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190" w14:textId="77777777" w:rsidR="00D43474" w:rsidRDefault="00D43474" w:rsidP="00157E7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Supplemental Material</w:t>
      </w:r>
    </w:p>
    <w:p w14:paraId="3A298F24" w14:textId="7243BF2E" w:rsidR="00D43474" w:rsidRDefault="00D43474" w:rsidP="00157E7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Coding Guide</w:t>
      </w:r>
      <w:r w:rsidR="003677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for Gastrointestinal </w:t>
      </w:r>
      <w:r w:rsidR="00373D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Diseases</w:t>
      </w:r>
    </w:p>
    <w:p w14:paraId="12BD2774" w14:textId="7ACB3B32" w:rsidR="00FF4BB0" w:rsidRDefault="00530763" w:rsidP="00157E73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Participants were</w:t>
      </w:r>
      <w:r w:rsidR="007B1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6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coded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EF26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gastrointestinal </w:t>
      </w:r>
      <w:r w:rsidR="00373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they </w:t>
      </w:r>
      <w:r w:rsidR="002A0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reported having </w:t>
      </w:r>
      <w:r w:rsidR="00A77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15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illness </w:t>
      </w:r>
      <w:r w:rsidR="00A77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predominantly impacts the gastrointestinal tract or</w:t>
      </w:r>
      <w:r w:rsidR="002A0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2)</w:t>
      </w:r>
      <w:r w:rsidR="00A77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reported taking a medication that is predominantly used to treat </w:t>
      </w:r>
      <w:r w:rsidR="00373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gastrointestinal </w:t>
      </w:r>
      <w:r w:rsidR="00373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</w:t>
      </w:r>
      <w:r w:rsidR="00C7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unless they reported taking that medication for a </w:t>
      </w:r>
      <w:r w:rsidR="00373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</w:t>
      </w:r>
      <w:r w:rsidR="00C77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does not predominantly impact the gastrointestinal tract</w:t>
      </w:r>
      <w:r w:rsidR="00A77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C17597" w14:textId="25E13846" w:rsidR="00FF4BB0" w:rsidRDefault="00FF4BB0" w:rsidP="00157E7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Examples of included </w:t>
      </w:r>
      <w:r w:rsidR="00B55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53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>gastroesophageal reflux disease</w:t>
      </w:r>
      <w:r w:rsidR="00BF3C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>GERD, acid reflux, reflux, heartburn</w:t>
      </w:r>
      <w:r w:rsidR="00BF3C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Crohn’s Disease, Irritable Bowel Syndrome</w:t>
      </w:r>
      <w:r w:rsidR="00BF3C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IBS</w:t>
      </w:r>
      <w:r w:rsidR="00BF3C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diverticulitis, gastroparesis, ulcer (if in gastrointestinal tract), 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 xml:space="preserve">colitis (ulcerative colitis, </w:t>
      </w:r>
      <w:r>
        <w:rPr>
          <w:rFonts w:ascii="Times New Roman" w:eastAsia="Times New Roman" w:hAnsi="Times New Roman" w:cs="Times New Roman"/>
          <w:sz w:val="24"/>
          <w:szCs w:val="24"/>
        </w:rPr>
        <w:t>microscopic colitis, eosinophilic colitis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gastritis, colon cancer</w:t>
      </w:r>
      <w:r w:rsidR="00EE1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5BE7">
        <w:rPr>
          <w:rFonts w:ascii="Times New Roman" w:eastAsia="Times New Roman" w:hAnsi="Times New Roman" w:cs="Times New Roman"/>
          <w:sz w:val="24"/>
          <w:szCs w:val="24"/>
        </w:rPr>
        <w:t xml:space="preserve">celiac disease (but </w:t>
      </w:r>
      <w:r w:rsidR="00835B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 </w:t>
      </w:r>
      <w:r w:rsidR="00835BE7">
        <w:rPr>
          <w:rFonts w:ascii="Times New Roman" w:eastAsia="Times New Roman" w:hAnsi="Times New Roman" w:cs="Times New Roman"/>
          <w:sz w:val="24"/>
          <w:szCs w:val="24"/>
        </w:rPr>
        <w:t>“wheat allergy” without additional specification)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6A95B" w14:textId="753661AF" w:rsidR="00847E70" w:rsidRPr="00FF4BB0" w:rsidRDefault="00FF4BB0" w:rsidP="00835BE7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Examples of included medications: 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omeprazole, </w:t>
      </w:r>
      <w:r w:rsidR="00A45C69">
        <w:rPr>
          <w:rFonts w:ascii="Times New Roman" w:eastAsia="Times New Roman" w:hAnsi="Times New Roman" w:cs="Times New Roman"/>
          <w:sz w:val="24"/>
          <w:szCs w:val="24"/>
        </w:rPr>
        <w:t>Nexium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5C69">
        <w:rPr>
          <w:rFonts w:ascii="Times New Roman" w:eastAsia="Times New Roman" w:hAnsi="Times New Roman" w:cs="Times New Roman"/>
          <w:sz w:val="24"/>
          <w:szCs w:val="24"/>
        </w:rPr>
        <w:t>Pepcid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5C69">
        <w:rPr>
          <w:rFonts w:ascii="Times New Roman" w:eastAsia="Times New Roman" w:hAnsi="Times New Roman" w:cs="Times New Roman"/>
          <w:sz w:val="24"/>
          <w:szCs w:val="24"/>
        </w:rPr>
        <w:t>Prilosec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5C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 xml:space="preserve">rotonix, ranitidine, </w:t>
      </w:r>
      <w:r w:rsidR="00A45C69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0763">
        <w:rPr>
          <w:rFonts w:ascii="Times New Roman" w:eastAsia="Times New Roman" w:hAnsi="Times New Roman" w:cs="Times New Roman"/>
          <w:sz w:val="24"/>
          <w:szCs w:val="24"/>
        </w:rPr>
        <w:t>revacid, pantoprazole</w:t>
      </w:r>
      <w:r w:rsidR="00847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sulfasalazine, </w:t>
      </w:r>
      <w:r w:rsidR="005C3697"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olazal, </w:t>
      </w:r>
      <w:r w:rsidR="00C601AA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sacol, </w:t>
      </w:r>
      <w:r w:rsidR="00C601AA">
        <w:rPr>
          <w:rFonts w:ascii="Times New Roman" w:eastAsia="Times New Roman" w:hAnsi="Times New Roman" w:cs="Times New Roman"/>
          <w:sz w:val="24"/>
          <w:szCs w:val="24"/>
          <w:highlight w:val="white"/>
        </w:rPr>
        <w:t>Z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antac, </w:t>
      </w:r>
      <w:r w:rsidR="005C3697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ialda, </w:t>
      </w:r>
      <w:r w:rsidR="005C3697">
        <w:rPr>
          <w:rFonts w:ascii="Times New Roman" w:eastAsia="Times New Roman" w:hAnsi="Times New Roman" w:cs="Times New Roman"/>
          <w:sz w:val="24"/>
          <w:szCs w:val="24"/>
          <w:highlight w:val="white"/>
        </w:rPr>
        <w:t>B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entyl, </w:t>
      </w:r>
      <w:r w:rsidR="000706BA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evsin, </w:t>
      </w:r>
      <w:r w:rsidR="002702AA">
        <w:rPr>
          <w:rFonts w:ascii="Times New Roman" w:eastAsia="Times New Roman" w:hAnsi="Times New Roman" w:cs="Times New Roman"/>
          <w:sz w:val="24"/>
          <w:szCs w:val="24"/>
          <w:highlight w:val="white"/>
        </w:rPr>
        <w:t>P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entasa, hyoscyamine sulfate, </w:t>
      </w:r>
      <w:r w:rsidR="002702AA"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847E70">
        <w:rPr>
          <w:rFonts w:ascii="Times New Roman" w:eastAsia="Times New Roman" w:hAnsi="Times New Roman" w:cs="Times New Roman"/>
          <w:sz w:val="24"/>
          <w:szCs w:val="24"/>
          <w:highlight w:val="white"/>
        </w:rPr>
        <w:t>ciphex</w:t>
      </w:r>
      <w:r w:rsidR="00D1232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CFD0FD0" w14:textId="1086ADE0" w:rsidR="00D12324" w:rsidRDefault="00D12324" w:rsidP="00D831DC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Participants were </w:t>
      </w:r>
      <w:r w:rsidR="00EF26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coded as </w:t>
      </w:r>
      <w:r w:rsidR="007619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not having </w:t>
      </w:r>
      <w:r w:rsidR="00761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gastrointestinal </w:t>
      </w:r>
      <w:r w:rsidR="005264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</w:t>
      </w:r>
      <w:r w:rsidR="007619B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if they reported </w:t>
      </w:r>
      <w:r w:rsidR="007619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taking a medication typically used to treat gastrointestinal </w:t>
      </w:r>
      <w:r w:rsidR="007268C9">
        <w:rPr>
          <w:rFonts w:ascii="Times New Roman" w:eastAsia="Times New Roman" w:hAnsi="Times New Roman" w:cs="Times New Roman"/>
          <w:sz w:val="24"/>
          <w:szCs w:val="24"/>
          <w:highlight w:val="white"/>
        </w:rPr>
        <w:t>diseases</w:t>
      </w:r>
      <w:r w:rsidR="007619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but specified that it was prescribed for a non-gastrointestinal illness</w:t>
      </w:r>
      <w:r w:rsidR="002D3D92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8D385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if they reported a condition that can affect digestion</w:t>
      </w:r>
      <w:r w:rsidR="002D3D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but is not primarily gastrointestinal in nature (e.g., </w:t>
      </w:r>
      <w:r w:rsidR="00A7776F">
        <w:rPr>
          <w:rFonts w:ascii="Times New Roman" w:eastAsia="Times New Roman" w:hAnsi="Times New Roman" w:cs="Times New Roman"/>
          <w:sz w:val="24"/>
          <w:szCs w:val="24"/>
          <w:highlight w:val="white"/>
        </w:rPr>
        <w:t>diabetes, migraines, thyroid disorders), or if they reported an unrelated condition</w:t>
      </w:r>
      <w:r w:rsidR="00A370CE">
        <w:rPr>
          <w:rFonts w:ascii="Times New Roman" w:eastAsia="Times New Roman" w:hAnsi="Times New Roman" w:cs="Times New Roman"/>
          <w:sz w:val="24"/>
          <w:szCs w:val="24"/>
          <w:highlight w:val="white"/>
        </w:rPr>
        <w:t>/medication (e.g., antidepressants, epilepsy)</w:t>
      </w:r>
      <w:r w:rsidR="00A7776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F149570" w14:textId="007CA825" w:rsidR="00530763" w:rsidRDefault="00A7776F" w:rsidP="003B0A0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there was uncertainty regarding whether a condition/medication should be included, the coder would research the specific condition</w:t>
      </w:r>
      <w:r w:rsidR="00910878">
        <w:rPr>
          <w:rFonts w:ascii="Times New Roman" w:eastAsia="Times New Roman" w:hAnsi="Times New Roman" w:cs="Times New Roman"/>
          <w:sz w:val="24"/>
          <w:szCs w:val="24"/>
          <w:highlight w:val="white"/>
        </w:rPr>
        <w:t>/medication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to determine whether it primarily affected the gastrointestinal tract </w:t>
      </w:r>
      <w:r w:rsidR="00285A08"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r w:rsidR="00A370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whether it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was primarily used to treat a gastrointestinal </w:t>
      </w:r>
      <w:r w:rsidR="007268C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disease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A370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If a </w:t>
      </w:r>
      <w:r w:rsidR="00326F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gastrointestinal </w:t>
      </w:r>
      <w:r w:rsidR="00A370CE">
        <w:rPr>
          <w:rFonts w:ascii="Times New Roman" w:eastAsia="Times New Roman" w:hAnsi="Times New Roman" w:cs="Times New Roman"/>
          <w:sz w:val="24"/>
          <w:szCs w:val="24"/>
          <w:highlight w:val="white"/>
        </w:rPr>
        <w:t>condition or medication was misspelled but could be readily identified (e.g., om</w:t>
      </w:r>
      <w:r w:rsidR="00326FA3">
        <w:rPr>
          <w:rFonts w:ascii="Times New Roman" w:eastAsia="Times New Roman" w:hAnsi="Times New Roman" w:cs="Times New Roman"/>
          <w:sz w:val="24"/>
          <w:szCs w:val="24"/>
          <w:highlight w:val="white"/>
        </w:rPr>
        <w:t>aprazol, GERDs), it was coded as present.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F4E425E" w14:textId="77777777" w:rsidR="00B257D3" w:rsidRDefault="00B257D3" w:rsidP="00B257D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40837" w14:textId="4B5BFD59" w:rsidR="00B257D3" w:rsidRDefault="00B257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88CC5E" w14:textId="1565EB93" w:rsidR="00B257D3" w:rsidRDefault="00B257D3" w:rsidP="00B257D3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A7DDF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Phenotypic associations between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specific </w:t>
      </w:r>
      <w:r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gastrointestinal </w:t>
      </w:r>
      <w:r w:rsidRPr="005C7123">
        <w:rPr>
          <w:rFonts w:ascii="Times New Roman" w:hAnsi="Times New Roman" w:cs="Times New Roman"/>
          <w:i/>
          <w:iCs/>
          <w:sz w:val="24"/>
          <w:szCs w:val="24"/>
        </w:rPr>
        <w:t>disease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77FBD">
        <w:rPr>
          <w:rFonts w:ascii="Times New Roman" w:hAnsi="Times New Roman"/>
          <w:sz w:val="24"/>
        </w:rPr>
        <w:t xml:space="preserve"> </w:t>
      </w:r>
      <w:r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eating disorder (ED) symptoms and diagnoses</w:t>
      </w:r>
    </w:p>
    <w:tbl>
      <w:tblPr>
        <w:tblStyle w:val="TableGrid"/>
        <w:tblW w:w="9352" w:type="dxa"/>
        <w:tblLayout w:type="fixed"/>
        <w:tblLook w:val="06A0" w:firstRow="1" w:lastRow="0" w:firstColumn="1" w:lastColumn="0" w:noHBand="1" w:noVBand="1"/>
      </w:tblPr>
      <w:tblGrid>
        <w:gridCol w:w="1425"/>
        <w:gridCol w:w="1267"/>
        <w:gridCol w:w="1440"/>
        <w:gridCol w:w="135"/>
        <w:gridCol w:w="855"/>
        <w:gridCol w:w="90"/>
        <w:gridCol w:w="1215"/>
        <w:gridCol w:w="45"/>
        <w:gridCol w:w="1410"/>
        <w:gridCol w:w="1200"/>
        <w:gridCol w:w="270"/>
      </w:tblGrid>
      <w:tr w:rsidR="000E69E1" w:rsidRPr="00520144" w14:paraId="3FAE5962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10203C1A" w14:textId="77777777" w:rsidR="000E69E1" w:rsidRPr="00520144" w:rsidRDefault="000E69E1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GERD (</w:t>
            </w:r>
            <w:r w:rsidRPr="00FF11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 </w:t>
            </w:r>
            <w:r w:rsidRPr="00FF11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 172)</w:t>
            </w:r>
          </w:p>
        </w:tc>
      </w:tr>
      <w:tr w:rsidR="000E69E1" w:rsidRPr="00E76B13" w14:paraId="27FC5303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EA7D753" w14:textId="77777777" w:rsidR="000E69E1" w:rsidRPr="00E76B13" w:rsidRDefault="000E69E1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Dimensional ED Symptoms on the MTP-ED</w:t>
            </w:r>
          </w:p>
        </w:tc>
      </w:tr>
      <w:tr w:rsidR="000E69E1" w14:paraId="3DD7BF8B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D68E63D" w14:textId="77777777" w:rsidR="000E69E1" w:rsidRDefault="000E69E1" w:rsidP="006A6B5E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C5584F4" w14:textId="597F1FB8" w:rsidR="000E69E1" w:rsidRDefault="000E69E1" w:rsidP="006A6B5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7DA79D4" w14:textId="77777777" w:rsidR="000E69E1" w:rsidRDefault="000E69E1" w:rsidP="006A6B5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BA1DB3E" w14:textId="12998F3A" w:rsidR="000E69E1" w:rsidRPr="664E929D" w:rsidRDefault="000E69E1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733848B" w14:textId="1A88120F" w:rsidR="000E69E1" w:rsidRDefault="000E69E1" w:rsidP="006A6B5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667178" w14:paraId="2C8C8A32" w14:textId="77777777" w:rsidTr="004B343D">
        <w:tc>
          <w:tcPr>
            <w:tcW w:w="9352" w:type="dxa"/>
            <w:gridSpan w:val="11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16576D5" w14:textId="2700BE80" w:rsidR="00667178" w:rsidRDefault="001D7354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1D7354" w:rsidRPr="009A0E77" w14:paraId="2098E39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A9F1F2" w14:textId="77777777" w:rsidR="001D7354" w:rsidRDefault="001D7354" w:rsidP="00D22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B3C234" w14:textId="77777777" w:rsidR="001D7354" w:rsidRPr="664E929D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2E374F" w14:textId="77777777" w:rsidR="001D7354" w:rsidRPr="664E929D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B9B10B" w14:textId="0953A6EE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7A48B6" w14:textId="5D630471" w:rsidR="001D7354" w:rsidRPr="664E929D" w:rsidRDefault="001D7354" w:rsidP="001D73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:rsidRPr="009A0E77" w14:paraId="399CFE7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604CCF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6F6E14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DEB6AD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544A33" w14:textId="69379E39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263FB8" w14:textId="1EF42459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4]</w:t>
            </w:r>
          </w:p>
        </w:tc>
      </w:tr>
      <w:tr w:rsidR="001D7354" w14:paraId="2ABB05E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DA5180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757F88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AA4AB1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3C75E6" w14:textId="15BDDF87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6419DF" w14:textId="324489BC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3433745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DE229E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E2EDF9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D05CD9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1F5F1C" w14:textId="30350A52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878C44" w14:textId="0C4F0AEA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3C12CE1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02053E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8FEFBF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ED2C29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8B2A37" w14:textId="7DD9C22E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F92F36" w14:textId="4346C542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26D6FBD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7A42BE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5F57CD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B83913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2D42A5" w14:textId="77777777" w:rsidR="00DC37FB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72736E" w14:textId="4210BCF1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C32199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354" w14:paraId="24FF3B3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880095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8B24AE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0AE4CE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9D25A5" w14:textId="25FB491C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40084E" w14:textId="3CF31791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112070D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8EF24F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F2B848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949E77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846C35" w14:textId="34308E51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BF50AA" w14:textId="1955F5B6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0707332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95146A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3CDE1C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21831B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53665F" w14:textId="45D0766B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C398AD" w14:textId="587BFA14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4ECCFE5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425A6D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93D9B9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1444AE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ED8712" w14:textId="695BBB2A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CBDDE7" w14:textId="52336BD0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D7354" w14:paraId="147A136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45BC47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54A883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D196B0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EE98E7" w14:textId="7F28215B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1F4224" w14:textId="5D2CD32F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5]</w:t>
            </w:r>
          </w:p>
        </w:tc>
      </w:tr>
      <w:tr w:rsidR="001D7354" w14:paraId="4347ABB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4774AB" w14:textId="77777777" w:rsidR="001D7354" w:rsidRDefault="001D7354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538F94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B7D0DF" w14:textId="77777777" w:rsidR="001D7354" w:rsidRDefault="001D7354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0A819E" w14:textId="41949DDD" w:rsidR="001D7354" w:rsidRPr="2A7DDF42" w:rsidRDefault="001D7354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BD5A79" w14:textId="032659BD" w:rsidR="001D7354" w:rsidRDefault="001D7354" w:rsidP="001D735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16705" w14:paraId="5FC16C0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1EB837" w14:textId="77777777" w:rsidR="00216705" w:rsidRDefault="00216705" w:rsidP="00D22EE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8DC0B2" w14:textId="77777777" w:rsidR="00216705" w:rsidRPr="2A7DDF42" w:rsidRDefault="00216705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260E50" w14:textId="77777777" w:rsidR="00216705" w:rsidRPr="2A7DDF42" w:rsidRDefault="00216705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FFB587" w14:textId="77777777" w:rsidR="00216705" w:rsidRPr="2A7DDF42" w:rsidRDefault="00216705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E3EB29" w14:textId="77777777" w:rsidR="00216705" w:rsidRDefault="00216705" w:rsidP="001D73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705" w14:paraId="243F82F8" w14:textId="77777777" w:rsidTr="004B343D">
        <w:tc>
          <w:tcPr>
            <w:tcW w:w="9352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6CD5B4" w14:textId="70E463FF" w:rsidR="00216705" w:rsidRDefault="00D56052" w:rsidP="00D5605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D56052" w14:paraId="410A01F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ED69EF" w14:textId="77777777" w:rsidR="00D56052" w:rsidRDefault="00D56052" w:rsidP="00D22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05C8C5" w14:textId="77777777" w:rsidR="00D56052" w:rsidRPr="664E929D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F40A55" w14:textId="77777777" w:rsidR="00D56052" w:rsidRPr="664E929D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C00A23" w14:textId="41862FAE" w:rsidR="00D56052" w:rsidRPr="2A7DDF42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384745" w14:textId="7FB56E39" w:rsidR="00D56052" w:rsidRPr="664E929D" w:rsidRDefault="00DF45E2" w:rsidP="00383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383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 w:rsidR="0038398A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6052" w14:paraId="0410C11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FB61CA" w14:textId="77777777" w:rsidR="00D56052" w:rsidRDefault="00D5605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E3472B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2E0CB8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1E7043" w14:textId="53DFFF99" w:rsidR="00D56052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98">
              <w:rPr>
                <w:rFonts w:ascii="Times New Roman" w:eastAsia="Times New Roman" w:hAnsi="Times New Roman" w:cs="Times New Roman"/>
                <w:sz w:val="24"/>
                <w:szCs w:val="24"/>
              </w:rPr>
              <w:t>.344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E187BC" w14:textId="5A27DA2A" w:rsidR="00D5605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6052" w14:paraId="3B36130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CB6E6A" w14:textId="77777777" w:rsidR="00D56052" w:rsidRDefault="00D5605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5785B1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B09F14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72ECE3" w14:textId="535D852B" w:rsidR="00D56052" w:rsidRPr="2A7DDF42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E98691" w14:textId="503DCA5F" w:rsidR="00D5605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6052" w14:paraId="0165D89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85B716" w14:textId="77777777" w:rsidR="00D56052" w:rsidRDefault="00D5605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CD86E8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BD49CC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72186B" w14:textId="45CAB4BD" w:rsidR="00D56052" w:rsidRPr="2A7DDF42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42619B" w14:textId="3D80F274" w:rsidR="00D5605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56052" w14:paraId="5ADBD05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32179B" w14:textId="77777777" w:rsidR="00D56052" w:rsidRDefault="00D5605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C0627D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8F17CB" w14:textId="77777777" w:rsidR="00D56052" w:rsidRDefault="00D5605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A67C90" w14:textId="0C8482A4" w:rsidR="00D56052" w:rsidRPr="2A7DDF42" w:rsidRDefault="00D5605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CB6E6D" w14:textId="60837106" w:rsidR="00D5605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D560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05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13FEFD4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D45207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5BA7C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3FE02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F53410" w14:textId="77777777" w:rsidR="00DC37FB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86D265" w14:textId="018F2118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423658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5E2" w:rsidRPr="009A0E77" w14:paraId="7CBEFE6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473076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1AE407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AAAD20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76A3A0" w14:textId="52948819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EA072B" w14:textId="0820AF0B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14:paraId="77AFB34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32374B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80008E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A205ED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9871AB" w14:textId="2735FB9A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2F7696" w14:textId="6403BE9E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14:paraId="6A21487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7D0841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B26348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978770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B48720" w14:textId="5D021896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C28CB3" w14:textId="29D62AA9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14:paraId="287F9B9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E5D0B4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844A35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1F8B4E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E0857C" w14:textId="347623EF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59A008" w14:textId="66C3CB4C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DF45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45E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14:paraId="46B5BD1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81C933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108A57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97D2CA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974C78" w14:textId="334D61D0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545F71" w14:textId="09C678D6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DF45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DF4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14:paraId="326BE84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24AB32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C876B4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7EB38D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9F50D4" w14:textId="3AAE482C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B215CF" w14:textId="1B6239B7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DF45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F45E2" w:rsidRPr="009A0E77" w14:paraId="7A7241A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0BBEF05" w14:textId="77777777" w:rsidR="00DF45E2" w:rsidRDefault="00DF45E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4CD883A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BF00B31" w14:textId="77777777" w:rsidR="00DF45E2" w:rsidRDefault="00DF45E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8921CA4" w14:textId="4B139122" w:rsidR="00DF45E2" w:rsidRPr="2A7DDF42" w:rsidRDefault="00DF45E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5882F43" w14:textId="48569268" w:rsidR="00DF45E2" w:rsidRDefault="0038398A" w:rsidP="0038398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45E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92006" w:rsidRPr="00E76B13" w14:paraId="65332ADA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FEB694A" w14:textId="77777777" w:rsidR="00C92006" w:rsidRPr="00E76B13" w:rsidRDefault="00C92006" w:rsidP="00C92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Lifetime ED Diagnoses</w:t>
            </w:r>
          </w:p>
        </w:tc>
      </w:tr>
      <w:tr w:rsidR="00DC37FB" w14:paraId="20CAF92C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23A9EBF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DE8C707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6280F8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B1DD01E" w14:textId="1B3B61C3" w:rsidR="00DC37FB" w:rsidRPr="664E929D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9E81FBB" w14:textId="490351D7" w:rsidR="00DC37FB" w:rsidRDefault="0038398A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930B81" w14:paraId="0A12791C" w14:textId="77777777" w:rsidTr="004B343D">
        <w:tc>
          <w:tcPr>
            <w:tcW w:w="9352" w:type="dxa"/>
            <w:gridSpan w:val="11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CC0C354" w14:textId="681A3B99" w:rsidR="00930B81" w:rsidRDefault="00930B81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DC37FB" w14:paraId="77A44AC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AE969F" w14:textId="77777777" w:rsidR="00DC37FB" w:rsidRDefault="00DC37FB" w:rsidP="00D22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D525D5" w14:textId="77777777" w:rsidR="00DC37FB" w:rsidRPr="664E929D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192E93" w14:textId="77777777" w:rsidR="00DC37FB" w:rsidRPr="664E929D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44FC38" w14:textId="02E30E4F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1CA135" w14:textId="56AEF6C0" w:rsidR="00DC37FB" w:rsidRPr="664E929D" w:rsidRDefault="00147C31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B056B0"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DC37FB" w14:paraId="630E225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D59E63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2A43F6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7E01EA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8182C7" w14:textId="5BA892B0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4E">
              <w:rPr>
                <w:rFonts w:ascii="Times New Roman" w:eastAsia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1C6E22" w14:textId="5DF3264C" w:rsidR="00DC37FB" w:rsidRDefault="00B056B0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46C37">
              <w:rPr>
                <w:rFonts w:ascii="Times New Roman" w:eastAsia="Times New Roman" w:hAnsi="Times New Roman" w:cs="Times New Roman"/>
                <w:sz w:val="24"/>
                <w:szCs w:val="24"/>
              </w:rPr>
              <w:t>, 5.05]</w:t>
            </w:r>
          </w:p>
        </w:tc>
      </w:tr>
      <w:tr w:rsidR="00DC37FB" w14:paraId="019EE59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47A0D8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F25E60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1B75E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639B38" w14:textId="6D10474C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86B70B" w14:textId="6F441D94" w:rsidR="00DC37FB" w:rsidRDefault="00147C31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46C37">
              <w:rPr>
                <w:rFonts w:ascii="Times New Roman" w:eastAsia="Times New Roman" w:hAnsi="Times New Roman" w:cs="Times New Roman"/>
                <w:sz w:val="24"/>
                <w:szCs w:val="24"/>
              </w:rPr>
              <w:t>, 1.05]</w:t>
            </w:r>
          </w:p>
        </w:tc>
      </w:tr>
      <w:tr w:rsidR="00DC37FB" w14:paraId="5F41819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D9A479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8783AA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D2B733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C33FED" w14:textId="248C2BE4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CAD9F9" w14:textId="08594EA3" w:rsidR="00DC37FB" w:rsidRDefault="00446C37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1.19]</w:t>
            </w:r>
          </w:p>
        </w:tc>
      </w:tr>
      <w:tr w:rsidR="00DC37FB" w14:paraId="415D4DE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15451C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093969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EC3CE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7C9848" w14:textId="77777777" w:rsidR="00DC37FB" w:rsidRPr="00685FA2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  <w:p w14:paraId="68086AAE" w14:textId="77777777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E90F89" w14:textId="5DFA5C9E" w:rsidR="00DC37FB" w:rsidRDefault="00147C31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46C37">
              <w:rPr>
                <w:rFonts w:ascii="Times New Roman" w:eastAsia="Times New Roman" w:hAnsi="Times New Roman" w:cs="Times New Roman"/>
                <w:sz w:val="24"/>
                <w:szCs w:val="24"/>
              </w:rPr>
              <w:t>, 12.91]</w:t>
            </w:r>
          </w:p>
        </w:tc>
      </w:tr>
      <w:tr w:rsidR="00A34FFC" w:rsidRPr="00CD224A" w14:paraId="6229D509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187BD868" w14:textId="77777777" w:rsidR="00A34FFC" w:rsidRPr="00CD224A" w:rsidRDefault="00A34FFC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DC37FB" w14:paraId="1700609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4DCAEB" w14:textId="77777777" w:rsidR="00DC37FB" w:rsidRDefault="00DC37FB" w:rsidP="00D22E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46E6859" w14:textId="77777777" w:rsidR="00DC37FB" w:rsidRPr="664E929D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A5E30B" w14:textId="77777777" w:rsidR="00DC37FB" w:rsidRPr="664E929D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6242AF" w14:textId="6010487B" w:rsidR="00DC37FB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03E620" w14:textId="25138268" w:rsidR="00DC37FB" w:rsidRPr="664E929D" w:rsidRDefault="00147C31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446C37"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DC37FB" w14:paraId="10FAF96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4855234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AF38DC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250A98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839146" w14:textId="6BB97D09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F5">
              <w:rPr>
                <w:rFonts w:ascii="Times New Roman" w:eastAsia="Times New Roman" w:hAnsi="Times New Roman" w:cs="Times New Roman"/>
                <w:sz w:val="24"/>
                <w:szCs w:val="24"/>
              </w:rPr>
              <w:t>.248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142551" w14:textId="57BB4752" w:rsidR="00DC37FB" w:rsidRDefault="00446C37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168A">
              <w:rPr>
                <w:rFonts w:ascii="Times New Roman" w:eastAsia="Times New Roman" w:hAnsi="Times New Roman" w:cs="Times New Roman"/>
                <w:sz w:val="24"/>
                <w:szCs w:val="24"/>
              </w:rPr>
              <w:t>, 4.52]</w:t>
            </w:r>
          </w:p>
        </w:tc>
      </w:tr>
      <w:tr w:rsidR="00DC37FB" w14:paraId="35AD60F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3E91C1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6A4879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6AF5A4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EF837F" w14:textId="45FEA0C1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5E6A72" w14:textId="418B1476" w:rsidR="00DC37FB" w:rsidRDefault="00147C31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E0168A">
              <w:rPr>
                <w:rFonts w:ascii="Times New Roman" w:eastAsia="Times New Roman" w:hAnsi="Times New Roman" w:cs="Times New Roman"/>
                <w:sz w:val="24"/>
                <w:szCs w:val="24"/>
              </w:rPr>
              <w:t>, 1.08]</w:t>
            </w:r>
          </w:p>
        </w:tc>
      </w:tr>
      <w:tr w:rsidR="00DC37FB" w14:paraId="647B900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6CF5F6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24B43D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2341C8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93B1CE" w14:textId="5469E7E6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9F6349" w14:textId="23F5479C" w:rsidR="00DC37FB" w:rsidRDefault="00E0168A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1.24</w:t>
            </w:r>
            <w:r w:rsidR="00147C3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6E34BE4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514D3B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0CD7D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C0C28C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C3B486" w14:textId="7DF24FF2" w:rsidR="00DC37FB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F4493A" w14:textId="5E3449BB" w:rsidR="00DC37FB" w:rsidRDefault="00147C31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0168A">
              <w:rPr>
                <w:rFonts w:ascii="Times New Roman" w:eastAsia="Times New Roman" w:hAnsi="Times New Roman" w:cs="Times New Roman"/>
                <w:sz w:val="24"/>
                <w:szCs w:val="24"/>
              </w:rPr>
              <w:t>, 11.59]</w:t>
            </w:r>
          </w:p>
        </w:tc>
      </w:tr>
      <w:tr w:rsidR="00DC37FB" w14:paraId="099C76F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787529E5" w14:textId="77777777" w:rsidR="00DC37FB" w:rsidRDefault="00DC37FB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1D530B3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ABA1C45" w14:textId="77777777" w:rsidR="00DC37FB" w:rsidRDefault="00DC37FB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D9BB961" w14:textId="53F1FE9C" w:rsidR="00DC37FB" w:rsidRPr="2A7DDF42" w:rsidRDefault="00DC37FB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0DB435B" w14:textId="074C1988" w:rsidR="00DC37FB" w:rsidRDefault="00E0168A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DC37FB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DC3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4B20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 w:rsidR="00147C3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D08A5" w:rsidRPr="00520144" w14:paraId="145EA042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0C939242" w14:textId="77777777" w:rsidR="005D08A5" w:rsidRPr="00520144" w:rsidRDefault="005D08A5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IBS </w:t>
            </w:r>
            <w:r w:rsidRPr="006E5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6E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 </w:t>
            </w:r>
            <w:r w:rsidRPr="006E5A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= 23)</w:t>
            </w:r>
          </w:p>
        </w:tc>
      </w:tr>
      <w:tr w:rsidR="005D08A5" w:rsidRPr="00E76B13" w14:paraId="067956B5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D36B2E3" w14:textId="77777777" w:rsidR="005D08A5" w:rsidRPr="00E76B13" w:rsidRDefault="005D08A5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Dimensional ED Symptoms on the MTP-ED</w:t>
            </w:r>
          </w:p>
        </w:tc>
      </w:tr>
      <w:tr w:rsidR="00663FC2" w14:paraId="1D4F651B" w14:textId="77777777" w:rsidTr="004B343D">
        <w:tc>
          <w:tcPr>
            <w:tcW w:w="2692" w:type="dxa"/>
            <w:gridSpan w:val="2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9206C72" w14:textId="77777777" w:rsidR="00663FC2" w:rsidRDefault="00663FC2" w:rsidP="00D22EED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75" w:type="dxa"/>
            <w:gridSpan w:val="2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BED25B5" w14:textId="1CE6053A" w:rsidR="00663FC2" w:rsidRDefault="00663FC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855" w:type="dxa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3CC77DB" w14:textId="77777777" w:rsidR="00663FC2" w:rsidRDefault="00663FC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305" w:type="dxa"/>
            <w:gridSpan w:val="2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F935D06" w14:textId="777BA541" w:rsidR="00663FC2" w:rsidRPr="664E929D" w:rsidRDefault="00663FC2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25" w:type="dxa"/>
            <w:gridSpan w:val="4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A1DACDE" w14:textId="2B7AE5B7" w:rsidR="00663FC2" w:rsidRDefault="00663FC2" w:rsidP="00D22EE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D04FBD" w14:paraId="40B45535" w14:textId="77777777" w:rsidTr="004B343D">
        <w:tc>
          <w:tcPr>
            <w:tcW w:w="9352" w:type="dxa"/>
            <w:gridSpan w:val="11"/>
            <w:tcBorders>
              <w:top w:val="nil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2E04499" w14:textId="19A2E83D" w:rsidR="00D04FBD" w:rsidRPr="664E929D" w:rsidRDefault="00510D1F" w:rsidP="00D22E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663FC2" w:rsidRPr="009A0E77" w14:paraId="0CE4D28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706344" w14:textId="77777777" w:rsidR="00663FC2" w:rsidRDefault="00663FC2" w:rsidP="008C7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9CF04F" w14:textId="77777777" w:rsidR="00663FC2" w:rsidRPr="664E929D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BBE0EB" w14:textId="77777777" w:rsidR="00663FC2" w:rsidRPr="664E929D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BBFE03" w14:textId="4B38460A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73CCAE" w14:textId="22F96A1C" w:rsidR="00663FC2" w:rsidRPr="664E929D" w:rsidRDefault="00CF4427" w:rsidP="00CF44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:rsidRPr="009A0E77" w14:paraId="16F34FD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6C77BA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3A04BE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D4D5A0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E0E9E2" w14:textId="48E3DA21" w:rsidR="00663FC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.300 </w:t>
            </w:r>
            <w:r w:rsidRPr="0068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C855DB" w14:textId="3B872578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4DE26FF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49D82D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F6E242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52C264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DD0CEF" w14:textId="6833FE6D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7A003F" w14:textId="305EC75C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7092F3A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EEFFB6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D4AD27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03884F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85673D" w14:textId="2DB47EA8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46BFC1" w14:textId="5A352644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310EA6C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9A17EC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9492E0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D3628E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4CAF66" w14:textId="006BAB75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F13148" w14:textId="068398FC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323B7DF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21A918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60AE0D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01E244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BAA359" w14:textId="77777777" w:rsidR="00DC37FB" w:rsidRDefault="00DC37FB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5237B9" w14:textId="6467EB4C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309910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FC2" w14:paraId="34D8F42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5C436D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936626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C2601A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C02BD5" w14:textId="3D9D525D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EB5FE6" w14:textId="15D8A82D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61CB02F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1BF2B0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39EDFB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6B77D3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68026D" w14:textId="576D8FBA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B19138" w14:textId="6E53890B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7314AB7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3E4CF9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1BB49D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ECC1CE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F8F1AE" w14:textId="212FC4FD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ED8B3B" w14:textId="5DF2215F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63FC2" w14:paraId="354CBBF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020136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F57BDE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9DA1E1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26DAFA" w14:textId="40A4DF66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9E70A7" w14:textId="291C0B6B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F4427" w14:paraId="28E39EC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D4E22D" w14:textId="77777777" w:rsidR="00CF4427" w:rsidRDefault="00CF44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F5CF90" w14:textId="77777777" w:rsidR="00CF4427" w:rsidRDefault="00CF44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287A6A" w14:textId="77777777" w:rsidR="00CF4427" w:rsidRDefault="00CF44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BB2D54" w14:textId="101B1C75" w:rsidR="00CF4427" w:rsidRPr="2A7DDF42" w:rsidRDefault="00CF44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9A0606" w14:textId="418E27D5" w:rsidR="00CF4427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6]</w:t>
            </w:r>
          </w:p>
        </w:tc>
      </w:tr>
      <w:tr w:rsidR="00663FC2" w14:paraId="4C71EDB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4EAB7B" w14:textId="77777777" w:rsidR="00663FC2" w:rsidRDefault="00663FC2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156533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D8355C" w14:textId="77777777" w:rsidR="00663FC2" w:rsidRDefault="00663FC2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13575A" w14:textId="7B1F6428" w:rsidR="00663FC2" w:rsidRPr="2A7DDF42" w:rsidRDefault="00663FC2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AD3B15" w14:textId="212D4D51" w:rsidR="00663FC2" w:rsidRDefault="00CF4427" w:rsidP="00CF442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663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FC2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0A98C84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BA5FF3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FFC386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FCA1C8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AAD5C1" w14:textId="77777777" w:rsidR="00DC37FB" w:rsidRDefault="00DC37FB" w:rsidP="008C7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D72EAE" w14:textId="10926149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268574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EF3" w:rsidRPr="00D806E2" w14:paraId="5E9A6A80" w14:textId="77777777" w:rsidTr="004B343D">
        <w:tc>
          <w:tcPr>
            <w:tcW w:w="9352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01A16B" w14:textId="77777777" w:rsidR="007B3EF3" w:rsidRPr="00D806E2" w:rsidRDefault="007B3EF3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723827" w14:paraId="7FDE1E8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780BC7" w14:textId="77777777" w:rsidR="00723827" w:rsidRDefault="00723827" w:rsidP="008C7D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68A7E9" w14:textId="77777777" w:rsidR="00723827" w:rsidRPr="664E929D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FE6E96" w14:textId="77777777" w:rsidR="00723827" w:rsidRPr="664E929D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91C71E" w14:textId="093D4A87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1FAA8B" w14:textId="10117F4B" w:rsidR="00723827" w:rsidRPr="664E929D" w:rsidRDefault="00723827" w:rsidP="00363B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3827" w14:paraId="6884947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451801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B68974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C3C542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6E8D80" w14:textId="0F60CA87" w:rsidR="00723827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64">
              <w:rPr>
                <w:rFonts w:ascii="Times New Roman" w:eastAsia="Times New Roman" w:hAnsi="Times New Roman" w:cs="Times New Roman"/>
                <w:sz w:val="24"/>
                <w:szCs w:val="24"/>
              </w:rPr>
              <w:t>.658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8001B4" w14:textId="6846BF4E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45]</w:t>
            </w:r>
          </w:p>
        </w:tc>
      </w:tr>
      <w:tr w:rsidR="00723827" w14:paraId="31FC324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3FDE43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3E8C0D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8FB526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FFC0C5" w14:textId="0F465A56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B7B392" w14:textId="01C5D3B4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3827" w14:paraId="14BF3D8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20AA9A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3D9843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06EC4C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41A328" w14:textId="19045F0D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C752DB" w14:textId="0B26E389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</w:tr>
      <w:tr w:rsidR="00723827" w14:paraId="0335738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A8B253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CDCFCC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A9C76A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0B9C04" w14:textId="57BF25FA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32FD7F" w14:textId="256C0441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C37FB" w14:paraId="0045CC1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9E88D1" w14:textId="77777777" w:rsidR="00DC37FB" w:rsidRDefault="00DC37FB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F3944B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8CCDF9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5A9218" w14:textId="77777777" w:rsidR="00DC37FB" w:rsidRDefault="00DC37FB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C6A34C" w14:textId="2366EB38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736C48" w14:textId="77777777" w:rsidR="00DC37FB" w:rsidRDefault="00DC37FB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827" w:rsidRPr="009A0E77" w14:paraId="5709CE1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B333BF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D4F25E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62C90A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F00875" w14:textId="5B20C0C2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6A1FB9" w14:textId="464C1755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3827" w14:paraId="3983C45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33247D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0B9FBB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FBBE5A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496CE7" w14:textId="128FC39F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889FF8" w14:textId="3AAD3FF2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7]</w:t>
            </w:r>
          </w:p>
        </w:tc>
      </w:tr>
      <w:tr w:rsidR="00723827" w14:paraId="546E39E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101340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BF4953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6CF582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96B079" w14:textId="305068E1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FA13FA" w14:textId="55B2AF6F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3827" w14:paraId="2151B60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B14B6F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A7B159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4B7CDF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36A253" w14:textId="17D44978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3DA8DB" w14:textId="4D9161B6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72]</w:t>
            </w:r>
          </w:p>
        </w:tc>
      </w:tr>
      <w:tr w:rsidR="00723827" w14:paraId="015A0F3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C08501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BB5121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2429B1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2A49C1" w14:textId="4613503E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D6216B" w14:textId="28DC6BFC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</w:tr>
      <w:tr w:rsidR="00723827" w14:paraId="399EFBB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07762B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4D4CBE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860F3B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77602C" w14:textId="6DFA3795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0ED208" w14:textId="03D37F6C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23827" w:rsidRPr="009A0E77" w14:paraId="4CB1D28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32C228E" w14:textId="77777777" w:rsidR="00723827" w:rsidRDefault="00723827" w:rsidP="008C7DE9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F367175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6AB8779" w14:textId="77777777" w:rsidR="00723827" w:rsidRDefault="00723827" w:rsidP="008C7DE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8A6CAFC" w14:textId="33333FE6" w:rsidR="00723827" w:rsidRPr="2A7DDF42" w:rsidRDefault="00723827" w:rsidP="008C7D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2DF01A2" w14:textId="300F5BA8" w:rsidR="00723827" w:rsidRDefault="00723827" w:rsidP="00363B1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0]</w:t>
            </w:r>
          </w:p>
        </w:tc>
      </w:tr>
      <w:tr w:rsidR="004A0E88" w:rsidRPr="00E76B13" w14:paraId="6B5AE62F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4603EED" w14:textId="77777777" w:rsidR="004A0E88" w:rsidRPr="00E76B13" w:rsidRDefault="004A0E88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Lifetime ED Diagnoses</w:t>
            </w:r>
          </w:p>
        </w:tc>
      </w:tr>
      <w:tr w:rsidR="00525D66" w14:paraId="344673E1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2F4929A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Predictor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BA8DDC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8513893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DBC0652" w14:textId="5E3A56D6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EF40DA1" w14:textId="2BE2BE1C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F061A2" w:rsidRPr="00D806E2" w14:paraId="148F3CD2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2B13D72" w14:textId="77777777" w:rsidR="00F061A2" w:rsidRPr="00D806E2" w:rsidRDefault="00F061A2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525D66" w14:paraId="60222A2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84759C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A0B79E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B0E8FD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4C41B2" w14:textId="6676572E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E6FB6A" w14:textId="6E447E9D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525D66" w14:paraId="3461650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B7C002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4DDC2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038C5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6E5EAC" w14:textId="64FB66CF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27">
              <w:rPr>
                <w:rFonts w:ascii="Times New Roman" w:eastAsia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2B22EB" w14:textId="104AA246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 24.52]</w:t>
            </w:r>
          </w:p>
        </w:tc>
      </w:tr>
      <w:tr w:rsidR="00525D66" w14:paraId="26B451B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6DA758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B9A0B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57DD8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D07E81" w14:textId="1BA41102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DA7BB5" w14:textId="6D85AC0D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 1.10]</w:t>
            </w:r>
          </w:p>
        </w:tc>
      </w:tr>
      <w:tr w:rsidR="00525D66" w14:paraId="4855B2F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AFB71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0EDBFE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1A90C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29D2E1" w14:textId="002D2C3C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317658" w14:textId="616742EF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1.19]</w:t>
            </w:r>
          </w:p>
        </w:tc>
      </w:tr>
      <w:tr w:rsidR="00525D66" w14:paraId="65DDC80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BFF74A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7E9CE3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55837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06973E" w14:textId="77777777" w:rsidR="00525D66" w:rsidRPr="00685FA2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  <w:p w14:paraId="68B06565" w14:textId="77777777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A20FC7" w14:textId="6F3BAA51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11.73]</w:t>
            </w:r>
          </w:p>
        </w:tc>
      </w:tr>
      <w:tr w:rsidR="0040459C" w:rsidRPr="00D806E2" w14:paraId="75526C98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02465E" w14:textId="77777777" w:rsidR="0040459C" w:rsidRPr="00D806E2" w:rsidRDefault="0040459C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525D66" w14:paraId="00949C5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BEDC91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205521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6EC481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5CC058" w14:textId="4E884205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7569E4" w14:textId="7771244A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[.001, .01]</w:t>
            </w:r>
          </w:p>
        </w:tc>
      </w:tr>
      <w:tr w:rsidR="00525D66" w14:paraId="7675864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3DE6DB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CE3D1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09B4D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387B50" w14:textId="5C59AA48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3A">
              <w:rPr>
                <w:rFonts w:ascii="Times New Roman" w:eastAsia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6BFCD1" w14:textId="035CE370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 23.06]</w:t>
            </w:r>
          </w:p>
        </w:tc>
      </w:tr>
      <w:tr w:rsidR="00525D66" w14:paraId="3FCB770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AE4777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F84DB6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CA22C6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1D89EC" w14:textId="76E67EA5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A4CFBC" w14:textId="0E001069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1.11]</w:t>
            </w:r>
          </w:p>
        </w:tc>
      </w:tr>
      <w:tr w:rsidR="00525D66" w14:paraId="2E437E1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A3389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BDDC6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BD516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EA4EAD" w14:textId="03956EC4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E9C607" w14:textId="40E7512B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1.24]</w:t>
            </w:r>
          </w:p>
        </w:tc>
      </w:tr>
      <w:tr w:rsidR="00525D66" w14:paraId="2F1D2B8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49A055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98C48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B76ACC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0F83B4" w14:textId="16C6FB32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88D718" w14:textId="59698A31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 11.11]</w:t>
            </w:r>
          </w:p>
        </w:tc>
      </w:tr>
      <w:tr w:rsidR="00525D66" w14:paraId="190BEB8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D1ABF8B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632FC8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7D0DC5D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7B8CCC3" w14:textId="6A9F6429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46CA9CC" w14:textId="7C066B6A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1.07]</w:t>
            </w:r>
          </w:p>
        </w:tc>
      </w:tr>
      <w:tr w:rsidR="00691A56" w:rsidRPr="00E30577" w14:paraId="78C420FE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5F98821B" w14:textId="77777777" w:rsidR="00691A56" w:rsidRPr="00E30577" w:rsidRDefault="00691A56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IBD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32)</w:t>
            </w:r>
          </w:p>
        </w:tc>
      </w:tr>
      <w:tr w:rsidR="00691A56" w:rsidRPr="00E76B13" w14:paraId="0EFC663F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732B2A7" w14:textId="77777777" w:rsidR="00691A56" w:rsidRPr="00E76B13" w:rsidRDefault="00691A56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Dimensional ED Symptoms on the MTP-ED</w:t>
            </w:r>
          </w:p>
        </w:tc>
      </w:tr>
      <w:tr w:rsidR="00036B38" w14:paraId="3119A511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C6BCF3E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EFA55CA" w14:textId="3F496AED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4B9FF2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109E55F" w14:textId="4346DBFA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25" w:type="dxa"/>
            <w:gridSpan w:val="4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DB60428" w14:textId="2C91D3B1" w:rsidR="00036B38" w:rsidRDefault="00DA66A5" w:rsidP="00F77BD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6B38" w:rsidRPr="00D806E2" w14:paraId="53F552E6" w14:textId="77777777" w:rsidTr="004B343D">
        <w:tc>
          <w:tcPr>
            <w:tcW w:w="9352" w:type="dxa"/>
            <w:gridSpan w:val="11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38BA08EE" w14:textId="77777777" w:rsidR="00036B38" w:rsidRPr="00D806E2" w:rsidRDefault="00036B38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036B38" w:rsidRPr="009A0E77" w14:paraId="2413939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E85429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F16F1A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4019DB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ED6F05" w14:textId="70652F23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E19425" w14:textId="066C2379" w:rsidR="00036B38" w:rsidRPr="664E929D" w:rsidRDefault="00F77BDB" w:rsidP="00DA66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4220A81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10E424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0CF0F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856DA0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2A5A08" w14:textId="74CE3A3D" w:rsidR="00036B38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.171 </w:t>
            </w:r>
            <w:r w:rsidRPr="00CB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DD4655" w14:textId="2148C2EB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77B4696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DD8AF7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29154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22F04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8801A5" w14:textId="269D1EFD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B38E25" w14:textId="5DF66505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03136C9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3C8D33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01D63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84AD8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FA5F02" w14:textId="74BA87E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C253F9" w14:textId="0D6B97E6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39C5645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386FEF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2AF05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52A27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1DDBA4" w14:textId="32FBB6E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B03843" w14:textId="7AD62EAC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48E6966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A68EB4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BD8553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B0BD9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B7D1D7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66D832" w14:textId="73981DB0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80DDC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14:paraId="1CA75A7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2522D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B5A29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2C301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673D12" w14:textId="7DA39E3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8A967F" w14:textId="6B8E0E5C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820B05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4553DA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AEB1E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EADCD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2688A5" w14:textId="08F8B072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A90F98" w14:textId="07AD643A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C8500A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19ADAE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28CF4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A4427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158F9A" w14:textId="4795B59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14CACB" w14:textId="2485F083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8D52A3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780241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FB58C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8A5423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D2069B" w14:textId="55645A3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8B26BD" w14:textId="4E21ED38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AB77DB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C1CBB6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B0DA63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B6D69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C90F7C" w14:textId="05E4D8B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90E204" w14:textId="06B99E0F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766FB9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5E8A9B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F82DD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030FD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DB16FC" w14:textId="375A2F22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8F33D6" w14:textId="5D5725C8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55B0F8C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CDE0D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36751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35B70F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2D382E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BCA8E4" w14:textId="446B9B2F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A828FD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987" w:rsidRPr="00D806E2" w14:paraId="08B0238E" w14:textId="77777777" w:rsidTr="004B343D">
        <w:tc>
          <w:tcPr>
            <w:tcW w:w="9352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CAA887" w14:textId="77777777" w:rsidR="00B42987" w:rsidRPr="00D806E2" w:rsidRDefault="00B42987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036B38" w14:paraId="61F05430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633585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09151B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7B909C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63C538" w14:textId="196034A9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A8D6BE" w14:textId="18124B97" w:rsidR="00036B38" w:rsidRPr="664E929D" w:rsidRDefault="00F77BDB" w:rsidP="00DA66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AE6276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DA9771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F0BA5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2A8CB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A79705" w14:textId="1AD0FEF4" w:rsidR="00036B38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92">
              <w:rPr>
                <w:rFonts w:ascii="Times New Roman" w:eastAsia="Times New Roman" w:hAnsi="Times New Roman" w:cs="Times New Roman"/>
                <w:sz w:val="24"/>
                <w:szCs w:val="24"/>
              </w:rPr>
              <w:t>.674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4A4BA1" w14:textId="4D70D3DF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8818EC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832696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6C315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AE3E9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99AB6B" w14:textId="5ED19C06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4CEB0B" w14:textId="23394D92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05BFA30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4FE00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51738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CA1B33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AF5308" w14:textId="2A5B73AA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B190EE" w14:textId="2FA30EF3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B043A4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DD552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1963D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17BCF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94E5A2" w14:textId="1171004D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F7AF9F" w14:textId="0C6CEFD9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1E3505D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3DC948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5FAE2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A9676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B55311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F00A9F" w14:textId="39F87535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D43E7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:rsidRPr="009A0E77" w14:paraId="51D1489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2D5B2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0F99E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90E52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63539B" w14:textId="37253EA6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725F6F" w14:textId="7A32987C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-.4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4E43337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DB704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6FF57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28B89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611A87" w14:textId="2AE13462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8D3C8A" w14:textId="2CC978E6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21F605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19F90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726B9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972E1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2A9DBB" w14:textId="1CA3516B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2083F6" w14:textId="5F2391A7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044AE36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C0ECD6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4A9CC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6DE36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988D59" w14:textId="40774A17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70CC51" w14:textId="72CA9174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D780AF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035F8E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75A2B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EF9E3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63F66A" w14:textId="3B62347D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EA6537" w14:textId="674B9F01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628F75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4AC37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3A46C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BA659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F1402B" w14:textId="41847AF9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96B378" w14:textId="64FAF762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57365A4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CA549B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C093F5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9D04C1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E0106F3" w14:textId="4CD064BA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33C5332" w14:textId="3F809E78" w:rsidR="00036B38" w:rsidRDefault="00F77BDB" w:rsidP="00DA66A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D06BB" w:rsidRPr="00E76B13" w14:paraId="202A5CD2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A0B578B" w14:textId="77777777" w:rsidR="002D06BB" w:rsidRPr="00E76B13" w:rsidRDefault="002D06BB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Lifetime ED Diagnoses</w:t>
            </w:r>
          </w:p>
        </w:tc>
      </w:tr>
      <w:tr w:rsidR="00525D66" w14:paraId="61946547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2086792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77A324E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5E8A68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340666E" w14:textId="675159DD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949CB8F" w14:textId="5529D3FE" w:rsidR="00525D66" w:rsidRDefault="003E2C0B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0C34E1" w:rsidRPr="00CD224A" w14:paraId="435DA73F" w14:textId="77777777" w:rsidTr="004B343D">
        <w:tc>
          <w:tcPr>
            <w:tcW w:w="9352" w:type="dxa"/>
            <w:gridSpan w:val="11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3F8DF0DA" w14:textId="77777777" w:rsidR="000C34E1" w:rsidRPr="00CD224A" w:rsidRDefault="000C34E1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525D66" w14:paraId="793185F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4251FB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4FFDCC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C85F71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64EB43" w14:textId="0429F7C2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022DEB" w14:textId="02212743" w:rsidR="00525D66" w:rsidRPr="664E929D" w:rsidRDefault="006A50EE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525D66" w14:paraId="0FC9DF2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EC7C3D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671C95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C053A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A2D704" w14:textId="59129315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94">
              <w:rPr>
                <w:rFonts w:ascii="Times New Roman" w:eastAsia="Times New Roman" w:hAnsi="Times New Roman" w:cs="Times New Roman"/>
                <w:sz w:val="24"/>
                <w:szCs w:val="24"/>
              </w:rPr>
              <w:t>.875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56DBA2" w14:textId="0C0A324C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9.56]</w:t>
            </w:r>
          </w:p>
        </w:tc>
      </w:tr>
      <w:tr w:rsidR="00525D66" w14:paraId="5D26CDB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836B88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C1245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9CC31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5893CE" w14:textId="38A18304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F58294" w14:textId="6128B306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1.11]</w:t>
            </w:r>
          </w:p>
        </w:tc>
      </w:tr>
      <w:tr w:rsidR="00525D66" w14:paraId="14B1895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AE1D53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A7D61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CC06A5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F65BEA" w14:textId="272C09FF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27B1D3" w14:textId="755D21BA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1.18]</w:t>
            </w:r>
          </w:p>
        </w:tc>
      </w:tr>
      <w:tr w:rsidR="00525D66" w14:paraId="50E2087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EDC961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53901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CB93F4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88316F" w14:textId="77777777" w:rsidR="00525D66" w:rsidRPr="00685FA2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  <w:p w14:paraId="3A0C9308" w14:textId="77777777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F7CA0F" w14:textId="7D485BFC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11.54]</w:t>
            </w:r>
          </w:p>
        </w:tc>
      </w:tr>
      <w:tr w:rsidR="000C5668" w:rsidRPr="00D806E2" w14:paraId="07E8B952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B26C11" w14:textId="77777777" w:rsidR="000C5668" w:rsidRPr="00D806E2" w:rsidRDefault="000C5668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525D66" w14:paraId="79B6584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A1B68B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E4AD64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DCA654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D34139" w14:textId="0BF1488A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E5A58D" w14:textId="7C105915" w:rsidR="00525D66" w:rsidRPr="664E929D" w:rsidRDefault="006A50EE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.01</w:t>
            </w:r>
            <w:r w:rsidR="0008252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3332AA2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64DCDA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79813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5F1C0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FC1097" w14:textId="427896A5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E9">
              <w:rPr>
                <w:rFonts w:ascii="Times New Roman" w:eastAsia="Times New Roman" w:hAnsi="Times New Roman" w:cs="Times New Roman"/>
                <w:sz w:val="24"/>
                <w:szCs w:val="24"/>
              </w:rPr>
              <w:t>.886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C24A53" w14:textId="3AA69483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9.37]</w:t>
            </w:r>
          </w:p>
        </w:tc>
      </w:tr>
      <w:tr w:rsidR="00525D66" w14:paraId="1FE765F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B59A7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F499D6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BE53D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9A8C7E" w14:textId="273820D8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A39302" w14:textId="21C50E8F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1.11]</w:t>
            </w:r>
          </w:p>
        </w:tc>
      </w:tr>
      <w:tr w:rsidR="00525D66" w14:paraId="5F4CD1B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3EB402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8C61F3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96B47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3BEDD1" w14:textId="2F50BD56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9534FB" w14:textId="59928F37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1.26]</w:t>
            </w:r>
          </w:p>
        </w:tc>
      </w:tr>
      <w:tr w:rsidR="00525D66" w14:paraId="7A5BF8E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1560A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288E20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E13DB6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D16267" w14:textId="477C4EEE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095206" w14:textId="376EAE85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10.97]</w:t>
            </w:r>
          </w:p>
        </w:tc>
      </w:tr>
      <w:tr w:rsidR="00525D66" w14:paraId="1A6FE67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5693D5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1640B8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61A0AD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1DBF39E" w14:textId="06ECCD44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01F8034" w14:textId="584B0372" w:rsidR="00525D66" w:rsidRDefault="006A50EE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776">
              <w:rPr>
                <w:rFonts w:ascii="Times New Roman" w:eastAsia="Times New Roman" w:hAnsi="Times New Roman" w:cs="Times New Roman"/>
                <w:sz w:val="24"/>
                <w:szCs w:val="24"/>
              </w:rPr>
              <w:t>, 1.05]</w:t>
            </w:r>
          </w:p>
        </w:tc>
      </w:tr>
      <w:tr w:rsidR="00B63617" w:rsidRPr="00A561C1" w14:paraId="3DFC4538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6F30CB83" w14:textId="77777777" w:rsidR="00B63617" w:rsidRPr="00A561C1" w:rsidRDefault="00B63617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GI Disease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32)</w:t>
            </w:r>
          </w:p>
        </w:tc>
      </w:tr>
      <w:tr w:rsidR="00B63617" w:rsidRPr="00E76B13" w14:paraId="7DB2135D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1F84D17" w14:textId="77777777" w:rsidR="00B63617" w:rsidRPr="00E76B13" w:rsidRDefault="00B63617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Dimensional ED Symptoms on the MTP-ED</w:t>
            </w:r>
          </w:p>
        </w:tc>
      </w:tr>
      <w:tr w:rsidR="00036B38" w14:paraId="0DA64468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CD9327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372B80F" w14:textId="21A520D0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30BD85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8374BC8" w14:textId="419A6924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25" w:type="dxa"/>
            <w:gridSpan w:val="4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1F6E464" w14:textId="5E22CA0D" w:rsidR="00036B38" w:rsidRDefault="00595FB7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780923" w:rsidRPr="00CD224A" w14:paraId="22563475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55E08B8B" w14:textId="77777777" w:rsidR="00780923" w:rsidRPr="00CD224A" w:rsidRDefault="00780923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036B38" w:rsidRPr="009A0E77" w14:paraId="1CCCB4C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7FFCBC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0F8879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F34B13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A0A8F3" w14:textId="531DCF0C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0B0421" w14:textId="68D35FA9" w:rsidR="00036B38" w:rsidRPr="664E929D" w:rsidRDefault="009C41C3" w:rsidP="0065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5CB793C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3FE62B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6E027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60AEF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8D8BEF" w14:textId="399CE1BE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14DD99" w14:textId="547795F9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49AE9AE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AE3F13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B66B5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4074E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A26E72" w14:textId="528CFC75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9B459E" w14:textId="0F983C54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FD950A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79405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A570A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E012A8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AD88AB" w14:textId="05BDE475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CF791A" w14:textId="452944F3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051B08B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F87E0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08689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A1B86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952A4E" w14:textId="60F208B6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9926DD" w14:textId="4ADFAC24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1C73818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2A01F5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9A1E05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7E962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21DA1B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527AE9" w14:textId="44FBE8E1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41E6F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14:paraId="18CD4A1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3DEB8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820DD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5A8D01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676030" w14:textId="40450E66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1ADFB2" w14:textId="73322792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9DD8BF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A1367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B35DB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1EA081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D4EABC" w14:textId="3446488E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E759F7" w14:textId="4D457E41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93A599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4FB12A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4C83B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657C5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D2DF75" w14:textId="075A3FD7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77B4BD" w14:textId="37CBB975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471739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8C0F3C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3143A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FDCCE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353166" w14:textId="2C4FBCD3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12E5ED" w14:textId="60702125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7FEC41C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6CF3C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D1C7E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EFC1B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DEA8E7" w14:textId="0A0BBA7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D44B20" w14:textId="67719A49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4209ED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A41D3A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01FAE3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028E8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D40B16" w14:textId="7EFCB8C5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400381" w14:textId="151F37BD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7DC4C32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7AE6B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F0D171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9FBE48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107659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53AF04" w14:textId="529339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6E04A5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445" w:rsidRPr="00D806E2" w14:paraId="0F58D50E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7FBBEB" w14:textId="77777777" w:rsidR="005B6445" w:rsidRPr="00D806E2" w:rsidRDefault="005B6445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036B38" w14:paraId="43CD76B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0CDC3E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69F16B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5F66DE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011977" w14:textId="21AE05AA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91D1AC" w14:textId="29D0EBF8" w:rsidR="00036B38" w:rsidRPr="664E929D" w:rsidRDefault="009C41C3" w:rsidP="00652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A001F3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51318A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E63EC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03CC6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39BC36" w14:textId="2C1C104B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0DB073" w14:textId="3C8C58BE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B8790C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BA76D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6E0B9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BF98D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F9D7A4" w14:textId="4BA9D64D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407604" w14:textId="59F83004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EA7A9F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CAC71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4577A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0D2760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55EFEC" w14:textId="4D8F25A2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F3DF10" w14:textId="7F8B34CD" w:rsidR="00036B38" w:rsidRDefault="009C41C3" w:rsidP="006525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365F89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313AE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ACC01F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53652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7DB148" w14:textId="07A393A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EA4A9E" w14:textId="47BF5131" w:rsidR="00036B38" w:rsidRDefault="009C41C3" w:rsidP="004C408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4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617EBDB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FE13EB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4EFA2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DFBDEE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742495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860E6F" w14:textId="1D24CA5D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E480E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:rsidRPr="009A0E77" w14:paraId="2C71711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421B0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13E928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E488E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AA37A3" w14:textId="2963C19D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06D2A1" w14:textId="71369D7F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116D5C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0C172F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E236C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5C157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6CD30D" w14:textId="73075F0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071270" w14:textId="406EBB39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75C80DF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14A730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5E992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2565C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5EB26C" w14:textId="7CD48153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FD641C" w14:textId="63B79EDA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14EEDA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CDF2F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EF976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90D6F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4E1BCB" w14:textId="7F7256F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0443ED" w14:textId="5C9362E3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F195B4F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FF51F7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F8631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FD8A93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12B0B0" w14:textId="607E5D4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A60689" w14:textId="6755EE17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0196980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D0E8D3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80BBB1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AD7BB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13A4B8" w14:textId="6ACC4A45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DF20D4" w14:textId="1F464AE8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473FBCC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953D96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0C8247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92C3C6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B8D5C28" w14:textId="3A4A3A1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B1A31BF" w14:textId="44EF538F" w:rsidR="00036B38" w:rsidRDefault="009C41C3" w:rsidP="00D876C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  <w:r w:rsidR="0065251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F7105" w:rsidRPr="00E76B13" w14:paraId="362EAAE8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CC895FB" w14:textId="77777777" w:rsidR="004F7105" w:rsidRPr="00E76B13" w:rsidRDefault="004F7105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Lifetime ED Diagnoses</w:t>
            </w:r>
          </w:p>
        </w:tc>
      </w:tr>
      <w:tr w:rsidR="00525D66" w14:paraId="69A9E7CF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093B704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DE0E12F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72B7B8E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8AC83CC" w14:textId="53107A6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A2FA1E5" w14:textId="664DBC7A" w:rsidR="00525D66" w:rsidRDefault="00607E11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F62085" w:rsidRPr="00CD224A" w14:paraId="43CE9E57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4E34347E" w14:textId="77777777" w:rsidR="00F62085" w:rsidRPr="00CD224A" w:rsidRDefault="00F62085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525D66" w14:paraId="5A60FD2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F13DFA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E39709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25E772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C57802" w14:textId="36E356E1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2CDC94" w14:textId="5BC1E5AC" w:rsidR="00525D66" w:rsidRPr="664E929D" w:rsidRDefault="009C41C3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607E11"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525D66" w14:paraId="2E0449C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DCB934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B9D94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D16D61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022DCC" w14:textId="4A88B474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5E145A" w14:textId="64C0A836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07E11">
              <w:rPr>
                <w:rFonts w:ascii="Times New Roman" w:eastAsia="Times New Roman" w:hAnsi="Times New Roman" w:cs="Times New Roman"/>
                <w:sz w:val="24"/>
                <w:szCs w:val="24"/>
              </w:rPr>
              <w:t>, 36.89]</w:t>
            </w:r>
          </w:p>
        </w:tc>
      </w:tr>
      <w:tr w:rsidR="00525D66" w14:paraId="4B50259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8E9A73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C81B1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C46885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C631FD" w14:textId="797FA140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EA9973" w14:textId="193CFC1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1.10]</w:t>
            </w:r>
          </w:p>
        </w:tc>
      </w:tr>
      <w:tr w:rsidR="00525D66" w14:paraId="395D2CE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BF48FB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5F9C54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FCFF8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B08256" w14:textId="305A0FA8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E2F285" w14:textId="3ECFC5D5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1.17]</w:t>
            </w:r>
          </w:p>
        </w:tc>
      </w:tr>
      <w:tr w:rsidR="00525D66" w14:paraId="565CA31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916A6C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AC816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ED5A4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17802B" w14:textId="77777777" w:rsidR="00525D66" w:rsidRPr="00685FA2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  <w:p w14:paraId="68E7583A" w14:textId="77777777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AC69E5" w14:textId="0B37DADE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11.54]</w:t>
            </w:r>
          </w:p>
        </w:tc>
      </w:tr>
      <w:tr w:rsidR="00EC6E13" w:rsidRPr="00CD224A" w14:paraId="488E6627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5BEDB039" w14:textId="77777777" w:rsidR="00EC6E13" w:rsidRPr="00CD224A" w:rsidRDefault="00EC6E13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525D66" w14:paraId="3815B1A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A6BE88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E844FE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AB9917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06E788" w14:textId="3182039F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1CF8E0" w14:textId="34139B91" w:rsidR="00525D66" w:rsidRPr="664E929D" w:rsidRDefault="009C41C3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.01]</w:t>
            </w:r>
          </w:p>
        </w:tc>
      </w:tr>
      <w:tr w:rsidR="00525D66" w14:paraId="504FFC4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4D1F1F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AFBEB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34D6EF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257A22" w14:textId="63D1B28B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5E5">
              <w:rPr>
                <w:rFonts w:ascii="Times New Roman" w:eastAsia="Times New Roman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268835" w14:textId="0E6C9F37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27.99]</w:t>
            </w:r>
          </w:p>
        </w:tc>
      </w:tr>
      <w:tr w:rsidR="00525D66" w14:paraId="7F1EF62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8E55D6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7FBA00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0F61E0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2D769F" w14:textId="7EBB58C8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2A99FB" w14:textId="54C246CF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1.10]</w:t>
            </w:r>
          </w:p>
        </w:tc>
      </w:tr>
      <w:tr w:rsidR="00525D66" w14:paraId="62071C0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D5EC7D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DE6BC6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D96823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49BB28" w14:textId="7449EC23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7D056C" w14:textId="67905D1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1.24]</w:t>
            </w:r>
          </w:p>
        </w:tc>
      </w:tr>
      <w:tr w:rsidR="00525D66" w14:paraId="06FB074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CAFE61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8D9945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3DB13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C220F0" w14:textId="52F4E1BE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C4CAA6" w14:textId="5603D574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10.94]</w:t>
            </w:r>
          </w:p>
        </w:tc>
      </w:tr>
      <w:tr w:rsidR="00525D66" w14:paraId="4F3E3A7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67526AA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FD39124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273FC8D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3E65A10" w14:textId="17850693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6AC8B55" w14:textId="5A029C5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6AA">
              <w:rPr>
                <w:rFonts w:ascii="Times New Roman" w:eastAsia="Times New Roman" w:hAnsi="Times New Roman" w:cs="Times New Roman"/>
                <w:sz w:val="24"/>
                <w:szCs w:val="24"/>
              </w:rPr>
              <w:t>, 1.05]</w:t>
            </w:r>
          </w:p>
        </w:tc>
      </w:tr>
      <w:tr w:rsidR="009B087B" w:rsidRPr="00A561C1" w14:paraId="1B73CBEC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14:paraId="6B905758" w14:textId="77777777" w:rsidR="009B087B" w:rsidRPr="00A561C1" w:rsidRDefault="009B087B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Medication with No Specific Disorder Named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46)</w:t>
            </w:r>
          </w:p>
        </w:tc>
      </w:tr>
      <w:tr w:rsidR="009B087B" w:rsidRPr="00E76B13" w14:paraId="21559133" w14:textId="77777777" w:rsidTr="004B343D">
        <w:trPr>
          <w:trHeight w:val="300"/>
        </w:trPr>
        <w:tc>
          <w:tcPr>
            <w:tcW w:w="9352" w:type="dxa"/>
            <w:gridSpan w:val="11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462E770" w14:textId="77502E71" w:rsidR="009B087B" w:rsidRPr="00E76B13" w:rsidRDefault="009B087B" w:rsidP="009B087B">
            <w:pPr>
              <w:tabs>
                <w:tab w:val="left" w:pos="860"/>
                <w:tab w:val="center" w:pos="456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Dimensional ED Symptoms on the MTP-ED</w:t>
            </w:r>
          </w:p>
        </w:tc>
      </w:tr>
      <w:tr w:rsidR="009B087B" w14:paraId="2B0BCB67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2DB1BA3" w14:textId="77777777" w:rsidR="009B087B" w:rsidRDefault="009B087B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AC0280A" w14:textId="338586BE" w:rsidR="009B087B" w:rsidRPr="006724CC" w:rsidRDefault="009B087B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8CCC9B7" w14:textId="77777777" w:rsidR="009B087B" w:rsidRDefault="009B087B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8852717" w14:textId="0041F04F" w:rsidR="009B087B" w:rsidRPr="664E929D" w:rsidRDefault="009B087B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A3DCA9C" w14:textId="79F034E9" w:rsidR="009B087B" w:rsidRDefault="009B087B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2114B1" w:rsidRPr="00CD224A" w14:paraId="2588E3E3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0A5CCF49" w14:textId="77777777" w:rsidR="002114B1" w:rsidRPr="00CD224A" w:rsidRDefault="002114B1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036B38" w:rsidRPr="009A0E77" w14:paraId="7FA1012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D025B0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42BBA3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2528DD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586576" w14:textId="2B64BDD5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FD871D" w14:textId="631FE257" w:rsidR="00036B38" w:rsidRPr="664E929D" w:rsidRDefault="009C41C3" w:rsidP="005B4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6CB26B5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B7486E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62949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EACBD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862E89" w14:textId="52D36B3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A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F8163F" w14:textId="72DBEA64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85F91F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CD1039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F4267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7448D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AFCA3D" w14:textId="13C5313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58BC4A" w14:textId="40E579A1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7012AB9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6F86F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99DAE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7048E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C4C27F" w14:textId="0EFCE33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C9A01D" w14:textId="3AC87F04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888E93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4E534B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DE32FF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5736CF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EB64E5" w14:textId="16A59A96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094405" w14:textId="59AA068B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0530E47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67E189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44169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23862F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3BF519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DF7F0E" w14:textId="21AA884F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1A2EF4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14:paraId="549947E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B874F4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6B8D6F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1D982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55EFE8" w14:textId="6A282BA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CBB92B" w14:textId="399FC79D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796D720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6933E1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F7FDF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D74558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80E435" w14:textId="221FAA98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621EA8" w14:textId="38E8A2B4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0B1D53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BBD845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64C09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3CF528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0F1919" w14:textId="33E04589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CB323F" w14:textId="7357FEB9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BB0FD4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4E84EA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4DD33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AD708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02D248" w14:textId="3DD87B13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728E6A" w14:textId="3109A65E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350D525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F12D6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670967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E0978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583573" w14:textId="34F66DBB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844323" w14:textId="3209F1AF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4A319C9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1C8894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B07FB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20632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555584" w14:textId="6CDC730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ABBD17" w14:textId="6776BE5E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2DF11F6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5116F5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EAA77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287B98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ED439D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1A4292" w14:textId="23E8ED88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78B867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1E1" w:rsidRPr="00CD224A" w14:paraId="566013D1" w14:textId="77777777" w:rsidTr="004B343D">
        <w:trPr>
          <w:gridAfter w:val="1"/>
          <w:wAfter w:w="270" w:type="dxa"/>
        </w:trPr>
        <w:tc>
          <w:tcPr>
            <w:tcW w:w="9082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2666F209" w14:textId="77777777" w:rsidR="004671E1" w:rsidRPr="00CD224A" w:rsidRDefault="004671E1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036B38" w14:paraId="262B48C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A4EDE9" w14:textId="77777777" w:rsidR="00036B38" w:rsidRDefault="00036B38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47C97B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09323F" w14:textId="77777777" w:rsidR="00036B38" w:rsidRPr="664E929D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FB4FAA" w14:textId="66E64209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39C8E2" w14:textId="2AB33FFE" w:rsidR="00036B38" w:rsidRPr="664E929D" w:rsidRDefault="009C41C3" w:rsidP="005B4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39DCFA3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94001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D5421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56036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097250" w14:textId="2A8031C1" w:rsidR="00036B38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A8">
              <w:rPr>
                <w:rFonts w:ascii="Times New Roman" w:eastAsia="Times New Roman" w:hAnsi="Times New Roman" w:cs="Times New Roman"/>
                <w:sz w:val="24"/>
                <w:szCs w:val="24"/>
              </w:rPr>
              <w:t>.091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6C020F" w14:textId="2C44FC0B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675E3F55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789F85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8C9558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4A3DB0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C01440" w14:textId="130194D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6C38FF" w14:textId="04BDC819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71D4B2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B0815D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5F8C5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972732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F9CDF3" w14:textId="3EB7491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79656C" w14:textId="70B0CB3A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196DB926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D9AF07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1C636E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1F3C2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AF2823" w14:textId="187B69B9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FE5F1B" w14:textId="54A2D715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64620FB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6495A3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CD55D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633230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05DB64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89126F" w14:textId="2CD84618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95129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38" w:rsidRPr="009A0E77" w14:paraId="235FDE2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012C15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04E43D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B4E45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96C7ED" w14:textId="51938F6F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3AC615" w14:textId="7A11137E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-.4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4DA1654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DB46F4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3DD9F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E035C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75BCCC" w14:textId="24F27C21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D9D20F" w14:textId="56FE997A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204FDEED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B81BC8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0E9536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7EEC05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89BD28" w14:textId="0590B98F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6B39D3" w14:textId="2F0D1027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479792B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27E452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6EE1F0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DE8299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1B0BA0" w14:textId="1C2B65F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B42702" w14:textId="02C62F68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5642783E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E39227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6AB3B0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7C58C1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47D263" w14:textId="47F26A80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B3B122" w14:textId="1771DC26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14:paraId="339AEACB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0BB35F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ED1CFB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7D7804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C35E7D" w14:textId="39EC80D3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6D8D58" w14:textId="0F473A46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36B38" w:rsidRPr="009A0E77" w14:paraId="505F1967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92E4543" w14:textId="77777777" w:rsidR="00036B38" w:rsidRDefault="00036B38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F23FB2C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8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267AD0A" w14:textId="77777777" w:rsidR="00036B38" w:rsidRDefault="00036B38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A0B16EE" w14:textId="4116EDB4" w:rsidR="00036B38" w:rsidRPr="2A7DDF42" w:rsidRDefault="00036B38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2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E3005BA" w14:textId="07D1B3C9" w:rsidR="00036B38" w:rsidRDefault="009C41C3" w:rsidP="005B495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36B38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B343D" w:rsidRPr="00E76B13" w14:paraId="4CC3BF2E" w14:textId="77777777" w:rsidTr="004B343D">
        <w:trPr>
          <w:gridAfter w:val="1"/>
          <w:wAfter w:w="270" w:type="dxa"/>
          <w:trHeight w:val="300"/>
        </w:trPr>
        <w:tc>
          <w:tcPr>
            <w:tcW w:w="9082" w:type="dxa"/>
            <w:gridSpan w:val="10"/>
            <w:tcBorders>
              <w:top w:val="single" w:sz="6" w:space="0" w:color="000000" w:themeColor="text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6E4E4BED" w14:textId="77777777" w:rsidR="004B343D" w:rsidRPr="00E76B13" w:rsidRDefault="004B343D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Lifetime ED Diagnoses</w:t>
            </w:r>
          </w:p>
        </w:tc>
      </w:tr>
      <w:tr w:rsidR="00525D66" w14:paraId="7E67FDB5" w14:textId="77777777" w:rsidTr="004B343D">
        <w:tc>
          <w:tcPr>
            <w:tcW w:w="2692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BE3554D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B4C44BC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7F5DFBF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EDABF15" w14:textId="657A7B56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E95A18A" w14:textId="324ED420" w:rsidR="00525D66" w:rsidRDefault="004714D4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525D66" w14:paraId="3554B62F" w14:textId="77777777" w:rsidTr="004B343D">
        <w:trPr>
          <w:gridAfter w:val="10"/>
          <w:wAfter w:w="7927" w:type="dxa"/>
        </w:trPr>
        <w:tc>
          <w:tcPr>
            <w:tcW w:w="1425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32C3A7E4" w14:textId="77777777" w:rsidR="00525D66" w:rsidRPr="00CD224A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25D66" w14:paraId="014FD814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DDF6C7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50F1A2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529651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4D3279" w14:textId="3C3EA5F1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5D5952" w14:textId="0C3BC6A7" w:rsidR="00525D66" w:rsidRPr="664E929D" w:rsidRDefault="009C41C3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.01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5371FFCA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21330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B09E5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B7578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12C248" w14:textId="4A70DA8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A5D3C5" w14:textId="5311D4DC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29.57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3D70D10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6ED840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6AF05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93BC7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880C12" w14:textId="667C4DEC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B2AA54" w14:textId="27CF72E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1.10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5E832D9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0EEAE2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55999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F15C1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BA660C" w14:textId="49C6519E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639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66C754" w14:textId="3FA8B67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1.17</w:t>
            </w:r>
            <w:r w:rsidR="005B49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0371987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799DEC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AC684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299488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35F00A" w14:textId="77777777" w:rsidR="00525D66" w:rsidRPr="00685FA2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  <w:p w14:paraId="2013C131" w14:textId="7777777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340157" w14:textId="51CA9F59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10.82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7A4A29B8" w14:textId="77777777" w:rsidTr="004B343D">
        <w:trPr>
          <w:gridAfter w:val="10"/>
          <w:wAfter w:w="7927" w:type="dxa"/>
        </w:trPr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236AE8BB" w14:textId="77777777" w:rsidR="00525D66" w:rsidRPr="00CD224A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25D66" w14:paraId="11A34231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2F786D" w14:textId="77777777" w:rsidR="00525D66" w:rsidRDefault="00525D66" w:rsidP="00525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2B9562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0EBBC0" w14:textId="77777777" w:rsidR="00525D66" w:rsidRPr="664E929D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8B34D9" w14:textId="55462EF7" w:rsidR="00525D66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4584D9" w14:textId="6C7F979B" w:rsidR="00525D66" w:rsidRPr="664E929D" w:rsidRDefault="009C41C3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4B18E8F9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2F1B02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2BE0F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6210E9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8D8EF2" w14:textId="0084AFAC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2FA8CA" w14:textId="6F6BE45D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28.86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5F141E5C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AE68EF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FC4F72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80B23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7F0084" w14:textId="7D540936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41ADBD" w14:textId="160E15ED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5F84F252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DD9241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40917E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1A6C5B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E6C8A7" w14:textId="1BF25182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BBDA3D" w14:textId="42932357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  <w:r w:rsidR="00C2318C">
              <w:rPr>
                <w:rFonts w:ascii="Times New Roman" w:eastAsia="Times New Roman" w:hAnsi="Times New Roman" w:cs="Times New Roman"/>
                <w:sz w:val="24"/>
                <w:szCs w:val="24"/>
              </w:rPr>
              <w:t>, 1.25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34F62AE8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512BAE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05574C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F2FB70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867581" w14:textId="3A2DB507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A4E90E" w14:textId="5B4EB64B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3678">
              <w:rPr>
                <w:rFonts w:ascii="Times New Roman" w:eastAsia="Times New Roman" w:hAnsi="Times New Roman" w:cs="Times New Roman"/>
                <w:sz w:val="24"/>
                <w:szCs w:val="24"/>
              </w:rPr>
              <w:t>, 10.69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5D66" w14:paraId="056D0C73" w14:textId="77777777" w:rsidTr="004B343D">
        <w:tc>
          <w:tcPr>
            <w:tcW w:w="269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62D8D8ED" w14:textId="77777777" w:rsidR="00525D66" w:rsidRDefault="00525D66" w:rsidP="00525D6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406E35A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74CB2B7" w14:textId="77777777" w:rsidR="00525D66" w:rsidRDefault="00525D66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9CEE8EF" w14:textId="0686AE5B" w:rsidR="00525D66" w:rsidRPr="2A7DDF42" w:rsidRDefault="00525D66" w:rsidP="00525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8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470C0BE" w14:textId="18BD0A38" w:rsidR="00525D66" w:rsidRDefault="009C41C3" w:rsidP="00525D6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525D66"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525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678">
              <w:rPr>
                <w:rFonts w:ascii="Times New Roman" w:eastAsia="Times New Roman" w:hAnsi="Times New Roman" w:cs="Times New Roman"/>
                <w:sz w:val="24"/>
                <w:szCs w:val="24"/>
              </w:rPr>
              <w:t>, 1.06</w:t>
            </w:r>
            <w:r w:rsidR="00036B3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3834855" w14:textId="043A3445" w:rsidR="00B257D3" w:rsidRPr="009A0E77" w:rsidRDefault="00B257D3" w:rsidP="00B257D3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Note</w:t>
      </w: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BMI = body mass index; MTP-ED = Michigan Twins Project Eating Disorder Survey total score;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 = gastrointestinal; GERD = g</w:t>
      </w:r>
      <w:r w:rsidRPr="00CC3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astroesophageal reflux disease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 heartburn; IBS = irritable bowel syndrome; IBD = inflammatory bowel disease (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Crohn’s disease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ulcerative colitis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or colitis); other GI disease =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gastrointestinal ulcers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diverticulitis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gastritis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celiac disease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gastroparesis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2A7DD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colon cancer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other gastrointestinal disorder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Reference group for sex is male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and reference group for GI disease is no GI disease (participants with GI diseases other than the category being examined were marked missing). For analyses of the MTP-ED, the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reference group for race/ethnicity is White/non-Hispanic.</w:t>
      </w:r>
      <w:r>
        <w:t xml:space="preserve"> 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Ethnicity was excluded from models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 lifetime ED diagnoses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avoid estimation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difficulties 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resulting from the small number of participants in some racial/ethnic groups; however, the overall pattern of results was identical if ethnicity was included as a dichotomous covariate (i.e., comparing White participants to participants of color). Effects significant at </w:t>
      </w: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&lt;.05 are bolded. </w:t>
      </w:r>
    </w:p>
    <w:p w14:paraId="1E7AB355" w14:textId="77777777" w:rsidR="00B257D3" w:rsidRDefault="00B257D3" w:rsidP="00B257D3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E7E2C" w14:textId="77777777" w:rsidR="00B257D3" w:rsidRDefault="00B257D3" w:rsidP="00B257D3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3113B" w14:textId="77777777" w:rsidR="00B257D3" w:rsidRDefault="00B257D3" w:rsidP="00B257D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1FFE5" w14:textId="77777777" w:rsidR="006568FB" w:rsidRDefault="006568F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85B35A2" w14:textId="189D63EA" w:rsidR="0050385C" w:rsidRPr="00EE42A6" w:rsidRDefault="0050385C" w:rsidP="00EE42A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64E9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5E14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42A6"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Phenotypic associations between gastrointestinal </w:t>
      </w:r>
      <w:r w:rsidR="00EE42A6" w:rsidRPr="005C7123">
        <w:rPr>
          <w:rFonts w:ascii="Times New Roman" w:hAnsi="Times New Roman" w:cs="Times New Roman"/>
          <w:i/>
          <w:iCs/>
          <w:sz w:val="24"/>
          <w:szCs w:val="24"/>
        </w:rPr>
        <w:t>disease</w:t>
      </w:r>
      <w:r w:rsidR="00EE42A6" w:rsidRPr="00177FBD">
        <w:rPr>
          <w:rFonts w:ascii="Times New Roman" w:hAnsi="Times New Roman"/>
          <w:sz w:val="24"/>
        </w:rPr>
        <w:t xml:space="preserve"> </w:t>
      </w:r>
      <w:r w:rsidR="00EE42A6"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r w:rsidR="00EE42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eating disorder (ED) symptoms and diagnoses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constraining the group with </w:t>
      </w:r>
      <w:r w:rsidR="00890D34" w:rsidRPr="2A7DDF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gastrointestinal </w:t>
      </w:r>
      <w:r w:rsidR="00B75A55">
        <w:rPr>
          <w:rFonts w:ascii="Times New Roman" w:hAnsi="Times New Roman" w:cs="Times New Roman"/>
          <w:i/>
          <w:iCs/>
          <w:sz w:val="24"/>
          <w:szCs w:val="24"/>
        </w:rPr>
        <w:t>disease</w:t>
      </w:r>
      <w:r>
        <w:rPr>
          <w:rFonts w:ascii="Times New Roman" w:hAnsi="Times New Roman" w:cs="Times New Roman"/>
          <w:i/>
          <w:iCs/>
          <w:sz w:val="24"/>
          <w:szCs w:val="24"/>
        </w:rPr>
        <w:t>s to individuals taking medication for their condition</w:t>
      </w:r>
    </w:p>
    <w:tbl>
      <w:tblPr>
        <w:tblStyle w:val="TableGrid"/>
        <w:tblW w:w="9622" w:type="dxa"/>
        <w:tblLayout w:type="fixed"/>
        <w:tblLook w:val="06A0" w:firstRow="1" w:lastRow="0" w:firstColumn="1" w:lastColumn="0" w:noHBand="1" w:noVBand="1"/>
      </w:tblPr>
      <w:tblGrid>
        <w:gridCol w:w="2782"/>
        <w:gridCol w:w="180"/>
        <w:gridCol w:w="1305"/>
        <w:gridCol w:w="180"/>
        <w:gridCol w:w="555"/>
        <w:gridCol w:w="210"/>
        <w:gridCol w:w="1215"/>
        <w:gridCol w:w="210"/>
        <w:gridCol w:w="1245"/>
        <w:gridCol w:w="180"/>
        <w:gridCol w:w="992"/>
        <w:gridCol w:w="28"/>
        <w:gridCol w:w="540"/>
      </w:tblGrid>
      <w:tr w:rsidR="00C25FB8" w14:paraId="73B12D16" w14:textId="77777777" w:rsidTr="00240D76">
        <w:trPr>
          <w:trHeight w:val="300"/>
        </w:trPr>
        <w:tc>
          <w:tcPr>
            <w:tcW w:w="9622" w:type="dxa"/>
            <w:gridSpan w:val="13"/>
            <w:tcBorders>
              <w:top w:val="single" w:sz="6" w:space="0" w:color="000000" w:themeColor="text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42593774" w14:textId="77777777" w:rsidR="00C25FB8" w:rsidRDefault="00C25FB8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8067972"/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Dimensional ED Symptoms on the MTP-ED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across the Full Sample</w:t>
            </w:r>
          </w:p>
        </w:tc>
      </w:tr>
      <w:tr w:rsidR="00EB6D9F" w14:paraId="06F88CA9" w14:textId="77777777" w:rsidTr="00240D76">
        <w:tc>
          <w:tcPr>
            <w:tcW w:w="2782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DBE59AC" w14:textId="77777777" w:rsidR="00EB6D9F" w:rsidRDefault="00EB6D9F" w:rsidP="001434E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A82F579" w14:textId="77777777" w:rsidR="00EB6D9F" w:rsidRDefault="00EB6D9F" w:rsidP="001434E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D100291" w14:textId="77777777" w:rsidR="00EB6D9F" w:rsidRDefault="00EB6D9F" w:rsidP="001434E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25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399542C" w14:textId="4C00FDA3" w:rsidR="00EB6D9F" w:rsidRPr="00EB6D9F" w:rsidRDefault="00EB6D9F" w:rsidP="001434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195" w:type="dxa"/>
            <w:gridSpan w:val="6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8667EA0" w14:textId="01C6ACF1" w:rsidR="00EB6D9F" w:rsidRDefault="00C25FB8" w:rsidP="001434E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954795" w:rsidRPr="00D806E2" w14:paraId="0BBAEF1E" w14:textId="77777777" w:rsidTr="00240D76">
        <w:trPr>
          <w:gridAfter w:val="1"/>
          <w:wAfter w:w="540" w:type="dxa"/>
        </w:trPr>
        <w:tc>
          <w:tcPr>
            <w:tcW w:w="9082" w:type="dxa"/>
            <w:gridSpan w:val="12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2D6EB8F9" w14:textId="77777777" w:rsidR="00954795" w:rsidRPr="00D806E2" w:rsidRDefault="00954795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bookmarkEnd w:id="0"/>
      <w:tr w:rsidR="00EB6D9F" w:rsidRPr="009A0E77" w14:paraId="2E05DD8F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F9E137" w14:textId="77777777" w:rsidR="00EB6D9F" w:rsidRDefault="00EB6D9F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41FF28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E664E5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4A2E91" w14:textId="3BAA6805" w:rsidR="00EB6D9F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3D7643" w14:textId="568880D7" w:rsidR="00EB6D9F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:rsidRPr="009A0E77" w14:paraId="40B93A35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118819" w14:textId="1985FD6C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9EF60E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526229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6E9C44" w14:textId="13655AC4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4B32CE" w14:textId="78E4015E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62F25192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FAC8A4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F00DB3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4A68DE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AB83CF" w14:textId="3257C79A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15F9CF" w14:textId="078FF9C8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5BC4C0EC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3029AE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BBB14F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8DE6E8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5D9383" w14:textId="6C9133D6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64953E" w14:textId="03ACE550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708BA87A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2A1805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E83C14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5590F2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DE6A67" w14:textId="197E913B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1FD97C" w14:textId="1540F5A0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0C6BFBB5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CB552B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8F2E68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F4392D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34D75B" w14:textId="77777777" w:rsidR="00EB6D9F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4254AE" w14:textId="1EED9333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B76F40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D9F" w14:paraId="3984149D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A413FD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9FA475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74E449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0F106F" w14:textId="27963AE9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E74051" w14:textId="676F6F5B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642BF8CF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17A806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95B19D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CBC029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EEE263" w14:textId="495EB225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5E3EF0" w14:textId="05D1B024" w:rsidR="00EB6D9F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6D9F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EB6D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42166F25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F509ED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8A6BB7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53222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558E8B" w14:textId="50E50371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4B04D9" w14:textId="57BE229A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6FA6750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B2BFEC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79A6A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FA9640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BDA753" w14:textId="7CC1E342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7A68FC" w14:textId="2407FAFE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F3C8AB1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5A20B5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A5A5E1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D998C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47DC61" w14:textId="353859AE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DCA696" w14:textId="093F431B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66779941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A18F7B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0A19B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89EFA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A7E48B" w14:textId="4DD5480B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E1C9C6" w14:textId="3D485DEB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1CFD5BD0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3F49AD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FA3D60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116950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015E0C" w14:textId="77777777" w:rsidR="00EB6D9F" w:rsidRDefault="00EB6D9F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01E8F2" w14:textId="2DCCB325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525F50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66B" w:rsidRPr="00D806E2" w14:paraId="1FE00C26" w14:textId="77777777" w:rsidTr="00240D76">
        <w:trPr>
          <w:gridAfter w:val="1"/>
          <w:wAfter w:w="540" w:type="dxa"/>
        </w:trPr>
        <w:tc>
          <w:tcPr>
            <w:tcW w:w="9082" w:type="dxa"/>
            <w:gridSpan w:val="1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9D695E" w14:textId="77777777" w:rsidR="0048466B" w:rsidRPr="00D806E2" w:rsidRDefault="0048466B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127C9B" w14:paraId="4F57FA0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316ABA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D83AD0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54FDD9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62101F" w14:textId="42394971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F8EB07" w14:textId="4AAFF1B7" w:rsidR="00127C9B" w:rsidRPr="00127C9B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6395D58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200422" w14:textId="4F14E9A1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4B7686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0EDB5A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4AA738" w14:textId="2AC349FF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2238A7" w14:textId="01D3FAC9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79F7569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BEB79D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96AFD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E3BE19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A48CD6" w14:textId="20FA7C3A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B06C10" w14:textId="0FE2BFC6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43EC73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C21EE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28260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470D5D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FAE91B" w14:textId="447C8693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538988" w14:textId="5582B9F3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671043A1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6D5D6D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A5ED45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8C65A1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4F2DC9" w14:textId="4406E963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67E793" w14:textId="5828A871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450F2C4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FF742B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18900D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5B3B6F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72A866" w14:textId="77777777" w:rsidR="00EB6D9F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03DCB4" w14:textId="0FB8B7DF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36B4E4" w14:textId="5C1F0D50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9B" w:rsidRPr="009A0E77" w14:paraId="06525A6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22D3C5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2311F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74419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CC532D" w14:textId="53F1E2A6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C444BF" w14:textId="250E4992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-.4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AE3FD62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62C2D7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D96609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2C1607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E30637" w14:textId="0190EA0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6180BB" w14:textId="66AE595F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50029E8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7C84B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FC8B2A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73C21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CCC296" w14:textId="2F6EBB5A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762DA4" w14:textId="59DBAB8A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0C1A0DB8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549E19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41DF61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234BD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A032D6" w14:textId="46163700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15FB28" w14:textId="1EF41409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-.3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6607C11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8CF221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31D53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CDC17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812C1F" w14:textId="5D48CF08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D6ADB3" w14:textId="61385074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0D245D75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848AAA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C88A9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791C0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5704D8" w14:textId="4D3B47C3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89C85D" w14:textId="7FC3CE3F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9A0E77" w14:paraId="4BE53988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721FF6F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7E512C6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B22290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30BB567" w14:textId="763CE638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D7FFB2F" w14:textId="344306A9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066AD" w14:paraId="2B4BC2D9" w14:textId="77777777" w:rsidTr="00240D76">
        <w:trPr>
          <w:gridAfter w:val="1"/>
          <w:wAfter w:w="540" w:type="dxa"/>
          <w:trHeight w:val="300"/>
        </w:trPr>
        <w:tc>
          <w:tcPr>
            <w:tcW w:w="9082" w:type="dxa"/>
            <w:gridSpan w:val="12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F195E84" w14:textId="77777777" w:rsidR="000066AD" w:rsidRDefault="000066AD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Dimensional ED Symptoms on the MTP-ED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Moderation by Sex</w:t>
            </w:r>
          </w:p>
        </w:tc>
      </w:tr>
      <w:tr w:rsidR="0004424C" w14:paraId="206D2899" w14:textId="77777777" w:rsidTr="00240D76">
        <w:tc>
          <w:tcPr>
            <w:tcW w:w="2782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3D806B4" w14:textId="77777777" w:rsidR="0004424C" w:rsidRDefault="0004424C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185EF8C" w14:textId="77777777" w:rsidR="0004424C" w:rsidRDefault="0004424C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A43A4A0" w14:textId="77777777" w:rsidR="0004424C" w:rsidRDefault="0004424C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25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32FA392" w14:textId="73A824D3" w:rsidR="0004424C" w:rsidRPr="00EB6D9F" w:rsidRDefault="0004424C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3195" w:type="dxa"/>
            <w:gridSpan w:val="6"/>
            <w:tcBorders>
              <w:top w:val="single" w:sz="6" w:space="0" w:color="0D0D0D" w:themeColor="text1" w:themeTint="F2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C0869FA" w14:textId="6C4FEB23" w:rsidR="0004424C" w:rsidRDefault="0004424C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8A6ABE" w:rsidRPr="00D806E2" w14:paraId="0FAB8ACE" w14:textId="77777777" w:rsidTr="00240D76">
        <w:trPr>
          <w:gridAfter w:val="1"/>
          <w:wAfter w:w="540" w:type="dxa"/>
        </w:trPr>
        <w:tc>
          <w:tcPr>
            <w:tcW w:w="9082" w:type="dxa"/>
            <w:gridSpan w:val="12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563C5E3" w14:textId="77777777" w:rsidR="008A6ABE" w:rsidRPr="00D806E2" w:rsidRDefault="008A6ABE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127C9B" w:rsidRPr="009A0E77" w14:paraId="54F22DCF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A0BD27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853670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866C82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68D9DD" w14:textId="369E898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146F82" w14:textId="3266DEBA" w:rsidR="00127C9B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-.27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9A0E77" w14:paraId="3AD06F96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D43F01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81FD4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DE668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79F032" w14:textId="7B0F0DA7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.210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D0522E" w14:textId="18A2351B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-.06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9A0E77" w14:paraId="7D99FD72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55AE13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03EDEA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CAE9C6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2DDF61" w14:textId="7F2BDA93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40D54D" w14:textId="14F028FC" w:rsidR="00127C9B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0471DC" w14:paraId="36F38886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9CED76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 disease x 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4E82D5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FE23B6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6DA966" w14:textId="0D074BD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1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6F7857" w14:textId="564B9BD4" w:rsidR="00127C9B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4B0761D6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C9520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5C85B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83DADD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66B0F34" w14:textId="6BF568FE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F0FA24" w14:textId="1659A2A6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0328B4E3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4133F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739A2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ED4A65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4A5F46F" w14:textId="40C9DC13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071736" w14:textId="2C9FFEC5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023FD258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B018A5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AE43EA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704DE9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44089F" w14:textId="77777777" w:rsidR="00EB6D9F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69BEAF" w14:textId="3510F2EC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C50DA6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9B" w14:paraId="44BAFA2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753AC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5CE911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-.11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661CE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1DB6D6" w14:textId="1B0C8BDD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CE02E3" w14:textId="724D9E48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-.23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A27A211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1B8E7F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36804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E4952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7BFF47" w14:textId="4B5E514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.934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1DA9FE" w14:textId="1ED97F4E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EE4944B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8130CF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3A256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B8CC36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E72109" w14:textId="7C61399A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.371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907471" w14:textId="4E716D38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8DAC76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19B14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B2B4D3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D0002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C2C723" w14:textId="38EBD237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.406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C375A2" w14:textId="0BE0740C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BE4B79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20DC7D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B77CFA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426D4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444F79" w14:textId="49EC58D4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.662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7EE64B" w14:textId="7CB0D5A6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F3F33A5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63DEB1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63070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11E333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161808" w14:textId="0B18967C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.498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2853BE" w14:textId="79C18CBB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76D4938C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AD11F0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960B96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476CCE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92C937" w14:textId="77777777" w:rsidR="00EB6D9F" w:rsidRDefault="00EB6D9F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260994" w14:textId="2F0352F8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4A5E71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4E4" w:rsidRPr="00D806E2" w14:paraId="19251D8F" w14:textId="77777777" w:rsidTr="00240D76">
        <w:trPr>
          <w:gridAfter w:val="1"/>
          <w:wAfter w:w="540" w:type="dxa"/>
        </w:trPr>
        <w:tc>
          <w:tcPr>
            <w:tcW w:w="9082" w:type="dxa"/>
            <w:gridSpan w:val="1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851FE4" w14:textId="77777777" w:rsidR="000564E4" w:rsidRPr="00D806E2" w:rsidRDefault="000564E4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127C9B" w14:paraId="3119E8CC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1C31FF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B6D264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B1F622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26E849" w14:textId="385646CD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3680FA" w14:textId="05298267" w:rsidR="00127C9B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2815B5D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04B24D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3905C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A0241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B8521F" w14:textId="60E6F705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9F7B1E" w14:textId="7D4DE372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.21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1AF9F1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9AB170" w14:textId="77777777" w:rsidR="00127C9B" w:rsidRPr="664E929D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95E76F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DC6DAE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CABA68" w14:textId="0213A291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4F8B56" w14:textId="162B72D0" w:rsidR="00127C9B" w:rsidRPr="664E929D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40B9D06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770BBF" w14:textId="77777777" w:rsidR="00127C9B" w:rsidRPr="664E929D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 x 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0A88CA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2E5E2A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35CEAE" w14:textId="5803913E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.188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FE218C" w14:textId="4016336D" w:rsidR="00127C9B" w:rsidRPr="000C63B1" w:rsidRDefault="00C25FB8" w:rsidP="00DF0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7035B80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93C81E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71180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B41C1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DB32EE" w14:textId="1BE7E406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.016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725659" w14:textId="74DE88B8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76F0A970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E1DA7B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8776E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EA3E8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4CD26D" w14:textId="2A236E42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.655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AE4690" w14:textId="2B0CB909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24DC7D82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A12820" w14:textId="77777777" w:rsidR="00EB6D9F" w:rsidRDefault="00EB6D9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8CFF9D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36CF0C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53EAE1" w14:textId="77777777" w:rsidR="00EB6D9F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B1F538" w14:textId="61CAEF8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195AD4" w14:textId="77777777" w:rsidR="00EB6D9F" w:rsidRDefault="00EB6D9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C9B" w:rsidRPr="009A0E77" w14:paraId="69BE08CC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C7AA3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D9B19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7FF46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E8232F7" w14:textId="2C4996AC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65ACDD" w14:textId="522A995D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-.44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7E27BC46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645C57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375477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B0316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8C3179" w14:textId="1E25FCE8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.634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41D669" w14:textId="18EA7F84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D04EE0C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6EB4BA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18219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CE0F9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9B8782" w14:textId="32642181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DC6201" w14:textId="0D10A126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-.12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.88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8617047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2D200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323B9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25705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A17033" w14:textId="466627CE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.485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238D5D" w14:textId="6A6D2D18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23B4B4E3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1D24DE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1C20A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1D95D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59FDFA4" w14:textId="5811F0C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.736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0404FDC" w14:textId="0F7B0D2A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-.20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4CCC13F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8C31F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65D83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2405F3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FE3E5A" w14:textId="434F3EE3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.389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4C6C16" w14:textId="62AAFBE2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9A0E77" w14:paraId="00620019" w14:textId="77777777" w:rsidTr="00240D76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C270EF9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176464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3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01736AF0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2B10081" w14:textId="522C6B92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319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634ED4F" w14:textId="233A4F53" w:rsidR="00127C9B" w:rsidRDefault="00C25FB8" w:rsidP="00DF04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  <w:r w:rsidR="00DF0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.41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42047" w14:paraId="3D01F346" w14:textId="77777777" w:rsidTr="00240D76">
        <w:trPr>
          <w:gridAfter w:val="1"/>
          <w:wAfter w:w="540" w:type="dxa"/>
        </w:trPr>
        <w:tc>
          <w:tcPr>
            <w:tcW w:w="9082" w:type="dxa"/>
            <w:gridSpan w:val="1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7A9ED51" w14:textId="77777777" w:rsidR="00842047" w:rsidRDefault="00842047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Lifetime ED Diagnoses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across the Full Sample</w:t>
            </w:r>
          </w:p>
        </w:tc>
      </w:tr>
      <w:tr w:rsidR="00C85E20" w14:paraId="442DE72E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12C8365" w14:textId="77777777" w:rsidR="00C85E20" w:rsidRDefault="00C85E20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13B98E83" w14:textId="77777777" w:rsidR="00C85E20" w:rsidRDefault="00C85E20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09D02BE" w14:textId="77777777" w:rsidR="00C85E20" w:rsidRDefault="00C85E20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25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46359FD" w14:textId="5B2C9F54" w:rsidR="00C85E20" w:rsidRPr="664E929D" w:rsidRDefault="00C85E20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85" w:type="dxa"/>
            <w:gridSpan w:val="5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02E5FAC" w14:textId="489B1B41" w:rsidR="00C85E20" w:rsidRDefault="00C85E20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902C9F" w:rsidRPr="00CD224A" w14:paraId="4571DECC" w14:textId="77777777" w:rsidTr="00240D76">
        <w:trPr>
          <w:gridAfter w:val="2"/>
          <w:wAfter w:w="568" w:type="dxa"/>
        </w:trPr>
        <w:tc>
          <w:tcPr>
            <w:tcW w:w="9054" w:type="dxa"/>
            <w:gridSpan w:val="11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6F08F37C" w14:textId="77777777" w:rsidR="00902C9F" w:rsidRPr="00CD224A" w:rsidRDefault="00902C9F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127C9B" w14:paraId="607EF932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332880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A59A3A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1A9A35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4ABF72" w14:textId="37726F7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3B6010" w14:textId="2BDC10C3" w:rsidR="00127C9B" w:rsidRPr="664E929D" w:rsidRDefault="00C25FB8" w:rsidP="00B43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AB4BD54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2AE522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A5076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19707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03FA65" w14:textId="3C2B3D0A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</w:t>
            </w:r>
            <w:r w:rsidRPr="00484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2270A1" w14:textId="23B5B9BF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452E92D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D01502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C2D13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E1A6A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C71AA4" w14:textId="61D1786E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DBD397" w14:textId="6DBE0EAB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60A1D94E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C8296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E94E40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96BD46E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4D34D6" w14:textId="3C05FEF6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8E7978" w14:textId="51E77DE5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484CEC" w14:paraId="5F9042FE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1A6E63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0998C4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36780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63AD0D" w14:textId="4D12E58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D1E558" w14:textId="7FCB1BF6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B6D9F" w14:paraId="06D01573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66FE7D" w14:textId="77777777" w:rsidR="00EB6D9F" w:rsidRPr="664E929D" w:rsidRDefault="00EB6D9F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3DD0AF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7BAA29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8CC1FF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3B9F8A" w14:textId="5AC6B7F9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645743" w14:textId="77777777" w:rsidR="00EB6D9F" w:rsidRPr="664E929D" w:rsidRDefault="00EB6D9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27F" w:rsidRPr="00CD224A" w14:paraId="4EF2405E" w14:textId="77777777" w:rsidTr="00240D76">
        <w:trPr>
          <w:gridAfter w:val="2"/>
          <w:wAfter w:w="568" w:type="dxa"/>
        </w:trPr>
        <w:tc>
          <w:tcPr>
            <w:tcW w:w="9054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30768C54" w14:textId="77777777" w:rsidR="00E5027F" w:rsidRPr="00CD224A" w:rsidRDefault="00E5027F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127C9B" w14:paraId="5C054C65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051641" w14:textId="438612A1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33A3C3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1E5C1D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5EA5CB" w14:textId="6694DA07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7D9D99" w14:textId="3B62687B" w:rsidR="00127C9B" w:rsidRPr="664E929D" w:rsidRDefault="00C25FB8" w:rsidP="00B435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E475D8C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50A7F7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48906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D9ED2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878149" w14:textId="777D28B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EFBB9D" w14:textId="2427EF49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BD49EC4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DCA61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DC9F3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D4D952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25FA50" w14:textId="178FDD15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AF1FF2" w14:textId="422866E7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72C9F93F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DB874A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E203A9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B36C2B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A55189" w14:textId="052137FD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53E3C9" w14:textId="3FCA17D1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7235AD" w14:paraId="588EC1A9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6BCDF6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C93BB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05DF03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23E7C4" w14:textId="666D91B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5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5BD3DD" w14:textId="47CD8703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B2EEE73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77A86534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BMI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23F82EA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98E0AC6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41654F89" w14:textId="147C0B26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AD2BE4D" w14:textId="0D7B57E3" w:rsidR="00127C9B" w:rsidRDefault="00C25FB8" w:rsidP="00B435A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3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75F2F" w:rsidRPr="664E929D" w14:paraId="6453905D" w14:textId="77777777" w:rsidTr="00240D76">
        <w:trPr>
          <w:gridAfter w:val="2"/>
          <w:wAfter w:w="568" w:type="dxa"/>
        </w:trPr>
        <w:tc>
          <w:tcPr>
            <w:tcW w:w="9054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18ED57F2" w14:textId="77777777" w:rsidR="00A75F2F" w:rsidRPr="664E929D" w:rsidRDefault="00A75F2F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Lifetime ED Diagnoses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Moderation by Sex</w:t>
            </w:r>
          </w:p>
        </w:tc>
      </w:tr>
      <w:tr w:rsidR="00A75F2F" w14:paraId="02138E63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5BB5DFC" w14:textId="77777777" w:rsidR="00A75F2F" w:rsidRDefault="00A75F2F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30118FBF" w14:textId="77777777" w:rsidR="00A75F2F" w:rsidRDefault="00A75F2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CC46E53" w14:textId="77777777" w:rsidR="00A75F2F" w:rsidRDefault="00A75F2F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25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EE4D83D" w14:textId="4D9C8D5F" w:rsidR="00A75F2F" w:rsidRPr="664E929D" w:rsidRDefault="00A75F2F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85" w:type="dxa"/>
            <w:gridSpan w:val="5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0EDED59" w14:textId="08C71578" w:rsidR="00A75F2F" w:rsidRDefault="00C24DB2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350AD1" w:rsidRPr="00CD224A" w14:paraId="4F55097C" w14:textId="77777777" w:rsidTr="00240D76">
        <w:trPr>
          <w:gridAfter w:val="2"/>
          <w:wAfter w:w="568" w:type="dxa"/>
        </w:trPr>
        <w:tc>
          <w:tcPr>
            <w:tcW w:w="9054" w:type="dxa"/>
            <w:gridSpan w:val="11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E063610" w14:textId="77777777" w:rsidR="00350AD1" w:rsidRPr="00CD224A" w:rsidRDefault="00350AD1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127C9B" w14:paraId="17543328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705EE8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F5AFBE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63CE1D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E6EA26" w14:textId="44FD50D4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AA110E" w14:textId="15BB6919" w:rsidR="00127C9B" w:rsidRPr="664E929D" w:rsidRDefault="00C25FB8" w:rsidP="00C24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4C796572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3B3543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E7719DD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281AE8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7A3CCE0" w14:textId="4512AAA9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.149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739707" w14:textId="0CA9B459" w:rsidR="00127C9B" w:rsidRDefault="00C25FB8" w:rsidP="00C24D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10.82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85720EA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359C94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C4D59F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441843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9034815" w14:textId="7829E078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6D11C2" w14:textId="7FF51D1D" w:rsidR="00127C9B" w:rsidRPr="664E929D" w:rsidRDefault="00C25FB8" w:rsidP="00C24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11.57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:rsidRPr="00B51E52" w14:paraId="4512C403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9698B6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 x 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6D4095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534C06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A5CED4" w14:textId="79955BF1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.769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F49C20" w14:textId="73C49A5C" w:rsidR="00127C9B" w:rsidRPr="664E929D" w:rsidRDefault="00C25FB8" w:rsidP="00C24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5.94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3345B58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F67EFA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723F7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FABC95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4031A6" w14:textId="71F53298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DD7369" w14:textId="0B1FFF6A" w:rsidR="00127C9B" w:rsidRDefault="00C25FB8" w:rsidP="00C24D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554F8980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A10CD1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75A391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10AC0C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A2EFC5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.616</w:t>
            </w:r>
          </w:p>
          <w:p w14:paraId="7CF5C196" w14:textId="77777777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3B1170" w14:textId="1CF52D35" w:rsidR="00127C9B" w:rsidRDefault="00C25FB8" w:rsidP="00C24D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240D76" w:rsidRPr="00CD224A" w14:paraId="508662C7" w14:textId="77777777" w:rsidTr="00240D76">
        <w:trPr>
          <w:gridAfter w:val="2"/>
          <w:wAfter w:w="568" w:type="dxa"/>
        </w:trPr>
        <w:tc>
          <w:tcPr>
            <w:tcW w:w="9054" w:type="dxa"/>
            <w:gridSpan w:val="11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1EDAF219" w14:textId="77777777" w:rsidR="00240D76" w:rsidRPr="00CD224A" w:rsidRDefault="00240D76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127C9B" w14:paraId="39C6D0E3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84EB90" w14:textId="77777777" w:rsidR="00127C9B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4DE5BA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72F87E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6320D7" w14:textId="4E284ABF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A2DC1B5" w14:textId="3B5844AD" w:rsidR="00127C9B" w:rsidRPr="664E929D" w:rsidRDefault="00C25FB8" w:rsidP="00C24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5E4368C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485E32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5273D0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31CF9F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F3E133" w14:textId="7AC86C9B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.463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82DE1E" w14:textId="4DA8B912" w:rsidR="00127C9B" w:rsidRDefault="00C25FB8" w:rsidP="00C24D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8.65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63640A7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0D618B" w14:textId="77777777" w:rsidR="00127C9B" w:rsidRPr="664E929D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63CC51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6.36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A20976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E66573" w14:textId="75FB73BC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745056" w14:textId="1BBFA4C9" w:rsidR="00127C9B" w:rsidRPr="664E929D" w:rsidRDefault="00C25FB8" w:rsidP="00C24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3.81</w:t>
            </w:r>
            <w:r w:rsidR="00C2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10.64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D45143F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5B2022" w14:textId="77777777" w:rsidR="00127C9B" w:rsidRPr="664E929D" w:rsidRDefault="00127C9B" w:rsidP="00EB6D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disease x sex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EC8D8B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FEFB7E" w14:textId="77777777" w:rsidR="00127C9B" w:rsidRPr="664E929D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246EBB" w14:textId="4A93F632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.450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E9F1FC" w14:textId="66EC03E3" w:rsidR="00127C9B" w:rsidRPr="664E929D" w:rsidRDefault="00C25FB8" w:rsidP="00991C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  <w:r w:rsidR="00991CCC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6E34F5A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267552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6FD316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01B60D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A458AD" w14:textId="2958C298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C4E27F" w14:textId="22D333EE" w:rsidR="00127C9B" w:rsidRDefault="00C25FB8" w:rsidP="00991C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.69</w:t>
            </w:r>
            <w:r w:rsidR="0099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3AF84F7C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67EEC9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406C9D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93837A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D69629" w14:textId="4D2E004F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.903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6DDFD0" w14:textId="207104F9" w:rsidR="00127C9B" w:rsidRDefault="00C25FB8" w:rsidP="00991C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.80</w:t>
            </w:r>
            <w:r w:rsidR="0099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7C9B" w14:paraId="16FFB12D" w14:textId="77777777" w:rsidTr="00240D76">
        <w:tc>
          <w:tcPr>
            <w:tcW w:w="296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630E1718" w14:textId="77777777" w:rsidR="00127C9B" w:rsidRDefault="00127C9B" w:rsidP="00EB6D9F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E98E5C3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76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AB32ED9" w14:textId="77777777" w:rsidR="00127C9B" w:rsidRDefault="00127C9B" w:rsidP="00EB6D9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42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7F3B3EA0" w14:textId="78CEAE4A" w:rsidR="00127C9B" w:rsidRDefault="00127C9B" w:rsidP="00EB6D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.205</w:t>
            </w:r>
          </w:p>
        </w:tc>
        <w:tc>
          <w:tcPr>
            <w:tcW w:w="298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69E728E2" w14:textId="7ABCD7B8" w:rsidR="00127C9B" w:rsidRDefault="00C25FB8" w:rsidP="00991C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  <w:r w:rsidR="0099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7C9B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 w:rsidR="004F2C10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630580FE" w14:textId="1F955091" w:rsidR="00D13DF2" w:rsidRDefault="00D13DF2" w:rsidP="00D13DF2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Note</w:t>
      </w: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BMI = body mass index; MTP-ED = Michigan Twins Project Eating Disorder Survey total score;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 = gastrointestinal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Reference group for sex is male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For analyses of the MTP-ED, the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reference group for race/ethnicity is White/non-Hispanic.</w:t>
      </w:r>
      <w:r>
        <w:t xml:space="preserve"> 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Ethnicity was excluded from models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of lifetime ED diagnoses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to avoid estimation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difficulties 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resulting from the small number of participants in some racial/ethnic groups; however, the overall pattern of results was identical if ethnicity was included as a dichotomous covariate (i.e., comparing White participants to participants of color). Effects significant at </w:t>
      </w:r>
      <w:r w:rsidRPr="2A7DDF42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</w:t>
      </w:r>
      <w:r w:rsidRPr="2A7DDF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&lt;.05 are bolded. </w:t>
      </w:r>
    </w:p>
    <w:p w14:paraId="4E38C23F" w14:textId="77777777" w:rsidR="006768B8" w:rsidRDefault="006768B8" w:rsidP="00D13DF2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E286EC" w14:textId="1D5EF469" w:rsidR="006768B8" w:rsidRDefault="006768B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14:paraId="3D44A995" w14:textId="77777777" w:rsidR="006768B8" w:rsidRDefault="006768B8" w:rsidP="006768B8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6768B8" w:rsidSect="006768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73AA4" w14:textId="5F381098" w:rsidR="006768B8" w:rsidRPr="003B666C" w:rsidRDefault="006768B8" w:rsidP="006768B8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6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3B66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Model fit comparisons for </w:t>
      </w:r>
      <w:r w:rsidR="003E5471">
        <w:rPr>
          <w:rFonts w:ascii="Times New Roman" w:hAnsi="Times New Roman" w:cs="Times New Roman"/>
          <w:i/>
          <w:iCs/>
          <w:sz w:val="24"/>
          <w:szCs w:val="24"/>
        </w:rPr>
        <w:t>the correlated factor</w:t>
      </w:r>
      <w:r w:rsidR="0035224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 twin models</w:t>
      </w:r>
      <w:r>
        <w:rPr>
          <w:rFonts w:ascii="Times New Roman" w:hAnsi="Times New Roman" w:cs="Times New Roman"/>
          <w:i/>
          <w:iCs/>
          <w:sz w:val="24"/>
          <w:szCs w:val="24"/>
        </w:rPr>
        <w:t>, constraining the group with GI diseases to individuals taking medication for their condition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6390"/>
        <w:gridCol w:w="1710"/>
        <w:gridCol w:w="1044"/>
        <w:gridCol w:w="1296"/>
        <w:gridCol w:w="1980"/>
        <w:gridCol w:w="1080"/>
      </w:tblGrid>
      <w:tr w:rsidR="006768B8" w14:paraId="6054DBA8" w14:textId="77777777" w:rsidTr="006A6B5E">
        <w:trPr>
          <w:trHeight w:val="432"/>
        </w:trPr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3591979F" w14:textId="77777777" w:rsidR="006768B8" w:rsidRPr="00C61AE2" w:rsidRDefault="006768B8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2D7273C6" w14:textId="229BB42C" w:rsidR="006768B8" w:rsidRPr="00C61AE2" w:rsidRDefault="002744B5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</w:t>
            </w:r>
            <w:r w:rsidR="006768B8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</w:t>
            </w:r>
            <w:r w:rsidR="006768B8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6768B8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(df)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AD03193" w14:textId="7DFCADEC" w:rsidR="006768B8" w:rsidRPr="00C61AE2" w:rsidRDefault="00EB6D9F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400A822F" w14:textId="77777777" w:rsidR="006768B8" w:rsidRPr="00C61AE2" w:rsidRDefault="006768B8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TLI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6E311E3D" w14:textId="77777777" w:rsidR="006768B8" w:rsidRPr="00C61AE2" w:rsidRDefault="006768B8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RMSEA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D61E9D7" w14:textId="77777777" w:rsidR="006768B8" w:rsidRPr="00994170" w:rsidDel="003662B5" w:rsidRDefault="006768B8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6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SRMR</w:t>
            </w:r>
          </w:p>
        </w:tc>
      </w:tr>
      <w:tr w:rsidR="006768B8" w14:paraId="4EC0692D" w14:textId="77777777" w:rsidTr="006A6B5E">
        <w:trPr>
          <w:trHeight w:val="432"/>
        </w:trPr>
        <w:tc>
          <w:tcPr>
            <w:tcW w:w="135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27BB44B" w14:textId="77777777" w:rsidR="006768B8" w:rsidRPr="00397443" w:rsidRDefault="006768B8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Not Regressed Out</w:t>
            </w:r>
          </w:p>
        </w:tc>
      </w:tr>
      <w:tr w:rsidR="00DC4029" w14:paraId="33139F97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CB93" w14:textId="21B4EA7C" w:rsidR="00DC4029" w:rsidRDefault="00DC4029" w:rsidP="00DC402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3666520"/>
            <w:r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9348" w14:textId="77777777" w:rsidR="00DC4029" w:rsidRPr="00BB5E2E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F292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9478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99BB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 [.000, .024]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887A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</w:tr>
      <w:tr w:rsidR="00DC4029" w14:paraId="0C0CE8AE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A920" w14:textId="3B5FE14C" w:rsidR="00DC4029" w:rsidRDefault="00DC4029" w:rsidP="00DC402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Constrain all 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F187B" w14:textId="77777777" w:rsidR="00DC4029" w:rsidRPr="00BB5E2E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.580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D0B7" w14:textId="77777777" w:rsidR="00DC4029" w:rsidRPr="00BB5E2E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F8DC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FDD7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.020]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0CDA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  <w:bookmarkEnd w:id="1"/>
      <w:tr w:rsidR="00DC4029" w14:paraId="72EFA549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729C" w14:textId="4FC3FD74" w:rsidR="00DC4029" w:rsidRPr="00996848" w:rsidRDefault="00DC4029" w:rsidP="00DC4029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DE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C64D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1">
              <w:rPr>
                <w:rFonts w:ascii="Times New Roman" w:hAnsi="Times New Roman" w:cs="Times New Roman"/>
                <w:sz w:val="24"/>
                <w:szCs w:val="24"/>
              </w:rPr>
              <w:t>.726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6CF0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FB7D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F57A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27F4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  <w:tr w:rsidR="00DC4029" w14:paraId="4A5486DB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E637" w14:textId="071648CF" w:rsidR="00DC4029" w:rsidRPr="00520144" w:rsidRDefault="00DC4029" w:rsidP="00DC4029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</w:t>
            </w:r>
            <w:r w:rsidRPr="009C703A">
              <w:rPr>
                <w:rFonts w:ascii="Times New Roman" w:hAnsi="Times New Roman" w:cs="Times New Roman"/>
                <w:sz w:val="24"/>
                <w:szCs w:val="24"/>
              </w:rPr>
              <w:t xml:space="preserve">GI and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03A">
              <w:rPr>
                <w:rFonts w:ascii="Times New Roman" w:hAnsi="Times New Roman" w:cs="Times New Roman"/>
                <w:sz w:val="24"/>
                <w:szCs w:val="24"/>
              </w:rPr>
              <w:t xml:space="preserve">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C032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61">
              <w:rPr>
                <w:rFonts w:ascii="Times New Roman" w:hAnsi="Times New Roman" w:cs="Times New Roman"/>
                <w:sz w:val="24"/>
                <w:szCs w:val="24"/>
              </w:rPr>
              <w:t>10.940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0D83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4224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39F8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.016 [.000, .028]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9F3B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</w:tr>
      <w:tr w:rsidR="00DC4029" w14:paraId="2B7320E8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663D" w14:textId="77777777" w:rsidR="00DC4029" w:rsidRPr="00397443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Regressed Out</w:t>
            </w:r>
          </w:p>
        </w:tc>
      </w:tr>
      <w:tr w:rsidR="004E26E9" w14:paraId="39299EF4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2996" w14:textId="51F926F7" w:rsidR="004E26E9" w:rsidRDefault="004E26E9" w:rsidP="004E26E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605F" w14:textId="77777777" w:rsidR="004E26E9" w:rsidRPr="00BB5E2E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7E02D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D2A6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FBE7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9F57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</w:tr>
      <w:tr w:rsidR="004E26E9" w14:paraId="055006D0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DE57" w14:textId="0B89C867" w:rsidR="004E26E9" w:rsidRDefault="004E26E9" w:rsidP="004E26E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 all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6ACD" w14:textId="77777777" w:rsidR="004E26E9" w:rsidRPr="00BB5E2E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.574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00FB" w14:textId="77777777" w:rsidR="004E26E9" w:rsidRPr="00BB5E2E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741A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D7E6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4CDA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  <w:tr w:rsidR="004E26E9" w14:paraId="62063E30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F5D9" w14:textId="22BF340E" w:rsidR="004E26E9" w:rsidRPr="00996848" w:rsidRDefault="004E26E9" w:rsidP="004E26E9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37567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DE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3FAE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.677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B262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079B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B361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638F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</w:tr>
      <w:bookmarkEnd w:id="2"/>
      <w:tr w:rsidR="004E26E9" w14:paraId="38564298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C9E17" w14:textId="5F70D46E" w:rsidR="004E26E9" w:rsidRPr="00520144" w:rsidRDefault="004E26E9" w:rsidP="004E26E9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DE A</w:t>
            </w: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AC5A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D0">
              <w:rPr>
                <w:rFonts w:ascii="Times New Roman" w:hAnsi="Times New Roman" w:cs="Times New Roman"/>
                <w:sz w:val="24"/>
                <w:szCs w:val="24"/>
              </w:rPr>
              <w:t xml:space="preserve">5.319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C3EC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1CA9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A56C2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48BD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4E26E9" w14:paraId="49790B28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8314" w14:textId="3B90F0D9" w:rsidR="004E26E9" w:rsidRDefault="004E26E9" w:rsidP="004E26E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 and DE E and A correlations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8981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40">
              <w:rPr>
                <w:rFonts w:ascii="Times New Roman" w:hAnsi="Times New Roman" w:cs="Times New Roman"/>
                <w:sz w:val="24"/>
                <w:szCs w:val="24"/>
              </w:rPr>
              <w:t xml:space="preserve">12.194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01A3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A01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B8DE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.011 [.000, .024]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9E3E8" w14:textId="77777777" w:rsidR="004E26E9" w:rsidRDefault="004E26E9" w:rsidP="004E26E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</w:tr>
      <w:tr w:rsidR="00DC4029" w14:paraId="35711EC9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5CD5" w14:textId="77777777" w:rsidR="00DC4029" w:rsidRDefault="00DC4029" w:rsidP="00DC402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ED Diagnoses</w:t>
            </w:r>
          </w:p>
        </w:tc>
      </w:tr>
      <w:tr w:rsidR="00A75CC7" w14:paraId="1D5953EB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E2D4" w14:textId="0291F1C4" w:rsidR="00A75CC7" w:rsidRPr="001E4148" w:rsidRDefault="00A75CC7" w:rsidP="00A75CC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C8BE" w14:textId="77777777" w:rsidR="00A75CC7" w:rsidRPr="002813A5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DFD0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10A4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5ADE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B0B8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  <w:tr w:rsidR="00A75CC7" w14:paraId="6634C0C2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2662" w14:textId="48993F2A" w:rsidR="00A75CC7" w:rsidRPr="001E4148" w:rsidRDefault="00A75CC7" w:rsidP="00A75CC7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 all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2013" w14:textId="77777777" w:rsidR="00A75CC7" w:rsidRPr="002813A5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1B4B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F465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B2F8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.008]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7343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  <w:tr w:rsidR="00A75CC7" w14:paraId="2E5CDD59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BE9A" w14:textId="6CE85DCC" w:rsidR="00A75CC7" w:rsidRPr="00264D9A" w:rsidRDefault="00A75CC7" w:rsidP="00A75CC7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ED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D18B" w14:textId="77777777" w:rsidR="00A75CC7" w:rsidRPr="002813A5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.097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92CC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52A9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D9DD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.005]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3BD2B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.059</w:t>
            </w:r>
          </w:p>
        </w:tc>
      </w:tr>
      <w:tr w:rsidR="00A75CC7" w14:paraId="46ED2DFE" w14:textId="77777777" w:rsidTr="005D7ABF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45C70" w14:textId="5EF8B454" w:rsidR="00A75CC7" w:rsidRPr="00520144" w:rsidRDefault="00A75CC7" w:rsidP="00A75CC7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ED A</w:t>
            </w: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0041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AC5">
              <w:rPr>
                <w:rFonts w:ascii="Times New Roman" w:hAnsi="Times New Roman" w:cs="Times New Roman"/>
                <w:sz w:val="24"/>
                <w:szCs w:val="24"/>
              </w:rPr>
              <w:t xml:space="preserve">2.600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8B64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43A2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828F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.014]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6039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</w:tr>
      <w:tr w:rsidR="00A75CC7" w14:paraId="541FAF09" w14:textId="77777777" w:rsidTr="005D7ABF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A4776" w14:textId="37717295" w:rsidR="00A75CC7" w:rsidRPr="00520144" w:rsidRDefault="00A75CC7" w:rsidP="00A75CC7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ED E and A correlations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439B4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3F">
              <w:rPr>
                <w:rFonts w:ascii="Times New Roman" w:hAnsi="Times New Roman" w:cs="Times New Roman"/>
                <w:sz w:val="24"/>
                <w:szCs w:val="24"/>
              </w:rPr>
              <w:t xml:space="preserve">12.111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6A54D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05EEE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68FC6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 [.000, .025]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68B6D" w14:textId="77777777" w:rsidR="00A75CC7" w:rsidRDefault="00A75CC7" w:rsidP="00A75CC7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</w:tr>
    </w:tbl>
    <w:p w14:paraId="57E6E426" w14:textId="186E3AFD" w:rsidR="006768B8" w:rsidRDefault="006768B8" w:rsidP="006768B8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76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Note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479E0" w:rsidRPr="2A7DDF42">
        <w:rPr>
          <w:rFonts w:ascii="Times New Roman" w:hAnsi="Times New Roman" w:cs="Times New Roman"/>
          <w:sz w:val="24"/>
          <w:szCs w:val="24"/>
        </w:rPr>
        <w:t>DE = disordered eating; ED = eating disorder; GI = gastrointestinal disease</w:t>
      </w:r>
      <w:r w:rsidR="001479E0" w:rsidRPr="00D76DA6">
        <w:rPr>
          <w:rFonts w:ascii="Times New Roman" w:hAnsi="Times New Roman" w:cs="Times New Roman"/>
          <w:sz w:val="24"/>
          <w:szCs w:val="24"/>
        </w:rPr>
        <w:t>;</w:t>
      </w:r>
      <w:r w:rsidR="001479E0">
        <w:rPr>
          <w:rFonts w:ascii="Times New Roman" w:hAnsi="Times New Roman" w:cs="Times New Roman"/>
          <w:sz w:val="24"/>
          <w:szCs w:val="24"/>
        </w:rPr>
        <w:t xml:space="preserve"> </w:t>
      </w:r>
      <w:r w:rsidR="001479E0">
        <w:rPr>
          <w:rFonts w:ascii="Times New Roman" w:eastAsia="Times New Roman" w:hAnsi="Times New Roman" w:cs="Times New Roman"/>
          <w:sz w:val="24"/>
          <w:szCs w:val="24"/>
        </w:rPr>
        <w:t>A = additive genetic; C = shared environmental; E = nonshared</w:t>
      </w:r>
      <w:r w:rsidR="00147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9E0">
        <w:rPr>
          <w:rFonts w:ascii="Times New Roman" w:eastAsia="Times New Roman" w:hAnsi="Times New Roman" w:cs="Times New Roman"/>
          <w:sz w:val="24"/>
          <w:szCs w:val="24"/>
        </w:rPr>
        <w:t>environmental;</w:t>
      </w:r>
      <w:r w:rsidR="001479E0" w:rsidRPr="00DB05C4">
        <w:rPr>
          <w:rFonts w:ascii="Times New Roman" w:hAnsi="Times New Roman" w:cs="Times New Roman"/>
          <w:sz w:val="24"/>
          <w:szCs w:val="24"/>
        </w:rPr>
        <w:t xml:space="preserve"> </w:t>
      </w:r>
      <w:r w:rsidR="001479E0">
        <w:rPr>
          <w:rFonts w:ascii="Times New Roman" w:hAnsi="Times New Roman" w:cs="Times New Roman"/>
          <w:sz w:val="24"/>
          <w:szCs w:val="24"/>
        </w:rPr>
        <w:t xml:space="preserve">BMI = body mass index; </w:t>
      </w:r>
      <w:r w:rsidR="001479E0" w:rsidRPr="005E3462">
        <w:rPr>
          <w:rFonts w:ascii="Times New Roman" w:hAnsi="Times New Roman" w:cs="Times New Roman"/>
          <w:sz w:val="24"/>
          <w:szCs w:val="24"/>
        </w:rPr>
        <w:t>Δχ</w:t>
      </w:r>
      <w:r w:rsidR="001479E0" w:rsidRPr="005E34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79E0" w:rsidRPr="005E3462">
        <w:rPr>
          <w:rFonts w:ascii="Times New Roman" w:hAnsi="Times New Roman" w:cs="Times New Roman"/>
          <w:sz w:val="24"/>
          <w:szCs w:val="24"/>
        </w:rPr>
        <w:t xml:space="preserve"> = change in chi-square; df = degrees of freedom; TLI =</w:t>
      </w:r>
      <w:r w:rsidR="001479E0" w:rsidRPr="00D76DA6">
        <w:t xml:space="preserve"> </w:t>
      </w:r>
      <w:r w:rsidR="001479E0" w:rsidRPr="005E3462">
        <w:rPr>
          <w:rFonts w:ascii="Times New Roman" w:hAnsi="Times New Roman" w:cs="Times New Roman"/>
          <w:sz w:val="24"/>
          <w:szCs w:val="24"/>
        </w:rPr>
        <w:t>Tucker–Lewis index</w:t>
      </w:r>
      <w:r w:rsidR="001479E0" w:rsidRPr="009A7C8B">
        <w:rPr>
          <w:rFonts w:ascii="Times New Roman" w:hAnsi="Times New Roman" w:cs="Times New Roman"/>
          <w:sz w:val="24"/>
          <w:szCs w:val="24"/>
        </w:rPr>
        <w:t xml:space="preserve">; </w:t>
      </w:r>
      <w:r w:rsidR="001479E0" w:rsidRPr="005E3462">
        <w:rPr>
          <w:rFonts w:ascii="Times New Roman" w:hAnsi="Times New Roman" w:cs="Times New Roman"/>
          <w:sz w:val="24"/>
          <w:szCs w:val="24"/>
        </w:rPr>
        <w:t>RMSEA = Root Mean Square Error of Approximation; SRMR = Standardized Root Mean Squared Residual</w:t>
      </w:r>
      <w:r w:rsidR="001479E0" w:rsidRPr="2A7DDF42">
        <w:rPr>
          <w:rFonts w:ascii="Times New Roman" w:hAnsi="Times New Roman" w:cs="Times New Roman"/>
          <w:sz w:val="24"/>
          <w:szCs w:val="24"/>
        </w:rPr>
        <w:t>.</w:t>
      </w:r>
      <w:r w:rsidR="001479E0">
        <w:rPr>
          <w:rFonts w:ascii="Times New Roman" w:hAnsi="Times New Roman" w:cs="Times New Roman"/>
          <w:sz w:val="24"/>
          <w:szCs w:val="24"/>
        </w:rPr>
        <w:t xml:space="preserve"> Dashes </w:t>
      </w:r>
      <w:r w:rsidR="001479E0" w:rsidRPr="009E5771">
        <w:rPr>
          <w:rFonts w:ascii="Times New Roman" w:hAnsi="Times New Roman" w:cs="Times New Roman"/>
          <w:sz w:val="24"/>
          <w:szCs w:val="24"/>
        </w:rPr>
        <w:t>indicate a parameter is not applicable</w:t>
      </w:r>
      <w:r w:rsidR="001479E0">
        <w:rPr>
          <w:rFonts w:ascii="Times New Roman" w:hAnsi="Times New Roman" w:cs="Times New Roman"/>
          <w:sz w:val="24"/>
          <w:szCs w:val="24"/>
        </w:rPr>
        <w:t xml:space="preserve">. </w:t>
      </w:r>
      <w:r w:rsidR="001479E0" w:rsidRPr="2A7DDF42">
        <w:rPr>
          <w:rFonts w:ascii="Times New Roman" w:hAnsi="Times New Roman" w:cs="Times New Roman"/>
          <w:sz w:val="24"/>
          <w:szCs w:val="24"/>
        </w:rPr>
        <w:t>95% confidence interval for RMSEA is presented in brackets. The best-fitting model description is bolded.</w:t>
      </w:r>
    </w:p>
    <w:p w14:paraId="4FCB7B4B" w14:textId="77777777" w:rsidR="006768B8" w:rsidRDefault="006768B8" w:rsidP="006768B8">
      <w:pPr>
        <w:suppressLineNumber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6768B8" w:rsidSect="006768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45BEE4" w14:textId="04E17CC0" w:rsidR="006768B8" w:rsidRDefault="006768B8" w:rsidP="006768B8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6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332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66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148">
        <w:rPr>
          <w:rFonts w:ascii="Times New Roman" w:hAnsi="Times New Roman" w:cs="Times New Roman"/>
          <w:i/>
          <w:iCs/>
          <w:sz w:val="24"/>
          <w:szCs w:val="24"/>
        </w:rPr>
        <w:t xml:space="preserve">Parameter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E4148">
        <w:rPr>
          <w:rFonts w:ascii="Times New Roman" w:hAnsi="Times New Roman" w:cs="Times New Roman"/>
          <w:i/>
          <w:iCs/>
          <w:sz w:val="24"/>
          <w:szCs w:val="24"/>
        </w:rPr>
        <w:t xml:space="preserve">stimates for the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E4148">
        <w:rPr>
          <w:rFonts w:ascii="Times New Roman" w:hAnsi="Times New Roman" w:cs="Times New Roman"/>
          <w:i/>
          <w:iCs/>
          <w:sz w:val="24"/>
          <w:szCs w:val="24"/>
        </w:rPr>
        <w:t>est-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1E4148">
        <w:rPr>
          <w:rFonts w:ascii="Times New Roman" w:hAnsi="Times New Roman" w:cs="Times New Roman"/>
          <w:i/>
          <w:iCs/>
          <w:sz w:val="24"/>
          <w:szCs w:val="24"/>
        </w:rPr>
        <w:t>itting</w:t>
      </w:r>
      <w:r w:rsidR="003E54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5471">
        <w:rPr>
          <w:rFonts w:ascii="Times New Roman" w:hAnsi="Times New Roman" w:cs="Times New Roman"/>
          <w:i/>
          <w:iCs/>
          <w:sz w:val="24"/>
          <w:szCs w:val="24"/>
        </w:rPr>
        <w:t>correlated factor</w:t>
      </w:r>
      <w:r w:rsidR="00352245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twin m</w:t>
      </w:r>
      <w:r w:rsidRPr="001E4148">
        <w:rPr>
          <w:rFonts w:ascii="Times New Roman" w:hAnsi="Times New Roman" w:cs="Times New Roman"/>
          <w:i/>
          <w:iCs/>
          <w:sz w:val="24"/>
          <w:szCs w:val="24"/>
        </w:rPr>
        <w:t>odels</w:t>
      </w:r>
      <w:r>
        <w:rPr>
          <w:rFonts w:ascii="Times New Roman" w:hAnsi="Times New Roman" w:cs="Times New Roman"/>
          <w:i/>
          <w:iCs/>
          <w:sz w:val="24"/>
          <w:szCs w:val="24"/>
        </w:rPr>
        <w:t>, constraining the group with GI diseases to individuals taking medication for their condition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68B8" w14:paraId="596D1D3C" w14:textId="77777777" w:rsidTr="006A6B5E">
        <w:trPr>
          <w:trHeight w:val="300"/>
        </w:trPr>
        <w:tc>
          <w:tcPr>
            <w:tcW w:w="3118" w:type="dxa"/>
            <w:tcBorders>
              <w:left w:val="nil"/>
              <w:right w:val="nil"/>
            </w:tcBorders>
          </w:tcPr>
          <w:p w14:paraId="2AB91815" w14:textId="77777777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3477529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9DD9CA5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Standardized Estimates – Full Model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5CF3690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Standardized Estimates – Best-Fitting Model</w:t>
            </w:r>
          </w:p>
        </w:tc>
      </w:tr>
      <w:tr w:rsidR="006768B8" w14:paraId="193B3192" w14:textId="77777777" w:rsidTr="006A6B5E">
        <w:trPr>
          <w:trHeight w:val="300"/>
        </w:trPr>
        <w:tc>
          <w:tcPr>
            <w:tcW w:w="9355" w:type="dxa"/>
            <w:gridSpan w:val="3"/>
            <w:tcBorders>
              <w:left w:val="nil"/>
              <w:bottom w:val="nil"/>
              <w:right w:val="nil"/>
            </w:tcBorders>
          </w:tcPr>
          <w:p w14:paraId="4A07685A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23482213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MTP-ED Disordered Eating Symptoms </w:t>
            </w:r>
          </w:p>
        </w:tc>
      </w:tr>
      <w:bookmarkEnd w:id="3"/>
      <w:bookmarkEnd w:id="4"/>
      <w:tr w:rsidR="006768B8" w14:paraId="04170B46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E95E99" w14:textId="71A40E1A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Disordered Eating 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DEBBAC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D26FC7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8B8" w14:paraId="0EC9A83D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183814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2BFADB" w14:textId="036A9E00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.28, .5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43881D" w14:textId="35BAC2AA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.58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14:paraId="16439A57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947EE9F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9A2806" w14:textId="61A65BF0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.2</w:t>
            </w:r>
            <w:r w:rsidR="00266C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FE34FD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3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14:paraId="3B97EB66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A84B992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CFF833" w14:textId="21F480A8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.47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.42, .52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716E0F" w14:textId="370770E6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.51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14:paraId="0CEC965E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2E7980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F80E58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4B46EC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14:paraId="6680988B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514453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5C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7B71C7D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CCB676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14:paraId="56D03ABA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E68F7DE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F9E4A7" w14:textId="38D11316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5AED0" w14:textId="452114EE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.63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.55, .6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14:paraId="58424ABE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D819306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F2169C" w14:textId="7B3287FA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6C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.47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5A38D0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14:paraId="670F0F79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B0B5F8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41A9A8" w14:textId="20B92BBD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.37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168592" w14:textId="224FE20D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.33, .4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5]</w:t>
            </w:r>
          </w:p>
        </w:tc>
      </w:tr>
      <w:tr w:rsidR="006768B8" w14:paraId="0F926E43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26275D" w14:textId="77777777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C0E5B7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396989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14:paraId="226B8D23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F9CAA5F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sz w:val="24"/>
                <w:szCs w:val="24"/>
              </w:rPr>
              <w:t>Genetic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40FAE5" w14:textId="1A4C818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.39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.07, 1.00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FE5EAC0" w14:textId="0D17F24A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.21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.11, .3</w:t>
            </w:r>
            <w:r w:rsidR="0026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14:paraId="1D11503E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31232D6" w14:textId="179F4A9D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Shared env. </w:t>
            </w:r>
            <w:r w:rsidR="00730A7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34FB48" w14:textId="5516A3D2" w:rsidR="006768B8" w:rsidRPr="00054271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054271">
              <w:rPr>
                <w:rFonts w:ascii="Times New Roman" w:eastAsia="Times New Roman" w:hAnsi="Times New Roman" w:cs="Times New Roman"/>
                <w:sz w:val="24"/>
                <w:szCs w:val="24"/>
              </w:rPr>
              <w:t>-1.00, 1.00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98D431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14:paraId="5F80BD95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C401857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 env.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F295D4" w14:textId="48ED0FEC" w:rsidR="006768B8" w:rsidRPr="00DF0695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95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266C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0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F0695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266C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0695">
              <w:rPr>
                <w:rFonts w:ascii="Times New Roman" w:eastAsia="Times New Roman" w:hAnsi="Times New Roman" w:cs="Times New Roman"/>
                <w:sz w:val="24"/>
                <w:szCs w:val="24"/>
              </w:rPr>
              <w:t>, .1</w:t>
            </w:r>
            <w:r w:rsidR="00266C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6A9FC9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14:paraId="3D837464" w14:textId="77777777" w:rsidTr="006A6B5E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5EC9F" w14:textId="77777777" w:rsidR="006768B8" w:rsidRDefault="006768B8" w:rsidP="006A6B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6768B8" w14:paraId="7A7AB90A" w14:textId="77777777" w:rsidTr="006A6B5E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4F7FE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MTP-ED Disordered Eating Symptoms with BMI Regressed Out </w:t>
            </w:r>
          </w:p>
        </w:tc>
      </w:tr>
      <w:tr w:rsidR="006768B8" w14:paraId="5E9C7B70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A0CBCDD" w14:textId="6A7756B8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Disordered Eating </w:t>
            </w:r>
            <w:r w:rsidR="003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3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5B6489F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0CC98A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8B8" w:rsidRPr="005C7123" w14:paraId="3F76B8CA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385C64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3D46F6" w14:textId="6FA7A10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.20, .51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6D83504" w14:textId="215E745D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.53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5C7123" w14:paraId="775A2711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9BEB28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0994C34" w14:textId="7DC2237C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.2</w:t>
            </w:r>
            <w:r w:rsidR="002D46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40D253B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3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5C7123" w14:paraId="55371F3E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899A0D3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BB9CFD" w14:textId="6BC87F70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.47, .5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8263AF" w14:textId="04471526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.52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.57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5C7123" w14:paraId="7FAAA618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B6724D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4BD993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E6C1EF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5C7123" w14:paraId="0E6AA51D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0B2D05E" w14:textId="77777777" w:rsidR="006768B8" w:rsidRPr="005C7123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5C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6F0847B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1756D4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5C7123" w14:paraId="31DCCFF6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C4CEF73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8AE52C" w14:textId="66EA0C04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.52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.11, .65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868D05" w14:textId="1ACF2EE0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.63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.55, .6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5C7123" w14:paraId="3DA7BF9F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EDD60A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C390CAE" w14:textId="3BDBD763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2D46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.47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3A86141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5C7123" w14:paraId="1E6048D0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994897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82B07B" w14:textId="7BE2B3F3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.37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.46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B9578B" w14:textId="30ADE42A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.33, .4</w:t>
            </w:r>
            <w:r w:rsidR="002D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5C7123" w14:paraId="7A46CAA6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061CCC" w14:textId="77777777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08BABA8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451516" w14:textId="77777777" w:rsidR="006768B8" w:rsidRPr="005C7123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5C7123" w14:paraId="6B8DA74D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D94475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sz w:val="24"/>
                <w:szCs w:val="24"/>
              </w:rPr>
              <w:t>Genetic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224039D" w14:textId="5F21419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.36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.004, 1.00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AB5FFA" w14:textId="629E8E6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.16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3C3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.27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DA60CC" w14:paraId="2981E402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5818A1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 env.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B5A272" w14:textId="0EEB7FB2" w:rsidR="006768B8" w:rsidRPr="006324C1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6324C1">
              <w:rPr>
                <w:rFonts w:ascii="Times New Roman" w:eastAsia="Times New Roman" w:hAnsi="Times New Roman" w:cs="Times New Roman"/>
                <w:sz w:val="24"/>
                <w:szCs w:val="24"/>
              </w:rPr>
              <w:t>-1.00, 1.00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25AD9A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DA60CC" w14:paraId="6C36E1FB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14EC54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 env.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8BB36EB" w14:textId="24AE94BC" w:rsidR="006768B8" w:rsidRPr="006324C1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-.02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6324C1">
              <w:rPr>
                <w:rFonts w:ascii="Times New Roman" w:eastAsia="Times New Roman" w:hAnsi="Times New Roman" w:cs="Times New Roman"/>
                <w:sz w:val="24"/>
                <w:szCs w:val="24"/>
              </w:rPr>
              <w:t>-.21, .18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36BE7F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14:paraId="2D52720B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0883DD7" w14:textId="77777777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5B92B0F" w14:textId="77777777" w:rsidR="006768B8" w:rsidRPr="003534AA" w:rsidRDefault="006768B8" w:rsidP="006A6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B5C301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Eating Disorders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06CE10" w14:textId="77777777" w:rsidR="006768B8" w:rsidRDefault="006768B8" w:rsidP="006A6B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B1C0757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8B8" w14:paraId="43C509AF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EEDD6F4" w14:textId="12E4ABDE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Eating Disorders </w:t>
            </w:r>
            <w:r w:rsidR="0059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EDs</w:t>
            </w:r>
            <w:r w:rsidR="0059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5C2902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9DE774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8B8" w:rsidRPr="001E4148" w14:paraId="0C34ED15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114F6B" w14:textId="77777777" w:rsidR="006768B8" w:rsidRPr="001E414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820BBB3" w14:textId="5796C008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.59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.73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CD9760" w14:textId="101A131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.59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.73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1E4148" w14:paraId="33189B25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7802BD" w14:textId="77777777" w:rsidR="006768B8" w:rsidRPr="001E414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80DEAC5" w14:textId="5844F4BE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.00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F466CD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3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1E4148" w14:paraId="2895538D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0497A8" w14:textId="77777777" w:rsidR="006768B8" w:rsidRPr="001E414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3AF13C" w14:textId="585DE83D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.60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453F2D" w14:textId="05B35284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C0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.60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1E4148" w14:paraId="329126B0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B31687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73E567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346846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1E4148" w14:paraId="5FB6E28F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85FEF0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1A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091FE3B" w14:textId="77777777" w:rsidR="006768B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D2C405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1E4148" w14:paraId="4F83C407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1E7F2A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Total A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B01215C" w14:textId="7E57905F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.63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.75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699B9D" w14:textId="40F4661A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.63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.75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1E4148" w14:paraId="46635408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B401CFC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A4D201" w14:textId="488368F4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.00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193DC4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1E4148" w14:paraId="6F76F172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E61770A" w14:textId="77777777" w:rsidR="006768B8" w:rsidRPr="00FC1EC7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C208244" w14:textId="4F0BABDB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.54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32370F" w14:textId="02A1DA02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80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.54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1E4148" w14:paraId="5EB01F6B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CE70AB" w14:textId="77777777" w:rsidR="006768B8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C51521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DC877FF" w14:textId="77777777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8B8" w:rsidRPr="001E4148" w14:paraId="3F715655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B2250A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sz w:val="24"/>
                <w:szCs w:val="24"/>
              </w:rPr>
              <w:t>Genetic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E43A9F4" w14:textId="2F834E92" w:rsidR="006768B8" w:rsidRPr="001E4148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-.18, .54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DBCDC2" w14:textId="1635893F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.28 </w:t>
            </w:r>
            <w:r w:rsidR="00C64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.04, .46</w:t>
            </w:r>
            <w:r w:rsidR="000E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6768B8" w:rsidRPr="00DA60CC" w14:paraId="48A63AE6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09BFF6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 env. correlation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3162C56" w14:textId="69AC2A00" w:rsidR="006768B8" w:rsidRPr="00843C80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-.5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, .85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4AFD5B4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768B8" w:rsidRPr="00DA60CC" w14:paraId="49D38FB5" w14:textId="77777777" w:rsidTr="006A6B5E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E6199" w14:textId="77777777" w:rsidR="006768B8" w:rsidRPr="00DA60CC" w:rsidRDefault="006768B8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 env. correlation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2EE78" w14:textId="60AFBE50" w:rsidR="006768B8" w:rsidRPr="00843C80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D3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-.4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43C80">
              <w:rPr>
                <w:rFonts w:ascii="Times New Roman" w:eastAsia="Times New Roman" w:hAnsi="Times New Roman" w:cs="Times New Roman"/>
                <w:sz w:val="24"/>
                <w:szCs w:val="24"/>
              </w:rPr>
              <w:t>, .6</w:t>
            </w:r>
            <w:r w:rsidR="008042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36F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33ACD" w14:textId="77777777" w:rsidR="006768B8" w:rsidRPr="00DA60CC" w:rsidRDefault="006768B8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1D7D3F0D" w14:textId="0F9D7731" w:rsidR="00BB5B3B" w:rsidRDefault="006768B8" w:rsidP="00BB5B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8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GI = gastrointestinal; env. = environmental; A = additive genetic; C = shared environmental; E = </w:t>
      </w:r>
      <w:r w:rsidR="003A2253">
        <w:rPr>
          <w:rFonts w:ascii="Times New Roman" w:eastAsia="Times New Roman" w:hAnsi="Times New Roman" w:cs="Times New Roman"/>
          <w:sz w:val="24"/>
          <w:szCs w:val="24"/>
        </w:rPr>
        <w:t>nonshared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environmental. </w:t>
      </w:r>
      <w:r w:rsidR="00BB5B3B">
        <w:rPr>
          <w:rFonts w:ascii="Times New Roman" w:eastAsia="Times New Roman" w:hAnsi="Times New Roman" w:cs="Times New Roman"/>
          <w:sz w:val="24"/>
          <w:szCs w:val="24"/>
        </w:rPr>
        <w:t xml:space="preserve">Dashes represent parameters that were constrained to zero. 95% confidence intervals for path estimates are included in brackets, and significant parameters are bolded. </w:t>
      </w:r>
    </w:p>
    <w:p w14:paraId="543CE64C" w14:textId="68E884B3" w:rsidR="006768B8" w:rsidRDefault="006768B8" w:rsidP="006768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86D85" w14:textId="77777777" w:rsidR="00290BB9" w:rsidRDefault="00290BB9" w:rsidP="006768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DB833" w14:textId="3CA03493" w:rsidR="00290BB9" w:rsidRDefault="00290B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A9B264" w14:textId="77777777" w:rsidR="00290BB9" w:rsidRDefault="00290BB9" w:rsidP="00290BB9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290BB9" w:rsidSect="005332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9135FD" w14:textId="597B89F2" w:rsidR="00290BB9" w:rsidRPr="003B666C" w:rsidRDefault="00290BB9" w:rsidP="00290BB9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6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Pr="003B66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Model fit comparisons for </w:t>
      </w:r>
      <w:r w:rsidR="00A37C21">
        <w:rPr>
          <w:rFonts w:ascii="Times New Roman" w:hAnsi="Times New Roman" w:cs="Times New Roman"/>
          <w:i/>
          <w:iCs/>
          <w:sz w:val="24"/>
          <w:szCs w:val="24"/>
        </w:rPr>
        <w:t>the correlated factor</w:t>
      </w:r>
      <w:r w:rsidR="0035224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7C21"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>twin models</w:t>
      </w:r>
      <w:r>
        <w:rPr>
          <w:rFonts w:ascii="Times New Roman" w:hAnsi="Times New Roman" w:cs="Times New Roman"/>
          <w:i/>
          <w:iCs/>
          <w:sz w:val="24"/>
          <w:szCs w:val="24"/>
        </w:rPr>
        <w:t>, excluding participants with</w:t>
      </w:r>
      <w:r w:rsidR="00E34120">
        <w:rPr>
          <w:rFonts w:ascii="Times New Roman" w:hAnsi="Times New Roman" w:cs="Times New Roman"/>
          <w:i/>
          <w:iCs/>
          <w:sz w:val="24"/>
          <w:szCs w:val="24"/>
        </w:rPr>
        <w:t>out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cotwin data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6390"/>
        <w:gridCol w:w="1710"/>
        <w:gridCol w:w="1044"/>
        <w:gridCol w:w="1296"/>
        <w:gridCol w:w="1980"/>
        <w:gridCol w:w="1080"/>
      </w:tblGrid>
      <w:tr w:rsidR="00290BB9" w14:paraId="3A01162A" w14:textId="77777777" w:rsidTr="006A6B5E">
        <w:trPr>
          <w:trHeight w:val="432"/>
        </w:trPr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10D10FFE" w14:textId="77777777" w:rsidR="00290BB9" w:rsidRPr="00C61AE2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3F5F3806" w14:textId="6DBE2A38" w:rsidR="00290BB9" w:rsidRPr="00C61AE2" w:rsidRDefault="00755CC4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46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290BB9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</w:t>
            </w:r>
            <w:r w:rsidR="00290BB9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290BB9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(df)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42F51339" w14:textId="77777777" w:rsidR="00290BB9" w:rsidRPr="00C61AE2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1A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4EEF51C4" w14:textId="77777777" w:rsidR="00290BB9" w:rsidRPr="00C61AE2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TLI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E20A0CC" w14:textId="77777777" w:rsidR="00290BB9" w:rsidRPr="00C61AE2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RMSEA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4C58EB8" w14:textId="77777777" w:rsidR="00290BB9" w:rsidRPr="00994170" w:rsidDel="003662B5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6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SRMR</w:t>
            </w:r>
          </w:p>
        </w:tc>
      </w:tr>
      <w:tr w:rsidR="00290BB9" w14:paraId="0AAF66DA" w14:textId="77777777" w:rsidTr="006A6B5E">
        <w:trPr>
          <w:trHeight w:val="432"/>
        </w:trPr>
        <w:tc>
          <w:tcPr>
            <w:tcW w:w="135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6BC239F" w14:textId="77777777" w:rsidR="00290BB9" w:rsidRPr="00397443" w:rsidRDefault="00290BB9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Not Regressed Out</w:t>
            </w:r>
          </w:p>
        </w:tc>
      </w:tr>
      <w:tr w:rsidR="00433DD8" w14:paraId="1D354EBA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75BE" w14:textId="35E4B970" w:rsidR="00433DD8" w:rsidRDefault="00433DD8" w:rsidP="00433DD8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A482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E8B2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A380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06C6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.020 [.000, .040]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7FEC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</w:tr>
      <w:tr w:rsidR="00433DD8" w14:paraId="4FDD5FEA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A1C3" w14:textId="0E940DCC" w:rsidR="00433DD8" w:rsidRPr="007A04A4" w:rsidRDefault="00433DD8" w:rsidP="00433DD8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Constrain all C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7A329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.312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B3655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3DEF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D8C2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 [.000, .033]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C69A2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</w:tr>
      <w:tr w:rsidR="00433DD8" w14:paraId="34A95268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6B50" w14:textId="59272FB5" w:rsidR="00433DD8" w:rsidRPr="004C5CE8" w:rsidRDefault="00433DD8" w:rsidP="00433DD8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DE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9707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.873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FE5DF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7F4B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2D93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.012 [.000, .032]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2543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</w:tr>
      <w:tr w:rsidR="00433DD8" w14:paraId="08D95E07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3C2B" w14:textId="65C85861" w:rsidR="00433DD8" w:rsidRDefault="00433DD8" w:rsidP="00433DD8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</w:t>
            </w:r>
            <w:r w:rsidRPr="009C703A">
              <w:rPr>
                <w:rFonts w:ascii="Times New Roman" w:hAnsi="Times New Roman" w:cs="Times New Roman"/>
                <w:sz w:val="24"/>
                <w:szCs w:val="24"/>
              </w:rPr>
              <w:t xml:space="preserve">GI and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703A">
              <w:rPr>
                <w:rFonts w:ascii="Times New Roman" w:hAnsi="Times New Roman" w:cs="Times New Roman"/>
                <w:sz w:val="24"/>
                <w:szCs w:val="24"/>
              </w:rPr>
              <w:t xml:space="preserve">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160A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86">
              <w:rPr>
                <w:rFonts w:ascii="Times New Roman" w:hAnsi="Times New Roman" w:cs="Times New Roman"/>
                <w:sz w:val="24"/>
                <w:szCs w:val="24"/>
              </w:rPr>
              <w:t>11.536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A3E00" w14:textId="77777777" w:rsidR="00433DD8" w:rsidRPr="00BB5E2E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93A99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ED0E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.027 [.007, .043]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F407" w14:textId="77777777" w:rsidR="00433DD8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</w:tr>
      <w:tr w:rsidR="00433DD8" w14:paraId="528F1474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63F2" w14:textId="77777777" w:rsidR="00433DD8" w:rsidRPr="00397443" w:rsidRDefault="00433DD8" w:rsidP="00433DD8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Regressed Out</w:t>
            </w:r>
          </w:p>
        </w:tc>
      </w:tr>
      <w:tr w:rsidR="00203CDE" w14:paraId="6455BC8B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0824D" w14:textId="2B2DFBC4" w:rsidR="00203CDE" w:rsidRDefault="00203CDE" w:rsidP="00203CD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ADD8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2A8F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89CB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4DC0E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 [.000, .037]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DE7A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203CDE" w14:paraId="22968A5F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8570" w14:textId="57257AA4" w:rsidR="00203CDE" w:rsidRDefault="00203CDE" w:rsidP="00203CD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 all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EB36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.279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34211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8302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0AEBB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 [.000, .030]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0EF5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203CDE" w14:paraId="3620A772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F274C" w14:textId="2339FF5B" w:rsidR="00203CDE" w:rsidRPr="00EF6E6F" w:rsidRDefault="00203CDE" w:rsidP="00203CDE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DE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5EDC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.434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E601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8429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03E4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.029]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2A5A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203CDE" w14:paraId="685E6357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97B5" w14:textId="1A172DDB" w:rsidR="00203CDE" w:rsidRDefault="00203CDE" w:rsidP="00203CD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DE A</w:t>
            </w: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CC5AF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C51">
              <w:rPr>
                <w:rFonts w:ascii="Times New Roman" w:hAnsi="Times New Roman" w:cs="Times New Roman"/>
                <w:sz w:val="24"/>
                <w:szCs w:val="24"/>
              </w:rPr>
              <w:t>6.850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896A1" w14:textId="77777777" w:rsidR="00203CDE" w:rsidRPr="00BB5E2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75FFA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CA38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.018 [.000, .036]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9C5D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</w:tr>
      <w:tr w:rsidR="00203CDE" w14:paraId="6351CC55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EC5B" w14:textId="67482D60" w:rsidR="00203CDE" w:rsidRDefault="00203CDE" w:rsidP="00203CD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 and DE E and A correlations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91A2D" w14:textId="77777777" w:rsidR="00203CDE" w:rsidRPr="00EC0C51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80">
              <w:rPr>
                <w:rFonts w:ascii="Times New Roman" w:hAnsi="Times New Roman" w:cs="Times New Roman"/>
                <w:sz w:val="24"/>
                <w:szCs w:val="24"/>
              </w:rPr>
              <w:t>15.009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163F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704B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9508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.027 [.008, .043]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3F0D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203CDE" w14:paraId="44C21BEA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B08E" w14:textId="77777777" w:rsidR="00203CDE" w:rsidRDefault="00203CDE" w:rsidP="00203CD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ED Diagnoses</w:t>
            </w:r>
          </w:p>
        </w:tc>
      </w:tr>
      <w:tr w:rsidR="00156039" w14:paraId="194ECF96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C229" w14:textId="519F41F6" w:rsidR="00156039" w:rsidRDefault="00156039" w:rsidP="0015603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9D27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971F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2B59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B9D1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.021 [.000, .043]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6184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156039" w14:paraId="11097C31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5DAB" w14:textId="04CE2D02" w:rsidR="00156039" w:rsidRDefault="00156039" w:rsidP="0015603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Constrain all 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6175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.019 (3)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948D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D744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10DD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.010 [.000, .034]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BADD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156039" w14:paraId="57F4BE55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175A" w14:textId="6D1E8F1A" w:rsidR="00156039" w:rsidRDefault="00156039" w:rsidP="0015603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Constrain all C, GI and ED E 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B056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.096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A884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7830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3B809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.007 [.000, .032]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E8A4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156039" w14:paraId="47F1F657" w14:textId="77777777" w:rsidTr="004D456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6AC4D" w14:textId="5F8D6D6A" w:rsidR="00156039" w:rsidRDefault="00156039" w:rsidP="0015603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ED A</w:t>
            </w: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F59E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03">
              <w:rPr>
                <w:rFonts w:ascii="Times New Roman" w:hAnsi="Times New Roman" w:cs="Times New Roman"/>
                <w:sz w:val="24"/>
                <w:szCs w:val="24"/>
              </w:rPr>
              <w:t>5.299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77A9A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7355E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745AB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.020 [.000, .039]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87E3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.086</w:t>
            </w:r>
          </w:p>
        </w:tc>
      </w:tr>
      <w:tr w:rsidR="00156039" w14:paraId="064DF5B9" w14:textId="77777777" w:rsidTr="004D4567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45082" w14:textId="7ABF6B75" w:rsidR="00156039" w:rsidRDefault="00156039" w:rsidP="00156039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7">
              <w:rPr>
                <w:rFonts w:ascii="Times New Roman" w:hAnsi="Times New Roman" w:cs="Times New Roman"/>
                <w:sz w:val="24"/>
                <w:szCs w:val="24"/>
              </w:rPr>
              <w:t xml:space="preserve">Constrain all C, 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ED E and A correlations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4A17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5">
              <w:rPr>
                <w:rFonts w:ascii="Times New Roman" w:hAnsi="Times New Roman" w:cs="Times New Roman"/>
                <w:sz w:val="24"/>
                <w:szCs w:val="24"/>
              </w:rPr>
              <w:t>12.833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43D67" w14:textId="77777777" w:rsidR="00156039" w:rsidRPr="00BB5E2E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48BBB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173C1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 [.009, .046]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27F64" w14:textId="77777777" w:rsidR="00156039" w:rsidRDefault="00156039" w:rsidP="00156039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</w:tr>
    </w:tbl>
    <w:p w14:paraId="6BF8B8AC" w14:textId="16C201AB" w:rsidR="00290BB9" w:rsidRPr="00AC3DE6" w:rsidRDefault="00AC3DE6" w:rsidP="00290BB9">
      <w:pPr>
        <w:suppressLineNumbers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A7DDF42">
        <w:rPr>
          <w:rFonts w:ascii="Times New Roman" w:hAnsi="Times New Roman" w:cs="Times New Roman"/>
          <w:i/>
          <w:iCs/>
          <w:sz w:val="24"/>
          <w:szCs w:val="24"/>
          <w:u w:val="single"/>
        </w:rPr>
        <w:t>Note</w:t>
      </w:r>
      <w:r w:rsidRPr="2A7DDF4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2A7DDF42">
        <w:rPr>
          <w:rFonts w:ascii="Times New Roman" w:hAnsi="Times New Roman" w:cs="Times New Roman"/>
          <w:sz w:val="24"/>
          <w:szCs w:val="24"/>
        </w:rPr>
        <w:t>DE = disordered eating; ED = eating disorder; GI = gastrointestinal disease</w:t>
      </w:r>
      <w:r w:rsidRPr="00D76DA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= additive genetic; C = shared environmental; E = nonshared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environmental;</w:t>
      </w:r>
      <w:r w:rsidRPr="00DB0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BMI = body mass index; </w:t>
      </w:r>
      <w:r w:rsidRPr="005E3462">
        <w:rPr>
          <w:rFonts w:ascii="Times New Roman" w:hAnsi="Times New Roman" w:cs="Times New Roman"/>
          <w:sz w:val="24"/>
          <w:szCs w:val="24"/>
        </w:rPr>
        <w:t>Δχ</w:t>
      </w:r>
      <w:r w:rsidRPr="005E34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462">
        <w:rPr>
          <w:rFonts w:ascii="Times New Roman" w:hAnsi="Times New Roman" w:cs="Times New Roman"/>
          <w:sz w:val="24"/>
          <w:szCs w:val="24"/>
        </w:rPr>
        <w:t xml:space="preserve"> = change in chi-square; df = degrees of freedom; TLI =</w:t>
      </w:r>
      <w:r w:rsidRPr="00D76DA6">
        <w:t xml:space="preserve"> </w:t>
      </w:r>
      <w:r w:rsidRPr="005E3462">
        <w:rPr>
          <w:rFonts w:ascii="Times New Roman" w:hAnsi="Times New Roman" w:cs="Times New Roman"/>
          <w:sz w:val="24"/>
          <w:szCs w:val="24"/>
        </w:rPr>
        <w:t xml:space="preserve">Tucker–Lewis </w:t>
      </w:r>
      <w:r w:rsidRPr="005E3462">
        <w:rPr>
          <w:rFonts w:ascii="Times New Roman" w:hAnsi="Times New Roman" w:cs="Times New Roman"/>
          <w:sz w:val="24"/>
          <w:szCs w:val="24"/>
        </w:rPr>
        <w:lastRenderedPageBreak/>
        <w:t>index</w:t>
      </w:r>
      <w:r w:rsidRPr="009A7C8B">
        <w:rPr>
          <w:rFonts w:ascii="Times New Roman" w:hAnsi="Times New Roman" w:cs="Times New Roman"/>
          <w:sz w:val="24"/>
          <w:szCs w:val="24"/>
        </w:rPr>
        <w:t xml:space="preserve">; </w:t>
      </w:r>
      <w:r w:rsidRPr="005E3462">
        <w:rPr>
          <w:rFonts w:ascii="Times New Roman" w:hAnsi="Times New Roman" w:cs="Times New Roman"/>
          <w:sz w:val="24"/>
          <w:szCs w:val="24"/>
        </w:rPr>
        <w:t>RMSEA = Root Mean Square Error of Approximation; SRMR = Standardized Root Mean Squared Residual</w:t>
      </w:r>
      <w:r w:rsidRPr="2A7DD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Dashes </w:t>
      </w:r>
      <w:r w:rsidRPr="009E5771">
        <w:rPr>
          <w:rFonts w:ascii="Times New Roman" w:hAnsi="Times New Roman" w:cs="Times New Roman"/>
          <w:sz w:val="24"/>
          <w:szCs w:val="24"/>
        </w:rPr>
        <w:t>indicate a parameter is not applicable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2A7DDF42">
        <w:rPr>
          <w:rFonts w:ascii="Times New Roman" w:hAnsi="Times New Roman" w:cs="Times New Roman"/>
          <w:sz w:val="24"/>
          <w:szCs w:val="24"/>
        </w:rPr>
        <w:t>95% confidence interval for RMSEA is presented in brackets. The best-fitting model description is bolded.</w:t>
      </w:r>
      <w:r w:rsidRPr="2A7DDF42">
        <w:rPr>
          <w:rFonts w:ascii="Times New Roman" w:hAnsi="Times New Roman" w:cs="Times New Roman"/>
          <w:sz w:val="24"/>
          <w:szCs w:val="24"/>
        </w:rPr>
        <w:br w:type="page"/>
      </w:r>
    </w:p>
    <w:p w14:paraId="68DEB701" w14:textId="7367EB98" w:rsidR="00CC48B3" w:rsidRPr="003B666C" w:rsidRDefault="00CC48B3" w:rsidP="00CC48B3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6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S6</w:t>
      </w:r>
      <w:r w:rsidRPr="003B66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Model fit </w:t>
      </w:r>
      <w:r w:rsidR="005F69C9">
        <w:rPr>
          <w:rFonts w:ascii="Times New Roman" w:hAnsi="Times New Roman" w:cs="Times New Roman"/>
          <w:i/>
          <w:iCs/>
          <w:sz w:val="24"/>
          <w:szCs w:val="24"/>
        </w:rPr>
        <w:t>for analyses</w:t>
      </w:r>
      <w:r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constraining parameters across sex</w:t>
      </w:r>
      <w:r w:rsidR="005F69C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A37C21">
        <w:rPr>
          <w:rFonts w:ascii="Times New Roman" w:hAnsi="Times New Roman" w:cs="Times New Roman"/>
          <w:i/>
          <w:iCs/>
          <w:sz w:val="24"/>
          <w:szCs w:val="24"/>
        </w:rPr>
        <w:t>the correlated factor</w:t>
      </w:r>
      <w:r w:rsidR="0035224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7C21"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69C9">
        <w:rPr>
          <w:rFonts w:ascii="Times New Roman" w:hAnsi="Times New Roman" w:cs="Times New Roman"/>
          <w:i/>
          <w:iCs/>
          <w:sz w:val="24"/>
          <w:szCs w:val="24"/>
        </w:rPr>
        <w:t>twin models</w:t>
      </w:r>
    </w:p>
    <w:tbl>
      <w:tblPr>
        <w:tblStyle w:val="TableGrid"/>
        <w:tblW w:w="13500" w:type="dxa"/>
        <w:tblLook w:val="04A0" w:firstRow="1" w:lastRow="0" w:firstColumn="1" w:lastColumn="0" w:noHBand="0" w:noVBand="1"/>
      </w:tblPr>
      <w:tblGrid>
        <w:gridCol w:w="6390"/>
        <w:gridCol w:w="1710"/>
        <w:gridCol w:w="1044"/>
        <w:gridCol w:w="1296"/>
        <w:gridCol w:w="1980"/>
        <w:gridCol w:w="1080"/>
      </w:tblGrid>
      <w:tr w:rsidR="00CC48B3" w14:paraId="2E0F9132" w14:textId="77777777" w:rsidTr="006A6B5E">
        <w:trPr>
          <w:trHeight w:val="432"/>
        </w:trPr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431F9AAC" w14:textId="77777777" w:rsidR="00CC48B3" w:rsidRPr="00C61AE2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2E7D953F" w14:textId="34D86C44" w:rsidR="00CC48B3" w:rsidRPr="00C61AE2" w:rsidRDefault="00755CC4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462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CC48B3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</w:t>
            </w:r>
            <w:r w:rsidR="00CC48B3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CC48B3" w:rsidRPr="00C61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(df)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2D366C8" w14:textId="77777777" w:rsidR="00CC48B3" w:rsidRPr="00C61AE2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231AD8C8" w14:textId="77777777" w:rsidR="00CC48B3" w:rsidRPr="00C61AE2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TLI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7FB2721" w14:textId="77777777" w:rsidR="00CC48B3" w:rsidRPr="00C61AE2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RMSEA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5918F8D9" w14:textId="77777777" w:rsidR="00CC48B3" w:rsidRPr="00994170" w:rsidDel="003662B5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68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SRMR</w:t>
            </w:r>
          </w:p>
        </w:tc>
      </w:tr>
      <w:tr w:rsidR="00CC48B3" w14:paraId="4E482337" w14:textId="77777777" w:rsidTr="006A6B5E">
        <w:trPr>
          <w:trHeight w:val="432"/>
        </w:trPr>
        <w:tc>
          <w:tcPr>
            <w:tcW w:w="1350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6420860" w14:textId="77777777" w:rsidR="00CC48B3" w:rsidRPr="0039744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Not Regressed Out</w:t>
            </w:r>
          </w:p>
        </w:tc>
      </w:tr>
      <w:tr w:rsidR="00CC48B3" w14:paraId="567626F4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D4BD" w14:textId="77777777" w:rsidR="00CC48B3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35BE" w14:textId="77777777" w:rsidR="00CC48B3" w:rsidRPr="00BB5E2E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A71E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15B9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1C4C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.010 [.000, .038]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4B07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</w:tr>
      <w:tr w:rsidR="00CC48B3" w14:paraId="742B780A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4F90" w14:textId="54286063" w:rsidR="00CC48B3" w:rsidRPr="00814A6D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  <w:r w:rsidR="0076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constrained across 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F086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4.096 (8)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1AC7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4EC74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05C4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 [.000, .029]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1D86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.069</w:t>
            </w:r>
          </w:p>
        </w:tc>
      </w:tr>
      <w:tr w:rsidR="00CC48B3" w14:paraId="6C5A7A9B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1A15" w14:textId="77777777" w:rsidR="00CC48B3" w:rsidRPr="0039744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Disordered Eating – </w:t>
            </w:r>
            <w:r w:rsidRPr="0039744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BMI Regressed Out</w:t>
            </w:r>
          </w:p>
        </w:tc>
      </w:tr>
      <w:tr w:rsidR="00CC48B3" w14:paraId="5FD7ECDE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8A7C" w14:textId="77777777" w:rsidR="00CC48B3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B2C1" w14:textId="77777777" w:rsidR="00CC48B3" w:rsidRPr="00BB5E2E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D6BAE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8DCAF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703AF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 [.000, .025]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2FCE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</w:tr>
      <w:tr w:rsidR="00CC48B3" w14:paraId="4189B194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6E460" w14:textId="664D6D04" w:rsidR="00CC48B3" w:rsidRPr="00814A6D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  <w:r w:rsidR="0076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constrained across 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2E04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3.198 (8)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FBBC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428D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DA3D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 [.000, .014]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26C9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.062</w:t>
            </w:r>
          </w:p>
        </w:tc>
      </w:tr>
      <w:tr w:rsidR="00CC48B3" w14:paraId="56D8A2A9" w14:textId="77777777" w:rsidTr="006A6B5E">
        <w:trPr>
          <w:trHeight w:val="432"/>
        </w:trPr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5C52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ED Diagnoses</w:t>
            </w:r>
          </w:p>
        </w:tc>
      </w:tr>
      <w:tr w:rsidR="00CC48B3" w14:paraId="4F5AA0F9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0450" w14:textId="77777777" w:rsidR="00CC48B3" w:rsidRPr="001E4148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model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3F84" w14:textId="77777777" w:rsidR="00CC48B3" w:rsidRPr="002813A5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653F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2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07DE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8B5E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.025 [.000, .049]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6613" w14:textId="77777777" w:rsidR="00CC48B3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</w:tr>
      <w:tr w:rsidR="00CC48B3" w14:paraId="58E63798" w14:textId="77777777" w:rsidTr="006A6B5E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E4187" w14:textId="5058B43E" w:rsidR="00CC48B3" w:rsidRPr="00814A6D" w:rsidRDefault="00CC48B3" w:rsidP="006A6B5E">
            <w:pPr>
              <w:suppressLineNumber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  <w:r w:rsidR="00767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constrained across sex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4C66B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5.731 (9)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C9957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3675D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11C92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.014 [.000, .038]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1F94F" w14:textId="77777777" w:rsidR="00CC48B3" w:rsidRPr="00814A6D" w:rsidRDefault="00CC48B3" w:rsidP="006A6B5E">
            <w:pPr>
              <w:suppressLineNumber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.097</w:t>
            </w:r>
          </w:p>
        </w:tc>
      </w:tr>
    </w:tbl>
    <w:p w14:paraId="12EFB1A4" w14:textId="6C0320DF" w:rsidR="00CC48B3" w:rsidRDefault="00CC48B3" w:rsidP="00CC48B3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0762">
        <w:rPr>
          <w:rFonts w:ascii="Times New Roman" w:hAnsi="Times New Roman" w:cs="Times New Roman"/>
          <w:i/>
          <w:iCs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ED = eating disorder</w:t>
      </w:r>
      <w:r w:rsidR="00814A6D">
        <w:rPr>
          <w:rFonts w:ascii="Times New Roman" w:hAnsi="Times New Roman" w:cs="Times New Roman"/>
          <w:sz w:val="24"/>
          <w:szCs w:val="24"/>
        </w:rPr>
        <w:t>; BMI = body mass index</w:t>
      </w:r>
      <w:r w:rsidR="005B5400">
        <w:rPr>
          <w:rFonts w:ascii="Times New Roman" w:hAnsi="Times New Roman" w:cs="Times New Roman"/>
          <w:sz w:val="24"/>
          <w:szCs w:val="24"/>
        </w:rPr>
        <w:t xml:space="preserve">; </w:t>
      </w:r>
      <w:r w:rsidR="005B5400" w:rsidRPr="005E3462">
        <w:rPr>
          <w:rFonts w:ascii="Times New Roman" w:hAnsi="Times New Roman" w:cs="Times New Roman"/>
          <w:sz w:val="24"/>
          <w:szCs w:val="24"/>
        </w:rPr>
        <w:t>Δχ</w:t>
      </w:r>
      <w:r w:rsidR="005B5400" w:rsidRPr="005E34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5400" w:rsidRPr="005E3462">
        <w:rPr>
          <w:rFonts w:ascii="Times New Roman" w:hAnsi="Times New Roman" w:cs="Times New Roman"/>
          <w:sz w:val="24"/>
          <w:szCs w:val="24"/>
        </w:rPr>
        <w:t xml:space="preserve"> = change in chi-square; df = degrees of freedom; TLI =</w:t>
      </w:r>
      <w:r w:rsidR="005B5400" w:rsidRPr="00D76DA6">
        <w:t xml:space="preserve"> </w:t>
      </w:r>
      <w:r w:rsidR="005B5400" w:rsidRPr="005E3462">
        <w:rPr>
          <w:rFonts w:ascii="Times New Roman" w:hAnsi="Times New Roman" w:cs="Times New Roman"/>
          <w:sz w:val="24"/>
          <w:szCs w:val="24"/>
        </w:rPr>
        <w:t>Tucker–Lewis index</w:t>
      </w:r>
      <w:r w:rsidR="005B5400" w:rsidRPr="009A7C8B">
        <w:rPr>
          <w:rFonts w:ascii="Times New Roman" w:hAnsi="Times New Roman" w:cs="Times New Roman"/>
          <w:sz w:val="24"/>
          <w:szCs w:val="24"/>
        </w:rPr>
        <w:t xml:space="preserve">; </w:t>
      </w:r>
      <w:r w:rsidR="005B5400" w:rsidRPr="005E3462">
        <w:rPr>
          <w:rFonts w:ascii="Times New Roman" w:hAnsi="Times New Roman" w:cs="Times New Roman"/>
          <w:sz w:val="24"/>
          <w:szCs w:val="24"/>
        </w:rPr>
        <w:t>RMSEA = Root Mean Square Error of Approximation; SRMR = Standardized Root Mean Squared Residual</w:t>
      </w:r>
      <w:r w:rsidR="005B5400" w:rsidRPr="2A7DDF42">
        <w:rPr>
          <w:rFonts w:ascii="Times New Roman" w:hAnsi="Times New Roman" w:cs="Times New Roman"/>
          <w:sz w:val="24"/>
          <w:szCs w:val="24"/>
        </w:rPr>
        <w:t>.</w:t>
      </w:r>
      <w:r w:rsidR="005B5400">
        <w:rPr>
          <w:rFonts w:ascii="Times New Roman" w:hAnsi="Times New Roman" w:cs="Times New Roman"/>
          <w:sz w:val="24"/>
          <w:szCs w:val="24"/>
        </w:rPr>
        <w:t xml:space="preserve"> Dashes </w:t>
      </w:r>
      <w:r w:rsidR="005B5400" w:rsidRPr="009E5771">
        <w:rPr>
          <w:rFonts w:ascii="Times New Roman" w:hAnsi="Times New Roman" w:cs="Times New Roman"/>
          <w:sz w:val="24"/>
          <w:szCs w:val="24"/>
        </w:rPr>
        <w:t>indicate a parameter is not applicable</w:t>
      </w:r>
      <w:r>
        <w:rPr>
          <w:rFonts w:ascii="Times New Roman" w:hAnsi="Times New Roman" w:cs="Times New Roman"/>
          <w:sz w:val="24"/>
          <w:szCs w:val="24"/>
        </w:rPr>
        <w:t xml:space="preserve">. 95% confidence interval for RMSEA is presented in brackets. </w:t>
      </w:r>
      <w:r w:rsidRPr="00851629">
        <w:rPr>
          <w:rFonts w:ascii="Times New Roman" w:hAnsi="Times New Roman" w:cs="Times New Roman"/>
          <w:sz w:val="24"/>
          <w:szCs w:val="24"/>
        </w:rPr>
        <w:t>The best-fitting model description is bolded.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E97E1" w14:textId="77777777" w:rsidR="00CC48B3" w:rsidRDefault="00CC48B3" w:rsidP="00CC4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3954829" w14:textId="77777777" w:rsidR="00CC48B3" w:rsidRDefault="00CC48B3" w:rsidP="00CC48B3">
      <w:pPr>
        <w:suppressLineNumbers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CC48B3" w:rsidSect="00290B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FE3A4A" w14:textId="74C60886" w:rsidR="00CC48B3" w:rsidRPr="00455D7A" w:rsidRDefault="00CC48B3" w:rsidP="00CC48B3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66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DF328D">
        <w:rPr>
          <w:rFonts w:ascii="Times New Roman" w:hAnsi="Times New Roman" w:cs="Times New Roman"/>
          <w:b/>
          <w:bCs/>
          <w:sz w:val="24"/>
          <w:szCs w:val="24"/>
        </w:rPr>
        <w:t>S7</w:t>
      </w:r>
      <w:r w:rsidRPr="003B666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123">
        <w:rPr>
          <w:rFonts w:ascii="Times New Roman" w:hAnsi="Times New Roman" w:cs="Times New Roman"/>
          <w:i/>
          <w:iCs/>
          <w:sz w:val="24"/>
          <w:szCs w:val="24"/>
        </w:rPr>
        <w:t xml:space="preserve">Parameter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C7123">
        <w:rPr>
          <w:rFonts w:ascii="Times New Roman" w:hAnsi="Times New Roman" w:cs="Times New Roman"/>
          <w:i/>
          <w:iCs/>
          <w:sz w:val="24"/>
          <w:szCs w:val="24"/>
        </w:rPr>
        <w:t>stimates for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full </w:t>
      </w:r>
      <w:r w:rsidR="00A37C21">
        <w:rPr>
          <w:rFonts w:ascii="Times New Roman" w:hAnsi="Times New Roman" w:cs="Times New Roman"/>
          <w:i/>
          <w:iCs/>
          <w:sz w:val="24"/>
          <w:szCs w:val="24"/>
        </w:rPr>
        <w:t>correlated factor</w:t>
      </w:r>
      <w:r w:rsidR="0035224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37C21" w:rsidRPr="003B66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twin m</w:t>
      </w:r>
      <w:r w:rsidRPr="005C7123">
        <w:rPr>
          <w:rFonts w:ascii="Times New Roman" w:hAnsi="Times New Roman" w:cs="Times New Roman"/>
          <w:i/>
          <w:iCs/>
          <w:sz w:val="24"/>
          <w:szCs w:val="24"/>
        </w:rPr>
        <w:t>odels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353DE7">
        <w:rPr>
          <w:rFonts w:ascii="Times New Roman" w:hAnsi="Times New Roman" w:cs="Times New Roman"/>
          <w:i/>
          <w:iCs/>
          <w:sz w:val="24"/>
          <w:szCs w:val="24"/>
        </w:rPr>
        <w:t>males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353DE7">
        <w:rPr>
          <w:rFonts w:ascii="Times New Roman" w:hAnsi="Times New Roman" w:cs="Times New Roman"/>
          <w:i/>
          <w:iCs/>
          <w:sz w:val="24"/>
          <w:szCs w:val="24"/>
        </w:rPr>
        <w:t>females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separately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330"/>
        <w:gridCol w:w="3060"/>
        <w:gridCol w:w="3150"/>
      </w:tblGrid>
      <w:tr w:rsidR="00CC48B3" w14:paraId="27298F62" w14:textId="77777777" w:rsidTr="006A6B5E">
        <w:trPr>
          <w:trHeight w:val="300"/>
        </w:trPr>
        <w:tc>
          <w:tcPr>
            <w:tcW w:w="3330" w:type="dxa"/>
            <w:tcBorders>
              <w:left w:val="nil"/>
              <w:right w:val="nil"/>
            </w:tcBorders>
          </w:tcPr>
          <w:p w14:paraId="640F0A36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3007B806" w14:textId="2828D28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Standardized Estimates – Full Model in </w:t>
            </w:r>
            <w:r w:rsidR="0045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332B8211" w14:textId="7F32848C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Standardized Estimates – Full Model in </w:t>
            </w:r>
            <w:r w:rsidR="00454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Females</w:t>
            </w:r>
          </w:p>
        </w:tc>
      </w:tr>
      <w:tr w:rsidR="00CC48B3" w14:paraId="2692504A" w14:textId="77777777" w:rsidTr="006A6B5E">
        <w:trPr>
          <w:trHeight w:val="300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</w:tcPr>
          <w:p w14:paraId="006E67D7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MTP-ED Disordered Eating Symptoms </w:t>
            </w:r>
          </w:p>
        </w:tc>
      </w:tr>
      <w:tr w:rsidR="00CC48B3" w14:paraId="06363481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61EEEAA" w14:textId="6289DFD6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Disordered Eating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BB6D58B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02B3FAA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B3" w14:paraId="4096E247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888E0DF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27CB10" w14:textId="60DD55A3" w:rsidR="00CC48B3" w:rsidRPr="00D45725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.40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FA60EEA" w14:textId="1BE2A122" w:rsidR="00CC48B3" w:rsidRPr="008A2E64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14:paraId="6C3EF02D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738B44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B2A8DD" w14:textId="25B76CC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632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.3</w:t>
            </w:r>
            <w:r w:rsidR="00A632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F04F530" w14:textId="6A1138FF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.17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6AC8D42D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590E1F6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397EB2" w14:textId="08D4C54B" w:rsidR="00CC48B3" w:rsidRPr="00D45725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.49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.41, 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BE54D2" w14:textId="0F630B28" w:rsidR="00CC48B3" w:rsidRPr="008A2E64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.45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14:paraId="5CBC870B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80C506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81348A1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6D60CFA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14:paraId="020EF070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795A1FD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5C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743D74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665D1D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14:paraId="2D6ACC7F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2AB66E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BA56738" w14:textId="77F49267" w:rsidR="00CC48B3" w:rsidRPr="007B3BF0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3757DDF" w14:textId="3371FAAC" w:rsidR="00CC48B3" w:rsidRPr="004F7DAC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.6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</w:t>
            </w:r>
            <w:r w:rsidR="00A6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14:paraId="0B4439F1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B311CD2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2B7B47" w14:textId="1CD65BA8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.52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D254E93" w14:textId="6E59A91F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.002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.48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124CEFF4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FAE060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E7EC015" w14:textId="66870383" w:rsidR="00CC48B3" w:rsidRPr="00D45725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.37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F9BAD1B" w14:textId="776D7FCF" w:rsidR="00CC48B3" w:rsidRPr="004A146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.36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14:paraId="30A94D3E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709963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8B923B0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9AF4AD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14:paraId="24DDA6A7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05066F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DD4BD88" w14:textId="1441FE83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.39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-.22,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577ED76" w14:textId="5B53900C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.25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 w:rsidR="00386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23ECACD3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4F25E3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 env.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6D71C6" w14:textId="179D1B55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-1.00, </w:t>
            </w:r>
            <w:r w:rsidR="00386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6C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2B27984" w14:textId="7238F139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-.99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B90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08BE6DEB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AED565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33D6D1D" w14:textId="67C56645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-.22, .30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68FE12D" w14:textId="1B63A5D3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CA048E"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Pr="00CA04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6C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5DC13F59" w14:textId="77777777" w:rsidTr="006A6B5E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B7983" w14:textId="77777777" w:rsidR="00CC48B3" w:rsidRDefault="00CC48B3" w:rsidP="006A6B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CC48B3" w14:paraId="24A01ADC" w14:textId="77777777" w:rsidTr="006A6B5E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83257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MTP-ED Disordered Eating Symptoms with BMI Regressed Out </w:t>
            </w:r>
          </w:p>
        </w:tc>
      </w:tr>
      <w:tr w:rsidR="00CC48B3" w14:paraId="2E1D5407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320A31F" w14:textId="1DCB1718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Disordered Eating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1EBDD2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64E7CD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B3" w:rsidRPr="005C7123" w14:paraId="31A340B2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2D5EFE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A216EF" w14:textId="49737A91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1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568E70" w14:textId="504E870B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2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5C7123" w14:paraId="212F7923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EF5B69E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36BAFF5" w14:textId="67FD5020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01E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.29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549F457" w14:textId="567E66D6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20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.26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5C7123" w14:paraId="3CE0115E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546EACA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CAA0E43" w14:textId="2F0182A2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101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1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2F21A1A" w14:textId="7860156D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A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5C7123" w14:paraId="252D66FA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B070648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88EEC4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B3CC3B9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5C7123" w14:paraId="17D0385E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9D44555" w14:textId="77777777" w:rsidR="00CC48B3" w:rsidRPr="005C712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5C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F74B6C7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94D585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5C7123" w14:paraId="12F868AB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0F3B1A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55B1CD4" w14:textId="7E38BB75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.58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22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B3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</w:t>
            </w:r>
            <w:r w:rsidR="0022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36DB653" w14:textId="54EED7FE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AB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F7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5C7123" w14:paraId="41E60898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037F5FF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DE50064" w14:textId="54091CFE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20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.5</w:t>
            </w:r>
            <w:r w:rsidR="002205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4CE47B" w14:textId="327C518A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5C7123" w14:paraId="1E5877D5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137D6DB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3A7B4E" w14:textId="26B72A56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.37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45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C9940D0" w14:textId="4BCFBABF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.36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A1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5C7123" w14:paraId="36108764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17BBFB5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37624A0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67C57F" w14:textId="77777777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5C7123" w14:paraId="1517CE88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326D149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379BB5" w14:textId="61A68650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.28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-.17,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75D65D1" w14:textId="2521C470" w:rsidR="00CC48B3" w:rsidRPr="005C712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.24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5C7123" w14:paraId="61C28E9A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5AF572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 env.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586FF8A" w14:textId="34865655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-1.00, 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70624E8" w14:textId="2AB21B8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B90D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5C7123" w14:paraId="3B864DF9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FE59E3B" w14:textId="77777777" w:rsidR="00CC48B3" w:rsidRPr="00B1417E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F43A0B" w14:textId="66FE16D0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-.01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-.25, .25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2636E2C" w14:textId="1986BA2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CA048E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A04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14:paraId="58D8ECD8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A6A27F2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58B3B44" w14:textId="77777777" w:rsidR="00CC48B3" w:rsidRDefault="00CC48B3" w:rsidP="006A6B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096D7D11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Eating Disorders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63B517" w14:textId="77777777" w:rsidR="00CC48B3" w:rsidRDefault="00CC48B3" w:rsidP="006A6B5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34270ADF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B3" w14:paraId="38CDCA32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5030086" w14:textId="1756AC68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Eating Disorders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EDs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F37D74B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4B1E15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B3" w:rsidRPr="001E4148" w14:paraId="160DB35B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D2AD57" w14:textId="77777777" w:rsidR="00CC48B3" w:rsidRPr="001E4148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250BFE4" w14:textId="515B4258" w:rsidR="00CC48B3" w:rsidRPr="00A54C11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.08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.001, .4</w:t>
            </w:r>
            <w:r w:rsidR="006E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EDE6D23" w14:textId="099EF16A" w:rsidR="00CC48B3" w:rsidRPr="009B5152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  <w:r w:rsidR="0008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.09, .</w:t>
            </w:r>
            <w:r w:rsidR="0008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1E4148" w14:paraId="0BC6967D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6A66328" w14:textId="77777777" w:rsidR="00CC48B3" w:rsidRPr="001E4148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36B8BE" w14:textId="5EFDE09F" w:rsidR="00CC48B3" w:rsidRPr="00A54C11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.60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E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.80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65A283D" w14:textId="6301FE1B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.001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.3</w:t>
            </w:r>
            <w:r w:rsidR="00082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1E4148" w14:paraId="0F8AC9E1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87E338" w14:textId="77777777" w:rsidR="00CC48B3" w:rsidRPr="001E4148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424C2D1" w14:textId="1049455B" w:rsidR="00CC48B3" w:rsidRPr="00A54C11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6E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08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54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.47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152C635" w14:textId="27C13690" w:rsidR="00CC48B3" w:rsidRPr="009B5152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.47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.29, .7</w:t>
            </w:r>
            <w:r w:rsidR="0008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1E4148" w14:paraId="6016D626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6F827F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2EE201A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523062" w14:textId="77777777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1E4148" w14:paraId="18E668AC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2269A0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 D</w:t>
            </w:r>
            <w:r w:rsidRPr="001A7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iseases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3B1D61" w14:textId="77777777" w:rsidR="00CC48B3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CE2EE8D" w14:textId="77777777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1E4148" w14:paraId="6F95D36E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A4A52F8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Total A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5DCEAE" w14:textId="1ABDC518" w:rsidR="00CC48B3" w:rsidRPr="006F2062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.42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6F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.06, .6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CEDA34" w14:textId="2653F562" w:rsidR="00CC48B3" w:rsidRPr="009B5152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.63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5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.76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1E4148" w14:paraId="28E6ED15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393EDD4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C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D178A73" w14:textId="5A5A6F46" w:rsidR="00CC48B3" w:rsidRPr="00457850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5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45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57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.48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272C99" w14:textId="0020A672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.004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.00, .4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1E4148" w14:paraId="538CDC06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794CDD6" w14:textId="77777777" w:rsidR="00CC48B3" w:rsidRPr="00FC1EC7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Total E variance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2A93958" w14:textId="7C4561F8" w:rsidR="00CC48B3" w:rsidRPr="00BC4400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.37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BC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C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.63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109E46C" w14:textId="1EE7E9A0" w:rsidR="00CC48B3" w:rsidRPr="00AE47BA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.36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AE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E47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.5</w:t>
            </w:r>
            <w:r w:rsidR="00CA5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CC48B3" w:rsidRPr="001E4148" w14:paraId="72D660A7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6D637AB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3226573" w14:textId="77777777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9ACDCF" w14:textId="77777777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8B3" w:rsidRPr="001E4148" w14:paraId="7D855E2F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546DA6F" w14:textId="77777777" w:rsidR="00CC48B3" w:rsidRPr="001E4148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A36A03A" w14:textId="2BBC357E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-.97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-1.00, 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CADAAFD" w14:textId="40D4C188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-.12,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1E4148" w14:paraId="1BF76CE7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07B2CB6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Shared env.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6EEA82" w14:textId="0FD151DD" w:rsidR="00CC48B3" w:rsidRPr="00BC4400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1.00 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BC4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.26, 1.00</w:t>
            </w:r>
            <w:r w:rsidR="00577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A272D09" w14:textId="1D0AEB55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-1.00, 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C48B3" w:rsidRPr="001E4148" w14:paraId="77A2E02C" w14:textId="77777777" w:rsidTr="006A6B5E">
        <w:trPr>
          <w:trHeight w:val="300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E19A5B4" w14:textId="77777777" w:rsidR="00CC48B3" w:rsidRDefault="00CC48B3" w:rsidP="006A6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Nonshared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1417E">
              <w:rPr>
                <w:rFonts w:ascii="Times New Roman" w:eastAsia="Times New Roman" w:hAnsi="Times New Roman" w:cs="Times New Roman"/>
                <w:sz w:val="24"/>
                <w:szCs w:val="24"/>
              </w:rPr>
              <w:t>orrelation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38F6F366" w14:textId="6C3E35C4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-.37, 1.00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14:paraId="74E45BCE" w14:textId="70BA9B02" w:rsidR="00CC48B3" w:rsidRPr="001E4148" w:rsidRDefault="00CC48B3" w:rsidP="006A6B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-.1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-.5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r w:rsidR="00CA52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77F3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6995BE80" w14:textId="00F1C4FE" w:rsidR="00C0532B" w:rsidRPr="00F62C7B" w:rsidRDefault="00CC48B3" w:rsidP="00DC3A4E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71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GI = gastrointestinal; env. = environmental; A = additive genetic; C = shared environmental; E = </w:t>
      </w:r>
      <w:r w:rsidR="005E3CC0">
        <w:rPr>
          <w:rFonts w:ascii="Times New Roman" w:eastAsia="Times New Roman" w:hAnsi="Times New Roman" w:cs="Times New Roman"/>
          <w:sz w:val="24"/>
          <w:szCs w:val="24"/>
        </w:rPr>
        <w:t>nonshared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environmental. 95% confidence intervals for path estimates are included in parentheses, and significant parameters are bolded. Although the full model suggested a </w:t>
      </w:r>
      <w:r w:rsidR="00F61B6F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 difference in etiologic influences on eating disorder diagnoses, this may reflect the small number of males with eating disorders leading to difficulty distinguishing between A and C in the model, as effects could be constrained to equality across sex and dimensional models suggested few shared environmental influences on disordered eating in males. </w:t>
      </w:r>
    </w:p>
    <w:p w14:paraId="58C7A42E" w14:textId="77777777" w:rsidR="002405DB" w:rsidRDefault="002405D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55F4730" w14:textId="5483A116" w:rsidR="00787E43" w:rsidRPr="00640FEC" w:rsidRDefault="00787E43" w:rsidP="00787E43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664E9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13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Phenotypic a</w:t>
      </w:r>
      <w:r w:rsidRPr="00D8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ssociations between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GI diseases</w:t>
      </w:r>
      <w:r w:rsidRPr="00D8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specific eating disorder diagnoses</w:t>
      </w:r>
    </w:p>
    <w:tbl>
      <w:tblPr>
        <w:tblStyle w:val="TableGrid"/>
        <w:tblW w:w="9622" w:type="dxa"/>
        <w:tblLayout w:type="fixed"/>
        <w:tblLook w:val="06A0" w:firstRow="1" w:lastRow="0" w:firstColumn="1" w:lastColumn="0" w:noHBand="1" w:noVBand="1"/>
      </w:tblPr>
      <w:tblGrid>
        <w:gridCol w:w="2962"/>
        <w:gridCol w:w="1485"/>
        <w:gridCol w:w="765"/>
        <w:gridCol w:w="1425"/>
        <w:gridCol w:w="1425"/>
        <w:gridCol w:w="992"/>
        <w:gridCol w:w="568"/>
      </w:tblGrid>
      <w:tr w:rsidR="00C62A46" w14:paraId="421EC935" w14:textId="77777777" w:rsidTr="00AF3CF6">
        <w:tc>
          <w:tcPr>
            <w:tcW w:w="2962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DE2B363" w14:textId="77777777" w:rsidR="00C62A46" w:rsidRDefault="00C62A46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D08B90D" w14:textId="77777777" w:rsidR="00C62A46" w:rsidRDefault="00C62A46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02B00AA2" w14:textId="77777777" w:rsidR="00C62A46" w:rsidRDefault="00C62A46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25" w:type="dxa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8770809" w14:textId="785EB359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985" w:type="dxa"/>
            <w:gridSpan w:val="3"/>
            <w:tcBorders>
              <w:top w:val="single" w:sz="6" w:space="0" w:color="0D0D0D" w:themeColor="text1" w:themeTint="F2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7CE523B5" w14:textId="13653803" w:rsidR="00C62A46" w:rsidRDefault="00C62A46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503115" w:rsidRPr="00221493" w14:paraId="62323349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47B41263" w14:textId="77777777" w:rsidR="00503115" w:rsidRPr="00221493" w:rsidRDefault="00503115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Anorexia Nervosa</w:t>
            </w:r>
          </w:p>
        </w:tc>
      </w:tr>
      <w:tr w:rsidR="00503115" w:rsidRPr="00CD224A" w14:paraId="30B50921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3AE650C2" w14:textId="77777777" w:rsidR="00503115" w:rsidRPr="00CD224A" w:rsidRDefault="00503115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03115" w:rsidRPr="00CD224A" w14:paraId="30AE30C7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2C2C0AFC" w14:textId="77777777" w:rsidR="00503115" w:rsidRPr="00CD224A" w:rsidRDefault="00503115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C246ED" w14:paraId="6C7AE736" w14:textId="77777777" w:rsidTr="00F676B2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48A084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42962E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8865AF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D6EE4A" w14:textId="3A2B1D56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DC2DCD" w14:textId="3E12EAC3" w:rsidR="00C246ED" w:rsidRPr="664E929D" w:rsidRDefault="009F585F" w:rsidP="00EA21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EA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5B726B90" w14:textId="77777777" w:rsidTr="00C62917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04E23A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679C38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E0DF52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703847" w14:textId="23113A05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18">
              <w:rPr>
                <w:rFonts w:ascii="Times New Roman" w:eastAsia="Times New Roman" w:hAnsi="Times New Roman" w:cs="Times New Roman"/>
                <w:sz w:val="24"/>
                <w:szCs w:val="24"/>
              </w:rPr>
              <w:t>.415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8024A1" w14:textId="4D5A427B" w:rsidR="00C246ED" w:rsidRDefault="009F585F" w:rsidP="00EA21B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.61</w:t>
            </w:r>
            <w:r w:rsidR="00EA2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2976BE13" w14:textId="77777777" w:rsidTr="007313F7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956115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BA4071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46F269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05D0D6" w14:textId="66EB9A1F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.195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C2C4D6" w14:textId="32FB6D97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33926FEC" w14:textId="77777777" w:rsidTr="003F4BD9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66984C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ED7AB2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88C565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A3AF21" w14:textId="77847BF6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.764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394D0B" w14:textId="3BD6A82E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484CEC" w14:paraId="5AC9EEBA" w14:textId="77777777" w:rsidTr="00A935BC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3DC7B4B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72957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DC7F99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BD85E8" w14:textId="3094915E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D6F670" w14:textId="1952F5F2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3.90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2A46" w14:paraId="3BF26536" w14:textId="77777777" w:rsidTr="00AF3CF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D8449E" w14:textId="77777777" w:rsidR="00C62A46" w:rsidRPr="664E929D" w:rsidRDefault="00C62A46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CD1C37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C05A60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4B33D2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57DA09" w14:textId="1804B2C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5457D8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A09" w:rsidRPr="00CD224A" w14:paraId="04D71657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573E1C78" w14:textId="77777777" w:rsidR="00A81A09" w:rsidRPr="00CD224A" w:rsidRDefault="00A81A09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C246ED" w14:paraId="49898E26" w14:textId="77777777" w:rsidTr="00C54A99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11DD7C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6ACCB8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3C6D2F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1DC34F" w14:textId="203752AE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E44368" w14:textId="254CA715" w:rsidR="00C246ED" w:rsidRPr="664E929D" w:rsidRDefault="009F585F" w:rsidP="00B17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.0003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4B2B9E69" w14:textId="77777777" w:rsidTr="00CE7635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D1F185A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F618A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1C7DFC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6BE1F6" w14:textId="056B8EF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B8">
              <w:rPr>
                <w:rFonts w:ascii="Times New Roman" w:eastAsia="Times New Roman" w:hAnsi="Times New Roman" w:cs="Times New Roman"/>
                <w:sz w:val="24"/>
                <w:szCs w:val="24"/>
              </w:rPr>
              <w:t>.716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82B785" w14:textId="3CA05042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3.42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7AC44B4A" w14:textId="77777777" w:rsidTr="00C50F0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68EFFE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CBD8E9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4D433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AA62F0" w14:textId="0A587B97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65D064" w14:textId="5A8218A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261178BC" w14:textId="77777777" w:rsidTr="005F164F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7894932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C9F1FC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551CD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30C9FC" w14:textId="7F8A0BDF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.515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120D65" w14:textId="63A0425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.84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7235AD" w14:paraId="2B775E3C" w14:textId="77777777" w:rsidTr="00A8090C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519898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57BFF5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7.73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6BF173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0E8137" w14:textId="6DF656CE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3F83CF8" w14:textId="000F27E6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15.63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18742F29" w14:textId="77777777" w:rsidTr="00B43CC8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D66F6F8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21D536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0A153897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63FE5206" w14:textId="1E6D1326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16B15EF" w14:textId="69AE7146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.52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.90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2A46" w14:paraId="3871DBC1" w14:textId="77777777" w:rsidTr="00AF3CF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3C41FE67" w14:textId="77777777" w:rsidR="00C62A46" w:rsidRPr="664E929D" w:rsidRDefault="00C62A46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4AC98C56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31198DB1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0FB9279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3C5D9FF5" w14:textId="747AAAE9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6ECE5FFB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09E" w:rsidRPr="00221493" w14:paraId="5603BBCE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6A93FDB" w14:textId="77777777" w:rsidR="00C8709E" w:rsidRPr="00221493" w:rsidRDefault="00C8709E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Bulimia</w:t>
            </w:r>
            <w:r w:rsidRPr="00221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Nervosa</w:t>
            </w:r>
          </w:p>
        </w:tc>
      </w:tr>
      <w:tr w:rsidR="00C8709E" w:rsidRPr="00CD224A" w14:paraId="458C3293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6848A26E" w14:textId="77777777" w:rsidR="00C8709E" w:rsidRPr="00CD224A" w:rsidRDefault="00C8709E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C8709E" w:rsidRPr="00CD224A" w14:paraId="0B50BBCA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2E7CF85C" w14:textId="77777777" w:rsidR="00C8709E" w:rsidRPr="00CD224A" w:rsidRDefault="00C8709E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C246ED" w:rsidRPr="00685FA2" w14:paraId="3390BE32" w14:textId="77777777" w:rsidTr="00DE1139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9DD890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89FCA1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AD911D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47B1E3D" w14:textId="431D8D2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86993B" w14:textId="2D698DCA" w:rsidR="00C246ED" w:rsidRPr="664E929D" w:rsidRDefault="009F585F" w:rsidP="00B17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.0005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484CEC" w14:paraId="00E39022" w14:textId="77777777" w:rsidTr="0056244A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DD43B4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7B2B6F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3DE909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F4FC7C" w14:textId="5FBD1DF5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651">
              <w:rPr>
                <w:rFonts w:ascii="Times New Roman" w:eastAsia="Times New Roman" w:hAnsi="Times New Roman" w:cs="Times New Roman"/>
                <w:sz w:val="24"/>
                <w:szCs w:val="24"/>
              </w:rPr>
              <w:t>.058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F92A00" w14:textId="020ED650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.97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4.87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7B0CC868" w14:textId="77777777" w:rsidTr="00C8704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1D1A7B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8DA80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7383CC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994BDD" w14:textId="75332574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B51C4A" w14:textId="3DBFF2A4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.59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22A19F64" w14:textId="77777777" w:rsidTr="00885EB0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714302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246CA1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68529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C8338A" w14:textId="4630D11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.288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21299C" w14:textId="4C2D3EED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.89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484CEC" w14:paraId="0FE0AA1B" w14:textId="77777777" w:rsidTr="0036080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6C7880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5790AE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B56364E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362858" w14:textId="59D26C9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8EDAEB" w14:textId="300AC17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2.86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9.69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2A46" w:rsidRPr="664E929D" w14:paraId="50CDB6AD" w14:textId="77777777" w:rsidTr="00AF3CF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8EA8076" w14:textId="77777777" w:rsidR="00C62A46" w:rsidRPr="664E929D" w:rsidRDefault="00C62A46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4F009E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D76764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934149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A657CB" w14:textId="18DCB18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82F93C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9D1" w:rsidRPr="00CD224A" w14:paraId="4FFCC355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50C5D156" w14:textId="77777777" w:rsidR="001A69D1" w:rsidRPr="00CD224A" w:rsidRDefault="001A69D1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C246ED" w:rsidRPr="00685FA2" w14:paraId="0FE14EEF" w14:textId="77777777" w:rsidTr="00615EAB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D40417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0ADC9B7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201F8F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AA60DF" w14:textId="0138190B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857AA43" w14:textId="7198768E" w:rsidR="00C246ED" w:rsidRPr="664E929D" w:rsidRDefault="009F585F" w:rsidP="00B17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3E0F54" w14:paraId="6C4FC3DE" w14:textId="77777777" w:rsidTr="00F70D94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9DE6F6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1B257C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DEB3DB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37D873B" w14:textId="60257BA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1">
              <w:rPr>
                <w:rFonts w:ascii="Times New Roman" w:eastAsia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56AFEC" w14:textId="2FD08210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4.64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25516B9B" w14:textId="77777777" w:rsidTr="00EF52D2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1A00BA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9ABAC2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FB807D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E34D08" w14:textId="1905D2DF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DF5864C" w14:textId="2B80F1E5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.58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1.001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7CDEEB55" w14:textId="77777777" w:rsidTr="00B05079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F99D63A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BC3C6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65D9E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3062E4" w14:textId="0F77771A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.126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135E4B" w14:textId="65F220FA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.95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7235AD" w14:paraId="02B29E6E" w14:textId="77777777" w:rsidTr="000310E3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EF71D35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284183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660E7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18111B" w14:textId="7520DBDC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383EDC9" w14:textId="08BE9392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2.69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8.60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6B0DD639" w14:textId="77777777" w:rsidTr="00315401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9749849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902F673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71B560A8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3529EB5" w14:textId="089F88B4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.077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70F353AA" w14:textId="574126BF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.64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2A46" w14:paraId="549B1835" w14:textId="77777777" w:rsidTr="00AF3CF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0CE03728" w14:textId="77777777" w:rsidR="00C62A46" w:rsidRPr="664E929D" w:rsidRDefault="00C62A46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0B0A31F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636E8878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B34C95A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27643E1" w14:textId="3D060684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E16D1E0" w14:textId="77777777" w:rsidR="00C62A46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22C" w:rsidRPr="00221493" w14:paraId="16310A78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016EE417" w14:textId="77777777" w:rsidR="0053522C" w:rsidRPr="00221493" w:rsidRDefault="0053522C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Binge-Eating Disorder</w:t>
            </w:r>
          </w:p>
        </w:tc>
      </w:tr>
      <w:tr w:rsidR="0053522C" w:rsidRPr="00CD224A" w14:paraId="1AB5D558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26B5557" w14:textId="77777777" w:rsidR="0053522C" w:rsidRPr="00CD224A" w:rsidRDefault="0053522C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53522C" w:rsidRPr="00CD224A" w14:paraId="6EAC8A88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4CC64E09" w14:textId="77777777" w:rsidR="0053522C" w:rsidRPr="00CD224A" w:rsidRDefault="0053522C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C246ED" w:rsidRPr="00685FA2" w14:paraId="4492F909" w14:textId="77777777" w:rsidTr="0036614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9AC0E5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E6D2AF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2D2D9C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3C2A44" w14:textId="12BC98B6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044C5C" w14:textId="77D9F811" w:rsidR="00C246ED" w:rsidRPr="664E929D" w:rsidRDefault="009F585F" w:rsidP="00B17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.0002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484CEC" w14:paraId="79D21759" w14:textId="77777777" w:rsidTr="005A4250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68A0F4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F39F29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2DBEA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6C47AC2" w14:textId="683B3AA8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C67FF7" w14:textId="4AF41B4A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8.94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4E005573" w14:textId="77777777" w:rsidTr="00D949A2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D6A553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911B8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DD9AA4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1444E1" w14:textId="4346363E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.035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403D66" w14:textId="13371AD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.51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.98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1736E40A" w14:textId="77777777" w:rsidTr="00607CAC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DAEA2D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56B28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0C2B1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2A9BE9" w14:textId="779BC1FC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.938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FC59070" w14:textId="7FFA0445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.76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484CEC" w14:paraId="056A7E75" w14:textId="77777777" w:rsidTr="005E501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D70935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890B38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F8062CD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C01AE5" w14:textId="2D6DDC1B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D4EEE3" w14:textId="72314D40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7.72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62A46" w:rsidRPr="664E929D" w14:paraId="2E18476A" w14:textId="77777777" w:rsidTr="00AF3CF6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182105D" w14:textId="77777777" w:rsidR="00C62A46" w:rsidRPr="664E929D" w:rsidRDefault="00C62A46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BAB306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72D4F4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2C2ABF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60846F" w14:textId="51A54A9C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C57076" w14:textId="77777777" w:rsidR="00C62A46" w:rsidRPr="664E929D" w:rsidRDefault="00C62A46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CF6" w:rsidRPr="00CD224A" w14:paraId="050B1A27" w14:textId="77777777" w:rsidTr="00AF3CF6">
        <w:trPr>
          <w:gridAfter w:val="1"/>
          <w:wAfter w:w="568" w:type="dxa"/>
        </w:trPr>
        <w:tc>
          <w:tcPr>
            <w:tcW w:w="9054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1A388320" w14:textId="77777777" w:rsidR="00AF3CF6" w:rsidRPr="00CD224A" w:rsidRDefault="00AF3CF6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C246ED" w:rsidRPr="00685FA2" w14:paraId="745BB27C" w14:textId="77777777" w:rsidTr="00384B3F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EF1967" w14:textId="77777777" w:rsidR="00C246ED" w:rsidRDefault="00C246ED" w:rsidP="00C62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AE6D2B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9EE1EA" w14:textId="77777777" w:rsidR="00C246ED" w:rsidRPr="664E929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54C867" w14:textId="506941FD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F0FB3D" w14:textId="72AD1D6E" w:rsidR="00C246ED" w:rsidRPr="664E929D" w:rsidRDefault="009F585F" w:rsidP="00B17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.0005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3E0F54" w14:paraId="7D97432A" w14:textId="77777777" w:rsidTr="000F26E3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DB3B6D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183B28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645DC7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BA4A25" w14:textId="7115683D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013F85" w14:textId="7168467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06E4EC42" w14:textId="77777777" w:rsidTr="00080695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EF894AD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6C726A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6DFD84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50B6D06" w14:textId="5D4CEA7D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1FEF57" w14:textId="15C538F4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="0043332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6E090B4D" w14:textId="77777777" w:rsidTr="00411CB5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486164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CD02C2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EFA69E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6E4333F" w14:textId="6ACCA0D6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.343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5509709" w14:textId="347E060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:rsidRPr="007235AD" w14:paraId="53467282" w14:textId="77777777" w:rsidTr="00D80D97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03759E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C416EC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B04490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95FD31" w14:textId="4743335E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26BDE6C" w14:textId="260F8ABC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2.01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7.07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246ED" w14:paraId="44E2D20D" w14:textId="77777777" w:rsidTr="00384B3C">
        <w:tc>
          <w:tcPr>
            <w:tcW w:w="29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50A3C762" w14:textId="77777777" w:rsidR="00C246ED" w:rsidRDefault="00C246ED" w:rsidP="00C62A4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624D27E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6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DAC0816" w14:textId="77777777" w:rsidR="00C246ED" w:rsidRDefault="00C246ED" w:rsidP="00C62A46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4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2E08E550" w14:textId="78168047" w:rsidR="00C246ED" w:rsidRDefault="00C246ED" w:rsidP="00C62A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985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D0D0D" w:themeColor="text1" w:themeTint="F2"/>
              <w:right w:val="single" w:sz="6" w:space="0" w:color="FFFFFF" w:themeColor="background1"/>
            </w:tcBorders>
          </w:tcPr>
          <w:p w14:paraId="3A408489" w14:textId="62053066" w:rsidR="00C246ED" w:rsidRDefault="009F585F" w:rsidP="00B17B2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  <w:r w:rsidR="00B17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246ED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CA11344" w14:textId="06BA675D" w:rsidR="00787E43" w:rsidRDefault="00787E43" w:rsidP="00787E43">
      <w:pPr>
        <w:suppressLineNumbers/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Note</w:t>
      </w:r>
      <w:r w:rsidRPr="009A0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GI = gastrointestinal; BMI = body mass index. Reference group for sex is male. </w:t>
      </w:r>
      <w:r w:rsidRPr="009A0E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Effects significant at </w:t>
      </w:r>
      <w:r w:rsidRPr="00640FE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9A0E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&lt;.05 are bolded.</w:t>
      </w:r>
    </w:p>
    <w:p w14:paraId="1F4D60C0" w14:textId="77777777" w:rsidR="00787E43" w:rsidRDefault="00787E4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6C79703E" w14:textId="6AC353A3" w:rsidR="00C0532B" w:rsidRPr="00640FEC" w:rsidRDefault="00C0532B" w:rsidP="00C0532B">
      <w:pPr>
        <w:suppressLineNumbers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664E9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B13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Phenotypic a</w:t>
      </w:r>
      <w:r w:rsidRPr="00D8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ssociations between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GI diseases</w:t>
      </w:r>
      <w:r w:rsidRPr="00D806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r w:rsidR="005235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ED symptoms/diagnoses among young adult participants ages 18-29 (N = </w:t>
      </w:r>
      <w:r w:rsidR="00421B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1,068)</w:t>
      </w:r>
    </w:p>
    <w:tbl>
      <w:tblPr>
        <w:tblStyle w:val="TableGrid"/>
        <w:tblW w:w="9352" w:type="dxa"/>
        <w:tblLayout w:type="fixed"/>
        <w:tblLook w:val="06A0" w:firstRow="1" w:lastRow="0" w:firstColumn="1" w:lastColumn="0" w:noHBand="1" w:noVBand="1"/>
      </w:tblPr>
      <w:tblGrid>
        <w:gridCol w:w="2782"/>
        <w:gridCol w:w="1485"/>
        <w:gridCol w:w="735"/>
        <w:gridCol w:w="1455"/>
        <w:gridCol w:w="1455"/>
        <w:gridCol w:w="1440"/>
      </w:tblGrid>
      <w:tr w:rsidR="00B42231" w14:paraId="05AE8F08" w14:textId="77777777" w:rsidTr="00AD0729">
        <w:trPr>
          <w:trHeight w:val="300"/>
        </w:trPr>
        <w:tc>
          <w:tcPr>
            <w:tcW w:w="9352" w:type="dxa"/>
            <w:gridSpan w:val="6"/>
            <w:tcBorders>
              <w:top w:val="single" w:sz="6" w:space="0" w:color="000000" w:themeColor="text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D223DED" w14:textId="77777777" w:rsidR="00B42231" w:rsidRDefault="00B42231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Dimensional ED Symptoms on the MTP-ED</w:t>
            </w:r>
          </w:p>
        </w:tc>
      </w:tr>
      <w:tr w:rsidR="00754B68" w14:paraId="0C52A48D" w14:textId="77777777" w:rsidTr="00AD0729">
        <w:tc>
          <w:tcPr>
            <w:tcW w:w="2782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5845CDA" w14:textId="77777777" w:rsidR="00754B68" w:rsidRDefault="00754B68" w:rsidP="0052014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21EAFA7A" w14:textId="77777777" w:rsidR="00754B68" w:rsidRDefault="00754B68" w:rsidP="0052014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E97E7A5" w14:textId="77777777" w:rsidR="00754B68" w:rsidRDefault="00754B68" w:rsidP="0052014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50374BCA" w14:textId="5742913E" w:rsidR="00754B68" w:rsidRPr="00332011" w:rsidRDefault="00754B68" w:rsidP="005201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420D7253" w14:textId="00D44C31" w:rsidR="00754B68" w:rsidRDefault="00754B68" w:rsidP="0052014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1A14C0" w:rsidRPr="00D806E2" w14:paraId="55FF0D39" w14:textId="77777777" w:rsidTr="00AD0729">
        <w:tc>
          <w:tcPr>
            <w:tcW w:w="9352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0C7A96FD" w14:textId="77777777" w:rsidR="001A14C0" w:rsidRPr="00D806E2" w:rsidRDefault="001A14C0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4D4AA2" w:rsidRPr="00FA4A1C" w14:paraId="2D3FA4D0" w14:textId="77777777" w:rsidTr="00ED5B9D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05E900" w14:textId="77777777" w:rsidR="004D4AA2" w:rsidRDefault="004D4AA2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C8A0DC" w14:textId="776CD1E6" w:rsidR="004D4AA2" w:rsidRPr="664E929D" w:rsidRDefault="004D4AA2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.38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CFD523" w14:textId="0FE80BA1" w:rsidR="004D4AA2" w:rsidRPr="664E929D" w:rsidRDefault="004D4AA2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1246A39" w14:textId="37431C71" w:rsidR="004D4AA2" w:rsidRDefault="004D4AA2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.060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40153C0" w14:textId="0AB8586D" w:rsidR="004D4AA2" w:rsidRPr="664E929D" w:rsidRDefault="0091656D" w:rsidP="00CF24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D4AA2">
              <w:rPr>
                <w:rFonts w:ascii="Times New Roman" w:eastAsia="Times New Roman" w:hAnsi="Times New Roman" w:cs="Times New Roman"/>
                <w:sz w:val="24"/>
                <w:szCs w:val="24"/>
              </w:rPr>
              <w:t>-.02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D4AA2"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D4AA2" w:rsidRPr="009A0E77" w14:paraId="35B21C23" w14:textId="77777777" w:rsidTr="007862ED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A28E29" w14:textId="77777777" w:rsidR="004D4AA2" w:rsidRDefault="004D4AA2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34A97D" w14:textId="188D659B" w:rsidR="004D4AA2" w:rsidRDefault="004D4AA2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F56FE25" w14:textId="41FA95F1" w:rsidR="004D4AA2" w:rsidRDefault="004D4AA2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06BB14" w14:textId="24A6EC5A" w:rsidR="004D4AA2" w:rsidRPr="664E929D" w:rsidRDefault="004D4AA2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EDCB70" w14:textId="09FC8F1D" w:rsidR="004D4AA2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4D4AA2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D4A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D4AA2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4AA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298302D7" w14:textId="77777777" w:rsidTr="00963BC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EE3965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A1C8087" w14:textId="1D3016B1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7B94A9" w14:textId="2277AC98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048381" w14:textId="32C5EF3F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920EA5" w14:textId="1FB4269A" w:rsidR="00E41396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1CA765DD" w14:textId="77777777" w:rsidTr="00A7049F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10CD4C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A09241" w14:textId="143288BD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017C9EA" w14:textId="11D90BDF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4DB18E" w14:textId="6E78005A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0AB31C8" w14:textId="36D09BB9" w:rsidR="00E41396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6F036598" w14:textId="77777777" w:rsidTr="00DC4A1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FB963E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BFA2E3" w14:textId="5230D4FA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D8BA8D" w14:textId="36FF13DC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0CE002" w14:textId="0CB26CF1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8140D5" w14:textId="7B9917A4" w:rsidR="00E41396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54B68" w14:paraId="4345D2D3" w14:textId="77777777" w:rsidTr="00AD072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5D7426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C3DC06D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0C01B7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28CF53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FAACDCD" w14:textId="51BA8FBB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A62948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396" w14:paraId="7C25BEB2" w14:textId="77777777" w:rsidTr="00D73FBD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B5AF28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0D8ED0" w14:textId="41854424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2C9004" w14:textId="29267B7B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4F595F" w14:textId="340A10ED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E9FBC5D" w14:textId="3128B32E" w:rsidR="00E41396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6FEC1602" w14:textId="77777777" w:rsidTr="004A6A8E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11BD95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A2D95D" w14:textId="1F6897E2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-.25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79B5A0" w14:textId="7533948E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6B3183F" w14:textId="0138107E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44F4AD" w14:textId="7FA2E636" w:rsidR="00E41396" w:rsidRDefault="0091656D" w:rsidP="00CF247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CF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644B39F1" w14:textId="77777777" w:rsidTr="001549C0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153A25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C647B2C" w14:textId="2D4906B1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D6501B" w14:textId="5F1E06B0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7E4512E" w14:textId="5EDD74AF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31DA4B" w14:textId="66C57F13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13C7B7A7" w14:textId="77777777" w:rsidTr="00944DE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4FAB8D4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1917489" w14:textId="6121F18D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-.84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30653E" w14:textId="4855DC6E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C5DE83" w14:textId="70D23F47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22EF98" w14:textId="31326AD5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2743FA1E" w14:textId="77777777" w:rsidTr="00B00488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DD4ED8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826A8C3" w14:textId="2D7A5EFA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24F0B9" w14:textId="1AE5D40E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A639BD" w14:textId="4CD28D10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7352B7" w14:textId="42CD3F6F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0D16AE34" w14:textId="77777777" w:rsidTr="009D653B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5DF147B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A21ACBF" w14:textId="265E3021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8ECCAD1" w14:textId="0421A97E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DB6A571" w14:textId="447A8BD5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84CB4C" w14:textId="088EE501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54B68" w14:paraId="18236951" w14:textId="77777777" w:rsidTr="00AD072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25A6BB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7A235B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5AB4894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43D573B" w14:textId="77777777" w:rsidR="00754B68" w:rsidRDefault="00754B6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70C2C89" w14:textId="10AE92AB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9154449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E3" w:rsidRPr="00D806E2" w14:paraId="38B053BF" w14:textId="77777777" w:rsidTr="00AD0729">
        <w:tc>
          <w:tcPr>
            <w:tcW w:w="9352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17821AA" w14:textId="77777777" w:rsidR="00CB51E3" w:rsidRPr="00D806E2" w:rsidRDefault="00CB51E3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E41396" w:rsidRPr="009A0E77" w14:paraId="420E895C" w14:textId="77777777" w:rsidTr="00917C08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9AC99A" w14:textId="77777777" w:rsidR="00E41396" w:rsidRDefault="00E41396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34F76E" w14:textId="3318CAFA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0512AC" w14:textId="1B46B11A" w:rsidR="00E41396" w:rsidRPr="664E929D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3AD6B9" w14:textId="6F423E87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FC">
              <w:rPr>
                <w:rFonts w:ascii="Times New Roman" w:eastAsia="Times New Roman" w:hAnsi="Times New Roman" w:cs="Times New Roman"/>
                <w:sz w:val="24"/>
                <w:szCs w:val="24"/>
              </w:rPr>
              <w:t>.289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096E18" w14:textId="74571F87" w:rsidR="00E41396" w:rsidRPr="664E929D" w:rsidRDefault="0091656D" w:rsidP="00D43D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-.17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:rsidRPr="009A0E77" w14:paraId="36A585E9" w14:textId="77777777" w:rsidTr="007B5AC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B87752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9C66A05" w14:textId="43E14BD4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DE0482" w14:textId="5D9FE5E1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E5BC1CE" w14:textId="5B65A79E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.018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FD7B90" w14:textId="45E46F9A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:rsidRPr="009A0E77" w14:paraId="32C988D1" w14:textId="77777777" w:rsidTr="00FE56A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0F0D52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7EB5D0" w14:textId="544AF08A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11E128" w14:textId="68ADCFBF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60EDEB" w14:textId="65DC4BDC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1A">
              <w:rPr>
                <w:rFonts w:ascii="Times New Roman" w:eastAsia="Times New Roman" w:hAnsi="Times New Roman" w:cs="Times New Roman"/>
                <w:sz w:val="24"/>
                <w:szCs w:val="24"/>
              </w:rPr>
              <w:t>.678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04E09B7" w14:textId="1EA34E60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6301C6CE" w14:textId="77777777" w:rsidTr="009C487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929064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BA3DB2" w14:textId="5CB2769B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8DDA8C2" w14:textId="29128C19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B914CF" w14:textId="4F57339A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.009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F35C01" w14:textId="6C0B4C54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:rsidRPr="009A0E77" w14:paraId="08609D72" w14:textId="77777777" w:rsidTr="00C6795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634A5DA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CB6DF1" w14:textId="5BFD0B13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34596E8" w14:textId="027D0773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AA6F44" w14:textId="5F637E60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96BBE0" w14:textId="58583F7B" w:rsidR="00E41396" w:rsidRDefault="0091656D" w:rsidP="00D43D0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  <w:r w:rsidR="00D43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54B68" w14:paraId="7CC5BFA7" w14:textId="77777777" w:rsidTr="00AD072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D84CE97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Race and Ethnicity 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AF66F30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B1479DB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0A3698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B936BF3" w14:textId="6C425029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1A11541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396" w:rsidRPr="009A0E77" w14:paraId="0A46332D" w14:textId="77777777" w:rsidTr="001A1612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5665AD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Black/non-Hispanic     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2876901" w14:textId="683AEEFA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-.55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D405F4" w14:textId="6E2CAE42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A899A6F" w14:textId="06F40424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F6AA5E" w14:textId="7668CE50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-.85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15C2A733" w14:textId="77777777" w:rsidTr="006F7E89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225EA70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Hispanic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9FA128" w14:textId="291899AB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DF64688" w14:textId="7E054283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1267D6" w14:textId="5A4F95B2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.231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BAFD11D" w14:textId="4D90D637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-.74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480B4C27" w14:textId="77777777" w:rsidTr="008F735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795027A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Asian American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8CEFF0" w14:textId="63E88FA0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DDC06C" w14:textId="5C569678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939CC2" w14:textId="3A2EA57B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.155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6B4601" w14:textId="62C11499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788F3881" w14:textId="77777777" w:rsidTr="00F32751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475513A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Native American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BA1A4D" w14:textId="08365FA8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-.85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58FDC1C" w14:textId="107FA344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8510BEE" w14:textId="2A8F3507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9E8BC00" w14:textId="1813EC33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-1.96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3436B910" w14:textId="77777777" w:rsidTr="00671C4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779AB6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Multiracial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C770212" w14:textId="486992D9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C975118" w14:textId="501C4301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FA59895" w14:textId="52F2231C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.980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84A5225" w14:textId="5DEA167B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-.47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14:paraId="7AC800C0" w14:textId="77777777" w:rsidTr="00065F5D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266672A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664E92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Other/Not Specified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D90939F" w14:textId="61FB46AA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7BFAAD" w14:textId="1889037C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5ADEEF4" w14:textId="2E39D3A5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.523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314D9E" w14:textId="6A582A10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41396" w:rsidRPr="009A0E77" w14:paraId="774533D5" w14:textId="77777777" w:rsidTr="0006560B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5D1B1F2" w14:textId="77777777" w:rsidR="00E41396" w:rsidRDefault="00E41396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8A475D8" w14:textId="3153223D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849ACA6" w14:textId="2CF46E42" w:rsidR="00E41396" w:rsidRDefault="00E41396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8BB0987" w14:textId="7B793F0C" w:rsidR="00E41396" w:rsidRDefault="00E41396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5FB7761" w14:textId="553929E8" w:rsidR="00E41396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41396">
              <w:rPr>
                <w:rFonts w:ascii="Times New Roman" w:eastAsia="Times New Roman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D250D7" w14:paraId="54F28405" w14:textId="77777777" w:rsidTr="00AD0729">
        <w:trPr>
          <w:trHeight w:val="300"/>
        </w:trPr>
        <w:tc>
          <w:tcPr>
            <w:tcW w:w="9352" w:type="dxa"/>
            <w:gridSpan w:val="6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12E36A1" w14:textId="77777777" w:rsidR="00D250D7" w:rsidRDefault="00D250D7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Lifetime ED Diagnoses</w:t>
            </w:r>
          </w:p>
        </w:tc>
      </w:tr>
      <w:tr w:rsidR="00754B68" w14:paraId="4E65E476" w14:textId="77777777" w:rsidTr="00AD0729">
        <w:tc>
          <w:tcPr>
            <w:tcW w:w="2782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4F9070F" w14:textId="77777777" w:rsidR="00754B68" w:rsidRDefault="00754B6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Predictor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090C1F6" w14:textId="4DD356E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C6DC958" w14:textId="77777777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455" w:type="dxa"/>
            <w:tcBorders>
              <w:top w:val="single" w:sz="6" w:space="0" w:color="0D0D0D" w:themeColor="text1" w:themeTint="F2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804ED8B" w14:textId="0D50D985" w:rsidR="00754B68" w:rsidRPr="664E929D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895" w:type="dxa"/>
            <w:gridSpan w:val="2"/>
            <w:tcBorders>
              <w:top w:val="single" w:sz="6" w:space="0" w:color="0D0D0D" w:themeColor="text1" w:themeTint="F2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4645158" w14:textId="439ED7AC" w:rsidR="00754B68" w:rsidRDefault="00754B6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030C89" w:rsidRPr="00D806E2" w14:paraId="07FC2B98" w14:textId="77777777" w:rsidTr="00AD0729">
        <w:tc>
          <w:tcPr>
            <w:tcW w:w="9352" w:type="dxa"/>
            <w:gridSpan w:val="6"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6BADDCCA" w14:textId="77777777" w:rsidR="00030C89" w:rsidRPr="00D806E2" w:rsidRDefault="00030C89" w:rsidP="005E34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0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Excluded</w:t>
            </w:r>
          </w:p>
        </w:tc>
      </w:tr>
      <w:tr w:rsidR="00937488" w14:paraId="0B8586E0" w14:textId="77777777" w:rsidTr="005D6D7C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E5D80C" w14:textId="77777777" w:rsidR="00937488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B9E3845" w14:textId="7C417CB1" w:rsidR="00937488" w:rsidRPr="664E929D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FE1AF45" w14:textId="4427DBA9" w:rsidR="00937488" w:rsidRPr="664E929D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AB56A26" w14:textId="74451A8F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.010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9EAFAEC" w14:textId="41D7DD77" w:rsidR="00937488" w:rsidRPr="664E929D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620BFA93" w14:textId="77777777" w:rsidTr="00074E00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C93E3B8" w14:textId="77777777" w:rsidR="00937488" w:rsidRDefault="0093748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Gastrointestinal disease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93C0FD" w14:textId="31710A75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5F9E1F" w14:textId="58AAF9A1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40AC891" w14:textId="1A18C8B4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92C3814" w14:textId="38C20BB2" w:rsidR="00937488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5FFFD79A" w14:textId="77777777" w:rsidTr="0093436A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098D424" w14:textId="77777777" w:rsidR="00937488" w:rsidRDefault="0093748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20F0A6D" w14:textId="0E6C0BFB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0FA48F" w14:textId="4DF152C4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404A7FC" w14:textId="43D85278" w:rsidR="00937488" w:rsidRPr="664E929D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34">
              <w:rPr>
                <w:rFonts w:ascii="Times New Roman" w:eastAsia="Times New Roman" w:hAnsi="Times New Roman" w:cs="Times New Roman"/>
                <w:sz w:val="24"/>
                <w:szCs w:val="24"/>
              </w:rPr>
              <w:t>.276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3670E73" w14:textId="392632C8" w:rsidR="00937488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0A7663A1" w14:textId="77777777" w:rsidTr="00520FC5">
        <w:tc>
          <w:tcPr>
            <w:tcW w:w="278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74FF2075" w14:textId="77777777" w:rsidR="00937488" w:rsidRDefault="0093748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7A8D2FD2" w14:textId="43ECFD6E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15708D4B" w14:textId="4E164D33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69FCDAAD" w14:textId="5CE09E75" w:rsidR="00937488" w:rsidRPr="664E929D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14:paraId="21CCE60D" w14:textId="7AEAF7DF" w:rsidR="00937488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05381DED" w14:textId="77777777" w:rsidTr="00BA5534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7AD8BDC6" w14:textId="77777777" w:rsidR="00937488" w:rsidRDefault="00937488" w:rsidP="00332011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7F54E29" w14:textId="3EF93049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48C47733" w14:textId="1BB30746" w:rsidR="00937488" w:rsidRDefault="00937488" w:rsidP="0033201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E4BD8AE" w14:textId="302BD8AE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F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262F" w14:textId="48C158C0" w:rsidR="00937488" w:rsidRDefault="0091656D" w:rsidP="008077D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37488"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54B68" w14:paraId="1E8A7DB5" w14:textId="77777777" w:rsidTr="0052610B"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13A99DF7" w14:textId="77777777" w:rsidR="00754B68" w:rsidRPr="664E929D" w:rsidRDefault="00754B6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D1DC620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A46AFB7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FB7A827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4CFBD25" w14:textId="5A8C9EDF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0982116" w14:textId="77777777" w:rsidR="00754B68" w:rsidRDefault="00754B6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729" w:rsidRPr="00640FEC" w14:paraId="3B143F04" w14:textId="77777777" w:rsidTr="00AD0729">
        <w:tc>
          <w:tcPr>
            <w:tcW w:w="9352" w:type="dxa"/>
            <w:gridSpan w:val="6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69A00608" w14:textId="77777777" w:rsidR="00AD0729" w:rsidRPr="00640FEC" w:rsidRDefault="00AD0729" w:rsidP="005E3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22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BMI Included</w:t>
            </w:r>
          </w:p>
        </w:tc>
      </w:tr>
      <w:tr w:rsidR="00937488" w14:paraId="37504C98" w14:textId="77777777" w:rsidTr="00544956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31B828B0" w14:textId="675883D5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0FDBC03" w14:textId="16702843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1226AED" w14:textId="4104447C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3FBAABC" w14:textId="3AF5CF42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.007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27966861" w14:textId="5D3D0711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7F13755D" w14:textId="77777777" w:rsidTr="00D66423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6BD0BCD2" w14:textId="49C66C7A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Pr="2A7DD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A7DDF42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1E8A279" w14:textId="285D5C9E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4ADE23D" w14:textId="38010424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1062E1DB" w14:textId="031CF11F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A05AFE5" w14:textId="782751BB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2.77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33.85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70CDB10A" w14:textId="77777777" w:rsidTr="00346943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048D0185" w14:textId="5C3C65F3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07FF6B3" w14:textId="3DE10172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8281163" w14:textId="2E5059E0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545BEF08" w14:textId="085AD316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.418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8DAF7AA" w14:textId="7A44829E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4CD33AED" w14:textId="77777777" w:rsidTr="00D47741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6F73A4F1" w14:textId="14200F1F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28BB2A7" w14:textId="05DF7493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4518950" w14:textId="5D08902B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0938A5B" w14:textId="1F60958A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.351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9B3A8B1" w14:textId="66A31F19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8.49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0AC90C72" w14:textId="77777777" w:rsidTr="00354FDF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606E4910" w14:textId="2CF0C4B2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01F5CDF2" w14:textId="37AFDA39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DEA7C4E" w14:textId="1171BE83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FAF922D" w14:textId="57558F7C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.001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64387B02" w14:textId="3DF8380F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9.76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37488" w14:paraId="0BB814F7" w14:textId="77777777" w:rsidTr="005C5EEB">
        <w:tc>
          <w:tcPr>
            <w:tcW w:w="2782" w:type="dxa"/>
            <w:tcBorders>
              <w:top w:val="single" w:sz="6" w:space="0" w:color="FFFFFF" w:themeColor="background1"/>
              <w:left w:val="nil"/>
              <w:bottom w:val="single" w:sz="4" w:space="0" w:color="auto"/>
              <w:right w:val="single" w:sz="6" w:space="0" w:color="FFFFFF" w:themeColor="background1"/>
            </w:tcBorders>
          </w:tcPr>
          <w:p w14:paraId="2D69B534" w14:textId="2BB6AF7D" w:rsidR="00937488" w:rsidRPr="664E929D" w:rsidRDefault="00937488" w:rsidP="003320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4E929D"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4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B594BCE" w14:textId="4A155370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3BBDF55A" w14:textId="12B0BE8A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7C22A27B" w14:textId="086E7A21" w:rsidR="00937488" w:rsidRDefault="00937488" w:rsidP="003320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.495</w:t>
            </w:r>
          </w:p>
        </w:tc>
        <w:tc>
          <w:tcPr>
            <w:tcW w:w="289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</w:tcPr>
          <w:p w14:paraId="4E62EA18" w14:textId="3B5A3D8E" w:rsidR="00937488" w:rsidRDefault="0091656D" w:rsidP="008077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.81</w:t>
            </w:r>
            <w:r w:rsidR="00807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7488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2522621B" w14:textId="3D9E6E9D" w:rsidR="00503B90" w:rsidRDefault="00066E61" w:rsidP="00503B90">
      <w:pPr>
        <w:suppressLineNumbers/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0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u w:val="single"/>
        </w:rPr>
        <w:t>Note</w:t>
      </w:r>
      <w:r w:rsidRPr="009A0E7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GI = gastrointestinal; BMI = body mass index. Reference group for sex is male</w:t>
      </w:r>
      <w:r w:rsidR="003C03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and </w:t>
      </w:r>
      <w:r w:rsidR="00CC6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reference group for race/ethnicity is White/non-Hispanic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723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Due to smaller sample size, the family-level random intercept was not included in analyses of ED diagnoses. </w:t>
      </w:r>
      <w:r w:rsidRPr="009A0E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Effects significant at </w:t>
      </w:r>
      <w:r w:rsidRPr="0092169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9A0E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&lt;.05 are bolded.</w:t>
      </w:r>
    </w:p>
    <w:p w14:paraId="5CB93039" w14:textId="77777777" w:rsidR="00FC5F5F" w:rsidRDefault="00FC5F5F" w:rsidP="00503B90">
      <w:pPr>
        <w:suppressLineNumbers/>
        <w:spacing w:after="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113F75" w14:textId="3965097B" w:rsidR="00FC5F5F" w:rsidRDefault="00FC5F5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FC5F5F" w:rsidSect="0070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7E08" w14:textId="77777777" w:rsidR="0097784B" w:rsidRDefault="0097784B">
      <w:pPr>
        <w:spacing w:after="0" w:line="240" w:lineRule="auto"/>
      </w:pPr>
      <w:r>
        <w:separator/>
      </w:r>
    </w:p>
  </w:endnote>
  <w:endnote w:type="continuationSeparator" w:id="0">
    <w:p w14:paraId="19673CBE" w14:textId="77777777" w:rsidR="0097784B" w:rsidRDefault="0097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A625B" w14:paraId="2F47B1AD" w14:textId="77777777" w:rsidTr="005C7123">
      <w:trPr>
        <w:trHeight w:val="300"/>
      </w:trPr>
      <w:tc>
        <w:tcPr>
          <w:tcW w:w="3120" w:type="dxa"/>
        </w:tcPr>
        <w:p w14:paraId="6260E24F" w14:textId="77777777" w:rsidR="00DA625B" w:rsidRDefault="00DA625B" w:rsidP="005C7123">
          <w:pPr>
            <w:pStyle w:val="Header"/>
            <w:ind w:left="-115"/>
          </w:pPr>
        </w:p>
      </w:tc>
      <w:tc>
        <w:tcPr>
          <w:tcW w:w="3120" w:type="dxa"/>
        </w:tcPr>
        <w:p w14:paraId="39D6DD6C" w14:textId="77777777" w:rsidR="00DA625B" w:rsidRDefault="00DA625B" w:rsidP="005C7123">
          <w:pPr>
            <w:pStyle w:val="Header"/>
            <w:jc w:val="center"/>
          </w:pPr>
        </w:p>
      </w:tc>
      <w:tc>
        <w:tcPr>
          <w:tcW w:w="3120" w:type="dxa"/>
        </w:tcPr>
        <w:p w14:paraId="02F94138" w14:textId="77777777" w:rsidR="00DA625B" w:rsidRDefault="00DA625B" w:rsidP="005C7123">
          <w:pPr>
            <w:pStyle w:val="Header"/>
            <w:ind w:right="-115"/>
            <w:jc w:val="right"/>
          </w:pPr>
        </w:p>
      </w:tc>
    </w:tr>
  </w:tbl>
  <w:p w14:paraId="6C77F364" w14:textId="77777777" w:rsidR="00DA625B" w:rsidRDefault="00DA625B" w:rsidP="005C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A625B" w14:paraId="0F7137FB" w14:textId="77777777" w:rsidTr="005C7123">
      <w:trPr>
        <w:trHeight w:val="300"/>
      </w:trPr>
      <w:tc>
        <w:tcPr>
          <w:tcW w:w="3120" w:type="dxa"/>
        </w:tcPr>
        <w:p w14:paraId="748E9B60" w14:textId="77777777" w:rsidR="00DA625B" w:rsidRDefault="00DA625B" w:rsidP="005C7123">
          <w:pPr>
            <w:pStyle w:val="Header"/>
            <w:ind w:left="-115"/>
          </w:pPr>
        </w:p>
      </w:tc>
      <w:tc>
        <w:tcPr>
          <w:tcW w:w="3120" w:type="dxa"/>
        </w:tcPr>
        <w:p w14:paraId="1DEBB108" w14:textId="77777777" w:rsidR="00DA625B" w:rsidRDefault="00DA625B" w:rsidP="005C7123">
          <w:pPr>
            <w:pStyle w:val="Header"/>
            <w:jc w:val="center"/>
          </w:pPr>
        </w:p>
      </w:tc>
      <w:tc>
        <w:tcPr>
          <w:tcW w:w="3120" w:type="dxa"/>
        </w:tcPr>
        <w:p w14:paraId="75F33CD2" w14:textId="77777777" w:rsidR="00DA625B" w:rsidRDefault="00DA625B" w:rsidP="005C7123">
          <w:pPr>
            <w:pStyle w:val="Header"/>
            <w:ind w:right="-115"/>
            <w:jc w:val="right"/>
          </w:pPr>
        </w:p>
      </w:tc>
    </w:tr>
  </w:tbl>
  <w:p w14:paraId="057D5D0C" w14:textId="77777777" w:rsidR="00DA625B" w:rsidRDefault="00DA625B" w:rsidP="005C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83C7" w14:textId="77777777" w:rsidR="0097784B" w:rsidRDefault="0097784B">
      <w:pPr>
        <w:spacing w:after="0" w:line="240" w:lineRule="auto"/>
      </w:pPr>
      <w:r>
        <w:separator/>
      </w:r>
    </w:p>
  </w:footnote>
  <w:footnote w:type="continuationSeparator" w:id="0">
    <w:p w14:paraId="0A0F2815" w14:textId="77777777" w:rsidR="0097784B" w:rsidRDefault="0097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9C72" w14:textId="77777777" w:rsidR="00DA625B" w:rsidRPr="00177FBD" w:rsidRDefault="00DA625B" w:rsidP="00F134B4">
    <w:pPr>
      <w:pStyle w:val="Header"/>
      <w:rPr>
        <w:rFonts w:ascii="Times New Roman" w:hAnsi="Times New Roman"/>
        <w:sz w:val="24"/>
      </w:rPr>
    </w:pPr>
    <w:r w:rsidRPr="001A7985">
      <w:rPr>
        <w:rFonts w:ascii="Times New Roman" w:hAnsi="Times New Roman" w:cs="Times New Roman"/>
        <w:sz w:val="24"/>
        <w:szCs w:val="24"/>
      </w:rPr>
      <w:t xml:space="preserve">GI </w:t>
    </w:r>
    <w:r>
      <w:rPr>
        <w:rFonts w:ascii="Times New Roman" w:hAnsi="Times New Roman" w:cs="Times New Roman"/>
        <w:sz w:val="24"/>
        <w:szCs w:val="24"/>
      </w:rPr>
      <w:t>DISEASES</w:t>
    </w:r>
    <w:r w:rsidRPr="001A798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AND</w:t>
    </w:r>
    <w:r w:rsidRPr="001A7985">
      <w:rPr>
        <w:rFonts w:ascii="Times New Roman" w:hAnsi="Times New Roman" w:cs="Times New Roman"/>
        <w:sz w:val="24"/>
        <w:szCs w:val="24"/>
      </w:rPr>
      <w:t xml:space="preserve"> ED</w:t>
    </w:r>
    <w:r>
      <w:rPr>
        <w:rFonts w:ascii="Times New Roman" w:hAnsi="Times New Roman" w:cs="Times New Roman"/>
        <w:sz w:val="24"/>
        <w:szCs w:val="24"/>
      </w:rPr>
      <w:t>S</w:t>
    </w:r>
    <w:r w:rsidRPr="00890DF1">
      <w:tab/>
    </w:r>
    <w:r w:rsidRPr="00890DF1">
      <w:tab/>
    </w:r>
    <w:sdt>
      <w:sdtPr>
        <w:rPr>
          <w:rFonts w:ascii="Times New Roman" w:hAnsi="Times New Roman" w:cs="Times New Roman"/>
          <w:sz w:val="24"/>
          <w:szCs w:val="24"/>
        </w:rPr>
        <w:id w:val="17284862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A7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1A7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23A2" w14:textId="77777777" w:rsidR="00DA625B" w:rsidRPr="005C7123" w:rsidRDefault="00DA625B">
    <w:pPr>
      <w:pStyle w:val="Header"/>
      <w:rPr>
        <w:rFonts w:ascii="Times New Roman" w:hAnsi="Times New Roman" w:cs="Times New Roman"/>
        <w:sz w:val="24"/>
        <w:szCs w:val="24"/>
      </w:rPr>
    </w:pPr>
    <w:r w:rsidRPr="005C7123">
      <w:rPr>
        <w:rFonts w:ascii="Times New Roman" w:hAnsi="Times New Roman" w:cs="Times New Roman"/>
        <w:sz w:val="24"/>
        <w:szCs w:val="24"/>
      </w:rPr>
      <w:t xml:space="preserve">Running Head: GI </w:t>
    </w:r>
    <w:r>
      <w:rPr>
        <w:rFonts w:ascii="Times New Roman" w:hAnsi="Times New Roman" w:cs="Times New Roman"/>
        <w:sz w:val="24"/>
        <w:szCs w:val="24"/>
      </w:rPr>
      <w:t>DISEASES</w:t>
    </w:r>
    <w:r w:rsidRPr="005C712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AND</w:t>
    </w:r>
    <w:r w:rsidRPr="005C7123">
      <w:rPr>
        <w:rFonts w:ascii="Times New Roman" w:hAnsi="Times New Roman" w:cs="Times New Roman"/>
        <w:sz w:val="24"/>
        <w:szCs w:val="24"/>
      </w:rPr>
      <w:t xml:space="preserve"> ED</w:t>
    </w:r>
    <w:r>
      <w:rPr>
        <w:rFonts w:ascii="Times New Roman" w:hAnsi="Times New Roman" w:cs="Times New Roman"/>
        <w:sz w:val="24"/>
        <w:szCs w:val="24"/>
      </w:rPr>
      <w:t>S</w:t>
    </w:r>
    <w:r w:rsidRPr="005C7123">
      <w:rPr>
        <w:rFonts w:ascii="Times New Roman" w:hAnsi="Times New Roman" w:cs="Times New Roman"/>
        <w:sz w:val="24"/>
        <w:szCs w:val="24"/>
      </w:rPr>
      <w:tab/>
    </w:r>
    <w:r w:rsidRPr="005C712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842672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C71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1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71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71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71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EDB"/>
    <w:multiLevelType w:val="hybridMultilevel"/>
    <w:tmpl w:val="DFD0E7DE"/>
    <w:lvl w:ilvl="0" w:tplc="10D8A2E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5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C5"/>
    <w:rsid w:val="00001AC4"/>
    <w:rsid w:val="00002035"/>
    <w:rsid w:val="00004A84"/>
    <w:rsid w:val="00006180"/>
    <w:rsid w:val="000066AD"/>
    <w:rsid w:val="00012C1D"/>
    <w:rsid w:val="00013BFB"/>
    <w:rsid w:val="0001503D"/>
    <w:rsid w:val="00023B70"/>
    <w:rsid w:val="00024884"/>
    <w:rsid w:val="0002696C"/>
    <w:rsid w:val="00027A08"/>
    <w:rsid w:val="000309F5"/>
    <w:rsid w:val="00030C89"/>
    <w:rsid w:val="00030EE2"/>
    <w:rsid w:val="00032A61"/>
    <w:rsid w:val="0003510A"/>
    <w:rsid w:val="00035200"/>
    <w:rsid w:val="00036B38"/>
    <w:rsid w:val="0004036C"/>
    <w:rsid w:val="00040E65"/>
    <w:rsid w:val="000411E7"/>
    <w:rsid w:val="0004424C"/>
    <w:rsid w:val="00046A1A"/>
    <w:rsid w:val="000471DC"/>
    <w:rsid w:val="0005136D"/>
    <w:rsid w:val="000529ED"/>
    <w:rsid w:val="00052D61"/>
    <w:rsid w:val="00054271"/>
    <w:rsid w:val="000564E4"/>
    <w:rsid w:val="000629DF"/>
    <w:rsid w:val="000645B8"/>
    <w:rsid w:val="00066E61"/>
    <w:rsid w:val="00067143"/>
    <w:rsid w:val="000706BA"/>
    <w:rsid w:val="00071A3C"/>
    <w:rsid w:val="00071F32"/>
    <w:rsid w:val="00076EEA"/>
    <w:rsid w:val="00077578"/>
    <w:rsid w:val="00077838"/>
    <w:rsid w:val="00077E32"/>
    <w:rsid w:val="000810D7"/>
    <w:rsid w:val="00082520"/>
    <w:rsid w:val="00082606"/>
    <w:rsid w:val="00082707"/>
    <w:rsid w:val="0008394E"/>
    <w:rsid w:val="00083A37"/>
    <w:rsid w:val="00090B17"/>
    <w:rsid w:val="000920EC"/>
    <w:rsid w:val="0009536E"/>
    <w:rsid w:val="00095B94"/>
    <w:rsid w:val="000A1FEF"/>
    <w:rsid w:val="000A4652"/>
    <w:rsid w:val="000A51A3"/>
    <w:rsid w:val="000A73B6"/>
    <w:rsid w:val="000B028F"/>
    <w:rsid w:val="000B111E"/>
    <w:rsid w:val="000B13D3"/>
    <w:rsid w:val="000B201E"/>
    <w:rsid w:val="000B2EDB"/>
    <w:rsid w:val="000B34F6"/>
    <w:rsid w:val="000B354B"/>
    <w:rsid w:val="000B3BED"/>
    <w:rsid w:val="000B6199"/>
    <w:rsid w:val="000B7CE8"/>
    <w:rsid w:val="000C1054"/>
    <w:rsid w:val="000C2410"/>
    <w:rsid w:val="000C27EA"/>
    <w:rsid w:val="000C34E1"/>
    <w:rsid w:val="000C5668"/>
    <w:rsid w:val="000C6013"/>
    <w:rsid w:val="000C63B1"/>
    <w:rsid w:val="000D6F98"/>
    <w:rsid w:val="000D7AF4"/>
    <w:rsid w:val="000D7E3A"/>
    <w:rsid w:val="000E0A57"/>
    <w:rsid w:val="000E36FB"/>
    <w:rsid w:val="000E3FFA"/>
    <w:rsid w:val="000E69E1"/>
    <w:rsid w:val="000F1289"/>
    <w:rsid w:val="000F4925"/>
    <w:rsid w:val="000F7633"/>
    <w:rsid w:val="000F770D"/>
    <w:rsid w:val="0010006C"/>
    <w:rsid w:val="0010060B"/>
    <w:rsid w:val="00101EEB"/>
    <w:rsid w:val="00102929"/>
    <w:rsid w:val="00103568"/>
    <w:rsid w:val="00105E51"/>
    <w:rsid w:val="00107BFB"/>
    <w:rsid w:val="001115D8"/>
    <w:rsid w:val="00112234"/>
    <w:rsid w:val="001127B7"/>
    <w:rsid w:val="001140A5"/>
    <w:rsid w:val="00120D90"/>
    <w:rsid w:val="00122D2A"/>
    <w:rsid w:val="00125E86"/>
    <w:rsid w:val="00127291"/>
    <w:rsid w:val="00127C9B"/>
    <w:rsid w:val="00130685"/>
    <w:rsid w:val="00130B81"/>
    <w:rsid w:val="00131A79"/>
    <w:rsid w:val="00135004"/>
    <w:rsid w:val="00135E4C"/>
    <w:rsid w:val="001434EF"/>
    <w:rsid w:val="001479E0"/>
    <w:rsid w:val="00147B8F"/>
    <w:rsid w:val="00147C31"/>
    <w:rsid w:val="001501FA"/>
    <w:rsid w:val="001503B3"/>
    <w:rsid w:val="00151A61"/>
    <w:rsid w:val="001526E4"/>
    <w:rsid w:val="00153DD3"/>
    <w:rsid w:val="00156039"/>
    <w:rsid w:val="001576C8"/>
    <w:rsid w:val="00157E73"/>
    <w:rsid w:val="001605C2"/>
    <w:rsid w:val="001610F5"/>
    <w:rsid w:val="001611CD"/>
    <w:rsid w:val="001616FB"/>
    <w:rsid w:val="00161776"/>
    <w:rsid w:val="00163678"/>
    <w:rsid w:val="00171348"/>
    <w:rsid w:val="001717C1"/>
    <w:rsid w:val="001751BD"/>
    <w:rsid w:val="0018142E"/>
    <w:rsid w:val="001826AA"/>
    <w:rsid w:val="00185DC5"/>
    <w:rsid w:val="001868B0"/>
    <w:rsid w:val="00187C98"/>
    <w:rsid w:val="00190201"/>
    <w:rsid w:val="0019304C"/>
    <w:rsid w:val="00194B86"/>
    <w:rsid w:val="00196835"/>
    <w:rsid w:val="001973EF"/>
    <w:rsid w:val="001A14C0"/>
    <w:rsid w:val="001A40AA"/>
    <w:rsid w:val="001A69D1"/>
    <w:rsid w:val="001A6C4C"/>
    <w:rsid w:val="001B1349"/>
    <w:rsid w:val="001B153E"/>
    <w:rsid w:val="001B1DC4"/>
    <w:rsid w:val="001B2DEB"/>
    <w:rsid w:val="001B5CBF"/>
    <w:rsid w:val="001B5D3D"/>
    <w:rsid w:val="001C080D"/>
    <w:rsid w:val="001C13A6"/>
    <w:rsid w:val="001C1DCF"/>
    <w:rsid w:val="001C2927"/>
    <w:rsid w:val="001C55D9"/>
    <w:rsid w:val="001C6E3E"/>
    <w:rsid w:val="001D3D0B"/>
    <w:rsid w:val="001D4185"/>
    <w:rsid w:val="001D45D4"/>
    <w:rsid w:val="001D4AF0"/>
    <w:rsid w:val="001D6CC9"/>
    <w:rsid w:val="001D7354"/>
    <w:rsid w:val="001E27D2"/>
    <w:rsid w:val="001E5B19"/>
    <w:rsid w:val="001E6F88"/>
    <w:rsid w:val="001F00D9"/>
    <w:rsid w:val="001F2EBD"/>
    <w:rsid w:val="001F4809"/>
    <w:rsid w:val="002006D5"/>
    <w:rsid w:val="00202B0C"/>
    <w:rsid w:val="002032B1"/>
    <w:rsid w:val="00203CDE"/>
    <w:rsid w:val="0020433E"/>
    <w:rsid w:val="00205BF8"/>
    <w:rsid w:val="00206D03"/>
    <w:rsid w:val="002114B1"/>
    <w:rsid w:val="00211F08"/>
    <w:rsid w:val="00212B43"/>
    <w:rsid w:val="00213188"/>
    <w:rsid w:val="002135E1"/>
    <w:rsid w:val="00216705"/>
    <w:rsid w:val="002174B3"/>
    <w:rsid w:val="00217AE1"/>
    <w:rsid w:val="0022057D"/>
    <w:rsid w:val="00221493"/>
    <w:rsid w:val="00222300"/>
    <w:rsid w:val="00224925"/>
    <w:rsid w:val="00224F14"/>
    <w:rsid w:val="00226AC5"/>
    <w:rsid w:val="00227925"/>
    <w:rsid w:val="00231515"/>
    <w:rsid w:val="00231B26"/>
    <w:rsid w:val="0023315E"/>
    <w:rsid w:val="00234F80"/>
    <w:rsid w:val="00235F95"/>
    <w:rsid w:val="0023627C"/>
    <w:rsid w:val="002401DE"/>
    <w:rsid w:val="002405DB"/>
    <w:rsid w:val="00240AC4"/>
    <w:rsid w:val="00240D76"/>
    <w:rsid w:val="00247835"/>
    <w:rsid w:val="00252407"/>
    <w:rsid w:val="00252955"/>
    <w:rsid w:val="00256AE1"/>
    <w:rsid w:val="0025780A"/>
    <w:rsid w:val="002578C8"/>
    <w:rsid w:val="00260684"/>
    <w:rsid w:val="00264D9A"/>
    <w:rsid w:val="00266CA7"/>
    <w:rsid w:val="00267B65"/>
    <w:rsid w:val="002702AA"/>
    <w:rsid w:val="00270391"/>
    <w:rsid w:val="002744B5"/>
    <w:rsid w:val="002744EB"/>
    <w:rsid w:val="00276E8C"/>
    <w:rsid w:val="00280D51"/>
    <w:rsid w:val="00281D7B"/>
    <w:rsid w:val="00285A08"/>
    <w:rsid w:val="00285BA1"/>
    <w:rsid w:val="00285BBF"/>
    <w:rsid w:val="0028612A"/>
    <w:rsid w:val="00286F78"/>
    <w:rsid w:val="00287B97"/>
    <w:rsid w:val="00290BB9"/>
    <w:rsid w:val="00292B6D"/>
    <w:rsid w:val="002964B7"/>
    <w:rsid w:val="002A066B"/>
    <w:rsid w:val="002A08A3"/>
    <w:rsid w:val="002A1104"/>
    <w:rsid w:val="002B360A"/>
    <w:rsid w:val="002B5D4F"/>
    <w:rsid w:val="002B7C1E"/>
    <w:rsid w:val="002C0A2E"/>
    <w:rsid w:val="002C2C30"/>
    <w:rsid w:val="002C458A"/>
    <w:rsid w:val="002C4630"/>
    <w:rsid w:val="002C6696"/>
    <w:rsid w:val="002C7EBB"/>
    <w:rsid w:val="002D044C"/>
    <w:rsid w:val="002D06BB"/>
    <w:rsid w:val="002D2CAB"/>
    <w:rsid w:val="002D3D92"/>
    <w:rsid w:val="002D4644"/>
    <w:rsid w:val="002D4ED4"/>
    <w:rsid w:val="002D5B99"/>
    <w:rsid w:val="002E2C89"/>
    <w:rsid w:val="002E6C62"/>
    <w:rsid w:val="002E79F4"/>
    <w:rsid w:val="00300C79"/>
    <w:rsid w:val="00306820"/>
    <w:rsid w:val="003079F3"/>
    <w:rsid w:val="00312E50"/>
    <w:rsid w:val="00313384"/>
    <w:rsid w:val="00315B60"/>
    <w:rsid w:val="00316011"/>
    <w:rsid w:val="003205CD"/>
    <w:rsid w:val="00323D1A"/>
    <w:rsid w:val="00323DA3"/>
    <w:rsid w:val="00326FA3"/>
    <w:rsid w:val="003316A1"/>
    <w:rsid w:val="00332011"/>
    <w:rsid w:val="00332ABF"/>
    <w:rsid w:val="0033400D"/>
    <w:rsid w:val="00334028"/>
    <w:rsid w:val="0033586C"/>
    <w:rsid w:val="00344064"/>
    <w:rsid w:val="0034632A"/>
    <w:rsid w:val="00346F53"/>
    <w:rsid w:val="00350343"/>
    <w:rsid w:val="00350AD1"/>
    <w:rsid w:val="00352245"/>
    <w:rsid w:val="0035235C"/>
    <w:rsid w:val="003534AA"/>
    <w:rsid w:val="00353DE7"/>
    <w:rsid w:val="00355F47"/>
    <w:rsid w:val="003571AE"/>
    <w:rsid w:val="003576AE"/>
    <w:rsid w:val="00363B19"/>
    <w:rsid w:val="00363D4A"/>
    <w:rsid w:val="00364A76"/>
    <w:rsid w:val="00365AEB"/>
    <w:rsid w:val="00365DDB"/>
    <w:rsid w:val="00365E17"/>
    <w:rsid w:val="00366135"/>
    <w:rsid w:val="00366236"/>
    <w:rsid w:val="0036779C"/>
    <w:rsid w:val="00373D12"/>
    <w:rsid w:val="003748DC"/>
    <w:rsid w:val="00374B14"/>
    <w:rsid w:val="00377F07"/>
    <w:rsid w:val="00381DEF"/>
    <w:rsid w:val="0038398A"/>
    <w:rsid w:val="0038471A"/>
    <w:rsid w:val="00385071"/>
    <w:rsid w:val="00385F0A"/>
    <w:rsid w:val="00386C21"/>
    <w:rsid w:val="00391070"/>
    <w:rsid w:val="003911BC"/>
    <w:rsid w:val="0039133D"/>
    <w:rsid w:val="00393B15"/>
    <w:rsid w:val="00393DE4"/>
    <w:rsid w:val="0039712D"/>
    <w:rsid w:val="003A2253"/>
    <w:rsid w:val="003A2D57"/>
    <w:rsid w:val="003A333A"/>
    <w:rsid w:val="003A4435"/>
    <w:rsid w:val="003A4D1B"/>
    <w:rsid w:val="003B0A0B"/>
    <w:rsid w:val="003B2209"/>
    <w:rsid w:val="003B46BC"/>
    <w:rsid w:val="003B5703"/>
    <w:rsid w:val="003B596E"/>
    <w:rsid w:val="003B5A1B"/>
    <w:rsid w:val="003B5C2A"/>
    <w:rsid w:val="003B7577"/>
    <w:rsid w:val="003B78D6"/>
    <w:rsid w:val="003B7CDA"/>
    <w:rsid w:val="003C02BF"/>
    <w:rsid w:val="003C037E"/>
    <w:rsid w:val="003C03A7"/>
    <w:rsid w:val="003C2087"/>
    <w:rsid w:val="003C20E7"/>
    <w:rsid w:val="003C216D"/>
    <w:rsid w:val="003C3A0C"/>
    <w:rsid w:val="003C3C81"/>
    <w:rsid w:val="003C3D1C"/>
    <w:rsid w:val="003C3E26"/>
    <w:rsid w:val="003C4673"/>
    <w:rsid w:val="003C4A9B"/>
    <w:rsid w:val="003C6706"/>
    <w:rsid w:val="003C6F07"/>
    <w:rsid w:val="003D27FF"/>
    <w:rsid w:val="003E0F54"/>
    <w:rsid w:val="003E1F9A"/>
    <w:rsid w:val="003E2C0B"/>
    <w:rsid w:val="003E3724"/>
    <w:rsid w:val="003E5471"/>
    <w:rsid w:val="003E58CE"/>
    <w:rsid w:val="003E669D"/>
    <w:rsid w:val="003E6A98"/>
    <w:rsid w:val="003F02F5"/>
    <w:rsid w:val="003F0A6D"/>
    <w:rsid w:val="003F12F4"/>
    <w:rsid w:val="003F13EB"/>
    <w:rsid w:val="003F1F40"/>
    <w:rsid w:val="003F48BB"/>
    <w:rsid w:val="004002A6"/>
    <w:rsid w:val="00401748"/>
    <w:rsid w:val="00403CE6"/>
    <w:rsid w:val="0040459C"/>
    <w:rsid w:val="00404BFB"/>
    <w:rsid w:val="00405925"/>
    <w:rsid w:val="004072B4"/>
    <w:rsid w:val="00411348"/>
    <w:rsid w:val="00411BA7"/>
    <w:rsid w:val="00412FE7"/>
    <w:rsid w:val="00414C39"/>
    <w:rsid w:val="004173B7"/>
    <w:rsid w:val="00421B59"/>
    <w:rsid w:val="00426577"/>
    <w:rsid w:val="0043332F"/>
    <w:rsid w:val="00433DD8"/>
    <w:rsid w:val="0043573C"/>
    <w:rsid w:val="0043786A"/>
    <w:rsid w:val="00440261"/>
    <w:rsid w:val="0044178D"/>
    <w:rsid w:val="004433C7"/>
    <w:rsid w:val="00444843"/>
    <w:rsid w:val="00444C08"/>
    <w:rsid w:val="00445B97"/>
    <w:rsid w:val="00446BF4"/>
    <w:rsid w:val="00446C37"/>
    <w:rsid w:val="00447854"/>
    <w:rsid w:val="00452445"/>
    <w:rsid w:val="004545B0"/>
    <w:rsid w:val="00456AF6"/>
    <w:rsid w:val="00457850"/>
    <w:rsid w:val="004635DF"/>
    <w:rsid w:val="00464141"/>
    <w:rsid w:val="00464DA4"/>
    <w:rsid w:val="004655F5"/>
    <w:rsid w:val="004671E1"/>
    <w:rsid w:val="004671F9"/>
    <w:rsid w:val="00470818"/>
    <w:rsid w:val="00470E11"/>
    <w:rsid w:val="004712CC"/>
    <w:rsid w:val="004714D4"/>
    <w:rsid w:val="00471BF1"/>
    <w:rsid w:val="004728E6"/>
    <w:rsid w:val="00474048"/>
    <w:rsid w:val="00480453"/>
    <w:rsid w:val="0048466B"/>
    <w:rsid w:val="00484CEC"/>
    <w:rsid w:val="0048712D"/>
    <w:rsid w:val="00490769"/>
    <w:rsid w:val="00491497"/>
    <w:rsid w:val="0049432A"/>
    <w:rsid w:val="00495AA1"/>
    <w:rsid w:val="004A0E88"/>
    <w:rsid w:val="004A1463"/>
    <w:rsid w:val="004A2403"/>
    <w:rsid w:val="004A2DCA"/>
    <w:rsid w:val="004A5F47"/>
    <w:rsid w:val="004A6384"/>
    <w:rsid w:val="004A6C11"/>
    <w:rsid w:val="004B2E4B"/>
    <w:rsid w:val="004B343D"/>
    <w:rsid w:val="004B5B22"/>
    <w:rsid w:val="004B7815"/>
    <w:rsid w:val="004C383F"/>
    <w:rsid w:val="004C408D"/>
    <w:rsid w:val="004C5CE8"/>
    <w:rsid w:val="004C6B89"/>
    <w:rsid w:val="004C723D"/>
    <w:rsid w:val="004C733C"/>
    <w:rsid w:val="004D384D"/>
    <w:rsid w:val="004D4567"/>
    <w:rsid w:val="004D4AA2"/>
    <w:rsid w:val="004D7F12"/>
    <w:rsid w:val="004E087F"/>
    <w:rsid w:val="004E26E9"/>
    <w:rsid w:val="004E47C4"/>
    <w:rsid w:val="004E53E1"/>
    <w:rsid w:val="004F2C10"/>
    <w:rsid w:val="004F40FE"/>
    <w:rsid w:val="004F475B"/>
    <w:rsid w:val="004F7105"/>
    <w:rsid w:val="004F791D"/>
    <w:rsid w:val="004F7DAC"/>
    <w:rsid w:val="004F7F3D"/>
    <w:rsid w:val="005003BD"/>
    <w:rsid w:val="00501043"/>
    <w:rsid w:val="00502600"/>
    <w:rsid w:val="00503115"/>
    <w:rsid w:val="0050385C"/>
    <w:rsid w:val="00503B90"/>
    <w:rsid w:val="0050427F"/>
    <w:rsid w:val="00505EBF"/>
    <w:rsid w:val="00510D1F"/>
    <w:rsid w:val="00512AE9"/>
    <w:rsid w:val="00512FEA"/>
    <w:rsid w:val="0051603B"/>
    <w:rsid w:val="00516BD9"/>
    <w:rsid w:val="0051748D"/>
    <w:rsid w:val="0052041E"/>
    <w:rsid w:val="00520E25"/>
    <w:rsid w:val="0052357C"/>
    <w:rsid w:val="005240E9"/>
    <w:rsid w:val="005243E7"/>
    <w:rsid w:val="00525D66"/>
    <w:rsid w:val="00525D8B"/>
    <w:rsid w:val="0052610B"/>
    <w:rsid w:val="00526415"/>
    <w:rsid w:val="00530763"/>
    <w:rsid w:val="005332C9"/>
    <w:rsid w:val="00533BC7"/>
    <w:rsid w:val="0053522C"/>
    <w:rsid w:val="005353A7"/>
    <w:rsid w:val="005360E4"/>
    <w:rsid w:val="0053744D"/>
    <w:rsid w:val="005405B4"/>
    <w:rsid w:val="005473DD"/>
    <w:rsid w:val="00547AAF"/>
    <w:rsid w:val="00550498"/>
    <w:rsid w:val="0055317E"/>
    <w:rsid w:val="00553B63"/>
    <w:rsid w:val="00554DF5"/>
    <w:rsid w:val="005564A2"/>
    <w:rsid w:val="00557C9D"/>
    <w:rsid w:val="00563EAA"/>
    <w:rsid w:val="00572649"/>
    <w:rsid w:val="00572A5E"/>
    <w:rsid w:val="00572C1C"/>
    <w:rsid w:val="00574ACB"/>
    <w:rsid w:val="005752F0"/>
    <w:rsid w:val="00577F39"/>
    <w:rsid w:val="005819F8"/>
    <w:rsid w:val="00583AEE"/>
    <w:rsid w:val="00585D07"/>
    <w:rsid w:val="00590533"/>
    <w:rsid w:val="00591792"/>
    <w:rsid w:val="0059269B"/>
    <w:rsid w:val="00592D3D"/>
    <w:rsid w:val="00595FB7"/>
    <w:rsid w:val="00596651"/>
    <w:rsid w:val="00596A51"/>
    <w:rsid w:val="0059733C"/>
    <w:rsid w:val="005A1ACC"/>
    <w:rsid w:val="005A316F"/>
    <w:rsid w:val="005A5877"/>
    <w:rsid w:val="005A6567"/>
    <w:rsid w:val="005B495F"/>
    <w:rsid w:val="005B5400"/>
    <w:rsid w:val="005B61A3"/>
    <w:rsid w:val="005B6445"/>
    <w:rsid w:val="005B65C4"/>
    <w:rsid w:val="005B6BCE"/>
    <w:rsid w:val="005C3450"/>
    <w:rsid w:val="005C3697"/>
    <w:rsid w:val="005C5E30"/>
    <w:rsid w:val="005C5E7B"/>
    <w:rsid w:val="005D0478"/>
    <w:rsid w:val="005D08A5"/>
    <w:rsid w:val="005D5CAD"/>
    <w:rsid w:val="005D6F02"/>
    <w:rsid w:val="005D71F2"/>
    <w:rsid w:val="005D7ABF"/>
    <w:rsid w:val="005E008A"/>
    <w:rsid w:val="005E1411"/>
    <w:rsid w:val="005E3CC0"/>
    <w:rsid w:val="005E476B"/>
    <w:rsid w:val="005E7D4B"/>
    <w:rsid w:val="005F69C9"/>
    <w:rsid w:val="0060408B"/>
    <w:rsid w:val="00605872"/>
    <w:rsid w:val="006063C4"/>
    <w:rsid w:val="00607E11"/>
    <w:rsid w:val="00611577"/>
    <w:rsid w:val="0061289C"/>
    <w:rsid w:val="006170AA"/>
    <w:rsid w:val="00621239"/>
    <w:rsid w:val="00621332"/>
    <w:rsid w:val="00622BCB"/>
    <w:rsid w:val="00625B39"/>
    <w:rsid w:val="0062722D"/>
    <w:rsid w:val="00627AD0"/>
    <w:rsid w:val="006324C1"/>
    <w:rsid w:val="00633BE3"/>
    <w:rsid w:val="00634A62"/>
    <w:rsid w:val="0063585A"/>
    <w:rsid w:val="00636362"/>
    <w:rsid w:val="006400D8"/>
    <w:rsid w:val="006405B8"/>
    <w:rsid w:val="00640FEC"/>
    <w:rsid w:val="006454A5"/>
    <w:rsid w:val="00646AE3"/>
    <w:rsid w:val="00646B5D"/>
    <w:rsid w:val="00652511"/>
    <w:rsid w:val="0065288F"/>
    <w:rsid w:val="006568FB"/>
    <w:rsid w:val="0066194E"/>
    <w:rsid w:val="00663A49"/>
    <w:rsid w:val="00663BE8"/>
    <w:rsid w:val="00663FC2"/>
    <w:rsid w:val="00667178"/>
    <w:rsid w:val="00667A05"/>
    <w:rsid w:val="00667C3E"/>
    <w:rsid w:val="00670D22"/>
    <w:rsid w:val="00671392"/>
    <w:rsid w:val="006724CC"/>
    <w:rsid w:val="00674BBC"/>
    <w:rsid w:val="006768B8"/>
    <w:rsid w:val="00680284"/>
    <w:rsid w:val="00680504"/>
    <w:rsid w:val="0068054D"/>
    <w:rsid w:val="00682D47"/>
    <w:rsid w:val="0068336E"/>
    <w:rsid w:val="00687CC2"/>
    <w:rsid w:val="00691A56"/>
    <w:rsid w:val="00692B7F"/>
    <w:rsid w:val="00693B68"/>
    <w:rsid w:val="006973D6"/>
    <w:rsid w:val="006A2867"/>
    <w:rsid w:val="006A40A0"/>
    <w:rsid w:val="006A50EE"/>
    <w:rsid w:val="006A59DD"/>
    <w:rsid w:val="006B3B5E"/>
    <w:rsid w:val="006B4BF6"/>
    <w:rsid w:val="006B79A8"/>
    <w:rsid w:val="006C08B3"/>
    <w:rsid w:val="006C3E3C"/>
    <w:rsid w:val="006D16E4"/>
    <w:rsid w:val="006D257D"/>
    <w:rsid w:val="006E0114"/>
    <w:rsid w:val="006E2E8D"/>
    <w:rsid w:val="006E5AF5"/>
    <w:rsid w:val="006E666A"/>
    <w:rsid w:val="006E7DC1"/>
    <w:rsid w:val="006F10E5"/>
    <w:rsid w:val="006F2062"/>
    <w:rsid w:val="006F2F24"/>
    <w:rsid w:val="006F3FE0"/>
    <w:rsid w:val="007005BE"/>
    <w:rsid w:val="00700B8A"/>
    <w:rsid w:val="00705B18"/>
    <w:rsid w:val="00706627"/>
    <w:rsid w:val="00710C33"/>
    <w:rsid w:val="00713614"/>
    <w:rsid w:val="00720328"/>
    <w:rsid w:val="0072121F"/>
    <w:rsid w:val="00721963"/>
    <w:rsid w:val="007221BC"/>
    <w:rsid w:val="007226C9"/>
    <w:rsid w:val="007235AD"/>
    <w:rsid w:val="00723827"/>
    <w:rsid w:val="00725814"/>
    <w:rsid w:val="007268C9"/>
    <w:rsid w:val="00726F17"/>
    <w:rsid w:val="00726F4B"/>
    <w:rsid w:val="00730625"/>
    <w:rsid w:val="00730A70"/>
    <w:rsid w:val="0073460A"/>
    <w:rsid w:val="00735B4E"/>
    <w:rsid w:val="00736191"/>
    <w:rsid w:val="007408BE"/>
    <w:rsid w:val="007413BD"/>
    <w:rsid w:val="007455E0"/>
    <w:rsid w:val="007472B2"/>
    <w:rsid w:val="007502C1"/>
    <w:rsid w:val="00750B5A"/>
    <w:rsid w:val="00751436"/>
    <w:rsid w:val="00751E27"/>
    <w:rsid w:val="00754B68"/>
    <w:rsid w:val="00755919"/>
    <w:rsid w:val="00755CC4"/>
    <w:rsid w:val="00761455"/>
    <w:rsid w:val="007619BD"/>
    <w:rsid w:val="007622CF"/>
    <w:rsid w:val="00762CBC"/>
    <w:rsid w:val="00763621"/>
    <w:rsid w:val="00763843"/>
    <w:rsid w:val="00763BAB"/>
    <w:rsid w:val="00763CE6"/>
    <w:rsid w:val="007670FC"/>
    <w:rsid w:val="007712C1"/>
    <w:rsid w:val="007758E6"/>
    <w:rsid w:val="00780923"/>
    <w:rsid w:val="00781768"/>
    <w:rsid w:val="00782A80"/>
    <w:rsid w:val="00786693"/>
    <w:rsid w:val="00786779"/>
    <w:rsid w:val="0078792E"/>
    <w:rsid w:val="00787E43"/>
    <w:rsid w:val="007917DF"/>
    <w:rsid w:val="007944AB"/>
    <w:rsid w:val="00796E2B"/>
    <w:rsid w:val="007A04A4"/>
    <w:rsid w:val="007B0789"/>
    <w:rsid w:val="007B14E7"/>
    <w:rsid w:val="007B1D26"/>
    <w:rsid w:val="007B3BF0"/>
    <w:rsid w:val="007B3EF3"/>
    <w:rsid w:val="007B6FF0"/>
    <w:rsid w:val="007B782C"/>
    <w:rsid w:val="007C1245"/>
    <w:rsid w:val="007C33D0"/>
    <w:rsid w:val="007C394C"/>
    <w:rsid w:val="007C4829"/>
    <w:rsid w:val="007C51C4"/>
    <w:rsid w:val="007C67C5"/>
    <w:rsid w:val="007D0D2E"/>
    <w:rsid w:val="007D2B7F"/>
    <w:rsid w:val="007D5164"/>
    <w:rsid w:val="007D7EE4"/>
    <w:rsid w:val="007E1665"/>
    <w:rsid w:val="007E48B3"/>
    <w:rsid w:val="007F085C"/>
    <w:rsid w:val="007F1DAD"/>
    <w:rsid w:val="007F2350"/>
    <w:rsid w:val="007F3158"/>
    <w:rsid w:val="007F6F65"/>
    <w:rsid w:val="007F793C"/>
    <w:rsid w:val="0080063B"/>
    <w:rsid w:val="00800D9A"/>
    <w:rsid w:val="008020B9"/>
    <w:rsid w:val="008042D7"/>
    <w:rsid w:val="008054F3"/>
    <w:rsid w:val="008062CF"/>
    <w:rsid w:val="00806669"/>
    <w:rsid w:val="008067AD"/>
    <w:rsid w:val="008076CA"/>
    <w:rsid w:val="008077D1"/>
    <w:rsid w:val="00807A38"/>
    <w:rsid w:val="00810A4E"/>
    <w:rsid w:val="00810DD6"/>
    <w:rsid w:val="00814530"/>
    <w:rsid w:val="00814A6D"/>
    <w:rsid w:val="00815074"/>
    <w:rsid w:val="00817AFE"/>
    <w:rsid w:val="00817DC4"/>
    <w:rsid w:val="00820E23"/>
    <w:rsid w:val="008226EA"/>
    <w:rsid w:val="008237E7"/>
    <w:rsid w:val="00824575"/>
    <w:rsid w:val="00824EBE"/>
    <w:rsid w:val="00825655"/>
    <w:rsid w:val="00826040"/>
    <w:rsid w:val="0083021D"/>
    <w:rsid w:val="00830742"/>
    <w:rsid w:val="0083154C"/>
    <w:rsid w:val="00833AF6"/>
    <w:rsid w:val="008352E1"/>
    <w:rsid w:val="00835BE7"/>
    <w:rsid w:val="00842047"/>
    <w:rsid w:val="00843C80"/>
    <w:rsid w:val="008449C4"/>
    <w:rsid w:val="00847E70"/>
    <w:rsid w:val="00850FEE"/>
    <w:rsid w:val="0085469D"/>
    <w:rsid w:val="00854B20"/>
    <w:rsid w:val="008551B5"/>
    <w:rsid w:val="00856C1F"/>
    <w:rsid w:val="008617A5"/>
    <w:rsid w:val="00863E94"/>
    <w:rsid w:val="00866C45"/>
    <w:rsid w:val="00866C54"/>
    <w:rsid w:val="00867294"/>
    <w:rsid w:val="008718C5"/>
    <w:rsid w:val="008719F7"/>
    <w:rsid w:val="00871C1F"/>
    <w:rsid w:val="0087298D"/>
    <w:rsid w:val="008768CF"/>
    <w:rsid w:val="00880533"/>
    <w:rsid w:val="00890D34"/>
    <w:rsid w:val="00894E65"/>
    <w:rsid w:val="00895CA3"/>
    <w:rsid w:val="008975F1"/>
    <w:rsid w:val="008A2E64"/>
    <w:rsid w:val="008A4919"/>
    <w:rsid w:val="008A58F4"/>
    <w:rsid w:val="008A63FB"/>
    <w:rsid w:val="008A6ABE"/>
    <w:rsid w:val="008B41F5"/>
    <w:rsid w:val="008C4BD1"/>
    <w:rsid w:val="008C7DE9"/>
    <w:rsid w:val="008D34B3"/>
    <w:rsid w:val="008D385D"/>
    <w:rsid w:val="008D4C85"/>
    <w:rsid w:val="008E42E3"/>
    <w:rsid w:val="008E762A"/>
    <w:rsid w:val="008F2651"/>
    <w:rsid w:val="008F6041"/>
    <w:rsid w:val="009010EF"/>
    <w:rsid w:val="00902C9F"/>
    <w:rsid w:val="00902EDA"/>
    <w:rsid w:val="00904FBC"/>
    <w:rsid w:val="0090540A"/>
    <w:rsid w:val="00910878"/>
    <w:rsid w:val="009109C3"/>
    <w:rsid w:val="00913450"/>
    <w:rsid w:val="0091656D"/>
    <w:rsid w:val="0092076E"/>
    <w:rsid w:val="00925B6B"/>
    <w:rsid w:val="00930B81"/>
    <w:rsid w:val="0093391A"/>
    <w:rsid w:val="009361A1"/>
    <w:rsid w:val="00936C50"/>
    <w:rsid w:val="00937488"/>
    <w:rsid w:val="00937CAC"/>
    <w:rsid w:val="00940C53"/>
    <w:rsid w:val="00940DB5"/>
    <w:rsid w:val="00945762"/>
    <w:rsid w:val="009459F8"/>
    <w:rsid w:val="0095255D"/>
    <w:rsid w:val="00953A0B"/>
    <w:rsid w:val="009544BF"/>
    <w:rsid w:val="00954795"/>
    <w:rsid w:val="0095607F"/>
    <w:rsid w:val="009577C4"/>
    <w:rsid w:val="009611A1"/>
    <w:rsid w:val="00965223"/>
    <w:rsid w:val="00965F27"/>
    <w:rsid w:val="00971FF7"/>
    <w:rsid w:val="00973D6B"/>
    <w:rsid w:val="00974486"/>
    <w:rsid w:val="0097784B"/>
    <w:rsid w:val="00987179"/>
    <w:rsid w:val="00991CCC"/>
    <w:rsid w:val="00993CAF"/>
    <w:rsid w:val="00996EB7"/>
    <w:rsid w:val="009A2893"/>
    <w:rsid w:val="009A3F50"/>
    <w:rsid w:val="009A5DAE"/>
    <w:rsid w:val="009B087B"/>
    <w:rsid w:val="009B1CFF"/>
    <w:rsid w:val="009B22C8"/>
    <w:rsid w:val="009B2D78"/>
    <w:rsid w:val="009B5152"/>
    <w:rsid w:val="009B755B"/>
    <w:rsid w:val="009C41C3"/>
    <w:rsid w:val="009D5BE7"/>
    <w:rsid w:val="009E4E50"/>
    <w:rsid w:val="009E4F38"/>
    <w:rsid w:val="009E559C"/>
    <w:rsid w:val="009E64B5"/>
    <w:rsid w:val="009E6D19"/>
    <w:rsid w:val="009E74EA"/>
    <w:rsid w:val="009E7FEF"/>
    <w:rsid w:val="009F0096"/>
    <w:rsid w:val="009F00B3"/>
    <w:rsid w:val="009F585F"/>
    <w:rsid w:val="009F61A4"/>
    <w:rsid w:val="009F6FE8"/>
    <w:rsid w:val="009F7558"/>
    <w:rsid w:val="009F78F1"/>
    <w:rsid w:val="00A009A6"/>
    <w:rsid w:val="00A0381F"/>
    <w:rsid w:val="00A05606"/>
    <w:rsid w:val="00A068A6"/>
    <w:rsid w:val="00A11A8F"/>
    <w:rsid w:val="00A15AAE"/>
    <w:rsid w:val="00A16998"/>
    <w:rsid w:val="00A16BED"/>
    <w:rsid w:val="00A16EAC"/>
    <w:rsid w:val="00A219D8"/>
    <w:rsid w:val="00A21F49"/>
    <w:rsid w:val="00A32488"/>
    <w:rsid w:val="00A33ACA"/>
    <w:rsid w:val="00A34FFC"/>
    <w:rsid w:val="00A370CE"/>
    <w:rsid w:val="00A37286"/>
    <w:rsid w:val="00A37C21"/>
    <w:rsid w:val="00A403DF"/>
    <w:rsid w:val="00A4084D"/>
    <w:rsid w:val="00A40C08"/>
    <w:rsid w:val="00A412C9"/>
    <w:rsid w:val="00A45C69"/>
    <w:rsid w:val="00A47507"/>
    <w:rsid w:val="00A53FEC"/>
    <w:rsid w:val="00A54060"/>
    <w:rsid w:val="00A54713"/>
    <w:rsid w:val="00A54C11"/>
    <w:rsid w:val="00A561C1"/>
    <w:rsid w:val="00A5700E"/>
    <w:rsid w:val="00A578F9"/>
    <w:rsid w:val="00A608E8"/>
    <w:rsid w:val="00A6116B"/>
    <w:rsid w:val="00A6183B"/>
    <w:rsid w:val="00A63278"/>
    <w:rsid w:val="00A67077"/>
    <w:rsid w:val="00A72880"/>
    <w:rsid w:val="00A75CC7"/>
    <w:rsid w:val="00A75F2F"/>
    <w:rsid w:val="00A7776F"/>
    <w:rsid w:val="00A81A09"/>
    <w:rsid w:val="00A81E77"/>
    <w:rsid w:val="00A82D15"/>
    <w:rsid w:val="00A8313D"/>
    <w:rsid w:val="00A848F1"/>
    <w:rsid w:val="00A90B09"/>
    <w:rsid w:val="00A90B18"/>
    <w:rsid w:val="00A9281A"/>
    <w:rsid w:val="00A950D3"/>
    <w:rsid w:val="00A9557A"/>
    <w:rsid w:val="00A96882"/>
    <w:rsid w:val="00AA0FBE"/>
    <w:rsid w:val="00AA22B0"/>
    <w:rsid w:val="00AA373B"/>
    <w:rsid w:val="00AA484E"/>
    <w:rsid w:val="00AA71AD"/>
    <w:rsid w:val="00AA7EE1"/>
    <w:rsid w:val="00AB1C42"/>
    <w:rsid w:val="00AB1D4D"/>
    <w:rsid w:val="00AB54F3"/>
    <w:rsid w:val="00AB677E"/>
    <w:rsid w:val="00AC17F5"/>
    <w:rsid w:val="00AC1EDC"/>
    <w:rsid w:val="00AC1FDD"/>
    <w:rsid w:val="00AC2963"/>
    <w:rsid w:val="00AC3DE6"/>
    <w:rsid w:val="00AC63C7"/>
    <w:rsid w:val="00AC7B78"/>
    <w:rsid w:val="00AC7D6E"/>
    <w:rsid w:val="00AD00C0"/>
    <w:rsid w:val="00AD0729"/>
    <w:rsid w:val="00AD2126"/>
    <w:rsid w:val="00AD4792"/>
    <w:rsid w:val="00AD53B9"/>
    <w:rsid w:val="00AD6154"/>
    <w:rsid w:val="00AE1AC8"/>
    <w:rsid w:val="00AE2227"/>
    <w:rsid w:val="00AE402E"/>
    <w:rsid w:val="00AE47BA"/>
    <w:rsid w:val="00AE63E7"/>
    <w:rsid w:val="00AE7508"/>
    <w:rsid w:val="00AF0649"/>
    <w:rsid w:val="00AF17F9"/>
    <w:rsid w:val="00AF3B31"/>
    <w:rsid w:val="00AF3CF6"/>
    <w:rsid w:val="00AF57D0"/>
    <w:rsid w:val="00AF6850"/>
    <w:rsid w:val="00B056B0"/>
    <w:rsid w:val="00B06E30"/>
    <w:rsid w:val="00B13184"/>
    <w:rsid w:val="00B1417E"/>
    <w:rsid w:val="00B17B2F"/>
    <w:rsid w:val="00B201EE"/>
    <w:rsid w:val="00B20523"/>
    <w:rsid w:val="00B24A4A"/>
    <w:rsid w:val="00B24DB8"/>
    <w:rsid w:val="00B257D3"/>
    <w:rsid w:val="00B3003E"/>
    <w:rsid w:val="00B3661E"/>
    <w:rsid w:val="00B42231"/>
    <w:rsid w:val="00B42987"/>
    <w:rsid w:val="00B435AF"/>
    <w:rsid w:val="00B44D7C"/>
    <w:rsid w:val="00B46A8A"/>
    <w:rsid w:val="00B50A07"/>
    <w:rsid w:val="00B510F0"/>
    <w:rsid w:val="00B51E52"/>
    <w:rsid w:val="00B55072"/>
    <w:rsid w:val="00B61E6C"/>
    <w:rsid w:val="00B63617"/>
    <w:rsid w:val="00B63642"/>
    <w:rsid w:val="00B70285"/>
    <w:rsid w:val="00B7431C"/>
    <w:rsid w:val="00B75A55"/>
    <w:rsid w:val="00B763EA"/>
    <w:rsid w:val="00B80351"/>
    <w:rsid w:val="00B81600"/>
    <w:rsid w:val="00B82F0F"/>
    <w:rsid w:val="00B90DFD"/>
    <w:rsid w:val="00B91208"/>
    <w:rsid w:val="00B91E31"/>
    <w:rsid w:val="00B92E15"/>
    <w:rsid w:val="00B9397C"/>
    <w:rsid w:val="00B94894"/>
    <w:rsid w:val="00B962A0"/>
    <w:rsid w:val="00BA15B6"/>
    <w:rsid w:val="00BA2950"/>
    <w:rsid w:val="00BA2B75"/>
    <w:rsid w:val="00BA3DDF"/>
    <w:rsid w:val="00BA412F"/>
    <w:rsid w:val="00BA4924"/>
    <w:rsid w:val="00BA6D8B"/>
    <w:rsid w:val="00BB1367"/>
    <w:rsid w:val="00BB1D08"/>
    <w:rsid w:val="00BB5B3B"/>
    <w:rsid w:val="00BB7E8B"/>
    <w:rsid w:val="00BC011C"/>
    <w:rsid w:val="00BC0FDF"/>
    <w:rsid w:val="00BC4400"/>
    <w:rsid w:val="00BD0067"/>
    <w:rsid w:val="00BD0FE0"/>
    <w:rsid w:val="00BD15C6"/>
    <w:rsid w:val="00BE09D2"/>
    <w:rsid w:val="00BE25E5"/>
    <w:rsid w:val="00BE40B8"/>
    <w:rsid w:val="00BE7DA4"/>
    <w:rsid w:val="00BF0502"/>
    <w:rsid w:val="00BF2E0F"/>
    <w:rsid w:val="00BF3C7B"/>
    <w:rsid w:val="00BF53CF"/>
    <w:rsid w:val="00BF79B6"/>
    <w:rsid w:val="00BF7E6F"/>
    <w:rsid w:val="00BF7E9B"/>
    <w:rsid w:val="00BF7EA8"/>
    <w:rsid w:val="00C0010B"/>
    <w:rsid w:val="00C02520"/>
    <w:rsid w:val="00C031E9"/>
    <w:rsid w:val="00C04041"/>
    <w:rsid w:val="00C04FB8"/>
    <w:rsid w:val="00C0515F"/>
    <w:rsid w:val="00C0532B"/>
    <w:rsid w:val="00C05454"/>
    <w:rsid w:val="00C1190C"/>
    <w:rsid w:val="00C2223F"/>
    <w:rsid w:val="00C2318C"/>
    <w:rsid w:val="00C246ED"/>
    <w:rsid w:val="00C24DB2"/>
    <w:rsid w:val="00C25AD8"/>
    <w:rsid w:val="00C25B7E"/>
    <w:rsid w:val="00C25FB8"/>
    <w:rsid w:val="00C27283"/>
    <w:rsid w:val="00C27AAB"/>
    <w:rsid w:val="00C27B18"/>
    <w:rsid w:val="00C27E31"/>
    <w:rsid w:val="00C301B1"/>
    <w:rsid w:val="00C32FA6"/>
    <w:rsid w:val="00C33001"/>
    <w:rsid w:val="00C40130"/>
    <w:rsid w:val="00C424E3"/>
    <w:rsid w:val="00C471D6"/>
    <w:rsid w:val="00C502E1"/>
    <w:rsid w:val="00C5108D"/>
    <w:rsid w:val="00C51FBB"/>
    <w:rsid w:val="00C55AEB"/>
    <w:rsid w:val="00C601AA"/>
    <w:rsid w:val="00C60B84"/>
    <w:rsid w:val="00C62A46"/>
    <w:rsid w:val="00C644D3"/>
    <w:rsid w:val="00C661CA"/>
    <w:rsid w:val="00C677BF"/>
    <w:rsid w:val="00C67CC1"/>
    <w:rsid w:val="00C72311"/>
    <w:rsid w:val="00C77ACB"/>
    <w:rsid w:val="00C77F63"/>
    <w:rsid w:val="00C81D75"/>
    <w:rsid w:val="00C83BF3"/>
    <w:rsid w:val="00C85E20"/>
    <w:rsid w:val="00C868C5"/>
    <w:rsid w:val="00C8709E"/>
    <w:rsid w:val="00C879B4"/>
    <w:rsid w:val="00C91312"/>
    <w:rsid w:val="00C92006"/>
    <w:rsid w:val="00C940B0"/>
    <w:rsid w:val="00C941CF"/>
    <w:rsid w:val="00CA048E"/>
    <w:rsid w:val="00CA21A8"/>
    <w:rsid w:val="00CA5242"/>
    <w:rsid w:val="00CA7903"/>
    <w:rsid w:val="00CB0A01"/>
    <w:rsid w:val="00CB200E"/>
    <w:rsid w:val="00CB3D3B"/>
    <w:rsid w:val="00CB4827"/>
    <w:rsid w:val="00CB51E3"/>
    <w:rsid w:val="00CB5635"/>
    <w:rsid w:val="00CB7EF7"/>
    <w:rsid w:val="00CC1298"/>
    <w:rsid w:val="00CC3376"/>
    <w:rsid w:val="00CC3A90"/>
    <w:rsid w:val="00CC48B3"/>
    <w:rsid w:val="00CC6C39"/>
    <w:rsid w:val="00CD1FE8"/>
    <w:rsid w:val="00CD2587"/>
    <w:rsid w:val="00CD415A"/>
    <w:rsid w:val="00CE03E3"/>
    <w:rsid w:val="00CE1B36"/>
    <w:rsid w:val="00CE319D"/>
    <w:rsid w:val="00CE499B"/>
    <w:rsid w:val="00CF1706"/>
    <w:rsid w:val="00CF2473"/>
    <w:rsid w:val="00CF2D36"/>
    <w:rsid w:val="00CF2F84"/>
    <w:rsid w:val="00CF4427"/>
    <w:rsid w:val="00CF52DE"/>
    <w:rsid w:val="00CF59B8"/>
    <w:rsid w:val="00D01B1C"/>
    <w:rsid w:val="00D02872"/>
    <w:rsid w:val="00D03473"/>
    <w:rsid w:val="00D04FBD"/>
    <w:rsid w:val="00D05340"/>
    <w:rsid w:val="00D071A4"/>
    <w:rsid w:val="00D07D0C"/>
    <w:rsid w:val="00D07F98"/>
    <w:rsid w:val="00D121D6"/>
    <w:rsid w:val="00D12324"/>
    <w:rsid w:val="00D12398"/>
    <w:rsid w:val="00D13D0B"/>
    <w:rsid w:val="00D13DF2"/>
    <w:rsid w:val="00D14D4E"/>
    <w:rsid w:val="00D15C01"/>
    <w:rsid w:val="00D207BE"/>
    <w:rsid w:val="00D21D7C"/>
    <w:rsid w:val="00D22BF1"/>
    <w:rsid w:val="00D22EED"/>
    <w:rsid w:val="00D23488"/>
    <w:rsid w:val="00D242EC"/>
    <w:rsid w:val="00D250D7"/>
    <w:rsid w:val="00D26BBE"/>
    <w:rsid w:val="00D33EDD"/>
    <w:rsid w:val="00D345AE"/>
    <w:rsid w:val="00D35DEF"/>
    <w:rsid w:val="00D368C6"/>
    <w:rsid w:val="00D425D9"/>
    <w:rsid w:val="00D43474"/>
    <w:rsid w:val="00D43D0B"/>
    <w:rsid w:val="00D45725"/>
    <w:rsid w:val="00D5094B"/>
    <w:rsid w:val="00D53584"/>
    <w:rsid w:val="00D537CA"/>
    <w:rsid w:val="00D53830"/>
    <w:rsid w:val="00D54728"/>
    <w:rsid w:val="00D54BA8"/>
    <w:rsid w:val="00D55335"/>
    <w:rsid w:val="00D56052"/>
    <w:rsid w:val="00D57B0F"/>
    <w:rsid w:val="00D60080"/>
    <w:rsid w:val="00D61A3E"/>
    <w:rsid w:val="00D647EB"/>
    <w:rsid w:val="00D70B4D"/>
    <w:rsid w:val="00D71FB1"/>
    <w:rsid w:val="00D74106"/>
    <w:rsid w:val="00D74BDE"/>
    <w:rsid w:val="00D750F7"/>
    <w:rsid w:val="00D76CBC"/>
    <w:rsid w:val="00D77011"/>
    <w:rsid w:val="00D831DC"/>
    <w:rsid w:val="00D84AC3"/>
    <w:rsid w:val="00D85BAE"/>
    <w:rsid w:val="00D876C9"/>
    <w:rsid w:val="00D87E5A"/>
    <w:rsid w:val="00D917FC"/>
    <w:rsid w:val="00D92524"/>
    <w:rsid w:val="00D92A16"/>
    <w:rsid w:val="00D92EE2"/>
    <w:rsid w:val="00D9351E"/>
    <w:rsid w:val="00D941AF"/>
    <w:rsid w:val="00D96521"/>
    <w:rsid w:val="00D96930"/>
    <w:rsid w:val="00D97B4A"/>
    <w:rsid w:val="00D97C6B"/>
    <w:rsid w:val="00DA0DD7"/>
    <w:rsid w:val="00DA1908"/>
    <w:rsid w:val="00DA33B1"/>
    <w:rsid w:val="00DA392A"/>
    <w:rsid w:val="00DA49AD"/>
    <w:rsid w:val="00DA60CC"/>
    <w:rsid w:val="00DA625B"/>
    <w:rsid w:val="00DA66A5"/>
    <w:rsid w:val="00DA7CCC"/>
    <w:rsid w:val="00DB37C3"/>
    <w:rsid w:val="00DB3E15"/>
    <w:rsid w:val="00DB405D"/>
    <w:rsid w:val="00DB4995"/>
    <w:rsid w:val="00DB72CF"/>
    <w:rsid w:val="00DB746A"/>
    <w:rsid w:val="00DC2B2A"/>
    <w:rsid w:val="00DC37FB"/>
    <w:rsid w:val="00DC3A4E"/>
    <w:rsid w:val="00DC4029"/>
    <w:rsid w:val="00DC4C1F"/>
    <w:rsid w:val="00DD1883"/>
    <w:rsid w:val="00DE1C7D"/>
    <w:rsid w:val="00DE3398"/>
    <w:rsid w:val="00DE39FA"/>
    <w:rsid w:val="00DE6384"/>
    <w:rsid w:val="00DE643F"/>
    <w:rsid w:val="00DE6F8F"/>
    <w:rsid w:val="00DF04F9"/>
    <w:rsid w:val="00DF0695"/>
    <w:rsid w:val="00DF0798"/>
    <w:rsid w:val="00DF328D"/>
    <w:rsid w:val="00DF45E2"/>
    <w:rsid w:val="00DF5EAC"/>
    <w:rsid w:val="00E0168A"/>
    <w:rsid w:val="00E02165"/>
    <w:rsid w:val="00E03A40"/>
    <w:rsid w:val="00E0420C"/>
    <w:rsid w:val="00E064FC"/>
    <w:rsid w:val="00E06E61"/>
    <w:rsid w:val="00E11A2C"/>
    <w:rsid w:val="00E13E8B"/>
    <w:rsid w:val="00E250D7"/>
    <w:rsid w:val="00E252F9"/>
    <w:rsid w:val="00E25422"/>
    <w:rsid w:val="00E2615F"/>
    <w:rsid w:val="00E30577"/>
    <w:rsid w:val="00E317D9"/>
    <w:rsid w:val="00E31BD9"/>
    <w:rsid w:val="00E33606"/>
    <w:rsid w:val="00E34120"/>
    <w:rsid w:val="00E361AD"/>
    <w:rsid w:val="00E41114"/>
    <w:rsid w:val="00E41396"/>
    <w:rsid w:val="00E43E22"/>
    <w:rsid w:val="00E43EF0"/>
    <w:rsid w:val="00E45F4B"/>
    <w:rsid w:val="00E5027F"/>
    <w:rsid w:val="00E52E31"/>
    <w:rsid w:val="00E54716"/>
    <w:rsid w:val="00E57982"/>
    <w:rsid w:val="00E60699"/>
    <w:rsid w:val="00E62961"/>
    <w:rsid w:val="00E657EC"/>
    <w:rsid w:val="00E73C80"/>
    <w:rsid w:val="00E7409B"/>
    <w:rsid w:val="00E76492"/>
    <w:rsid w:val="00E76B13"/>
    <w:rsid w:val="00E811A3"/>
    <w:rsid w:val="00E848DF"/>
    <w:rsid w:val="00E9183D"/>
    <w:rsid w:val="00E92D4F"/>
    <w:rsid w:val="00EA05EA"/>
    <w:rsid w:val="00EA1D8B"/>
    <w:rsid w:val="00EA21B0"/>
    <w:rsid w:val="00EA512E"/>
    <w:rsid w:val="00EA6FB3"/>
    <w:rsid w:val="00EB077B"/>
    <w:rsid w:val="00EB16BB"/>
    <w:rsid w:val="00EB6D9F"/>
    <w:rsid w:val="00EB6EC2"/>
    <w:rsid w:val="00EC0C51"/>
    <w:rsid w:val="00EC2D79"/>
    <w:rsid w:val="00EC2DFA"/>
    <w:rsid w:val="00EC4D7A"/>
    <w:rsid w:val="00EC5524"/>
    <w:rsid w:val="00EC6E13"/>
    <w:rsid w:val="00ED0644"/>
    <w:rsid w:val="00ED59AB"/>
    <w:rsid w:val="00ED6422"/>
    <w:rsid w:val="00ED728E"/>
    <w:rsid w:val="00ED7362"/>
    <w:rsid w:val="00EE078A"/>
    <w:rsid w:val="00EE19B3"/>
    <w:rsid w:val="00EE42A6"/>
    <w:rsid w:val="00EE48DA"/>
    <w:rsid w:val="00EF269D"/>
    <w:rsid w:val="00EF432C"/>
    <w:rsid w:val="00EF6E6F"/>
    <w:rsid w:val="00F0092B"/>
    <w:rsid w:val="00F0231F"/>
    <w:rsid w:val="00F02366"/>
    <w:rsid w:val="00F026E7"/>
    <w:rsid w:val="00F02DEC"/>
    <w:rsid w:val="00F03C6C"/>
    <w:rsid w:val="00F043C4"/>
    <w:rsid w:val="00F044A1"/>
    <w:rsid w:val="00F0609B"/>
    <w:rsid w:val="00F061A2"/>
    <w:rsid w:val="00F10E34"/>
    <w:rsid w:val="00F11601"/>
    <w:rsid w:val="00F12042"/>
    <w:rsid w:val="00F14011"/>
    <w:rsid w:val="00F178EC"/>
    <w:rsid w:val="00F232D8"/>
    <w:rsid w:val="00F23AB7"/>
    <w:rsid w:val="00F23B3E"/>
    <w:rsid w:val="00F26A70"/>
    <w:rsid w:val="00F30695"/>
    <w:rsid w:val="00F37571"/>
    <w:rsid w:val="00F408EA"/>
    <w:rsid w:val="00F437D4"/>
    <w:rsid w:val="00F44CE8"/>
    <w:rsid w:val="00F50107"/>
    <w:rsid w:val="00F53092"/>
    <w:rsid w:val="00F54E13"/>
    <w:rsid w:val="00F55390"/>
    <w:rsid w:val="00F5676A"/>
    <w:rsid w:val="00F60634"/>
    <w:rsid w:val="00F61802"/>
    <w:rsid w:val="00F61B6F"/>
    <w:rsid w:val="00F62085"/>
    <w:rsid w:val="00F62C7B"/>
    <w:rsid w:val="00F6656A"/>
    <w:rsid w:val="00F66E42"/>
    <w:rsid w:val="00F70856"/>
    <w:rsid w:val="00F70EFD"/>
    <w:rsid w:val="00F71FDF"/>
    <w:rsid w:val="00F72381"/>
    <w:rsid w:val="00F73DD7"/>
    <w:rsid w:val="00F75559"/>
    <w:rsid w:val="00F7738E"/>
    <w:rsid w:val="00F77BDB"/>
    <w:rsid w:val="00F84F85"/>
    <w:rsid w:val="00F87C99"/>
    <w:rsid w:val="00F9279C"/>
    <w:rsid w:val="00F927C3"/>
    <w:rsid w:val="00F92FAF"/>
    <w:rsid w:val="00F94EF1"/>
    <w:rsid w:val="00F9592C"/>
    <w:rsid w:val="00FA00DB"/>
    <w:rsid w:val="00FA10B8"/>
    <w:rsid w:val="00FA2598"/>
    <w:rsid w:val="00FA4A1C"/>
    <w:rsid w:val="00FA522B"/>
    <w:rsid w:val="00FA52EF"/>
    <w:rsid w:val="00FA642D"/>
    <w:rsid w:val="00FA7626"/>
    <w:rsid w:val="00FB0C9C"/>
    <w:rsid w:val="00FB0DB4"/>
    <w:rsid w:val="00FB0FA0"/>
    <w:rsid w:val="00FB48D3"/>
    <w:rsid w:val="00FB500F"/>
    <w:rsid w:val="00FC1809"/>
    <w:rsid w:val="00FC4A7C"/>
    <w:rsid w:val="00FC5F5F"/>
    <w:rsid w:val="00FC6641"/>
    <w:rsid w:val="00FC6C44"/>
    <w:rsid w:val="00FD2076"/>
    <w:rsid w:val="00FD2AE6"/>
    <w:rsid w:val="00FD705C"/>
    <w:rsid w:val="00FE0CE9"/>
    <w:rsid w:val="00FE1086"/>
    <w:rsid w:val="00FE1E4F"/>
    <w:rsid w:val="00FE2574"/>
    <w:rsid w:val="00FE59A7"/>
    <w:rsid w:val="00FF1164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FBEB"/>
  <w15:chartTrackingRefBased/>
  <w15:docId w15:val="{70C32BB9-EA3E-4C97-AC85-B63E56E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3E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3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F40"/>
    <w:rPr>
      <w:rFonts w:asciiTheme="minorHAnsi" w:hAnsiTheme="minorHAnsi" w:cstheme="minorBidi"/>
      <w:sz w:val="20"/>
      <w:szCs w:val="20"/>
    </w:rPr>
  </w:style>
  <w:style w:type="paragraph" w:customStyle="1" w:styleId="paragraph">
    <w:name w:val="paragraph"/>
    <w:basedOn w:val="Normal"/>
    <w:rsid w:val="00D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625B"/>
  </w:style>
  <w:style w:type="character" w:customStyle="1" w:styleId="eop">
    <w:name w:val="eop"/>
    <w:basedOn w:val="DefaultParagraphFont"/>
    <w:rsid w:val="00DA625B"/>
  </w:style>
  <w:style w:type="paragraph" w:styleId="NormalWeb">
    <w:name w:val="Normal (Web)"/>
    <w:basedOn w:val="Normal"/>
    <w:uiPriority w:val="99"/>
    <w:unhideWhenUsed/>
    <w:rsid w:val="00DA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25B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6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625B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5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5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Mikhail</dc:creator>
  <cp:keywords/>
  <dc:description/>
  <cp:lastModifiedBy>Mikhail, Megan</cp:lastModifiedBy>
  <cp:revision>37</cp:revision>
  <dcterms:created xsi:type="dcterms:W3CDTF">2023-06-07T18:08:00Z</dcterms:created>
  <dcterms:modified xsi:type="dcterms:W3CDTF">2023-06-07T22:08:00Z</dcterms:modified>
</cp:coreProperties>
</file>