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val="it-IT"/>
        </w:rPr>
        <w:id w:val="1750617846"/>
        <w:docPartObj>
          <w:docPartGallery w:val="Table of Contents"/>
          <w:docPartUnique/>
        </w:docPartObj>
      </w:sdtPr>
      <w:sdtEndPr>
        <w:rPr>
          <w:b/>
          <w:bCs/>
          <w:noProof/>
        </w:rPr>
      </w:sdtEndPr>
      <w:sdtContent>
        <w:p w14:paraId="72602982" w14:textId="5F406234" w:rsidR="00D2395F" w:rsidRPr="003821EB" w:rsidRDefault="00D2395F">
          <w:pPr>
            <w:pStyle w:val="TOCHeading"/>
            <w:rPr>
              <w:rFonts w:ascii="Times New Roman" w:hAnsi="Times New Roman" w:cs="Times New Roman"/>
              <w:b/>
              <w:bCs/>
              <w:color w:val="auto"/>
              <w:sz w:val="24"/>
              <w:szCs w:val="24"/>
            </w:rPr>
          </w:pPr>
          <w:r w:rsidRPr="003821EB">
            <w:rPr>
              <w:rFonts w:ascii="Times New Roman" w:hAnsi="Times New Roman" w:cs="Times New Roman"/>
              <w:b/>
              <w:bCs/>
              <w:color w:val="auto"/>
              <w:sz w:val="24"/>
              <w:szCs w:val="24"/>
            </w:rPr>
            <w:t>Supplementary Materials</w:t>
          </w:r>
        </w:p>
        <w:p w14:paraId="0C842307" w14:textId="77777777" w:rsidR="00D2395F" w:rsidRPr="003821EB" w:rsidRDefault="00D2395F" w:rsidP="00D2395F">
          <w:pPr>
            <w:rPr>
              <w:lang w:val="en-US"/>
            </w:rPr>
          </w:pPr>
        </w:p>
        <w:p w14:paraId="106997E4" w14:textId="39CA631E" w:rsidR="008D749E" w:rsidRPr="003821EB" w:rsidRDefault="00D2395F">
          <w:pPr>
            <w:pStyle w:val="TOC1"/>
            <w:tabs>
              <w:tab w:val="right" w:leader="dot" w:pos="9628"/>
            </w:tabs>
            <w:rPr>
              <w:rFonts w:cstheme="minorBidi"/>
              <w:noProof/>
              <w:kern w:val="2"/>
              <w14:ligatures w14:val="standardContextual"/>
            </w:rPr>
          </w:pPr>
          <w:r w:rsidRPr="003821EB">
            <w:fldChar w:fldCharType="begin"/>
          </w:r>
          <w:r w:rsidRPr="003821EB">
            <w:instrText xml:space="preserve"> TOC \o "1-3" \h \z \u </w:instrText>
          </w:r>
          <w:r w:rsidRPr="003821EB">
            <w:fldChar w:fldCharType="separate"/>
          </w:r>
          <w:hyperlink w:anchor="_Toc135263283" w:history="1">
            <w:r w:rsidR="008D749E" w:rsidRPr="003821EB">
              <w:rPr>
                <w:rStyle w:val="Hyperlink"/>
                <w:noProof/>
              </w:rPr>
              <w:t>Abbreviations used in the Supplementary Materials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_Toc135263283 \h </w:instrText>
            </w:r>
            <w:r w:rsidR="008D749E" w:rsidRPr="003821EB">
              <w:rPr>
                <w:noProof/>
                <w:webHidden/>
              </w:rPr>
            </w:r>
            <w:r w:rsidR="008D749E" w:rsidRPr="003821EB">
              <w:rPr>
                <w:noProof/>
                <w:webHidden/>
              </w:rPr>
              <w:fldChar w:fldCharType="separate"/>
            </w:r>
            <w:r w:rsidR="008D749E" w:rsidRPr="003821EB">
              <w:rPr>
                <w:noProof/>
                <w:webHidden/>
              </w:rPr>
              <w:t>3</w:t>
            </w:r>
            <w:r w:rsidR="008D749E" w:rsidRPr="003821EB">
              <w:rPr>
                <w:noProof/>
                <w:webHidden/>
              </w:rPr>
              <w:fldChar w:fldCharType="end"/>
            </w:r>
          </w:hyperlink>
        </w:p>
        <w:p w14:paraId="3DF4B675" w14:textId="53E2E5AE" w:rsidR="008D749E" w:rsidRPr="003821EB" w:rsidRDefault="00000000">
          <w:pPr>
            <w:pStyle w:val="TOC1"/>
            <w:tabs>
              <w:tab w:val="right" w:leader="dot" w:pos="9628"/>
            </w:tabs>
            <w:rPr>
              <w:rFonts w:cstheme="minorBidi"/>
              <w:noProof/>
              <w:kern w:val="2"/>
              <w14:ligatures w14:val="standardContextual"/>
            </w:rPr>
          </w:pPr>
          <w:hyperlink w:anchor="_Toc135263284" w:history="1">
            <w:r w:rsidR="008D749E" w:rsidRPr="003821EB">
              <w:rPr>
                <w:rStyle w:val="Hyperlink"/>
                <w:noProof/>
              </w:rPr>
              <w:t>Search Strategy</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_Toc135263284 \h </w:instrText>
            </w:r>
            <w:r w:rsidR="008D749E" w:rsidRPr="003821EB">
              <w:rPr>
                <w:noProof/>
                <w:webHidden/>
              </w:rPr>
            </w:r>
            <w:r w:rsidR="008D749E" w:rsidRPr="003821EB">
              <w:rPr>
                <w:noProof/>
                <w:webHidden/>
              </w:rPr>
              <w:fldChar w:fldCharType="separate"/>
            </w:r>
            <w:r w:rsidR="008D749E" w:rsidRPr="003821EB">
              <w:rPr>
                <w:noProof/>
                <w:webHidden/>
              </w:rPr>
              <w:t>4</w:t>
            </w:r>
            <w:r w:rsidR="008D749E" w:rsidRPr="003821EB">
              <w:rPr>
                <w:noProof/>
                <w:webHidden/>
              </w:rPr>
              <w:fldChar w:fldCharType="end"/>
            </w:r>
          </w:hyperlink>
        </w:p>
        <w:p w14:paraId="70087BEB" w14:textId="015BFF29" w:rsidR="008D749E" w:rsidRPr="003821EB" w:rsidRDefault="00000000">
          <w:pPr>
            <w:pStyle w:val="TOC1"/>
            <w:tabs>
              <w:tab w:val="right" w:leader="dot" w:pos="9628"/>
            </w:tabs>
            <w:rPr>
              <w:rFonts w:cstheme="minorBidi"/>
              <w:noProof/>
              <w:kern w:val="2"/>
              <w14:ligatures w14:val="standardContextual"/>
            </w:rPr>
          </w:pPr>
          <w:hyperlink w:anchor="_Toc135263285" w:history="1">
            <w:r w:rsidR="008D749E" w:rsidRPr="003821EB">
              <w:rPr>
                <w:rStyle w:val="Hyperlink"/>
                <w:noProof/>
              </w:rPr>
              <w:t>Summary of scales included in the systematic review and/or meta-analysis measuring specific types of Emotion Regulation strategies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_Toc135263285 \h </w:instrText>
            </w:r>
            <w:r w:rsidR="008D749E" w:rsidRPr="003821EB">
              <w:rPr>
                <w:noProof/>
                <w:webHidden/>
              </w:rPr>
            </w:r>
            <w:r w:rsidR="008D749E" w:rsidRPr="003821EB">
              <w:rPr>
                <w:noProof/>
                <w:webHidden/>
              </w:rPr>
              <w:fldChar w:fldCharType="separate"/>
            </w:r>
            <w:r w:rsidR="008D749E" w:rsidRPr="003821EB">
              <w:rPr>
                <w:noProof/>
                <w:webHidden/>
              </w:rPr>
              <w:t>6</w:t>
            </w:r>
            <w:r w:rsidR="008D749E" w:rsidRPr="003821EB">
              <w:rPr>
                <w:noProof/>
                <w:webHidden/>
              </w:rPr>
              <w:fldChar w:fldCharType="end"/>
            </w:r>
          </w:hyperlink>
        </w:p>
        <w:p w14:paraId="1086E946" w14:textId="2304D317" w:rsidR="008D749E" w:rsidRPr="003821EB" w:rsidRDefault="00000000">
          <w:pPr>
            <w:pStyle w:val="TOC1"/>
            <w:tabs>
              <w:tab w:val="right" w:leader="dot" w:pos="9628"/>
            </w:tabs>
            <w:rPr>
              <w:rFonts w:cstheme="minorBidi"/>
              <w:noProof/>
              <w:kern w:val="2"/>
              <w14:ligatures w14:val="standardContextual"/>
            </w:rPr>
          </w:pPr>
          <w:hyperlink w:anchor="_Toc135263286" w:history="1">
            <w:r w:rsidR="008D749E" w:rsidRPr="003821EB">
              <w:rPr>
                <w:rStyle w:val="Hyperlink"/>
                <w:noProof/>
              </w:rPr>
              <w:t>Control Group: Major Depressive Disorder (MDD)</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_Toc135263286 \h </w:instrText>
            </w:r>
            <w:r w:rsidR="008D749E" w:rsidRPr="003821EB">
              <w:rPr>
                <w:noProof/>
                <w:webHidden/>
              </w:rPr>
            </w:r>
            <w:r w:rsidR="008D749E" w:rsidRPr="003821EB">
              <w:rPr>
                <w:noProof/>
                <w:webHidden/>
              </w:rPr>
              <w:fldChar w:fldCharType="separate"/>
            </w:r>
            <w:r w:rsidR="008D749E" w:rsidRPr="003821EB">
              <w:rPr>
                <w:noProof/>
                <w:webHidden/>
              </w:rPr>
              <w:t>8</w:t>
            </w:r>
            <w:r w:rsidR="008D749E" w:rsidRPr="003821EB">
              <w:rPr>
                <w:noProof/>
                <w:webHidden/>
              </w:rPr>
              <w:fldChar w:fldCharType="end"/>
            </w:r>
          </w:hyperlink>
        </w:p>
        <w:p w14:paraId="22AFE27F" w14:textId="3D01648F" w:rsidR="008D749E" w:rsidRPr="003821EB" w:rsidRDefault="00000000">
          <w:pPr>
            <w:pStyle w:val="TOC2"/>
            <w:tabs>
              <w:tab w:val="right" w:leader="dot" w:pos="9628"/>
            </w:tabs>
            <w:rPr>
              <w:rFonts w:cstheme="minorBidi"/>
              <w:noProof/>
              <w:kern w:val="2"/>
              <w14:ligatures w14:val="standardContextual"/>
            </w:rPr>
          </w:pPr>
          <w:hyperlink w:anchor="_Toc135263287" w:history="1">
            <w:r w:rsidR="008D749E" w:rsidRPr="003821EB">
              <w:rPr>
                <w:rStyle w:val="Hyperlink"/>
                <w:noProof/>
              </w:rPr>
              <w:t>Summary Table - Characteristics of the comparisons to people with MDD included in the Systematic Review and Meta-analysis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_Toc135263287 \h </w:instrText>
            </w:r>
            <w:r w:rsidR="008D749E" w:rsidRPr="003821EB">
              <w:rPr>
                <w:noProof/>
                <w:webHidden/>
              </w:rPr>
            </w:r>
            <w:r w:rsidR="008D749E" w:rsidRPr="003821EB">
              <w:rPr>
                <w:noProof/>
                <w:webHidden/>
              </w:rPr>
              <w:fldChar w:fldCharType="separate"/>
            </w:r>
            <w:r w:rsidR="008D749E" w:rsidRPr="003821EB">
              <w:rPr>
                <w:noProof/>
                <w:webHidden/>
              </w:rPr>
              <w:t>8</w:t>
            </w:r>
            <w:r w:rsidR="008D749E" w:rsidRPr="003821EB">
              <w:rPr>
                <w:noProof/>
                <w:webHidden/>
              </w:rPr>
              <w:fldChar w:fldCharType="end"/>
            </w:r>
          </w:hyperlink>
        </w:p>
        <w:p w14:paraId="5090E13A" w14:textId="33DF24AF" w:rsidR="008D749E" w:rsidRPr="003821EB" w:rsidRDefault="00000000">
          <w:pPr>
            <w:pStyle w:val="TOC2"/>
            <w:tabs>
              <w:tab w:val="right" w:leader="dot" w:pos="9628"/>
            </w:tabs>
            <w:rPr>
              <w:rFonts w:cstheme="minorBidi"/>
              <w:noProof/>
              <w:kern w:val="2"/>
              <w14:ligatures w14:val="standardContextual"/>
            </w:rPr>
          </w:pPr>
          <w:hyperlink w:anchor="_Toc135263288" w:history="1">
            <w:r w:rsidR="008D749E" w:rsidRPr="003821EB">
              <w:rPr>
                <w:rStyle w:val="Hyperlink"/>
                <w:noProof/>
              </w:rPr>
              <w:t>Additional results – Results of the sensitivity analysis comparing euthymic samples diagnosed with between Bipolar Disorder and Major Depressive Disorder</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_Toc135263288 \h </w:instrText>
            </w:r>
            <w:r w:rsidR="008D749E" w:rsidRPr="003821EB">
              <w:rPr>
                <w:noProof/>
                <w:webHidden/>
              </w:rPr>
            </w:r>
            <w:r w:rsidR="008D749E" w:rsidRPr="003821EB">
              <w:rPr>
                <w:noProof/>
                <w:webHidden/>
              </w:rPr>
              <w:fldChar w:fldCharType="separate"/>
            </w:r>
            <w:r w:rsidR="008D749E" w:rsidRPr="003821EB">
              <w:rPr>
                <w:noProof/>
                <w:webHidden/>
              </w:rPr>
              <w:t>17</w:t>
            </w:r>
            <w:r w:rsidR="008D749E" w:rsidRPr="003821EB">
              <w:rPr>
                <w:noProof/>
                <w:webHidden/>
              </w:rPr>
              <w:fldChar w:fldCharType="end"/>
            </w:r>
          </w:hyperlink>
        </w:p>
        <w:p w14:paraId="611D45A9" w14:textId="34536094" w:rsidR="008D749E" w:rsidRPr="003821EB" w:rsidRDefault="00000000">
          <w:pPr>
            <w:pStyle w:val="TOC2"/>
            <w:tabs>
              <w:tab w:val="right" w:leader="dot" w:pos="9628"/>
            </w:tabs>
            <w:rPr>
              <w:rFonts w:cstheme="minorBidi"/>
              <w:noProof/>
              <w:kern w:val="2"/>
              <w14:ligatures w14:val="standardContextual"/>
            </w:rPr>
          </w:pPr>
          <w:hyperlink w:anchor="_Toc135263289" w:history="1">
            <w:r w:rsidR="008D749E" w:rsidRPr="003821EB">
              <w:rPr>
                <w:rStyle w:val="Hyperlink"/>
                <w:noProof/>
              </w:rPr>
              <w:t>Additional results – Results of the sensitivity analysis comparing Bipolar Disorder and Major Depressive Disorder using a more conservative level of significance.</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_Toc135263289 \h </w:instrText>
            </w:r>
            <w:r w:rsidR="008D749E" w:rsidRPr="003821EB">
              <w:rPr>
                <w:noProof/>
                <w:webHidden/>
              </w:rPr>
            </w:r>
            <w:r w:rsidR="008D749E" w:rsidRPr="003821EB">
              <w:rPr>
                <w:noProof/>
                <w:webHidden/>
              </w:rPr>
              <w:fldChar w:fldCharType="separate"/>
            </w:r>
            <w:r w:rsidR="008D749E" w:rsidRPr="003821EB">
              <w:rPr>
                <w:noProof/>
                <w:webHidden/>
              </w:rPr>
              <w:t>19</w:t>
            </w:r>
            <w:r w:rsidR="008D749E" w:rsidRPr="003821EB">
              <w:rPr>
                <w:noProof/>
                <w:webHidden/>
              </w:rPr>
              <w:fldChar w:fldCharType="end"/>
            </w:r>
          </w:hyperlink>
        </w:p>
        <w:p w14:paraId="3B064B32" w14:textId="7BCE6515" w:rsidR="008D749E" w:rsidRPr="003821EB" w:rsidRDefault="00000000">
          <w:pPr>
            <w:pStyle w:val="TOC2"/>
            <w:tabs>
              <w:tab w:val="right" w:leader="dot" w:pos="9628"/>
            </w:tabs>
            <w:rPr>
              <w:rFonts w:cstheme="minorBidi"/>
              <w:noProof/>
              <w:kern w:val="2"/>
              <w14:ligatures w14:val="standardContextual"/>
            </w:rPr>
          </w:pPr>
          <w:hyperlink w:anchor="_Toc135263290" w:history="1">
            <w:r w:rsidR="008D749E" w:rsidRPr="003821EB">
              <w:rPr>
                <w:rStyle w:val="Hyperlink"/>
                <w:noProof/>
              </w:rPr>
              <w:t>Cognitive Emotion Regulation Questionnaire, CERQ (main, subgroup, cumulative, and sensitivity analyses)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_Toc135263290 \h </w:instrText>
            </w:r>
            <w:r w:rsidR="008D749E" w:rsidRPr="003821EB">
              <w:rPr>
                <w:noProof/>
                <w:webHidden/>
              </w:rPr>
            </w:r>
            <w:r w:rsidR="008D749E" w:rsidRPr="003821EB">
              <w:rPr>
                <w:noProof/>
                <w:webHidden/>
              </w:rPr>
              <w:fldChar w:fldCharType="separate"/>
            </w:r>
            <w:r w:rsidR="008D749E" w:rsidRPr="003821EB">
              <w:rPr>
                <w:noProof/>
                <w:webHidden/>
              </w:rPr>
              <w:t>21</w:t>
            </w:r>
            <w:r w:rsidR="008D749E" w:rsidRPr="003821EB">
              <w:rPr>
                <w:noProof/>
                <w:webHidden/>
              </w:rPr>
              <w:fldChar w:fldCharType="end"/>
            </w:r>
          </w:hyperlink>
        </w:p>
        <w:p w14:paraId="7B7F9F18" w14:textId="473F3757" w:rsidR="008D749E" w:rsidRPr="003821EB" w:rsidRDefault="00000000">
          <w:pPr>
            <w:pStyle w:val="TOC2"/>
            <w:tabs>
              <w:tab w:val="right" w:leader="dot" w:pos="9628"/>
            </w:tabs>
            <w:rPr>
              <w:rFonts w:cstheme="minorBidi"/>
              <w:noProof/>
              <w:kern w:val="2"/>
              <w14:ligatures w14:val="standardContextual"/>
            </w:rPr>
          </w:pPr>
          <w:hyperlink w:anchor="_Toc135263291" w:history="1">
            <w:r w:rsidR="008D749E" w:rsidRPr="003821EB">
              <w:rPr>
                <w:rStyle w:val="Hyperlink"/>
                <w:noProof/>
              </w:rPr>
              <w:t>Difficulties in Emotion Regulation Scale, DERS (main, subgroup, cumulative, and sensitivity analyses)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_Toc135263291 \h </w:instrText>
            </w:r>
            <w:r w:rsidR="008D749E" w:rsidRPr="003821EB">
              <w:rPr>
                <w:noProof/>
                <w:webHidden/>
              </w:rPr>
            </w:r>
            <w:r w:rsidR="008D749E" w:rsidRPr="003821EB">
              <w:rPr>
                <w:noProof/>
                <w:webHidden/>
              </w:rPr>
              <w:fldChar w:fldCharType="separate"/>
            </w:r>
            <w:r w:rsidR="008D749E" w:rsidRPr="003821EB">
              <w:rPr>
                <w:noProof/>
                <w:webHidden/>
              </w:rPr>
              <w:t>44</w:t>
            </w:r>
            <w:r w:rsidR="008D749E" w:rsidRPr="003821EB">
              <w:rPr>
                <w:noProof/>
                <w:webHidden/>
              </w:rPr>
              <w:fldChar w:fldCharType="end"/>
            </w:r>
          </w:hyperlink>
        </w:p>
        <w:p w14:paraId="6A074511" w14:textId="7D17AFCA" w:rsidR="008D749E" w:rsidRPr="003821EB" w:rsidRDefault="00000000">
          <w:pPr>
            <w:pStyle w:val="TOC2"/>
            <w:tabs>
              <w:tab w:val="right" w:leader="dot" w:pos="9628"/>
            </w:tabs>
            <w:rPr>
              <w:rFonts w:cstheme="minorBidi"/>
              <w:noProof/>
              <w:kern w:val="2"/>
              <w14:ligatures w14:val="standardContextual"/>
            </w:rPr>
          </w:pPr>
          <w:hyperlink w:anchor="_Toc135263292" w:history="1">
            <w:r w:rsidR="008D749E" w:rsidRPr="003821EB">
              <w:rPr>
                <w:rStyle w:val="Hyperlink"/>
                <w:noProof/>
              </w:rPr>
              <w:t>Response to Positive Affect, RPA (main, cumulative, and sensitivity analyses)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_Toc135263292 \h </w:instrText>
            </w:r>
            <w:r w:rsidR="008D749E" w:rsidRPr="003821EB">
              <w:rPr>
                <w:noProof/>
                <w:webHidden/>
              </w:rPr>
            </w:r>
            <w:r w:rsidR="008D749E" w:rsidRPr="003821EB">
              <w:rPr>
                <w:noProof/>
                <w:webHidden/>
              </w:rPr>
              <w:fldChar w:fldCharType="separate"/>
            </w:r>
            <w:r w:rsidR="008D749E" w:rsidRPr="003821EB">
              <w:rPr>
                <w:noProof/>
                <w:webHidden/>
              </w:rPr>
              <w:t>72</w:t>
            </w:r>
            <w:r w:rsidR="008D749E" w:rsidRPr="003821EB">
              <w:rPr>
                <w:noProof/>
                <w:webHidden/>
              </w:rPr>
              <w:fldChar w:fldCharType="end"/>
            </w:r>
          </w:hyperlink>
        </w:p>
        <w:p w14:paraId="33F18600" w14:textId="67E55466" w:rsidR="008D749E" w:rsidRPr="003821EB" w:rsidRDefault="00000000">
          <w:pPr>
            <w:pStyle w:val="TOC2"/>
            <w:tabs>
              <w:tab w:val="right" w:leader="dot" w:pos="9628"/>
            </w:tabs>
            <w:rPr>
              <w:rFonts w:cstheme="minorBidi"/>
              <w:noProof/>
              <w:kern w:val="2"/>
              <w14:ligatures w14:val="standardContextual"/>
            </w:rPr>
          </w:pPr>
          <w:hyperlink w:anchor="_Toc135263293" w:history="1">
            <w:r w:rsidR="008D749E" w:rsidRPr="003821EB">
              <w:rPr>
                <w:rStyle w:val="Hyperlink"/>
                <w:noProof/>
              </w:rPr>
              <w:t>Ruminative Response Scale, RRS (main, cumulative, and sensitivity analyses)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_Toc135263293 \h </w:instrText>
            </w:r>
            <w:r w:rsidR="008D749E" w:rsidRPr="003821EB">
              <w:rPr>
                <w:noProof/>
                <w:webHidden/>
              </w:rPr>
            </w:r>
            <w:r w:rsidR="008D749E" w:rsidRPr="003821EB">
              <w:rPr>
                <w:noProof/>
                <w:webHidden/>
              </w:rPr>
              <w:fldChar w:fldCharType="separate"/>
            </w:r>
            <w:r w:rsidR="008D749E" w:rsidRPr="003821EB">
              <w:rPr>
                <w:noProof/>
                <w:webHidden/>
              </w:rPr>
              <w:t>78</w:t>
            </w:r>
            <w:r w:rsidR="008D749E" w:rsidRPr="003821EB">
              <w:rPr>
                <w:noProof/>
                <w:webHidden/>
              </w:rPr>
              <w:fldChar w:fldCharType="end"/>
            </w:r>
          </w:hyperlink>
        </w:p>
        <w:p w14:paraId="53AE8C42" w14:textId="1E1A8E07" w:rsidR="008D749E" w:rsidRPr="003821EB" w:rsidRDefault="00000000">
          <w:pPr>
            <w:pStyle w:val="TOC2"/>
            <w:tabs>
              <w:tab w:val="right" w:leader="dot" w:pos="9628"/>
            </w:tabs>
            <w:rPr>
              <w:rFonts w:cstheme="minorBidi"/>
              <w:noProof/>
              <w:kern w:val="2"/>
              <w14:ligatures w14:val="standardContextual"/>
            </w:rPr>
          </w:pPr>
          <w:hyperlink w:anchor="_Toc135263294" w:history="1">
            <w:r w:rsidR="008D749E" w:rsidRPr="003821EB">
              <w:rPr>
                <w:rStyle w:val="Hyperlink"/>
                <w:noProof/>
              </w:rPr>
              <w:t>Response Style Questionnaire, RSQ (main analysis)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_Toc135263294 \h </w:instrText>
            </w:r>
            <w:r w:rsidR="008D749E" w:rsidRPr="003821EB">
              <w:rPr>
                <w:noProof/>
                <w:webHidden/>
              </w:rPr>
            </w:r>
            <w:r w:rsidR="008D749E" w:rsidRPr="003821EB">
              <w:rPr>
                <w:noProof/>
                <w:webHidden/>
              </w:rPr>
              <w:fldChar w:fldCharType="separate"/>
            </w:r>
            <w:r w:rsidR="008D749E" w:rsidRPr="003821EB">
              <w:rPr>
                <w:noProof/>
                <w:webHidden/>
              </w:rPr>
              <w:t>83</w:t>
            </w:r>
            <w:r w:rsidR="008D749E" w:rsidRPr="003821EB">
              <w:rPr>
                <w:noProof/>
                <w:webHidden/>
              </w:rPr>
              <w:fldChar w:fldCharType="end"/>
            </w:r>
          </w:hyperlink>
        </w:p>
        <w:p w14:paraId="6A47AD25" w14:textId="196B6290" w:rsidR="008D749E" w:rsidRPr="003821EB" w:rsidRDefault="00000000">
          <w:pPr>
            <w:pStyle w:val="TOC2"/>
            <w:tabs>
              <w:tab w:val="right" w:leader="dot" w:pos="9628"/>
            </w:tabs>
            <w:rPr>
              <w:rFonts w:cstheme="minorBidi"/>
              <w:noProof/>
              <w:kern w:val="2"/>
              <w14:ligatures w14:val="standardContextual"/>
            </w:rPr>
          </w:pPr>
          <w:hyperlink w:anchor="_Toc135263295" w:history="1">
            <w:r w:rsidR="008D749E" w:rsidRPr="003821EB">
              <w:rPr>
                <w:rStyle w:val="Hyperlink"/>
                <w:noProof/>
              </w:rPr>
              <w:t>Emotion Regulation Questionnaire, ERQ (main analysis)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_Toc135263295 \h </w:instrText>
            </w:r>
            <w:r w:rsidR="008D749E" w:rsidRPr="003821EB">
              <w:rPr>
                <w:noProof/>
                <w:webHidden/>
              </w:rPr>
            </w:r>
            <w:r w:rsidR="008D749E" w:rsidRPr="003821EB">
              <w:rPr>
                <w:noProof/>
                <w:webHidden/>
              </w:rPr>
              <w:fldChar w:fldCharType="separate"/>
            </w:r>
            <w:r w:rsidR="008D749E" w:rsidRPr="003821EB">
              <w:rPr>
                <w:noProof/>
                <w:webHidden/>
              </w:rPr>
              <w:t>86</w:t>
            </w:r>
            <w:r w:rsidR="008D749E" w:rsidRPr="003821EB">
              <w:rPr>
                <w:noProof/>
                <w:webHidden/>
              </w:rPr>
              <w:fldChar w:fldCharType="end"/>
            </w:r>
          </w:hyperlink>
        </w:p>
        <w:p w14:paraId="5ACA573B" w14:textId="70CAFE9D" w:rsidR="008D749E" w:rsidRPr="003821EB" w:rsidRDefault="00000000">
          <w:pPr>
            <w:pStyle w:val="TOC1"/>
            <w:tabs>
              <w:tab w:val="right" w:leader="dot" w:pos="9628"/>
            </w:tabs>
            <w:rPr>
              <w:rFonts w:cstheme="minorBidi"/>
              <w:noProof/>
              <w:kern w:val="2"/>
              <w14:ligatures w14:val="standardContextual"/>
            </w:rPr>
          </w:pPr>
          <w:hyperlink w:anchor="_Toc135263296" w:history="1">
            <w:r w:rsidR="008D749E" w:rsidRPr="003821EB">
              <w:rPr>
                <w:rStyle w:val="Hyperlink"/>
                <w:noProof/>
              </w:rPr>
              <w:t>Control Group: Borderline Personality Disorder (BPD)</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_Toc135263296 \h </w:instrText>
            </w:r>
            <w:r w:rsidR="008D749E" w:rsidRPr="003821EB">
              <w:rPr>
                <w:noProof/>
                <w:webHidden/>
              </w:rPr>
            </w:r>
            <w:r w:rsidR="008D749E" w:rsidRPr="003821EB">
              <w:rPr>
                <w:noProof/>
                <w:webHidden/>
              </w:rPr>
              <w:fldChar w:fldCharType="separate"/>
            </w:r>
            <w:r w:rsidR="008D749E" w:rsidRPr="003821EB">
              <w:rPr>
                <w:noProof/>
                <w:webHidden/>
              </w:rPr>
              <w:t>88</w:t>
            </w:r>
            <w:r w:rsidR="008D749E" w:rsidRPr="003821EB">
              <w:rPr>
                <w:noProof/>
                <w:webHidden/>
              </w:rPr>
              <w:fldChar w:fldCharType="end"/>
            </w:r>
          </w:hyperlink>
        </w:p>
        <w:p w14:paraId="1F8156C4" w14:textId="3206A64B" w:rsidR="008D749E" w:rsidRPr="003821EB" w:rsidRDefault="00000000">
          <w:pPr>
            <w:pStyle w:val="TOC2"/>
            <w:tabs>
              <w:tab w:val="right" w:leader="dot" w:pos="9628"/>
            </w:tabs>
            <w:rPr>
              <w:rFonts w:cstheme="minorBidi"/>
              <w:noProof/>
              <w:kern w:val="2"/>
              <w14:ligatures w14:val="standardContextual"/>
            </w:rPr>
          </w:pPr>
          <w:hyperlink w:anchor="_Toc135263297" w:history="1">
            <w:r w:rsidR="008D749E" w:rsidRPr="003821EB">
              <w:rPr>
                <w:rStyle w:val="Hyperlink"/>
                <w:noProof/>
              </w:rPr>
              <w:t>Summary Table - Characteristics of the comparisons to people with BPD included in the Systematic Review and Meta-analysis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_Toc135263297 \h </w:instrText>
            </w:r>
            <w:r w:rsidR="008D749E" w:rsidRPr="003821EB">
              <w:rPr>
                <w:noProof/>
                <w:webHidden/>
              </w:rPr>
            </w:r>
            <w:r w:rsidR="008D749E" w:rsidRPr="003821EB">
              <w:rPr>
                <w:noProof/>
                <w:webHidden/>
              </w:rPr>
              <w:fldChar w:fldCharType="separate"/>
            </w:r>
            <w:r w:rsidR="008D749E" w:rsidRPr="003821EB">
              <w:rPr>
                <w:noProof/>
                <w:webHidden/>
              </w:rPr>
              <w:t>88</w:t>
            </w:r>
            <w:r w:rsidR="008D749E" w:rsidRPr="003821EB">
              <w:rPr>
                <w:noProof/>
                <w:webHidden/>
              </w:rPr>
              <w:fldChar w:fldCharType="end"/>
            </w:r>
          </w:hyperlink>
        </w:p>
        <w:p w14:paraId="3FEA58FF" w14:textId="5CD14E65" w:rsidR="008D749E" w:rsidRPr="003821EB" w:rsidRDefault="00000000">
          <w:pPr>
            <w:pStyle w:val="TOC2"/>
            <w:tabs>
              <w:tab w:val="right" w:leader="dot" w:pos="9628"/>
            </w:tabs>
            <w:rPr>
              <w:rFonts w:cstheme="minorBidi"/>
              <w:noProof/>
              <w:kern w:val="2"/>
              <w14:ligatures w14:val="standardContextual"/>
            </w:rPr>
          </w:pPr>
          <w:hyperlink w:anchor="_Toc135263298" w:history="1">
            <w:r w:rsidR="008D749E" w:rsidRPr="003821EB">
              <w:rPr>
                <w:rStyle w:val="Hyperlink"/>
                <w:noProof/>
              </w:rPr>
              <w:t>Additional results – Results of the sensitivity analysis comparing Bipolar Disorder and Borderline Personality Disorder using a more conservative level of significance.</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_Toc135263298 \h </w:instrText>
            </w:r>
            <w:r w:rsidR="008D749E" w:rsidRPr="003821EB">
              <w:rPr>
                <w:noProof/>
                <w:webHidden/>
              </w:rPr>
            </w:r>
            <w:r w:rsidR="008D749E" w:rsidRPr="003821EB">
              <w:rPr>
                <w:noProof/>
                <w:webHidden/>
              </w:rPr>
              <w:fldChar w:fldCharType="separate"/>
            </w:r>
            <w:r w:rsidR="008D749E" w:rsidRPr="003821EB">
              <w:rPr>
                <w:noProof/>
                <w:webHidden/>
              </w:rPr>
              <w:t>92</w:t>
            </w:r>
            <w:r w:rsidR="008D749E" w:rsidRPr="003821EB">
              <w:rPr>
                <w:noProof/>
                <w:webHidden/>
              </w:rPr>
              <w:fldChar w:fldCharType="end"/>
            </w:r>
          </w:hyperlink>
        </w:p>
        <w:p w14:paraId="1C650688" w14:textId="5EEB26DC" w:rsidR="008D749E" w:rsidRPr="003821EB" w:rsidRDefault="00000000">
          <w:pPr>
            <w:pStyle w:val="TOC2"/>
            <w:tabs>
              <w:tab w:val="right" w:leader="dot" w:pos="9628"/>
            </w:tabs>
            <w:rPr>
              <w:rFonts w:cstheme="minorBidi"/>
              <w:noProof/>
              <w:kern w:val="2"/>
              <w14:ligatures w14:val="standardContextual"/>
            </w:rPr>
          </w:pPr>
          <w:hyperlink w:anchor="_Toc135263299" w:history="1">
            <w:r w:rsidR="008D749E" w:rsidRPr="003821EB">
              <w:rPr>
                <w:rStyle w:val="Hyperlink"/>
                <w:iCs/>
                <w:noProof/>
              </w:rPr>
              <w:t>Cognitive Emotion Regulation Questionnaire, CERQ (main analysis)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_Toc135263299 \h </w:instrText>
            </w:r>
            <w:r w:rsidR="008D749E" w:rsidRPr="003821EB">
              <w:rPr>
                <w:noProof/>
                <w:webHidden/>
              </w:rPr>
            </w:r>
            <w:r w:rsidR="008D749E" w:rsidRPr="003821EB">
              <w:rPr>
                <w:noProof/>
                <w:webHidden/>
              </w:rPr>
              <w:fldChar w:fldCharType="separate"/>
            </w:r>
            <w:r w:rsidR="008D749E" w:rsidRPr="003821EB">
              <w:rPr>
                <w:noProof/>
                <w:webHidden/>
              </w:rPr>
              <w:t>94</w:t>
            </w:r>
            <w:r w:rsidR="008D749E" w:rsidRPr="003821EB">
              <w:rPr>
                <w:noProof/>
                <w:webHidden/>
              </w:rPr>
              <w:fldChar w:fldCharType="end"/>
            </w:r>
          </w:hyperlink>
        </w:p>
        <w:p w14:paraId="6AB8455A" w14:textId="6CB5D0F6" w:rsidR="008D749E" w:rsidRPr="003821EB" w:rsidRDefault="00000000">
          <w:pPr>
            <w:pStyle w:val="TOC2"/>
            <w:tabs>
              <w:tab w:val="right" w:leader="dot" w:pos="9628"/>
            </w:tabs>
            <w:rPr>
              <w:rFonts w:cstheme="minorBidi"/>
              <w:noProof/>
              <w:kern w:val="2"/>
              <w14:ligatures w14:val="standardContextual"/>
            </w:rPr>
          </w:pPr>
          <w:hyperlink w:anchor="_Toc135263300" w:history="1">
            <w:r w:rsidR="008D749E" w:rsidRPr="003821EB">
              <w:rPr>
                <w:rStyle w:val="Hyperlink"/>
                <w:noProof/>
              </w:rPr>
              <w:t>Difficulties in Emotion Regulation Scale, DERS (main, cumulative, and sensitivity analyses)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_Toc135263300 \h </w:instrText>
            </w:r>
            <w:r w:rsidR="008D749E" w:rsidRPr="003821EB">
              <w:rPr>
                <w:noProof/>
                <w:webHidden/>
              </w:rPr>
            </w:r>
            <w:r w:rsidR="008D749E" w:rsidRPr="003821EB">
              <w:rPr>
                <w:noProof/>
                <w:webHidden/>
              </w:rPr>
              <w:fldChar w:fldCharType="separate"/>
            </w:r>
            <w:r w:rsidR="008D749E" w:rsidRPr="003821EB">
              <w:rPr>
                <w:noProof/>
                <w:webHidden/>
              </w:rPr>
              <w:t>103</w:t>
            </w:r>
            <w:r w:rsidR="008D749E" w:rsidRPr="003821EB">
              <w:rPr>
                <w:noProof/>
                <w:webHidden/>
              </w:rPr>
              <w:fldChar w:fldCharType="end"/>
            </w:r>
          </w:hyperlink>
        </w:p>
        <w:p w14:paraId="3A498582" w14:textId="6FFD320A" w:rsidR="008D749E" w:rsidRPr="003821EB" w:rsidRDefault="00000000">
          <w:pPr>
            <w:pStyle w:val="TOC1"/>
            <w:tabs>
              <w:tab w:val="right" w:leader="dot" w:pos="9628"/>
            </w:tabs>
            <w:rPr>
              <w:rFonts w:cstheme="minorBidi"/>
              <w:noProof/>
              <w:kern w:val="2"/>
              <w14:ligatures w14:val="standardContextual"/>
            </w:rPr>
          </w:pPr>
          <w:hyperlink w:anchor="_Toc135263301" w:history="1">
            <w:r w:rsidR="008D749E" w:rsidRPr="003821EB">
              <w:rPr>
                <w:rStyle w:val="Hyperlink"/>
                <w:noProof/>
              </w:rPr>
              <w:t>Control Group: Schizophrenia</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_Toc135263301 \h </w:instrText>
            </w:r>
            <w:r w:rsidR="008D749E" w:rsidRPr="003821EB">
              <w:rPr>
                <w:noProof/>
                <w:webHidden/>
              </w:rPr>
            </w:r>
            <w:r w:rsidR="008D749E" w:rsidRPr="003821EB">
              <w:rPr>
                <w:noProof/>
                <w:webHidden/>
              </w:rPr>
              <w:fldChar w:fldCharType="separate"/>
            </w:r>
            <w:r w:rsidR="008D749E" w:rsidRPr="003821EB">
              <w:rPr>
                <w:noProof/>
                <w:webHidden/>
              </w:rPr>
              <w:t>122</w:t>
            </w:r>
            <w:r w:rsidR="008D749E" w:rsidRPr="003821EB">
              <w:rPr>
                <w:noProof/>
                <w:webHidden/>
              </w:rPr>
              <w:fldChar w:fldCharType="end"/>
            </w:r>
          </w:hyperlink>
        </w:p>
        <w:p w14:paraId="319390B6" w14:textId="4B5351BC" w:rsidR="008D749E" w:rsidRPr="003821EB" w:rsidRDefault="00000000">
          <w:pPr>
            <w:pStyle w:val="TOC2"/>
            <w:tabs>
              <w:tab w:val="right" w:leader="dot" w:pos="9628"/>
            </w:tabs>
            <w:rPr>
              <w:rFonts w:cstheme="minorBidi"/>
              <w:noProof/>
              <w:kern w:val="2"/>
              <w14:ligatures w14:val="standardContextual"/>
            </w:rPr>
          </w:pPr>
          <w:hyperlink w:anchor="_Toc135263302" w:history="1">
            <w:r w:rsidR="008D749E" w:rsidRPr="003821EB">
              <w:rPr>
                <w:rStyle w:val="Hyperlink"/>
                <w:noProof/>
              </w:rPr>
              <w:t>Summary Table - Characteristics of the comparisons to people with schizophrenia included in the Systematic Review</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_Toc135263302 \h </w:instrText>
            </w:r>
            <w:r w:rsidR="008D749E" w:rsidRPr="003821EB">
              <w:rPr>
                <w:noProof/>
                <w:webHidden/>
              </w:rPr>
            </w:r>
            <w:r w:rsidR="008D749E" w:rsidRPr="003821EB">
              <w:rPr>
                <w:noProof/>
                <w:webHidden/>
              </w:rPr>
              <w:fldChar w:fldCharType="separate"/>
            </w:r>
            <w:r w:rsidR="008D749E" w:rsidRPr="003821EB">
              <w:rPr>
                <w:noProof/>
                <w:webHidden/>
              </w:rPr>
              <w:t>122</w:t>
            </w:r>
            <w:r w:rsidR="008D749E" w:rsidRPr="003821EB">
              <w:rPr>
                <w:noProof/>
                <w:webHidden/>
              </w:rPr>
              <w:fldChar w:fldCharType="end"/>
            </w:r>
          </w:hyperlink>
        </w:p>
        <w:p w14:paraId="052370B6" w14:textId="5AE77B2C" w:rsidR="008D749E" w:rsidRPr="003821EB" w:rsidRDefault="00000000">
          <w:pPr>
            <w:pStyle w:val="TOC1"/>
            <w:tabs>
              <w:tab w:val="right" w:leader="dot" w:pos="9628"/>
            </w:tabs>
            <w:rPr>
              <w:rFonts w:cstheme="minorBidi"/>
              <w:noProof/>
              <w:kern w:val="2"/>
              <w14:ligatures w14:val="standardContextual"/>
            </w:rPr>
          </w:pPr>
          <w:hyperlink w:anchor="_Toc135263303" w:history="1">
            <w:r w:rsidR="008D749E" w:rsidRPr="003821EB">
              <w:rPr>
                <w:rStyle w:val="Hyperlink"/>
                <w:noProof/>
              </w:rPr>
              <w:t>Control Group: Attention Deficit Hyperactivity Disorder (ADHD)</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_Toc135263303 \h </w:instrText>
            </w:r>
            <w:r w:rsidR="008D749E" w:rsidRPr="003821EB">
              <w:rPr>
                <w:noProof/>
                <w:webHidden/>
              </w:rPr>
            </w:r>
            <w:r w:rsidR="008D749E" w:rsidRPr="003821EB">
              <w:rPr>
                <w:noProof/>
                <w:webHidden/>
              </w:rPr>
              <w:fldChar w:fldCharType="separate"/>
            </w:r>
            <w:r w:rsidR="008D749E" w:rsidRPr="003821EB">
              <w:rPr>
                <w:noProof/>
                <w:webHidden/>
              </w:rPr>
              <w:t>123</w:t>
            </w:r>
            <w:r w:rsidR="008D749E" w:rsidRPr="003821EB">
              <w:rPr>
                <w:noProof/>
                <w:webHidden/>
              </w:rPr>
              <w:fldChar w:fldCharType="end"/>
            </w:r>
          </w:hyperlink>
        </w:p>
        <w:p w14:paraId="3BA79A62" w14:textId="4844A8A6" w:rsidR="008D749E" w:rsidRPr="003821EB" w:rsidRDefault="00000000">
          <w:pPr>
            <w:pStyle w:val="TOC2"/>
            <w:tabs>
              <w:tab w:val="right" w:leader="dot" w:pos="9628"/>
            </w:tabs>
            <w:rPr>
              <w:rFonts w:cstheme="minorBidi"/>
              <w:noProof/>
              <w:kern w:val="2"/>
              <w14:ligatures w14:val="standardContextual"/>
            </w:rPr>
          </w:pPr>
          <w:hyperlink w:anchor="_Toc135263304" w:history="1">
            <w:r w:rsidR="008D749E" w:rsidRPr="003821EB">
              <w:rPr>
                <w:rStyle w:val="Hyperlink"/>
                <w:noProof/>
              </w:rPr>
              <w:t>Summary Table - Characteristics of the comparisons to people with ADHD included in the Systematic Review</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_Toc135263304 \h </w:instrText>
            </w:r>
            <w:r w:rsidR="008D749E" w:rsidRPr="003821EB">
              <w:rPr>
                <w:noProof/>
                <w:webHidden/>
              </w:rPr>
            </w:r>
            <w:r w:rsidR="008D749E" w:rsidRPr="003821EB">
              <w:rPr>
                <w:noProof/>
                <w:webHidden/>
              </w:rPr>
              <w:fldChar w:fldCharType="separate"/>
            </w:r>
            <w:r w:rsidR="008D749E" w:rsidRPr="003821EB">
              <w:rPr>
                <w:noProof/>
                <w:webHidden/>
              </w:rPr>
              <w:t>123</w:t>
            </w:r>
            <w:r w:rsidR="008D749E" w:rsidRPr="003821EB">
              <w:rPr>
                <w:noProof/>
                <w:webHidden/>
              </w:rPr>
              <w:fldChar w:fldCharType="end"/>
            </w:r>
          </w:hyperlink>
        </w:p>
        <w:p w14:paraId="27DA7825" w14:textId="2A3152C8" w:rsidR="008D749E" w:rsidRPr="003821EB" w:rsidRDefault="00000000">
          <w:pPr>
            <w:pStyle w:val="TOC1"/>
            <w:tabs>
              <w:tab w:val="right" w:leader="dot" w:pos="9628"/>
            </w:tabs>
            <w:rPr>
              <w:rFonts w:cstheme="minorBidi"/>
              <w:noProof/>
              <w:kern w:val="2"/>
              <w14:ligatures w14:val="standardContextual"/>
            </w:rPr>
          </w:pPr>
          <w:hyperlink w:anchor="_Toc135263305" w:history="1">
            <w:r w:rsidR="008D749E" w:rsidRPr="003821EB">
              <w:rPr>
                <w:rStyle w:val="Hyperlink"/>
                <w:noProof/>
              </w:rPr>
              <w:t>Control Group: Anxiety Disorders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_Toc135263305 \h </w:instrText>
            </w:r>
            <w:r w:rsidR="008D749E" w:rsidRPr="003821EB">
              <w:rPr>
                <w:noProof/>
                <w:webHidden/>
              </w:rPr>
            </w:r>
            <w:r w:rsidR="008D749E" w:rsidRPr="003821EB">
              <w:rPr>
                <w:noProof/>
                <w:webHidden/>
              </w:rPr>
              <w:fldChar w:fldCharType="separate"/>
            </w:r>
            <w:r w:rsidR="008D749E" w:rsidRPr="003821EB">
              <w:rPr>
                <w:noProof/>
                <w:webHidden/>
              </w:rPr>
              <w:t>125</w:t>
            </w:r>
            <w:r w:rsidR="008D749E" w:rsidRPr="003821EB">
              <w:rPr>
                <w:noProof/>
                <w:webHidden/>
              </w:rPr>
              <w:fldChar w:fldCharType="end"/>
            </w:r>
          </w:hyperlink>
        </w:p>
        <w:p w14:paraId="033FF56B" w14:textId="3B6AF7D3" w:rsidR="008D749E" w:rsidRPr="003821EB" w:rsidRDefault="00000000">
          <w:pPr>
            <w:pStyle w:val="TOC2"/>
            <w:tabs>
              <w:tab w:val="right" w:leader="dot" w:pos="9628"/>
            </w:tabs>
            <w:rPr>
              <w:rFonts w:cstheme="minorBidi"/>
              <w:noProof/>
              <w:kern w:val="2"/>
              <w14:ligatures w14:val="standardContextual"/>
            </w:rPr>
          </w:pPr>
          <w:hyperlink w:anchor="_Toc135263306" w:history="1">
            <w:r w:rsidR="008D749E" w:rsidRPr="003821EB">
              <w:rPr>
                <w:rStyle w:val="Hyperlink"/>
                <w:noProof/>
              </w:rPr>
              <w:t>Summary Table - Characteristics of the comparisons to people with anxiety disorders included in the Systematic Review</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_Toc135263306 \h </w:instrText>
            </w:r>
            <w:r w:rsidR="008D749E" w:rsidRPr="003821EB">
              <w:rPr>
                <w:noProof/>
                <w:webHidden/>
              </w:rPr>
            </w:r>
            <w:r w:rsidR="008D749E" w:rsidRPr="003821EB">
              <w:rPr>
                <w:noProof/>
                <w:webHidden/>
              </w:rPr>
              <w:fldChar w:fldCharType="separate"/>
            </w:r>
            <w:r w:rsidR="008D749E" w:rsidRPr="003821EB">
              <w:rPr>
                <w:noProof/>
                <w:webHidden/>
              </w:rPr>
              <w:t>125</w:t>
            </w:r>
            <w:r w:rsidR="008D749E" w:rsidRPr="003821EB">
              <w:rPr>
                <w:noProof/>
                <w:webHidden/>
              </w:rPr>
              <w:fldChar w:fldCharType="end"/>
            </w:r>
          </w:hyperlink>
        </w:p>
        <w:p w14:paraId="47B6B268" w14:textId="0058ED03" w:rsidR="008D749E" w:rsidRPr="003821EB" w:rsidRDefault="00000000">
          <w:pPr>
            <w:pStyle w:val="TOC1"/>
            <w:tabs>
              <w:tab w:val="right" w:leader="dot" w:pos="9628"/>
            </w:tabs>
            <w:rPr>
              <w:rFonts w:cstheme="minorBidi"/>
              <w:noProof/>
              <w:kern w:val="2"/>
              <w14:ligatures w14:val="standardContextual"/>
            </w:rPr>
          </w:pPr>
          <w:hyperlink w:anchor="_Toc135263307" w:history="1">
            <w:r w:rsidR="008D749E" w:rsidRPr="003821EB">
              <w:rPr>
                <w:rStyle w:val="Hyperlink"/>
                <w:noProof/>
              </w:rPr>
              <w:t>Control Group: Post-Traumatic Stress Disorder</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_Toc135263307 \h </w:instrText>
            </w:r>
            <w:r w:rsidR="008D749E" w:rsidRPr="003821EB">
              <w:rPr>
                <w:noProof/>
                <w:webHidden/>
              </w:rPr>
            </w:r>
            <w:r w:rsidR="008D749E" w:rsidRPr="003821EB">
              <w:rPr>
                <w:noProof/>
                <w:webHidden/>
              </w:rPr>
              <w:fldChar w:fldCharType="separate"/>
            </w:r>
            <w:r w:rsidR="008D749E" w:rsidRPr="003821EB">
              <w:rPr>
                <w:noProof/>
                <w:webHidden/>
              </w:rPr>
              <w:t>126</w:t>
            </w:r>
            <w:r w:rsidR="008D749E" w:rsidRPr="003821EB">
              <w:rPr>
                <w:noProof/>
                <w:webHidden/>
              </w:rPr>
              <w:fldChar w:fldCharType="end"/>
            </w:r>
          </w:hyperlink>
        </w:p>
        <w:p w14:paraId="46E723E3" w14:textId="7482E4DC" w:rsidR="008D749E" w:rsidRPr="003821EB" w:rsidRDefault="00000000">
          <w:pPr>
            <w:pStyle w:val="TOC2"/>
            <w:tabs>
              <w:tab w:val="right" w:leader="dot" w:pos="9628"/>
            </w:tabs>
            <w:rPr>
              <w:rFonts w:cstheme="minorBidi"/>
              <w:noProof/>
              <w:kern w:val="2"/>
              <w14:ligatures w14:val="standardContextual"/>
            </w:rPr>
          </w:pPr>
          <w:hyperlink w:anchor="_Toc135263308" w:history="1">
            <w:r w:rsidR="008D749E" w:rsidRPr="003821EB">
              <w:rPr>
                <w:rStyle w:val="Hyperlink"/>
                <w:noProof/>
              </w:rPr>
              <w:t>Summary Table - Characteristics of the comparisons to people with post-traumatic stress disorder included in the Systematic Review</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_Toc135263308 \h </w:instrText>
            </w:r>
            <w:r w:rsidR="008D749E" w:rsidRPr="003821EB">
              <w:rPr>
                <w:noProof/>
                <w:webHidden/>
              </w:rPr>
            </w:r>
            <w:r w:rsidR="008D749E" w:rsidRPr="003821EB">
              <w:rPr>
                <w:noProof/>
                <w:webHidden/>
              </w:rPr>
              <w:fldChar w:fldCharType="separate"/>
            </w:r>
            <w:r w:rsidR="008D749E" w:rsidRPr="003821EB">
              <w:rPr>
                <w:noProof/>
                <w:webHidden/>
              </w:rPr>
              <w:t>126</w:t>
            </w:r>
            <w:r w:rsidR="008D749E" w:rsidRPr="003821EB">
              <w:rPr>
                <w:noProof/>
                <w:webHidden/>
              </w:rPr>
              <w:fldChar w:fldCharType="end"/>
            </w:r>
          </w:hyperlink>
        </w:p>
        <w:p w14:paraId="2C589FB8" w14:textId="28A1B6B2" w:rsidR="008D749E" w:rsidRPr="003821EB" w:rsidRDefault="00000000">
          <w:pPr>
            <w:pStyle w:val="TOC1"/>
            <w:tabs>
              <w:tab w:val="right" w:leader="dot" w:pos="9628"/>
            </w:tabs>
            <w:rPr>
              <w:rFonts w:cstheme="minorBidi"/>
              <w:noProof/>
              <w:kern w:val="2"/>
              <w14:ligatures w14:val="standardContextual"/>
            </w:rPr>
          </w:pPr>
          <w:hyperlink w:anchor="_Toc135263309" w:history="1">
            <w:r w:rsidR="008D749E" w:rsidRPr="003821EB">
              <w:rPr>
                <w:rStyle w:val="Hyperlink"/>
                <w:noProof/>
              </w:rPr>
              <w:t>Quality appraisal of studies included in the Systematic Review and Meta-analysis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_Toc135263309 \h </w:instrText>
            </w:r>
            <w:r w:rsidR="008D749E" w:rsidRPr="003821EB">
              <w:rPr>
                <w:noProof/>
                <w:webHidden/>
              </w:rPr>
            </w:r>
            <w:r w:rsidR="008D749E" w:rsidRPr="003821EB">
              <w:rPr>
                <w:noProof/>
                <w:webHidden/>
              </w:rPr>
              <w:fldChar w:fldCharType="separate"/>
            </w:r>
            <w:r w:rsidR="008D749E" w:rsidRPr="003821EB">
              <w:rPr>
                <w:noProof/>
                <w:webHidden/>
              </w:rPr>
              <w:t>127</w:t>
            </w:r>
            <w:r w:rsidR="008D749E" w:rsidRPr="003821EB">
              <w:rPr>
                <w:noProof/>
                <w:webHidden/>
              </w:rPr>
              <w:fldChar w:fldCharType="end"/>
            </w:r>
          </w:hyperlink>
        </w:p>
        <w:p w14:paraId="5EF43108" w14:textId="609BBDA0" w:rsidR="008D749E" w:rsidRPr="003821EB" w:rsidRDefault="00000000">
          <w:pPr>
            <w:pStyle w:val="TOC1"/>
            <w:tabs>
              <w:tab w:val="right" w:leader="dot" w:pos="9628"/>
            </w:tabs>
            <w:rPr>
              <w:rFonts w:cstheme="minorBidi"/>
              <w:noProof/>
              <w:kern w:val="2"/>
              <w14:ligatures w14:val="standardContextual"/>
            </w:rPr>
          </w:pPr>
          <w:hyperlink w:anchor="_Toc135263310" w:history="1">
            <w:r w:rsidR="008D749E" w:rsidRPr="003821EB">
              <w:rPr>
                <w:rStyle w:val="Hyperlink"/>
                <w:noProof/>
              </w:rPr>
              <w:t>Excluded studies, with reason</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_Toc135263310 \h </w:instrText>
            </w:r>
            <w:r w:rsidR="008D749E" w:rsidRPr="003821EB">
              <w:rPr>
                <w:noProof/>
                <w:webHidden/>
              </w:rPr>
            </w:r>
            <w:r w:rsidR="008D749E" w:rsidRPr="003821EB">
              <w:rPr>
                <w:noProof/>
                <w:webHidden/>
              </w:rPr>
              <w:fldChar w:fldCharType="separate"/>
            </w:r>
            <w:r w:rsidR="008D749E" w:rsidRPr="003821EB">
              <w:rPr>
                <w:noProof/>
                <w:webHidden/>
              </w:rPr>
              <w:t>129</w:t>
            </w:r>
            <w:r w:rsidR="008D749E" w:rsidRPr="003821EB">
              <w:rPr>
                <w:noProof/>
                <w:webHidden/>
              </w:rPr>
              <w:fldChar w:fldCharType="end"/>
            </w:r>
          </w:hyperlink>
        </w:p>
        <w:p w14:paraId="5909DBEB" w14:textId="01F10F04" w:rsidR="008D749E" w:rsidRPr="003821EB" w:rsidRDefault="00000000">
          <w:pPr>
            <w:pStyle w:val="TOC1"/>
            <w:tabs>
              <w:tab w:val="right" w:leader="dot" w:pos="9628"/>
            </w:tabs>
            <w:rPr>
              <w:rFonts w:cstheme="minorBidi"/>
              <w:noProof/>
              <w:kern w:val="2"/>
              <w14:ligatures w14:val="standardContextual"/>
            </w:rPr>
          </w:pPr>
          <w:hyperlink w:anchor="_Toc135263311" w:history="1">
            <w:r w:rsidR="008D749E" w:rsidRPr="003821EB">
              <w:rPr>
                <w:rStyle w:val="Hyperlink"/>
                <w:noProof/>
              </w:rPr>
              <w:t>PRISMA 2020 Checklist</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_Toc135263311 \h </w:instrText>
            </w:r>
            <w:r w:rsidR="008D749E" w:rsidRPr="003821EB">
              <w:rPr>
                <w:noProof/>
                <w:webHidden/>
              </w:rPr>
            </w:r>
            <w:r w:rsidR="008D749E" w:rsidRPr="003821EB">
              <w:rPr>
                <w:noProof/>
                <w:webHidden/>
              </w:rPr>
              <w:fldChar w:fldCharType="separate"/>
            </w:r>
            <w:r w:rsidR="008D749E" w:rsidRPr="003821EB">
              <w:rPr>
                <w:noProof/>
                <w:webHidden/>
              </w:rPr>
              <w:t>133</w:t>
            </w:r>
            <w:r w:rsidR="008D749E" w:rsidRPr="003821EB">
              <w:rPr>
                <w:noProof/>
                <w:webHidden/>
              </w:rPr>
              <w:fldChar w:fldCharType="end"/>
            </w:r>
          </w:hyperlink>
        </w:p>
        <w:p w14:paraId="6A46A24E" w14:textId="07BCFCA3" w:rsidR="008D749E" w:rsidRPr="003821EB" w:rsidRDefault="00000000">
          <w:pPr>
            <w:pStyle w:val="TOC1"/>
            <w:tabs>
              <w:tab w:val="right" w:leader="dot" w:pos="9628"/>
            </w:tabs>
            <w:rPr>
              <w:rFonts w:cstheme="minorBidi"/>
              <w:noProof/>
              <w:kern w:val="2"/>
              <w14:ligatures w14:val="standardContextual"/>
            </w:rPr>
          </w:pPr>
          <w:hyperlink w:anchor="_Toc135263312" w:history="1">
            <w:r w:rsidR="008D749E" w:rsidRPr="003821EB">
              <w:rPr>
                <w:rStyle w:val="Hyperlink"/>
                <w:noProof/>
              </w:rPr>
              <w:t>MOOSE Guidelines</w:t>
            </w:r>
            <w:r w:rsidR="008D749E" w:rsidRPr="003821EB">
              <w:rPr>
                <w:noProof/>
                <w:webHidden/>
              </w:rPr>
              <w:tab/>
            </w:r>
            <w:r w:rsidR="008D749E" w:rsidRPr="003821EB">
              <w:rPr>
                <w:noProof/>
                <w:webHidden/>
              </w:rPr>
              <w:fldChar w:fldCharType="begin"/>
            </w:r>
            <w:r w:rsidR="008D749E" w:rsidRPr="003821EB">
              <w:rPr>
                <w:noProof/>
                <w:webHidden/>
              </w:rPr>
              <w:instrText xml:space="preserve"> PAGEREF _Toc135263312 \h </w:instrText>
            </w:r>
            <w:r w:rsidR="008D749E" w:rsidRPr="003821EB">
              <w:rPr>
                <w:noProof/>
                <w:webHidden/>
              </w:rPr>
            </w:r>
            <w:r w:rsidR="008D749E" w:rsidRPr="003821EB">
              <w:rPr>
                <w:noProof/>
                <w:webHidden/>
              </w:rPr>
              <w:fldChar w:fldCharType="separate"/>
            </w:r>
            <w:r w:rsidR="008D749E" w:rsidRPr="003821EB">
              <w:rPr>
                <w:noProof/>
                <w:webHidden/>
              </w:rPr>
              <w:t>136</w:t>
            </w:r>
            <w:r w:rsidR="008D749E" w:rsidRPr="003821EB">
              <w:rPr>
                <w:noProof/>
                <w:webHidden/>
              </w:rPr>
              <w:fldChar w:fldCharType="end"/>
            </w:r>
          </w:hyperlink>
        </w:p>
        <w:p w14:paraId="6E25538A" w14:textId="32CD85AB" w:rsidR="00D2395F" w:rsidRPr="003821EB" w:rsidRDefault="00D2395F">
          <w:r w:rsidRPr="003821EB">
            <w:rPr>
              <w:b/>
              <w:bCs/>
              <w:noProof/>
            </w:rPr>
            <w:fldChar w:fldCharType="end"/>
          </w:r>
        </w:p>
      </w:sdtContent>
    </w:sdt>
    <w:p w14:paraId="16BB5133" w14:textId="77777777" w:rsidR="00A03D94" w:rsidRPr="003821EB" w:rsidRDefault="00A03D94">
      <w:pPr>
        <w:rPr>
          <w:rFonts w:ascii="Times New Roman" w:eastAsiaTheme="majorEastAsia" w:hAnsi="Times New Roman" w:cstheme="majorBidi"/>
          <w:b/>
          <w:sz w:val="24"/>
          <w:szCs w:val="32"/>
          <w:lang w:val="en-US"/>
        </w:rPr>
      </w:pPr>
      <w:bookmarkStart w:id="0" w:name="ABBR"/>
      <w:r w:rsidRPr="003821EB">
        <w:rPr>
          <w:lang w:val="en-US"/>
        </w:rPr>
        <w:br w:type="page"/>
      </w:r>
    </w:p>
    <w:p w14:paraId="65DF1D4D" w14:textId="0FD26D64" w:rsidR="0091109C" w:rsidRPr="003821EB" w:rsidRDefault="00FB247C" w:rsidP="0076798E">
      <w:pPr>
        <w:pStyle w:val="Heading1"/>
        <w:rPr>
          <w:lang w:val="en-US"/>
        </w:rPr>
      </w:pPr>
      <w:bookmarkStart w:id="1" w:name="_Toc135263283"/>
      <w:r w:rsidRPr="003821EB">
        <w:rPr>
          <w:lang w:val="en-US"/>
        </w:rPr>
        <w:lastRenderedPageBreak/>
        <w:t xml:space="preserve">Abbreviations used in the </w:t>
      </w:r>
      <w:bookmarkStart w:id="2" w:name="_Hlk115105336"/>
      <w:r w:rsidRPr="003821EB">
        <w:rPr>
          <w:lang w:val="en-US"/>
        </w:rPr>
        <w:t>Supplementary Materials</w:t>
      </w:r>
      <w:bookmarkEnd w:id="1"/>
      <w:bookmarkEnd w:id="2"/>
    </w:p>
    <w:bookmarkEnd w:id="0"/>
    <w:p w14:paraId="61E162BF" w14:textId="77777777" w:rsidR="00FB247C" w:rsidRPr="003821EB" w:rsidRDefault="00FB247C" w:rsidP="0091109C">
      <w:pPr>
        <w:spacing w:line="360" w:lineRule="auto"/>
        <w:jc w:val="both"/>
        <w:rPr>
          <w:rFonts w:ascii="Times New Roman" w:hAnsi="Times New Roman" w:cs="Times New Roman"/>
          <w:b/>
          <w:bCs/>
          <w:sz w:val="24"/>
          <w:szCs w:val="24"/>
          <w:lang w:val="en-US"/>
        </w:rPr>
      </w:pPr>
    </w:p>
    <w:p w14:paraId="550578E5" w14:textId="7B3956F4" w:rsidR="00FB247C" w:rsidRPr="003821EB" w:rsidRDefault="00FB247C" w:rsidP="00FB247C">
      <w:pPr>
        <w:spacing w:line="480" w:lineRule="auto"/>
        <w:jc w:val="both"/>
        <w:rPr>
          <w:rFonts w:ascii="Times New Roman" w:hAnsi="Times New Roman" w:cs="Times New Roman"/>
          <w:sz w:val="24"/>
          <w:szCs w:val="24"/>
          <w:lang w:val="en-US"/>
        </w:rPr>
      </w:pPr>
      <w:r w:rsidRPr="003821EB">
        <w:rPr>
          <w:rFonts w:ascii="Times New Roman" w:hAnsi="Times New Roman" w:cs="Times New Roman"/>
          <w:b/>
          <w:bCs/>
          <w:sz w:val="24"/>
          <w:szCs w:val="24"/>
          <w:lang w:val="en-US"/>
        </w:rPr>
        <w:t>AAQ-II</w:t>
      </w:r>
      <w:r w:rsidRPr="003821EB">
        <w:rPr>
          <w:rFonts w:ascii="Times New Roman" w:hAnsi="Times New Roman" w:cs="Times New Roman"/>
          <w:sz w:val="24"/>
          <w:szCs w:val="24"/>
          <w:lang w:val="en-US"/>
        </w:rPr>
        <w:t xml:space="preserve"> - Acceptance and Action Questionnaire, II; </w:t>
      </w:r>
      <w:r w:rsidRPr="003821EB">
        <w:rPr>
          <w:rFonts w:ascii="Times New Roman" w:hAnsi="Times New Roman" w:cs="Times New Roman"/>
          <w:b/>
          <w:bCs/>
          <w:sz w:val="24"/>
          <w:szCs w:val="24"/>
          <w:lang w:val="en-US"/>
        </w:rPr>
        <w:t xml:space="preserve">ACS - </w:t>
      </w:r>
      <w:r w:rsidRPr="003821EB">
        <w:rPr>
          <w:rFonts w:ascii="Times New Roman" w:hAnsi="Times New Roman" w:cs="Times New Roman"/>
          <w:sz w:val="24"/>
          <w:szCs w:val="24"/>
          <w:lang w:val="en-US"/>
        </w:rPr>
        <w:t>Affective Control Scale;</w:t>
      </w:r>
      <w:r w:rsidRPr="003821EB">
        <w:rPr>
          <w:rFonts w:ascii="Times New Roman" w:hAnsi="Times New Roman" w:cs="Times New Roman"/>
          <w:b/>
          <w:bCs/>
          <w:sz w:val="24"/>
          <w:szCs w:val="24"/>
          <w:lang w:val="en-US"/>
        </w:rPr>
        <w:t xml:space="preserve"> ADHD</w:t>
      </w:r>
      <w:r w:rsidRPr="003821EB">
        <w:rPr>
          <w:rFonts w:ascii="Times New Roman" w:hAnsi="Times New Roman" w:cs="Times New Roman"/>
          <w:sz w:val="24"/>
          <w:szCs w:val="24"/>
          <w:lang w:val="en-US"/>
        </w:rPr>
        <w:t xml:space="preserve"> - Attention Deficit-Hyperactivity disorder; </w:t>
      </w:r>
      <w:r w:rsidRPr="003821EB">
        <w:rPr>
          <w:rFonts w:ascii="Times New Roman" w:hAnsi="Times New Roman" w:cs="Times New Roman"/>
          <w:b/>
          <w:bCs/>
          <w:sz w:val="24"/>
          <w:szCs w:val="24"/>
          <w:lang w:val="en-US"/>
        </w:rPr>
        <w:t>BD</w:t>
      </w:r>
      <w:r w:rsidRPr="003821EB">
        <w:rPr>
          <w:rFonts w:ascii="Times New Roman" w:hAnsi="Times New Roman" w:cs="Times New Roman"/>
          <w:sz w:val="24"/>
          <w:szCs w:val="24"/>
          <w:lang w:val="en-US"/>
        </w:rPr>
        <w:t xml:space="preserve"> - Bipolar Disorder; </w:t>
      </w:r>
      <w:r w:rsidRPr="003821EB">
        <w:rPr>
          <w:rFonts w:ascii="Times New Roman" w:hAnsi="Times New Roman" w:cs="Times New Roman"/>
          <w:b/>
          <w:bCs/>
          <w:sz w:val="24"/>
          <w:szCs w:val="24"/>
          <w:lang w:val="en-US"/>
        </w:rPr>
        <w:t>BPD</w:t>
      </w:r>
      <w:r w:rsidRPr="003821EB">
        <w:rPr>
          <w:rFonts w:ascii="Times New Roman" w:hAnsi="Times New Roman" w:cs="Times New Roman"/>
          <w:sz w:val="24"/>
          <w:szCs w:val="24"/>
          <w:lang w:val="en-US"/>
        </w:rPr>
        <w:t xml:space="preserve"> - Borderline Personality Disorder; </w:t>
      </w:r>
      <w:r w:rsidRPr="003821EB">
        <w:rPr>
          <w:rFonts w:ascii="Times New Roman" w:hAnsi="Times New Roman" w:cs="Times New Roman"/>
          <w:b/>
          <w:bCs/>
          <w:sz w:val="24"/>
          <w:szCs w:val="24"/>
          <w:lang w:val="en-US"/>
        </w:rPr>
        <w:t>CERQ</w:t>
      </w:r>
      <w:r w:rsidRPr="003821EB">
        <w:rPr>
          <w:rFonts w:ascii="Times New Roman" w:hAnsi="Times New Roman" w:cs="Times New Roman"/>
          <w:sz w:val="24"/>
          <w:szCs w:val="24"/>
          <w:lang w:val="en-US"/>
        </w:rPr>
        <w:t xml:space="preserve"> - Cognitive Emotion Regulation Questionnaire; </w:t>
      </w:r>
      <w:bookmarkStart w:id="3" w:name="_Hlk115105560"/>
      <w:r w:rsidRPr="003821EB">
        <w:rPr>
          <w:rFonts w:ascii="Times New Roman" w:hAnsi="Times New Roman" w:cs="Times New Roman"/>
          <w:b/>
          <w:bCs/>
          <w:sz w:val="24"/>
          <w:szCs w:val="24"/>
          <w:lang w:val="en-US"/>
        </w:rPr>
        <w:t>DERS</w:t>
      </w:r>
      <w:r w:rsidRPr="003821EB">
        <w:rPr>
          <w:rFonts w:ascii="Times New Roman" w:hAnsi="Times New Roman" w:cs="Times New Roman"/>
          <w:sz w:val="24"/>
          <w:szCs w:val="24"/>
          <w:lang w:val="en-US"/>
        </w:rPr>
        <w:t xml:space="preserve"> - Difficulties in Emotion Regulation Scale; </w:t>
      </w:r>
      <w:bookmarkEnd w:id="3"/>
      <w:r w:rsidRPr="003821EB">
        <w:rPr>
          <w:rFonts w:ascii="Times New Roman" w:hAnsi="Times New Roman" w:cs="Times New Roman"/>
          <w:b/>
          <w:bCs/>
          <w:sz w:val="24"/>
          <w:szCs w:val="24"/>
          <w:lang w:val="en-US"/>
        </w:rPr>
        <w:t>DIGS</w:t>
      </w:r>
      <w:r w:rsidRPr="003821EB">
        <w:rPr>
          <w:rFonts w:ascii="Times New Roman" w:hAnsi="Times New Roman" w:cs="Times New Roman"/>
          <w:sz w:val="24"/>
          <w:szCs w:val="24"/>
          <w:lang w:val="en-US"/>
        </w:rPr>
        <w:t xml:space="preserve"> - Diagnostic Interview for Genetic Studies; </w:t>
      </w:r>
      <w:r w:rsidRPr="003821EB">
        <w:rPr>
          <w:rFonts w:ascii="Times New Roman" w:hAnsi="Times New Roman" w:cs="Times New Roman"/>
          <w:b/>
          <w:bCs/>
          <w:sz w:val="24"/>
          <w:szCs w:val="24"/>
          <w:lang w:val="en-US"/>
        </w:rPr>
        <w:t>DSM</w:t>
      </w:r>
      <w:r w:rsidRPr="003821EB">
        <w:rPr>
          <w:rFonts w:ascii="Times New Roman" w:hAnsi="Times New Roman" w:cs="Times New Roman"/>
          <w:sz w:val="24"/>
          <w:szCs w:val="24"/>
          <w:lang w:val="en-US"/>
        </w:rPr>
        <w:t xml:space="preserve"> - Diagnostic and Statistical Manual of Mental Disorders; </w:t>
      </w:r>
      <w:r w:rsidRPr="003821EB">
        <w:rPr>
          <w:rFonts w:ascii="Times New Roman" w:hAnsi="Times New Roman" w:cs="Times New Roman"/>
          <w:b/>
          <w:bCs/>
          <w:sz w:val="24"/>
          <w:szCs w:val="24"/>
          <w:lang w:val="en-US"/>
        </w:rPr>
        <w:t>ERQ</w:t>
      </w:r>
      <w:r w:rsidRPr="003821EB">
        <w:rPr>
          <w:rFonts w:ascii="Times New Roman" w:hAnsi="Times New Roman" w:cs="Times New Roman"/>
          <w:sz w:val="24"/>
          <w:szCs w:val="24"/>
          <w:lang w:val="en-US"/>
        </w:rPr>
        <w:t xml:space="preserve"> - Emotion Regulation Questionnaire; </w:t>
      </w:r>
      <w:r w:rsidRPr="003821EB">
        <w:rPr>
          <w:rFonts w:ascii="Times New Roman" w:hAnsi="Times New Roman" w:cs="Times New Roman"/>
          <w:b/>
          <w:bCs/>
          <w:sz w:val="24"/>
          <w:szCs w:val="24"/>
          <w:lang w:val="en-US"/>
        </w:rPr>
        <w:t>HC</w:t>
      </w:r>
      <w:r w:rsidRPr="003821EB">
        <w:rPr>
          <w:rFonts w:ascii="Times New Roman" w:hAnsi="Times New Roman" w:cs="Times New Roman"/>
          <w:sz w:val="24"/>
          <w:szCs w:val="24"/>
          <w:lang w:val="en-US"/>
        </w:rPr>
        <w:t xml:space="preserve"> - Healthy Controls; </w:t>
      </w:r>
      <w:r w:rsidRPr="003821EB">
        <w:rPr>
          <w:rFonts w:ascii="Times New Roman" w:hAnsi="Times New Roman" w:cs="Times New Roman"/>
          <w:b/>
          <w:bCs/>
          <w:sz w:val="24"/>
          <w:szCs w:val="24"/>
          <w:lang w:val="en-US"/>
        </w:rPr>
        <w:t>ICD</w:t>
      </w:r>
      <w:r w:rsidRPr="003821EB">
        <w:rPr>
          <w:rFonts w:ascii="Times New Roman" w:hAnsi="Times New Roman" w:cs="Times New Roman"/>
          <w:sz w:val="24"/>
          <w:szCs w:val="24"/>
          <w:lang w:val="en-US"/>
        </w:rPr>
        <w:t xml:space="preserve"> - International Classification of Diseases; </w:t>
      </w:r>
      <w:r w:rsidR="00EC0A43" w:rsidRPr="003821EB">
        <w:rPr>
          <w:rFonts w:ascii="Times New Roman" w:hAnsi="Times New Roman" w:cs="Times New Roman"/>
          <w:b/>
          <w:bCs/>
          <w:sz w:val="24"/>
          <w:szCs w:val="24"/>
          <w:lang w:val="en-US"/>
        </w:rPr>
        <w:t>LESS</w:t>
      </w:r>
      <w:r w:rsidR="00EC0A43" w:rsidRPr="003821EB">
        <w:rPr>
          <w:rFonts w:ascii="Times New Roman" w:hAnsi="Times New Roman" w:cs="Times New Roman"/>
          <w:sz w:val="24"/>
          <w:szCs w:val="24"/>
          <w:lang w:val="en-US"/>
        </w:rPr>
        <w:t xml:space="preserve"> -  Leahy Emotional Schema Scale; </w:t>
      </w:r>
      <w:r w:rsidRPr="003821EB">
        <w:rPr>
          <w:rFonts w:ascii="Times New Roman" w:hAnsi="Times New Roman" w:cs="Times New Roman"/>
          <w:b/>
          <w:bCs/>
          <w:sz w:val="24"/>
          <w:szCs w:val="24"/>
          <w:lang w:val="en-US"/>
        </w:rPr>
        <w:t>MADRS</w:t>
      </w:r>
      <w:r w:rsidRPr="003821EB">
        <w:rPr>
          <w:rFonts w:ascii="Times New Roman" w:hAnsi="Times New Roman" w:cs="Times New Roman"/>
          <w:sz w:val="24"/>
          <w:szCs w:val="24"/>
          <w:lang w:val="en-US"/>
        </w:rPr>
        <w:t xml:space="preserve"> - Montgomery-</w:t>
      </w:r>
      <w:proofErr w:type="spellStart"/>
      <w:r w:rsidRPr="003821EB">
        <w:rPr>
          <w:rFonts w:ascii="Times New Roman" w:hAnsi="Times New Roman" w:cs="Times New Roman"/>
          <w:sz w:val="24"/>
          <w:szCs w:val="24"/>
          <w:lang w:val="en-US"/>
        </w:rPr>
        <w:t>Asberg</w:t>
      </w:r>
      <w:proofErr w:type="spellEnd"/>
      <w:r w:rsidRPr="003821EB">
        <w:rPr>
          <w:rFonts w:ascii="Times New Roman" w:hAnsi="Times New Roman" w:cs="Times New Roman"/>
          <w:sz w:val="24"/>
          <w:szCs w:val="24"/>
          <w:lang w:val="en-US"/>
        </w:rPr>
        <w:t xml:space="preserve"> Depression Rating Scale; </w:t>
      </w:r>
      <w:r w:rsidRPr="003821EB">
        <w:rPr>
          <w:rFonts w:ascii="Times New Roman" w:hAnsi="Times New Roman" w:cs="Times New Roman"/>
          <w:b/>
          <w:bCs/>
          <w:sz w:val="24"/>
          <w:szCs w:val="24"/>
          <w:lang w:val="en-US"/>
        </w:rPr>
        <w:t>MDD</w:t>
      </w:r>
      <w:r w:rsidRPr="003821EB">
        <w:rPr>
          <w:rFonts w:ascii="Times New Roman" w:hAnsi="Times New Roman" w:cs="Times New Roman"/>
          <w:sz w:val="24"/>
          <w:szCs w:val="24"/>
          <w:lang w:val="en-US"/>
        </w:rPr>
        <w:t xml:space="preserve"> - Major Depressive Disorder;</w:t>
      </w:r>
      <w:r w:rsidRPr="003821EB">
        <w:rPr>
          <w:rFonts w:ascii="Times New Roman" w:hAnsi="Times New Roman" w:cs="Times New Roman"/>
          <w:b/>
          <w:bCs/>
          <w:sz w:val="24"/>
          <w:szCs w:val="24"/>
          <w:lang w:val="en-US"/>
        </w:rPr>
        <w:t xml:space="preserve"> MINI</w:t>
      </w:r>
      <w:r w:rsidRPr="003821EB">
        <w:rPr>
          <w:rFonts w:ascii="Times New Roman" w:hAnsi="Times New Roman" w:cs="Times New Roman"/>
          <w:sz w:val="24"/>
          <w:szCs w:val="24"/>
          <w:lang w:val="en-US"/>
        </w:rPr>
        <w:t xml:space="preserve"> - The Mini-International Neuropsychiatric Interview; </w:t>
      </w:r>
      <w:r w:rsidRPr="003821EB">
        <w:rPr>
          <w:rFonts w:ascii="Times New Roman" w:hAnsi="Times New Roman" w:cs="Times New Roman"/>
          <w:b/>
          <w:bCs/>
          <w:sz w:val="24"/>
          <w:szCs w:val="24"/>
          <w:lang w:val="en-US"/>
        </w:rPr>
        <w:t>MRI</w:t>
      </w:r>
      <w:r w:rsidRPr="003821EB">
        <w:rPr>
          <w:rFonts w:ascii="Times New Roman" w:hAnsi="Times New Roman" w:cs="Times New Roman"/>
          <w:sz w:val="24"/>
          <w:szCs w:val="24"/>
          <w:lang w:val="en-US"/>
        </w:rPr>
        <w:t xml:space="preserve"> - Magnetic resonance imaging; </w:t>
      </w:r>
      <w:r w:rsidRPr="003821EB">
        <w:rPr>
          <w:rFonts w:ascii="Times New Roman" w:hAnsi="Times New Roman" w:cs="Times New Roman"/>
          <w:b/>
          <w:bCs/>
          <w:sz w:val="24"/>
          <w:szCs w:val="24"/>
          <w:lang w:val="en-US"/>
        </w:rPr>
        <w:t>NOS</w:t>
      </w:r>
      <w:r w:rsidRPr="003821EB">
        <w:rPr>
          <w:rFonts w:ascii="Times New Roman" w:hAnsi="Times New Roman" w:cs="Times New Roman"/>
          <w:sz w:val="24"/>
          <w:szCs w:val="24"/>
          <w:lang w:val="en-US"/>
        </w:rPr>
        <w:t xml:space="preserve"> - Newcastle-Ottawa Scale; </w:t>
      </w:r>
      <w:r w:rsidRPr="003821EB">
        <w:rPr>
          <w:rFonts w:ascii="Times New Roman" w:hAnsi="Times New Roman" w:cs="Times New Roman"/>
          <w:b/>
          <w:bCs/>
          <w:sz w:val="24"/>
          <w:szCs w:val="24"/>
          <w:lang w:val="en-US"/>
        </w:rPr>
        <w:t>PTSD</w:t>
      </w:r>
      <w:r w:rsidRPr="003821EB">
        <w:rPr>
          <w:rFonts w:ascii="Times New Roman" w:hAnsi="Times New Roman" w:cs="Times New Roman"/>
          <w:sz w:val="24"/>
          <w:szCs w:val="24"/>
          <w:lang w:val="en-US"/>
        </w:rPr>
        <w:t xml:space="preserve"> - Post-traumatic Stress Disorder;</w:t>
      </w:r>
      <w:r w:rsidRPr="003821EB">
        <w:rPr>
          <w:rFonts w:ascii="Times New Roman" w:hAnsi="Times New Roman" w:cs="Times New Roman"/>
          <w:b/>
          <w:bCs/>
          <w:sz w:val="24"/>
          <w:szCs w:val="24"/>
          <w:lang w:val="en-US"/>
        </w:rPr>
        <w:t xml:space="preserve"> RIPoSt-40</w:t>
      </w:r>
      <w:r w:rsidRPr="003821EB">
        <w:rPr>
          <w:rFonts w:ascii="Times New Roman" w:hAnsi="Times New Roman" w:cs="Times New Roman"/>
          <w:sz w:val="24"/>
          <w:szCs w:val="24"/>
          <w:lang w:val="en-US"/>
        </w:rPr>
        <w:t xml:space="preserve"> - Reactivity, Intensity, Polarity and Stability questionnaire; </w:t>
      </w:r>
      <w:proofErr w:type="spellStart"/>
      <w:r w:rsidRPr="003821EB">
        <w:rPr>
          <w:rFonts w:ascii="Times New Roman" w:hAnsi="Times New Roman" w:cs="Times New Roman"/>
          <w:b/>
          <w:bCs/>
          <w:sz w:val="24"/>
          <w:szCs w:val="24"/>
          <w:lang w:val="en-US"/>
        </w:rPr>
        <w:t>RIPoSt</w:t>
      </w:r>
      <w:proofErr w:type="spellEnd"/>
      <w:r w:rsidRPr="003821EB">
        <w:rPr>
          <w:rFonts w:ascii="Times New Roman" w:hAnsi="Times New Roman" w:cs="Times New Roman"/>
          <w:b/>
          <w:bCs/>
          <w:sz w:val="24"/>
          <w:szCs w:val="24"/>
          <w:lang w:val="en-US"/>
        </w:rPr>
        <w:t>-Y</w:t>
      </w:r>
      <w:r w:rsidRPr="003821EB">
        <w:rPr>
          <w:rFonts w:ascii="Times New Roman" w:hAnsi="Times New Roman" w:cs="Times New Roman"/>
          <w:sz w:val="24"/>
          <w:szCs w:val="24"/>
          <w:lang w:val="en-US"/>
        </w:rPr>
        <w:t xml:space="preserve"> - Reactivity, Intensity, Polarity and Stability questionnaire, Youth version; </w:t>
      </w:r>
      <w:r w:rsidRPr="003821EB">
        <w:rPr>
          <w:rFonts w:ascii="Times New Roman" w:hAnsi="Times New Roman" w:cs="Times New Roman"/>
          <w:b/>
          <w:bCs/>
          <w:sz w:val="24"/>
          <w:szCs w:val="24"/>
          <w:lang w:val="en-US"/>
        </w:rPr>
        <w:t>RPA</w:t>
      </w:r>
      <w:r w:rsidRPr="003821EB">
        <w:rPr>
          <w:rFonts w:ascii="Times New Roman" w:hAnsi="Times New Roman" w:cs="Times New Roman"/>
          <w:sz w:val="24"/>
          <w:szCs w:val="24"/>
          <w:lang w:val="en-US"/>
        </w:rPr>
        <w:t xml:space="preserve"> - Response to Positive Affect; </w:t>
      </w:r>
      <w:r w:rsidRPr="003821EB">
        <w:rPr>
          <w:rFonts w:ascii="Times New Roman" w:hAnsi="Times New Roman" w:cs="Times New Roman"/>
          <w:b/>
          <w:bCs/>
          <w:sz w:val="24"/>
          <w:szCs w:val="24"/>
          <w:lang w:val="en-US"/>
        </w:rPr>
        <w:t>RRS</w:t>
      </w:r>
      <w:r w:rsidRPr="003821EB">
        <w:rPr>
          <w:rFonts w:ascii="Times New Roman" w:hAnsi="Times New Roman" w:cs="Times New Roman"/>
          <w:sz w:val="24"/>
          <w:szCs w:val="24"/>
          <w:lang w:val="en-US"/>
        </w:rPr>
        <w:t xml:space="preserve"> - Ruminative Response Scale; </w:t>
      </w:r>
      <w:r w:rsidRPr="003821EB">
        <w:rPr>
          <w:rFonts w:ascii="Times New Roman" w:hAnsi="Times New Roman" w:cs="Times New Roman"/>
          <w:b/>
          <w:bCs/>
          <w:sz w:val="24"/>
          <w:szCs w:val="24"/>
          <w:lang w:val="en-US"/>
        </w:rPr>
        <w:t>RSQ</w:t>
      </w:r>
      <w:r w:rsidRPr="003821EB">
        <w:rPr>
          <w:rFonts w:ascii="Times New Roman" w:hAnsi="Times New Roman" w:cs="Times New Roman"/>
          <w:sz w:val="24"/>
          <w:szCs w:val="24"/>
          <w:lang w:val="en-US"/>
        </w:rPr>
        <w:t xml:space="preserve"> - Response Styles Questionnaire; </w:t>
      </w:r>
      <w:r w:rsidRPr="003821EB">
        <w:rPr>
          <w:rFonts w:ascii="Times New Roman" w:hAnsi="Times New Roman" w:cs="Times New Roman"/>
          <w:b/>
          <w:bCs/>
          <w:sz w:val="24"/>
          <w:szCs w:val="24"/>
          <w:lang w:val="en-US"/>
        </w:rPr>
        <w:t>SADS</w:t>
      </w:r>
      <w:r w:rsidRPr="003821EB">
        <w:rPr>
          <w:rFonts w:ascii="Times New Roman" w:hAnsi="Times New Roman" w:cs="Times New Roman"/>
          <w:sz w:val="24"/>
          <w:szCs w:val="24"/>
          <w:lang w:val="en-US"/>
        </w:rPr>
        <w:t xml:space="preserve"> - Schedule for Affective Disorders and Schizophrenia; </w:t>
      </w:r>
      <w:r w:rsidRPr="003821EB">
        <w:rPr>
          <w:rFonts w:ascii="Times New Roman" w:hAnsi="Times New Roman" w:cs="Times New Roman"/>
          <w:b/>
          <w:bCs/>
          <w:sz w:val="24"/>
          <w:szCs w:val="24"/>
          <w:lang w:val="en-US"/>
        </w:rPr>
        <w:t>SCID</w:t>
      </w:r>
      <w:r w:rsidRPr="003821EB">
        <w:rPr>
          <w:rFonts w:ascii="Times New Roman" w:hAnsi="Times New Roman" w:cs="Times New Roman"/>
          <w:sz w:val="24"/>
          <w:szCs w:val="24"/>
          <w:lang w:val="en-US"/>
        </w:rPr>
        <w:t xml:space="preserve"> - Structured Clinical Interview for DSM Disorders; </w:t>
      </w:r>
      <w:r w:rsidRPr="003821EB">
        <w:rPr>
          <w:rFonts w:ascii="Times New Roman" w:hAnsi="Times New Roman" w:cs="Times New Roman"/>
          <w:b/>
          <w:bCs/>
          <w:sz w:val="24"/>
          <w:szCs w:val="24"/>
          <w:lang w:val="en-US"/>
        </w:rPr>
        <w:t>YMRS</w:t>
      </w:r>
      <w:r w:rsidRPr="003821EB">
        <w:rPr>
          <w:rFonts w:ascii="Times New Roman" w:hAnsi="Times New Roman" w:cs="Times New Roman"/>
          <w:sz w:val="24"/>
          <w:szCs w:val="24"/>
          <w:lang w:val="en-US"/>
        </w:rPr>
        <w:t xml:space="preserve"> - Young Mania Rating Scale.</w:t>
      </w:r>
    </w:p>
    <w:p w14:paraId="267D919E" w14:textId="3A4813B8" w:rsidR="00FB247C" w:rsidRPr="003821EB" w:rsidRDefault="00FB247C" w:rsidP="0091109C">
      <w:pPr>
        <w:spacing w:line="360" w:lineRule="auto"/>
        <w:jc w:val="both"/>
        <w:rPr>
          <w:rFonts w:ascii="Times New Roman" w:hAnsi="Times New Roman" w:cs="Times New Roman"/>
          <w:sz w:val="24"/>
          <w:szCs w:val="24"/>
          <w:lang w:val="en-US"/>
        </w:rPr>
      </w:pPr>
    </w:p>
    <w:p w14:paraId="7A2951F5" w14:textId="77777777" w:rsidR="00FB247C" w:rsidRPr="003821EB" w:rsidRDefault="00FB247C" w:rsidP="0091109C">
      <w:pPr>
        <w:spacing w:line="360" w:lineRule="auto"/>
        <w:jc w:val="both"/>
        <w:rPr>
          <w:rFonts w:ascii="Times New Roman" w:hAnsi="Times New Roman" w:cs="Times New Roman"/>
          <w:sz w:val="24"/>
          <w:szCs w:val="24"/>
          <w:lang w:val="en-US"/>
        </w:rPr>
      </w:pPr>
    </w:p>
    <w:p w14:paraId="0FCC725D" w14:textId="77777777" w:rsidR="0091109C" w:rsidRPr="003821EB" w:rsidRDefault="0091109C" w:rsidP="006C0029">
      <w:pPr>
        <w:spacing w:line="360" w:lineRule="auto"/>
        <w:jc w:val="both"/>
        <w:rPr>
          <w:rFonts w:ascii="Times New Roman" w:hAnsi="Times New Roman" w:cs="Times New Roman"/>
          <w:sz w:val="24"/>
          <w:szCs w:val="24"/>
          <w:lang w:val="en-US"/>
        </w:rPr>
      </w:pPr>
    </w:p>
    <w:p w14:paraId="1A0BD48B" w14:textId="77777777" w:rsidR="00AA616D" w:rsidRPr="003821EB" w:rsidRDefault="00AA616D" w:rsidP="00AA616D">
      <w:pPr>
        <w:spacing w:line="360" w:lineRule="auto"/>
        <w:jc w:val="both"/>
        <w:rPr>
          <w:rFonts w:ascii="Times New Roman" w:hAnsi="Times New Roman" w:cs="Times New Roman"/>
          <w:sz w:val="24"/>
          <w:szCs w:val="24"/>
          <w:lang w:val="en-US"/>
        </w:rPr>
      </w:pPr>
    </w:p>
    <w:p w14:paraId="7976E623" w14:textId="77777777" w:rsidR="00CD2B36" w:rsidRPr="003821EB" w:rsidRDefault="00CD2B3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606C7F3" w14:textId="77777777" w:rsidR="00CD2B36" w:rsidRPr="003821EB" w:rsidRDefault="00CD2B36" w:rsidP="0076798E">
      <w:pPr>
        <w:pStyle w:val="Heading1"/>
        <w:rPr>
          <w:lang w:val="en-US"/>
        </w:rPr>
      </w:pPr>
      <w:bookmarkStart w:id="4" w:name="_Toc135263284"/>
      <w:bookmarkStart w:id="5" w:name="Search_Strategy"/>
      <w:r w:rsidRPr="003821EB">
        <w:rPr>
          <w:lang w:val="en-US"/>
        </w:rPr>
        <w:lastRenderedPageBreak/>
        <w:t>Search Strategy</w:t>
      </w:r>
      <w:bookmarkEnd w:id="4"/>
    </w:p>
    <w:p w14:paraId="6B52D668" w14:textId="77777777" w:rsidR="0076798E" w:rsidRPr="003821EB" w:rsidRDefault="0076798E" w:rsidP="0076798E">
      <w:pPr>
        <w:rPr>
          <w:lang w:val="en-US"/>
        </w:rPr>
      </w:pPr>
    </w:p>
    <w:bookmarkEnd w:id="5"/>
    <w:p w14:paraId="3D318A06" w14:textId="23080DA5" w:rsidR="00CD2B36" w:rsidRPr="003821EB" w:rsidRDefault="00CD2B36" w:rsidP="00CD2B36">
      <w:pPr>
        <w:spacing w:line="360" w:lineRule="auto"/>
        <w:jc w:val="both"/>
        <w:rPr>
          <w:rFonts w:ascii="Times New Roman" w:hAnsi="Times New Roman" w:cs="Times New Roman"/>
          <w:sz w:val="24"/>
          <w:szCs w:val="24"/>
          <w:lang w:val="en-US"/>
        </w:rPr>
      </w:pPr>
      <w:proofErr w:type="spellStart"/>
      <w:r w:rsidRPr="003821EB">
        <w:rPr>
          <w:rFonts w:ascii="Times New Roman" w:hAnsi="Times New Roman" w:cs="Times New Roman"/>
          <w:b/>
          <w:i/>
          <w:sz w:val="24"/>
          <w:szCs w:val="24"/>
          <w:lang w:val="en-US"/>
        </w:rPr>
        <w:t>Pubmed</w:t>
      </w:r>
      <w:proofErr w:type="spellEnd"/>
      <w:r w:rsidRPr="003821EB">
        <w:rPr>
          <w:rFonts w:ascii="Times New Roman" w:hAnsi="Times New Roman" w:cs="Times New Roman"/>
          <w:b/>
          <w:i/>
          <w:sz w:val="24"/>
          <w:szCs w:val="24"/>
          <w:lang w:val="en-US"/>
        </w:rPr>
        <w:t>/MEDLINE</w:t>
      </w:r>
      <w:r w:rsidRPr="003821EB">
        <w:rPr>
          <w:rFonts w:ascii="Times New Roman" w:hAnsi="Times New Roman" w:cs="Times New Roman"/>
          <w:sz w:val="24"/>
          <w:szCs w:val="24"/>
          <w:lang w:val="en-US"/>
        </w:rPr>
        <w:t xml:space="preserve"> (</w:t>
      </w:r>
      <w:r w:rsidR="0038643F" w:rsidRPr="003821EB">
        <w:rPr>
          <w:rFonts w:ascii="Times New Roman" w:hAnsi="Times New Roman" w:cs="Times New Roman"/>
          <w:sz w:val="24"/>
          <w:szCs w:val="24"/>
          <w:lang w:val="en-US"/>
        </w:rPr>
        <w:t>from inception up to 28/04/22, 691 records retrieved</w:t>
      </w:r>
      <w:r w:rsidRPr="003821EB">
        <w:rPr>
          <w:rFonts w:ascii="Times New Roman" w:hAnsi="Times New Roman" w:cs="Times New Roman"/>
          <w:sz w:val="24"/>
          <w:szCs w:val="24"/>
          <w:lang w:val="en-US"/>
        </w:rPr>
        <w:t>)</w:t>
      </w:r>
    </w:p>
    <w:p w14:paraId="3088CC5E"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sz w:val="24"/>
          <w:szCs w:val="24"/>
          <w:lang w:val="en-US"/>
        </w:rPr>
      </w:pPr>
      <w:r w:rsidRPr="003821EB">
        <w:rPr>
          <w:rFonts w:ascii="Times New Roman" w:hAnsi="Times New Roman" w:cs="Times New Roman"/>
          <w:sz w:val="24"/>
          <w:szCs w:val="24"/>
          <w:lang w:val="en-US"/>
        </w:rPr>
        <w:t>("bipolar disorder"[</w:t>
      </w:r>
      <w:proofErr w:type="spellStart"/>
      <w:r w:rsidRPr="003821EB">
        <w:rPr>
          <w:rFonts w:ascii="Times New Roman" w:hAnsi="Times New Roman" w:cs="Times New Roman"/>
          <w:sz w:val="24"/>
          <w:szCs w:val="24"/>
          <w:lang w:val="en-US"/>
        </w:rPr>
        <w:t>MeSH</w:t>
      </w:r>
      <w:proofErr w:type="spellEnd"/>
      <w:r w:rsidRPr="003821EB">
        <w:rPr>
          <w:rFonts w:ascii="Times New Roman" w:hAnsi="Times New Roman" w:cs="Times New Roman"/>
          <w:sz w:val="24"/>
          <w:szCs w:val="24"/>
          <w:lang w:val="en-US"/>
        </w:rPr>
        <w:t xml:space="preserve"> Terms] OR "bipolar disorder"[Title/Abstract] OR "mania"[Title/Abstract] OR "hypomania"[Title/Abstract] OR "manic"[Title/Abstract] OR "hypomanic"[Title/Abstract] OR "bipolar depression"[Title/Abstract]) </w:t>
      </w:r>
    </w:p>
    <w:p w14:paraId="0B14F0DE"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sz w:val="24"/>
          <w:szCs w:val="24"/>
          <w:lang w:val="en-US"/>
        </w:rPr>
      </w:pPr>
    </w:p>
    <w:p w14:paraId="3D692966"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sz w:val="24"/>
          <w:szCs w:val="24"/>
          <w:lang w:val="en-US"/>
        </w:rPr>
      </w:pPr>
      <w:r w:rsidRPr="003821EB">
        <w:rPr>
          <w:rFonts w:ascii="Times New Roman" w:hAnsi="Times New Roman" w:cs="Times New Roman"/>
          <w:sz w:val="24"/>
          <w:szCs w:val="24"/>
          <w:lang w:val="en-US"/>
        </w:rPr>
        <w:t xml:space="preserve">AND </w:t>
      </w:r>
    </w:p>
    <w:p w14:paraId="0666031A"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sz w:val="24"/>
          <w:szCs w:val="24"/>
          <w:lang w:val="en-US"/>
        </w:rPr>
      </w:pPr>
    </w:p>
    <w:p w14:paraId="1291B625"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r w:rsidRPr="003821EB">
        <w:rPr>
          <w:rFonts w:ascii="Times New Roman" w:hAnsi="Times New Roman" w:cs="Times New Roman"/>
          <w:sz w:val="24"/>
          <w:szCs w:val="24"/>
          <w:lang w:val="en-US"/>
        </w:rPr>
        <w:t>("emotional regulation"[</w:t>
      </w:r>
      <w:proofErr w:type="spellStart"/>
      <w:r w:rsidRPr="003821EB">
        <w:rPr>
          <w:rFonts w:ascii="Times New Roman" w:hAnsi="Times New Roman" w:cs="Times New Roman"/>
          <w:sz w:val="24"/>
          <w:szCs w:val="24"/>
          <w:lang w:val="en-US"/>
        </w:rPr>
        <w:t>MeSH</w:t>
      </w:r>
      <w:proofErr w:type="spellEnd"/>
      <w:r w:rsidRPr="003821EB">
        <w:rPr>
          <w:rFonts w:ascii="Times New Roman" w:hAnsi="Times New Roman" w:cs="Times New Roman"/>
          <w:sz w:val="24"/>
          <w:szCs w:val="24"/>
          <w:lang w:val="en-US"/>
        </w:rPr>
        <w:t xml:space="preserve"> Terms] OR "emotional regulation"[Title/Abstract] OR "emotional dysregulation"[Title/Abstract] OR "emotion dysregulation"[Title/Abstract] OR "emotion regulation"[Title/Abstract] OR "</w:t>
      </w:r>
      <w:proofErr w:type="spellStart"/>
      <w:r w:rsidRPr="003821EB">
        <w:rPr>
          <w:rFonts w:ascii="Times New Roman" w:hAnsi="Times New Roman" w:cs="Times New Roman"/>
          <w:sz w:val="24"/>
          <w:szCs w:val="24"/>
          <w:lang w:val="en-US"/>
        </w:rPr>
        <w:t>asq</w:t>
      </w:r>
      <w:proofErr w:type="spellEnd"/>
      <w:r w:rsidRPr="003821EB">
        <w:rPr>
          <w:rFonts w:ascii="Times New Roman" w:hAnsi="Times New Roman" w:cs="Times New Roman"/>
          <w:sz w:val="24"/>
          <w:szCs w:val="24"/>
          <w:lang w:val="en-US"/>
        </w:rPr>
        <w:t>"[Title/Abstract] OR "</w:t>
      </w:r>
      <w:proofErr w:type="spellStart"/>
      <w:r w:rsidRPr="003821EB">
        <w:rPr>
          <w:rFonts w:ascii="Times New Roman" w:hAnsi="Times New Roman" w:cs="Times New Roman"/>
          <w:sz w:val="24"/>
          <w:szCs w:val="24"/>
          <w:lang w:val="en-US"/>
        </w:rPr>
        <w:t>ders</w:t>
      </w:r>
      <w:proofErr w:type="spellEnd"/>
      <w:r w:rsidRPr="003821EB">
        <w:rPr>
          <w:rFonts w:ascii="Times New Roman" w:hAnsi="Times New Roman" w:cs="Times New Roman"/>
          <w:sz w:val="24"/>
          <w:szCs w:val="24"/>
          <w:lang w:val="en-US"/>
        </w:rPr>
        <w:t>"[Title/Abstract] OR "</w:t>
      </w:r>
      <w:proofErr w:type="spellStart"/>
      <w:r w:rsidRPr="003821EB">
        <w:rPr>
          <w:rFonts w:ascii="Times New Roman" w:hAnsi="Times New Roman" w:cs="Times New Roman"/>
          <w:sz w:val="24"/>
          <w:szCs w:val="24"/>
          <w:lang w:val="en-US"/>
        </w:rPr>
        <w:t>cerq</w:t>
      </w:r>
      <w:proofErr w:type="spellEnd"/>
      <w:r w:rsidRPr="003821EB">
        <w:rPr>
          <w:rFonts w:ascii="Times New Roman" w:hAnsi="Times New Roman" w:cs="Times New Roman"/>
          <w:sz w:val="24"/>
          <w:szCs w:val="24"/>
          <w:lang w:val="en-US"/>
        </w:rPr>
        <w:t>"[Title/Abstract] OR "eros"[Title/Abstract] OR "</w:t>
      </w:r>
      <w:proofErr w:type="spellStart"/>
      <w:r w:rsidRPr="003821EB">
        <w:rPr>
          <w:rFonts w:ascii="Times New Roman" w:hAnsi="Times New Roman" w:cs="Times New Roman"/>
          <w:sz w:val="24"/>
          <w:szCs w:val="24"/>
          <w:lang w:val="en-US"/>
        </w:rPr>
        <w:t>erq</w:t>
      </w:r>
      <w:proofErr w:type="spellEnd"/>
      <w:r w:rsidRPr="003821EB">
        <w:rPr>
          <w:rFonts w:ascii="Times New Roman" w:hAnsi="Times New Roman" w:cs="Times New Roman"/>
          <w:sz w:val="24"/>
          <w:szCs w:val="24"/>
          <w:lang w:val="en-US"/>
        </w:rPr>
        <w:t>"[Title/Abstract] OR "ripost40"[Title/Abstract] OR "mood lability"[Title/Abstract] OR "mood instability"[Title/Abstract])</w:t>
      </w:r>
    </w:p>
    <w:p w14:paraId="7B0557AB"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17013E19" w14:textId="107AB688" w:rsidR="00CD2B36" w:rsidRPr="003821EB" w:rsidRDefault="00CD2B36" w:rsidP="00CD2B36">
      <w:pPr>
        <w:spacing w:line="360" w:lineRule="auto"/>
        <w:jc w:val="both"/>
        <w:rPr>
          <w:rFonts w:ascii="Times New Roman" w:hAnsi="Times New Roman" w:cs="Times New Roman"/>
          <w:sz w:val="24"/>
          <w:szCs w:val="24"/>
          <w:lang w:val="en-US"/>
        </w:rPr>
      </w:pPr>
      <w:r w:rsidRPr="003821EB">
        <w:rPr>
          <w:rFonts w:ascii="Times New Roman" w:hAnsi="Times New Roman" w:cs="Times New Roman"/>
          <w:b/>
          <w:i/>
          <w:color w:val="131413"/>
          <w:sz w:val="24"/>
          <w:szCs w:val="24"/>
          <w:lang w:val="en-US"/>
        </w:rPr>
        <w:t xml:space="preserve">EMBASE </w:t>
      </w:r>
      <w:r w:rsidRPr="003821EB">
        <w:rPr>
          <w:rFonts w:ascii="Times New Roman" w:hAnsi="Times New Roman" w:cs="Times New Roman"/>
          <w:sz w:val="24"/>
          <w:szCs w:val="24"/>
          <w:lang w:val="en-US"/>
        </w:rPr>
        <w:t>(</w:t>
      </w:r>
      <w:r w:rsidR="0038643F" w:rsidRPr="003821EB">
        <w:rPr>
          <w:rFonts w:ascii="Times New Roman" w:hAnsi="Times New Roman" w:cs="Times New Roman"/>
          <w:sz w:val="24"/>
          <w:szCs w:val="24"/>
          <w:lang w:val="en-US"/>
        </w:rPr>
        <w:t>from inception up to 28/04/22, 561 records retrieved</w:t>
      </w:r>
      <w:r w:rsidRPr="003821EB">
        <w:rPr>
          <w:rFonts w:ascii="Times New Roman" w:hAnsi="Times New Roman" w:cs="Times New Roman"/>
          <w:sz w:val="24"/>
          <w:szCs w:val="24"/>
          <w:lang w:val="en-US"/>
        </w:rPr>
        <w:t>)</w:t>
      </w:r>
    </w:p>
    <w:p w14:paraId="25B80C0B"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b/>
          <w:i/>
          <w:color w:val="131413"/>
          <w:sz w:val="24"/>
          <w:szCs w:val="24"/>
          <w:lang w:val="en-US"/>
        </w:rPr>
      </w:pPr>
    </w:p>
    <w:p w14:paraId="20B2B600"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r w:rsidRPr="003821EB">
        <w:rPr>
          <w:rFonts w:ascii="Times New Roman" w:hAnsi="Times New Roman" w:cs="Times New Roman"/>
          <w:color w:val="131413"/>
          <w:sz w:val="24"/>
          <w:szCs w:val="24"/>
          <w:lang w:val="en-US"/>
        </w:rPr>
        <w:t>('bipolar disorder':</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OR 'bipolar depression':</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OR 'bipolar mania':</w:t>
      </w:r>
      <w:proofErr w:type="spellStart"/>
      <w:r w:rsidRPr="003821EB">
        <w:rPr>
          <w:rFonts w:ascii="Times New Roman" w:hAnsi="Times New Roman" w:cs="Times New Roman"/>
          <w:color w:val="131413"/>
          <w:sz w:val="24"/>
          <w:szCs w:val="24"/>
          <w:lang w:val="en-US"/>
        </w:rPr>
        <w:t>ab,</w:t>
      </w:r>
      <w:proofErr w:type="gramStart"/>
      <w:r w:rsidRPr="003821EB">
        <w:rPr>
          <w:rFonts w:ascii="Times New Roman" w:hAnsi="Times New Roman" w:cs="Times New Roman"/>
          <w:color w:val="131413"/>
          <w:sz w:val="24"/>
          <w:szCs w:val="24"/>
          <w:lang w:val="en-US"/>
        </w:rPr>
        <w:t>ti</w:t>
      </w:r>
      <w:proofErr w:type="spellEnd"/>
      <w:proofErr w:type="gramEnd"/>
      <w:r w:rsidRPr="003821EB">
        <w:rPr>
          <w:rFonts w:ascii="Times New Roman" w:hAnsi="Times New Roman" w:cs="Times New Roman"/>
          <w:color w:val="131413"/>
          <w:sz w:val="24"/>
          <w:szCs w:val="24"/>
          <w:lang w:val="en-US"/>
        </w:rPr>
        <w:t xml:space="preserve"> OR </w:t>
      </w:r>
      <w:proofErr w:type="spellStart"/>
      <w:r w:rsidRPr="003821EB">
        <w:rPr>
          <w:rFonts w:ascii="Times New Roman" w:hAnsi="Times New Roman" w:cs="Times New Roman"/>
          <w:color w:val="131413"/>
          <w:sz w:val="24"/>
          <w:szCs w:val="24"/>
          <w:lang w:val="en-US"/>
        </w:rPr>
        <w:t>hypomania:ab,ti</w:t>
      </w:r>
      <w:proofErr w:type="spellEnd"/>
      <w:r w:rsidRPr="003821EB">
        <w:rPr>
          <w:rFonts w:ascii="Times New Roman" w:hAnsi="Times New Roman" w:cs="Times New Roman"/>
          <w:color w:val="131413"/>
          <w:sz w:val="24"/>
          <w:szCs w:val="24"/>
          <w:lang w:val="en-US"/>
        </w:rPr>
        <w:t>)</w:t>
      </w:r>
    </w:p>
    <w:p w14:paraId="02FCD3BA"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3853431D"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r w:rsidRPr="003821EB">
        <w:rPr>
          <w:rFonts w:ascii="Times New Roman" w:hAnsi="Times New Roman" w:cs="Times New Roman"/>
          <w:color w:val="131413"/>
          <w:sz w:val="24"/>
          <w:szCs w:val="24"/>
          <w:lang w:val="en-US"/>
        </w:rPr>
        <w:t>AND</w:t>
      </w:r>
    </w:p>
    <w:p w14:paraId="6D428062"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2B442012"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r w:rsidRPr="003821EB">
        <w:rPr>
          <w:rFonts w:ascii="Times New Roman" w:hAnsi="Times New Roman" w:cs="Times New Roman"/>
          <w:color w:val="131413"/>
          <w:sz w:val="24"/>
          <w:szCs w:val="24"/>
          <w:lang w:val="en-US"/>
        </w:rPr>
        <w:t>('emotion dysregulation':</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OR 'emotion regulation':</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OR 'emotional dysregulation':</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OR 'difficulties in emotion regulation scale':</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OR 'affective style questionnaire':</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OR ('cognitive emotion regulation questionnaire':</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AND </w:t>
      </w:r>
      <w:proofErr w:type="spellStart"/>
      <w:r w:rsidRPr="003821EB">
        <w:rPr>
          <w:rFonts w:ascii="Times New Roman" w:hAnsi="Times New Roman" w:cs="Times New Roman"/>
          <w:color w:val="131413"/>
          <w:sz w:val="24"/>
          <w:szCs w:val="24"/>
          <w:lang w:val="en-US"/>
        </w:rPr>
        <w:t>cerq:ab,ti</w:t>
      </w:r>
      <w:proofErr w:type="spellEnd"/>
      <w:r w:rsidRPr="003821EB">
        <w:rPr>
          <w:rFonts w:ascii="Times New Roman" w:hAnsi="Times New Roman" w:cs="Times New Roman"/>
          <w:color w:val="131413"/>
          <w:sz w:val="24"/>
          <w:szCs w:val="24"/>
          <w:lang w:val="en-US"/>
        </w:rPr>
        <w:t>) OR ('emotion regulation questionnaire':</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AND </w:t>
      </w:r>
      <w:proofErr w:type="spellStart"/>
      <w:r w:rsidRPr="003821EB">
        <w:rPr>
          <w:rFonts w:ascii="Times New Roman" w:hAnsi="Times New Roman" w:cs="Times New Roman"/>
          <w:color w:val="131413"/>
          <w:sz w:val="24"/>
          <w:szCs w:val="24"/>
          <w:lang w:val="en-US"/>
        </w:rPr>
        <w:t>erq:ab,ti</w:t>
      </w:r>
      <w:proofErr w:type="spellEnd"/>
      <w:r w:rsidRPr="003821EB">
        <w:rPr>
          <w:rFonts w:ascii="Times New Roman" w:hAnsi="Times New Roman" w:cs="Times New Roman"/>
          <w:color w:val="131413"/>
          <w:sz w:val="24"/>
          <w:szCs w:val="24"/>
          <w:lang w:val="en-US"/>
        </w:rPr>
        <w:t>) OR '</w:t>
      </w:r>
      <w:proofErr w:type="spellStart"/>
      <w:r w:rsidRPr="003821EB">
        <w:rPr>
          <w:rFonts w:ascii="Times New Roman" w:hAnsi="Times New Roman" w:cs="Times New Roman"/>
          <w:color w:val="131413"/>
          <w:sz w:val="24"/>
          <w:szCs w:val="24"/>
          <w:lang w:val="en-US"/>
        </w:rPr>
        <w:t>ripost</w:t>
      </w:r>
      <w:proofErr w:type="spellEnd"/>
      <w:r w:rsidRPr="003821EB">
        <w:rPr>
          <w:rFonts w:ascii="Times New Roman" w:hAnsi="Times New Roman" w:cs="Times New Roman"/>
          <w:color w:val="131413"/>
          <w:sz w:val="24"/>
          <w:szCs w:val="24"/>
          <w:lang w:val="en-US"/>
        </w:rPr>
        <w:t xml:space="preserve"> 40':ab,ti OR ('emotion regulation of others':</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 xml:space="preserve"> AND </w:t>
      </w:r>
      <w:proofErr w:type="spellStart"/>
      <w:r w:rsidRPr="003821EB">
        <w:rPr>
          <w:rFonts w:ascii="Times New Roman" w:hAnsi="Times New Roman" w:cs="Times New Roman"/>
          <w:color w:val="131413"/>
          <w:sz w:val="24"/>
          <w:szCs w:val="24"/>
          <w:lang w:val="en-US"/>
        </w:rPr>
        <w:t>self:ab,ti</w:t>
      </w:r>
      <w:proofErr w:type="spellEnd"/>
      <w:r w:rsidRPr="003821EB">
        <w:rPr>
          <w:rFonts w:ascii="Times New Roman" w:hAnsi="Times New Roman" w:cs="Times New Roman"/>
          <w:color w:val="131413"/>
          <w:sz w:val="24"/>
          <w:szCs w:val="24"/>
          <w:lang w:val="en-US"/>
        </w:rPr>
        <w:t>) OR 'mental instability':</w:t>
      </w:r>
      <w:proofErr w:type="spellStart"/>
      <w:r w:rsidRPr="003821EB">
        <w:rPr>
          <w:rFonts w:ascii="Times New Roman" w:hAnsi="Times New Roman" w:cs="Times New Roman"/>
          <w:color w:val="131413"/>
          <w:sz w:val="24"/>
          <w:szCs w:val="24"/>
          <w:lang w:val="en-US"/>
        </w:rPr>
        <w:t>ab,ti</w:t>
      </w:r>
      <w:proofErr w:type="spellEnd"/>
      <w:r w:rsidRPr="003821EB">
        <w:rPr>
          <w:rFonts w:ascii="Times New Roman" w:hAnsi="Times New Roman" w:cs="Times New Roman"/>
          <w:color w:val="131413"/>
          <w:sz w:val="24"/>
          <w:szCs w:val="24"/>
          <w:lang w:val="en-US"/>
        </w:rPr>
        <w:t>)</w:t>
      </w:r>
    </w:p>
    <w:p w14:paraId="6F8F1EBD"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609B2E72"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3C51B9EF" w14:textId="08A0900D" w:rsidR="00CD2B36" w:rsidRPr="003821EB" w:rsidRDefault="00CD2B36" w:rsidP="00CD2B36">
      <w:pPr>
        <w:spacing w:line="360" w:lineRule="auto"/>
        <w:jc w:val="both"/>
        <w:rPr>
          <w:rFonts w:ascii="Times New Roman" w:hAnsi="Times New Roman" w:cs="Times New Roman"/>
          <w:sz w:val="24"/>
          <w:szCs w:val="24"/>
          <w:lang w:val="en-US"/>
        </w:rPr>
      </w:pPr>
      <w:r w:rsidRPr="003821EB">
        <w:rPr>
          <w:rFonts w:ascii="Times New Roman" w:hAnsi="Times New Roman" w:cs="Times New Roman"/>
          <w:b/>
          <w:i/>
          <w:color w:val="131413"/>
          <w:sz w:val="24"/>
          <w:szCs w:val="24"/>
          <w:lang w:val="en-US"/>
        </w:rPr>
        <w:t xml:space="preserve">SCOPUS </w:t>
      </w:r>
      <w:r w:rsidRPr="003821EB">
        <w:rPr>
          <w:rFonts w:ascii="Times New Roman" w:hAnsi="Times New Roman" w:cs="Times New Roman"/>
          <w:sz w:val="24"/>
          <w:szCs w:val="24"/>
          <w:lang w:val="en-US"/>
        </w:rPr>
        <w:t>(</w:t>
      </w:r>
      <w:r w:rsidR="0038643F" w:rsidRPr="003821EB">
        <w:rPr>
          <w:rFonts w:ascii="Times New Roman" w:hAnsi="Times New Roman" w:cs="Times New Roman"/>
          <w:sz w:val="24"/>
          <w:szCs w:val="24"/>
          <w:lang w:val="en-US"/>
        </w:rPr>
        <w:t>from inception up to 28/04/22, 1133 records retrieved</w:t>
      </w:r>
      <w:r w:rsidRPr="003821EB">
        <w:rPr>
          <w:rFonts w:ascii="Times New Roman" w:hAnsi="Times New Roman" w:cs="Times New Roman"/>
          <w:sz w:val="24"/>
          <w:szCs w:val="24"/>
          <w:lang w:val="en-US"/>
        </w:rPr>
        <w:t>)</w:t>
      </w:r>
    </w:p>
    <w:p w14:paraId="2656DC98"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6D5973BB"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r w:rsidRPr="003821EB">
        <w:rPr>
          <w:rFonts w:ascii="Times New Roman" w:hAnsi="Times New Roman" w:cs="Times New Roman"/>
          <w:color w:val="131413"/>
          <w:sz w:val="24"/>
          <w:szCs w:val="24"/>
          <w:lang w:val="en-US"/>
        </w:rPr>
        <w:t>(TITLE-ABS("bipolar disorder") OR TITLE-ABS("bipolar depression") OR TITLE-ABS("mania") OR TITLE-ABS("hypomania") OR TITLE-ABS("manic") OR TITLE-ABS("hypomanic"))</w:t>
      </w:r>
    </w:p>
    <w:p w14:paraId="1BB9B5D6"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3E81919C"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r w:rsidRPr="003821EB">
        <w:rPr>
          <w:rFonts w:ascii="Times New Roman" w:hAnsi="Times New Roman" w:cs="Times New Roman"/>
          <w:color w:val="131413"/>
          <w:sz w:val="24"/>
          <w:szCs w:val="24"/>
          <w:lang w:val="en-US"/>
        </w:rPr>
        <w:lastRenderedPageBreak/>
        <w:t>AND</w:t>
      </w:r>
    </w:p>
    <w:p w14:paraId="0BBBD05D"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3F352639"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r w:rsidRPr="003821EB">
        <w:rPr>
          <w:rFonts w:ascii="Times New Roman" w:hAnsi="Times New Roman" w:cs="Times New Roman"/>
          <w:color w:val="131413"/>
          <w:sz w:val="24"/>
          <w:szCs w:val="24"/>
          <w:lang w:val="en-US"/>
        </w:rPr>
        <w:t>(TITLE-ABS("emotion regulation") OR TITLE-ABS("emotional regulation") OR TITLE-ABS("emotion dysregulation") OR TITLE-ABS("emotional dysregulation") OR TITLE-ABS("ASQ") OR TITLE-ABS("CERQ") OR TITLE-ABS("EROS") OR TITLE-ABS("ERQ") OR TITLE-ABS("DERS") OR TITLE-ABS("RIPOST-40") OR TITLE-ABS("mood lability") OR TITLE-ABS("mood instability"))</w:t>
      </w:r>
    </w:p>
    <w:p w14:paraId="75083983"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57934A81"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489E10B4" w14:textId="74EDB053" w:rsidR="00CD2B36" w:rsidRPr="003821EB" w:rsidRDefault="00CD2B36" w:rsidP="00CD2B36">
      <w:pPr>
        <w:spacing w:line="360" w:lineRule="auto"/>
        <w:jc w:val="both"/>
        <w:rPr>
          <w:rFonts w:ascii="Times New Roman" w:hAnsi="Times New Roman" w:cs="Times New Roman"/>
          <w:sz w:val="24"/>
          <w:szCs w:val="24"/>
          <w:lang w:val="en-US"/>
        </w:rPr>
      </w:pPr>
      <w:r w:rsidRPr="003821EB">
        <w:rPr>
          <w:rFonts w:ascii="Times New Roman" w:hAnsi="Times New Roman" w:cs="Times New Roman"/>
          <w:b/>
          <w:i/>
          <w:color w:val="131413"/>
          <w:sz w:val="24"/>
          <w:szCs w:val="24"/>
          <w:lang w:val="en-US"/>
        </w:rPr>
        <w:t xml:space="preserve">PsycINFO </w:t>
      </w:r>
      <w:r w:rsidRPr="003821EB">
        <w:rPr>
          <w:rFonts w:ascii="Times New Roman" w:hAnsi="Times New Roman" w:cs="Times New Roman"/>
          <w:sz w:val="24"/>
          <w:szCs w:val="24"/>
          <w:lang w:val="en-US"/>
        </w:rPr>
        <w:t>(</w:t>
      </w:r>
      <w:r w:rsidR="0038643F" w:rsidRPr="003821EB">
        <w:rPr>
          <w:rFonts w:ascii="Times New Roman" w:hAnsi="Times New Roman" w:cs="Times New Roman"/>
          <w:sz w:val="24"/>
          <w:szCs w:val="24"/>
          <w:lang w:val="en-US"/>
        </w:rPr>
        <w:t>from inception up to 28/04/22, 829 records retrieved</w:t>
      </w:r>
      <w:r w:rsidRPr="003821EB">
        <w:rPr>
          <w:rFonts w:ascii="Times New Roman" w:hAnsi="Times New Roman" w:cs="Times New Roman"/>
          <w:sz w:val="24"/>
          <w:szCs w:val="24"/>
          <w:lang w:val="en-US"/>
        </w:rPr>
        <w:t>)</w:t>
      </w:r>
    </w:p>
    <w:p w14:paraId="72F39B0F"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06908E35"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r w:rsidRPr="003821EB">
        <w:rPr>
          <w:rFonts w:ascii="Times New Roman" w:hAnsi="Times New Roman" w:cs="Times New Roman"/>
          <w:color w:val="131413"/>
          <w:sz w:val="24"/>
          <w:szCs w:val="24"/>
          <w:lang w:val="en-US"/>
        </w:rPr>
        <w:t>(TI bipolar disorder OR AB bipolar disorder OR TI bipolar depression OR AB bipolar depression OR TI mania OR AB mania OR TI manic episode OR AB manic episode OR TI hypomania OR AB hypomania OR TI hypomanic episode OR AB hypomanic episode)</w:t>
      </w:r>
    </w:p>
    <w:p w14:paraId="72AC2F30"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529B3D85"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r w:rsidRPr="003821EB">
        <w:rPr>
          <w:rFonts w:ascii="Times New Roman" w:hAnsi="Times New Roman" w:cs="Times New Roman"/>
          <w:color w:val="131413"/>
          <w:sz w:val="24"/>
          <w:szCs w:val="24"/>
          <w:lang w:val="en-US"/>
        </w:rPr>
        <w:t>AND</w:t>
      </w:r>
    </w:p>
    <w:p w14:paraId="2894058A" w14:textId="77777777" w:rsidR="00CD2B36" w:rsidRPr="003821EB" w:rsidRDefault="00CD2B36" w:rsidP="00CD2B36">
      <w:pPr>
        <w:autoSpaceDE w:val="0"/>
        <w:autoSpaceDN w:val="0"/>
        <w:adjustRightInd w:val="0"/>
        <w:spacing w:after="0" w:line="360" w:lineRule="auto"/>
        <w:jc w:val="both"/>
        <w:rPr>
          <w:rFonts w:ascii="Times New Roman" w:hAnsi="Times New Roman" w:cs="Times New Roman"/>
          <w:color w:val="131413"/>
          <w:sz w:val="24"/>
          <w:szCs w:val="24"/>
          <w:lang w:val="en-US"/>
        </w:rPr>
      </w:pPr>
    </w:p>
    <w:p w14:paraId="0E1093E7" w14:textId="7767C35E" w:rsidR="00E924D0" w:rsidRPr="003821EB" w:rsidRDefault="00CD2B36" w:rsidP="00DB768D">
      <w:pPr>
        <w:autoSpaceDE w:val="0"/>
        <w:autoSpaceDN w:val="0"/>
        <w:adjustRightInd w:val="0"/>
        <w:spacing w:after="0" w:line="360" w:lineRule="auto"/>
        <w:jc w:val="both"/>
        <w:rPr>
          <w:rFonts w:ascii="Times New Roman" w:hAnsi="Times New Roman" w:cs="Times New Roman"/>
          <w:b/>
          <w:bCs/>
          <w:sz w:val="24"/>
          <w:szCs w:val="24"/>
          <w:lang w:val="en-US"/>
        </w:rPr>
        <w:sectPr w:rsidR="00E924D0" w:rsidRPr="003821EB" w:rsidSect="00F26E1A">
          <w:footerReference w:type="default" r:id="rId7"/>
          <w:pgSz w:w="11906" w:h="16838"/>
          <w:pgMar w:top="1417" w:right="1134" w:bottom="1134" w:left="1134" w:header="708" w:footer="708" w:gutter="0"/>
          <w:cols w:space="708"/>
          <w:docGrid w:linePitch="360"/>
        </w:sectPr>
      </w:pPr>
      <w:r w:rsidRPr="003821EB">
        <w:rPr>
          <w:rFonts w:ascii="Times New Roman" w:hAnsi="Times New Roman" w:cs="Times New Roman"/>
          <w:color w:val="131413"/>
          <w:sz w:val="24"/>
          <w:szCs w:val="24"/>
          <w:lang w:val="en-US"/>
        </w:rPr>
        <w:t xml:space="preserve">(TI ( emotion dysregulation or regulation of emotion or emotional regulation ) OR AB ( emotion dysregulation or regulation of emotion or emotional regulation ) OR TI ( emotional dysregulation or emotional regulation ) OR AB ( emotional dysregulation or emotional regulation ) OR AB ( </w:t>
      </w:r>
      <w:proofErr w:type="spellStart"/>
      <w:r w:rsidRPr="003821EB">
        <w:rPr>
          <w:rFonts w:ascii="Times New Roman" w:hAnsi="Times New Roman" w:cs="Times New Roman"/>
          <w:color w:val="131413"/>
          <w:sz w:val="24"/>
          <w:szCs w:val="24"/>
          <w:lang w:val="en-US"/>
        </w:rPr>
        <w:t>ders</w:t>
      </w:r>
      <w:proofErr w:type="spellEnd"/>
      <w:r w:rsidRPr="003821EB">
        <w:rPr>
          <w:rFonts w:ascii="Times New Roman" w:hAnsi="Times New Roman" w:cs="Times New Roman"/>
          <w:color w:val="131413"/>
          <w:sz w:val="24"/>
          <w:szCs w:val="24"/>
          <w:lang w:val="en-US"/>
        </w:rPr>
        <w:t xml:space="preserve"> or difficulties in emotional regulation scale ) OR AB </w:t>
      </w:r>
      <w:proofErr w:type="spellStart"/>
      <w:r w:rsidRPr="003821EB">
        <w:rPr>
          <w:rFonts w:ascii="Times New Roman" w:hAnsi="Times New Roman" w:cs="Times New Roman"/>
          <w:color w:val="131413"/>
          <w:sz w:val="24"/>
          <w:szCs w:val="24"/>
          <w:lang w:val="en-US"/>
        </w:rPr>
        <w:t>erq</w:t>
      </w:r>
      <w:proofErr w:type="spellEnd"/>
      <w:r w:rsidRPr="003821EB">
        <w:rPr>
          <w:rFonts w:ascii="Times New Roman" w:hAnsi="Times New Roman" w:cs="Times New Roman"/>
          <w:color w:val="131413"/>
          <w:sz w:val="24"/>
          <w:szCs w:val="24"/>
          <w:lang w:val="en-US"/>
        </w:rPr>
        <w:t xml:space="preserve"> OR AB </w:t>
      </w:r>
      <w:proofErr w:type="spellStart"/>
      <w:r w:rsidRPr="003821EB">
        <w:rPr>
          <w:rFonts w:ascii="Times New Roman" w:hAnsi="Times New Roman" w:cs="Times New Roman"/>
          <w:color w:val="131413"/>
          <w:sz w:val="24"/>
          <w:szCs w:val="24"/>
          <w:lang w:val="en-US"/>
        </w:rPr>
        <w:t>asq</w:t>
      </w:r>
      <w:proofErr w:type="spellEnd"/>
      <w:r w:rsidRPr="003821EB">
        <w:rPr>
          <w:rFonts w:ascii="Times New Roman" w:hAnsi="Times New Roman" w:cs="Times New Roman"/>
          <w:color w:val="131413"/>
          <w:sz w:val="24"/>
          <w:szCs w:val="24"/>
          <w:lang w:val="en-US"/>
        </w:rPr>
        <w:t xml:space="preserve"> OR AB eros OR AB </w:t>
      </w:r>
      <w:proofErr w:type="spellStart"/>
      <w:r w:rsidRPr="003821EB">
        <w:rPr>
          <w:rFonts w:ascii="Times New Roman" w:hAnsi="Times New Roman" w:cs="Times New Roman"/>
          <w:color w:val="131413"/>
          <w:sz w:val="24"/>
          <w:szCs w:val="24"/>
          <w:lang w:val="en-US"/>
        </w:rPr>
        <w:t>cerq</w:t>
      </w:r>
      <w:proofErr w:type="spellEnd"/>
      <w:r w:rsidRPr="003821EB">
        <w:rPr>
          <w:rFonts w:ascii="Times New Roman" w:hAnsi="Times New Roman" w:cs="Times New Roman"/>
          <w:color w:val="131413"/>
          <w:sz w:val="24"/>
          <w:szCs w:val="24"/>
          <w:lang w:val="en-US"/>
        </w:rPr>
        <w:t xml:space="preserve"> OR AB RIPOST-40 OR AB mood instabilit</w:t>
      </w:r>
      <w:r w:rsidR="00DB768D" w:rsidRPr="003821EB">
        <w:rPr>
          <w:rFonts w:ascii="Times New Roman" w:hAnsi="Times New Roman" w:cs="Times New Roman"/>
          <w:color w:val="131413"/>
          <w:sz w:val="24"/>
          <w:szCs w:val="24"/>
          <w:lang w:val="en-US"/>
        </w:rPr>
        <w:t>y</w:t>
      </w:r>
    </w:p>
    <w:p w14:paraId="29BAD83F" w14:textId="77777777" w:rsidR="00F25171" w:rsidRPr="003821EB" w:rsidRDefault="00F25171" w:rsidP="00F25171">
      <w:pPr>
        <w:pStyle w:val="Heading1"/>
      </w:pPr>
      <w:bookmarkStart w:id="6" w:name="_Toc135263285"/>
      <w:bookmarkStart w:id="7" w:name="MDD_Table"/>
      <w:proofErr w:type="spellStart"/>
      <w:r w:rsidRPr="003821EB">
        <w:lastRenderedPageBreak/>
        <w:t>Summary</w:t>
      </w:r>
      <w:proofErr w:type="spellEnd"/>
      <w:r w:rsidRPr="003821EB">
        <w:t xml:space="preserve"> of </w:t>
      </w:r>
      <w:proofErr w:type="spellStart"/>
      <w:r w:rsidRPr="003821EB">
        <w:t>scales</w:t>
      </w:r>
      <w:proofErr w:type="spellEnd"/>
      <w:r w:rsidRPr="003821EB">
        <w:t xml:space="preserve"> </w:t>
      </w:r>
      <w:proofErr w:type="spellStart"/>
      <w:r w:rsidRPr="003821EB">
        <w:t>included</w:t>
      </w:r>
      <w:proofErr w:type="spellEnd"/>
      <w:r w:rsidRPr="003821EB">
        <w:t xml:space="preserve"> in the </w:t>
      </w:r>
      <w:proofErr w:type="spellStart"/>
      <w:r w:rsidRPr="003821EB">
        <w:t>systematic</w:t>
      </w:r>
      <w:proofErr w:type="spellEnd"/>
      <w:r w:rsidRPr="003821EB">
        <w:t xml:space="preserve"> review and/or meta-</w:t>
      </w:r>
      <w:proofErr w:type="spellStart"/>
      <w:r w:rsidRPr="003821EB">
        <w:t>analysis</w:t>
      </w:r>
      <w:proofErr w:type="spellEnd"/>
      <w:r w:rsidRPr="003821EB">
        <w:t xml:space="preserve"> </w:t>
      </w:r>
      <w:proofErr w:type="spellStart"/>
      <w:r w:rsidRPr="003821EB">
        <w:t>measuring</w:t>
      </w:r>
      <w:proofErr w:type="spellEnd"/>
      <w:r w:rsidRPr="003821EB">
        <w:t xml:space="preserve"> </w:t>
      </w:r>
      <w:proofErr w:type="spellStart"/>
      <w:r w:rsidRPr="003821EB">
        <w:t>specific</w:t>
      </w:r>
      <w:proofErr w:type="spellEnd"/>
      <w:r w:rsidRPr="003821EB">
        <w:t xml:space="preserve"> </w:t>
      </w:r>
      <w:proofErr w:type="spellStart"/>
      <w:r w:rsidRPr="003821EB">
        <w:t>types</w:t>
      </w:r>
      <w:proofErr w:type="spellEnd"/>
      <w:r w:rsidRPr="003821EB">
        <w:t xml:space="preserve"> of Emotion Regulation strategies</w:t>
      </w:r>
      <w:bookmarkEnd w:id="6"/>
      <w:r w:rsidRPr="003821EB">
        <w:t xml:space="preserve"> </w:t>
      </w:r>
    </w:p>
    <w:p w14:paraId="1B8F0C18" w14:textId="77777777" w:rsidR="00F25171" w:rsidRPr="003821EB" w:rsidRDefault="00F25171" w:rsidP="00F25171">
      <w:pPr>
        <w:pStyle w:val="Heading1"/>
      </w:pPr>
    </w:p>
    <w:p w14:paraId="77BBAD83" w14:textId="3DE6A8A1" w:rsidR="00F25171" w:rsidRPr="003821EB" w:rsidRDefault="00F25171" w:rsidP="00F25171">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n.1 – Summary of scales included in the systematic review and/or meta-analysis measuring specific types of Emotion Regulation strategies</w:t>
      </w:r>
    </w:p>
    <w:p w14:paraId="75FC8115" w14:textId="77777777" w:rsidR="00F25171" w:rsidRPr="003821EB" w:rsidRDefault="00F25171" w:rsidP="00F25171">
      <w:pPr>
        <w:jc w:val="both"/>
        <w:rPr>
          <w:rFonts w:ascii="Times New Roman" w:hAnsi="Times New Roman" w:cs="Times New Roman"/>
          <w:sz w:val="24"/>
          <w:szCs w:val="24"/>
          <w:lang w:val="en-US"/>
        </w:rPr>
      </w:pPr>
    </w:p>
    <w:tbl>
      <w:tblPr>
        <w:tblStyle w:val="TableGrid"/>
        <w:tblW w:w="0" w:type="auto"/>
        <w:tblLayout w:type="fixed"/>
        <w:tblLook w:val="04A0" w:firstRow="1" w:lastRow="0" w:firstColumn="1" w:lastColumn="0" w:noHBand="0" w:noVBand="1"/>
      </w:tblPr>
      <w:tblGrid>
        <w:gridCol w:w="3256"/>
        <w:gridCol w:w="3260"/>
        <w:gridCol w:w="2410"/>
        <w:gridCol w:w="5351"/>
      </w:tblGrid>
      <w:tr w:rsidR="00F25171" w:rsidRPr="003821EB" w14:paraId="3D023C8B" w14:textId="77777777" w:rsidTr="00081B8F">
        <w:tc>
          <w:tcPr>
            <w:tcW w:w="3256" w:type="dxa"/>
          </w:tcPr>
          <w:p w14:paraId="72F104A0" w14:textId="77777777" w:rsidR="00F25171" w:rsidRPr="003821EB" w:rsidRDefault="00F25171" w:rsidP="00081B8F">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General Category of Emotion Regulation Strategy</w:t>
            </w:r>
          </w:p>
        </w:tc>
        <w:tc>
          <w:tcPr>
            <w:tcW w:w="3260" w:type="dxa"/>
          </w:tcPr>
          <w:p w14:paraId="234B7406" w14:textId="77777777" w:rsidR="00F25171" w:rsidRPr="003821EB" w:rsidRDefault="00F25171" w:rsidP="00081B8F">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Type of Emotion Regulation Strategy</w:t>
            </w:r>
          </w:p>
        </w:tc>
        <w:tc>
          <w:tcPr>
            <w:tcW w:w="2410" w:type="dxa"/>
          </w:tcPr>
          <w:p w14:paraId="20AED470" w14:textId="77777777" w:rsidR="00F25171" w:rsidRPr="003821EB" w:rsidRDefault="00F25171" w:rsidP="00081B8F">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Validated Scale</w:t>
            </w:r>
          </w:p>
        </w:tc>
        <w:tc>
          <w:tcPr>
            <w:tcW w:w="5351" w:type="dxa"/>
          </w:tcPr>
          <w:p w14:paraId="6E188063" w14:textId="77777777" w:rsidR="00F25171" w:rsidRPr="003821EB" w:rsidRDefault="00F25171" w:rsidP="00081B8F">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Subscale</w:t>
            </w:r>
          </w:p>
        </w:tc>
      </w:tr>
      <w:tr w:rsidR="00F25171" w:rsidRPr="003821EB" w14:paraId="5A0AC42E" w14:textId="77777777" w:rsidTr="00081B8F">
        <w:tc>
          <w:tcPr>
            <w:tcW w:w="3256" w:type="dxa"/>
          </w:tcPr>
          <w:p w14:paraId="19D96D9A"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Maladaptive Emotion Regulation Strategies</w:t>
            </w:r>
          </w:p>
        </w:tc>
        <w:tc>
          <w:tcPr>
            <w:tcW w:w="3260" w:type="dxa"/>
          </w:tcPr>
          <w:p w14:paraId="454E5CE6"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Negative Rumination</w:t>
            </w:r>
          </w:p>
        </w:tc>
        <w:tc>
          <w:tcPr>
            <w:tcW w:w="2410" w:type="dxa"/>
          </w:tcPr>
          <w:p w14:paraId="6A4EC6FB"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5351" w:type="dxa"/>
          </w:tcPr>
          <w:p w14:paraId="6B348CCF"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Rumination</w:t>
            </w:r>
          </w:p>
        </w:tc>
      </w:tr>
      <w:tr w:rsidR="00F25171" w:rsidRPr="003821EB" w14:paraId="4CCF2F37" w14:textId="77777777" w:rsidTr="00081B8F">
        <w:tc>
          <w:tcPr>
            <w:tcW w:w="3256" w:type="dxa"/>
          </w:tcPr>
          <w:p w14:paraId="6A14F099"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405F2042"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1C65556D"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RRS</w:t>
            </w:r>
          </w:p>
        </w:tc>
        <w:tc>
          <w:tcPr>
            <w:tcW w:w="5351" w:type="dxa"/>
          </w:tcPr>
          <w:p w14:paraId="768AFB14"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Reflective pondering</w:t>
            </w:r>
          </w:p>
        </w:tc>
      </w:tr>
      <w:tr w:rsidR="00F25171" w:rsidRPr="003821EB" w14:paraId="077C6E68" w14:textId="77777777" w:rsidTr="00081B8F">
        <w:tc>
          <w:tcPr>
            <w:tcW w:w="3256" w:type="dxa"/>
          </w:tcPr>
          <w:p w14:paraId="4353420C"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6C19A3DE"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2EB06FDD"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RRS</w:t>
            </w:r>
          </w:p>
        </w:tc>
        <w:tc>
          <w:tcPr>
            <w:tcW w:w="5351" w:type="dxa"/>
          </w:tcPr>
          <w:p w14:paraId="41C040A2"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Brooming</w:t>
            </w:r>
          </w:p>
        </w:tc>
      </w:tr>
      <w:tr w:rsidR="00F25171" w:rsidRPr="003821EB" w14:paraId="0CEE289F" w14:textId="77777777" w:rsidTr="00081B8F">
        <w:tc>
          <w:tcPr>
            <w:tcW w:w="3256" w:type="dxa"/>
          </w:tcPr>
          <w:p w14:paraId="4BA4404E"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7743D6D6"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0095BC2B"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RSQ</w:t>
            </w:r>
          </w:p>
        </w:tc>
        <w:tc>
          <w:tcPr>
            <w:tcW w:w="5351" w:type="dxa"/>
          </w:tcPr>
          <w:p w14:paraId="0B606ACE"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Rumination</w:t>
            </w:r>
          </w:p>
        </w:tc>
      </w:tr>
      <w:tr w:rsidR="00F25171" w:rsidRPr="003821EB" w14:paraId="68C2E9C9" w14:textId="77777777" w:rsidTr="00081B8F">
        <w:tc>
          <w:tcPr>
            <w:tcW w:w="3256" w:type="dxa"/>
          </w:tcPr>
          <w:p w14:paraId="27991B31"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37B4E435"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Positive Rumination</w:t>
            </w:r>
          </w:p>
        </w:tc>
        <w:tc>
          <w:tcPr>
            <w:tcW w:w="2410" w:type="dxa"/>
          </w:tcPr>
          <w:p w14:paraId="31A38655"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RPA</w:t>
            </w:r>
          </w:p>
        </w:tc>
        <w:tc>
          <w:tcPr>
            <w:tcW w:w="5351" w:type="dxa"/>
          </w:tcPr>
          <w:p w14:paraId="6965282B"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Emotion-focus</w:t>
            </w:r>
          </w:p>
        </w:tc>
      </w:tr>
      <w:tr w:rsidR="00F25171" w:rsidRPr="003821EB" w14:paraId="6442435D" w14:textId="77777777" w:rsidTr="00081B8F">
        <w:tc>
          <w:tcPr>
            <w:tcW w:w="3256" w:type="dxa"/>
          </w:tcPr>
          <w:p w14:paraId="188FC101"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5DEBF5F0"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4046E954"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RPA</w:t>
            </w:r>
          </w:p>
        </w:tc>
        <w:tc>
          <w:tcPr>
            <w:tcW w:w="5351" w:type="dxa"/>
          </w:tcPr>
          <w:p w14:paraId="7B721FFE"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Self-focus</w:t>
            </w:r>
          </w:p>
        </w:tc>
      </w:tr>
      <w:tr w:rsidR="00F25171" w:rsidRPr="003821EB" w14:paraId="4D1AA411" w14:textId="77777777" w:rsidTr="00081B8F">
        <w:tc>
          <w:tcPr>
            <w:tcW w:w="3256" w:type="dxa"/>
          </w:tcPr>
          <w:p w14:paraId="5D1F3CCC"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126C3B2C"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5D26D163"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RIPOST-40</w:t>
            </w:r>
          </w:p>
        </w:tc>
        <w:tc>
          <w:tcPr>
            <w:tcW w:w="5351" w:type="dxa"/>
          </w:tcPr>
          <w:p w14:paraId="353BAAF7"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Positive emotionality</w:t>
            </w:r>
          </w:p>
        </w:tc>
      </w:tr>
      <w:tr w:rsidR="00F25171" w:rsidRPr="003821EB" w14:paraId="4B64958E" w14:textId="77777777" w:rsidTr="00081B8F">
        <w:tc>
          <w:tcPr>
            <w:tcW w:w="3256" w:type="dxa"/>
          </w:tcPr>
          <w:p w14:paraId="1214EDF4"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47F971F2"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4795359E"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RISPOST-Y</w:t>
            </w:r>
          </w:p>
        </w:tc>
        <w:tc>
          <w:tcPr>
            <w:tcW w:w="5351" w:type="dxa"/>
          </w:tcPr>
          <w:p w14:paraId="4236CD08"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Positive emotionality</w:t>
            </w:r>
          </w:p>
        </w:tc>
      </w:tr>
      <w:tr w:rsidR="00F25171" w:rsidRPr="003821EB" w14:paraId="0EBF3017" w14:textId="77777777" w:rsidTr="00081B8F">
        <w:tc>
          <w:tcPr>
            <w:tcW w:w="3256" w:type="dxa"/>
          </w:tcPr>
          <w:p w14:paraId="6CCA46C5"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2709D9C5"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Negative Focus</w:t>
            </w:r>
          </w:p>
        </w:tc>
        <w:tc>
          <w:tcPr>
            <w:tcW w:w="2410" w:type="dxa"/>
          </w:tcPr>
          <w:p w14:paraId="3FF42B1D"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ACS</w:t>
            </w:r>
          </w:p>
        </w:tc>
        <w:tc>
          <w:tcPr>
            <w:tcW w:w="5351" w:type="dxa"/>
          </w:tcPr>
          <w:p w14:paraId="1526DB7E"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Anger</w:t>
            </w:r>
          </w:p>
        </w:tc>
      </w:tr>
      <w:tr w:rsidR="00F25171" w:rsidRPr="003821EB" w14:paraId="758CCF78" w14:textId="77777777" w:rsidTr="00081B8F">
        <w:tc>
          <w:tcPr>
            <w:tcW w:w="3256" w:type="dxa"/>
          </w:tcPr>
          <w:p w14:paraId="57A4A87D"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62E09DD9"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5E1470E3"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ACS</w:t>
            </w:r>
          </w:p>
        </w:tc>
        <w:tc>
          <w:tcPr>
            <w:tcW w:w="5351" w:type="dxa"/>
          </w:tcPr>
          <w:p w14:paraId="513B9340"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Depression</w:t>
            </w:r>
          </w:p>
        </w:tc>
      </w:tr>
      <w:tr w:rsidR="00F25171" w:rsidRPr="003821EB" w14:paraId="536F2842" w14:textId="77777777" w:rsidTr="00081B8F">
        <w:tc>
          <w:tcPr>
            <w:tcW w:w="3256" w:type="dxa"/>
          </w:tcPr>
          <w:p w14:paraId="36002AE7"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3F7AA095"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5E6F449A"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ACS</w:t>
            </w:r>
          </w:p>
        </w:tc>
        <w:tc>
          <w:tcPr>
            <w:tcW w:w="5351" w:type="dxa"/>
          </w:tcPr>
          <w:p w14:paraId="6DA7A4EE"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Anxiety</w:t>
            </w:r>
          </w:p>
        </w:tc>
      </w:tr>
      <w:tr w:rsidR="00F25171" w:rsidRPr="003821EB" w14:paraId="7F79AB5C" w14:textId="77777777" w:rsidTr="00081B8F">
        <w:tc>
          <w:tcPr>
            <w:tcW w:w="3256" w:type="dxa"/>
          </w:tcPr>
          <w:p w14:paraId="6A685819"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4008950B"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244A984C"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5351" w:type="dxa"/>
          </w:tcPr>
          <w:p w14:paraId="5CC15228"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Self-blame</w:t>
            </w:r>
          </w:p>
        </w:tc>
      </w:tr>
      <w:tr w:rsidR="00F25171" w:rsidRPr="003821EB" w14:paraId="14957207" w14:textId="77777777" w:rsidTr="00081B8F">
        <w:tc>
          <w:tcPr>
            <w:tcW w:w="3256" w:type="dxa"/>
          </w:tcPr>
          <w:p w14:paraId="79AFD8A9"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6A17CF7E"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2E7FF79B"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5351" w:type="dxa"/>
          </w:tcPr>
          <w:p w14:paraId="7E4ABF2F"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Blaming the others</w:t>
            </w:r>
          </w:p>
        </w:tc>
      </w:tr>
      <w:tr w:rsidR="00F25171" w:rsidRPr="003821EB" w14:paraId="4E8B196D" w14:textId="77777777" w:rsidTr="00081B8F">
        <w:tc>
          <w:tcPr>
            <w:tcW w:w="3256" w:type="dxa"/>
          </w:tcPr>
          <w:p w14:paraId="44442513"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054F1C07"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46F2EF04"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5351" w:type="dxa"/>
          </w:tcPr>
          <w:p w14:paraId="70C84850"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Catastrophizing</w:t>
            </w:r>
          </w:p>
        </w:tc>
      </w:tr>
      <w:tr w:rsidR="00F25171" w:rsidRPr="003821EB" w14:paraId="3346F11C" w14:textId="77777777" w:rsidTr="00081B8F">
        <w:tc>
          <w:tcPr>
            <w:tcW w:w="3256" w:type="dxa"/>
          </w:tcPr>
          <w:p w14:paraId="495B47E2"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4DE18869"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603AFFC8"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RIPOST-40</w:t>
            </w:r>
          </w:p>
        </w:tc>
        <w:tc>
          <w:tcPr>
            <w:tcW w:w="5351" w:type="dxa"/>
          </w:tcPr>
          <w:p w14:paraId="52737B1D"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Negative emotionality</w:t>
            </w:r>
          </w:p>
        </w:tc>
      </w:tr>
      <w:tr w:rsidR="00F25171" w:rsidRPr="003821EB" w14:paraId="569FFD3B" w14:textId="77777777" w:rsidTr="00081B8F">
        <w:tc>
          <w:tcPr>
            <w:tcW w:w="3256" w:type="dxa"/>
          </w:tcPr>
          <w:p w14:paraId="439C9663"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69423E49"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Risk-taking Behavior</w:t>
            </w:r>
          </w:p>
        </w:tc>
        <w:tc>
          <w:tcPr>
            <w:tcW w:w="2410" w:type="dxa"/>
          </w:tcPr>
          <w:p w14:paraId="2D5C6D0F"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5351" w:type="dxa"/>
          </w:tcPr>
          <w:p w14:paraId="4DD09990"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Impulse</w:t>
            </w:r>
          </w:p>
        </w:tc>
      </w:tr>
      <w:tr w:rsidR="00F25171" w:rsidRPr="003821EB" w14:paraId="45C2DE80" w14:textId="77777777" w:rsidTr="00081B8F">
        <w:tc>
          <w:tcPr>
            <w:tcW w:w="3256" w:type="dxa"/>
          </w:tcPr>
          <w:p w14:paraId="52C2AB0E"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11292423"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725C0357"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RIPOST-40</w:t>
            </w:r>
          </w:p>
        </w:tc>
        <w:tc>
          <w:tcPr>
            <w:tcW w:w="5351" w:type="dxa"/>
          </w:tcPr>
          <w:p w14:paraId="4EF91C63"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Emotional impulsivity</w:t>
            </w:r>
          </w:p>
        </w:tc>
      </w:tr>
      <w:tr w:rsidR="00F25171" w:rsidRPr="003821EB" w14:paraId="6E922358" w14:textId="77777777" w:rsidTr="00081B8F">
        <w:tc>
          <w:tcPr>
            <w:tcW w:w="3256" w:type="dxa"/>
          </w:tcPr>
          <w:p w14:paraId="5FDEBADA"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7EB31BAD"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3839BDED"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RSQ</w:t>
            </w:r>
          </w:p>
        </w:tc>
        <w:tc>
          <w:tcPr>
            <w:tcW w:w="5351" w:type="dxa"/>
          </w:tcPr>
          <w:p w14:paraId="1A37ED2A"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Risk-taking</w:t>
            </w:r>
          </w:p>
        </w:tc>
      </w:tr>
      <w:tr w:rsidR="00F25171" w:rsidRPr="003821EB" w14:paraId="294F3AA5" w14:textId="77777777" w:rsidTr="00081B8F">
        <w:tc>
          <w:tcPr>
            <w:tcW w:w="3256" w:type="dxa"/>
          </w:tcPr>
          <w:p w14:paraId="7762E4EC"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27F5189D"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Suppression</w:t>
            </w:r>
          </w:p>
        </w:tc>
        <w:tc>
          <w:tcPr>
            <w:tcW w:w="2410" w:type="dxa"/>
          </w:tcPr>
          <w:p w14:paraId="00BE01A7"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ERQ</w:t>
            </w:r>
          </w:p>
        </w:tc>
        <w:tc>
          <w:tcPr>
            <w:tcW w:w="5351" w:type="dxa"/>
          </w:tcPr>
          <w:p w14:paraId="14520324"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Suppression</w:t>
            </w:r>
          </w:p>
        </w:tc>
      </w:tr>
      <w:tr w:rsidR="00F25171" w:rsidRPr="003821EB" w14:paraId="2ECE49B5" w14:textId="77777777" w:rsidTr="00081B8F">
        <w:tc>
          <w:tcPr>
            <w:tcW w:w="3256" w:type="dxa"/>
          </w:tcPr>
          <w:p w14:paraId="5F89A49E"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3E7D2D55"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Dampening</w:t>
            </w:r>
          </w:p>
        </w:tc>
        <w:tc>
          <w:tcPr>
            <w:tcW w:w="2410" w:type="dxa"/>
          </w:tcPr>
          <w:p w14:paraId="6340F5A3"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ACS</w:t>
            </w:r>
          </w:p>
        </w:tc>
        <w:tc>
          <w:tcPr>
            <w:tcW w:w="5351" w:type="dxa"/>
          </w:tcPr>
          <w:p w14:paraId="4E1C4D4C"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Positive affect</w:t>
            </w:r>
          </w:p>
        </w:tc>
      </w:tr>
      <w:tr w:rsidR="00F25171" w:rsidRPr="003821EB" w14:paraId="0613FC6E" w14:textId="77777777" w:rsidTr="00081B8F">
        <w:tc>
          <w:tcPr>
            <w:tcW w:w="3256" w:type="dxa"/>
          </w:tcPr>
          <w:p w14:paraId="3AEE6A37"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676D8211"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6F23A7F4"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RPA</w:t>
            </w:r>
          </w:p>
        </w:tc>
        <w:tc>
          <w:tcPr>
            <w:tcW w:w="5351" w:type="dxa"/>
          </w:tcPr>
          <w:p w14:paraId="45EF3D6B"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Dampening</w:t>
            </w:r>
          </w:p>
        </w:tc>
      </w:tr>
      <w:tr w:rsidR="00F25171" w:rsidRPr="003821EB" w14:paraId="30BB2396" w14:textId="77777777" w:rsidTr="00081B8F">
        <w:tc>
          <w:tcPr>
            <w:tcW w:w="3256" w:type="dxa"/>
          </w:tcPr>
          <w:p w14:paraId="47C7B12C"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Adaptive Emotion Regulation Strategies</w:t>
            </w:r>
          </w:p>
        </w:tc>
        <w:tc>
          <w:tcPr>
            <w:tcW w:w="3260" w:type="dxa"/>
          </w:tcPr>
          <w:p w14:paraId="52E4BB13"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Cognitive Reframing</w:t>
            </w:r>
          </w:p>
        </w:tc>
        <w:tc>
          <w:tcPr>
            <w:tcW w:w="2410" w:type="dxa"/>
          </w:tcPr>
          <w:p w14:paraId="2BE9BCCB"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5351" w:type="dxa"/>
          </w:tcPr>
          <w:p w14:paraId="40FC7902"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Putting into perspective</w:t>
            </w:r>
          </w:p>
        </w:tc>
      </w:tr>
      <w:tr w:rsidR="00F25171" w:rsidRPr="003821EB" w14:paraId="331EED3C" w14:textId="77777777" w:rsidTr="00081B8F">
        <w:tc>
          <w:tcPr>
            <w:tcW w:w="3256" w:type="dxa"/>
          </w:tcPr>
          <w:p w14:paraId="1650ED83"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39B48106"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5CC69320"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5351" w:type="dxa"/>
          </w:tcPr>
          <w:p w14:paraId="49072B8F"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Positive refocusing</w:t>
            </w:r>
          </w:p>
        </w:tc>
      </w:tr>
      <w:tr w:rsidR="00F25171" w:rsidRPr="003821EB" w14:paraId="5C202FB5" w14:textId="77777777" w:rsidTr="00081B8F">
        <w:tc>
          <w:tcPr>
            <w:tcW w:w="3256" w:type="dxa"/>
          </w:tcPr>
          <w:p w14:paraId="447FD9EF"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77D87612"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46367EFC"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5351" w:type="dxa"/>
          </w:tcPr>
          <w:p w14:paraId="33B2597F"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Positive reappraisal</w:t>
            </w:r>
          </w:p>
        </w:tc>
      </w:tr>
      <w:tr w:rsidR="00F25171" w:rsidRPr="003821EB" w14:paraId="38BB1887" w14:textId="77777777" w:rsidTr="00081B8F">
        <w:tc>
          <w:tcPr>
            <w:tcW w:w="3256" w:type="dxa"/>
          </w:tcPr>
          <w:p w14:paraId="59D31309"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118E29C6"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15E53AD1"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5351" w:type="dxa"/>
          </w:tcPr>
          <w:p w14:paraId="160E2C02"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Focus on replanning</w:t>
            </w:r>
          </w:p>
        </w:tc>
      </w:tr>
      <w:tr w:rsidR="00F25171" w:rsidRPr="003821EB" w14:paraId="284DB58B" w14:textId="77777777" w:rsidTr="00081B8F">
        <w:tc>
          <w:tcPr>
            <w:tcW w:w="3256" w:type="dxa"/>
          </w:tcPr>
          <w:p w14:paraId="7CA8B7AD"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6F9B505F"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34673556"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ERQ</w:t>
            </w:r>
          </w:p>
        </w:tc>
        <w:tc>
          <w:tcPr>
            <w:tcW w:w="5351" w:type="dxa"/>
          </w:tcPr>
          <w:p w14:paraId="76760293"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Reappraisal</w:t>
            </w:r>
          </w:p>
        </w:tc>
      </w:tr>
      <w:tr w:rsidR="00F25171" w:rsidRPr="003821EB" w14:paraId="3ED1B761" w14:textId="77777777" w:rsidTr="00081B8F">
        <w:tc>
          <w:tcPr>
            <w:tcW w:w="3256" w:type="dxa"/>
          </w:tcPr>
          <w:p w14:paraId="483A5DF4"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023325EC"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Adaptive Coping</w:t>
            </w:r>
          </w:p>
        </w:tc>
        <w:tc>
          <w:tcPr>
            <w:tcW w:w="2410" w:type="dxa"/>
          </w:tcPr>
          <w:p w14:paraId="7F427EC3"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5351" w:type="dxa"/>
          </w:tcPr>
          <w:p w14:paraId="3505E93E"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Goals (reverse)</w:t>
            </w:r>
          </w:p>
        </w:tc>
      </w:tr>
      <w:tr w:rsidR="00F25171" w:rsidRPr="003821EB" w14:paraId="2FCAF28F" w14:textId="77777777" w:rsidTr="00081B8F">
        <w:tc>
          <w:tcPr>
            <w:tcW w:w="3256" w:type="dxa"/>
          </w:tcPr>
          <w:p w14:paraId="0E74E580"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35950A23"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31B2A1C1"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5351" w:type="dxa"/>
          </w:tcPr>
          <w:p w14:paraId="2CF43611"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Strategies (reverse)</w:t>
            </w:r>
          </w:p>
        </w:tc>
      </w:tr>
      <w:tr w:rsidR="00F25171" w:rsidRPr="003821EB" w14:paraId="0CE99762" w14:textId="77777777" w:rsidTr="00081B8F">
        <w:tc>
          <w:tcPr>
            <w:tcW w:w="3256" w:type="dxa"/>
          </w:tcPr>
          <w:p w14:paraId="17C81D43"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7317477D"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5F1E706F"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LESS</w:t>
            </w:r>
          </w:p>
        </w:tc>
        <w:tc>
          <w:tcPr>
            <w:tcW w:w="5351" w:type="dxa"/>
          </w:tcPr>
          <w:p w14:paraId="2DCC2D10"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Adaptive emotional schemas</w:t>
            </w:r>
          </w:p>
        </w:tc>
      </w:tr>
      <w:tr w:rsidR="00F25171" w:rsidRPr="003821EB" w14:paraId="37707A34" w14:textId="77777777" w:rsidTr="00081B8F">
        <w:tc>
          <w:tcPr>
            <w:tcW w:w="3256" w:type="dxa"/>
          </w:tcPr>
          <w:p w14:paraId="78613289"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43DCAADB"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03935B6B"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RSQ</w:t>
            </w:r>
          </w:p>
        </w:tc>
        <w:tc>
          <w:tcPr>
            <w:tcW w:w="5351" w:type="dxa"/>
          </w:tcPr>
          <w:p w14:paraId="4726D2C4"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Adaptive</w:t>
            </w:r>
          </w:p>
        </w:tc>
      </w:tr>
      <w:tr w:rsidR="00F25171" w:rsidRPr="003821EB" w14:paraId="3C5EED1F" w14:textId="77777777" w:rsidTr="00081B8F">
        <w:tc>
          <w:tcPr>
            <w:tcW w:w="3256" w:type="dxa"/>
          </w:tcPr>
          <w:p w14:paraId="710CDDED"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15AAC06A"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Acceptance</w:t>
            </w:r>
          </w:p>
        </w:tc>
        <w:tc>
          <w:tcPr>
            <w:tcW w:w="2410" w:type="dxa"/>
          </w:tcPr>
          <w:p w14:paraId="52A46AF6"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AAQ-II</w:t>
            </w:r>
          </w:p>
        </w:tc>
        <w:tc>
          <w:tcPr>
            <w:tcW w:w="5351" w:type="dxa"/>
          </w:tcPr>
          <w:p w14:paraId="08A85203"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Total score</w:t>
            </w:r>
          </w:p>
        </w:tc>
      </w:tr>
      <w:tr w:rsidR="00F25171" w:rsidRPr="003821EB" w14:paraId="4B19218C" w14:textId="77777777" w:rsidTr="00081B8F">
        <w:tc>
          <w:tcPr>
            <w:tcW w:w="3256" w:type="dxa"/>
          </w:tcPr>
          <w:p w14:paraId="20BB824D"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548274C0"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2BC5CD1B"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5351" w:type="dxa"/>
          </w:tcPr>
          <w:p w14:paraId="5E5A591A"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Acceptance</w:t>
            </w:r>
          </w:p>
        </w:tc>
      </w:tr>
      <w:tr w:rsidR="00F25171" w:rsidRPr="003821EB" w14:paraId="2FCB9B07" w14:textId="77777777" w:rsidTr="00081B8F">
        <w:tc>
          <w:tcPr>
            <w:tcW w:w="3256" w:type="dxa"/>
          </w:tcPr>
          <w:p w14:paraId="1E28CF4E"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1EA595D7"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51721CEA"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5351" w:type="dxa"/>
          </w:tcPr>
          <w:p w14:paraId="21CC259C"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Non-acceptance (reverse)</w:t>
            </w:r>
          </w:p>
        </w:tc>
      </w:tr>
      <w:tr w:rsidR="00F25171" w:rsidRPr="003821EB" w14:paraId="4D0671DD" w14:textId="77777777" w:rsidTr="00081B8F">
        <w:tc>
          <w:tcPr>
            <w:tcW w:w="3256" w:type="dxa"/>
          </w:tcPr>
          <w:p w14:paraId="31072EB7"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7B97EDC8"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0E8A008E"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5351" w:type="dxa"/>
          </w:tcPr>
          <w:p w14:paraId="5F43F477"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Awareness (reverse)</w:t>
            </w:r>
          </w:p>
        </w:tc>
      </w:tr>
      <w:tr w:rsidR="00F25171" w:rsidRPr="003821EB" w14:paraId="15A17F38" w14:textId="77777777" w:rsidTr="00081B8F">
        <w:tc>
          <w:tcPr>
            <w:tcW w:w="3256" w:type="dxa"/>
          </w:tcPr>
          <w:p w14:paraId="0B4B1610" w14:textId="77777777" w:rsidR="00F25171" w:rsidRPr="003821EB" w:rsidRDefault="00F25171" w:rsidP="00081B8F">
            <w:pPr>
              <w:jc w:val="center"/>
              <w:rPr>
                <w:rFonts w:ascii="Times New Roman" w:hAnsi="Times New Roman" w:cs="Times New Roman"/>
                <w:sz w:val="20"/>
                <w:szCs w:val="20"/>
                <w:lang w:val="en-US"/>
              </w:rPr>
            </w:pPr>
          </w:p>
        </w:tc>
        <w:tc>
          <w:tcPr>
            <w:tcW w:w="3260" w:type="dxa"/>
          </w:tcPr>
          <w:p w14:paraId="5A9A1111" w14:textId="77777777" w:rsidR="00F25171" w:rsidRPr="003821EB" w:rsidRDefault="00F25171" w:rsidP="00081B8F">
            <w:pPr>
              <w:jc w:val="center"/>
              <w:rPr>
                <w:rFonts w:ascii="Times New Roman" w:hAnsi="Times New Roman" w:cs="Times New Roman"/>
                <w:sz w:val="20"/>
                <w:szCs w:val="20"/>
                <w:lang w:val="en-US"/>
              </w:rPr>
            </w:pPr>
          </w:p>
        </w:tc>
        <w:tc>
          <w:tcPr>
            <w:tcW w:w="2410" w:type="dxa"/>
          </w:tcPr>
          <w:p w14:paraId="638DAE49"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5351" w:type="dxa"/>
          </w:tcPr>
          <w:p w14:paraId="4D64230D" w14:textId="77777777" w:rsidR="00F25171" w:rsidRPr="003821EB" w:rsidRDefault="00F25171" w:rsidP="00081B8F">
            <w:pPr>
              <w:jc w:val="center"/>
              <w:rPr>
                <w:rFonts w:ascii="Times New Roman" w:hAnsi="Times New Roman" w:cs="Times New Roman"/>
                <w:sz w:val="20"/>
                <w:szCs w:val="20"/>
                <w:lang w:val="en-US"/>
              </w:rPr>
            </w:pPr>
            <w:r w:rsidRPr="003821EB">
              <w:rPr>
                <w:rFonts w:ascii="Times New Roman" w:hAnsi="Times New Roman" w:cs="Times New Roman"/>
                <w:sz w:val="20"/>
                <w:szCs w:val="20"/>
                <w:lang w:val="en-US"/>
              </w:rPr>
              <w:t>Clarity (reverse)</w:t>
            </w:r>
          </w:p>
        </w:tc>
      </w:tr>
    </w:tbl>
    <w:p w14:paraId="1B0E6810" w14:textId="0006AFB3" w:rsidR="00F25171" w:rsidRPr="003821EB" w:rsidRDefault="00F25171" w:rsidP="00F25171">
      <w:r w:rsidRPr="003821EB">
        <w:br w:type="page"/>
      </w:r>
    </w:p>
    <w:p w14:paraId="2F10CF2E" w14:textId="2A6C6293" w:rsidR="00E924D0" w:rsidRPr="003821EB" w:rsidRDefault="00FC08C2" w:rsidP="0076798E">
      <w:pPr>
        <w:pStyle w:val="Heading1"/>
        <w:jc w:val="center"/>
        <w:rPr>
          <w:u w:val="single"/>
          <w:lang w:val="en-US"/>
        </w:rPr>
      </w:pPr>
      <w:bookmarkStart w:id="8" w:name="_Toc135263286"/>
      <w:r w:rsidRPr="003821EB">
        <w:rPr>
          <w:u w:val="single"/>
          <w:lang w:val="en-US"/>
        </w:rPr>
        <w:lastRenderedPageBreak/>
        <w:t xml:space="preserve">Control Group: </w:t>
      </w:r>
      <w:r w:rsidR="001E2F57" w:rsidRPr="003821EB">
        <w:rPr>
          <w:u w:val="single"/>
          <w:lang w:val="en-US"/>
        </w:rPr>
        <w:t>Major Depressive Disorder (MDD)</w:t>
      </w:r>
      <w:bookmarkEnd w:id="8"/>
    </w:p>
    <w:p w14:paraId="78CEDF99" w14:textId="77777777" w:rsidR="0076798E" w:rsidRPr="003821EB" w:rsidRDefault="0076798E" w:rsidP="0076798E"/>
    <w:p w14:paraId="65C43604" w14:textId="05D99AF2" w:rsidR="0076798E" w:rsidRPr="003821EB" w:rsidRDefault="0076798E" w:rsidP="0076798E">
      <w:pPr>
        <w:pStyle w:val="Heading2"/>
      </w:pPr>
      <w:bookmarkStart w:id="9" w:name="_Toc135263287"/>
      <w:proofErr w:type="spellStart"/>
      <w:r w:rsidRPr="003821EB">
        <w:t>Summary</w:t>
      </w:r>
      <w:proofErr w:type="spellEnd"/>
      <w:r w:rsidRPr="003821EB">
        <w:t xml:space="preserve"> </w:t>
      </w:r>
      <w:proofErr w:type="spellStart"/>
      <w:r w:rsidRPr="003821EB">
        <w:t>Table</w:t>
      </w:r>
      <w:proofErr w:type="spellEnd"/>
      <w:r w:rsidRPr="003821EB">
        <w:t xml:space="preserve"> - </w:t>
      </w:r>
      <w:proofErr w:type="spellStart"/>
      <w:r w:rsidRPr="003821EB">
        <w:t>Characteristics</w:t>
      </w:r>
      <w:proofErr w:type="spellEnd"/>
      <w:r w:rsidRPr="003821EB">
        <w:t xml:space="preserve"> of the </w:t>
      </w:r>
      <w:proofErr w:type="spellStart"/>
      <w:r w:rsidRPr="003821EB">
        <w:t>comparisons</w:t>
      </w:r>
      <w:proofErr w:type="spellEnd"/>
      <w:r w:rsidRPr="003821EB">
        <w:t xml:space="preserve"> to people with MDD </w:t>
      </w:r>
      <w:proofErr w:type="spellStart"/>
      <w:r w:rsidRPr="003821EB">
        <w:t>included</w:t>
      </w:r>
      <w:proofErr w:type="spellEnd"/>
      <w:r w:rsidRPr="003821EB">
        <w:t xml:space="preserve"> in the </w:t>
      </w:r>
      <w:proofErr w:type="spellStart"/>
      <w:r w:rsidRPr="003821EB">
        <w:t>Systematic</w:t>
      </w:r>
      <w:proofErr w:type="spellEnd"/>
      <w:r w:rsidRPr="003821EB">
        <w:t xml:space="preserve"> Review and Meta-</w:t>
      </w:r>
      <w:proofErr w:type="spellStart"/>
      <w:r w:rsidRPr="003821EB">
        <w:t>analysis</w:t>
      </w:r>
      <w:bookmarkEnd w:id="9"/>
      <w:proofErr w:type="spellEnd"/>
    </w:p>
    <w:p w14:paraId="5AAB0411" w14:textId="77777777" w:rsidR="0076798E" w:rsidRPr="003821EB" w:rsidRDefault="0076798E" w:rsidP="0076798E">
      <w:pPr>
        <w:rPr>
          <w:lang w:val="en-US"/>
        </w:rPr>
      </w:pPr>
    </w:p>
    <w:bookmarkEnd w:id="7"/>
    <w:p w14:paraId="5CE5A359" w14:textId="4C75F635" w:rsidR="001E2F57" w:rsidRPr="003821EB" w:rsidRDefault="001E2F57" w:rsidP="001E2F57">
      <w:pPr>
        <w:spacing w:line="360" w:lineRule="auto"/>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w:t>
      </w:r>
      <w:r w:rsidR="00A03D94" w:rsidRPr="003821EB">
        <w:rPr>
          <w:rFonts w:ascii="Times New Roman" w:hAnsi="Times New Roman" w:cs="Times New Roman"/>
          <w:b/>
          <w:bCs/>
          <w:sz w:val="24"/>
          <w:szCs w:val="24"/>
          <w:lang w:val="en-US"/>
        </w:rPr>
        <w:t>2</w:t>
      </w:r>
      <w:r w:rsidRPr="003821EB">
        <w:rPr>
          <w:rFonts w:ascii="Times New Roman" w:hAnsi="Times New Roman" w:cs="Times New Roman"/>
          <w:b/>
          <w:bCs/>
          <w:sz w:val="24"/>
          <w:szCs w:val="24"/>
          <w:lang w:val="en-US"/>
        </w:rPr>
        <w:t xml:space="preserve"> - </w:t>
      </w:r>
      <w:proofErr w:type="spellStart"/>
      <w:r w:rsidRPr="003821EB">
        <w:rPr>
          <w:rFonts w:ascii="Times New Roman" w:hAnsi="Times New Roman" w:cs="Times New Roman"/>
          <w:b/>
          <w:bCs/>
          <w:sz w:val="24"/>
          <w:szCs w:val="24"/>
        </w:rPr>
        <w:t>Characteristics</w:t>
      </w:r>
      <w:proofErr w:type="spellEnd"/>
      <w:r w:rsidRPr="003821EB">
        <w:rPr>
          <w:rFonts w:ascii="Times New Roman" w:hAnsi="Times New Roman" w:cs="Times New Roman"/>
          <w:b/>
          <w:bCs/>
          <w:sz w:val="24"/>
          <w:szCs w:val="24"/>
        </w:rPr>
        <w:t xml:space="preserve"> of the </w:t>
      </w:r>
      <w:proofErr w:type="spellStart"/>
      <w:r w:rsidRPr="003821EB">
        <w:rPr>
          <w:rFonts w:ascii="Times New Roman" w:hAnsi="Times New Roman" w:cs="Times New Roman"/>
          <w:b/>
          <w:bCs/>
          <w:sz w:val="24"/>
          <w:szCs w:val="24"/>
        </w:rPr>
        <w:t>comparisons</w:t>
      </w:r>
      <w:proofErr w:type="spellEnd"/>
      <w:r w:rsidRPr="003821EB">
        <w:rPr>
          <w:rFonts w:ascii="Times New Roman" w:hAnsi="Times New Roman" w:cs="Times New Roman"/>
          <w:b/>
          <w:bCs/>
          <w:sz w:val="24"/>
          <w:szCs w:val="24"/>
        </w:rPr>
        <w:t xml:space="preserve"> to people with MDD </w:t>
      </w:r>
      <w:proofErr w:type="spellStart"/>
      <w:r w:rsidRPr="003821EB">
        <w:rPr>
          <w:rFonts w:ascii="Times New Roman" w:hAnsi="Times New Roman" w:cs="Times New Roman"/>
          <w:b/>
          <w:bCs/>
          <w:sz w:val="24"/>
          <w:szCs w:val="24"/>
        </w:rPr>
        <w:t>included</w:t>
      </w:r>
      <w:proofErr w:type="spellEnd"/>
      <w:r w:rsidRPr="003821EB">
        <w:rPr>
          <w:rFonts w:ascii="Times New Roman" w:hAnsi="Times New Roman" w:cs="Times New Roman"/>
          <w:b/>
          <w:bCs/>
          <w:sz w:val="24"/>
          <w:szCs w:val="24"/>
        </w:rPr>
        <w:t xml:space="preserve"> in the </w:t>
      </w:r>
      <w:proofErr w:type="spellStart"/>
      <w:r w:rsidRPr="003821EB">
        <w:rPr>
          <w:rFonts w:ascii="Times New Roman" w:hAnsi="Times New Roman" w:cs="Times New Roman"/>
          <w:b/>
          <w:bCs/>
          <w:sz w:val="24"/>
          <w:szCs w:val="24"/>
        </w:rPr>
        <w:t>Systematic</w:t>
      </w:r>
      <w:proofErr w:type="spellEnd"/>
      <w:r w:rsidRPr="003821EB">
        <w:rPr>
          <w:rFonts w:ascii="Times New Roman" w:hAnsi="Times New Roman" w:cs="Times New Roman"/>
          <w:b/>
          <w:bCs/>
          <w:sz w:val="24"/>
          <w:szCs w:val="24"/>
        </w:rPr>
        <w:t xml:space="preserve"> Review and Meta-</w:t>
      </w:r>
      <w:proofErr w:type="spellStart"/>
      <w:r w:rsidRPr="003821EB">
        <w:rPr>
          <w:rFonts w:ascii="Times New Roman" w:hAnsi="Times New Roman" w:cs="Times New Roman"/>
          <w:b/>
          <w:bCs/>
          <w:sz w:val="24"/>
          <w:szCs w:val="24"/>
        </w:rPr>
        <w:t>analysis</w:t>
      </w:r>
      <w:proofErr w:type="spellEnd"/>
    </w:p>
    <w:tbl>
      <w:tblPr>
        <w:tblStyle w:val="TableGrid"/>
        <w:tblW w:w="0" w:type="auto"/>
        <w:tblLook w:val="04A0" w:firstRow="1" w:lastRow="0" w:firstColumn="1" w:lastColumn="0" w:noHBand="0" w:noVBand="1"/>
      </w:tblPr>
      <w:tblGrid>
        <w:gridCol w:w="1978"/>
        <w:gridCol w:w="1557"/>
        <w:gridCol w:w="5016"/>
        <w:gridCol w:w="1225"/>
        <w:gridCol w:w="3402"/>
        <w:gridCol w:w="1099"/>
      </w:tblGrid>
      <w:tr w:rsidR="00DB768D" w:rsidRPr="003821EB" w14:paraId="1964C61C" w14:textId="77777777" w:rsidTr="003B7451">
        <w:tc>
          <w:tcPr>
            <w:tcW w:w="1978" w:type="dxa"/>
          </w:tcPr>
          <w:p w14:paraId="5F3301A3" w14:textId="77777777" w:rsidR="00DB768D" w:rsidRPr="003821EB" w:rsidRDefault="00DB768D"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Author, year, country</w:t>
            </w:r>
          </w:p>
          <w:p w14:paraId="42D2A062" w14:textId="77777777" w:rsidR="00DB768D" w:rsidRPr="003821EB" w:rsidRDefault="00DB768D" w:rsidP="003B7451">
            <w:pPr>
              <w:rPr>
                <w:rFonts w:ascii="Times New Roman" w:hAnsi="Times New Roman" w:cs="Times New Roman"/>
                <w:b/>
                <w:bCs/>
                <w:sz w:val="20"/>
                <w:szCs w:val="20"/>
                <w:lang w:val="en-US"/>
              </w:rPr>
            </w:pPr>
          </w:p>
          <w:p w14:paraId="255FA519" w14:textId="77777777" w:rsidR="00DB768D" w:rsidRPr="003821EB" w:rsidRDefault="00DB768D" w:rsidP="003B7451">
            <w:pPr>
              <w:rPr>
                <w:rFonts w:ascii="Times New Roman" w:hAnsi="Times New Roman" w:cs="Times New Roman"/>
                <w:b/>
                <w:bCs/>
                <w:sz w:val="20"/>
                <w:szCs w:val="20"/>
                <w:lang w:val="en-US"/>
              </w:rPr>
            </w:pPr>
          </w:p>
        </w:tc>
        <w:tc>
          <w:tcPr>
            <w:tcW w:w="1557" w:type="dxa"/>
          </w:tcPr>
          <w:p w14:paraId="614D6D39" w14:textId="77777777" w:rsidR="00DB768D" w:rsidRPr="003821EB" w:rsidRDefault="00DB768D"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Study design</w:t>
            </w:r>
          </w:p>
        </w:tc>
        <w:tc>
          <w:tcPr>
            <w:tcW w:w="5016" w:type="dxa"/>
          </w:tcPr>
          <w:p w14:paraId="726405EF" w14:textId="77777777" w:rsidR="00DB768D" w:rsidRPr="003821EB" w:rsidRDefault="00DB768D"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Description of the study and population characteristics</w:t>
            </w:r>
          </w:p>
        </w:tc>
        <w:tc>
          <w:tcPr>
            <w:tcW w:w="1225" w:type="dxa"/>
          </w:tcPr>
          <w:p w14:paraId="0244A70D" w14:textId="77777777" w:rsidR="00DB768D" w:rsidRPr="003821EB" w:rsidRDefault="00DB768D"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Diagnostic criteria</w:t>
            </w:r>
          </w:p>
        </w:tc>
        <w:tc>
          <w:tcPr>
            <w:tcW w:w="3402" w:type="dxa"/>
          </w:tcPr>
          <w:p w14:paraId="1EC94FB4" w14:textId="77777777" w:rsidR="00DB768D" w:rsidRPr="003821EB" w:rsidRDefault="00DB768D"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 xml:space="preserve">Outcome BD vs. MDD, </w:t>
            </w:r>
            <w:proofErr w:type="spellStart"/>
            <w:r w:rsidRPr="003821EB">
              <w:rPr>
                <w:rFonts w:ascii="Times New Roman" w:hAnsi="Times New Roman" w:cs="Times New Roman"/>
                <w:b/>
                <w:bCs/>
                <w:sz w:val="20"/>
                <w:szCs w:val="20"/>
                <w:lang w:val="en-US"/>
              </w:rPr>
              <w:t>mean±SD</w:t>
            </w:r>
            <w:proofErr w:type="spellEnd"/>
          </w:p>
        </w:tc>
        <w:tc>
          <w:tcPr>
            <w:tcW w:w="1099" w:type="dxa"/>
          </w:tcPr>
          <w:p w14:paraId="2C0365CA" w14:textId="77777777" w:rsidR="00DB768D" w:rsidRPr="003821EB" w:rsidRDefault="00DB768D"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Quality of the study (NOS)</w:t>
            </w:r>
          </w:p>
        </w:tc>
      </w:tr>
      <w:tr w:rsidR="00DB768D" w:rsidRPr="003821EB" w14:paraId="041B4764" w14:textId="77777777" w:rsidTr="003B7451">
        <w:tc>
          <w:tcPr>
            <w:tcW w:w="14277" w:type="dxa"/>
            <w:gridSpan w:val="6"/>
            <w:shd w:val="clear" w:color="auto" w:fill="FBE4D5" w:themeFill="accent2" w:themeFillTint="33"/>
          </w:tcPr>
          <w:p w14:paraId="4A10DDD6" w14:textId="77777777" w:rsidR="00DB768D" w:rsidRPr="003821EB" w:rsidRDefault="00DB768D"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AAQ-II - Acceptance and Action Questionnaire, II</w:t>
            </w:r>
          </w:p>
        </w:tc>
      </w:tr>
      <w:tr w:rsidR="00DB768D" w:rsidRPr="003821EB" w14:paraId="55440454" w14:textId="77777777" w:rsidTr="003B7451">
        <w:tc>
          <w:tcPr>
            <w:tcW w:w="1978" w:type="dxa"/>
          </w:tcPr>
          <w:p w14:paraId="258E895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Weinstock L.M. et al., 2018, USA</w:t>
            </w:r>
          </w:p>
        </w:tc>
        <w:tc>
          <w:tcPr>
            <w:tcW w:w="1557" w:type="dxa"/>
          </w:tcPr>
          <w:p w14:paraId="6837A96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3A6B4D68" w14:textId="4931651C"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30 outpatients</w:t>
            </w:r>
            <w:r w:rsidR="00560348" w:rsidRPr="003821EB">
              <w:rPr>
                <w:rFonts w:ascii="Times New Roman" w:hAnsi="Times New Roman" w:cs="Times New Roman"/>
                <w:sz w:val="20"/>
                <w:szCs w:val="20"/>
                <w:lang w:val="en-US"/>
              </w:rPr>
              <w:t xml:space="preserve"> (mean age=42.4±12.2; %females=63)</w:t>
            </w:r>
            <w:r w:rsidRPr="003821EB">
              <w:rPr>
                <w:rFonts w:ascii="Times New Roman" w:hAnsi="Times New Roman" w:cs="Times New Roman"/>
                <w:sz w:val="20"/>
                <w:szCs w:val="20"/>
                <w:lang w:val="en-US"/>
              </w:rPr>
              <w:t xml:space="preserve"> recruited through community advertisements or local clinician referral and diagnosed with BD-I, and 30 patients</w:t>
            </w:r>
            <w:r w:rsidR="00560348" w:rsidRPr="003821EB">
              <w:rPr>
                <w:rFonts w:ascii="Times New Roman" w:hAnsi="Times New Roman" w:cs="Times New Roman"/>
                <w:sz w:val="20"/>
                <w:szCs w:val="20"/>
                <w:lang w:val="en-US"/>
              </w:rPr>
              <w:t xml:space="preserve"> (mean age=39.7±11.7; %females=60)</w:t>
            </w:r>
            <w:r w:rsidRPr="003821EB">
              <w:rPr>
                <w:rFonts w:ascii="Times New Roman" w:hAnsi="Times New Roman" w:cs="Times New Roman"/>
                <w:sz w:val="20"/>
                <w:szCs w:val="20"/>
                <w:lang w:val="en-US"/>
              </w:rPr>
              <w:t xml:space="preserve"> diagnosed with MDD were evaluated to explore the differences in emotion regulation processes. Patients were currently depressed. People with current psychotic symptoms, alcohol or substance abuse, or major neurological disease, were excluded. In the present study, HCs were also included</w:t>
            </w:r>
          </w:p>
        </w:tc>
        <w:tc>
          <w:tcPr>
            <w:tcW w:w="1225" w:type="dxa"/>
          </w:tcPr>
          <w:p w14:paraId="418558F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(SCID-I)</w:t>
            </w:r>
          </w:p>
        </w:tc>
        <w:tc>
          <w:tcPr>
            <w:tcW w:w="3402" w:type="dxa"/>
          </w:tcPr>
          <w:p w14:paraId="33B2A87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38.3±6.5 vs. 34.7±8.7</w:t>
            </w:r>
          </w:p>
        </w:tc>
        <w:tc>
          <w:tcPr>
            <w:tcW w:w="1099" w:type="dxa"/>
          </w:tcPr>
          <w:p w14:paraId="67F5A19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 / FAIR</w:t>
            </w:r>
          </w:p>
        </w:tc>
      </w:tr>
      <w:tr w:rsidR="00DB768D" w:rsidRPr="003821EB" w14:paraId="5E47F4C2" w14:textId="77777777" w:rsidTr="003B7451">
        <w:tc>
          <w:tcPr>
            <w:tcW w:w="14277" w:type="dxa"/>
            <w:gridSpan w:val="6"/>
            <w:shd w:val="clear" w:color="auto" w:fill="FBE4D5" w:themeFill="accent2" w:themeFillTint="33"/>
          </w:tcPr>
          <w:p w14:paraId="2D66DD63" w14:textId="77777777" w:rsidR="00DB768D" w:rsidRPr="003821EB" w:rsidRDefault="00DB768D"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 xml:space="preserve">CERQ (short version </w:t>
            </w:r>
            <w:r w:rsidRPr="003821EB">
              <w:rPr>
                <w:rFonts w:ascii="Times New Roman" w:hAnsi="Times New Roman" w:cs="Times New Roman"/>
                <w:b/>
                <w:bCs/>
                <w:sz w:val="20"/>
                <w:szCs w:val="20"/>
                <w:lang w:val="en-US"/>
              </w:rPr>
              <w:t>when indicated</w:t>
            </w:r>
            <w:r w:rsidRPr="003821EB">
              <w:rPr>
                <w:rFonts w:ascii="Times New Roman" w:hAnsi="Times New Roman" w:cs="Times New Roman"/>
                <w:b/>
                <w:bCs/>
                <w:i/>
                <w:iCs/>
                <w:sz w:val="20"/>
                <w:szCs w:val="20"/>
                <w:lang w:val="en-US"/>
              </w:rPr>
              <w:t>) - Cognitive Emotion Regulation Questionnaire</w:t>
            </w:r>
          </w:p>
        </w:tc>
      </w:tr>
      <w:tr w:rsidR="00DB768D" w:rsidRPr="003821EB" w14:paraId="0492E7A6" w14:textId="77777777" w:rsidTr="003B7451">
        <w:tc>
          <w:tcPr>
            <w:tcW w:w="1978" w:type="dxa"/>
          </w:tcPr>
          <w:p w14:paraId="09858F7F"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Ariana Kia E. et al., 2014, Iran</w:t>
            </w:r>
          </w:p>
        </w:tc>
        <w:tc>
          <w:tcPr>
            <w:tcW w:w="1557" w:type="dxa"/>
          </w:tcPr>
          <w:p w14:paraId="63DEA68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6FA71CAC" w14:textId="68ABE278"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25 patients</w:t>
            </w:r>
            <w:r w:rsidR="00560348" w:rsidRPr="003821EB">
              <w:rPr>
                <w:rFonts w:ascii="Times New Roman" w:hAnsi="Times New Roman" w:cs="Times New Roman"/>
                <w:sz w:val="20"/>
                <w:szCs w:val="20"/>
                <w:lang w:val="en-US"/>
              </w:rPr>
              <w:t xml:space="preserve"> (mean age=35.3±7.8; %females=44) </w:t>
            </w:r>
            <w:r w:rsidRPr="003821EB">
              <w:rPr>
                <w:rFonts w:ascii="Times New Roman" w:hAnsi="Times New Roman" w:cs="Times New Roman"/>
                <w:sz w:val="20"/>
                <w:szCs w:val="20"/>
                <w:lang w:val="en-US"/>
              </w:rPr>
              <w:t xml:space="preserve"> diagnosed with BD and 25 patients</w:t>
            </w:r>
            <w:r w:rsidR="00560348" w:rsidRPr="003821EB">
              <w:rPr>
                <w:rFonts w:ascii="Times New Roman" w:hAnsi="Times New Roman" w:cs="Times New Roman"/>
                <w:sz w:val="20"/>
                <w:szCs w:val="20"/>
                <w:lang w:val="en-US"/>
              </w:rPr>
              <w:t xml:space="preserve"> (mean age=34.1±7; %females=52) </w:t>
            </w:r>
            <w:r w:rsidRPr="003821EB">
              <w:rPr>
                <w:rFonts w:ascii="Times New Roman" w:hAnsi="Times New Roman" w:cs="Times New Roman"/>
                <w:sz w:val="20"/>
                <w:szCs w:val="20"/>
                <w:lang w:val="en-US"/>
              </w:rPr>
              <w:t xml:space="preserve"> diagnosed with MDD were evaluated to determine the role of cognitive emotion regulation strategies, anxiety, and impulsivity in developing and maintaining the affective symptomatology. Cognitive emotion regulation was measured with CERQ-short version. In the present study, HCs were also included</w:t>
            </w:r>
          </w:p>
        </w:tc>
        <w:tc>
          <w:tcPr>
            <w:tcW w:w="1225" w:type="dxa"/>
          </w:tcPr>
          <w:p w14:paraId="7903E2F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(SCID-I)</w:t>
            </w:r>
          </w:p>
        </w:tc>
        <w:tc>
          <w:tcPr>
            <w:tcW w:w="3402" w:type="dxa"/>
          </w:tcPr>
          <w:p w14:paraId="252676D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Self-blame subscale</w:t>
            </w:r>
            <w:r w:rsidRPr="003821EB">
              <w:rPr>
                <w:rFonts w:ascii="Times New Roman" w:hAnsi="Times New Roman" w:cs="Times New Roman"/>
                <w:sz w:val="20"/>
                <w:szCs w:val="20"/>
                <w:lang w:val="en-US"/>
              </w:rPr>
              <w:t>: 5.47±2.07 vs. 5.44±2.07;</w:t>
            </w:r>
          </w:p>
          <w:p w14:paraId="4FAA0BF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Blaming others subscale</w:t>
            </w:r>
            <w:r w:rsidRPr="003821EB">
              <w:rPr>
                <w:rFonts w:ascii="Times New Roman" w:hAnsi="Times New Roman" w:cs="Times New Roman"/>
                <w:sz w:val="20"/>
                <w:szCs w:val="20"/>
                <w:lang w:val="en-US"/>
              </w:rPr>
              <w:t>: 4.67±2.11 vs. 4.82±2.63;</w:t>
            </w:r>
          </w:p>
          <w:p w14:paraId="4999F83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5.36±1.95 vs. 7.2±1.75;</w:t>
            </w:r>
          </w:p>
          <w:p w14:paraId="32D44EFE"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Catastrophizing subscale</w:t>
            </w:r>
            <w:r w:rsidRPr="003821EB">
              <w:rPr>
                <w:rFonts w:ascii="Times New Roman" w:hAnsi="Times New Roman" w:cs="Times New Roman"/>
                <w:sz w:val="20"/>
                <w:szCs w:val="20"/>
                <w:lang w:val="en-US"/>
              </w:rPr>
              <w:t>: 6±2.32 vs. 5.47±2.57;</w:t>
            </w:r>
          </w:p>
          <w:p w14:paraId="15E7272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Putting into perspective subscale</w:t>
            </w:r>
            <w:r w:rsidRPr="003821EB">
              <w:rPr>
                <w:rFonts w:ascii="Times New Roman" w:hAnsi="Times New Roman" w:cs="Times New Roman"/>
                <w:sz w:val="20"/>
                <w:szCs w:val="20"/>
                <w:lang w:val="en-US"/>
              </w:rPr>
              <w:t>: 4.74±2.23 vs. 4.16±1.74;</w:t>
            </w:r>
          </w:p>
          <w:p w14:paraId="5FD6354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refocusing subscale</w:t>
            </w:r>
            <w:r w:rsidRPr="003821EB">
              <w:rPr>
                <w:rFonts w:ascii="Times New Roman" w:hAnsi="Times New Roman" w:cs="Times New Roman"/>
                <w:sz w:val="20"/>
                <w:szCs w:val="20"/>
                <w:lang w:val="en-US"/>
              </w:rPr>
              <w:t>: 4.92±2.07 vs. 3.36±1.5;</w:t>
            </w:r>
          </w:p>
          <w:p w14:paraId="37C68F0E"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reappraisal subscale</w:t>
            </w:r>
            <w:r w:rsidRPr="003821EB">
              <w:rPr>
                <w:rFonts w:ascii="Times New Roman" w:hAnsi="Times New Roman" w:cs="Times New Roman"/>
                <w:sz w:val="20"/>
                <w:szCs w:val="20"/>
                <w:lang w:val="en-US"/>
              </w:rPr>
              <w:t>: 3.82±2.03 vs. 3.82±1.99;</w:t>
            </w:r>
          </w:p>
          <w:p w14:paraId="576AD0A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Acceptance subscale</w:t>
            </w:r>
            <w:r w:rsidRPr="003821EB">
              <w:rPr>
                <w:rFonts w:ascii="Times New Roman" w:hAnsi="Times New Roman" w:cs="Times New Roman"/>
                <w:sz w:val="20"/>
                <w:szCs w:val="20"/>
                <w:lang w:val="en-US"/>
              </w:rPr>
              <w:t>: 6.24±2.37 vs. 5.7±2.91;</w:t>
            </w:r>
          </w:p>
          <w:p w14:paraId="37D32B8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lastRenderedPageBreak/>
              <w:t>Refocus on planning subscale</w:t>
            </w:r>
            <w:r w:rsidRPr="003821EB">
              <w:rPr>
                <w:rFonts w:ascii="Times New Roman" w:hAnsi="Times New Roman" w:cs="Times New Roman"/>
                <w:sz w:val="20"/>
                <w:szCs w:val="20"/>
                <w:lang w:val="en-US"/>
              </w:rPr>
              <w:t>: 4.32±1.98 vs. 3.92±2.04</w:t>
            </w:r>
          </w:p>
        </w:tc>
        <w:tc>
          <w:tcPr>
            <w:tcW w:w="1099" w:type="dxa"/>
          </w:tcPr>
          <w:p w14:paraId="3B38940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4 / POOR</w:t>
            </w:r>
          </w:p>
        </w:tc>
      </w:tr>
      <w:tr w:rsidR="00DB768D" w:rsidRPr="003821EB" w14:paraId="31992C79" w14:textId="77777777" w:rsidTr="003B7451">
        <w:tc>
          <w:tcPr>
            <w:tcW w:w="1978" w:type="dxa"/>
          </w:tcPr>
          <w:p w14:paraId="12CD736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Fletcher K. et al., 2013, Australia</w:t>
            </w:r>
          </w:p>
        </w:tc>
        <w:tc>
          <w:tcPr>
            <w:tcW w:w="1557" w:type="dxa"/>
          </w:tcPr>
          <w:p w14:paraId="6ED0A3FC"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552FE08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193 patients recruited via advertisements on the Black Dog Institute (BDI) Website, the Volunteer Research Register and flyers located within the BDI Depression Clinic and diagnosed with BD-I (86) or BD-II (107), and 93 patients diagnosed with MDD were evaluated to explore the different coping styles in clinical and non-clinical populations. In present study, HCs were also included</w:t>
            </w:r>
          </w:p>
        </w:tc>
        <w:tc>
          <w:tcPr>
            <w:tcW w:w="1225" w:type="dxa"/>
          </w:tcPr>
          <w:p w14:paraId="28C556C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(MINI)</w:t>
            </w:r>
          </w:p>
        </w:tc>
        <w:tc>
          <w:tcPr>
            <w:tcW w:w="3402" w:type="dxa"/>
          </w:tcPr>
          <w:p w14:paraId="359E47C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Self-blame subscale</w:t>
            </w:r>
            <w:r w:rsidRPr="003821EB">
              <w:rPr>
                <w:rFonts w:ascii="Times New Roman" w:hAnsi="Times New Roman" w:cs="Times New Roman"/>
                <w:sz w:val="20"/>
                <w:szCs w:val="20"/>
                <w:lang w:val="en-US"/>
              </w:rPr>
              <w:t xml:space="preserve">: </w:t>
            </w:r>
            <w:r w:rsidRPr="003821EB">
              <w:rPr>
                <w:rFonts w:ascii="Times New Roman" w:hAnsi="Times New Roman" w:cs="Times New Roman"/>
                <w:sz w:val="20"/>
                <w:szCs w:val="20"/>
              </w:rPr>
              <w:t xml:space="preserve">13.34±4.02 </w:t>
            </w:r>
            <w:r w:rsidRPr="003821EB">
              <w:rPr>
                <w:rFonts w:ascii="Times New Roman" w:hAnsi="Times New Roman" w:cs="Times New Roman"/>
                <w:sz w:val="20"/>
                <w:szCs w:val="20"/>
                <w:lang w:val="en-US"/>
              </w:rPr>
              <w:t>vs. 13.6±4.2;</w:t>
            </w:r>
          </w:p>
          <w:p w14:paraId="1433E44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Blaming others subscale</w:t>
            </w:r>
            <w:r w:rsidRPr="003821EB">
              <w:rPr>
                <w:rFonts w:ascii="Times New Roman" w:hAnsi="Times New Roman" w:cs="Times New Roman"/>
                <w:sz w:val="20"/>
                <w:szCs w:val="20"/>
                <w:lang w:val="en-US"/>
              </w:rPr>
              <w:t>: 8.2±3.17 vs. 8.6±3.5;</w:t>
            </w:r>
          </w:p>
          <w:p w14:paraId="25C9228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13.42±3.37 vs. 14.5±3.4;</w:t>
            </w:r>
          </w:p>
          <w:p w14:paraId="303D76DF"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Catastrophizing subscale</w:t>
            </w:r>
            <w:r w:rsidRPr="003821EB">
              <w:rPr>
                <w:rFonts w:ascii="Times New Roman" w:hAnsi="Times New Roman" w:cs="Times New Roman"/>
                <w:sz w:val="20"/>
                <w:szCs w:val="20"/>
                <w:lang w:val="en-US"/>
              </w:rPr>
              <w:t>: 10.7±3.93 vs. 10.4±3.5;</w:t>
            </w:r>
          </w:p>
          <w:p w14:paraId="410611D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Putting into perspective subscale</w:t>
            </w:r>
            <w:r w:rsidRPr="003821EB">
              <w:rPr>
                <w:rFonts w:ascii="Times New Roman" w:hAnsi="Times New Roman" w:cs="Times New Roman"/>
                <w:sz w:val="20"/>
                <w:szCs w:val="20"/>
                <w:lang w:val="en-US"/>
              </w:rPr>
              <w:t>: 10.25±4.04 vs. 9.6±3.5;</w:t>
            </w:r>
          </w:p>
          <w:p w14:paraId="20E7543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refocusing subscale</w:t>
            </w:r>
            <w:r w:rsidRPr="003821EB">
              <w:rPr>
                <w:rFonts w:ascii="Times New Roman" w:hAnsi="Times New Roman" w:cs="Times New Roman"/>
                <w:sz w:val="20"/>
                <w:szCs w:val="20"/>
                <w:lang w:val="en-US"/>
              </w:rPr>
              <w:t>: 6.72±2.89 vs. 7±2.7;</w:t>
            </w:r>
          </w:p>
          <w:p w14:paraId="6596F6D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reappraisal subscale</w:t>
            </w:r>
            <w:r w:rsidRPr="003821EB">
              <w:rPr>
                <w:rFonts w:ascii="Times New Roman" w:hAnsi="Times New Roman" w:cs="Times New Roman"/>
                <w:sz w:val="20"/>
                <w:szCs w:val="20"/>
                <w:lang w:val="en-US"/>
              </w:rPr>
              <w:t>: 9.42±4.09 vs. 9.4±3.4;</w:t>
            </w:r>
          </w:p>
          <w:p w14:paraId="6B891BD4"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Acceptance subscale</w:t>
            </w:r>
            <w:r w:rsidRPr="003821EB">
              <w:rPr>
                <w:rFonts w:ascii="Times New Roman" w:hAnsi="Times New Roman" w:cs="Times New Roman"/>
                <w:sz w:val="20"/>
                <w:szCs w:val="20"/>
                <w:lang w:val="en-US"/>
              </w:rPr>
              <w:t>: 12.88±4.5 vs. 12.8±3.2;</w:t>
            </w:r>
          </w:p>
          <w:p w14:paraId="05FD7FE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Refocus on planning subscale</w:t>
            </w:r>
            <w:r w:rsidRPr="003821EB">
              <w:rPr>
                <w:rFonts w:ascii="Times New Roman" w:hAnsi="Times New Roman" w:cs="Times New Roman"/>
                <w:sz w:val="20"/>
                <w:szCs w:val="20"/>
                <w:lang w:val="en-US"/>
              </w:rPr>
              <w:t>: 10.13±3.84 vs. 10.4±35</w:t>
            </w:r>
          </w:p>
        </w:tc>
        <w:tc>
          <w:tcPr>
            <w:tcW w:w="1099" w:type="dxa"/>
          </w:tcPr>
          <w:p w14:paraId="6920FD1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DB768D" w:rsidRPr="003821EB" w14:paraId="45E9BC66" w14:textId="77777777" w:rsidTr="003B7451">
        <w:tc>
          <w:tcPr>
            <w:tcW w:w="1978" w:type="dxa"/>
          </w:tcPr>
          <w:p w14:paraId="5C4BF9BE" w14:textId="77777777" w:rsidR="00DB768D" w:rsidRPr="003821EB" w:rsidRDefault="00DB768D" w:rsidP="003B7451">
            <w:pPr>
              <w:jc w:val="both"/>
              <w:rPr>
                <w:rFonts w:ascii="Times New Roman" w:hAnsi="Times New Roman" w:cs="Times New Roman"/>
                <w:sz w:val="20"/>
                <w:szCs w:val="20"/>
                <w:lang w:val="en-US"/>
              </w:rPr>
            </w:pPr>
            <w:proofErr w:type="spellStart"/>
            <w:r w:rsidRPr="003821EB">
              <w:rPr>
                <w:rFonts w:ascii="Times New Roman" w:hAnsi="Times New Roman" w:cs="Times New Roman"/>
                <w:sz w:val="20"/>
                <w:szCs w:val="20"/>
                <w:lang w:val="en-US"/>
              </w:rPr>
              <w:t>Kjaerstad</w:t>
            </w:r>
            <w:proofErr w:type="spellEnd"/>
            <w:r w:rsidRPr="003821EB">
              <w:rPr>
                <w:rFonts w:ascii="Times New Roman" w:hAnsi="Times New Roman" w:cs="Times New Roman"/>
                <w:sz w:val="20"/>
                <w:szCs w:val="20"/>
                <w:lang w:val="en-US"/>
              </w:rPr>
              <w:t xml:space="preserve"> H.L. et al., 2016, Denmark</w:t>
            </w:r>
          </w:p>
        </w:tc>
        <w:tc>
          <w:tcPr>
            <w:tcW w:w="1557" w:type="dxa"/>
          </w:tcPr>
          <w:p w14:paraId="69B8DB6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73C67933" w14:textId="07AAB8D6" w:rsidR="00DB768D" w:rsidRPr="003821EB" w:rsidRDefault="00DB768D" w:rsidP="003B7451">
            <w:pPr>
              <w:spacing w:line="276" w:lineRule="auto"/>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20 outpatients</w:t>
            </w:r>
            <w:r w:rsidR="001965D8" w:rsidRPr="003821EB">
              <w:rPr>
                <w:rFonts w:ascii="Times New Roman" w:hAnsi="Times New Roman" w:cs="Times New Roman"/>
                <w:sz w:val="20"/>
                <w:szCs w:val="20"/>
                <w:lang w:val="en-US"/>
              </w:rPr>
              <w:t xml:space="preserve"> (mean age=32.1±9.8; %females=60) </w:t>
            </w:r>
            <w:r w:rsidRPr="003821EB">
              <w:rPr>
                <w:rFonts w:ascii="Times New Roman" w:hAnsi="Times New Roman" w:cs="Times New Roman"/>
                <w:sz w:val="20"/>
                <w:szCs w:val="20"/>
                <w:lang w:val="en-US"/>
              </w:rPr>
              <w:t xml:space="preserve"> recruited at an outpatient clinic for affective disorder for a validation study on new screening instruments for cognitive dysfunction in affective disorder and diagnosed with BD-I (9) or BD-II (11), and 20 outpatients</w:t>
            </w:r>
            <w:r w:rsidR="001965D8" w:rsidRPr="003821EB">
              <w:rPr>
                <w:rFonts w:ascii="Times New Roman" w:hAnsi="Times New Roman" w:cs="Times New Roman"/>
                <w:sz w:val="20"/>
                <w:szCs w:val="20"/>
                <w:lang w:val="en-US"/>
              </w:rPr>
              <w:t xml:space="preserve"> (mean age=41±11.6; %females=75) </w:t>
            </w:r>
            <w:r w:rsidRPr="003821EB">
              <w:rPr>
                <w:rFonts w:ascii="Times New Roman" w:hAnsi="Times New Roman" w:cs="Times New Roman"/>
                <w:sz w:val="20"/>
                <w:szCs w:val="20"/>
                <w:lang w:val="en-US"/>
              </w:rPr>
              <w:t xml:space="preserve"> diagnosed with MDD were evaluated to explore the ability of patients to down-regulate emotional responses with no specific instructions or in a setting involving social-relevant scenarios. Patients were all in remission. People with substance use were excluded.</w:t>
            </w:r>
          </w:p>
        </w:tc>
        <w:tc>
          <w:tcPr>
            <w:tcW w:w="1225" w:type="dxa"/>
          </w:tcPr>
          <w:p w14:paraId="202497DC"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ICD-10</w:t>
            </w:r>
          </w:p>
        </w:tc>
        <w:tc>
          <w:tcPr>
            <w:tcW w:w="3402" w:type="dxa"/>
          </w:tcPr>
          <w:p w14:paraId="36E28FF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Self-blame subscale</w:t>
            </w:r>
            <w:r w:rsidRPr="003821EB">
              <w:rPr>
                <w:rFonts w:ascii="Times New Roman" w:hAnsi="Times New Roman" w:cs="Times New Roman"/>
                <w:sz w:val="20"/>
                <w:szCs w:val="20"/>
                <w:lang w:val="en-US"/>
              </w:rPr>
              <w:t>: 10.94</w:t>
            </w:r>
            <w:r w:rsidRPr="003821EB">
              <w:rPr>
                <w:rFonts w:ascii="Times New Roman" w:hAnsi="Times New Roman" w:cs="Times New Roman"/>
                <w:sz w:val="20"/>
                <w:szCs w:val="20"/>
              </w:rPr>
              <w:t xml:space="preserve">±4.67 </w:t>
            </w:r>
            <w:r w:rsidRPr="003821EB">
              <w:rPr>
                <w:rFonts w:ascii="Times New Roman" w:hAnsi="Times New Roman" w:cs="Times New Roman"/>
                <w:sz w:val="20"/>
                <w:szCs w:val="20"/>
                <w:lang w:val="en-US"/>
              </w:rPr>
              <w:t>vs. 9.89±3.46;</w:t>
            </w:r>
          </w:p>
          <w:p w14:paraId="2CBAB82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Blaming others subscale</w:t>
            </w:r>
            <w:r w:rsidRPr="003821EB">
              <w:rPr>
                <w:rFonts w:ascii="Times New Roman" w:hAnsi="Times New Roman" w:cs="Times New Roman"/>
                <w:sz w:val="20"/>
                <w:szCs w:val="20"/>
                <w:lang w:val="en-US"/>
              </w:rPr>
              <w:t>: 5.56±1.41 vs. 7±3.06;</w:t>
            </w:r>
          </w:p>
          <w:p w14:paraId="123852F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13.44±3.33 vs. 12.47±3.15;</w:t>
            </w:r>
          </w:p>
          <w:p w14:paraId="15D3A58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Catastrophizing subscale</w:t>
            </w:r>
            <w:r w:rsidRPr="003821EB">
              <w:rPr>
                <w:rFonts w:ascii="Times New Roman" w:hAnsi="Times New Roman" w:cs="Times New Roman"/>
                <w:sz w:val="20"/>
                <w:szCs w:val="20"/>
                <w:lang w:val="en-US"/>
              </w:rPr>
              <w:t>: 9±3.76 vs. 7.79±3.16;</w:t>
            </w:r>
          </w:p>
          <w:p w14:paraId="7382C13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Putting into perspective subscale</w:t>
            </w:r>
            <w:r w:rsidRPr="003821EB">
              <w:rPr>
                <w:rFonts w:ascii="Times New Roman" w:hAnsi="Times New Roman" w:cs="Times New Roman"/>
                <w:sz w:val="20"/>
                <w:szCs w:val="20"/>
                <w:lang w:val="en-US"/>
              </w:rPr>
              <w:t>: 13±4.32 vs. 10.32±3.99;</w:t>
            </w:r>
          </w:p>
          <w:p w14:paraId="7A3ABD7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refocusing subscale</w:t>
            </w:r>
            <w:r w:rsidRPr="003821EB">
              <w:rPr>
                <w:rFonts w:ascii="Times New Roman" w:hAnsi="Times New Roman" w:cs="Times New Roman"/>
                <w:sz w:val="20"/>
                <w:szCs w:val="20"/>
                <w:lang w:val="en-US"/>
              </w:rPr>
              <w:t>: 9.44±3.46 vs. 8.63±3.02;</w:t>
            </w:r>
          </w:p>
          <w:p w14:paraId="3A831C2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reappraisal subscale</w:t>
            </w:r>
            <w:r w:rsidRPr="003821EB">
              <w:rPr>
                <w:rFonts w:ascii="Times New Roman" w:hAnsi="Times New Roman" w:cs="Times New Roman"/>
                <w:sz w:val="20"/>
                <w:szCs w:val="20"/>
                <w:lang w:val="en-US"/>
              </w:rPr>
              <w:t>: 13.56±2.5 vs. 11.79±3.82;</w:t>
            </w:r>
          </w:p>
          <w:p w14:paraId="52DAE3BF"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Acceptance subscale</w:t>
            </w:r>
            <w:r w:rsidRPr="003821EB">
              <w:rPr>
                <w:rFonts w:ascii="Times New Roman" w:hAnsi="Times New Roman" w:cs="Times New Roman"/>
                <w:sz w:val="20"/>
                <w:szCs w:val="20"/>
                <w:lang w:val="en-US"/>
              </w:rPr>
              <w:t>: 12.31±2.5 vs. 12±3.15;</w:t>
            </w:r>
          </w:p>
          <w:p w14:paraId="325FF459" w14:textId="77777777" w:rsidR="00DB768D" w:rsidRPr="003821EB" w:rsidRDefault="00DB768D" w:rsidP="003B7451">
            <w:pPr>
              <w:jc w:val="both"/>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Refocus on planning subscale</w:t>
            </w:r>
            <w:r w:rsidRPr="003821EB">
              <w:rPr>
                <w:rFonts w:ascii="Times New Roman" w:hAnsi="Times New Roman" w:cs="Times New Roman"/>
                <w:sz w:val="20"/>
                <w:szCs w:val="20"/>
                <w:lang w:val="en-US"/>
              </w:rPr>
              <w:t>: 16.06±2.98 vs. 13.63±3.15</w:t>
            </w:r>
          </w:p>
        </w:tc>
        <w:tc>
          <w:tcPr>
            <w:tcW w:w="1099" w:type="dxa"/>
          </w:tcPr>
          <w:p w14:paraId="262DCBA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3 / POOR</w:t>
            </w:r>
          </w:p>
        </w:tc>
      </w:tr>
      <w:tr w:rsidR="00DB768D" w:rsidRPr="003821EB" w14:paraId="3D886E9E" w14:textId="77777777" w:rsidTr="003B7451">
        <w:tc>
          <w:tcPr>
            <w:tcW w:w="1978" w:type="dxa"/>
          </w:tcPr>
          <w:p w14:paraId="32ED77E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Lois G. et al., 2017, Germany</w:t>
            </w:r>
          </w:p>
        </w:tc>
        <w:tc>
          <w:tcPr>
            <w:tcW w:w="1557" w:type="dxa"/>
          </w:tcPr>
          <w:p w14:paraId="5B1D095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03FC528F" w14:textId="3D2A7F43"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 xml:space="preserve">21 patients </w:t>
            </w:r>
            <w:r w:rsidR="001965D8" w:rsidRPr="003821EB">
              <w:rPr>
                <w:rFonts w:ascii="Times New Roman" w:hAnsi="Times New Roman" w:cs="Times New Roman"/>
                <w:sz w:val="20"/>
                <w:szCs w:val="20"/>
                <w:lang w:val="en-US"/>
              </w:rPr>
              <w:t xml:space="preserve">(mean age=39.6±9.4; %females=52) </w:t>
            </w:r>
            <w:r w:rsidRPr="003821EB">
              <w:rPr>
                <w:rFonts w:ascii="Times New Roman" w:hAnsi="Times New Roman" w:cs="Times New Roman"/>
                <w:sz w:val="20"/>
                <w:szCs w:val="20"/>
                <w:lang w:val="en-US"/>
              </w:rPr>
              <w:t>recruited at the Central Institute of Mental Health</w:t>
            </w:r>
          </w:p>
          <w:p w14:paraId="01F7E669" w14:textId="0C8D0DBB"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(Mannheim, Germany) and through local psychotherapists, psychiatrists</w:t>
            </w:r>
            <w:r w:rsidR="001965D8" w:rsidRPr="003821EB">
              <w:rPr>
                <w:rFonts w:ascii="Times New Roman" w:hAnsi="Times New Roman" w:cs="Times New Roman"/>
                <w:sz w:val="20"/>
                <w:szCs w:val="20"/>
                <w:lang w:val="en-US"/>
              </w:rPr>
              <w:t>,</w:t>
            </w:r>
            <w:r w:rsidRPr="003821EB">
              <w:rPr>
                <w:rFonts w:ascii="Times New Roman" w:hAnsi="Times New Roman" w:cs="Times New Roman"/>
                <w:sz w:val="20"/>
                <w:szCs w:val="20"/>
                <w:lang w:val="en-US"/>
              </w:rPr>
              <w:t xml:space="preserve"> and patient support groups, and diagnosed with BD-I, and 21 patients </w:t>
            </w:r>
            <w:r w:rsidR="001965D8" w:rsidRPr="003821EB">
              <w:rPr>
                <w:rFonts w:ascii="Times New Roman" w:hAnsi="Times New Roman" w:cs="Times New Roman"/>
                <w:sz w:val="20"/>
                <w:szCs w:val="20"/>
                <w:lang w:val="en-US"/>
              </w:rPr>
              <w:t xml:space="preserve">(mean age=44.4±9.9; %females=67) </w:t>
            </w:r>
            <w:r w:rsidRPr="003821EB">
              <w:rPr>
                <w:rFonts w:ascii="Times New Roman" w:hAnsi="Times New Roman" w:cs="Times New Roman"/>
                <w:sz w:val="20"/>
                <w:szCs w:val="20"/>
                <w:lang w:val="en-US"/>
              </w:rPr>
              <w:t>diagnosed with MDD were asked to perform emotional tasks during fMRI scanning to explore and compare the patterns of functional connectivity during distraction and reappraisal in specific regions of interest. BD patients were euthymic, and patients with MDD were in remission. Patients with current or lifetime substance use, head trauma history, or with large tattoos with metal-containing color, were excluded. In the present study, HCs were also included</w:t>
            </w:r>
          </w:p>
        </w:tc>
        <w:tc>
          <w:tcPr>
            <w:tcW w:w="1225" w:type="dxa"/>
          </w:tcPr>
          <w:p w14:paraId="1E4EEEF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DSM-IV (SCID)</w:t>
            </w:r>
          </w:p>
        </w:tc>
        <w:tc>
          <w:tcPr>
            <w:tcW w:w="3402" w:type="dxa"/>
          </w:tcPr>
          <w:p w14:paraId="553127C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12.4±3.7 vs. 10.7±3.4</w:t>
            </w:r>
          </w:p>
          <w:p w14:paraId="59D01625" w14:textId="77777777" w:rsidR="00DB768D" w:rsidRPr="003821EB" w:rsidRDefault="00DB768D" w:rsidP="003B7451">
            <w:pPr>
              <w:jc w:val="both"/>
              <w:rPr>
                <w:rFonts w:ascii="Times New Roman" w:hAnsi="Times New Roman" w:cs="Times New Roman"/>
                <w:sz w:val="20"/>
                <w:szCs w:val="20"/>
                <w:lang w:val="en-US"/>
              </w:rPr>
            </w:pPr>
          </w:p>
        </w:tc>
        <w:tc>
          <w:tcPr>
            <w:tcW w:w="1099" w:type="dxa"/>
          </w:tcPr>
          <w:p w14:paraId="1EEE784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7 / GOOD</w:t>
            </w:r>
          </w:p>
        </w:tc>
      </w:tr>
      <w:tr w:rsidR="00DB768D" w:rsidRPr="003821EB" w14:paraId="563D61E2" w14:textId="77777777" w:rsidTr="003B7451">
        <w:tc>
          <w:tcPr>
            <w:tcW w:w="1978" w:type="dxa"/>
          </w:tcPr>
          <w:p w14:paraId="360879C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Van Meter A.R. et al., 2016, USA</w:t>
            </w:r>
          </w:p>
        </w:tc>
        <w:tc>
          <w:tcPr>
            <w:tcW w:w="1557" w:type="dxa"/>
          </w:tcPr>
          <w:p w14:paraId="7E3524C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57D0E3CC" w14:textId="45552E7B"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23 outpatients</w:t>
            </w:r>
            <w:r w:rsidR="001965D8" w:rsidRPr="003821EB">
              <w:rPr>
                <w:rFonts w:ascii="Times New Roman" w:hAnsi="Times New Roman" w:cs="Times New Roman"/>
                <w:sz w:val="20"/>
                <w:szCs w:val="20"/>
                <w:lang w:val="en-US"/>
              </w:rPr>
              <w:t xml:space="preserve"> (mean age=26±5.5; %females=48) </w:t>
            </w:r>
            <w:r w:rsidRPr="003821EB">
              <w:rPr>
                <w:rFonts w:ascii="Times New Roman" w:hAnsi="Times New Roman" w:cs="Times New Roman"/>
                <w:sz w:val="20"/>
                <w:szCs w:val="20"/>
                <w:lang w:val="en-US"/>
              </w:rPr>
              <w:t xml:space="preserve"> recruited through the university psychiatry</w:t>
            </w:r>
          </w:p>
          <w:p w14:paraId="03BFEC8B" w14:textId="1BE6A36D"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department and diagnosed with BD-I (11), BD-II (5), or BD NOS (7), and 21 patients</w:t>
            </w:r>
            <w:r w:rsidR="001965D8" w:rsidRPr="003821EB">
              <w:rPr>
                <w:rFonts w:ascii="Times New Roman" w:hAnsi="Times New Roman" w:cs="Times New Roman"/>
                <w:sz w:val="20"/>
                <w:szCs w:val="20"/>
                <w:lang w:val="en-US"/>
              </w:rPr>
              <w:t xml:space="preserve"> (mean age=31.6±7.8; %females=76) </w:t>
            </w:r>
            <w:r w:rsidRPr="003821EB">
              <w:rPr>
                <w:rFonts w:ascii="Times New Roman" w:hAnsi="Times New Roman" w:cs="Times New Roman"/>
                <w:sz w:val="20"/>
                <w:szCs w:val="20"/>
                <w:lang w:val="en-US"/>
              </w:rPr>
              <w:t xml:space="preserve"> diagnosed with MDD were exposed to emotional stimuli and their emotional response was evaluated. People with BD were mostly euthymic and on medications at the time of the assessment; people with MDD were in remission and mostly on medications </w:t>
            </w:r>
          </w:p>
        </w:tc>
        <w:tc>
          <w:tcPr>
            <w:tcW w:w="1225" w:type="dxa"/>
          </w:tcPr>
          <w:p w14:paraId="74E24564"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(MINI)</w:t>
            </w:r>
          </w:p>
        </w:tc>
        <w:tc>
          <w:tcPr>
            <w:tcW w:w="3402" w:type="dxa"/>
          </w:tcPr>
          <w:p w14:paraId="278D16AC"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Maladaptive composite scale (self-blame subscale, blaming others subscale,</w:t>
            </w:r>
            <w:r w:rsidRPr="003821EB">
              <w:rPr>
                <w:rFonts w:ascii="Times New Roman" w:hAnsi="Times New Roman" w:cs="Times New Roman"/>
                <w:sz w:val="20"/>
                <w:szCs w:val="20"/>
                <w:lang w:val="en-US"/>
              </w:rPr>
              <w:t xml:space="preserve"> r</w:t>
            </w:r>
            <w:r w:rsidRPr="003821EB">
              <w:rPr>
                <w:rFonts w:ascii="Times New Roman" w:hAnsi="Times New Roman" w:cs="Times New Roman"/>
                <w:i/>
                <w:iCs/>
                <w:sz w:val="20"/>
                <w:szCs w:val="20"/>
                <w:lang w:val="en-US"/>
              </w:rPr>
              <w:t xml:space="preserve">umination subscale, </w:t>
            </w:r>
            <w:r w:rsidRPr="003821EB">
              <w:rPr>
                <w:rFonts w:ascii="Times New Roman" w:hAnsi="Times New Roman" w:cs="Times New Roman"/>
                <w:sz w:val="20"/>
                <w:szCs w:val="20"/>
                <w:lang w:val="en-US"/>
              </w:rPr>
              <w:t>c</w:t>
            </w:r>
            <w:r w:rsidRPr="003821EB">
              <w:rPr>
                <w:rFonts w:ascii="Times New Roman" w:hAnsi="Times New Roman" w:cs="Times New Roman"/>
                <w:i/>
                <w:iCs/>
                <w:sz w:val="20"/>
                <w:szCs w:val="20"/>
                <w:lang w:val="en-US"/>
              </w:rPr>
              <w:t>atastrophizing subscale, and acceptance subscale)</w:t>
            </w:r>
            <w:r w:rsidRPr="003821EB">
              <w:rPr>
                <w:rFonts w:ascii="Times New Roman" w:hAnsi="Times New Roman" w:cs="Times New Roman"/>
                <w:sz w:val="20"/>
                <w:szCs w:val="20"/>
                <w:lang w:val="en-US"/>
              </w:rPr>
              <w:t>: 52.52±9.23 vs. 48.62±7.19;</w:t>
            </w:r>
          </w:p>
          <w:p w14:paraId="6AAB9C5F"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Adaptive composite scale (putting into perspective subscale, positive refocusing subscale, positive reappraisal subscale, and Refocus on planning subscale)</w:t>
            </w:r>
            <w:r w:rsidRPr="003821EB">
              <w:rPr>
                <w:rFonts w:ascii="Times New Roman" w:hAnsi="Times New Roman" w:cs="Times New Roman"/>
                <w:sz w:val="20"/>
                <w:szCs w:val="20"/>
                <w:lang w:val="en-US"/>
              </w:rPr>
              <w:t>: 47.62±14.44 vs. 46.9±13.83</w:t>
            </w:r>
          </w:p>
        </w:tc>
        <w:tc>
          <w:tcPr>
            <w:tcW w:w="1099" w:type="dxa"/>
          </w:tcPr>
          <w:p w14:paraId="549AEB3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6 / FAIR</w:t>
            </w:r>
          </w:p>
        </w:tc>
      </w:tr>
      <w:tr w:rsidR="00DB768D" w:rsidRPr="003821EB" w14:paraId="0651D74A" w14:textId="77777777" w:rsidTr="003B7451">
        <w:tc>
          <w:tcPr>
            <w:tcW w:w="1978" w:type="dxa"/>
          </w:tcPr>
          <w:p w14:paraId="0BE105F4" w14:textId="77777777" w:rsidR="00DB768D" w:rsidRPr="003821EB" w:rsidRDefault="00DB768D" w:rsidP="003B7451">
            <w:pPr>
              <w:jc w:val="both"/>
              <w:rPr>
                <w:rFonts w:ascii="Times New Roman" w:hAnsi="Times New Roman" w:cs="Times New Roman"/>
                <w:sz w:val="20"/>
                <w:szCs w:val="20"/>
                <w:lang w:val="en-US"/>
              </w:rPr>
            </w:pPr>
            <w:proofErr w:type="spellStart"/>
            <w:r w:rsidRPr="003821EB">
              <w:rPr>
                <w:rFonts w:ascii="Times New Roman" w:hAnsi="Times New Roman" w:cs="Times New Roman"/>
                <w:sz w:val="20"/>
                <w:szCs w:val="20"/>
                <w:lang w:val="en-US"/>
              </w:rPr>
              <w:t>Wolkenstein</w:t>
            </w:r>
            <w:proofErr w:type="spellEnd"/>
            <w:r w:rsidRPr="003821EB">
              <w:rPr>
                <w:rFonts w:ascii="Times New Roman" w:hAnsi="Times New Roman" w:cs="Times New Roman"/>
                <w:sz w:val="20"/>
                <w:szCs w:val="20"/>
                <w:lang w:val="en-US"/>
              </w:rPr>
              <w:t xml:space="preserve"> L. et al., 2013, Germany</w:t>
            </w:r>
          </w:p>
        </w:tc>
        <w:tc>
          <w:tcPr>
            <w:tcW w:w="1557" w:type="dxa"/>
          </w:tcPr>
          <w:p w14:paraId="52AE15D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7B89B046" w14:textId="38EE94BE"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42 outpatients</w:t>
            </w:r>
            <w:r w:rsidR="001965D8" w:rsidRPr="003821EB">
              <w:rPr>
                <w:rFonts w:ascii="Times New Roman" w:hAnsi="Times New Roman" w:cs="Times New Roman"/>
                <w:sz w:val="20"/>
                <w:szCs w:val="20"/>
                <w:lang w:val="en-US"/>
              </w:rPr>
              <w:t xml:space="preserve"> (mean age=40.9±12.8; %females=62) </w:t>
            </w:r>
            <w:r w:rsidRPr="003821EB">
              <w:rPr>
                <w:rFonts w:ascii="Times New Roman" w:hAnsi="Times New Roman" w:cs="Times New Roman"/>
                <w:sz w:val="20"/>
                <w:szCs w:val="20"/>
                <w:lang w:val="en-US"/>
              </w:rPr>
              <w:t xml:space="preserve"> recruited through an outpatient clinic or through advertisements posted on the internet and within the community and diagnosed with BD-I (26) or BD-II (16), and 43 people</w:t>
            </w:r>
            <w:r w:rsidR="001965D8" w:rsidRPr="003821EB">
              <w:rPr>
                <w:rFonts w:ascii="Times New Roman" w:hAnsi="Times New Roman" w:cs="Times New Roman"/>
                <w:sz w:val="20"/>
                <w:szCs w:val="20"/>
                <w:lang w:val="en-US"/>
              </w:rPr>
              <w:t xml:space="preserve"> (mean age=36.9±13.4; %females=72)</w:t>
            </w:r>
            <w:r w:rsidRPr="003821EB">
              <w:rPr>
                <w:rFonts w:ascii="Times New Roman" w:hAnsi="Times New Roman" w:cs="Times New Roman"/>
                <w:sz w:val="20"/>
                <w:szCs w:val="20"/>
                <w:lang w:val="en-US"/>
              </w:rPr>
              <w:t xml:space="preserve"> diagnosed with MDD  were evaluated to compare the habitual use of emotion regulation strategies among these populations. People with BD were euthymic and most of them were on medications at the time of the assessment; people with MDD were in remission and less than half of them were taking medications. Patients with insufficient knowledge of the </w:t>
            </w:r>
            <w:proofErr w:type="spellStart"/>
            <w:r w:rsidRPr="003821EB">
              <w:rPr>
                <w:rFonts w:ascii="Times New Roman" w:hAnsi="Times New Roman" w:cs="Times New Roman"/>
                <w:sz w:val="20"/>
                <w:szCs w:val="20"/>
                <w:lang w:val="en-US"/>
              </w:rPr>
              <w:t>german</w:t>
            </w:r>
            <w:proofErr w:type="spellEnd"/>
            <w:r w:rsidRPr="003821EB">
              <w:rPr>
                <w:rFonts w:ascii="Times New Roman" w:hAnsi="Times New Roman" w:cs="Times New Roman"/>
                <w:sz w:val="20"/>
                <w:szCs w:val="20"/>
                <w:lang w:val="en-US"/>
              </w:rPr>
              <w:t xml:space="preserve"> language, with lifetime psychotic symptoms, with current substance use, or with a comorbid diagnosis of personality disorders (A or B) or anorexia nervosa, were excluded. In the present study, HCs were also included</w:t>
            </w:r>
          </w:p>
        </w:tc>
        <w:tc>
          <w:tcPr>
            <w:tcW w:w="1225" w:type="dxa"/>
          </w:tcPr>
          <w:p w14:paraId="6C3C6A5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(SCID-I)</w:t>
            </w:r>
          </w:p>
        </w:tc>
        <w:tc>
          <w:tcPr>
            <w:tcW w:w="3402" w:type="dxa"/>
          </w:tcPr>
          <w:p w14:paraId="64C8374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Self-blame subscale</w:t>
            </w:r>
            <w:r w:rsidRPr="003821EB">
              <w:rPr>
                <w:rFonts w:ascii="Times New Roman" w:hAnsi="Times New Roman" w:cs="Times New Roman"/>
                <w:sz w:val="20"/>
                <w:szCs w:val="20"/>
                <w:lang w:val="en-US"/>
              </w:rPr>
              <w:t>: 10.81±3.71 vs. 10.93±4.03;</w:t>
            </w:r>
          </w:p>
          <w:p w14:paraId="6FFDE7D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Blaming others subscale</w:t>
            </w:r>
            <w:r w:rsidRPr="003821EB">
              <w:rPr>
                <w:rFonts w:ascii="Times New Roman" w:hAnsi="Times New Roman" w:cs="Times New Roman"/>
                <w:sz w:val="20"/>
                <w:szCs w:val="20"/>
                <w:lang w:val="en-US"/>
              </w:rPr>
              <w:t>: 7.33±2.93 vs. 7.19±2.4;</w:t>
            </w:r>
          </w:p>
          <w:p w14:paraId="7AB3709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11.36±3.79 vs. 12.16±3.55;</w:t>
            </w:r>
          </w:p>
          <w:p w14:paraId="50F3B3F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Catastrophizing subscale</w:t>
            </w:r>
            <w:r w:rsidRPr="003821EB">
              <w:rPr>
                <w:rFonts w:ascii="Times New Roman" w:hAnsi="Times New Roman" w:cs="Times New Roman"/>
                <w:sz w:val="20"/>
                <w:szCs w:val="20"/>
                <w:lang w:val="en-US"/>
              </w:rPr>
              <w:t>: 8.14±3.59 vs. 7.63±3.01;</w:t>
            </w:r>
          </w:p>
          <w:p w14:paraId="304BD37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Putting into perspective subscale</w:t>
            </w:r>
            <w:r w:rsidRPr="003821EB">
              <w:rPr>
                <w:rFonts w:ascii="Times New Roman" w:hAnsi="Times New Roman" w:cs="Times New Roman"/>
                <w:sz w:val="20"/>
                <w:szCs w:val="20"/>
                <w:lang w:val="en-US"/>
              </w:rPr>
              <w:t>: 10.36±3.31 vs. 11.14±3.1;</w:t>
            </w:r>
          </w:p>
          <w:p w14:paraId="67FD243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refocusing subscale</w:t>
            </w:r>
            <w:r w:rsidRPr="003821EB">
              <w:rPr>
                <w:rFonts w:ascii="Times New Roman" w:hAnsi="Times New Roman" w:cs="Times New Roman"/>
                <w:sz w:val="20"/>
                <w:szCs w:val="20"/>
                <w:lang w:val="en-US"/>
              </w:rPr>
              <w:t>: 8.64±3.6 vs. 9.19±3.47;</w:t>
            </w:r>
          </w:p>
          <w:p w14:paraId="75627E6F"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reappraisal subscale</w:t>
            </w:r>
            <w:r w:rsidRPr="003821EB">
              <w:rPr>
                <w:rFonts w:ascii="Times New Roman" w:hAnsi="Times New Roman" w:cs="Times New Roman"/>
                <w:sz w:val="20"/>
                <w:szCs w:val="20"/>
                <w:lang w:val="en-US"/>
              </w:rPr>
              <w:t>: 11.36±3.8 vs. 11.77±4.17;</w:t>
            </w:r>
          </w:p>
          <w:p w14:paraId="5E99543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Acceptance subscale</w:t>
            </w:r>
            <w:r w:rsidRPr="003821EB">
              <w:rPr>
                <w:rFonts w:ascii="Times New Roman" w:hAnsi="Times New Roman" w:cs="Times New Roman"/>
                <w:sz w:val="20"/>
                <w:szCs w:val="20"/>
                <w:lang w:val="en-US"/>
              </w:rPr>
              <w:t>: 11.74±12.21 vs. 12.21±3.11;</w:t>
            </w:r>
          </w:p>
          <w:p w14:paraId="3B40D7C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Refocus on planning subscale</w:t>
            </w:r>
            <w:r w:rsidRPr="003821EB">
              <w:rPr>
                <w:rFonts w:ascii="Times New Roman" w:hAnsi="Times New Roman" w:cs="Times New Roman"/>
                <w:sz w:val="20"/>
                <w:szCs w:val="20"/>
                <w:lang w:val="en-US"/>
              </w:rPr>
              <w:t>: 10.57±3.58 vs. 11.21±2.87</w:t>
            </w:r>
          </w:p>
        </w:tc>
        <w:tc>
          <w:tcPr>
            <w:tcW w:w="1099" w:type="dxa"/>
          </w:tcPr>
          <w:p w14:paraId="41A2318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DB768D" w:rsidRPr="003821EB" w14:paraId="48A60A57" w14:textId="77777777" w:rsidTr="003B7451">
        <w:tc>
          <w:tcPr>
            <w:tcW w:w="14277" w:type="dxa"/>
            <w:gridSpan w:val="6"/>
            <w:shd w:val="clear" w:color="auto" w:fill="FBE4D5" w:themeFill="accent2" w:themeFillTint="33"/>
          </w:tcPr>
          <w:p w14:paraId="0CBCF8EB" w14:textId="77777777" w:rsidR="00DB768D" w:rsidRPr="003821EB" w:rsidRDefault="00DB768D"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lastRenderedPageBreak/>
              <w:t>DERS - Difficulties in Emotion Regulation Scale</w:t>
            </w:r>
          </w:p>
        </w:tc>
      </w:tr>
      <w:tr w:rsidR="00DB768D" w:rsidRPr="003821EB" w14:paraId="0A14AC43" w14:textId="77777777" w:rsidTr="003B7451">
        <w:tc>
          <w:tcPr>
            <w:tcW w:w="1978" w:type="dxa"/>
          </w:tcPr>
          <w:p w14:paraId="24E78393" w14:textId="77777777" w:rsidR="00DB768D" w:rsidRPr="003821EB" w:rsidRDefault="00DB768D" w:rsidP="003B7451">
            <w:pPr>
              <w:jc w:val="both"/>
              <w:rPr>
                <w:rFonts w:ascii="Times New Roman" w:hAnsi="Times New Roman" w:cs="Times New Roman"/>
                <w:sz w:val="20"/>
                <w:szCs w:val="20"/>
                <w:lang w:val="en-US"/>
              </w:rPr>
            </w:pPr>
            <w:proofErr w:type="spellStart"/>
            <w:r w:rsidRPr="003821EB">
              <w:rPr>
                <w:rFonts w:ascii="Times New Roman" w:hAnsi="Times New Roman" w:cs="Times New Roman"/>
                <w:sz w:val="20"/>
                <w:szCs w:val="20"/>
                <w:lang w:val="en-US"/>
              </w:rPr>
              <w:t>Ambrosi</w:t>
            </w:r>
            <w:proofErr w:type="spellEnd"/>
            <w:r w:rsidRPr="003821EB">
              <w:rPr>
                <w:rFonts w:ascii="Times New Roman" w:hAnsi="Times New Roman" w:cs="Times New Roman"/>
                <w:sz w:val="20"/>
                <w:szCs w:val="20"/>
                <w:lang w:val="en-US"/>
              </w:rPr>
              <w:t xml:space="preserve"> E. et al., 2017, USA</w:t>
            </w:r>
          </w:p>
        </w:tc>
        <w:tc>
          <w:tcPr>
            <w:tcW w:w="1557" w:type="dxa"/>
          </w:tcPr>
          <w:p w14:paraId="60AF5B5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424F261E" w14:textId="4797C258"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36 inpatients</w:t>
            </w:r>
            <w:r w:rsidR="009F5755" w:rsidRPr="003821EB">
              <w:rPr>
                <w:rFonts w:ascii="Times New Roman" w:hAnsi="Times New Roman" w:cs="Times New Roman"/>
                <w:sz w:val="20"/>
                <w:szCs w:val="20"/>
                <w:lang w:val="en-US"/>
              </w:rPr>
              <w:t xml:space="preserve"> (mean age=31±11.3; %females=56)</w:t>
            </w:r>
            <w:r w:rsidRPr="003821EB">
              <w:rPr>
                <w:rFonts w:ascii="Times New Roman" w:hAnsi="Times New Roman" w:cs="Times New Roman"/>
                <w:sz w:val="20"/>
                <w:szCs w:val="20"/>
                <w:lang w:val="en-US"/>
              </w:rPr>
              <w:t xml:space="preserve"> recruited from the Menninger Clinic and diagnosed with BD, and 40 patients </w:t>
            </w:r>
            <w:r w:rsidR="009F5755" w:rsidRPr="003821EB">
              <w:rPr>
                <w:rFonts w:ascii="Times New Roman" w:hAnsi="Times New Roman" w:cs="Times New Roman"/>
                <w:sz w:val="20"/>
                <w:szCs w:val="20"/>
                <w:lang w:val="en-US"/>
              </w:rPr>
              <w:t xml:space="preserve">(mean age=30±11.7; %females=47) </w:t>
            </w:r>
            <w:r w:rsidRPr="003821EB">
              <w:rPr>
                <w:rFonts w:ascii="Times New Roman" w:hAnsi="Times New Roman" w:cs="Times New Roman"/>
                <w:sz w:val="20"/>
                <w:szCs w:val="20"/>
                <w:lang w:val="en-US"/>
              </w:rPr>
              <w:t>with MDD were evaluated with fMRI to investigate the functional connectivity between insula and amygdala, and to explore their contribution to the functional networks involved in emotion regulation. Both groups were depressed and mostly on medication at the time of assessment. Substance use was diagnosed both in patients with BD (55.5%) and MDD (52.5%). In the present study, HCs were also included</w:t>
            </w:r>
          </w:p>
        </w:tc>
        <w:tc>
          <w:tcPr>
            <w:tcW w:w="1225" w:type="dxa"/>
          </w:tcPr>
          <w:p w14:paraId="717611C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(SCID-I)</w:t>
            </w:r>
          </w:p>
        </w:tc>
        <w:tc>
          <w:tcPr>
            <w:tcW w:w="3402" w:type="dxa"/>
          </w:tcPr>
          <w:p w14:paraId="5994168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114.9±21.4 vs. 108.5±26.8</w:t>
            </w:r>
          </w:p>
        </w:tc>
        <w:tc>
          <w:tcPr>
            <w:tcW w:w="1099" w:type="dxa"/>
          </w:tcPr>
          <w:p w14:paraId="2131AF0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7 / GOOD</w:t>
            </w:r>
          </w:p>
        </w:tc>
      </w:tr>
      <w:tr w:rsidR="00DB768D" w:rsidRPr="003821EB" w14:paraId="37B2C5F6" w14:textId="77777777" w:rsidTr="003B7451">
        <w:tc>
          <w:tcPr>
            <w:tcW w:w="1978" w:type="dxa"/>
          </w:tcPr>
          <w:p w14:paraId="56213E7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Becerra R. et al., 2013, Australia</w:t>
            </w:r>
          </w:p>
        </w:tc>
        <w:tc>
          <w:tcPr>
            <w:tcW w:w="1557" w:type="dxa"/>
          </w:tcPr>
          <w:p w14:paraId="54661094"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6A96E431" w14:textId="6D2BC33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48 patients</w:t>
            </w:r>
            <w:r w:rsidR="009F5755" w:rsidRPr="003821EB">
              <w:rPr>
                <w:rFonts w:ascii="Times New Roman" w:hAnsi="Times New Roman" w:cs="Times New Roman"/>
                <w:sz w:val="20"/>
                <w:szCs w:val="20"/>
                <w:lang w:val="en-US"/>
              </w:rPr>
              <w:t xml:space="preserve"> (mean age=44.9±11.6)</w:t>
            </w:r>
            <w:r w:rsidRPr="003821EB">
              <w:rPr>
                <w:rFonts w:ascii="Times New Roman" w:hAnsi="Times New Roman" w:cs="Times New Roman"/>
                <w:sz w:val="20"/>
                <w:szCs w:val="20"/>
                <w:lang w:val="en-US"/>
              </w:rPr>
              <w:t xml:space="preserve"> recruited from a private psychiatrist, clinical psychologist, or as part of an ongoing study and diagnosed with BD, and 50 patients</w:t>
            </w:r>
            <w:r w:rsidR="009F5755" w:rsidRPr="003821EB">
              <w:rPr>
                <w:rFonts w:ascii="Times New Roman" w:hAnsi="Times New Roman" w:cs="Times New Roman"/>
                <w:sz w:val="20"/>
                <w:szCs w:val="20"/>
                <w:lang w:val="en-US"/>
              </w:rPr>
              <w:t xml:space="preserve"> (mean age=44±11.7)</w:t>
            </w:r>
            <w:r w:rsidRPr="003821EB">
              <w:rPr>
                <w:rFonts w:ascii="Times New Roman" w:hAnsi="Times New Roman" w:cs="Times New Roman"/>
                <w:sz w:val="20"/>
                <w:szCs w:val="20"/>
                <w:lang w:val="en-US"/>
              </w:rPr>
              <w:t xml:space="preserve"> with MDD were evaluated to explore the differences in emotion regulation difficulties. People with BD were euthymic (34) or mildly depressed (14). In the present study, HCs and people diagnosed with anxiety disorders were also included</w:t>
            </w:r>
          </w:p>
        </w:tc>
        <w:tc>
          <w:tcPr>
            <w:tcW w:w="1225" w:type="dxa"/>
          </w:tcPr>
          <w:p w14:paraId="39BD114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ICD-10</w:t>
            </w:r>
          </w:p>
        </w:tc>
        <w:tc>
          <w:tcPr>
            <w:tcW w:w="3402" w:type="dxa"/>
          </w:tcPr>
          <w:p w14:paraId="254BC23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93.42±22.59 vs. 108.24±22.58;</w:t>
            </w:r>
          </w:p>
          <w:p w14:paraId="66662BB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Non-acceptance subscale</w:t>
            </w:r>
            <w:r w:rsidRPr="003821EB">
              <w:rPr>
                <w:rFonts w:ascii="Times New Roman" w:hAnsi="Times New Roman" w:cs="Times New Roman"/>
                <w:sz w:val="20"/>
                <w:szCs w:val="20"/>
                <w:lang w:val="en-US"/>
              </w:rPr>
              <w:t>: 15.08±5.71 vs. 18.28±6.35;</w:t>
            </w:r>
          </w:p>
          <w:p w14:paraId="78A7073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16.71±4.73 vs. 17.59±3.97;</w:t>
            </w:r>
          </w:p>
          <w:p w14:paraId="3ACD4BC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13.75±4.8 vs. 15.67±4.95;</w:t>
            </w:r>
          </w:p>
          <w:p w14:paraId="70E1207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Awareness subscale</w:t>
            </w:r>
            <w:r w:rsidRPr="003821EB">
              <w:rPr>
                <w:rFonts w:ascii="Times New Roman" w:hAnsi="Times New Roman" w:cs="Times New Roman"/>
                <w:sz w:val="20"/>
                <w:szCs w:val="20"/>
                <w:lang w:val="en-US"/>
              </w:rPr>
              <w:t>: 15.46±4.97 vs. 18.78±4.9;</w:t>
            </w:r>
          </w:p>
          <w:p w14:paraId="07A7ECF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19.15±6.51 vs. 21.46±6.17;</w:t>
            </w:r>
          </w:p>
          <w:p w14:paraId="5039C6DF" w14:textId="77777777" w:rsidR="00DB768D" w:rsidRPr="003821EB" w:rsidRDefault="00DB768D" w:rsidP="003B7451">
            <w:pPr>
              <w:jc w:val="both"/>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Clarity subscale</w:t>
            </w:r>
            <w:r w:rsidRPr="003821EB">
              <w:rPr>
                <w:rFonts w:ascii="Times New Roman" w:hAnsi="Times New Roman" w:cs="Times New Roman"/>
                <w:sz w:val="20"/>
                <w:szCs w:val="20"/>
                <w:lang w:val="en-US"/>
              </w:rPr>
              <w:t>: 13.27±4.84 vs. 16.86±4.17</w:t>
            </w:r>
          </w:p>
        </w:tc>
        <w:tc>
          <w:tcPr>
            <w:tcW w:w="1099" w:type="dxa"/>
          </w:tcPr>
          <w:p w14:paraId="538F336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DB768D" w:rsidRPr="003821EB" w14:paraId="3634F93F" w14:textId="77777777" w:rsidTr="003B7451">
        <w:tc>
          <w:tcPr>
            <w:tcW w:w="1978" w:type="dxa"/>
          </w:tcPr>
          <w:p w14:paraId="6061514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Becerra R. et al., 2016, Australia</w:t>
            </w:r>
          </w:p>
        </w:tc>
        <w:tc>
          <w:tcPr>
            <w:tcW w:w="1557" w:type="dxa"/>
          </w:tcPr>
          <w:p w14:paraId="1077BB4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5C586C42" w14:textId="0BF6C791"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24 patients</w:t>
            </w:r>
            <w:r w:rsidR="009F5755" w:rsidRPr="003821EB">
              <w:rPr>
                <w:rFonts w:ascii="Times New Roman" w:hAnsi="Times New Roman" w:cs="Times New Roman"/>
                <w:sz w:val="20"/>
                <w:szCs w:val="20"/>
                <w:lang w:val="en-US"/>
              </w:rPr>
              <w:t xml:space="preserve"> (mean age=40.4±9.8; %females=33)</w:t>
            </w:r>
            <w:r w:rsidRPr="003821EB">
              <w:rPr>
                <w:rFonts w:ascii="Times New Roman" w:hAnsi="Times New Roman" w:cs="Times New Roman"/>
                <w:sz w:val="20"/>
                <w:szCs w:val="20"/>
                <w:lang w:val="en-US"/>
              </w:rPr>
              <w:t xml:space="preserve"> diagnosed with BD-I and 38 patients</w:t>
            </w:r>
            <w:r w:rsidR="009F5755" w:rsidRPr="003821EB">
              <w:rPr>
                <w:rFonts w:ascii="Times New Roman" w:hAnsi="Times New Roman" w:cs="Times New Roman"/>
                <w:sz w:val="20"/>
                <w:szCs w:val="20"/>
                <w:lang w:val="en-US"/>
              </w:rPr>
              <w:t xml:space="preserve"> (mean age=42.8±12.5; %females=26)</w:t>
            </w:r>
            <w:r w:rsidRPr="003821EB">
              <w:rPr>
                <w:rFonts w:ascii="Times New Roman" w:hAnsi="Times New Roman" w:cs="Times New Roman"/>
                <w:sz w:val="20"/>
                <w:szCs w:val="20"/>
                <w:lang w:val="en-US"/>
              </w:rPr>
              <w:t xml:space="preserve"> diagnosed with MDD were evaluated to explore the differences in emotion regulation difficulties. People with BD were euthymic for at least three months; people with MDD were in remission for at least three months. People who were pregnant, with a score on the Spielberger State/Trait Anxiety Inventory of more than 50, with a score on the MADRS of more than 5, and a score on the YMRS of more than 4, were excluded. In the present study, HCs were also included</w:t>
            </w:r>
          </w:p>
        </w:tc>
        <w:tc>
          <w:tcPr>
            <w:tcW w:w="1225" w:type="dxa"/>
          </w:tcPr>
          <w:p w14:paraId="473DF52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(MINI)</w:t>
            </w:r>
          </w:p>
        </w:tc>
        <w:tc>
          <w:tcPr>
            <w:tcW w:w="3402" w:type="dxa"/>
          </w:tcPr>
          <w:p w14:paraId="2EF3609E"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69.46±16.79 vs. 79.16±17.83;</w:t>
            </w:r>
          </w:p>
          <w:p w14:paraId="49CE59C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Non-acceptance subscale</w:t>
            </w:r>
            <w:r w:rsidRPr="003821EB">
              <w:rPr>
                <w:rFonts w:ascii="Times New Roman" w:hAnsi="Times New Roman" w:cs="Times New Roman"/>
                <w:sz w:val="20"/>
                <w:szCs w:val="20"/>
                <w:lang w:val="en-US"/>
              </w:rPr>
              <w:t>: 11.33±3.14 vs. 13.8±6.04;</w:t>
            </w:r>
          </w:p>
          <w:p w14:paraId="0C55F81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12.88±4.73 vs. 15.13±4.54;</w:t>
            </w:r>
          </w:p>
          <w:p w14:paraId="591C307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9.7±3.67 vs. 10.87±3.99;</w:t>
            </w:r>
          </w:p>
          <w:p w14:paraId="297B834C"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Awareness subscale</w:t>
            </w:r>
            <w:r w:rsidRPr="003821EB">
              <w:rPr>
                <w:rFonts w:ascii="Times New Roman" w:hAnsi="Times New Roman" w:cs="Times New Roman"/>
                <w:sz w:val="20"/>
                <w:szCs w:val="20"/>
                <w:lang w:val="en-US"/>
              </w:rPr>
              <w:t>: 11.71±3.74 vs. 13.55±3.7;</w:t>
            </w:r>
          </w:p>
          <w:p w14:paraId="0268B41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15.54±6.03 vs. 16.76±5.23;</w:t>
            </w:r>
          </w:p>
          <w:p w14:paraId="05D1495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Clarity subscale</w:t>
            </w:r>
            <w:r w:rsidRPr="003821EB">
              <w:rPr>
                <w:rFonts w:ascii="Times New Roman" w:hAnsi="Times New Roman" w:cs="Times New Roman"/>
                <w:sz w:val="20"/>
                <w:szCs w:val="20"/>
                <w:lang w:val="en-US"/>
              </w:rPr>
              <w:t>: 8.29±2.68 vs. 9.05±2.74</w:t>
            </w:r>
          </w:p>
        </w:tc>
        <w:tc>
          <w:tcPr>
            <w:tcW w:w="1099" w:type="dxa"/>
          </w:tcPr>
          <w:p w14:paraId="48F6916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 / FAIR</w:t>
            </w:r>
          </w:p>
        </w:tc>
      </w:tr>
      <w:tr w:rsidR="00DB768D" w:rsidRPr="003821EB" w14:paraId="368716FF" w14:textId="77777777" w:rsidTr="003B7451">
        <w:tc>
          <w:tcPr>
            <w:tcW w:w="1978" w:type="dxa"/>
          </w:tcPr>
          <w:p w14:paraId="294AB27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Musket C.W. et al., 2021, USA</w:t>
            </w:r>
          </w:p>
        </w:tc>
        <w:tc>
          <w:tcPr>
            <w:tcW w:w="1557" w:type="dxa"/>
          </w:tcPr>
          <w:p w14:paraId="31AD4B2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60283144" w14:textId="5227F1E3"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51 outpatients</w:t>
            </w:r>
            <w:r w:rsidR="009F5755" w:rsidRPr="003821EB">
              <w:rPr>
                <w:rFonts w:ascii="Times New Roman" w:hAnsi="Times New Roman" w:cs="Times New Roman"/>
                <w:sz w:val="20"/>
                <w:szCs w:val="20"/>
                <w:lang w:val="en-US"/>
              </w:rPr>
              <w:t xml:space="preserve"> (mean age=31.8±10.6; %females=78)</w:t>
            </w:r>
            <w:r w:rsidRPr="003821EB">
              <w:rPr>
                <w:rFonts w:ascii="Times New Roman" w:hAnsi="Times New Roman" w:cs="Times New Roman"/>
                <w:sz w:val="20"/>
                <w:szCs w:val="20"/>
                <w:lang w:val="en-US"/>
              </w:rPr>
              <w:t xml:space="preserve"> recruited using internet advertisement and diagnosed with </w:t>
            </w:r>
            <w:r w:rsidRPr="003821EB">
              <w:rPr>
                <w:rFonts w:ascii="Times New Roman" w:hAnsi="Times New Roman" w:cs="Times New Roman"/>
                <w:sz w:val="20"/>
                <w:szCs w:val="20"/>
                <w:lang w:val="en-US"/>
              </w:rPr>
              <w:lastRenderedPageBreak/>
              <w:t>BD-I and 32 patients</w:t>
            </w:r>
            <w:r w:rsidR="009F5755" w:rsidRPr="003821EB">
              <w:rPr>
                <w:rFonts w:ascii="Times New Roman" w:hAnsi="Times New Roman" w:cs="Times New Roman"/>
                <w:sz w:val="20"/>
                <w:szCs w:val="20"/>
                <w:lang w:val="en-US"/>
              </w:rPr>
              <w:t xml:space="preserve"> (mean age=31.2±11.4; %females=65)</w:t>
            </w:r>
            <w:r w:rsidRPr="003821EB">
              <w:rPr>
                <w:rFonts w:ascii="Times New Roman" w:hAnsi="Times New Roman" w:cs="Times New Roman"/>
                <w:sz w:val="20"/>
                <w:szCs w:val="20"/>
                <w:lang w:val="en-US"/>
              </w:rPr>
              <w:t xml:space="preserve"> diagnosed with MDD were evaluated to explore the differences in difficulties in emotion regulation. Patients with BD were euthymic (32) or manic (19), people with MDD were in remission. People with a lifetime history of neurological disease, severe head trauma, stroke, autoimmune disorder, severe medical illness, and alcohol or substance abuse in the past six months were excluded. In the present study, HCs were also included</w:t>
            </w:r>
          </w:p>
        </w:tc>
        <w:tc>
          <w:tcPr>
            <w:tcW w:w="1225" w:type="dxa"/>
          </w:tcPr>
          <w:p w14:paraId="00F6D65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DSM-IV (SCID-I)</w:t>
            </w:r>
          </w:p>
        </w:tc>
        <w:tc>
          <w:tcPr>
            <w:tcW w:w="3402" w:type="dxa"/>
          </w:tcPr>
          <w:p w14:paraId="1889C33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89.67±37.7 vs. 83.5±42.42;</w:t>
            </w:r>
          </w:p>
          <w:p w14:paraId="7813C9C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lastRenderedPageBreak/>
              <w:t>Non-acceptance subscale</w:t>
            </w:r>
            <w:r w:rsidRPr="003821EB">
              <w:rPr>
                <w:rFonts w:ascii="Times New Roman" w:hAnsi="Times New Roman" w:cs="Times New Roman"/>
                <w:sz w:val="20"/>
                <w:szCs w:val="20"/>
                <w:lang w:val="en-US"/>
              </w:rPr>
              <w:t>: 13.78±6.14 vs. 13.09±4.9;</w:t>
            </w:r>
          </w:p>
          <w:p w14:paraId="2A30119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15.84±4.87 vs. 15.53±4.47;</w:t>
            </w:r>
          </w:p>
          <w:p w14:paraId="111EFA7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14.27±5.81 vs. 12.03±4.3;</w:t>
            </w:r>
          </w:p>
          <w:p w14:paraId="6C7B545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Awareness subscale</w:t>
            </w:r>
            <w:r w:rsidRPr="003821EB">
              <w:rPr>
                <w:rFonts w:ascii="Times New Roman" w:hAnsi="Times New Roman" w:cs="Times New Roman"/>
                <w:sz w:val="20"/>
                <w:szCs w:val="20"/>
                <w:lang w:val="en-US"/>
              </w:rPr>
              <w:t>: 15±4.99 vs. 13.66±4.04;</w:t>
            </w:r>
          </w:p>
          <w:p w14:paraId="525F4E6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19.36±7.81 vs. 16.56±6.94;</w:t>
            </w:r>
          </w:p>
          <w:p w14:paraId="2D503D5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Clarity subscale</w:t>
            </w:r>
            <w:r w:rsidRPr="003821EB">
              <w:rPr>
                <w:rFonts w:ascii="Times New Roman" w:hAnsi="Times New Roman" w:cs="Times New Roman"/>
                <w:sz w:val="20"/>
                <w:szCs w:val="20"/>
                <w:lang w:val="en-US"/>
              </w:rPr>
              <w:t>: 11.36±5.99 vs. 11.09±2.99</w:t>
            </w:r>
          </w:p>
        </w:tc>
        <w:tc>
          <w:tcPr>
            <w:tcW w:w="1099" w:type="dxa"/>
          </w:tcPr>
          <w:p w14:paraId="7A4EA7C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6 / GOOD</w:t>
            </w:r>
          </w:p>
        </w:tc>
      </w:tr>
      <w:tr w:rsidR="00DB768D" w:rsidRPr="003821EB" w14:paraId="03E3E962" w14:textId="77777777" w:rsidTr="003B7451">
        <w:tc>
          <w:tcPr>
            <w:tcW w:w="1978" w:type="dxa"/>
          </w:tcPr>
          <w:p w14:paraId="7789F3CC" w14:textId="77777777" w:rsidR="00DB768D" w:rsidRPr="003821EB" w:rsidRDefault="00DB768D" w:rsidP="003B7451">
            <w:pPr>
              <w:jc w:val="both"/>
              <w:rPr>
                <w:rFonts w:ascii="Times New Roman" w:hAnsi="Times New Roman" w:cs="Times New Roman"/>
                <w:sz w:val="20"/>
                <w:szCs w:val="20"/>
                <w:lang w:val="en-US"/>
              </w:rPr>
            </w:pPr>
            <w:proofErr w:type="spellStart"/>
            <w:r w:rsidRPr="003821EB">
              <w:rPr>
                <w:rFonts w:ascii="Times New Roman" w:hAnsi="Times New Roman" w:cs="Times New Roman"/>
                <w:sz w:val="20"/>
                <w:szCs w:val="20"/>
                <w:lang w:val="en-US"/>
              </w:rPr>
              <w:t>Oymak</w:t>
            </w:r>
            <w:proofErr w:type="spellEnd"/>
            <w:r w:rsidRPr="003821EB">
              <w:rPr>
                <w:rFonts w:ascii="Times New Roman" w:hAnsi="Times New Roman" w:cs="Times New Roman"/>
                <w:sz w:val="20"/>
                <w:szCs w:val="20"/>
                <w:lang w:val="en-US"/>
              </w:rPr>
              <w:t xml:space="preserve"> </w:t>
            </w:r>
            <w:proofErr w:type="spellStart"/>
            <w:r w:rsidRPr="003821EB">
              <w:rPr>
                <w:rFonts w:ascii="Times New Roman" w:hAnsi="Times New Roman" w:cs="Times New Roman"/>
                <w:sz w:val="20"/>
                <w:szCs w:val="20"/>
                <w:lang w:val="en-US"/>
              </w:rPr>
              <w:t>Yenilmez</w:t>
            </w:r>
            <w:proofErr w:type="spellEnd"/>
            <w:r w:rsidRPr="003821EB">
              <w:rPr>
                <w:rFonts w:ascii="Times New Roman" w:hAnsi="Times New Roman" w:cs="Times New Roman"/>
                <w:sz w:val="20"/>
                <w:szCs w:val="20"/>
                <w:lang w:val="en-US"/>
              </w:rPr>
              <w:t xml:space="preserve"> D. et al., 2021, Turkey</w:t>
            </w:r>
          </w:p>
        </w:tc>
        <w:tc>
          <w:tcPr>
            <w:tcW w:w="1557" w:type="dxa"/>
          </w:tcPr>
          <w:p w14:paraId="025ADE0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7304BBBC" w14:textId="3C1F4C12"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 xml:space="preserve">85 outpatients </w:t>
            </w:r>
            <w:r w:rsidR="009F5755" w:rsidRPr="003821EB">
              <w:rPr>
                <w:rFonts w:ascii="Times New Roman" w:hAnsi="Times New Roman" w:cs="Times New Roman"/>
                <w:sz w:val="20"/>
                <w:szCs w:val="20"/>
                <w:lang w:val="en-US"/>
              </w:rPr>
              <w:t xml:space="preserve">(mean age=36.6±11.6; %females=54) </w:t>
            </w:r>
            <w:r w:rsidRPr="003821EB">
              <w:rPr>
                <w:rFonts w:ascii="Times New Roman" w:hAnsi="Times New Roman" w:cs="Times New Roman"/>
                <w:sz w:val="20"/>
                <w:szCs w:val="20"/>
                <w:lang w:val="en-US"/>
              </w:rPr>
              <w:t>recruited from several facilities and diagnosed with BD-I (64) and BD-II (21), and 81 patients</w:t>
            </w:r>
            <w:r w:rsidR="009F5755" w:rsidRPr="003821EB">
              <w:rPr>
                <w:rFonts w:ascii="Times New Roman" w:hAnsi="Times New Roman" w:cs="Times New Roman"/>
                <w:sz w:val="20"/>
                <w:szCs w:val="20"/>
                <w:lang w:val="en-US"/>
              </w:rPr>
              <w:t xml:space="preserve"> (mean age=36.3±9.4; %females=66)</w:t>
            </w:r>
            <w:r w:rsidRPr="003821EB">
              <w:rPr>
                <w:rFonts w:ascii="Times New Roman" w:hAnsi="Times New Roman" w:cs="Times New Roman"/>
                <w:sz w:val="20"/>
                <w:szCs w:val="20"/>
                <w:lang w:val="en-US"/>
              </w:rPr>
              <w:t xml:space="preserve"> diagnosed with MDD were evaluated to determine the role of emotion dysregulation and childhood adversities on automatic thoughts and meta-cognition. Patients were in remission for at least six months. People who had any central nervous system disease, intellectual disability, alcohol or any other substance use disorder, history of major traumas and head injuries, or hospitalized in the last six months, were excluded. In the present study, HCs were also included</w:t>
            </w:r>
          </w:p>
        </w:tc>
        <w:tc>
          <w:tcPr>
            <w:tcW w:w="1225" w:type="dxa"/>
          </w:tcPr>
          <w:p w14:paraId="17A30B8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(SCID-I)</w:t>
            </w:r>
          </w:p>
        </w:tc>
        <w:tc>
          <w:tcPr>
            <w:tcW w:w="3402" w:type="dxa"/>
          </w:tcPr>
          <w:p w14:paraId="64FEA1C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102.78±25.31 vs. 95.21±18.4;</w:t>
            </w:r>
          </w:p>
          <w:p w14:paraId="1791E1D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Non-acceptance subscale</w:t>
            </w:r>
            <w:r w:rsidRPr="003821EB">
              <w:rPr>
                <w:rFonts w:ascii="Times New Roman" w:hAnsi="Times New Roman" w:cs="Times New Roman"/>
                <w:sz w:val="20"/>
                <w:szCs w:val="20"/>
                <w:lang w:val="en-US"/>
              </w:rPr>
              <w:t>: 16.92±5.96 vs. 15.15±4.22;</w:t>
            </w:r>
          </w:p>
          <w:p w14:paraId="5291703C"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17.2±4.44 vs. 14.39±2.75;</w:t>
            </w:r>
          </w:p>
          <w:p w14:paraId="308B8F0E"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18.13±5.79 vs. 16.24±4.49;</w:t>
            </w:r>
          </w:p>
          <w:p w14:paraId="74FBDD1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24.69±7.7 vs. 21.66±5.16;</w:t>
            </w:r>
          </w:p>
          <w:p w14:paraId="7D5D560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Clarity subscale</w:t>
            </w:r>
            <w:r w:rsidRPr="003821EB">
              <w:rPr>
                <w:rFonts w:ascii="Times New Roman" w:hAnsi="Times New Roman" w:cs="Times New Roman"/>
                <w:sz w:val="20"/>
                <w:szCs w:val="20"/>
                <w:lang w:val="en-US"/>
              </w:rPr>
              <w:t>: 13.12±3.99 vs. 13.34±3.12</w:t>
            </w:r>
          </w:p>
        </w:tc>
        <w:tc>
          <w:tcPr>
            <w:tcW w:w="1099" w:type="dxa"/>
          </w:tcPr>
          <w:p w14:paraId="00BA3DD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 / FAIR</w:t>
            </w:r>
          </w:p>
        </w:tc>
      </w:tr>
      <w:tr w:rsidR="00DB768D" w:rsidRPr="003821EB" w14:paraId="47D1E54A" w14:textId="77777777" w:rsidTr="003B7451">
        <w:tc>
          <w:tcPr>
            <w:tcW w:w="1978" w:type="dxa"/>
          </w:tcPr>
          <w:p w14:paraId="597CFA84"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Weintraub M.J. et al., 2017, USA</w:t>
            </w:r>
          </w:p>
        </w:tc>
        <w:tc>
          <w:tcPr>
            <w:tcW w:w="1557" w:type="dxa"/>
          </w:tcPr>
          <w:p w14:paraId="2AA37BD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5CD2D88C"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 xml:space="preserve">57 patients recruited from mood disorder clinic and diagnosed with BD and 78 patients with MDD were evaluated to explore their self-harm behaviors, and if it could relate to personality traits. People diagnosed with schizophrenia or intellectual disability, were excluded </w:t>
            </w:r>
          </w:p>
        </w:tc>
        <w:tc>
          <w:tcPr>
            <w:tcW w:w="1225" w:type="dxa"/>
          </w:tcPr>
          <w:p w14:paraId="1FCA4CD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(DIGS)</w:t>
            </w:r>
          </w:p>
        </w:tc>
        <w:tc>
          <w:tcPr>
            <w:tcW w:w="3402" w:type="dxa"/>
          </w:tcPr>
          <w:p w14:paraId="2EF3007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92.01±26.37 vs. 100.12±25.58;</w:t>
            </w:r>
          </w:p>
          <w:p w14:paraId="3B64C03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Non-acceptance subscale</w:t>
            </w:r>
            <w:r w:rsidRPr="003821EB">
              <w:rPr>
                <w:rFonts w:ascii="Times New Roman" w:hAnsi="Times New Roman" w:cs="Times New Roman"/>
                <w:sz w:val="20"/>
                <w:szCs w:val="20"/>
                <w:lang w:val="en-US"/>
              </w:rPr>
              <w:t>: 15.3±6.69 vs. 16.9±6.62;</w:t>
            </w:r>
          </w:p>
          <w:p w14:paraId="232E338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16.77±4.56 vs. 16.83±4.77;</w:t>
            </w:r>
          </w:p>
          <w:p w14:paraId="3E7AA09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13.79±5.86 vs. 14.1±5.48;</w:t>
            </w:r>
          </w:p>
          <w:p w14:paraId="016EF08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Awareness subscale</w:t>
            </w:r>
            <w:r w:rsidRPr="003821EB">
              <w:rPr>
                <w:rFonts w:ascii="Times New Roman" w:hAnsi="Times New Roman" w:cs="Times New Roman"/>
                <w:sz w:val="20"/>
                <w:szCs w:val="20"/>
                <w:lang w:val="en-US"/>
              </w:rPr>
              <w:t>: 13.85±4.5 vs. 15.99±5.11;</w:t>
            </w:r>
          </w:p>
          <w:p w14:paraId="180E760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21.46±7.79 vs. 22.97±7.49;</w:t>
            </w:r>
          </w:p>
          <w:p w14:paraId="7DD30EEF" w14:textId="77777777" w:rsidR="00DB768D" w:rsidRPr="003821EB" w:rsidRDefault="00DB768D" w:rsidP="003B7451">
            <w:pPr>
              <w:jc w:val="both"/>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Clarity subscale</w:t>
            </w:r>
            <w:r w:rsidRPr="003821EB">
              <w:rPr>
                <w:rFonts w:ascii="Times New Roman" w:hAnsi="Times New Roman" w:cs="Times New Roman"/>
                <w:sz w:val="20"/>
                <w:szCs w:val="20"/>
                <w:lang w:val="en-US"/>
              </w:rPr>
              <w:t>: 10.84±3.99 vs. 13.33±4.53</w:t>
            </w:r>
          </w:p>
        </w:tc>
        <w:tc>
          <w:tcPr>
            <w:tcW w:w="1099" w:type="dxa"/>
          </w:tcPr>
          <w:p w14:paraId="24F0E01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6 / GOOD</w:t>
            </w:r>
          </w:p>
        </w:tc>
      </w:tr>
      <w:tr w:rsidR="00DB768D" w:rsidRPr="003821EB" w14:paraId="367ADAD1" w14:textId="77777777" w:rsidTr="003B7451">
        <w:tc>
          <w:tcPr>
            <w:tcW w:w="14277" w:type="dxa"/>
            <w:gridSpan w:val="6"/>
            <w:shd w:val="clear" w:color="auto" w:fill="FBE4D5" w:themeFill="accent2" w:themeFillTint="33"/>
          </w:tcPr>
          <w:p w14:paraId="5A56294A" w14:textId="77777777" w:rsidR="00DB768D" w:rsidRPr="003821EB" w:rsidRDefault="00DB768D"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ERQ - Emotion Regulation Questionnaire</w:t>
            </w:r>
          </w:p>
        </w:tc>
      </w:tr>
      <w:tr w:rsidR="00DB768D" w:rsidRPr="003821EB" w14:paraId="02A02FF9" w14:textId="77777777" w:rsidTr="003B7451">
        <w:tc>
          <w:tcPr>
            <w:tcW w:w="1978" w:type="dxa"/>
          </w:tcPr>
          <w:p w14:paraId="2229631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Aslan I.H. et al., 2021, United Kingdom</w:t>
            </w:r>
          </w:p>
        </w:tc>
        <w:tc>
          <w:tcPr>
            <w:tcW w:w="1557" w:type="dxa"/>
          </w:tcPr>
          <w:p w14:paraId="28CB10B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114C3E01" w14:textId="030F79B0"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50 patients</w:t>
            </w:r>
            <w:r w:rsidR="00111B8A" w:rsidRPr="003821EB">
              <w:rPr>
                <w:rFonts w:ascii="Times New Roman" w:hAnsi="Times New Roman" w:cs="Times New Roman"/>
                <w:sz w:val="20"/>
                <w:szCs w:val="20"/>
                <w:lang w:val="en-US"/>
              </w:rPr>
              <w:t xml:space="preserve"> (mean age=37.3±14.3; %females=72)</w:t>
            </w:r>
            <w:r w:rsidRPr="003821EB">
              <w:rPr>
                <w:rFonts w:ascii="Times New Roman" w:hAnsi="Times New Roman" w:cs="Times New Roman"/>
                <w:sz w:val="20"/>
                <w:szCs w:val="20"/>
                <w:lang w:val="en-US"/>
              </w:rPr>
              <w:t xml:space="preserve"> diagnosed with BD and 50 patients</w:t>
            </w:r>
            <w:r w:rsidR="00111B8A" w:rsidRPr="003821EB">
              <w:rPr>
                <w:rFonts w:ascii="Times New Roman" w:hAnsi="Times New Roman" w:cs="Times New Roman"/>
                <w:sz w:val="20"/>
                <w:szCs w:val="20"/>
                <w:lang w:val="en-US"/>
              </w:rPr>
              <w:t xml:space="preserve"> (mean age=31.9±11.4; %females=68)</w:t>
            </w:r>
            <w:r w:rsidRPr="003821EB">
              <w:rPr>
                <w:rFonts w:ascii="Times New Roman" w:hAnsi="Times New Roman" w:cs="Times New Roman"/>
                <w:sz w:val="20"/>
                <w:szCs w:val="20"/>
                <w:lang w:val="en-US"/>
              </w:rPr>
              <w:t xml:space="preserve"> diagnosed with MDD were evaluated to explore the differences between groups in terms of rumination, emotion regulation and cognitive functions. Patients were currently depressed. People with current psychotic symptoms, alcohol or substance abuse, or major neurological disease, were excluded. In the present study, HCs were also included</w:t>
            </w:r>
          </w:p>
        </w:tc>
        <w:tc>
          <w:tcPr>
            <w:tcW w:w="1225" w:type="dxa"/>
          </w:tcPr>
          <w:p w14:paraId="34F36ED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DSM-5 (SCID-5)</w:t>
            </w:r>
          </w:p>
        </w:tc>
        <w:tc>
          <w:tcPr>
            <w:tcW w:w="3402" w:type="dxa"/>
          </w:tcPr>
          <w:p w14:paraId="79EF72E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Reappraisal subscale</w:t>
            </w:r>
            <w:r w:rsidRPr="003821EB">
              <w:rPr>
                <w:rFonts w:ascii="Times New Roman" w:hAnsi="Times New Roman" w:cs="Times New Roman"/>
                <w:sz w:val="20"/>
                <w:szCs w:val="20"/>
                <w:lang w:val="en-US"/>
              </w:rPr>
              <w:t>: 25.1±8.1 vs. 23±9;</w:t>
            </w:r>
          </w:p>
          <w:p w14:paraId="721841D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Suppression subscale</w:t>
            </w:r>
            <w:r w:rsidRPr="003821EB">
              <w:rPr>
                <w:rFonts w:ascii="Times New Roman" w:hAnsi="Times New Roman" w:cs="Times New Roman"/>
                <w:sz w:val="20"/>
                <w:szCs w:val="20"/>
                <w:lang w:val="en-US"/>
              </w:rPr>
              <w:t>: 16.8±5.8 vs. 15.3±5.3</w:t>
            </w:r>
            <w:r w:rsidRPr="003821EB">
              <w:rPr>
                <w:rFonts w:ascii="Times New Roman" w:hAnsi="Times New Roman" w:cs="Times New Roman"/>
                <w:sz w:val="20"/>
                <w:szCs w:val="20"/>
                <w:lang w:val="en-US"/>
              </w:rPr>
              <w:tab/>
            </w:r>
          </w:p>
        </w:tc>
        <w:tc>
          <w:tcPr>
            <w:tcW w:w="1099" w:type="dxa"/>
          </w:tcPr>
          <w:p w14:paraId="27A1BB6E"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 / FAIR</w:t>
            </w:r>
          </w:p>
        </w:tc>
      </w:tr>
      <w:tr w:rsidR="00DB768D" w:rsidRPr="003821EB" w14:paraId="5887DBCF" w14:textId="77777777" w:rsidTr="003B7451">
        <w:tc>
          <w:tcPr>
            <w:tcW w:w="1978" w:type="dxa"/>
          </w:tcPr>
          <w:p w14:paraId="565D2219" w14:textId="77777777" w:rsidR="00DB768D" w:rsidRPr="003821EB" w:rsidRDefault="00DB768D" w:rsidP="003B7451">
            <w:pPr>
              <w:rPr>
                <w:rFonts w:ascii="Times New Roman" w:hAnsi="Times New Roman" w:cs="Times New Roman"/>
                <w:sz w:val="20"/>
                <w:szCs w:val="20"/>
                <w:lang w:val="en-US"/>
              </w:rPr>
            </w:pPr>
            <w:r w:rsidRPr="003821EB">
              <w:rPr>
                <w:rFonts w:ascii="Times New Roman" w:hAnsi="Times New Roman" w:cs="Times New Roman"/>
                <w:sz w:val="20"/>
                <w:szCs w:val="20"/>
                <w:lang w:val="en-US"/>
              </w:rPr>
              <w:t>Kim K. et al., 2021, Republic of Korea</w:t>
            </w:r>
          </w:p>
        </w:tc>
        <w:tc>
          <w:tcPr>
            <w:tcW w:w="1557" w:type="dxa"/>
          </w:tcPr>
          <w:p w14:paraId="4DF1ED3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5526BA3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19 patients diagnosed with BD-I (3) or BD-II (16) recruited at the psychiatric department of an university medical center</w:t>
            </w:r>
          </w:p>
          <w:p w14:paraId="49C38CC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from February 2020 to March 2021, and 71 patients diagnosed with MDD were asked to complete a clinical assessment to validate the ERQ, Korean version. People diagnosed with schizophrenia spectrum disorders, mood disorders with psychotic features, intellectual disability, or neurocognitive disorders were excluded. In the present study, people diagnosed with PTSD or ADHD were also included</w:t>
            </w:r>
          </w:p>
        </w:tc>
        <w:tc>
          <w:tcPr>
            <w:tcW w:w="1225" w:type="dxa"/>
          </w:tcPr>
          <w:p w14:paraId="6DFC873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DSM-5 (SCID-5)</w:t>
            </w:r>
          </w:p>
        </w:tc>
        <w:tc>
          <w:tcPr>
            <w:tcW w:w="3402" w:type="dxa"/>
          </w:tcPr>
          <w:p w14:paraId="0BDCD394"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Reappraisal subscale</w:t>
            </w:r>
            <w:r w:rsidRPr="003821EB">
              <w:rPr>
                <w:rFonts w:ascii="Times New Roman" w:hAnsi="Times New Roman" w:cs="Times New Roman"/>
                <w:sz w:val="20"/>
                <w:szCs w:val="20"/>
                <w:lang w:val="en-US"/>
              </w:rPr>
              <w:t>: 19.32±7.7 vs. 19.06±6.21;</w:t>
            </w:r>
          </w:p>
          <w:p w14:paraId="31AD9308" w14:textId="77777777" w:rsidR="00DB768D" w:rsidRPr="003821EB" w:rsidRDefault="00DB768D" w:rsidP="003B7451">
            <w:pPr>
              <w:jc w:val="both"/>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Suppression subscale</w:t>
            </w:r>
            <w:r w:rsidRPr="003821EB">
              <w:rPr>
                <w:rFonts w:ascii="Times New Roman" w:hAnsi="Times New Roman" w:cs="Times New Roman"/>
                <w:sz w:val="20"/>
                <w:szCs w:val="20"/>
                <w:lang w:val="en-US"/>
              </w:rPr>
              <w:t>: 14.32±6.28 vs. 17.59±4.81</w:t>
            </w:r>
            <w:r w:rsidRPr="003821EB">
              <w:rPr>
                <w:rFonts w:ascii="Times New Roman" w:hAnsi="Times New Roman" w:cs="Times New Roman"/>
                <w:sz w:val="20"/>
                <w:szCs w:val="20"/>
                <w:lang w:val="en-US"/>
              </w:rPr>
              <w:tab/>
            </w:r>
          </w:p>
        </w:tc>
        <w:tc>
          <w:tcPr>
            <w:tcW w:w="1099" w:type="dxa"/>
          </w:tcPr>
          <w:p w14:paraId="6AEE719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DB768D" w:rsidRPr="003821EB" w14:paraId="320D8052" w14:textId="77777777" w:rsidTr="003B7451">
        <w:tc>
          <w:tcPr>
            <w:tcW w:w="14277" w:type="dxa"/>
            <w:gridSpan w:val="6"/>
            <w:shd w:val="clear" w:color="auto" w:fill="FBE4D5" w:themeFill="accent2" w:themeFillTint="33"/>
          </w:tcPr>
          <w:p w14:paraId="6F087215" w14:textId="77777777" w:rsidR="00DB768D" w:rsidRPr="003821EB" w:rsidRDefault="00DB768D"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LESS -  Leahy Emotional Schema Scale</w:t>
            </w:r>
          </w:p>
        </w:tc>
      </w:tr>
      <w:tr w:rsidR="00DB768D" w:rsidRPr="003821EB" w14:paraId="7057B9B7" w14:textId="77777777" w:rsidTr="003B7451">
        <w:tc>
          <w:tcPr>
            <w:tcW w:w="1978" w:type="dxa"/>
          </w:tcPr>
          <w:p w14:paraId="4B00AAD2" w14:textId="77777777" w:rsidR="00DB768D" w:rsidRPr="003821EB" w:rsidRDefault="00DB768D" w:rsidP="003B7451">
            <w:pPr>
              <w:jc w:val="both"/>
              <w:rPr>
                <w:rFonts w:ascii="Times New Roman" w:hAnsi="Times New Roman" w:cs="Times New Roman"/>
                <w:sz w:val="20"/>
                <w:szCs w:val="20"/>
                <w:lang w:val="en-US"/>
              </w:rPr>
            </w:pPr>
            <w:proofErr w:type="spellStart"/>
            <w:r w:rsidRPr="003821EB">
              <w:rPr>
                <w:rFonts w:ascii="Times New Roman" w:hAnsi="Times New Roman" w:cs="Times New Roman"/>
                <w:sz w:val="20"/>
                <w:szCs w:val="20"/>
                <w:lang w:val="en-US"/>
              </w:rPr>
              <w:t>Batmaz</w:t>
            </w:r>
            <w:proofErr w:type="spellEnd"/>
            <w:r w:rsidRPr="003821EB">
              <w:rPr>
                <w:rFonts w:ascii="Times New Roman" w:hAnsi="Times New Roman" w:cs="Times New Roman"/>
                <w:sz w:val="20"/>
                <w:szCs w:val="20"/>
                <w:lang w:val="en-US"/>
              </w:rPr>
              <w:t xml:space="preserve"> S. et al., 2014, Turkey</w:t>
            </w:r>
          </w:p>
        </w:tc>
        <w:tc>
          <w:tcPr>
            <w:tcW w:w="1557" w:type="dxa"/>
          </w:tcPr>
          <w:p w14:paraId="73A61CBE"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46A998CA" w14:textId="76561A96" w:rsidR="00DB768D" w:rsidRPr="003821EB" w:rsidRDefault="00DB768D" w:rsidP="003B7451">
            <w:pPr>
              <w:spacing w:line="276" w:lineRule="auto"/>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140 outpatients</w:t>
            </w:r>
            <w:r w:rsidR="00111B8A" w:rsidRPr="003821EB">
              <w:rPr>
                <w:rFonts w:ascii="Times New Roman" w:hAnsi="Times New Roman" w:cs="Times New Roman"/>
                <w:sz w:val="20"/>
                <w:szCs w:val="20"/>
                <w:lang w:val="en-US"/>
              </w:rPr>
              <w:t xml:space="preserve"> (mean age=37.9±11.9; %females=57)</w:t>
            </w:r>
            <w:r w:rsidRPr="003821EB">
              <w:rPr>
                <w:rFonts w:ascii="Times New Roman" w:hAnsi="Times New Roman" w:cs="Times New Roman"/>
                <w:sz w:val="20"/>
                <w:szCs w:val="20"/>
                <w:lang w:val="en-US"/>
              </w:rPr>
              <w:t xml:space="preserve"> who presented to the psychiatry clinics of</w:t>
            </w:r>
          </w:p>
          <w:p w14:paraId="73574948" w14:textId="77777777" w:rsidR="00DB768D" w:rsidRPr="003821EB" w:rsidRDefault="00DB768D" w:rsidP="003B7451">
            <w:pPr>
              <w:spacing w:line="276" w:lineRule="auto"/>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Ankara Oncology Training and Research Hospital, Ataturk Training and Research Hospital, and Mersin State Hospital</w:t>
            </w:r>
          </w:p>
          <w:p w14:paraId="76A34F6E" w14:textId="07DB27AB" w:rsidR="00DB768D" w:rsidRPr="003821EB" w:rsidRDefault="00DB768D" w:rsidP="003B7451">
            <w:pPr>
              <w:spacing w:line="276" w:lineRule="auto"/>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between August 2009 and April 2013 and diagnosed with BD-I and 166 outpatients</w:t>
            </w:r>
            <w:r w:rsidR="00111B8A" w:rsidRPr="003821EB">
              <w:rPr>
                <w:rFonts w:ascii="Times New Roman" w:hAnsi="Times New Roman" w:cs="Times New Roman"/>
                <w:sz w:val="20"/>
                <w:szCs w:val="20"/>
                <w:lang w:val="en-US"/>
              </w:rPr>
              <w:t xml:space="preserve"> (mean age=37.6±12.3; %females=60)</w:t>
            </w:r>
            <w:r w:rsidRPr="003821EB">
              <w:rPr>
                <w:rFonts w:ascii="Times New Roman" w:hAnsi="Times New Roman" w:cs="Times New Roman"/>
                <w:sz w:val="20"/>
                <w:szCs w:val="20"/>
                <w:lang w:val="en-US"/>
              </w:rPr>
              <w:t xml:space="preserve"> diagnosed with MDD were evaluated to distinguish unipolar and bipolar depression in terms of metacognitions and emotional schemas. Patients were all depressed. People with a comorbid axis-I psychiatric condition, uncontrolled medical condition, with substance use, history of head-trauma, pregnant, or taking psychiatric treatment in the last 12 weeks, were excluded. In the present study, HCs were also included</w:t>
            </w:r>
          </w:p>
        </w:tc>
        <w:tc>
          <w:tcPr>
            <w:tcW w:w="1225" w:type="dxa"/>
          </w:tcPr>
          <w:p w14:paraId="722B2DF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w:t>
            </w:r>
          </w:p>
        </w:tc>
        <w:tc>
          <w:tcPr>
            <w:tcW w:w="3402" w:type="dxa"/>
          </w:tcPr>
          <w:p w14:paraId="7D8F321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Adaptive emotional schemas</w:t>
            </w:r>
            <w:r w:rsidRPr="003821EB">
              <w:rPr>
                <w:rFonts w:ascii="Times New Roman" w:hAnsi="Times New Roman" w:cs="Times New Roman"/>
                <w:sz w:val="20"/>
                <w:szCs w:val="20"/>
                <w:lang w:val="en-US"/>
              </w:rPr>
              <w:t>: 93.65±12.75 vs. 89.3±8.18;</w:t>
            </w:r>
          </w:p>
          <w:p w14:paraId="7980D88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Rigid emotional schemas</w:t>
            </w:r>
            <w:r w:rsidRPr="003821EB">
              <w:rPr>
                <w:rFonts w:ascii="Times New Roman" w:hAnsi="Times New Roman" w:cs="Times New Roman"/>
                <w:sz w:val="20"/>
                <w:szCs w:val="20"/>
                <w:lang w:val="en-US"/>
              </w:rPr>
              <w:t>: 82.49 ±15.26 vs. 86.66±11.44;</w:t>
            </w:r>
          </w:p>
          <w:p w14:paraId="5F003E0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Negative beliefs about emotions</w:t>
            </w:r>
            <w:r w:rsidRPr="003821EB">
              <w:rPr>
                <w:rFonts w:ascii="Times New Roman" w:hAnsi="Times New Roman" w:cs="Times New Roman"/>
                <w:sz w:val="20"/>
                <w:szCs w:val="20"/>
                <w:lang w:val="en-US"/>
              </w:rPr>
              <w:t>: 172. 5±22.76 vs. 179.36±14.25</w:t>
            </w:r>
          </w:p>
        </w:tc>
        <w:tc>
          <w:tcPr>
            <w:tcW w:w="1099" w:type="dxa"/>
          </w:tcPr>
          <w:p w14:paraId="2757DA2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DB768D" w:rsidRPr="003821EB" w14:paraId="76765DC9" w14:textId="77777777" w:rsidTr="003B7451">
        <w:tc>
          <w:tcPr>
            <w:tcW w:w="14277" w:type="dxa"/>
            <w:gridSpan w:val="6"/>
            <w:shd w:val="clear" w:color="auto" w:fill="FBE4D5" w:themeFill="accent2" w:themeFillTint="33"/>
          </w:tcPr>
          <w:p w14:paraId="707C953E" w14:textId="77777777" w:rsidR="00DB768D" w:rsidRPr="003821EB" w:rsidRDefault="00DB768D"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RPA - Response to Positive Affect</w:t>
            </w:r>
          </w:p>
        </w:tc>
      </w:tr>
      <w:tr w:rsidR="00DB768D" w:rsidRPr="003821EB" w14:paraId="08D3EF21" w14:textId="77777777" w:rsidTr="003B7451">
        <w:tc>
          <w:tcPr>
            <w:tcW w:w="1978" w:type="dxa"/>
          </w:tcPr>
          <w:p w14:paraId="35F8E85F"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Fletcher K. et al., 2013, Australia</w:t>
            </w:r>
          </w:p>
        </w:tc>
        <w:tc>
          <w:tcPr>
            <w:tcW w:w="1557" w:type="dxa"/>
          </w:tcPr>
          <w:p w14:paraId="28F7643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35CBAA4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 xml:space="preserve">193 patients recruited via advertisements on the Black Dog Institute (BDI) Website, the Volunteer Research Register and flyers located within the BDI Depression Clinic and diagnosed with BD-I (86) or BD-II (107), and 93 patients </w:t>
            </w:r>
            <w:r w:rsidRPr="003821EB">
              <w:rPr>
                <w:rFonts w:ascii="Times New Roman" w:hAnsi="Times New Roman" w:cs="Times New Roman"/>
                <w:sz w:val="20"/>
                <w:szCs w:val="20"/>
                <w:lang w:val="en-US"/>
              </w:rPr>
              <w:lastRenderedPageBreak/>
              <w:t>diagnosed with MDD were evaluated to explore the different coping styles in clinical and non-clinical populations. In present study, HCs were also included</w:t>
            </w:r>
          </w:p>
        </w:tc>
        <w:tc>
          <w:tcPr>
            <w:tcW w:w="1225" w:type="dxa"/>
          </w:tcPr>
          <w:p w14:paraId="6150570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DSM-IV (MINI)</w:t>
            </w:r>
          </w:p>
        </w:tc>
        <w:tc>
          <w:tcPr>
            <w:tcW w:w="3402" w:type="dxa"/>
          </w:tcPr>
          <w:p w14:paraId="6226D32C"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Dampening subscale</w:t>
            </w:r>
            <w:r w:rsidRPr="003821EB">
              <w:rPr>
                <w:rFonts w:ascii="Times New Roman" w:hAnsi="Times New Roman" w:cs="Times New Roman"/>
                <w:sz w:val="20"/>
                <w:szCs w:val="20"/>
                <w:lang w:val="en-US"/>
              </w:rPr>
              <w:t>: 16.91±5.75 vs. 16.4±5;</w:t>
            </w:r>
          </w:p>
          <w:p w14:paraId="06802AF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Emotion focus subscale</w:t>
            </w:r>
            <w:r w:rsidRPr="003821EB">
              <w:rPr>
                <w:rFonts w:ascii="Times New Roman" w:hAnsi="Times New Roman" w:cs="Times New Roman"/>
                <w:sz w:val="20"/>
                <w:szCs w:val="20"/>
                <w:lang w:val="en-US"/>
              </w:rPr>
              <w:t>: 13.76±3.74 vs. 12.3±3.3;</w:t>
            </w:r>
          </w:p>
          <w:p w14:paraId="7DFCC90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lastRenderedPageBreak/>
              <w:t>Self-focus subscale</w:t>
            </w:r>
            <w:r w:rsidRPr="003821EB">
              <w:rPr>
                <w:rFonts w:ascii="Times New Roman" w:hAnsi="Times New Roman" w:cs="Times New Roman"/>
                <w:sz w:val="20"/>
                <w:szCs w:val="20"/>
                <w:lang w:val="en-US"/>
              </w:rPr>
              <w:t>: 9.35±2.99 vs. 8.4±2.5</w:t>
            </w:r>
          </w:p>
          <w:p w14:paraId="65B8EB1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ab/>
            </w:r>
          </w:p>
        </w:tc>
        <w:tc>
          <w:tcPr>
            <w:tcW w:w="1099" w:type="dxa"/>
          </w:tcPr>
          <w:p w14:paraId="021F60DF"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4 / POOR</w:t>
            </w:r>
          </w:p>
        </w:tc>
      </w:tr>
      <w:tr w:rsidR="00DB768D" w:rsidRPr="003821EB" w14:paraId="52611DDC" w14:textId="77777777" w:rsidTr="003B7451">
        <w:tc>
          <w:tcPr>
            <w:tcW w:w="1978" w:type="dxa"/>
          </w:tcPr>
          <w:p w14:paraId="45898D9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Gilbert K.E. et al., 2013, USA</w:t>
            </w:r>
          </w:p>
        </w:tc>
        <w:tc>
          <w:tcPr>
            <w:tcW w:w="1557" w:type="dxa"/>
          </w:tcPr>
          <w:p w14:paraId="4909F16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Prospective cohort</w:t>
            </w:r>
          </w:p>
        </w:tc>
        <w:tc>
          <w:tcPr>
            <w:tcW w:w="5016" w:type="dxa"/>
          </w:tcPr>
          <w:p w14:paraId="1D7FBEC3" w14:textId="0FE59BEA"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31 patients</w:t>
            </w:r>
            <w:r w:rsidR="00111B8A" w:rsidRPr="003821EB">
              <w:rPr>
                <w:rFonts w:ascii="Times New Roman" w:hAnsi="Times New Roman" w:cs="Times New Roman"/>
                <w:sz w:val="20"/>
                <w:szCs w:val="20"/>
                <w:lang w:val="en-US"/>
              </w:rPr>
              <w:t xml:space="preserve"> (mean age=30.9±9.8; %females=64)</w:t>
            </w:r>
            <w:r w:rsidRPr="003821EB">
              <w:rPr>
                <w:rFonts w:ascii="Times New Roman" w:hAnsi="Times New Roman" w:cs="Times New Roman"/>
                <w:sz w:val="20"/>
                <w:szCs w:val="20"/>
                <w:lang w:val="en-US"/>
              </w:rPr>
              <w:t xml:space="preserve"> recruited through internet advertisement and flyers and diagnosed with BD-I and 31 patients</w:t>
            </w:r>
            <w:r w:rsidR="00111B8A" w:rsidRPr="003821EB">
              <w:rPr>
                <w:rFonts w:ascii="Times New Roman" w:hAnsi="Times New Roman" w:cs="Times New Roman"/>
                <w:sz w:val="20"/>
                <w:szCs w:val="20"/>
                <w:lang w:val="en-US"/>
              </w:rPr>
              <w:t xml:space="preserve"> (mean age=31.7±11.2; %females=68)</w:t>
            </w:r>
            <w:r w:rsidRPr="003821EB">
              <w:rPr>
                <w:rFonts w:ascii="Times New Roman" w:hAnsi="Times New Roman" w:cs="Times New Roman"/>
                <w:sz w:val="20"/>
                <w:szCs w:val="20"/>
                <w:lang w:val="en-US"/>
              </w:rPr>
              <w:t xml:space="preserve"> diagnosed with MDD were evaluated to explore the relationships between rumination and dampening with emotional responding. Moreover, the patients were followed-up for six months to observe the prospective relationships between self-reported amplification and dampening, and symptom severity. Patients were in remission. People who had any central nervous system disease, alcohol or any other substance use disorder, history of major traumas and head injuries, autoimmune disorders, or cardiovascular diseases or arrhythmia, were excluded</w:t>
            </w:r>
          </w:p>
        </w:tc>
        <w:tc>
          <w:tcPr>
            <w:tcW w:w="1225" w:type="dxa"/>
          </w:tcPr>
          <w:p w14:paraId="48C6025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(SCID-I)</w:t>
            </w:r>
          </w:p>
        </w:tc>
        <w:tc>
          <w:tcPr>
            <w:tcW w:w="3402" w:type="dxa"/>
          </w:tcPr>
          <w:p w14:paraId="6F55036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Dampening subscale</w:t>
            </w:r>
            <w:r w:rsidRPr="003821EB">
              <w:rPr>
                <w:rFonts w:ascii="Times New Roman" w:hAnsi="Times New Roman" w:cs="Times New Roman"/>
                <w:sz w:val="20"/>
                <w:szCs w:val="20"/>
                <w:lang w:val="en-US"/>
              </w:rPr>
              <w:t>: 15.48±5.51 vs. 13.16±3.6;</w:t>
            </w:r>
          </w:p>
          <w:p w14:paraId="2B71201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Emotion focus subscale</w:t>
            </w:r>
            <w:r w:rsidRPr="003821EB">
              <w:rPr>
                <w:rFonts w:ascii="Times New Roman" w:hAnsi="Times New Roman" w:cs="Times New Roman"/>
                <w:sz w:val="20"/>
                <w:szCs w:val="20"/>
                <w:lang w:val="en-US"/>
              </w:rPr>
              <w:t>: 14.26±3.66 vs. 13.29±3.57;</w:t>
            </w:r>
          </w:p>
          <w:p w14:paraId="2DE84AA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Self-focus subscale</w:t>
            </w:r>
            <w:r w:rsidRPr="003821EB">
              <w:rPr>
                <w:rFonts w:ascii="Times New Roman" w:hAnsi="Times New Roman" w:cs="Times New Roman"/>
                <w:sz w:val="20"/>
                <w:szCs w:val="20"/>
                <w:lang w:val="en-US"/>
              </w:rPr>
              <w:t>: 10.29±3.39 vs. 9.16±3.06</w:t>
            </w:r>
          </w:p>
        </w:tc>
        <w:tc>
          <w:tcPr>
            <w:tcW w:w="1099" w:type="dxa"/>
          </w:tcPr>
          <w:p w14:paraId="4384A2A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DB768D" w:rsidRPr="003821EB" w14:paraId="798FE338" w14:textId="77777777" w:rsidTr="003B7451">
        <w:tc>
          <w:tcPr>
            <w:tcW w:w="1978" w:type="dxa"/>
          </w:tcPr>
          <w:p w14:paraId="72C37369" w14:textId="77777777" w:rsidR="00DB768D" w:rsidRPr="003821EB" w:rsidRDefault="00DB768D" w:rsidP="003B7451">
            <w:pPr>
              <w:jc w:val="both"/>
              <w:rPr>
                <w:rFonts w:ascii="Times New Roman" w:hAnsi="Times New Roman" w:cs="Times New Roman"/>
                <w:sz w:val="20"/>
                <w:szCs w:val="20"/>
                <w:lang w:val="en-US"/>
              </w:rPr>
            </w:pPr>
            <w:proofErr w:type="spellStart"/>
            <w:r w:rsidRPr="003821EB">
              <w:rPr>
                <w:rFonts w:ascii="Times New Roman" w:hAnsi="Times New Roman" w:cs="Times New Roman"/>
                <w:sz w:val="20"/>
                <w:szCs w:val="20"/>
                <w:lang w:val="en-US"/>
              </w:rPr>
              <w:t>Shapero</w:t>
            </w:r>
            <w:proofErr w:type="spellEnd"/>
            <w:r w:rsidRPr="003821EB">
              <w:rPr>
                <w:rFonts w:ascii="Times New Roman" w:hAnsi="Times New Roman" w:cs="Times New Roman"/>
                <w:sz w:val="20"/>
                <w:szCs w:val="20"/>
                <w:lang w:val="en-US"/>
              </w:rPr>
              <w:t xml:space="preserve"> B.G. et al., 2015, USA</w:t>
            </w:r>
          </w:p>
        </w:tc>
        <w:tc>
          <w:tcPr>
            <w:tcW w:w="1557" w:type="dxa"/>
          </w:tcPr>
          <w:p w14:paraId="4F2F71F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6A33DD15" w14:textId="05A3BB86" w:rsidR="00DB768D" w:rsidRPr="003821EB" w:rsidRDefault="00DB768D" w:rsidP="003B7451">
            <w:pPr>
              <w:spacing w:line="276" w:lineRule="auto"/>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31 young patients</w:t>
            </w:r>
            <w:r w:rsidR="00111B8A" w:rsidRPr="003821EB">
              <w:rPr>
                <w:rFonts w:ascii="Times New Roman" w:hAnsi="Times New Roman" w:cs="Times New Roman"/>
                <w:sz w:val="20"/>
                <w:szCs w:val="20"/>
                <w:lang w:val="en-US"/>
              </w:rPr>
              <w:t xml:space="preserve"> (mean age=18.6±1.5; %females=71)</w:t>
            </w:r>
            <w:r w:rsidRPr="003821EB">
              <w:rPr>
                <w:rFonts w:ascii="Times New Roman" w:hAnsi="Times New Roman" w:cs="Times New Roman"/>
                <w:sz w:val="20"/>
                <w:szCs w:val="20"/>
                <w:lang w:val="en-US"/>
              </w:rPr>
              <w:t xml:space="preserve"> recruited from a larger sample from the greater area of the Philadelphia region diagnosed with BD and 122 young patients</w:t>
            </w:r>
            <w:r w:rsidR="00111B8A" w:rsidRPr="003821EB">
              <w:rPr>
                <w:rFonts w:ascii="Times New Roman" w:hAnsi="Times New Roman" w:cs="Times New Roman"/>
                <w:sz w:val="20"/>
                <w:szCs w:val="20"/>
                <w:lang w:val="en-US"/>
              </w:rPr>
              <w:t xml:space="preserve"> (mean age=18.4±1.4; %females=65)</w:t>
            </w:r>
            <w:r w:rsidRPr="003821EB">
              <w:rPr>
                <w:rFonts w:ascii="Times New Roman" w:hAnsi="Times New Roman" w:cs="Times New Roman"/>
                <w:sz w:val="20"/>
                <w:szCs w:val="20"/>
                <w:lang w:val="en-US"/>
              </w:rPr>
              <w:t xml:space="preserve"> diagnosed with MDD, were evaluated to identify, and differentiate the cognitive styles among different groups. Patients were all euthymic. People with lifetime history of any psychotic disorder or not fluent in English were excluded. In the present study, HCs were also included</w:t>
            </w:r>
          </w:p>
        </w:tc>
        <w:tc>
          <w:tcPr>
            <w:tcW w:w="1225" w:type="dxa"/>
          </w:tcPr>
          <w:p w14:paraId="62B54BFD"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(SADS-L)</w:t>
            </w:r>
          </w:p>
        </w:tc>
        <w:tc>
          <w:tcPr>
            <w:tcW w:w="3402" w:type="dxa"/>
          </w:tcPr>
          <w:p w14:paraId="60310F3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Dampening subscale</w:t>
            </w:r>
            <w:r w:rsidRPr="003821EB">
              <w:rPr>
                <w:rFonts w:ascii="Times New Roman" w:hAnsi="Times New Roman" w:cs="Times New Roman"/>
                <w:sz w:val="20"/>
                <w:szCs w:val="20"/>
                <w:lang w:val="en-US"/>
              </w:rPr>
              <w:t>: 15.84±5.2 vs. 15.13±5.59;</w:t>
            </w:r>
          </w:p>
          <w:p w14:paraId="55207BF4"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Emotion focus subscale</w:t>
            </w:r>
            <w:r w:rsidRPr="003821EB">
              <w:rPr>
                <w:rFonts w:ascii="Times New Roman" w:hAnsi="Times New Roman" w:cs="Times New Roman"/>
                <w:sz w:val="20"/>
                <w:szCs w:val="20"/>
                <w:lang w:val="en-US"/>
              </w:rPr>
              <w:t>: 16.13±1.61 vs. 14.44±3.09;</w:t>
            </w:r>
          </w:p>
          <w:p w14:paraId="5A401F79"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Self-focus subscale</w:t>
            </w:r>
            <w:r w:rsidRPr="003821EB">
              <w:rPr>
                <w:rFonts w:ascii="Times New Roman" w:hAnsi="Times New Roman" w:cs="Times New Roman"/>
                <w:sz w:val="20"/>
                <w:szCs w:val="20"/>
                <w:lang w:val="en-US"/>
              </w:rPr>
              <w:t>: 11.39±2.6 vs. 10.49±3.01</w:t>
            </w:r>
          </w:p>
          <w:p w14:paraId="69044B02" w14:textId="77777777" w:rsidR="00DB768D" w:rsidRPr="003821EB" w:rsidRDefault="00DB768D" w:rsidP="003B7451">
            <w:pPr>
              <w:jc w:val="both"/>
              <w:rPr>
                <w:rFonts w:ascii="Times New Roman" w:hAnsi="Times New Roman" w:cs="Times New Roman"/>
                <w:i/>
                <w:iCs/>
                <w:sz w:val="20"/>
                <w:szCs w:val="20"/>
                <w:lang w:val="en-US"/>
              </w:rPr>
            </w:pPr>
            <w:r w:rsidRPr="003821EB">
              <w:rPr>
                <w:rFonts w:ascii="Times New Roman" w:hAnsi="Times New Roman" w:cs="Times New Roman"/>
                <w:sz w:val="20"/>
                <w:szCs w:val="20"/>
                <w:lang w:val="en-US"/>
              </w:rPr>
              <w:tab/>
            </w:r>
          </w:p>
        </w:tc>
        <w:tc>
          <w:tcPr>
            <w:tcW w:w="1099" w:type="dxa"/>
          </w:tcPr>
          <w:p w14:paraId="64BE74B3"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6 / GOOD</w:t>
            </w:r>
          </w:p>
        </w:tc>
      </w:tr>
      <w:tr w:rsidR="00560348" w:rsidRPr="003821EB" w14:paraId="0E33C432" w14:textId="77777777" w:rsidTr="003B7451">
        <w:tc>
          <w:tcPr>
            <w:tcW w:w="1978" w:type="dxa"/>
          </w:tcPr>
          <w:p w14:paraId="200CE6A3"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Weinstock L.M. et al., 2018, USA</w:t>
            </w:r>
          </w:p>
        </w:tc>
        <w:tc>
          <w:tcPr>
            <w:tcW w:w="1557" w:type="dxa"/>
          </w:tcPr>
          <w:p w14:paraId="29F8C878"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482F617C" w14:textId="5039ADBB"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30 outpatients (mean age=42.4±12.2; %females=63) recruited through community advertisements or local clinician referral and diagnosed with BD-I, and 30 patients (mean age=39.7±11.7; %females=60) diagnosed with MDD were evaluated to explore the differences in emotion regulation processes. Patients were currently depressed. People with current psychotic symptoms, alcohol or substance abuse, or major neurological disease, were excluded. In the present study, HCs were also included</w:t>
            </w:r>
          </w:p>
        </w:tc>
        <w:tc>
          <w:tcPr>
            <w:tcW w:w="1225" w:type="dxa"/>
          </w:tcPr>
          <w:p w14:paraId="5CBBAD3C"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(SCID-I)</w:t>
            </w:r>
          </w:p>
        </w:tc>
        <w:tc>
          <w:tcPr>
            <w:tcW w:w="3402" w:type="dxa"/>
          </w:tcPr>
          <w:p w14:paraId="26F1B2D0"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Dampening subscale</w:t>
            </w:r>
            <w:r w:rsidRPr="003821EB">
              <w:rPr>
                <w:rFonts w:ascii="Times New Roman" w:hAnsi="Times New Roman" w:cs="Times New Roman"/>
                <w:sz w:val="20"/>
                <w:szCs w:val="20"/>
                <w:lang w:val="en-US"/>
              </w:rPr>
              <w:t>: 20.1±5.3 vs. 19.8±5.2;</w:t>
            </w:r>
          </w:p>
          <w:p w14:paraId="21658B23"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Emotion focus subscale</w:t>
            </w:r>
            <w:r w:rsidRPr="003821EB">
              <w:rPr>
                <w:rFonts w:ascii="Times New Roman" w:hAnsi="Times New Roman" w:cs="Times New Roman"/>
                <w:sz w:val="20"/>
                <w:szCs w:val="20"/>
                <w:lang w:val="en-US"/>
              </w:rPr>
              <w:t>: 12±3.2 vs. 12.2±3.3;</w:t>
            </w:r>
          </w:p>
          <w:p w14:paraId="4F9792AF"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Self-focus subscale</w:t>
            </w:r>
            <w:r w:rsidRPr="003821EB">
              <w:rPr>
                <w:rFonts w:ascii="Times New Roman" w:hAnsi="Times New Roman" w:cs="Times New Roman"/>
                <w:sz w:val="20"/>
                <w:szCs w:val="20"/>
                <w:lang w:val="en-US"/>
              </w:rPr>
              <w:t>: 9.5±2.8 vs. 8.4±2.7</w:t>
            </w:r>
          </w:p>
          <w:p w14:paraId="04E31CAB"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ab/>
            </w:r>
          </w:p>
        </w:tc>
        <w:tc>
          <w:tcPr>
            <w:tcW w:w="1099" w:type="dxa"/>
          </w:tcPr>
          <w:p w14:paraId="17CF7E7A"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 / FAIR</w:t>
            </w:r>
          </w:p>
        </w:tc>
      </w:tr>
      <w:tr w:rsidR="00DB768D" w:rsidRPr="003821EB" w14:paraId="0E8C8E8D" w14:textId="77777777" w:rsidTr="003B7451">
        <w:tc>
          <w:tcPr>
            <w:tcW w:w="14277" w:type="dxa"/>
            <w:gridSpan w:val="6"/>
            <w:shd w:val="clear" w:color="auto" w:fill="FBE4D5" w:themeFill="accent2" w:themeFillTint="33"/>
          </w:tcPr>
          <w:p w14:paraId="72FA7CA4" w14:textId="77777777" w:rsidR="00DB768D" w:rsidRPr="003821EB" w:rsidRDefault="00DB768D"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RRS - Ruminative Response Scale</w:t>
            </w:r>
          </w:p>
        </w:tc>
      </w:tr>
      <w:tr w:rsidR="00111B8A" w:rsidRPr="003821EB" w14:paraId="00BBEAD3" w14:textId="77777777" w:rsidTr="003B7451">
        <w:tc>
          <w:tcPr>
            <w:tcW w:w="1978" w:type="dxa"/>
          </w:tcPr>
          <w:p w14:paraId="41456B26"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Aslan I.H. et al., 2021, United Kingdom</w:t>
            </w:r>
          </w:p>
        </w:tc>
        <w:tc>
          <w:tcPr>
            <w:tcW w:w="1557" w:type="dxa"/>
          </w:tcPr>
          <w:p w14:paraId="1F2C65ED"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054EF5C4" w14:textId="2DFEA43D"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 xml:space="preserve">50 patients (mean age=37.3±14.3; %females=72) diagnosed with BD and 50 patients (mean age=31.9±11.4; %females=68) diagnosed with MDD were evaluated to </w:t>
            </w:r>
            <w:r w:rsidRPr="003821EB">
              <w:rPr>
                <w:rFonts w:ascii="Times New Roman" w:hAnsi="Times New Roman" w:cs="Times New Roman"/>
                <w:sz w:val="20"/>
                <w:szCs w:val="20"/>
                <w:lang w:val="en-US"/>
              </w:rPr>
              <w:lastRenderedPageBreak/>
              <w:t>explore the differences between groups in terms of rumination, emotion regulation and cognitive functions. Patients were currently depressed. People with current psychotic symptoms, alcohol or substance abuse, or major neurological disease, were excluded. In the present study, HCs were also included</w:t>
            </w:r>
          </w:p>
        </w:tc>
        <w:tc>
          <w:tcPr>
            <w:tcW w:w="1225" w:type="dxa"/>
          </w:tcPr>
          <w:p w14:paraId="41370A50"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DSM-5 (SCID-5)</w:t>
            </w:r>
          </w:p>
        </w:tc>
        <w:tc>
          <w:tcPr>
            <w:tcW w:w="3402" w:type="dxa"/>
          </w:tcPr>
          <w:p w14:paraId="77937C0C"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27±6.6 vs. 30.1±7;</w:t>
            </w:r>
          </w:p>
          <w:p w14:paraId="700AC228"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Brooding  subscale</w:t>
            </w:r>
            <w:r w:rsidRPr="003821EB">
              <w:rPr>
                <w:rFonts w:ascii="Times New Roman" w:hAnsi="Times New Roman" w:cs="Times New Roman"/>
                <w:sz w:val="20"/>
                <w:szCs w:val="20"/>
                <w:lang w:val="en-US"/>
              </w:rPr>
              <w:t>: 13.7±3.6 vs. 15.4±3.6;</w:t>
            </w:r>
          </w:p>
          <w:p w14:paraId="67C764A7"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lastRenderedPageBreak/>
              <w:t>Reflective pondering subscale</w:t>
            </w:r>
            <w:r w:rsidRPr="003821EB">
              <w:rPr>
                <w:rFonts w:ascii="Times New Roman" w:hAnsi="Times New Roman" w:cs="Times New Roman"/>
                <w:sz w:val="20"/>
                <w:szCs w:val="20"/>
                <w:lang w:val="en-US"/>
              </w:rPr>
              <w:t>: 13.2±3.4 vs. 14.7±3.8</w:t>
            </w:r>
          </w:p>
          <w:p w14:paraId="676D38B3" w14:textId="77777777" w:rsidR="00111B8A" w:rsidRPr="003821EB" w:rsidRDefault="00111B8A" w:rsidP="00111B8A">
            <w:pPr>
              <w:jc w:val="both"/>
              <w:rPr>
                <w:rFonts w:ascii="Times New Roman" w:hAnsi="Times New Roman" w:cs="Times New Roman"/>
                <w:sz w:val="20"/>
                <w:szCs w:val="20"/>
                <w:lang w:val="en-US"/>
              </w:rPr>
            </w:pPr>
          </w:p>
        </w:tc>
        <w:tc>
          <w:tcPr>
            <w:tcW w:w="1099" w:type="dxa"/>
          </w:tcPr>
          <w:p w14:paraId="642529A7"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5 / FAIR</w:t>
            </w:r>
          </w:p>
        </w:tc>
      </w:tr>
      <w:tr w:rsidR="00DB768D" w:rsidRPr="003821EB" w14:paraId="1ED03E57" w14:textId="77777777" w:rsidTr="003B7451">
        <w:tc>
          <w:tcPr>
            <w:tcW w:w="1978" w:type="dxa"/>
          </w:tcPr>
          <w:p w14:paraId="442C5D7F"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Kim S. et al., 2012, Republic of Korea</w:t>
            </w:r>
          </w:p>
        </w:tc>
        <w:tc>
          <w:tcPr>
            <w:tcW w:w="1557" w:type="dxa"/>
          </w:tcPr>
          <w:p w14:paraId="750B977E"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58BFB794" w14:textId="77777777" w:rsidR="00DB768D" w:rsidRPr="003821EB" w:rsidRDefault="00DB768D" w:rsidP="003B7451">
            <w:pPr>
              <w:spacing w:line="276" w:lineRule="auto"/>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157 in- and outpatients recruited from November 2007 to August 2010 and diagnosed with BD-I (68), BD-II (52), or BD-NOS (37), and 227 in- and outpatients with MDD were evaluated to investigate the extension of rumination and its differences among the groups. Patients with mood disorders and comorbid anxiety disorders, as well as patients with anxiety disorders and comorbid mood disorders, were excluded. In the present study, people with panic disorder or other anxiety disorders were also included</w:t>
            </w:r>
          </w:p>
        </w:tc>
        <w:tc>
          <w:tcPr>
            <w:tcW w:w="1225" w:type="dxa"/>
          </w:tcPr>
          <w:p w14:paraId="4DF29DE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w:t>
            </w:r>
          </w:p>
        </w:tc>
        <w:tc>
          <w:tcPr>
            <w:tcW w:w="3402" w:type="dxa"/>
          </w:tcPr>
          <w:p w14:paraId="6F9F96E7"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54.17±19.1 vs. 53.65±14.17;</w:t>
            </w:r>
          </w:p>
          <w:p w14:paraId="586D17C6"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Brooding  subscale</w:t>
            </w:r>
            <w:r w:rsidRPr="003821EB">
              <w:rPr>
                <w:rFonts w:ascii="Times New Roman" w:hAnsi="Times New Roman" w:cs="Times New Roman"/>
                <w:sz w:val="20"/>
                <w:szCs w:val="20"/>
                <w:lang w:val="en-US"/>
              </w:rPr>
              <w:t>: 12.65±3.6 vs. 13±2.98;</w:t>
            </w:r>
          </w:p>
          <w:p w14:paraId="6C35EA8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Reflective pondering subscale</w:t>
            </w:r>
            <w:r w:rsidRPr="003821EB">
              <w:rPr>
                <w:rFonts w:ascii="Times New Roman" w:hAnsi="Times New Roman" w:cs="Times New Roman"/>
                <w:sz w:val="20"/>
                <w:szCs w:val="20"/>
                <w:lang w:val="en-US"/>
              </w:rPr>
              <w:t>: 11.35±3.74 vs. 10±2.98</w:t>
            </w:r>
          </w:p>
        </w:tc>
        <w:tc>
          <w:tcPr>
            <w:tcW w:w="1099" w:type="dxa"/>
          </w:tcPr>
          <w:p w14:paraId="6B72666C"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6 / GOOD</w:t>
            </w:r>
          </w:p>
        </w:tc>
      </w:tr>
      <w:tr w:rsidR="00111B8A" w:rsidRPr="003821EB" w14:paraId="036DFCAB" w14:textId="77777777" w:rsidTr="003B7451">
        <w:tc>
          <w:tcPr>
            <w:tcW w:w="1978" w:type="dxa"/>
          </w:tcPr>
          <w:p w14:paraId="35F441E2" w14:textId="77777777" w:rsidR="00111B8A" w:rsidRPr="003821EB" w:rsidRDefault="00111B8A" w:rsidP="00111B8A">
            <w:pPr>
              <w:jc w:val="both"/>
              <w:rPr>
                <w:rFonts w:ascii="Times New Roman" w:hAnsi="Times New Roman" w:cs="Times New Roman"/>
                <w:sz w:val="20"/>
                <w:szCs w:val="20"/>
                <w:lang w:val="en-US"/>
              </w:rPr>
            </w:pPr>
            <w:proofErr w:type="spellStart"/>
            <w:r w:rsidRPr="003821EB">
              <w:rPr>
                <w:rFonts w:ascii="Times New Roman" w:hAnsi="Times New Roman" w:cs="Times New Roman"/>
                <w:sz w:val="20"/>
                <w:szCs w:val="20"/>
                <w:lang w:val="en-US"/>
              </w:rPr>
              <w:t>Shapero</w:t>
            </w:r>
            <w:proofErr w:type="spellEnd"/>
            <w:r w:rsidRPr="003821EB">
              <w:rPr>
                <w:rFonts w:ascii="Times New Roman" w:hAnsi="Times New Roman" w:cs="Times New Roman"/>
                <w:sz w:val="20"/>
                <w:szCs w:val="20"/>
                <w:lang w:val="en-US"/>
              </w:rPr>
              <w:t xml:space="preserve"> B.G. et al., 2015, USA</w:t>
            </w:r>
          </w:p>
        </w:tc>
        <w:tc>
          <w:tcPr>
            <w:tcW w:w="1557" w:type="dxa"/>
          </w:tcPr>
          <w:p w14:paraId="7690505E"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19681B1D" w14:textId="19103584" w:rsidR="00111B8A" w:rsidRPr="003821EB" w:rsidRDefault="00111B8A" w:rsidP="00111B8A">
            <w:pPr>
              <w:spacing w:line="276" w:lineRule="auto"/>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31 young patients (mean age=18.6±1.5; %females=71) recruited from a larger sample from the greater area of the Philadelphia region diagnosed with BD and 122 young patients (mean age=18.4±1.4; %females=65) diagnosed with MDD, were evaluated to identify, and differentiate the cognitive styles among different groups. Patients were all euthymic. People with lifetime history of any psychotic disorder or not fluent in English were excluded. In the present study, HCs were also included</w:t>
            </w:r>
          </w:p>
        </w:tc>
        <w:tc>
          <w:tcPr>
            <w:tcW w:w="1225" w:type="dxa"/>
          </w:tcPr>
          <w:p w14:paraId="49E4EFD7"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(SADS-L)</w:t>
            </w:r>
          </w:p>
        </w:tc>
        <w:tc>
          <w:tcPr>
            <w:tcW w:w="3402" w:type="dxa"/>
          </w:tcPr>
          <w:p w14:paraId="6ED1EFCE"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Brooding  subscale</w:t>
            </w:r>
            <w:r w:rsidRPr="003821EB">
              <w:rPr>
                <w:rFonts w:ascii="Times New Roman" w:hAnsi="Times New Roman" w:cs="Times New Roman"/>
                <w:sz w:val="20"/>
                <w:szCs w:val="20"/>
                <w:lang w:val="en-US"/>
              </w:rPr>
              <w:t>: 13.1±3.13 vs. 12.31±3.64;</w:t>
            </w:r>
          </w:p>
          <w:p w14:paraId="06E9B6D6"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Reflective pondering subscale</w:t>
            </w:r>
            <w:r w:rsidRPr="003821EB">
              <w:rPr>
                <w:rFonts w:ascii="Times New Roman" w:hAnsi="Times New Roman" w:cs="Times New Roman"/>
                <w:sz w:val="20"/>
                <w:szCs w:val="20"/>
                <w:lang w:val="en-US"/>
              </w:rPr>
              <w:t>: 13.5±3.7 vs. 12.66±3.26</w:t>
            </w:r>
          </w:p>
          <w:p w14:paraId="4F17F31A" w14:textId="77777777" w:rsidR="00111B8A" w:rsidRPr="003821EB" w:rsidRDefault="00111B8A" w:rsidP="00111B8A">
            <w:pPr>
              <w:jc w:val="both"/>
              <w:rPr>
                <w:rFonts w:ascii="Times New Roman" w:hAnsi="Times New Roman" w:cs="Times New Roman"/>
                <w:i/>
                <w:iCs/>
                <w:sz w:val="20"/>
                <w:szCs w:val="20"/>
                <w:lang w:val="en-US"/>
              </w:rPr>
            </w:pPr>
          </w:p>
        </w:tc>
        <w:tc>
          <w:tcPr>
            <w:tcW w:w="1099" w:type="dxa"/>
          </w:tcPr>
          <w:p w14:paraId="64D61199" w14:textId="77777777" w:rsidR="00111B8A" w:rsidRPr="003821EB" w:rsidRDefault="00111B8A" w:rsidP="00111B8A">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6 / GOOD</w:t>
            </w:r>
          </w:p>
        </w:tc>
      </w:tr>
      <w:tr w:rsidR="00DB768D" w:rsidRPr="003821EB" w14:paraId="0F72B1A6" w14:textId="77777777" w:rsidTr="003B7451">
        <w:tc>
          <w:tcPr>
            <w:tcW w:w="14277" w:type="dxa"/>
            <w:gridSpan w:val="6"/>
            <w:shd w:val="clear" w:color="auto" w:fill="FBE4D5" w:themeFill="accent2" w:themeFillTint="33"/>
          </w:tcPr>
          <w:p w14:paraId="2D82D6AF" w14:textId="77777777" w:rsidR="00DB768D" w:rsidRPr="003821EB" w:rsidRDefault="00DB768D"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RSQ - Response Styles Questionnaire</w:t>
            </w:r>
          </w:p>
        </w:tc>
      </w:tr>
      <w:tr w:rsidR="00DB768D" w:rsidRPr="003821EB" w14:paraId="27CDA59E" w14:textId="77777777" w:rsidTr="003B7451">
        <w:tc>
          <w:tcPr>
            <w:tcW w:w="1978" w:type="dxa"/>
          </w:tcPr>
          <w:p w14:paraId="3E15D804"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Fletcher K. et al., 2013, Australia</w:t>
            </w:r>
          </w:p>
        </w:tc>
        <w:tc>
          <w:tcPr>
            <w:tcW w:w="1557" w:type="dxa"/>
          </w:tcPr>
          <w:p w14:paraId="670CD975"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72FF4CB2"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193 patients recruited via advertisements on the Black Dog Institute (BDI) Website, the Volunteer Research Register and flyers located within the BDI Depression Clinic and diagnosed with BD-I (86) or BD-II (107), and 93 patients diagnosed with MDD were evaluated to explore the different coping styles in clinical and non-clinical populations. In present study, HCs were also included</w:t>
            </w:r>
          </w:p>
        </w:tc>
        <w:tc>
          <w:tcPr>
            <w:tcW w:w="1225" w:type="dxa"/>
          </w:tcPr>
          <w:p w14:paraId="472E37C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(MINI)</w:t>
            </w:r>
          </w:p>
        </w:tc>
        <w:tc>
          <w:tcPr>
            <w:tcW w:w="3402" w:type="dxa"/>
          </w:tcPr>
          <w:p w14:paraId="531EDBE1"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64.91</w:t>
            </w:r>
            <w:r w:rsidRPr="003821EB">
              <w:rPr>
                <w:rFonts w:ascii="Times New Roman" w:hAnsi="Times New Roman" w:cs="Times New Roman"/>
                <w:sz w:val="20"/>
                <w:szCs w:val="20"/>
              </w:rPr>
              <w:t xml:space="preserve">±13.06 </w:t>
            </w:r>
            <w:r w:rsidRPr="003821EB">
              <w:rPr>
                <w:rFonts w:ascii="Times New Roman" w:hAnsi="Times New Roman" w:cs="Times New Roman"/>
                <w:sz w:val="20"/>
                <w:szCs w:val="20"/>
                <w:lang w:val="en-US"/>
              </w:rPr>
              <w:t>vs. 63.4±11.3;</w:t>
            </w:r>
          </w:p>
          <w:p w14:paraId="61E639FA"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Adaptive subscale</w:t>
            </w:r>
            <w:r w:rsidRPr="003821EB">
              <w:rPr>
                <w:rFonts w:ascii="Times New Roman" w:hAnsi="Times New Roman" w:cs="Times New Roman"/>
                <w:sz w:val="20"/>
                <w:szCs w:val="20"/>
                <w:lang w:val="en-US"/>
              </w:rPr>
              <w:t>: 27.58±6.67 vs. 27.7±6.3;</w:t>
            </w:r>
          </w:p>
          <w:p w14:paraId="584B139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Risk-taking subscale</w:t>
            </w:r>
            <w:r w:rsidRPr="003821EB">
              <w:rPr>
                <w:rFonts w:ascii="Times New Roman" w:hAnsi="Times New Roman" w:cs="Times New Roman"/>
                <w:sz w:val="20"/>
                <w:szCs w:val="20"/>
                <w:lang w:val="en-US"/>
              </w:rPr>
              <w:t>: 12.63±3.96 vs. 11.1±2;</w:t>
            </w:r>
          </w:p>
          <w:p w14:paraId="533B9E03" w14:textId="77777777" w:rsidR="00DB768D" w:rsidRPr="003821EB" w:rsidRDefault="00DB768D" w:rsidP="003B7451">
            <w:pPr>
              <w:jc w:val="both"/>
              <w:rPr>
                <w:rFonts w:ascii="Times New Roman" w:hAnsi="Times New Roman" w:cs="Times New Roman"/>
                <w:sz w:val="20"/>
                <w:szCs w:val="20"/>
                <w:lang w:val="en-US"/>
              </w:rPr>
            </w:pPr>
          </w:p>
        </w:tc>
        <w:tc>
          <w:tcPr>
            <w:tcW w:w="1099" w:type="dxa"/>
          </w:tcPr>
          <w:p w14:paraId="3129B33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DB768D" w:rsidRPr="003821EB" w14:paraId="4C02172F" w14:textId="77777777" w:rsidTr="003B7451">
        <w:tc>
          <w:tcPr>
            <w:tcW w:w="1978" w:type="dxa"/>
          </w:tcPr>
          <w:p w14:paraId="1757674E" w14:textId="77777777" w:rsidR="00DB768D" w:rsidRPr="003821EB" w:rsidRDefault="00DB768D" w:rsidP="003B7451">
            <w:pPr>
              <w:jc w:val="both"/>
              <w:rPr>
                <w:rFonts w:ascii="Times New Roman" w:hAnsi="Times New Roman" w:cs="Times New Roman"/>
                <w:sz w:val="20"/>
                <w:szCs w:val="20"/>
                <w:lang w:val="en-US"/>
              </w:rPr>
            </w:pPr>
            <w:proofErr w:type="spellStart"/>
            <w:r w:rsidRPr="003821EB">
              <w:rPr>
                <w:rFonts w:ascii="Times New Roman" w:hAnsi="Times New Roman" w:cs="Times New Roman"/>
                <w:sz w:val="20"/>
                <w:szCs w:val="20"/>
                <w:lang w:val="en-US"/>
              </w:rPr>
              <w:t>Perich</w:t>
            </w:r>
            <w:proofErr w:type="spellEnd"/>
            <w:r w:rsidRPr="003821EB">
              <w:rPr>
                <w:rFonts w:ascii="Times New Roman" w:hAnsi="Times New Roman" w:cs="Times New Roman"/>
                <w:sz w:val="20"/>
                <w:szCs w:val="20"/>
                <w:lang w:val="en-US"/>
              </w:rPr>
              <w:t xml:space="preserve"> T. et al., 2011, Australia</w:t>
            </w:r>
          </w:p>
        </w:tc>
        <w:tc>
          <w:tcPr>
            <w:tcW w:w="1557" w:type="dxa"/>
          </w:tcPr>
          <w:p w14:paraId="0F22EB1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49A0827A" w14:textId="77777777" w:rsidR="00DB768D" w:rsidRPr="003821EB" w:rsidRDefault="00DB768D" w:rsidP="003B7451">
            <w:pPr>
              <w:spacing w:line="276" w:lineRule="auto"/>
              <w:jc w:val="both"/>
              <w:rPr>
                <w:rFonts w:ascii="Times New Roman" w:hAnsi="Times New Roman" w:cs="Times New Roman"/>
                <w:sz w:val="20"/>
                <w:szCs w:val="20"/>
                <w:u w:val="single"/>
                <w:lang w:val="en-US"/>
              </w:rPr>
            </w:pPr>
            <w:r w:rsidRPr="003821EB">
              <w:rPr>
                <w:rFonts w:ascii="Times New Roman" w:hAnsi="Times New Roman" w:cs="Times New Roman"/>
                <w:sz w:val="20"/>
                <w:szCs w:val="20"/>
                <w:lang w:val="en-US"/>
              </w:rPr>
              <w:t xml:space="preserve">90 patients selected from the participants to a trial comparing mindfulness to treatment as usual, recruited via advertisements on the Black Dog Institute (BDI) research register and diagnosed with BD, and 39 patients diagnosed with MDD were evaluated to explore the relationship </w:t>
            </w:r>
            <w:r w:rsidRPr="003821EB">
              <w:rPr>
                <w:rFonts w:ascii="Times New Roman" w:hAnsi="Times New Roman" w:cs="Times New Roman"/>
                <w:sz w:val="20"/>
                <w:szCs w:val="20"/>
                <w:lang w:val="en-US"/>
              </w:rPr>
              <w:lastRenderedPageBreak/>
              <w:t>between mindfulness and psychiatric symptomatology among clinical groups. Patients with BD were mostly euthymic, patients with MDD were in remission. People with a diagnosis of schizophrenia or schizoaffective disorder, substance abuse disorder, organic brain syndrome, antisocial or borderline personality disorder, or a concurrent significant medical condition impeding their ability to participate, were excluded. In present study, HCs were also included. The 48-items version of the RSQ was adopted</w:t>
            </w:r>
          </w:p>
        </w:tc>
        <w:tc>
          <w:tcPr>
            <w:tcW w:w="1225" w:type="dxa"/>
          </w:tcPr>
          <w:p w14:paraId="2DBA6EF8"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DSM-IV (SCID)</w:t>
            </w:r>
          </w:p>
        </w:tc>
        <w:tc>
          <w:tcPr>
            <w:tcW w:w="3402" w:type="dxa"/>
          </w:tcPr>
          <w:p w14:paraId="643FE21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38.57</w:t>
            </w:r>
            <w:r w:rsidRPr="003821EB">
              <w:rPr>
                <w:rFonts w:ascii="Times New Roman" w:hAnsi="Times New Roman" w:cs="Times New Roman"/>
                <w:sz w:val="20"/>
                <w:szCs w:val="20"/>
              </w:rPr>
              <w:t xml:space="preserve">±11.46 </w:t>
            </w:r>
            <w:r w:rsidRPr="003821EB">
              <w:rPr>
                <w:rFonts w:ascii="Times New Roman" w:hAnsi="Times New Roman" w:cs="Times New Roman"/>
                <w:sz w:val="20"/>
                <w:szCs w:val="20"/>
                <w:lang w:val="en-US"/>
              </w:rPr>
              <w:t>vs. 28.42±12.49;</w:t>
            </w:r>
          </w:p>
          <w:p w14:paraId="01D200A0"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Adaptive subscale</w:t>
            </w:r>
            <w:r w:rsidRPr="003821EB">
              <w:rPr>
                <w:rFonts w:ascii="Times New Roman" w:hAnsi="Times New Roman" w:cs="Times New Roman"/>
                <w:sz w:val="20"/>
                <w:szCs w:val="20"/>
                <w:lang w:val="en-US"/>
              </w:rPr>
              <w:t>: 14.61±7.56 vs. 18.64±7.42;</w:t>
            </w:r>
          </w:p>
          <w:p w14:paraId="706EB34B"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Risk-taking subscale</w:t>
            </w:r>
            <w:r w:rsidRPr="003821EB">
              <w:rPr>
                <w:rFonts w:ascii="Times New Roman" w:hAnsi="Times New Roman" w:cs="Times New Roman"/>
                <w:sz w:val="20"/>
                <w:szCs w:val="20"/>
                <w:lang w:val="en-US"/>
              </w:rPr>
              <w:t>: 4.12±4.28 vs. 1.72±1.89</w:t>
            </w:r>
          </w:p>
          <w:p w14:paraId="61E134CA" w14:textId="77777777" w:rsidR="00DB768D" w:rsidRPr="003821EB" w:rsidRDefault="00DB768D" w:rsidP="003B7451">
            <w:pPr>
              <w:jc w:val="both"/>
              <w:rPr>
                <w:rFonts w:ascii="Times New Roman" w:hAnsi="Times New Roman" w:cs="Times New Roman"/>
                <w:i/>
                <w:iCs/>
                <w:sz w:val="20"/>
                <w:szCs w:val="20"/>
                <w:lang w:val="en-US"/>
              </w:rPr>
            </w:pPr>
          </w:p>
        </w:tc>
        <w:tc>
          <w:tcPr>
            <w:tcW w:w="1099" w:type="dxa"/>
          </w:tcPr>
          <w:p w14:paraId="17B3138F" w14:textId="77777777" w:rsidR="00DB768D" w:rsidRPr="003821EB" w:rsidRDefault="00DB768D"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6 / FAIR</w:t>
            </w:r>
          </w:p>
        </w:tc>
      </w:tr>
      <w:tr w:rsidR="00560348" w:rsidRPr="003821EB" w14:paraId="276BC26C" w14:textId="77777777" w:rsidTr="003B7451">
        <w:tc>
          <w:tcPr>
            <w:tcW w:w="1978" w:type="dxa"/>
          </w:tcPr>
          <w:p w14:paraId="074055CC"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Weinstock L.M. et al., 2018, USA</w:t>
            </w:r>
          </w:p>
        </w:tc>
        <w:tc>
          <w:tcPr>
            <w:tcW w:w="1557" w:type="dxa"/>
          </w:tcPr>
          <w:p w14:paraId="4A281FEB"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005D45AE" w14:textId="7E25D4A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30 outpatients (mean age=42.4±12.2; %females=63) recruited through community advertisements or local clinician referral and diagnosed with BD-I, and 30 patients (mean age=39.7±11.7; %females=60) diagnosed with MDD were evaluated to explore the differences in emotion regulation processes. Patients were currently depressed. People with current psychotic symptoms, alcohol or substance abuse, or major neurological disease, were excluded. In the present study, HCs were also included</w:t>
            </w:r>
          </w:p>
        </w:tc>
        <w:tc>
          <w:tcPr>
            <w:tcW w:w="1225" w:type="dxa"/>
          </w:tcPr>
          <w:p w14:paraId="1546C662"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(SCID-I)</w:t>
            </w:r>
          </w:p>
        </w:tc>
        <w:tc>
          <w:tcPr>
            <w:tcW w:w="3402" w:type="dxa"/>
          </w:tcPr>
          <w:p w14:paraId="57354A7C"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Brooding subscale</w:t>
            </w:r>
            <w:r w:rsidRPr="003821EB">
              <w:rPr>
                <w:rFonts w:ascii="Times New Roman" w:hAnsi="Times New Roman" w:cs="Times New Roman"/>
                <w:sz w:val="20"/>
                <w:szCs w:val="20"/>
                <w:lang w:val="en-US"/>
              </w:rPr>
              <w:t>: 11.1±3.1 vs. 10±3</w:t>
            </w:r>
          </w:p>
        </w:tc>
        <w:tc>
          <w:tcPr>
            <w:tcW w:w="1099" w:type="dxa"/>
          </w:tcPr>
          <w:p w14:paraId="327757B0" w14:textId="77777777" w:rsidR="00560348" w:rsidRPr="003821EB" w:rsidRDefault="00560348" w:rsidP="00560348">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 / FAIR</w:t>
            </w:r>
          </w:p>
        </w:tc>
      </w:tr>
    </w:tbl>
    <w:p w14:paraId="2AAFA0B9" w14:textId="2F7A944F" w:rsidR="009652B1" w:rsidRPr="003821EB" w:rsidRDefault="009652B1" w:rsidP="00E924D0">
      <w:pPr>
        <w:rPr>
          <w:rFonts w:ascii="Times New Roman" w:hAnsi="Times New Roman" w:cs="Times New Roman"/>
          <w:b/>
          <w:bCs/>
          <w:sz w:val="24"/>
          <w:szCs w:val="24"/>
          <w:lang w:val="en-US"/>
        </w:rPr>
      </w:pPr>
    </w:p>
    <w:p w14:paraId="7A35CE65" w14:textId="77777777" w:rsidR="005E11EC" w:rsidRPr="003821EB" w:rsidRDefault="005E11EC">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43677EDC" w14:textId="0ABA4B1D" w:rsidR="005E11EC" w:rsidRPr="003821EB" w:rsidRDefault="005E11EC" w:rsidP="005E11EC">
      <w:pPr>
        <w:pStyle w:val="Heading2"/>
        <w:rPr>
          <w:lang w:val="en-US"/>
        </w:rPr>
      </w:pPr>
      <w:bookmarkStart w:id="10" w:name="_Toc135263288"/>
      <w:r w:rsidRPr="003821EB">
        <w:rPr>
          <w:lang w:val="en-US"/>
        </w:rPr>
        <w:lastRenderedPageBreak/>
        <w:t>Additional results – Results of the sensitivity analysis comparing euthymic samples diagnosed with between Bipolar Disorder and Major Depressive Disorder</w:t>
      </w:r>
      <w:bookmarkEnd w:id="10"/>
    </w:p>
    <w:p w14:paraId="1FB7F305" w14:textId="77777777" w:rsidR="005E11EC" w:rsidRPr="003821EB" w:rsidRDefault="005E11EC">
      <w:pPr>
        <w:rPr>
          <w:rFonts w:ascii="Times New Roman" w:hAnsi="Times New Roman" w:cs="Times New Roman"/>
          <w:b/>
          <w:bCs/>
          <w:sz w:val="24"/>
          <w:szCs w:val="24"/>
          <w:lang w:val="en-US"/>
        </w:rPr>
      </w:pPr>
    </w:p>
    <w:p w14:paraId="5A037B1A" w14:textId="054A3C7A" w:rsidR="005E11EC" w:rsidRPr="003821EB" w:rsidRDefault="005E11EC" w:rsidP="00A93796">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w:t>
      </w:r>
      <w:r w:rsidR="00A03D94" w:rsidRPr="003821EB">
        <w:rPr>
          <w:rFonts w:ascii="Times New Roman" w:hAnsi="Times New Roman" w:cs="Times New Roman"/>
          <w:b/>
          <w:bCs/>
          <w:sz w:val="24"/>
          <w:szCs w:val="24"/>
          <w:lang w:val="en-US"/>
        </w:rPr>
        <w:t>3</w:t>
      </w:r>
      <w:r w:rsidRPr="003821EB">
        <w:rPr>
          <w:rFonts w:ascii="Times New Roman" w:hAnsi="Times New Roman" w:cs="Times New Roman"/>
          <w:b/>
          <w:bCs/>
          <w:sz w:val="24"/>
          <w:szCs w:val="24"/>
          <w:lang w:val="en-US"/>
        </w:rPr>
        <w:t xml:space="preserve"> – Results of the sensitivity analysis comparing euthymic samples diagnosed with Bipolar Disorder and Major Depressive Disorder</w:t>
      </w:r>
    </w:p>
    <w:p w14:paraId="62388152" w14:textId="77777777" w:rsidR="005E11EC" w:rsidRPr="003821EB" w:rsidRDefault="005E11EC">
      <w:pPr>
        <w:rPr>
          <w:rFonts w:ascii="Times New Roman" w:hAnsi="Times New Roman" w:cs="Times New Roman"/>
          <w:b/>
          <w:bCs/>
          <w:sz w:val="24"/>
          <w:szCs w:val="24"/>
          <w:lang w:val="en-US"/>
        </w:rPr>
      </w:pPr>
    </w:p>
    <w:tbl>
      <w:tblPr>
        <w:tblStyle w:val="TableGrid"/>
        <w:tblW w:w="14596" w:type="dxa"/>
        <w:tblLook w:val="04A0" w:firstRow="1" w:lastRow="0" w:firstColumn="1" w:lastColumn="0" w:noHBand="0" w:noVBand="1"/>
      </w:tblPr>
      <w:tblGrid>
        <w:gridCol w:w="1119"/>
        <w:gridCol w:w="1828"/>
        <w:gridCol w:w="889"/>
        <w:gridCol w:w="1126"/>
        <w:gridCol w:w="1264"/>
        <w:gridCol w:w="1125"/>
        <w:gridCol w:w="1114"/>
        <w:gridCol w:w="1247"/>
        <w:gridCol w:w="915"/>
        <w:gridCol w:w="66"/>
        <w:gridCol w:w="1247"/>
        <w:gridCol w:w="839"/>
        <w:gridCol w:w="838"/>
        <w:gridCol w:w="979"/>
      </w:tblGrid>
      <w:tr w:rsidR="005E11EC" w:rsidRPr="003821EB" w14:paraId="586D110B" w14:textId="77777777" w:rsidTr="00C714A1">
        <w:tc>
          <w:tcPr>
            <w:tcW w:w="1119" w:type="dxa"/>
          </w:tcPr>
          <w:p w14:paraId="2DF3B1ED"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Scale adopted</w:t>
            </w:r>
          </w:p>
        </w:tc>
        <w:tc>
          <w:tcPr>
            <w:tcW w:w="1828" w:type="dxa"/>
          </w:tcPr>
          <w:p w14:paraId="78FD95F4"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Subscale</w:t>
            </w:r>
          </w:p>
        </w:tc>
        <w:tc>
          <w:tcPr>
            <w:tcW w:w="889" w:type="dxa"/>
          </w:tcPr>
          <w:p w14:paraId="336EAF12"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Studies, n</w:t>
            </w:r>
          </w:p>
        </w:tc>
        <w:tc>
          <w:tcPr>
            <w:tcW w:w="1126" w:type="dxa"/>
          </w:tcPr>
          <w:p w14:paraId="383F2214"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BD patients, n</w:t>
            </w:r>
          </w:p>
        </w:tc>
        <w:tc>
          <w:tcPr>
            <w:tcW w:w="1264" w:type="dxa"/>
          </w:tcPr>
          <w:p w14:paraId="690B1941"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Control, diagnosis</w:t>
            </w:r>
          </w:p>
        </w:tc>
        <w:tc>
          <w:tcPr>
            <w:tcW w:w="1125" w:type="dxa"/>
          </w:tcPr>
          <w:p w14:paraId="69D4B118"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Control, n</w:t>
            </w:r>
          </w:p>
        </w:tc>
        <w:tc>
          <w:tcPr>
            <w:tcW w:w="1114" w:type="dxa"/>
          </w:tcPr>
          <w:p w14:paraId="1F9AE7CC"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SMD</w:t>
            </w:r>
          </w:p>
        </w:tc>
        <w:tc>
          <w:tcPr>
            <w:tcW w:w="1247" w:type="dxa"/>
          </w:tcPr>
          <w:p w14:paraId="14BB3D2D"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95% CI</w:t>
            </w:r>
          </w:p>
        </w:tc>
        <w:tc>
          <w:tcPr>
            <w:tcW w:w="981" w:type="dxa"/>
            <w:gridSpan w:val="2"/>
          </w:tcPr>
          <w:p w14:paraId="6E26A66F"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p-value</w:t>
            </w:r>
          </w:p>
        </w:tc>
        <w:tc>
          <w:tcPr>
            <w:tcW w:w="1247" w:type="dxa"/>
          </w:tcPr>
          <w:p w14:paraId="5BCBEE47"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95% PI</w:t>
            </w:r>
          </w:p>
        </w:tc>
        <w:tc>
          <w:tcPr>
            <w:tcW w:w="839" w:type="dxa"/>
          </w:tcPr>
          <w:p w14:paraId="398100AC"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I</w:t>
            </w:r>
            <w:r w:rsidRPr="003821EB">
              <w:rPr>
                <w:rFonts w:ascii="Times New Roman" w:hAnsi="Times New Roman" w:cs="Times New Roman"/>
                <w:b/>
                <w:bCs/>
                <w:sz w:val="20"/>
                <w:szCs w:val="20"/>
                <w:vertAlign w:val="superscript"/>
                <w:lang w:val="en-US"/>
              </w:rPr>
              <w:t xml:space="preserve">2 </w:t>
            </w:r>
            <w:r w:rsidRPr="003821EB">
              <w:rPr>
                <w:rFonts w:ascii="Times New Roman" w:hAnsi="Times New Roman" w:cs="Times New Roman"/>
                <w:b/>
                <w:bCs/>
                <w:sz w:val="20"/>
                <w:szCs w:val="20"/>
                <w:lang w:val="en-US"/>
              </w:rPr>
              <w:t>(%)</w:t>
            </w:r>
          </w:p>
        </w:tc>
        <w:tc>
          <w:tcPr>
            <w:tcW w:w="838" w:type="dxa"/>
          </w:tcPr>
          <w:p w14:paraId="25038906"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tau</w:t>
            </w:r>
            <w:r w:rsidRPr="003821EB">
              <w:rPr>
                <w:rFonts w:ascii="Times New Roman" w:hAnsi="Times New Roman" w:cs="Times New Roman"/>
                <w:b/>
                <w:bCs/>
                <w:sz w:val="20"/>
                <w:szCs w:val="20"/>
                <w:vertAlign w:val="superscript"/>
                <w:lang w:val="en-US"/>
              </w:rPr>
              <w:t>2</w:t>
            </w:r>
          </w:p>
        </w:tc>
        <w:tc>
          <w:tcPr>
            <w:tcW w:w="979" w:type="dxa"/>
          </w:tcPr>
          <w:p w14:paraId="13AC6A0C"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Q-test p-value</w:t>
            </w:r>
          </w:p>
        </w:tc>
      </w:tr>
      <w:tr w:rsidR="005E11EC" w:rsidRPr="003821EB" w14:paraId="3C45F3B4" w14:textId="77777777" w:rsidTr="00C714A1">
        <w:tc>
          <w:tcPr>
            <w:tcW w:w="14596" w:type="dxa"/>
            <w:gridSpan w:val="14"/>
            <w:shd w:val="clear" w:color="auto" w:fill="A6A6A6" w:themeFill="background1" w:themeFillShade="A6"/>
          </w:tcPr>
          <w:p w14:paraId="6B33C629"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Euthymic samples only</w:t>
            </w:r>
          </w:p>
        </w:tc>
      </w:tr>
      <w:tr w:rsidR="005E11EC" w:rsidRPr="003821EB" w14:paraId="245AB051" w14:textId="77777777" w:rsidTr="00C714A1">
        <w:tc>
          <w:tcPr>
            <w:tcW w:w="14596" w:type="dxa"/>
            <w:gridSpan w:val="14"/>
            <w:shd w:val="clear" w:color="auto" w:fill="DBDBDB" w:themeFill="accent3" w:themeFillTint="66"/>
          </w:tcPr>
          <w:p w14:paraId="62A30DF1"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Overall measures of Emotion Dysregulation</w:t>
            </w:r>
          </w:p>
        </w:tc>
      </w:tr>
      <w:tr w:rsidR="005E11EC" w:rsidRPr="003821EB" w14:paraId="6E9D04A4" w14:textId="77777777" w:rsidTr="00C714A1">
        <w:tc>
          <w:tcPr>
            <w:tcW w:w="1119" w:type="dxa"/>
          </w:tcPr>
          <w:p w14:paraId="462ADE2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7598757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Total score</w:t>
            </w:r>
          </w:p>
        </w:tc>
        <w:tc>
          <w:tcPr>
            <w:tcW w:w="889" w:type="dxa"/>
          </w:tcPr>
          <w:p w14:paraId="74E07D5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6335B50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109</w:t>
            </w:r>
          </w:p>
        </w:tc>
        <w:tc>
          <w:tcPr>
            <w:tcW w:w="1264" w:type="dxa"/>
          </w:tcPr>
          <w:p w14:paraId="1E6F4EA0"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2F280B9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119</w:t>
            </w:r>
          </w:p>
        </w:tc>
        <w:tc>
          <w:tcPr>
            <w:tcW w:w="1114" w:type="dxa"/>
          </w:tcPr>
          <w:p w14:paraId="2E528EC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-0.08</w:t>
            </w:r>
          </w:p>
        </w:tc>
        <w:tc>
          <w:tcPr>
            <w:tcW w:w="1247" w:type="dxa"/>
          </w:tcPr>
          <w:p w14:paraId="303C551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-0.95, 0.79</w:t>
            </w:r>
          </w:p>
        </w:tc>
        <w:tc>
          <w:tcPr>
            <w:tcW w:w="981" w:type="dxa"/>
            <w:gridSpan w:val="2"/>
          </w:tcPr>
          <w:p w14:paraId="1599234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0.85</w:t>
            </w:r>
          </w:p>
        </w:tc>
        <w:tc>
          <w:tcPr>
            <w:tcW w:w="1247" w:type="dxa"/>
          </w:tcPr>
          <w:p w14:paraId="2EEC39E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-1.52, 1.37</w:t>
            </w:r>
          </w:p>
        </w:tc>
        <w:tc>
          <w:tcPr>
            <w:tcW w:w="839" w:type="dxa"/>
          </w:tcPr>
          <w:p w14:paraId="3776599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88</w:t>
            </w:r>
          </w:p>
        </w:tc>
        <w:tc>
          <w:tcPr>
            <w:tcW w:w="838" w:type="dxa"/>
          </w:tcPr>
          <w:p w14:paraId="5256D2D0"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0.35</w:t>
            </w:r>
          </w:p>
        </w:tc>
        <w:tc>
          <w:tcPr>
            <w:tcW w:w="979" w:type="dxa"/>
          </w:tcPr>
          <w:p w14:paraId="67E245C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&lt;0.01</w:t>
            </w:r>
          </w:p>
        </w:tc>
      </w:tr>
      <w:tr w:rsidR="005E11EC" w:rsidRPr="003821EB" w14:paraId="4B5E26BB" w14:textId="77777777" w:rsidTr="00C714A1">
        <w:tc>
          <w:tcPr>
            <w:tcW w:w="14596" w:type="dxa"/>
            <w:gridSpan w:val="14"/>
            <w:shd w:val="clear" w:color="auto" w:fill="DBDBDB" w:themeFill="accent3" w:themeFillTint="66"/>
          </w:tcPr>
          <w:p w14:paraId="18C7FDBE"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Maladaptive Emotion Regulation Strategies</w:t>
            </w:r>
          </w:p>
        </w:tc>
      </w:tr>
      <w:tr w:rsidR="005E11EC" w:rsidRPr="003821EB" w14:paraId="1656113B" w14:textId="77777777" w:rsidTr="00C714A1">
        <w:tc>
          <w:tcPr>
            <w:tcW w:w="14596" w:type="dxa"/>
            <w:gridSpan w:val="14"/>
            <w:shd w:val="clear" w:color="auto" w:fill="EDEDED" w:themeFill="accent3" w:themeFillTint="33"/>
          </w:tcPr>
          <w:p w14:paraId="7600C36D" w14:textId="77777777" w:rsidR="005E11EC" w:rsidRPr="003821EB" w:rsidRDefault="005E11EC" w:rsidP="00C714A1">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Negative Rumination</w:t>
            </w:r>
          </w:p>
        </w:tc>
      </w:tr>
      <w:tr w:rsidR="005E11EC" w:rsidRPr="003821EB" w14:paraId="4A3B5FEF" w14:textId="77777777" w:rsidTr="00C714A1">
        <w:tc>
          <w:tcPr>
            <w:tcW w:w="1119" w:type="dxa"/>
          </w:tcPr>
          <w:p w14:paraId="7EDFB5C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674EBAE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Rumination</w:t>
            </w:r>
          </w:p>
        </w:tc>
        <w:tc>
          <w:tcPr>
            <w:tcW w:w="889" w:type="dxa"/>
          </w:tcPr>
          <w:p w14:paraId="5266630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3</w:t>
            </w:r>
          </w:p>
        </w:tc>
        <w:tc>
          <w:tcPr>
            <w:tcW w:w="1126" w:type="dxa"/>
          </w:tcPr>
          <w:p w14:paraId="3CF1D53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83</w:t>
            </w:r>
          </w:p>
        </w:tc>
        <w:tc>
          <w:tcPr>
            <w:tcW w:w="1264" w:type="dxa"/>
          </w:tcPr>
          <w:p w14:paraId="248D785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624FA2B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84</w:t>
            </w:r>
          </w:p>
        </w:tc>
        <w:tc>
          <w:tcPr>
            <w:tcW w:w="1114" w:type="dxa"/>
          </w:tcPr>
          <w:p w14:paraId="2422F86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0.13</w:t>
            </w:r>
          </w:p>
        </w:tc>
        <w:tc>
          <w:tcPr>
            <w:tcW w:w="1247" w:type="dxa"/>
          </w:tcPr>
          <w:p w14:paraId="6CA0C67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-0.31, 0.57</w:t>
            </w:r>
          </w:p>
        </w:tc>
        <w:tc>
          <w:tcPr>
            <w:tcW w:w="981" w:type="dxa"/>
            <w:gridSpan w:val="2"/>
          </w:tcPr>
          <w:p w14:paraId="6EEB63E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0.55</w:t>
            </w:r>
          </w:p>
        </w:tc>
        <w:tc>
          <w:tcPr>
            <w:tcW w:w="1247" w:type="dxa"/>
          </w:tcPr>
          <w:p w14:paraId="5765760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-0.56, 0.82</w:t>
            </w:r>
          </w:p>
        </w:tc>
        <w:tc>
          <w:tcPr>
            <w:tcW w:w="839" w:type="dxa"/>
          </w:tcPr>
          <w:p w14:paraId="6A6ED3C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48.4</w:t>
            </w:r>
          </w:p>
        </w:tc>
        <w:tc>
          <w:tcPr>
            <w:tcW w:w="838" w:type="dxa"/>
          </w:tcPr>
          <w:p w14:paraId="38BF20D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0.07</w:t>
            </w:r>
          </w:p>
        </w:tc>
        <w:tc>
          <w:tcPr>
            <w:tcW w:w="979" w:type="dxa"/>
          </w:tcPr>
          <w:p w14:paraId="175C47C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0.15</w:t>
            </w:r>
          </w:p>
        </w:tc>
      </w:tr>
      <w:tr w:rsidR="005E11EC" w:rsidRPr="003821EB" w14:paraId="34A55ADC" w14:textId="77777777" w:rsidTr="00C714A1">
        <w:tc>
          <w:tcPr>
            <w:tcW w:w="14596" w:type="dxa"/>
            <w:gridSpan w:val="14"/>
            <w:shd w:val="clear" w:color="auto" w:fill="EDEDED" w:themeFill="accent3" w:themeFillTint="33"/>
          </w:tcPr>
          <w:p w14:paraId="62DC3335" w14:textId="77777777" w:rsidR="005E11EC" w:rsidRPr="003821EB" w:rsidRDefault="005E11EC" w:rsidP="00C714A1">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Positive Rumination</w:t>
            </w:r>
          </w:p>
        </w:tc>
      </w:tr>
      <w:tr w:rsidR="005E11EC" w:rsidRPr="003821EB" w14:paraId="09B642DF" w14:textId="77777777" w:rsidTr="00C714A1">
        <w:tc>
          <w:tcPr>
            <w:tcW w:w="1119" w:type="dxa"/>
          </w:tcPr>
          <w:p w14:paraId="469B854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RPA</w:t>
            </w:r>
          </w:p>
        </w:tc>
        <w:tc>
          <w:tcPr>
            <w:tcW w:w="1828" w:type="dxa"/>
          </w:tcPr>
          <w:p w14:paraId="57541EE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Emotion-focus</w:t>
            </w:r>
          </w:p>
        </w:tc>
        <w:tc>
          <w:tcPr>
            <w:tcW w:w="889" w:type="dxa"/>
          </w:tcPr>
          <w:p w14:paraId="51333DC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35D66A7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7DBF294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299F5EA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153</w:t>
            </w:r>
          </w:p>
        </w:tc>
        <w:tc>
          <w:tcPr>
            <w:tcW w:w="1114" w:type="dxa"/>
          </w:tcPr>
          <w:p w14:paraId="61FF5987" w14:textId="77777777" w:rsidR="005E11EC" w:rsidRPr="003821EB" w:rsidRDefault="005E11EC" w:rsidP="00C714A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0.46</w:t>
            </w:r>
          </w:p>
        </w:tc>
        <w:tc>
          <w:tcPr>
            <w:tcW w:w="1247" w:type="dxa"/>
          </w:tcPr>
          <w:p w14:paraId="1C1A6B9C" w14:textId="77777777" w:rsidR="005E11EC" w:rsidRPr="003821EB" w:rsidRDefault="005E11EC" w:rsidP="00C714A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0.15, 0.77</w:t>
            </w:r>
          </w:p>
        </w:tc>
        <w:tc>
          <w:tcPr>
            <w:tcW w:w="981" w:type="dxa"/>
            <w:gridSpan w:val="2"/>
          </w:tcPr>
          <w:p w14:paraId="3C9EF1CD" w14:textId="77777777" w:rsidR="005E11EC" w:rsidRPr="003821EB" w:rsidRDefault="005E11EC" w:rsidP="00C714A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0.003</w:t>
            </w:r>
          </w:p>
        </w:tc>
        <w:tc>
          <w:tcPr>
            <w:tcW w:w="1247" w:type="dxa"/>
          </w:tcPr>
          <w:p w14:paraId="38AF0CCE" w14:textId="77777777" w:rsidR="005E11EC" w:rsidRPr="003821EB" w:rsidRDefault="005E11EC" w:rsidP="00C714A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0.15, 0.77</w:t>
            </w:r>
          </w:p>
        </w:tc>
        <w:tc>
          <w:tcPr>
            <w:tcW w:w="839" w:type="dxa"/>
          </w:tcPr>
          <w:p w14:paraId="2E8B11A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283207B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225DF61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0.32</w:t>
            </w:r>
          </w:p>
        </w:tc>
      </w:tr>
      <w:tr w:rsidR="005E11EC" w:rsidRPr="003821EB" w14:paraId="4CFBB658" w14:textId="77777777" w:rsidTr="00C714A1">
        <w:tc>
          <w:tcPr>
            <w:tcW w:w="1119" w:type="dxa"/>
          </w:tcPr>
          <w:p w14:paraId="3030242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RPA</w:t>
            </w:r>
          </w:p>
        </w:tc>
        <w:tc>
          <w:tcPr>
            <w:tcW w:w="1828" w:type="dxa"/>
          </w:tcPr>
          <w:p w14:paraId="41E8B0E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Self-focus</w:t>
            </w:r>
          </w:p>
        </w:tc>
        <w:tc>
          <w:tcPr>
            <w:tcW w:w="889" w:type="dxa"/>
          </w:tcPr>
          <w:p w14:paraId="16D796F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67C73DA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6195D54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4C25322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153</w:t>
            </w:r>
          </w:p>
        </w:tc>
        <w:tc>
          <w:tcPr>
            <w:tcW w:w="1114" w:type="dxa"/>
          </w:tcPr>
          <w:p w14:paraId="4A01148C" w14:textId="77777777" w:rsidR="005E11EC" w:rsidRPr="003821EB" w:rsidRDefault="005E11EC" w:rsidP="00C714A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0.32</w:t>
            </w:r>
          </w:p>
        </w:tc>
        <w:tc>
          <w:tcPr>
            <w:tcW w:w="1247" w:type="dxa"/>
          </w:tcPr>
          <w:p w14:paraId="267E22AA" w14:textId="77777777" w:rsidR="005E11EC" w:rsidRPr="003821EB" w:rsidRDefault="005E11EC" w:rsidP="00C714A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0.01, 0.63</w:t>
            </w:r>
          </w:p>
        </w:tc>
        <w:tc>
          <w:tcPr>
            <w:tcW w:w="981" w:type="dxa"/>
            <w:gridSpan w:val="2"/>
          </w:tcPr>
          <w:p w14:paraId="5004AB80" w14:textId="77777777" w:rsidR="005E11EC" w:rsidRPr="003821EB" w:rsidRDefault="005E11EC" w:rsidP="00C714A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0.046</w:t>
            </w:r>
          </w:p>
        </w:tc>
        <w:tc>
          <w:tcPr>
            <w:tcW w:w="1247" w:type="dxa"/>
          </w:tcPr>
          <w:p w14:paraId="5E341BE0" w14:textId="77777777" w:rsidR="005E11EC" w:rsidRPr="003821EB" w:rsidRDefault="005E11EC" w:rsidP="00C714A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0.01, 0.63</w:t>
            </w:r>
          </w:p>
        </w:tc>
        <w:tc>
          <w:tcPr>
            <w:tcW w:w="839" w:type="dxa"/>
          </w:tcPr>
          <w:p w14:paraId="101E3A1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72A661E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7407094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0.93</w:t>
            </w:r>
          </w:p>
        </w:tc>
      </w:tr>
      <w:tr w:rsidR="005E11EC" w:rsidRPr="003821EB" w14:paraId="61F701DF" w14:textId="77777777" w:rsidTr="00C714A1">
        <w:tc>
          <w:tcPr>
            <w:tcW w:w="14596" w:type="dxa"/>
            <w:gridSpan w:val="14"/>
            <w:shd w:val="clear" w:color="auto" w:fill="EDEDED" w:themeFill="accent3" w:themeFillTint="33"/>
          </w:tcPr>
          <w:p w14:paraId="6F8F27CE" w14:textId="77777777" w:rsidR="005E11EC" w:rsidRPr="003821EB" w:rsidRDefault="005E11EC" w:rsidP="00C714A1">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Negative Focus</w:t>
            </w:r>
          </w:p>
        </w:tc>
      </w:tr>
      <w:tr w:rsidR="005E11EC" w:rsidRPr="003821EB" w14:paraId="4E2A57A7" w14:textId="77777777" w:rsidTr="00C714A1">
        <w:tc>
          <w:tcPr>
            <w:tcW w:w="1119" w:type="dxa"/>
          </w:tcPr>
          <w:p w14:paraId="5C0FA18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5EB57A6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Self-blame</w:t>
            </w:r>
          </w:p>
        </w:tc>
        <w:tc>
          <w:tcPr>
            <w:tcW w:w="889" w:type="dxa"/>
          </w:tcPr>
          <w:p w14:paraId="7324EB7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6A6A740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10F2CA34"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4D43D83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w:t>
            </w:r>
          </w:p>
        </w:tc>
        <w:tc>
          <w:tcPr>
            <w:tcW w:w="1114" w:type="dxa"/>
          </w:tcPr>
          <w:p w14:paraId="3EC9F5E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0.06</w:t>
            </w:r>
          </w:p>
        </w:tc>
        <w:tc>
          <w:tcPr>
            <w:tcW w:w="1247" w:type="dxa"/>
          </w:tcPr>
          <w:p w14:paraId="64EC069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-0.29, 0.41</w:t>
            </w:r>
          </w:p>
        </w:tc>
        <w:tc>
          <w:tcPr>
            <w:tcW w:w="981" w:type="dxa"/>
            <w:gridSpan w:val="2"/>
          </w:tcPr>
          <w:p w14:paraId="4DC5E75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0.74</w:t>
            </w:r>
          </w:p>
        </w:tc>
        <w:tc>
          <w:tcPr>
            <w:tcW w:w="1247" w:type="dxa"/>
          </w:tcPr>
          <w:p w14:paraId="3C489A3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-0.29, 0.41</w:t>
            </w:r>
          </w:p>
        </w:tc>
        <w:tc>
          <w:tcPr>
            <w:tcW w:w="839" w:type="dxa"/>
          </w:tcPr>
          <w:p w14:paraId="4851373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6EC0809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6A11F67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0.46</w:t>
            </w:r>
          </w:p>
        </w:tc>
      </w:tr>
      <w:tr w:rsidR="005E11EC" w:rsidRPr="003821EB" w14:paraId="48D5536A" w14:textId="77777777" w:rsidTr="00C714A1">
        <w:tc>
          <w:tcPr>
            <w:tcW w:w="1119" w:type="dxa"/>
          </w:tcPr>
          <w:p w14:paraId="497182A0"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22AD0F9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Blaming others</w:t>
            </w:r>
          </w:p>
        </w:tc>
        <w:tc>
          <w:tcPr>
            <w:tcW w:w="889" w:type="dxa"/>
          </w:tcPr>
          <w:p w14:paraId="643CCB8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0B59F86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159B5DE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046D987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w:t>
            </w:r>
          </w:p>
        </w:tc>
        <w:tc>
          <w:tcPr>
            <w:tcW w:w="1114" w:type="dxa"/>
          </w:tcPr>
          <w:p w14:paraId="7B7F069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-0.23</w:t>
            </w:r>
          </w:p>
        </w:tc>
        <w:tc>
          <w:tcPr>
            <w:tcW w:w="1247" w:type="dxa"/>
          </w:tcPr>
          <w:p w14:paraId="532D98C4"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-0.85, 0.4</w:t>
            </w:r>
          </w:p>
        </w:tc>
        <w:tc>
          <w:tcPr>
            <w:tcW w:w="981" w:type="dxa"/>
            <w:gridSpan w:val="2"/>
          </w:tcPr>
          <w:p w14:paraId="174A680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0.49</w:t>
            </w:r>
          </w:p>
        </w:tc>
        <w:tc>
          <w:tcPr>
            <w:tcW w:w="1247" w:type="dxa"/>
          </w:tcPr>
          <w:p w14:paraId="1C86943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-1.17, 0.72</w:t>
            </w:r>
          </w:p>
        </w:tc>
        <w:tc>
          <w:tcPr>
            <w:tcW w:w="839" w:type="dxa"/>
          </w:tcPr>
          <w:p w14:paraId="71EFCAA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63.5</w:t>
            </w:r>
          </w:p>
        </w:tc>
        <w:tc>
          <w:tcPr>
            <w:tcW w:w="838" w:type="dxa"/>
          </w:tcPr>
          <w:p w14:paraId="173D707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0.13</w:t>
            </w:r>
          </w:p>
        </w:tc>
        <w:tc>
          <w:tcPr>
            <w:tcW w:w="979" w:type="dxa"/>
          </w:tcPr>
          <w:p w14:paraId="2B11116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w:t>
            </w:r>
          </w:p>
        </w:tc>
      </w:tr>
      <w:tr w:rsidR="005E11EC" w:rsidRPr="003821EB" w14:paraId="4286E547" w14:textId="77777777" w:rsidTr="00C714A1">
        <w:tc>
          <w:tcPr>
            <w:tcW w:w="1119" w:type="dxa"/>
          </w:tcPr>
          <w:p w14:paraId="3AEDEFC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5514C98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Catastrophizing</w:t>
            </w:r>
          </w:p>
        </w:tc>
        <w:tc>
          <w:tcPr>
            <w:tcW w:w="889" w:type="dxa"/>
          </w:tcPr>
          <w:p w14:paraId="19846C9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08473600"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2EEF609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305A2CD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w:t>
            </w:r>
          </w:p>
        </w:tc>
        <w:tc>
          <w:tcPr>
            <w:tcW w:w="1114" w:type="dxa"/>
          </w:tcPr>
          <w:p w14:paraId="0E78259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0.21</w:t>
            </w:r>
          </w:p>
        </w:tc>
        <w:tc>
          <w:tcPr>
            <w:tcW w:w="1247" w:type="dxa"/>
          </w:tcPr>
          <w:p w14:paraId="32466BF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-0.14, 0.56</w:t>
            </w:r>
          </w:p>
        </w:tc>
        <w:tc>
          <w:tcPr>
            <w:tcW w:w="981" w:type="dxa"/>
            <w:gridSpan w:val="2"/>
          </w:tcPr>
          <w:p w14:paraId="52A7D9D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0.24</w:t>
            </w:r>
          </w:p>
        </w:tc>
        <w:tc>
          <w:tcPr>
            <w:tcW w:w="1247" w:type="dxa"/>
          </w:tcPr>
          <w:p w14:paraId="0C5CC60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-0.14, 0.56</w:t>
            </w:r>
          </w:p>
        </w:tc>
        <w:tc>
          <w:tcPr>
            <w:tcW w:w="839" w:type="dxa"/>
          </w:tcPr>
          <w:p w14:paraId="5E26BC5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0F14F4E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32034550"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0.62</w:t>
            </w:r>
          </w:p>
        </w:tc>
      </w:tr>
      <w:tr w:rsidR="005E11EC" w:rsidRPr="003821EB" w14:paraId="1FAEB213" w14:textId="77777777" w:rsidTr="00C714A1">
        <w:tc>
          <w:tcPr>
            <w:tcW w:w="14596" w:type="dxa"/>
            <w:gridSpan w:val="14"/>
            <w:shd w:val="clear" w:color="auto" w:fill="EDEDED" w:themeFill="accent3" w:themeFillTint="33"/>
          </w:tcPr>
          <w:p w14:paraId="4C16BF1E" w14:textId="77777777" w:rsidR="005E11EC" w:rsidRPr="003821EB" w:rsidRDefault="005E11EC" w:rsidP="00C714A1">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Risk-taking Behavior</w:t>
            </w:r>
          </w:p>
        </w:tc>
      </w:tr>
      <w:tr w:rsidR="005E11EC" w:rsidRPr="003821EB" w14:paraId="050D079B" w14:textId="77777777" w:rsidTr="00C714A1">
        <w:tc>
          <w:tcPr>
            <w:tcW w:w="1119" w:type="dxa"/>
          </w:tcPr>
          <w:p w14:paraId="0BF2440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6828215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Impulse</w:t>
            </w:r>
          </w:p>
        </w:tc>
        <w:tc>
          <w:tcPr>
            <w:tcW w:w="889" w:type="dxa"/>
          </w:tcPr>
          <w:p w14:paraId="6695242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0298186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109</w:t>
            </w:r>
          </w:p>
        </w:tc>
        <w:tc>
          <w:tcPr>
            <w:tcW w:w="1264" w:type="dxa"/>
          </w:tcPr>
          <w:p w14:paraId="1FECD80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5C2919C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119</w:t>
            </w:r>
          </w:p>
        </w:tc>
        <w:tc>
          <w:tcPr>
            <w:tcW w:w="1114" w:type="dxa"/>
          </w:tcPr>
          <w:p w14:paraId="2FCEDAD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-0.07</w:t>
            </w:r>
          </w:p>
        </w:tc>
        <w:tc>
          <w:tcPr>
            <w:tcW w:w="1247" w:type="dxa"/>
          </w:tcPr>
          <w:p w14:paraId="2DADFAA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-0.71, 0.58</w:t>
            </w:r>
          </w:p>
        </w:tc>
        <w:tc>
          <w:tcPr>
            <w:tcW w:w="981" w:type="dxa"/>
            <w:gridSpan w:val="2"/>
          </w:tcPr>
          <w:p w14:paraId="06762B1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0.84</w:t>
            </w:r>
          </w:p>
        </w:tc>
        <w:tc>
          <w:tcPr>
            <w:tcW w:w="1247" w:type="dxa"/>
          </w:tcPr>
          <w:p w14:paraId="7E5F06C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-0.97, 1.1</w:t>
            </w:r>
          </w:p>
        </w:tc>
        <w:tc>
          <w:tcPr>
            <w:tcW w:w="839" w:type="dxa"/>
          </w:tcPr>
          <w:p w14:paraId="1E95390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78.6</w:t>
            </w:r>
          </w:p>
        </w:tc>
        <w:tc>
          <w:tcPr>
            <w:tcW w:w="838" w:type="dxa"/>
          </w:tcPr>
          <w:p w14:paraId="5DB95E8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0.17</w:t>
            </w:r>
          </w:p>
        </w:tc>
        <w:tc>
          <w:tcPr>
            <w:tcW w:w="979" w:type="dxa"/>
          </w:tcPr>
          <w:p w14:paraId="2B6CB94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0.03</w:t>
            </w:r>
          </w:p>
        </w:tc>
      </w:tr>
      <w:tr w:rsidR="005E11EC" w:rsidRPr="003821EB" w14:paraId="19757815" w14:textId="77777777" w:rsidTr="00C714A1">
        <w:tc>
          <w:tcPr>
            <w:tcW w:w="14596" w:type="dxa"/>
            <w:gridSpan w:val="14"/>
            <w:shd w:val="clear" w:color="auto" w:fill="EDEDED" w:themeFill="accent3" w:themeFillTint="33"/>
          </w:tcPr>
          <w:p w14:paraId="5FE96FDE" w14:textId="77777777" w:rsidR="005E11EC" w:rsidRPr="003821EB" w:rsidRDefault="005E11EC" w:rsidP="00C714A1">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Dampening</w:t>
            </w:r>
          </w:p>
        </w:tc>
      </w:tr>
      <w:tr w:rsidR="005E11EC" w:rsidRPr="003821EB" w14:paraId="10FE4582" w14:textId="77777777" w:rsidTr="00C714A1">
        <w:tc>
          <w:tcPr>
            <w:tcW w:w="1119" w:type="dxa"/>
          </w:tcPr>
          <w:p w14:paraId="4A8C8EB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RPA</w:t>
            </w:r>
          </w:p>
        </w:tc>
        <w:tc>
          <w:tcPr>
            <w:tcW w:w="1828" w:type="dxa"/>
          </w:tcPr>
          <w:p w14:paraId="0D4B576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Dampening</w:t>
            </w:r>
          </w:p>
        </w:tc>
        <w:tc>
          <w:tcPr>
            <w:tcW w:w="889" w:type="dxa"/>
          </w:tcPr>
          <w:p w14:paraId="1E64ACE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1749493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718AD17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7593BB0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153</w:t>
            </w:r>
          </w:p>
        </w:tc>
        <w:tc>
          <w:tcPr>
            <w:tcW w:w="1114" w:type="dxa"/>
          </w:tcPr>
          <w:p w14:paraId="3F7B80F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0.27</w:t>
            </w:r>
          </w:p>
        </w:tc>
        <w:tc>
          <w:tcPr>
            <w:tcW w:w="1247" w:type="dxa"/>
          </w:tcPr>
          <w:p w14:paraId="000F7A3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-0.08, 0.62</w:t>
            </w:r>
          </w:p>
        </w:tc>
        <w:tc>
          <w:tcPr>
            <w:tcW w:w="981" w:type="dxa"/>
            <w:gridSpan w:val="2"/>
          </w:tcPr>
          <w:p w14:paraId="6CCF8A4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0.14</w:t>
            </w:r>
          </w:p>
        </w:tc>
        <w:tc>
          <w:tcPr>
            <w:tcW w:w="1247" w:type="dxa"/>
          </w:tcPr>
          <w:p w14:paraId="70F9D0B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-0.14, 0.69</w:t>
            </w:r>
          </w:p>
        </w:tc>
        <w:tc>
          <w:tcPr>
            <w:tcW w:w="839" w:type="dxa"/>
          </w:tcPr>
          <w:p w14:paraId="3AC9DA9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19.3</w:t>
            </w:r>
          </w:p>
        </w:tc>
        <w:tc>
          <w:tcPr>
            <w:tcW w:w="838" w:type="dxa"/>
          </w:tcPr>
          <w:p w14:paraId="6CD4D84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c>
          <w:tcPr>
            <w:tcW w:w="979" w:type="dxa"/>
          </w:tcPr>
          <w:p w14:paraId="3C79354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0.27</w:t>
            </w:r>
          </w:p>
        </w:tc>
      </w:tr>
      <w:tr w:rsidR="005E11EC" w:rsidRPr="003821EB" w14:paraId="46C35F43" w14:textId="77777777" w:rsidTr="00C714A1">
        <w:tc>
          <w:tcPr>
            <w:tcW w:w="14596" w:type="dxa"/>
            <w:gridSpan w:val="14"/>
            <w:shd w:val="clear" w:color="auto" w:fill="DBDBDB" w:themeFill="accent3" w:themeFillTint="66"/>
          </w:tcPr>
          <w:p w14:paraId="05BD35BE" w14:textId="77777777" w:rsidR="005E11EC" w:rsidRPr="003821EB" w:rsidRDefault="005E11EC" w:rsidP="00C714A1">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Adaptive Emotion Regulation Strategies</w:t>
            </w:r>
          </w:p>
        </w:tc>
      </w:tr>
      <w:tr w:rsidR="005E11EC" w:rsidRPr="003821EB" w14:paraId="075A6F27" w14:textId="77777777" w:rsidTr="00C714A1">
        <w:tc>
          <w:tcPr>
            <w:tcW w:w="14596" w:type="dxa"/>
            <w:gridSpan w:val="14"/>
            <w:shd w:val="clear" w:color="auto" w:fill="EDEDED" w:themeFill="accent3" w:themeFillTint="33"/>
          </w:tcPr>
          <w:p w14:paraId="502A71BE" w14:textId="77777777" w:rsidR="005E11EC" w:rsidRPr="003821EB" w:rsidRDefault="005E11EC" w:rsidP="00C714A1">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Cognitive Reframing</w:t>
            </w:r>
          </w:p>
        </w:tc>
      </w:tr>
      <w:tr w:rsidR="005E11EC" w:rsidRPr="003821EB" w14:paraId="6CC79EC3" w14:textId="77777777" w:rsidTr="00C714A1">
        <w:tc>
          <w:tcPr>
            <w:tcW w:w="1119" w:type="dxa"/>
          </w:tcPr>
          <w:p w14:paraId="3366D89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0B8F5C1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Putting into perspective</w:t>
            </w:r>
          </w:p>
        </w:tc>
        <w:tc>
          <w:tcPr>
            <w:tcW w:w="889" w:type="dxa"/>
          </w:tcPr>
          <w:p w14:paraId="15CCAC4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67FA1C6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0120518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4FE4145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w:t>
            </w:r>
          </w:p>
        </w:tc>
        <w:tc>
          <w:tcPr>
            <w:tcW w:w="1114" w:type="dxa"/>
          </w:tcPr>
          <w:p w14:paraId="7BED09D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0.16</w:t>
            </w:r>
          </w:p>
        </w:tc>
        <w:tc>
          <w:tcPr>
            <w:tcW w:w="1247" w:type="dxa"/>
          </w:tcPr>
          <w:p w14:paraId="4F9FB0A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-0.69, 1.02</w:t>
            </w:r>
          </w:p>
        </w:tc>
        <w:tc>
          <w:tcPr>
            <w:tcW w:w="981" w:type="dxa"/>
            <w:gridSpan w:val="2"/>
          </w:tcPr>
          <w:p w14:paraId="3C4818C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0.71</w:t>
            </w:r>
          </w:p>
        </w:tc>
        <w:tc>
          <w:tcPr>
            <w:tcW w:w="1247" w:type="dxa"/>
          </w:tcPr>
          <w:p w14:paraId="34EB9A0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-1.22, 1.54</w:t>
            </w:r>
          </w:p>
        </w:tc>
        <w:tc>
          <w:tcPr>
            <w:tcW w:w="839" w:type="dxa"/>
          </w:tcPr>
          <w:p w14:paraId="4D80010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80</w:t>
            </w:r>
          </w:p>
        </w:tc>
        <w:tc>
          <w:tcPr>
            <w:tcW w:w="838" w:type="dxa"/>
          </w:tcPr>
          <w:p w14:paraId="42B4ACF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0.3</w:t>
            </w:r>
          </w:p>
        </w:tc>
        <w:tc>
          <w:tcPr>
            <w:tcW w:w="979" w:type="dxa"/>
          </w:tcPr>
          <w:p w14:paraId="285C020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0.03</w:t>
            </w:r>
          </w:p>
        </w:tc>
      </w:tr>
      <w:tr w:rsidR="005E11EC" w:rsidRPr="003821EB" w14:paraId="55ABF8B7" w14:textId="77777777" w:rsidTr="00C714A1">
        <w:tc>
          <w:tcPr>
            <w:tcW w:w="1119" w:type="dxa"/>
          </w:tcPr>
          <w:p w14:paraId="41228A3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651D1EB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Positive refocusing</w:t>
            </w:r>
          </w:p>
        </w:tc>
        <w:tc>
          <w:tcPr>
            <w:tcW w:w="889" w:type="dxa"/>
          </w:tcPr>
          <w:p w14:paraId="292F6DC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1B93405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7B18034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6343759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w:t>
            </w:r>
          </w:p>
        </w:tc>
        <w:tc>
          <w:tcPr>
            <w:tcW w:w="1114" w:type="dxa"/>
          </w:tcPr>
          <w:p w14:paraId="2E02185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-0.02</w:t>
            </w:r>
          </w:p>
        </w:tc>
        <w:tc>
          <w:tcPr>
            <w:tcW w:w="1247" w:type="dxa"/>
          </w:tcPr>
          <w:p w14:paraId="216D75B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-0.39, 0.35</w:t>
            </w:r>
          </w:p>
        </w:tc>
        <w:tc>
          <w:tcPr>
            <w:tcW w:w="981" w:type="dxa"/>
            <w:gridSpan w:val="2"/>
          </w:tcPr>
          <w:p w14:paraId="7F499D5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0.91</w:t>
            </w:r>
          </w:p>
        </w:tc>
        <w:tc>
          <w:tcPr>
            <w:tcW w:w="1247" w:type="dxa"/>
          </w:tcPr>
          <w:p w14:paraId="4626AEE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-0.42, 0.37</w:t>
            </w:r>
          </w:p>
        </w:tc>
        <w:tc>
          <w:tcPr>
            <w:tcW w:w="839" w:type="dxa"/>
          </w:tcPr>
          <w:p w14:paraId="550FF3A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6.9</w:t>
            </w:r>
          </w:p>
        </w:tc>
        <w:tc>
          <w:tcPr>
            <w:tcW w:w="838" w:type="dxa"/>
          </w:tcPr>
          <w:p w14:paraId="60027E64"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c>
          <w:tcPr>
            <w:tcW w:w="979" w:type="dxa"/>
          </w:tcPr>
          <w:p w14:paraId="5AB7BBC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0.3</w:t>
            </w:r>
          </w:p>
        </w:tc>
      </w:tr>
      <w:tr w:rsidR="005E11EC" w:rsidRPr="003821EB" w14:paraId="065987FD" w14:textId="77777777" w:rsidTr="00C714A1">
        <w:tc>
          <w:tcPr>
            <w:tcW w:w="1119" w:type="dxa"/>
          </w:tcPr>
          <w:p w14:paraId="4171777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3902160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Positive reappraisal</w:t>
            </w:r>
          </w:p>
        </w:tc>
        <w:tc>
          <w:tcPr>
            <w:tcW w:w="889" w:type="dxa"/>
          </w:tcPr>
          <w:p w14:paraId="2013208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18D3675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012FF9A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28884F7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w:t>
            </w:r>
          </w:p>
        </w:tc>
        <w:tc>
          <w:tcPr>
            <w:tcW w:w="1114" w:type="dxa"/>
          </w:tcPr>
          <w:p w14:paraId="105E122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0.17</w:t>
            </w:r>
          </w:p>
        </w:tc>
        <w:tc>
          <w:tcPr>
            <w:tcW w:w="1247" w:type="dxa"/>
          </w:tcPr>
          <w:p w14:paraId="03EB39C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-0.45, 0.79</w:t>
            </w:r>
          </w:p>
        </w:tc>
        <w:tc>
          <w:tcPr>
            <w:tcW w:w="981" w:type="dxa"/>
            <w:gridSpan w:val="2"/>
          </w:tcPr>
          <w:p w14:paraId="72151E3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0.58</w:t>
            </w:r>
          </w:p>
        </w:tc>
        <w:tc>
          <w:tcPr>
            <w:tcW w:w="1247" w:type="dxa"/>
          </w:tcPr>
          <w:p w14:paraId="2F34F0A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-0.76, 1.11</w:t>
            </w:r>
          </w:p>
        </w:tc>
        <w:tc>
          <w:tcPr>
            <w:tcW w:w="839" w:type="dxa"/>
          </w:tcPr>
          <w:p w14:paraId="1D01B9B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63.1</w:t>
            </w:r>
          </w:p>
        </w:tc>
        <w:tc>
          <w:tcPr>
            <w:tcW w:w="838" w:type="dxa"/>
          </w:tcPr>
          <w:p w14:paraId="663DB8E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0.13</w:t>
            </w:r>
          </w:p>
        </w:tc>
        <w:tc>
          <w:tcPr>
            <w:tcW w:w="979" w:type="dxa"/>
          </w:tcPr>
          <w:p w14:paraId="68EA7A0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w:t>
            </w:r>
          </w:p>
        </w:tc>
      </w:tr>
      <w:tr w:rsidR="005E11EC" w:rsidRPr="003821EB" w14:paraId="6534F045" w14:textId="77777777" w:rsidTr="00C714A1">
        <w:tc>
          <w:tcPr>
            <w:tcW w:w="1119" w:type="dxa"/>
          </w:tcPr>
          <w:p w14:paraId="33C2B60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4FCDD81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Refocus on planning</w:t>
            </w:r>
          </w:p>
        </w:tc>
        <w:tc>
          <w:tcPr>
            <w:tcW w:w="889" w:type="dxa"/>
          </w:tcPr>
          <w:p w14:paraId="26E821B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3261E270"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7038B9A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4B381DA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w:t>
            </w:r>
          </w:p>
        </w:tc>
        <w:tc>
          <w:tcPr>
            <w:tcW w:w="1114" w:type="dxa"/>
          </w:tcPr>
          <w:p w14:paraId="42D5860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0.26</w:t>
            </w:r>
          </w:p>
        </w:tc>
        <w:tc>
          <w:tcPr>
            <w:tcW w:w="1247" w:type="dxa"/>
          </w:tcPr>
          <w:p w14:paraId="14837A8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-0.69, 1.21</w:t>
            </w:r>
          </w:p>
        </w:tc>
        <w:tc>
          <w:tcPr>
            <w:tcW w:w="981" w:type="dxa"/>
            <w:gridSpan w:val="2"/>
          </w:tcPr>
          <w:p w14:paraId="130091E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0.59</w:t>
            </w:r>
          </w:p>
        </w:tc>
        <w:tc>
          <w:tcPr>
            <w:tcW w:w="1247" w:type="dxa"/>
          </w:tcPr>
          <w:p w14:paraId="17E9B38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-1.29, 1.82</w:t>
            </w:r>
          </w:p>
        </w:tc>
        <w:tc>
          <w:tcPr>
            <w:tcW w:w="839" w:type="dxa"/>
          </w:tcPr>
          <w:p w14:paraId="7B999B8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83.6</w:t>
            </w:r>
          </w:p>
        </w:tc>
        <w:tc>
          <w:tcPr>
            <w:tcW w:w="838" w:type="dxa"/>
          </w:tcPr>
          <w:p w14:paraId="4EF1A26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0.4</w:t>
            </w:r>
          </w:p>
        </w:tc>
        <w:tc>
          <w:tcPr>
            <w:tcW w:w="979" w:type="dxa"/>
          </w:tcPr>
          <w:p w14:paraId="26F0212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5E11EC" w:rsidRPr="003821EB" w14:paraId="7F76B635" w14:textId="77777777" w:rsidTr="00C714A1">
        <w:tc>
          <w:tcPr>
            <w:tcW w:w="14596" w:type="dxa"/>
            <w:gridSpan w:val="14"/>
            <w:shd w:val="clear" w:color="auto" w:fill="EDEDED" w:themeFill="accent3" w:themeFillTint="33"/>
          </w:tcPr>
          <w:p w14:paraId="3AF260C2" w14:textId="77777777" w:rsidR="005E11EC" w:rsidRPr="003821EB" w:rsidRDefault="005E11EC" w:rsidP="00C714A1">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Adaptive Coping</w:t>
            </w:r>
          </w:p>
        </w:tc>
      </w:tr>
      <w:tr w:rsidR="005E11EC" w:rsidRPr="003821EB" w14:paraId="3EABF6CD" w14:textId="77777777" w:rsidTr="00C714A1">
        <w:tc>
          <w:tcPr>
            <w:tcW w:w="1119" w:type="dxa"/>
          </w:tcPr>
          <w:p w14:paraId="0839174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113DBFC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Goals (reverse)</w:t>
            </w:r>
          </w:p>
        </w:tc>
        <w:tc>
          <w:tcPr>
            <w:tcW w:w="889" w:type="dxa"/>
          </w:tcPr>
          <w:p w14:paraId="08F3F53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1213EFD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109</w:t>
            </w:r>
          </w:p>
        </w:tc>
        <w:tc>
          <w:tcPr>
            <w:tcW w:w="1264" w:type="dxa"/>
          </w:tcPr>
          <w:p w14:paraId="21E5CEC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083B35F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119</w:t>
            </w:r>
          </w:p>
        </w:tc>
        <w:tc>
          <w:tcPr>
            <w:tcW w:w="1114" w:type="dxa"/>
          </w:tcPr>
          <w:p w14:paraId="6291EDA4"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-0.15</w:t>
            </w:r>
          </w:p>
        </w:tc>
        <w:tc>
          <w:tcPr>
            <w:tcW w:w="1247" w:type="dxa"/>
          </w:tcPr>
          <w:p w14:paraId="13568D2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-1.36, 1.06</w:t>
            </w:r>
          </w:p>
        </w:tc>
        <w:tc>
          <w:tcPr>
            <w:tcW w:w="915" w:type="dxa"/>
          </w:tcPr>
          <w:p w14:paraId="7A723CE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0.8</w:t>
            </w:r>
          </w:p>
        </w:tc>
        <w:tc>
          <w:tcPr>
            <w:tcW w:w="1313" w:type="dxa"/>
            <w:gridSpan w:val="2"/>
          </w:tcPr>
          <w:p w14:paraId="0B97500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-2.21, 1.9</w:t>
            </w:r>
          </w:p>
        </w:tc>
        <w:tc>
          <w:tcPr>
            <w:tcW w:w="839" w:type="dxa"/>
          </w:tcPr>
          <w:p w14:paraId="46E6A604"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93.7</w:t>
            </w:r>
          </w:p>
        </w:tc>
        <w:tc>
          <w:tcPr>
            <w:tcW w:w="838" w:type="dxa"/>
          </w:tcPr>
          <w:p w14:paraId="197BB02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0.71</w:t>
            </w:r>
          </w:p>
        </w:tc>
        <w:tc>
          <w:tcPr>
            <w:tcW w:w="979" w:type="dxa"/>
          </w:tcPr>
          <w:p w14:paraId="3920E98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&lt;0.01</w:t>
            </w:r>
          </w:p>
        </w:tc>
      </w:tr>
      <w:tr w:rsidR="005E11EC" w:rsidRPr="003821EB" w14:paraId="31FDC6CE" w14:textId="77777777" w:rsidTr="00C714A1">
        <w:tc>
          <w:tcPr>
            <w:tcW w:w="1119" w:type="dxa"/>
          </w:tcPr>
          <w:p w14:paraId="6627DBA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2221A26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Strategies (reverse)</w:t>
            </w:r>
          </w:p>
        </w:tc>
        <w:tc>
          <w:tcPr>
            <w:tcW w:w="889" w:type="dxa"/>
          </w:tcPr>
          <w:p w14:paraId="7F6121D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4C5CF53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109</w:t>
            </w:r>
          </w:p>
        </w:tc>
        <w:tc>
          <w:tcPr>
            <w:tcW w:w="1264" w:type="dxa"/>
          </w:tcPr>
          <w:p w14:paraId="25377E2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5CF00CE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119</w:t>
            </w:r>
          </w:p>
        </w:tc>
        <w:tc>
          <w:tcPr>
            <w:tcW w:w="1114" w:type="dxa"/>
          </w:tcPr>
          <w:p w14:paraId="002B556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-0.15</w:t>
            </w:r>
          </w:p>
        </w:tc>
        <w:tc>
          <w:tcPr>
            <w:tcW w:w="1247" w:type="dxa"/>
          </w:tcPr>
          <w:p w14:paraId="1979253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-0.81, 0.51</w:t>
            </w:r>
          </w:p>
        </w:tc>
        <w:tc>
          <w:tcPr>
            <w:tcW w:w="915" w:type="dxa"/>
          </w:tcPr>
          <w:p w14:paraId="5794A68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0.65</w:t>
            </w:r>
          </w:p>
        </w:tc>
        <w:tc>
          <w:tcPr>
            <w:tcW w:w="1313" w:type="dxa"/>
            <w:gridSpan w:val="2"/>
          </w:tcPr>
          <w:p w14:paraId="7CC5C6E4"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-1.21, 0.91</w:t>
            </w:r>
          </w:p>
        </w:tc>
        <w:tc>
          <w:tcPr>
            <w:tcW w:w="839" w:type="dxa"/>
          </w:tcPr>
          <w:p w14:paraId="4A6C052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79.6</w:t>
            </w:r>
          </w:p>
        </w:tc>
        <w:tc>
          <w:tcPr>
            <w:tcW w:w="838" w:type="dxa"/>
          </w:tcPr>
          <w:p w14:paraId="2D0F5C00"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0.18</w:t>
            </w:r>
          </w:p>
        </w:tc>
        <w:tc>
          <w:tcPr>
            <w:tcW w:w="979" w:type="dxa"/>
          </w:tcPr>
          <w:p w14:paraId="41493ED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0.03</w:t>
            </w:r>
          </w:p>
        </w:tc>
      </w:tr>
      <w:tr w:rsidR="005E11EC" w:rsidRPr="003821EB" w14:paraId="4CA76DF1" w14:textId="77777777" w:rsidTr="00C714A1">
        <w:tc>
          <w:tcPr>
            <w:tcW w:w="14596" w:type="dxa"/>
            <w:gridSpan w:val="14"/>
            <w:shd w:val="clear" w:color="auto" w:fill="EDEDED" w:themeFill="accent3" w:themeFillTint="33"/>
          </w:tcPr>
          <w:p w14:paraId="6FC0A5D9" w14:textId="77777777" w:rsidR="005E11EC" w:rsidRPr="003821EB" w:rsidRDefault="005E11EC" w:rsidP="00C714A1">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lastRenderedPageBreak/>
              <w:t>Acceptance</w:t>
            </w:r>
          </w:p>
        </w:tc>
      </w:tr>
      <w:tr w:rsidR="005E11EC" w:rsidRPr="003821EB" w14:paraId="5D2D9119" w14:textId="77777777" w:rsidTr="00C714A1">
        <w:tc>
          <w:tcPr>
            <w:tcW w:w="1119" w:type="dxa"/>
          </w:tcPr>
          <w:p w14:paraId="4E3196F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5F7A129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Acceptance</w:t>
            </w:r>
          </w:p>
        </w:tc>
        <w:tc>
          <w:tcPr>
            <w:tcW w:w="889" w:type="dxa"/>
          </w:tcPr>
          <w:p w14:paraId="692925C4"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6A9ABF6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62</w:t>
            </w:r>
          </w:p>
        </w:tc>
        <w:tc>
          <w:tcPr>
            <w:tcW w:w="1264" w:type="dxa"/>
          </w:tcPr>
          <w:p w14:paraId="4DAD74C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1267115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63</w:t>
            </w:r>
          </w:p>
        </w:tc>
        <w:tc>
          <w:tcPr>
            <w:tcW w:w="1114" w:type="dxa"/>
          </w:tcPr>
          <w:p w14:paraId="17116F9B"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-0.06</w:t>
            </w:r>
          </w:p>
        </w:tc>
        <w:tc>
          <w:tcPr>
            <w:tcW w:w="1247" w:type="dxa"/>
          </w:tcPr>
          <w:p w14:paraId="12F352D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-0.41, 0.29</w:t>
            </w:r>
          </w:p>
        </w:tc>
        <w:tc>
          <w:tcPr>
            <w:tcW w:w="981" w:type="dxa"/>
            <w:gridSpan w:val="2"/>
          </w:tcPr>
          <w:p w14:paraId="1BBDF18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0.73</w:t>
            </w:r>
          </w:p>
        </w:tc>
        <w:tc>
          <w:tcPr>
            <w:tcW w:w="1247" w:type="dxa"/>
          </w:tcPr>
          <w:p w14:paraId="60E77F57"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-0.41, 0.29</w:t>
            </w:r>
          </w:p>
        </w:tc>
        <w:tc>
          <w:tcPr>
            <w:tcW w:w="839" w:type="dxa"/>
          </w:tcPr>
          <w:p w14:paraId="2C0D086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0B07D1B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4605878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0.52</w:t>
            </w:r>
          </w:p>
        </w:tc>
      </w:tr>
      <w:tr w:rsidR="005E11EC" w:rsidRPr="003821EB" w14:paraId="483DBA64" w14:textId="77777777" w:rsidTr="00C714A1">
        <w:tc>
          <w:tcPr>
            <w:tcW w:w="1119" w:type="dxa"/>
          </w:tcPr>
          <w:p w14:paraId="38244F5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6405701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Non-acceptance (reverse)</w:t>
            </w:r>
          </w:p>
        </w:tc>
        <w:tc>
          <w:tcPr>
            <w:tcW w:w="889" w:type="dxa"/>
          </w:tcPr>
          <w:p w14:paraId="3FAACD65"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169672C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109</w:t>
            </w:r>
          </w:p>
        </w:tc>
        <w:tc>
          <w:tcPr>
            <w:tcW w:w="1264" w:type="dxa"/>
          </w:tcPr>
          <w:p w14:paraId="24BD58DD"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0F06EEB4"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119</w:t>
            </w:r>
          </w:p>
        </w:tc>
        <w:tc>
          <w:tcPr>
            <w:tcW w:w="1114" w:type="dxa"/>
          </w:tcPr>
          <w:p w14:paraId="18002FC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0.04</w:t>
            </w:r>
          </w:p>
        </w:tc>
        <w:tc>
          <w:tcPr>
            <w:tcW w:w="1247" w:type="dxa"/>
          </w:tcPr>
          <w:p w14:paraId="5A34DA1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-0.76, 0.84</w:t>
            </w:r>
          </w:p>
        </w:tc>
        <w:tc>
          <w:tcPr>
            <w:tcW w:w="981" w:type="dxa"/>
            <w:gridSpan w:val="2"/>
          </w:tcPr>
          <w:p w14:paraId="389EF860"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0.92</w:t>
            </w:r>
          </w:p>
        </w:tc>
        <w:tc>
          <w:tcPr>
            <w:tcW w:w="1247" w:type="dxa"/>
          </w:tcPr>
          <w:p w14:paraId="45AB3CD0"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-1.28, 1.35</w:t>
            </w:r>
          </w:p>
        </w:tc>
        <w:tc>
          <w:tcPr>
            <w:tcW w:w="839" w:type="dxa"/>
          </w:tcPr>
          <w:p w14:paraId="5548CB6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85.8</w:t>
            </w:r>
          </w:p>
        </w:tc>
        <w:tc>
          <w:tcPr>
            <w:tcW w:w="838" w:type="dxa"/>
          </w:tcPr>
          <w:p w14:paraId="64B0386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0.29</w:t>
            </w:r>
          </w:p>
        </w:tc>
        <w:tc>
          <w:tcPr>
            <w:tcW w:w="979" w:type="dxa"/>
          </w:tcPr>
          <w:p w14:paraId="5771EA7E"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&lt;0.01</w:t>
            </w:r>
          </w:p>
        </w:tc>
      </w:tr>
      <w:tr w:rsidR="005E11EC" w:rsidRPr="003821EB" w14:paraId="09E7E795" w14:textId="77777777" w:rsidTr="00C714A1">
        <w:tc>
          <w:tcPr>
            <w:tcW w:w="1119" w:type="dxa"/>
          </w:tcPr>
          <w:p w14:paraId="03246746"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269A8CD9"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Clarity (reverse)</w:t>
            </w:r>
          </w:p>
        </w:tc>
        <w:tc>
          <w:tcPr>
            <w:tcW w:w="889" w:type="dxa"/>
          </w:tcPr>
          <w:p w14:paraId="121A1EF4"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0F22310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109</w:t>
            </w:r>
          </w:p>
        </w:tc>
        <w:tc>
          <w:tcPr>
            <w:tcW w:w="1264" w:type="dxa"/>
          </w:tcPr>
          <w:p w14:paraId="2DBF06A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146FD25F"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119</w:t>
            </w:r>
          </w:p>
        </w:tc>
        <w:tc>
          <w:tcPr>
            <w:tcW w:w="1114" w:type="dxa"/>
          </w:tcPr>
          <w:p w14:paraId="20E650D8"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0.12</w:t>
            </w:r>
          </w:p>
        </w:tc>
        <w:tc>
          <w:tcPr>
            <w:tcW w:w="1247" w:type="dxa"/>
          </w:tcPr>
          <w:p w14:paraId="3EB8292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-0.14, 0.38</w:t>
            </w:r>
          </w:p>
        </w:tc>
        <w:tc>
          <w:tcPr>
            <w:tcW w:w="981" w:type="dxa"/>
            <w:gridSpan w:val="2"/>
          </w:tcPr>
          <w:p w14:paraId="3A0F062C"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0.38</w:t>
            </w:r>
          </w:p>
        </w:tc>
        <w:tc>
          <w:tcPr>
            <w:tcW w:w="1247" w:type="dxa"/>
          </w:tcPr>
          <w:p w14:paraId="6D6C9362"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-0.14, 0.38</w:t>
            </w:r>
          </w:p>
        </w:tc>
        <w:tc>
          <w:tcPr>
            <w:tcW w:w="839" w:type="dxa"/>
          </w:tcPr>
          <w:p w14:paraId="795F08CA"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4DE126B1"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51963123" w14:textId="77777777" w:rsidR="005E11EC" w:rsidRPr="003821EB" w:rsidRDefault="005E11EC" w:rsidP="00C714A1">
            <w:pPr>
              <w:rPr>
                <w:rFonts w:ascii="Times New Roman" w:hAnsi="Times New Roman" w:cs="Times New Roman"/>
                <w:sz w:val="20"/>
                <w:szCs w:val="20"/>
                <w:lang w:val="en-US"/>
              </w:rPr>
            </w:pPr>
            <w:r w:rsidRPr="003821EB">
              <w:rPr>
                <w:rFonts w:ascii="Times New Roman" w:hAnsi="Times New Roman" w:cs="Times New Roman"/>
                <w:sz w:val="20"/>
                <w:szCs w:val="20"/>
                <w:lang w:val="en-US"/>
              </w:rPr>
              <w:t>0.48</w:t>
            </w:r>
          </w:p>
        </w:tc>
      </w:tr>
    </w:tbl>
    <w:p w14:paraId="03B4E3D7" w14:textId="77777777" w:rsidR="00E80A92" w:rsidRPr="003821EB" w:rsidRDefault="00E80A92">
      <w:pPr>
        <w:rPr>
          <w:rFonts w:ascii="Times New Roman" w:hAnsi="Times New Roman" w:cs="Times New Roman"/>
          <w:b/>
          <w:bCs/>
          <w:sz w:val="24"/>
          <w:szCs w:val="24"/>
          <w:lang w:val="en-US"/>
        </w:rPr>
      </w:pPr>
    </w:p>
    <w:p w14:paraId="799181AA" w14:textId="77777777" w:rsidR="00E80A92" w:rsidRPr="003821EB" w:rsidRDefault="00E80A9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7CF35DED" w14:textId="75646BB0" w:rsidR="00E80A92" w:rsidRPr="003821EB" w:rsidRDefault="00E80A92" w:rsidP="00E80A92">
      <w:pPr>
        <w:pStyle w:val="Heading2"/>
        <w:rPr>
          <w:lang w:val="en-US"/>
        </w:rPr>
      </w:pPr>
      <w:bookmarkStart w:id="11" w:name="_Toc135263289"/>
      <w:r w:rsidRPr="003821EB">
        <w:rPr>
          <w:lang w:val="en-US"/>
        </w:rPr>
        <w:lastRenderedPageBreak/>
        <w:t>Additional results – Results of the sensitivity analysis comparing Bipolar Disorder and Major Depressive Disorder using a more conservative level of significance.</w:t>
      </w:r>
      <w:bookmarkEnd w:id="11"/>
    </w:p>
    <w:p w14:paraId="1F673D31" w14:textId="77777777" w:rsidR="00E80A92" w:rsidRPr="003821EB" w:rsidRDefault="00E80A92" w:rsidP="00E80A92">
      <w:pPr>
        <w:rPr>
          <w:rFonts w:ascii="Times New Roman" w:hAnsi="Times New Roman" w:cs="Times New Roman"/>
          <w:b/>
          <w:bCs/>
          <w:sz w:val="24"/>
          <w:szCs w:val="24"/>
          <w:lang w:val="en-US"/>
        </w:rPr>
      </w:pPr>
    </w:p>
    <w:p w14:paraId="56A35073" w14:textId="288424EB" w:rsidR="00E80A92" w:rsidRPr="003821EB" w:rsidRDefault="00E80A92" w:rsidP="00E80A92">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n.4 – Results of the sensitivity analysis comparing Bipolar Disorder and Major Depressive Disorder using a more conservative level of significance</w:t>
      </w:r>
    </w:p>
    <w:p w14:paraId="39F253B0" w14:textId="77777777" w:rsidR="00E80A92" w:rsidRPr="003821EB" w:rsidRDefault="00E80A92" w:rsidP="00E80A92">
      <w:pPr>
        <w:jc w:val="both"/>
        <w:rPr>
          <w:rFonts w:ascii="Times New Roman" w:hAnsi="Times New Roman" w:cs="Times New Roman"/>
          <w:b/>
          <w:bCs/>
          <w:sz w:val="24"/>
          <w:szCs w:val="24"/>
          <w:lang w:val="en-US"/>
        </w:rPr>
      </w:pPr>
    </w:p>
    <w:tbl>
      <w:tblPr>
        <w:tblStyle w:val="TableGrid"/>
        <w:tblW w:w="14596" w:type="dxa"/>
        <w:tblLook w:val="04A0" w:firstRow="1" w:lastRow="0" w:firstColumn="1" w:lastColumn="0" w:noHBand="0" w:noVBand="1"/>
      </w:tblPr>
      <w:tblGrid>
        <w:gridCol w:w="1119"/>
        <w:gridCol w:w="1828"/>
        <w:gridCol w:w="889"/>
        <w:gridCol w:w="1126"/>
        <w:gridCol w:w="1264"/>
        <w:gridCol w:w="1125"/>
        <w:gridCol w:w="1114"/>
        <w:gridCol w:w="1247"/>
        <w:gridCol w:w="981"/>
        <w:gridCol w:w="1247"/>
        <w:gridCol w:w="839"/>
        <w:gridCol w:w="838"/>
        <w:gridCol w:w="979"/>
      </w:tblGrid>
      <w:tr w:rsidR="00E80A92" w:rsidRPr="003821EB" w14:paraId="5703F485" w14:textId="77777777" w:rsidTr="009F11AA">
        <w:tc>
          <w:tcPr>
            <w:tcW w:w="1119" w:type="dxa"/>
          </w:tcPr>
          <w:p w14:paraId="2876341C"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Scale adopted</w:t>
            </w:r>
          </w:p>
        </w:tc>
        <w:tc>
          <w:tcPr>
            <w:tcW w:w="1828" w:type="dxa"/>
          </w:tcPr>
          <w:p w14:paraId="59B9D2A3"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Subscale</w:t>
            </w:r>
          </w:p>
        </w:tc>
        <w:tc>
          <w:tcPr>
            <w:tcW w:w="889" w:type="dxa"/>
          </w:tcPr>
          <w:p w14:paraId="48D2A775"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Studies, n</w:t>
            </w:r>
          </w:p>
        </w:tc>
        <w:tc>
          <w:tcPr>
            <w:tcW w:w="1126" w:type="dxa"/>
          </w:tcPr>
          <w:p w14:paraId="546F1117"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BD patients, n</w:t>
            </w:r>
          </w:p>
        </w:tc>
        <w:tc>
          <w:tcPr>
            <w:tcW w:w="1264" w:type="dxa"/>
          </w:tcPr>
          <w:p w14:paraId="43EF742D"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Control, diagnosis</w:t>
            </w:r>
          </w:p>
        </w:tc>
        <w:tc>
          <w:tcPr>
            <w:tcW w:w="1125" w:type="dxa"/>
          </w:tcPr>
          <w:p w14:paraId="5448AD80"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Control, n</w:t>
            </w:r>
          </w:p>
        </w:tc>
        <w:tc>
          <w:tcPr>
            <w:tcW w:w="1114" w:type="dxa"/>
          </w:tcPr>
          <w:p w14:paraId="0334E876"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SMD</w:t>
            </w:r>
          </w:p>
        </w:tc>
        <w:tc>
          <w:tcPr>
            <w:tcW w:w="1247" w:type="dxa"/>
          </w:tcPr>
          <w:p w14:paraId="1FC6ABFE"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95% CI</w:t>
            </w:r>
          </w:p>
        </w:tc>
        <w:tc>
          <w:tcPr>
            <w:tcW w:w="981" w:type="dxa"/>
          </w:tcPr>
          <w:p w14:paraId="23C100CD"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p-value</w:t>
            </w:r>
          </w:p>
        </w:tc>
        <w:tc>
          <w:tcPr>
            <w:tcW w:w="1247" w:type="dxa"/>
          </w:tcPr>
          <w:p w14:paraId="3E487491"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95% PI</w:t>
            </w:r>
          </w:p>
        </w:tc>
        <w:tc>
          <w:tcPr>
            <w:tcW w:w="839" w:type="dxa"/>
          </w:tcPr>
          <w:p w14:paraId="7CACAC13"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I</w:t>
            </w:r>
            <w:r w:rsidRPr="003821EB">
              <w:rPr>
                <w:rFonts w:ascii="Times New Roman" w:hAnsi="Times New Roman" w:cs="Times New Roman"/>
                <w:b/>
                <w:bCs/>
                <w:sz w:val="20"/>
                <w:szCs w:val="20"/>
                <w:vertAlign w:val="superscript"/>
                <w:lang w:val="en-US"/>
              </w:rPr>
              <w:t xml:space="preserve">2 </w:t>
            </w:r>
            <w:r w:rsidRPr="003821EB">
              <w:rPr>
                <w:rFonts w:ascii="Times New Roman" w:hAnsi="Times New Roman" w:cs="Times New Roman"/>
                <w:b/>
                <w:bCs/>
                <w:sz w:val="20"/>
                <w:szCs w:val="20"/>
                <w:lang w:val="en-US"/>
              </w:rPr>
              <w:t>(%)</w:t>
            </w:r>
          </w:p>
        </w:tc>
        <w:tc>
          <w:tcPr>
            <w:tcW w:w="838" w:type="dxa"/>
          </w:tcPr>
          <w:p w14:paraId="07524719"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tau</w:t>
            </w:r>
            <w:r w:rsidRPr="003821EB">
              <w:rPr>
                <w:rFonts w:ascii="Times New Roman" w:hAnsi="Times New Roman" w:cs="Times New Roman"/>
                <w:b/>
                <w:bCs/>
                <w:sz w:val="20"/>
                <w:szCs w:val="20"/>
                <w:vertAlign w:val="superscript"/>
                <w:lang w:val="en-US"/>
              </w:rPr>
              <w:t>2</w:t>
            </w:r>
          </w:p>
        </w:tc>
        <w:tc>
          <w:tcPr>
            <w:tcW w:w="979" w:type="dxa"/>
          </w:tcPr>
          <w:p w14:paraId="7A7E36A9"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Q-test p-value</w:t>
            </w:r>
          </w:p>
        </w:tc>
      </w:tr>
      <w:tr w:rsidR="00E80A92" w:rsidRPr="003821EB" w14:paraId="1C32147C" w14:textId="77777777" w:rsidTr="009F11AA">
        <w:tc>
          <w:tcPr>
            <w:tcW w:w="14596" w:type="dxa"/>
            <w:gridSpan w:val="13"/>
            <w:shd w:val="clear" w:color="auto" w:fill="DBDBDB" w:themeFill="accent3" w:themeFillTint="66"/>
          </w:tcPr>
          <w:p w14:paraId="4DC8675C"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Overall measures of Emotion Dysregulation</w:t>
            </w:r>
          </w:p>
        </w:tc>
      </w:tr>
      <w:tr w:rsidR="00E80A92" w:rsidRPr="003821EB" w14:paraId="5D1DBA54" w14:textId="77777777" w:rsidTr="009F11AA">
        <w:tc>
          <w:tcPr>
            <w:tcW w:w="1119" w:type="dxa"/>
          </w:tcPr>
          <w:p w14:paraId="4848874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217A8B6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Total score</w:t>
            </w:r>
          </w:p>
        </w:tc>
        <w:tc>
          <w:tcPr>
            <w:tcW w:w="889" w:type="dxa"/>
          </w:tcPr>
          <w:p w14:paraId="7542DBB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6</w:t>
            </w:r>
          </w:p>
        </w:tc>
        <w:tc>
          <w:tcPr>
            <w:tcW w:w="1126" w:type="dxa"/>
          </w:tcPr>
          <w:p w14:paraId="20F4BC0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301</w:t>
            </w:r>
          </w:p>
        </w:tc>
        <w:tc>
          <w:tcPr>
            <w:tcW w:w="1264" w:type="dxa"/>
          </w:tcPr>
          <w:p w14:paraId="67DE0E6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4CDBE95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319</w:t>
            </w:r>
          </w:p>
        </w:tc>
        <w:tc>
          <w:tcPr>
            <w:tcW w:w="1114" w:type="dxa"/>
          </w:tcPr>
          <w:p w14:paraId="2B93EA4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-0.12</w:t>
            </w:r>
          </w:p>
        </w:tc>
        <w:tc>
          <w:tcPr>
            <w:tcW w:w="1247" w:type="dxa"/>
          </w:tcPr>
          <w:p w14:paraId="6490662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-0.46, 0.23</w:t>
            </w:r>
          </w:p>
        </w:tc>
        <w:tc>
          <w:tcPr>
            <w:tcW w:w="981" w:type="dxa"/>
          </w:tcPr>
          <w:p w14:paraId="12AD0D9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13EF1EA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-0.93, 0.70</w:t>
            </w:r>
          </w:p>
        </w:tc>
        <w:tc>
          <w:tcPr>
            <w:tcW w:w="839" w:type="dxa"/>
          </w:tcPr>
          <w:p w14:paraId="577749A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77.6</w:t>
            </w:r>
          </w:p>
        </w:tc>
        <w:tc>
          <w:tcPr>
            <w:tcW w:w="838" w:type="dxa"/>
          </w:tcPr>
          <w:p w14:paraId="1652525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0.14</w:t>
            </w:r>
          </w:p>
        </w:tc>
        <w:tc>
          <w:tcPr>
            <w:tcW w:w="979" w:type="dxa"/>
          </w:tcPr>
          <w:p w14:paraId="6F2E451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11E888F8" w14:textId="77777777" w:rsidTr="009F11AA">
        <w:tc>
          <w:tcPr>
            <w:tcW w:w="14596" w:type="dxa"/>
            <w:gridSpan w:val="13"/>
            <w:shd w:val="clear" w:color="auto" w:fill="DBDBDB" w:themeFill="accent3" w:themeFillTint="66"/>
          </w:tcPr>
          <w:p w14:paraId="5882183C"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Maladaptive Emotion Regulation Strategies</w:t>
            </w:r>
          </w:p>
        </w:tc>
      </w:tr>
      <w:tr w:rsidR="00E80A92" w:rsidRPr="003821EB" w14:paraId="1A9ADA96" w14:textId="77777777" w:rsidTr="009F11AA">
        <w:tc>
          <w:tcPr>
            <w:tcW w:w="14596" w:type="dxa"/>
            <w:gridSpan w:val="13"/>
            <w:shd w:val="clear" w:color="auto" w:fill="EDEDED" w:themeFill="accent3" w:themeFillTint="33"/>
          </w:tcPr>
          <w:p w14:paraId="20DB5D66"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Negative Rumination</w:t>
            </w:r>
          </w:p>
        </w:tc>
      </w:tr>
      <w:tr w:rsidR="00E80A92" w:rsidRPr="003821EB" w14:paraId="3D9D7A2F" w14:textId="77777777" w:rsidTr="009F11AA">
        <w:tc>
          <w:tcPr>
            <w:tcW w:w="1119" w:type="dxa"/>
          </w:tcPr>
          <w:p w14:paraId="41C07FB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10F147E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Rumination</w:t>
            </w:r>
          </w:p>
        </w:tc>
        <w:tc>
          <w:tcPr>
            <w:tcW w:w="889" w:type="dxa"/>
          </w:tcPr>
          <w:p w14:paraId="1361603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5</w:t>
            </w:r>
          </w:p>
        </w:tc>
        <w:tc>
          <w:tcPr>
            <w:tcW w:w="1126" w:type="dxa"/>
          </w:tcPr>
          <w:p w14:paraId="19B5B16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301</w:t>
            </w:r>
          </w:p>
        </w:tc>
        <w:tc>
          <w:tcPr>
            <w:tcW w:w="1264" w:type="dxa"/>
          </w:tcPr>
          <w:p w14:paraId="6A64249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1EDDBDE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205</w:t>
            </w:r>
          </w:p>
        </w:tc>
        <w:tc>
          <w:tcPr>
            <w:tcW w:w="1114" w:type="dxa"/>
          </w:tcPr>
          <w:p w14:paraId="3BCC28F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-0.17</w:t>
            </w:r>
          </w:p>
        </w:tc>
        <w:tc>
          <w:tcPr>
            <w:tcW w:w="1247" w:type="dxa"/>
          </w:tcPr>
          <w:p w14:paraId="224BFC2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-0.63, 0-29</w:t>
            </w:r>
          </w:p>
        </w:tc>
        <w:tc>
          <w:tcPr>
            <w:tcW w:w="981" w:type="dxa"/>
          </w:tcPr>
          <w:p w14:paraId="5814F9A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37BB1A5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-1.17, 0.83</w:t>
            </w:r>
          </w:p>
        </w:tc>
        <w:tc>
          <w:tcPr>
            <w:tcW w:w="839" w:type="dxa"/>
          </w:tcPr>
          <w:p w14:paraId="1FEE7A2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79.3</w:t>
            </w:r>
          </w:p>
        </w:tc>
        <w:tc>
          <w:tcPr>
            <w:tcW w:w="838" w:type="dxa"/>
          </w:tcPr>
          <w:p w14:paraId="1AD148B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0.21</w:t>
            </w:r>
          </w:p>
        </w:tc>
        <w:tc>
          <w:tcPr>
            <w:tcW w:w="979" w:type="dxa"/>
          </w:tcPr>
          <w:p w14:paraId="69DF7BC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31637763" w14:textId="77777777" w:rsidTr="009F11AA">
        <w:tc>
          <w:tcPr>
            <w:tcW w:w="1119" w:type="dxa"/>
          </w:tcPr>
          <w:p w14:paraId="5D65299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RRS</w:t>
            </w:r>
          </w:p>
        </w:tc>
        <w:tc>
          <w:tcPr>
            <w:tcW w:w="1828" w:type="dxa"/>
          </w:tcPr>
          <w:p w14:paraId="0CF8D7B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Brooding</w:t>
            </w:r>
          </w:p>
        </w:tc>
        <w:tc>
          <w:tcPr>
            <w:tcW w:w="889" w:type="dxa"/>
          </w:tcPr>
          <w:p w14:paraId="4177CC1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3</w:t>
            </w:r>
          </w:p>
        </w:tc>
        <w:tc>
          <w:tcPr>
            <w:tcW w:w="1126" w:type="dxa"/>
          </w:tcPr>
          <w:p w14:paraId="2BDC5A1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238</w:t>
            </w:r>
          </w:p>
        </w:tc>
        <w:tc>
          <w:tcPr>
            <w:tcW w:w="1264" w:type="dxa"/>
          </w:tcPr>
          <w:p w14:paraId="3F788A0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0E551E4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399</w:t>
            </w:r>
          </w:p>
        </w:tc>
        <w:tc>
          <w:tcPr>
            <w:tcW w:w="1114" w:type="dxa"/>
          </w:tcPr>
          <w:p w14:paraId="7277E99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-0.11</w:t>
            </w:r>
          </w:p>
        </w:tc>
        <w:tc>
          <w:tcPr>
            <w:tcW w:w="1247" w:type="dxa"/>
          </w:tcPr>
          <w:p w14:paraId="7D49A84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-0.46, 0.24</w:t>
            </w:r>
          </w:p>
        </w:tc>
        <w:tc>
          <w:tcPr>
            <w:tcW w:w="981" w:type="dxa"/>
          </w:tcPr>
          <w:p w14:paraId="0DC9F5B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17E4A82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-0.72, 0.51</w:t>
            </w:r>
          </w:p>
        </w:tc>
        <w:tc>
          <w:tcPr>
            <w:tcW w:w="839" w:type="dxa"/>
          </w:tcPr>
          <w:p w14:paraId="3A12BF5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70.7</w:t>
            </w:r>
          </w:p>
        </w:tc>
        <w:tc>
          <w:tcPr>
            <w:tcW w:w="838" w:type="dxa"/>
          </w:tcPr>
          <w:p w14:paraId="7C4480F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0.07</w:t>
            </w:r>
          </w:p>
        </w:tc>
        <w:tc>
          <w:tcPr>
            <w:tcW w:w="979" w:type="dxa"/>
          </w:tcPr>
          <w:p w14:paraId="6B15762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0.05</w:t>
            </w:r>
          </w:p>
        </w:tc>
      </w:tr>
      <w:tr w:rsidR="00E80A92" w:rsidRPr="003821EB" w14:paraId="0081BA96" w14:textId="77777777" w:rsidTr="009F11AA">
        <w:tc>
          <w:tcPr>
            <w:tcW w:w="1119" w:type="dxa"/>
          </w:tcPr>
          <w:p w14:paraId="4FE7DF1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RRS</w:t>
            </w:r>
          </w:p>
        </w:tc>
        <w:tc>
          <w:tcPr>
            <w:tcW w:w="1828" w:type="dxa"/>
          </w:tcPr>
          <w:p w14:paraId="0D6746B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Reflective pondering</w:t>
            </w:r>
          </w:p>
        </w:tc>
        <w:tc>
          <w:tcPr>
            <w:tcW w:w="889" w:type="dxa"/>
          </w:tcPr>
          <w:p w14:paraId="4E0F77A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3</w:t>
            </w:r>
          </w:p>
        </w:tc>
        <w:tc>
          <w:tcPr>
            <w:tcW w:w="1126" w:type="dxa"/>
          </w:tcPr>
          <w:p w14:paraId="426EE1F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238</w:t>
            </w:r>
          </w:p>
        </w:tc>
        <w:tc>
          <w:tcPr>
            <w:tcW w:w="1264" w:type="dxa"/>
          </w:tcPr>
          <w:p w14:paraId="32E0A55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6F32D84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399</w:t>
            </w:r>
          </w:p>
        </w:tc>
        <w:tc>
          <w:tcPr>
            <w:tcW w:w="1114" w:type="dxa"/>
          </w:tcPr>
          <w:p w14:paraId="0CA13E4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0.10</w:t>
            </w:r>
          </w:p>
        </w:tc>
        <w:tc>
          <w:tcPr>
            <w:tcW w:w="1247" w:type="dxa"/>
          </w:tcPr>
          <w:p w14:paraId="20DEA26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-0.39, 0.59</w:t>
            </w:r>
          </w:p>
        </w:tc>
        <w:tc>
          <w:tcPr>
            <w:tcW w:w="981" w:type="dxa"/>
          </w:tcPr>
          <w:p w14:paraId="1808176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09761AF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-0.82, 1.01</w:t>
            </w:r>
          </w:p>
        </w:tc>
        <w:tc>
          <w:tcPr>
            <w:tcW w:w="839" w:type="dxa"/>
          </w:tcPr>
          <w:p w14:paraId="12F6369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85</w:t>
            </w:r>
          </w:p>
        </w:tc>
        <w:tc>
          <w:tcPr>
            <w:tcW w:w="838" w:type="dxa"/>
          </w:tcPr>
          <w:p w14:paraId="0A98770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0.16</w:t>
            </w:r>
          </w:p>
        </w:tc>
        <w:tc>
          <w:tcPr>
            <w:tcW w:w="979" w:type="dxa"/>
          </w:tcPr>
          <w:p w14:paraId="161A0D6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61F9DD98" w14:textId="77777777" w:rsidTr="009F11AA">
        <w:tc>
          <w:tcPr>
            <w:tcW w:w="1119" w:type="dxa"/>
          </w:tcPr>
          <w:p w14:paraId="0BDFB18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RSQ</w:t>
            </w:r>
          </w:p>
        </w:tc>
        <w:tc>
          <w:tcPr>
            <w:tcW w:w="1828" w:type="dxa"/>
          </w:tcPr>
          <w:p w14:paraId="1FA997B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Rumination</w:t>
            </w:r>
          </w:p>
        </w:tc>
        <w:tc>
          <w:tcPr>
            <w:tcW w:w="889" w:type="dxa"/>
          </w:tcPr>
          <w:p w14:paraId="482E953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3E1E807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283</w:t>
            </w:r>
          </w:p>
        </w:tc>
        <w:tc>
          <w:tcPr>
            <w:tcW w:w="1264" w:type="dxa"/>
          </w:tcPr>
          <w:p w14:paraId="3332F03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4435E3B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132</w:t>
            </w:r>
          </w:p>
        </w:tc>
        <w:tc>
          <w:tcPr>
            <w:tcW w:w="1114" w:type="dxa"/>
          </w:tcPr>
          <w:p w14:paraId="626DC1B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0.47</w:t>
            </w:r>
          </w:p>
        </w:tc>
        <w:tc>
          <w:tcPr>
            <w:tcW w:w="1247" w:type="dxa"/>
          </w:tcPr>
          <w:p w14:paraId="27AE5CD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-0.25, 1.19</w:t>
            </w:r>
          </w:p>
        </w:tc>
        <w:tc>
          <w:tcPr>
            <w:tcW w:w="981" w:type="dxa"/>
          </w:tcPr>
          <w:p w14:paraId="672C23C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23667A2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-0.73, 1.68</w:t>
            </w:r>
          </w:p>
        </w:tc>
        <w:tc>
          <w:tcPr>
            <w:tcW w:w="839" w:type="dxa"/>
          </w:tcPr>
          <w:p w14:paraId="2D697F6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89.4</w:t>
            </w:r>
          </w:p>
        </w:tc>
        <w:tc>
          <w:tcPr>
            <w:tcW w:w="838" w:type="dxa"/>
          </w:tcPr>
          <w:p w14:paraId="4349DD6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0.24</w:t>
            </w:r>
          </w:p>
        </w:tc>
        <w:tc>
          <w:tcPr>
            <w:tcW w:w="979" w:type="dxa"/>
          </w:tcPr>
          <w:p w14:paraId="03BF6E5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0BCA95C5" w14:textId="77777777" w:rsidTr="009F11AA">
        <w:tc>
          <w:tcPr>
            <w:tcW w:w="14596" w:type="dxa"/>
            <w:gridSpan w:val="13"/>
            <w:shd w:val="clear" w:color="auto" w:fill="EDEDED" w:themeFill="accent3" w:themeFillTint="33"/>
          </w:tcPr>
          <w:p w14:paraId="49B6FB11"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Positive Rumination</w:t>
            </w:r>
          </w:p>
        </w:tc>
      </w:tr>
      <w:tr w:rsidR="00E80A92" w:rsidRPr="003821EB" w14:paraId="7565178C" w14:textId="77777777" w:rsidTr="009F11AA">
        <w:tc>
          <w:tcPr>
            <w:tcW w:w="1119" w:type="dxa"/>
          </w:tcPr>
          <w:p w14:paraId="75E04AD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RPA</w:t>
            </w:r>
          </w:p>
        </w:tc>
        <w:tc>
          <w:tcPr>
            <w:tcW w:w="1828" w:type="dxa"/>
          </w:tcPr>
          <w:p w14:paraId="38A3A3E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Emotion-focus</w:t>
            </w:r>
          </w:p>
        </w:tc>
        <w:tc>
          <w:tcPr>
            <w:tcW w:w="889" w:type="dxa"/>
          </w:tcPr>
          <w:p w14:paraId="78D466C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0777DC8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285</w:t>
            </w:r>
          </w:p>
        </w:tc>
        <w:tc>
          <w:tcPr>
            <w:tcW w:w="1264" w:type="dxa"/>
          </w:tcPr>
          <w:p w14:paraId="1C53E0D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58E4672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279</w:t>
            </w:r>
          </w:p>
        </w:tc>
        <w:tc>
          <w:tcPr>
            <w:tcW w:w="1114" w:type="dxa"/>
          </w:tcPr>
          <w:p w14:paraId="4D550F1D"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0.46</w:t>
            </w:r>
          </w:p>
        </w:tc>
        <w:tc>
          <w:tcPr>
            <w:tcW w:w="1247" w:type="dxa"/>
          </w:tcPr>
          <w:p w14:paraId="5331B93B"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0.27, 0.64</w:t>
            </w:r>
          </w:p>
        </w:tc>
        <w:tc>
          <w:tcPr>
            <w:tcW w:w="981" w:type="dxa"/>
          </w:tcPr>
          <w:p w14:paraId="359BE347"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3.57e-5</w:t>
            </w:r>
          </w:p>
        </w:tc>
        <w:tc>
          <w:tcPr>
            <w:tcW w:w="1247" w:type="dxa"/>
          </w:tcPr>
          <w:p w14:paraId="386AE24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0.27, 0.64</w:t>
            </w:r>
          </w:p>
        </w:tc>
        <w:tc>
          <w:tcPr>
            <w:tcW w:w="839" w:type="dxa"/>
          </w:tcPr>
          <w:p w14:paraId="77777C3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3DE4E2D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10DFD11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0.60</w:t>
            </w:r>
          </w:p>
        </w:tc>
      </w:tr>
      <w:tr w:rsidR="00E80A92" w:rsidRPr="003821EB" w14:paraId="7A1C8FFA" w14:textId="77777777" w:rsidTr="009F11AA">
        <w:tc>
          <w:tcPr>
            <w:tcW w:w="1119" w:type="dxa"/>
          </w:tcPr>
          <w:p w14:paraId="42455EE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RPA</w:t>
            </w:r>
          </w:p>
        </w:tc>
        <w:tc>
          <w:tcPr>
            <w:tcW w:w="1828" w:type="dxa"/>
          </w:tcPr>
          <w:p w14:paraId="7A56A64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Self-focus</w:t>
            </w:r>
          </w:p>
        </w:tc>
        <w:tc>
          <w:tcPr>
            <w:tcW w:w="889" w:type="dxa"/>
          </w:tcPr>
          <w:p w14:paraId="69369E6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6F67CBB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285</w:t>
            </w:r>
          </w:p>
        </w:tc>
        <w:tc>
          <w:tcPr>
            <w:tcW w:w="1264" w:type="dxa"/>
          </w:tcPr>
          <w:p w14:paraId="7BFF978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1764104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279</w:t>
            </w:r>
          </w:p>
        </w:tc>
        <w:tc>
          <w:tcPr>
            <w:tcW w:w="1114" w:type="dxa"/>
          </w:tcPr>
          <w:p w14:paraId="74D204C1"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0.34</w:t>
            </w:r>
          </w:p>
        </w:tc>
        <w:tc>
          <w:tcPr>
            <w:tcW w:w="1247" w:type="dxa"/>
          </w:tcPr>
          <w:p w14:paraId="380D5574"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0.15, 0.52</w:t>
            </w:r>
          </w:p>
        </w:tc>
        <w:tc>
          <w:tcPr>
            <w:tcW w:w="981" w:type="dxa"/>
          </w:tcPr>
          <w:p w14:paraId="729407FF"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0.01134</w:t>
            </w:r>
          </w:p>
        </w:tc>
        <w:tc>
          <w:tcPr>
            <w:tcW w:w="1247" w:type="dxa"/>
          </w:tcPr>
          <w:p w14:paraId="3403BF1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0.15, 0.52</w:t>
            </w:r>
          </w:p>
        </w:tc>
        <w:tc>
          <w:tcPr>
            <w:tcW w:w="839" w:type="dxa"/>
          </w:tcPr>
          <w:p w14:paraId="0EC5CBB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5524EB7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046A391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0.99</w:t>
            </w:r>
          </w:p>
        </w:tc>
      </w:tr>
      <w:tr w:rsidR="00E80A92" w:rsidRPr="003821EB" w14:paraId="1D2F666B" w14:textId="77777777" w:rsidTr="009F11AA">
        <w:tc>
          <w:tcPr>
            <w:tcW w:w="14596" w:type="dxa"/>
            <w:gridSpan w:val="13"/>
            <w:shd w:val="clear" w:color="auto" w:fill="EDEDED" w:themeFill="accent3" w:themeFillTint="33"/>
          </w:tcPr>
          <w:p w14:paraId="34CC5040"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Negative Focus</w:t>
            </w:r>
          </w:p>
        </w:tc>
      </w:tr>
      <w:tr w:rsidR="00E80A92" w:rsidRPr="003821EB" w14:paraId="3BE50118" w14:textId="77777777" w:rsidTr="009F11AA">
        <w:tc>
          <w:tcPr>
            <w:tcW w:w="1119" w:type="dxa"/>
          </w:tcPr>
          <w:p w14:paraId="3E78CF1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3BACA1D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Self-blame</w:t>
            </w:r>
          </w:p>
        </w:tc>
        <w:tc>
          <w:tcPr>
            <w:tcW w:w="889" w:type="dxa"/>
          </w:tcPr>
          <w:p w14:paraId="68CA30D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2FC1741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280</w:t>
            </w:r>
          </w:p>
        </w:tc>
        <w:tc>
          <w:tcPr>
            <w:tcW w:w="1264" w:type="dxa"/>
          </w:tcPr>
          <w:p w14:paraId="2B90509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5A711C8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184</w:t>
            </w:r>
          </w:p>
        </w:tc>
        <w:tc>
          <w:tcPr>
            <w:tcW w:w="1114" w:type="dxa"/>
          </w:tcPr>
          <w:p w14:paraId="405F64A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-0.02</w:t>
            </w:r>
          </w:p>
        </w:tc>
        <w:tc>
          <w:tcPr>
            <w:tcW w:w="1247" w:type="dxa"/>
          </w:tcPr>
          <w:p w14:paraId="26A5CBD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-0.21, 0.17</w:t>
            </w:r>
          </w:p>
        </w:tc>
        <w:tc>
          <w:tcPr>
            <w:tcW w:w="981" w:type="dxa"/>
          </w:tcPr>
          <w:p w14:paraId="418AABA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7FE84C1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-0.21, 0.17</w:t>
            </w:r>
          </w:p>
        </w:tc>
        <w:tc>
          <w:tcPr>
            <w:tcW w:w="839" w:type="dxa"/>
          </w:tcPr>
          <w:p w14:paraId="0DBBABB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73B7E03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7020F85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0.83</w:t>
            </w:r>
          </w:p>
        </w:tc>
      </w:tr>
      <w:tr w:rsidR="00E80A92" w:rsidRPr="003821EB" w14:paraId="4810FCDC" w14:textId="77777777" w:rsidTr="009F11AA">
        <w:tc>
          <w:tcPr>
            <w:tcW w:w="1119" w:type="dxa"/>
          </w:tcPr>
          <w:p w14:paraId="5B67D28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39056D7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Blaming others</w:t>
            </w:r>
          </w:p>
        </w:tc>
        <w:tc>
          <w:tcPr>
            <w:tcW w:w="889" w:type="dxa"/>
          </w:tcPr>
          <w:p w14:paraId="2044A2C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0425898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280</w:t>
            </w:r>
          </w:p>
        </w:tc>
        <w:tc>
          <w:tcPr>
            <w:tcW w:w="1264" w:type="dxa"/>
          </w:tcPr>
          <w:p w14:paraId="2F18F23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6B1094A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184</w:t>
            </w:r>
          </w:p>
        </w:tc>
        <w:tc>
          <w:tcPr>
            <w:tcW w:w="1114" w:type="dxa"/>
          </w:tcPr>
          <w:p w14:paraId="7623836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-0.12</w:t>
            </w:r>
          </w:p>
        </w:tc>
        <w:tc>
          <w:tcPr>
            <w:tcW w:w="1247" w:type="dxa"/>
          </w:tcPr>
          <w:p w14:paraId="4B745A2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-0.31, 0.07</w:t>
            </w:r>
          </w:p>
        </w:tc>
        <w:tc>
          <w:tcPr>
            <w:tcW w:w="981" w:type="dxa"/>
          </w:tcPr>
          <w:p w14:paraId="49B2BD3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6911D24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-0.31, 0.07</w:t>
            </w:r>
          </w:p>
        </w:tc>
        <w:tc>
          <w:tcPr>
            <w:tcW w:w="839" w:type="dxa"/>
          </w:tcPr>
          <w:p w14:paraId="6BBCCBD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44E45C4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07B50F1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0.42</w:t>
            </w:r>
          </w:p>
        </w:tc>
      </w:tr>
      <w:tr w:rsidR="00E80A92" w:rsidRPr="003821EB" w14:paraId="7105880E" w14:textId="77777777" w:rsidTr="009F11AA">
        <w:tc>
          <w:tcPr>
            <w:tcW w:w="1119" w:type="dxa"/>
          </w:tcPr>
          <w:p w14:paraId="4EC1686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6CCF012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Catastrophizing</w:t>
            </w:r>
          </w:p>
        </w:tc>
        <w:tc>
          <w:tcPr>
            <w:tcW w:w="889" w:type="dxa"/>
          </w:tcPr>
          <w:p w14:paraId="5C6BDE7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3141E54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280</w:t>
            </w:r>
          </w:p>
        </w:tc>
        <w:tc>
          <w:tcPr>
            <w:tcW w:w="1264" w:type="dxa"/>
          </w:tcPr>
          <w:p w14:paraId="4805A62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1BC47D2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184</w:t>
            </w:r>
          </w:p>
        </w:tc>
        <w:tc>
          <w:tcPr>
            <w:tcW w:w="1114" w:type="dxa"/>
          </w:tcPr>
          <w:p w14:paraId="5C01866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0.13</w:t>
            </w:r>
          </w:p>
        </w:tc>
        <w:tc>
          <w:tcPr>
            <w:tcW w:w="1247" w:type="dxa"/>
          </w:tcPr>
          <w:p w14:paraId="418ECDD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-0.06, 0.32</w:t>
            </w:r>
          </w:p>
        </w:tc>
        <w:tc>
          <w:tcPr>
            <w:tcW w:w="981" w:type="dxa"/>
          </w:tcPr>
          <w:p w14:paraId="1E7BFE4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15D6108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-0.06, 0.32</w:t>
            </w:r>
          </w:p>
        </w:tc>
        <w:tc>
          <w:tcPr>
            <w:tcW w:w="839" w:type="dxa"/>
          </w:tcPr>
          <w:p w14:paraId="5045E49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24602A6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1846D92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0.87</w:t>
            </w:r>
          </w:p>
        </w:tc>
      </w:tr>
      <w:tr w:rsidR="00E80A92" w:rsidRPr="003821EB" w14:paraId="742FD1E9" w14:textId="77777777" w:rsidTr="009F11AA">
        <w:tc>
          <w:tcPr>
            <w:tcW w:w="14596" w:type="dxa"/>
            <w:gridSpan w:val="13"/>
            <w:shd w:val="clear" w:color="auto" w:fill="EDEDED" w:themeFill="accent3" w:themeFillTint="33"/>
          </w:tcPr>
          <w:p w14:paraId="7C416796"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Risk-taking Behavior</w:t>
            </w:r>
          </w:p>
        </w:tc>
      </w:tr>
      <w:tr w:rsidR="00E80A92" w:rsidRPr="003821EB" w14:paraId="72F425C2" w14:textId="77777777" w:rsidTr="009F11AA">
        <w:tc>
          <w:tcPr>
            <w:tcW w:w="1119" w:type="dxa"/>
          </w:tcPr>
          <w:p w14:paraId="6994D18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0D37FC7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Impulse</w:t>
            </w:r>
          </w:p>
        </w:tc>
        <w:tc>
          <w:tcPr>
            <w:tcW w:w="889" w:type="dxa"/>
          </w:tcPr>
          <w:p w14:paraId="37DC5C4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5</w:t>
            </w:r>
          </w:p>
        </w:tc>
        <w:tc>
          <w:tcPr>
            <w:tcW w:w="1126" w:type="dxa"/>
          </w:tcPr>
          <w:p w14:paraId="1BCE13B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265</w:t>
            </w:r>
          </w:p>
        </w:tc>
        <w:tc>
          <w:tcPr>
            <w:tcW w:w="1264" w:type="dxa"/>
          </w:tcPr>
          <w:p w14:paraId="4BD67B1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7E3C082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279</w:t>
            </w:r>
          </w:p>
        </w:tc>
        <w:tc>
          <w:tcPr>
            <w:tcW w:w="1114" w:type="dxa"/>
          </w:tcPr>
          <w:p w14:paraId="6010A25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0.02</w:t>
            </w:r>
          </w:p>
        </w:tc>
        <w:tc>
          <w:tcPr>
            <w:tcW w:w="1247" w:type="dxa"/>
          </w:tcPr>
          <w:p w14:paraId="7931DBF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-0.30, 0.34</w:t>
            </w:r>
          </w:p>
        </w:tc>
        <w:tc>
          <w:tcPr>
            <w:tcW w:w="981" w:type="dxa"/>
          </w:tcPr>
          <w:p w14:paraId="08D0A18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46D2336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-0.66, 0.70</w:t>
            </w:r>
          </w:p>
        </w:tc>
        <w:tc>
          <w:tcPr>
            <w:tcW w:w="839" w:type="dxa"/>
          </w:tcPr>
          <w:p w14:paraId="090BC5F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70.3</w:t>
            </w:r>
          </w:p>
        </w:tc>
        <w:tc>
          <w:tcPr>
            <w:tcW w:w="838" w:type="dxa"/>
          </w:tcPr>
          <w:p w14:paraId="23B5BD9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0.09</w:t>
            </w:r>
          </w:p>
        </w:tc>
        <w:tc>
          <w:tcPr>
            <w:tcW w:w="979" w:type="dxa"/>
          </w:tcPr>
          <w:p w14:paraId="0E371A2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1FD198FE" w14:textId="77777777" w:rsidTr="009F11AA">
        <w:tc>
          <w:tcPr>
            <w:tcW w:w="1119" w:type="dxa"/>
          </w:tcPr>
          <w:p w14:paraId="1B59758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RSQ</w:t>
            </w:r>
          </w:p>
        </w:tc>
        <w:tc>
          <w:tcPr>
            <w:tcW w:w="1828" w:type="dxa"/>
          </w:tcPr>
          <w:p w14:paraId="51FE347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Risk-taking</w:t>
            </w:r>
          </w:p>
        </w:tc>
        <w:tc>
          <w:tcPr>
            <w:tcW w:w="889" w:type="dxa"/>
          </w:tcPr>
          <w:p w14:paraId="202FF8E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6B6C5B7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283</w:t>
            </w:r>
          </w:p>
        </w:tc>
        <w:tc>
          <w:tcPr>
            <w:tcW w:w="1264" w:type="dxa"/>
          </w:tcPr>
          <w:p w14:paraId="36FD716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33F4EE8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132</w:t>
            </w:r>
          </w:p>
        </w:tc>
        <w:tc>
          <w:tcPr>
            <w:tcW w:w="1114" w:type="dxa"/>
          </w:tcPr>
          <w:p w14:paraId="566EECDB"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0.48</w:t>
            </w:r>
          </w:p>
        </w:tc>
        <w:tc>
          <w:tcPr>
            <w:tcW w:w="1247" w:type="dxa"/>
          </w:tcPr>
          <w:p w14:paraId="78818285"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0.27, 0.69</w:t>
            </w:r>
          </w:p>
        </w:tc>
        <w:tc>
          <w:tcPr>
            <w:tcW w:w="981" w:type="dxa"/>
          </w:tcPr>
          <w:p w14:paraId="1B7916EA"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3.41e-4</w:t>
            </w:r>
          </w:p>
        </w:tc>
        <w:tc>
          <w:tcPr>
            <w:tcW w:w="1247" w:type="dxa"/>
          </w:tcPr>
          <w:p w14:paraId="0F70C66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0.27, 0.69</w:t>
            </w:r>
          </w:p>
        </w:tc>
        <w:tc>
          <w:tcPr>
            <w:tcW w:w="839" w:type="dxa"/>
          </w:tcPr>
          <w:p w14:paraId="747759F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21C44E8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030632A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0.36</w:t>
            </w:r>
          </w:p>
        </w:tc>
      </w:tr>
      <w:tr w:rsidR="00E80A92" w:rsidRPr="003821EB" w14:paraId="29CA3598" w14:textId="77777777" w:rsidTr="009F11AA">
        <w:tc>
          <w:tcPr>
            <w:tcW w:w="14596" w:type="dxa"/>
            <w:gridSpan w:val="13"/>
            <w:shd w:val="clear" w:color="auto" w:fill="EDEDED" w:themeFill="accent3" w:themeFillTint="33"/>
          </w:tcPr>
          <w:p w14:paraId="46E712D4"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Suppression</w:t>
            </w:r>
          </w:p>
        </w:tc>
      </w:tr>
      <w:tr w:rsidR="00E80A92" w:rsidRPr="003821EB" w14:paraId="32818C54" w14:textId="77777777" w:rsidTr="009F11AA">
        <w:tc>
          <w:tcPr>
            <w:tcW w:w="1119" w:type="dxa"/>
          </w:tcPr>
          <w:p w14:paraId="4D76D53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ERQ</w:t>
            </w:r>
          </w:p>
        </w:tc>
        <w:tc>
          <w:tcPr>
            <w:tcW w:w="1828" w:type="dxa"/>
          </w:tcPr>
          <w:p w14:paraId="62DFA13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Suppression</w:t>
            </w:r>
          </w:p>
        </w:tc>
        <w:tc>
          <w:tcPr>
            <w:tcW w:w="889" w:type="dxa"/>
          </w:tcPr>
          <w:p w14:paraId="3839625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0C7ECB3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69</w:t>
            </w:r>
          </w:p>
        </w:tc>
        <w:tc>
          <w:tcPr>
            <w:tcW w:w="1264" w:type="dxa"/>
          </w:tcPr>
          <w:p w14:paraId="774709D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7B518FE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121</w:t>
            </w:r>
          </w:p>
        </w:tc>
        <w:tc>
          <w:tcPr>
            <w:tcW w:w="1114" w:type="dxa"/>
          </w:tcPr>
          <w:p w14:paraId="0309F16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-0.17</w:t>
            </w:r>
          </w:p>
        </w:tc>
        <w:tc>
          <w:tcPr>
            <w:tcW w:w="1247" w:type="dxa"/>
          </w:tcPr>
          <w:p w14:paraId="2F7DB7B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-1.04, 0.71</w:t>
            </w:r>
          </w:p>
        </w:tc>
        <w:tc>
          <w:tcPr>
            <w:tcW w:w="981" w:type="dxa"/>
          </w:tcPr>
          <w:p w14:paraId="04FE623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2E09D9C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-1.62, 1.29</w:t>
            </w:r>
          </w:p>
        </w:tc>
        <w:tc>
          <w:tcPr>
            <w:tcW w:w="839" w:type="dxa"/>
          </w:tcPr>
          <w:p w14:paraId="4AF56BC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86.5</w:t>
            </w:r>
          </w:p>
        </w:tc>
        <w:tc>
          <w:tcPr>
            <w:tcW w:w="838" w:type="dxa"/>
          </w:tcPr>
          <w:p w14:paraId="4435B1F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0.35</w:t>
            </w:r>
          </w:p>
        </w:tc>
        <w:tc>
          <w:tcPr>
            <w:tcW w:w="979" w:type="dxa"/>
          </w:tcPr>
          <w:p w14:paraId="5AF98C2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7AC30873" w14:textId="77777777" w:rsidTr="009F11AA">
        <w:tc>
          <w:tcPr>
            <w:tcW w:w="14596" w:type="dxa"/>
            <w:gridSpan w:val="13"/>
            <w:shd w:val="clear" w:color="auto" w:fill="EDEDED" w:themeFill="accent3" w:themeFillTint="33"/>
          </w:tcPr>
          <w:p w14:paraId="2EF15127"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Dampening</w:t>
            </w:r>
          </w:p>
        </w:tc>
      </w:tr>
      <w:tr w:rsidR="00E80A92" w:rsidRPr="003821EB" w14:paraId="1557D29F" w14:textId="77777777" w:rsidTr="009F11AA">
        <w:tc>
          <w:tcPr>
            <w:tcW w:w="1119" w:type="dxa"/>
          </w:tcPr>
          <w:p w14:paraId="2728285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RPA</w:t>
            </w:r>
          </w:p>
        </w:tc>
        <w:tc>
          <w:tcPr>
            <w:tcW w:w="1828" w:type="dxa"/>
          </w:tcPr>
          <w:p w14:paraId="4A9FDE6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Dampening</w:t>
            </w:r>
          </w:p>
        </w:tc>
        <w:tc>
          <w:tcPr>
            <w:tcW w:w="889" w:type="dxa"/>
          </w:tcPr>
          <w:p w14:paraId="7224F97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0F839D2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285</w:t>
            </w:r>
          </w:p>
        </w:tc>
        <w:tc>
          <w:tcPr>
            <w:tcW w:w="1264" w:type="dxa"/>
          </w:tcPr>
          <w:p w14:paraId="4730C74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355A783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279</w:t>
            </w:r>
          </w:p>
        </w:tc>
        <w:tc>
          <w:tcPr>
            <w:tcW w:w="1114" w:type="dxa"/>
          </w:tcPr>
          <w:p w14:paraId="6AC1B18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0.15</w:t>
            </w:r>
          </w:p>
        </w:tc>
        <w:tc>
          <w:tcPr>
            <w:tcW w:w="1247" w:type="dxa"/>
          </w:tcPr>
          <w:p w14:paraId="23C3D3E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-0.03, 0.33</w:t>
            </w:r>
          </w:p>
        </w:tc>
        <w:tc>
          <w:tcPr>
            <w:tcW w:w="981" w:type="dxa"/>
          </w:tcPr>
          <w:p w14:paraId="2AA4C1D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0DAD6A8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-0.03, 0.33</w:t>
            </w:r>
          </w:p>
        </w:tc>
        <w:tc>
          <w:tcPr>
            <w:tcW w:w="839" w:type="dxa"/>
          </w:tcPr>
          <w:p w14:paraId="50DC04C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23AFE9F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2EAF478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0.55</w:t>
            </w:r>
          </w:p>
        </w:tc>
      </w:tr>
      <w:tr w:rsidR="00E80A92" w:rsidRPr="003821EB" w14:paraId="2D0BF8AC" w14:textId="77777777" w:rsidTr="009F11AA">
        <w:tc>
          <w:tcPr>
            <w:tcW w:w="14596" w:type="dxa"/>
            <w:gridSpan w:val="13"/>
            <w:shd w:val="clear" w:color="auto" w:fill="DBDBDB" w:themeFill="accent3" w:themeFillTint="66"/>
          </w:tcPr>
          <w:p w14:paraId="6537E9AA"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Adaptive Emotion Regulation Strategies</w:t>
            </w:r>
          </w:p>
        </w:tc>
      </w:tr>
      <w:tr w:rsidR="00E80A92" w:rsidRPr="003821EB" w14:paraId="70311BE4" w14:textId="77777777" w:rsidTr="009F11AA">
        <w:tc>
          <w:tcPr>
            <w:tcW w:w="14596" w:type="dxa"/>
            <w:gridSpan w:val="13"/>
            <w:shd w:val="clear" w:color="auto" w:fill="EDEDED" w:themeFill="accent3" w:themeFillTint="33"/>
          </w:tcPr>
          <w:p w14:paraId="3F4FB720"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Cognitive Reframing</w:t>
            </w:r>
          </w:p>
        </w:tc>
      </w:tr>
      <w:tr w:rsidR="00E80A92" w:rsidRPr="003821EB" w14:paraId="69D2F9CB" w14:textId="77777777" w:rsidTr="009F11AA">
        <w:tc>
          <w:tcPr>
            <w:tcW w:w="1119" w:type="dxa"/>
          </w:tcPr>
          <w:p w14:paraId="2707EEC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7660AA0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Putting into perspective</w:t>
            </w:r>
          </w:p>
        </w:tc>
        <w:tc>
          <w:tcPr>
            <w:tcW w:w="889" w:type="dxa"/>
          </w:tcPr>
          <w:p w14:paraId="7568996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48D2C93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280</w:t>
            </w:r>
          </w:p>
        </w:tc>
        <w:tc>
          <w:tcPr>
            <w:tcW w:w="1264" w:type="dxa"/>
          </w:tcPr>
          <w:p w14:paraId="597EC62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6F84D1A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184</w:t>
            </w:r>
          </w:p>
        </w:tc>
        <w:tc>
          <w:tcPr>
            <w:tcW w:w="1114" w:type="dxa"/>
          </w:tcPr>
          <w:p w14:paraId="556D08A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0.16</w:t>
            </w:r>
          </w:p>
        </w:tc>
        <w:tc>
          <w:tcPr>
            <w:tcW w:w="1247" w:type="dxa"/>
          </w:tcPr>
          <w:p w14:paraId="52F1E60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-0.14, 0.46</w:t>
            </w:r>
          </w:p>
        </w:tc>
        <w:tc>
          <w:tcPr>
            <w:tcW w:w="981" w:type="dxa"/>
          </w:tcPr>
          <w:p w14:paraId="251281F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520FEDD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-0.35, 0.66</w:t>
            </w:r>
          </w:p>
        </w:tc>
        <w:tc>
          <w:tcPr>
            <w:tcW w:w="839" w:type="dxa"/>
          </w:tcPr>
          <w:p w14:paraId="4825260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47.2</w:t>
            </w:r>
          </w:p>
        </w:tc>
        <w:tc>
          <w:tcPr>
            <w:tcW w:w="838" w:type="dxa"/>
          </w:tcPr>
          <w:p w14:paraId="5430C63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0.04</w:t>
            </w:r>
          </w:p>
        </w:tc>
        <w:tc>
          <w:tcPr>
            <w:tcW w:w="979" w:type="dxa"/>
          </w:tcPr>
          <w:p w14:paraId="6E31067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0.13</w:t>
            </w:r>
          </w:p>
        </w:tc>
      </w:tr>
      <w:tr w:rsidR="00E80A92" w:rsidRPr="003821EB" w14:paraId="36FB06CB" w14:textId="77777777" w:rsidTr="009F11AA">
        <w:tc>
          <w:tcPr>
            <w:tcW w:w="1119" w:type="dxa"/>
          </w:tcPr>
          <w:p w14:paraId="5DC5E1D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0B761A6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Positive refocusing</w:t>
            </w:r>
          </w:p>
        </w:tc>
        <w:tc>
          <w:tcPr>
            <w:tcW w:w="889" w:type="dxa"/>
          </w:tcPr>
          <w:p w14:paraId="4CDF895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36A53AC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280</w:t>
            </w:r>
          </w:p>
        </w:tc>
        <w:tc>
          <w:tcPr>
            <w:tcW w:w="1264" w:type="dxa"/>
          </w:tcPr>
          <w:p w14:paraId="7BCCD28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7BB4CCD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184</w:t>
            </w:r>
          </w:p>
        </w:tc>
        <w:tc>
          <w:tcPr>
            <w:tcW w:w="1114" w:type="dxa"/>
          </w:tcPr>
          <w:p w14:paraId="622371F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0.16</w:t>
            </w:r>
          </w:p>
        </w:tc>
        <w:tc>
          <w:tcPr>
            <w:tcW w:w="1247" w:type="dxa"/>
          </w:tcPr>
          <w:p w14:paraId="04D8793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-0.27, 0.59</w:t>
            </w:r>
          </w:p>
        </w:tc>
        <w:tc>
          <w:tcPr>
            <w:tcW w:w="981" w:type="dxa"/>
          </w:tcPr>
          <w:p w14:paraId="7FAFBE7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142B135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-0.68, 1.01</w:t>
            </w:r>
          </w:p>
        </w:tc>
        <w:tc>
          <w:tcPr>
            <w:tcW w:w="839" w:type="dxa"/>
          </w:tcPr>
          <w:p w14:paraId="5391629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73.9</w:t>
            </w:r>
          </w:p>
        </w:tc>
        <w:tc>
          <w:tcPr>
            <w:tcW w:w="838" w:type="dxa"/>
          </w:tcPr>
          <w:p w14:paraId="0B803C5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0.14</w:t>
            </w:r>
          </w:p>
        </w:tc>
        <w:tc>
          <w:tcPr>
            <w:tcW w:w="979" w:type="dxa"/>
          </w:tcPr>
          <w:p w14:paraId="51975DE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0.02</w:t>
            </w:r>
          </w:p>
        </w:tc>
      </w:tr>
      <w:tr w:rsidR="00E80A92" w:rsidRPr="003821EB" w14:paraId="7CCE6649" w14:textId="77777777" w:rsidTr="009F11AA">
        <w:tc>
          <w:tcPr>
            <w:tcW w:w="1119" w:type="dxa"/>
          </w:tcPr>
          <w:p w14:paraId="57406E5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CERQ</w:t>
            </w:r>
          </w:p>
        </w:tc>
        <w:tc>
          <w:tcPr>
            <w:tcW w:w="1828" w:type="dxa"/>
          </w:tcPr>
          <w:p w14:paraId="5DD5DC3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Positive reappraisal</w:t>
            </w:r>
          </w:p>
        </w:tc>
        <w:tc>
          <w:tcPr>
            <w:tcW w:w="889" w:type="dxa"/>
          </w:tcPr>
          <w:p w14:paraId="706E174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4A80BF5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280</w:t>
            </w:r>
          </w:p>
        </w:tc>
        <w:tc>
          <w:tcPr>
            <w:tcW w:w="1264" w:type="dxa"/>
          </w:tcPr>
          <w:p w14:paraId="4839227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52EC932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184</w:t>
            </w:r>
          </w:p>
        </w:tc>
        <w:tc>
          <w:tcPr>
            <w:tcW w:w="1114" w:type="dxa"/>
          </w:tcPr>
          <w:p w14:paraId="58D67AD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0.03</w:t>
            </w:r>
          </w:p>
        </w:tc>
        <w:tc>
          <w:tcPr>
            <w:tcW w:w="1247" w:type="dxa"/>
          </w:tcPr>
          <w:p w14:paraId="37344A8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-0.16, 0.22</w:t>
            </w:r>
          </w:p>
        </w:tc>
        <w:tc>
          <w:tcPr>
            <w:tcW w:w="981" w:type="dxa"/>
          </w:tcPr>
          <w:p w14:paraId="6C1ADEA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5DDC717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-0.16, 0.22</w:t>
            </w:r>
          </w:p>
        </w:tc>
        <w:tc>
          <w:tcPr>
            <w:tcW w:w="839" w:type="dxa"/>
          </w:tcPr>
          <w:p w14:paraId="6CF93F6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3101A76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2780371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0.41</w:t>
            </w:r>
          </w:p>
        </w:tc>
      </w:tr>
      <w:tr w:rsidR="00E80A92" w:rsidRPr="003821EB" w14:paraId="7374CBA2" w14:textId="77777777" w:rsidTr="009F11AA">
        <w:tc>
          <w:tcPr>
            <w:tcW w:w="1119" w:type="dxa"/>
          </w:tcPr>
          <w:p w14:paraId="1537052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7ACE05D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Refocus on planning</w:t>
            </w:r>
          </w:p>
        </w:tc>
        <w:tc>
          <w:tcPr>
            <w:tcW w:w="889" w:type="dxa"/>
          </w:tcPr>
          <w:p w14:paraId="4CC2939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5FA5188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280</w:t>
            </w:r>
          </w:p>
        </w:tc>
        <w:tc>
          <w:tcPr>
            <w:tcW w:w="1264" w:type="dxa"/>
          </w:tcPr>
          <w:p w14:paraId="5BAB5CA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580EF39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184</w:t>
            </w:r>
          </w:p>
        </w:tc>
        <w:tc>
          <w:tcPr>
            <w:tcW w:w="1114" w:type="dxa"/>
          </w:tcPr>
          <w:p w14:paraId="50A4088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0.10</w:t>
            </w:r>
          </w:p>
        </w:tc>
        <w:tc>
          <w:tcPr>
            <w:tcW w:w="1247" w:type="dxa"/>
          </w:tcPr>
          <w:p w14:paraId="3FE7012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-0.26, 0.46</w:t>
            </w:r>
          </w:p>
        </w:tc>
        <w:tc>
          <w:tcPr>
            <w:tcW w:w="981" w:type="dxa"/>
          </w:tcPr>
          <w:p w14:paraId="1C22EE5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031D23B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-0.56, 0.77</w:t>
            </w:r>
          </w:p>
        </w:tc>
        <w:tc>
          <w:tcPr>
            <w:tcW w:w="839" w:type="dxa"/>
          </w:tcPr>
          <w:p w14:paraId="0FEF12B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62.9</w:t>
            </w:r>
          </w:p>
        </w:tc>
        <w:tc>
          <w:tcPr>
            <w:tcW w:w="838" w:type="dxa"/>
          </w:tcPr>
          <w:p w14:paraId="61ADF96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0.08</w:t>
            </w:r>
          </w:p>
        </w:tc>
        <w:tc>
          <w:tcPr>
            <w:tcW w:w="979" w:type="dxa"/>
          </w:tcPr>
          <w:p w14:paraId="6A44FB9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0.07</w:t>
            </w:r>
          </w:p>
        </w:tc>
      </w:tr>
      <w:tr w:rsidR="00E80A92" w:rsidRPr="003821EB" w14:paraId="32589256" w14:textId="77777777" w:rsidTr="009F11AA">
        <w:tc>
          <w:tcPr>
            <w:tcW w:w="1119" w:type="dxa"/>
          </w:tcPr>
          <w:p w14:paraId="62B508C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ERQ</w:t>
            </w:r>
          </w:p>
        </w:tc>
        <w:tc>
          <w:tcPr>
            <w:tcW w:w="1828" w:type="dxa"/>
          </w:tcPr>
          <w:p w14:paraId="561D942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Reappraisal</w:t>
            </w:r>
          </w:p>
        </w:tc>
        <w:tc>
          <w:tcPr>
            <w:tcW w:w="889" w:type="dxa"/>
          </w:tcPr>
          <w:p w14:paraId="47CA67C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3AFCFB1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69</w:t>
            </w:r>
          </w:p>
        </w:tc>
        <w:tc>
          <w:tcPr>
            <w:tcW w:w="1264" w:type="dxa"/>
          </w:tcPr>
          <w:p w14:paraId="16387B9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0FEB17F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121</w:t>
            </w:r>
          </w:p>
        </w:tc>
        <w:tc>
          <w:tcPr>
            <w:tcW w:w="1114" w:type="dxa"/>
          </w:tcPr>
          <w:p w14:paraId="4903481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0.17</w:t>
            </w:r>
          </w:p>
        </w:tc>
        <w:tc>
          <w:tcPr>
            <w:tcW w:w="1247" w:type="dxa"/>
          </w:tcPr>
          <w:p w14:paraId="1DF10FF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-0.14, 0.48</w:t>
            </w:r>
          </w:p>
        </w:tc>
        <w:tc>
          <w:tcPr>
            <w:tcW w:w="981" w:type="dxa"/>
          </w:tcPr>
          <w:p w14:paraId="43FD60E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6A7A406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-0.14, 0.48</w:t>
            </w:r>
          </w:p>
        </w:tc>
        <w:tc>
          <w:tcPr>
            <w:tcW w:w="839" w:type="dxa"/>
          </w:tcPr>
          <w:p w14:paraId="6F06614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62CEA5C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2CBB8E8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0.53</w:t>
            </w:r>
          </w:p>
        </w:tc>
      </w:tr>
      <w:tr w:rsidR="00E80A92" w:rsidRPr="003821EB" w14:paraId="1E144A94" w14:textId="77777777" w:rsidTr="009F11AA">
        <w:tc>
          <w:tcPr>
            <w:tcW w:w="14596" w:type="dxa"/>
            <w:gridSpan w:val="13"/>
            <w:shd w:val="clear" w:color="auto" w:fill="EDEDED" w:themeFill="accent3" w:themeFillTint="33"/>
          </w:tcPr>
          <w:p w14:paraId="0AF2C24A"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Adaptive Coping</w:t>
            </w:r>
          </w:p>
        </w:tc>
      </w:tr>
      <w:tr w:rsidR="00E80A92" w:rsidRPr="003821EB" w14:paraId="16C57DEE" w14:textId="77777777" w:rsidTr="009F11AA">
        <w:tc>
          <w:tcPr>
            <w:tcW w:w="1119" w:type="dxa"/>
          </w:tcPr>
          <w:p w14:paraId="0B7DE45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77AE7A0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Goals (reverse)</w:t>
            </w:r>
          </w:p>
        </w:tc>
        <w:tc>
          <w:tcPr>
            <w:tcW w:w="889" w:type="dxa"/>
          </w:tcPr>
          <w:p w14:paraId="7B8C723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5</w:t>
            </w:r>
          </w:p>
        </w:tc>
        <w:tc>
          <w:tcPr>
            <w:tcW w:w="1126" w:type="dxa"/>
          </w:tcPr>
          <w:p w14:paraId="5606F58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265</w:t>
            </w:r>
          </w:p>
        </w:tc>
        <w:tc>
          <w:tcPr>
            <w:tcW w:w="1264" w:type="dxa"/>
          </w:tcPr>
          <w:p w14:paraId="64055F5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3D280BD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279</w:t>
            </w:r>
          </w:p>
        </w:tc>
        <w:tc>
          <w:tcPr>
            <w:tcW w:w="1114" w:type="dxa"/>
          </w:tcPr>
          <w:p w14:paraId="4459F7A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-0.05</w:t>
            </w:r>
          </w:p>
        </w:tc>
        <w:tc>
          <w:tcPr>
            <w:tcW w:w="1247" w:type="dxa"/>
          </w:tcPr>
          <w:p w14:paraId="4A7F0B1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-0.46, 0.36</w:t>
            </w:r>
          </w:p>
        </w:tc>
        <w:tc>
          <w:tcPr>
            <w:tcW w:w="981" w:type="dxa"/>
          </w:tcPr>
          <w:p w14:paraId="06D8BB5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4397872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-0.97, 0.87</w:t>
            </w:r>
          </w:p>
        </w:tc>
        <w:tc>
          <w:tcPr>
            <w:tcW w:w="839" w:type="dxa"/>
          </w:tcPr>
          <w:p w14:paraId="2728530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81.6</w:t>
            </w:r>
          </w:p>
        </w:tc>
        <w:tc>
          <w:tcPr>
            <w:tcW w:w="838" w:type="dxa"/>
          </w:tcPr>
          <w:p w14:paraId="51073E4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0.18</w:t>
            </w:r>
          </w:p>
        </w:tc>
        <w:tc>
          <w:tcPr>
            <w:tcW w:w="979" w:type="dxa"/>
          </w:tcPr>
          <w:p w14:paraId="1DEC8C0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1A310A0B" w14:textId="77777777" w:rsidTr="009F11AA">
        <w:tc>
          <w:tcPr>
            <w:tcW w:w="1119" w:type="dxa"/>
          </w:tcPr>
          <w:p w14:paraId="317CD79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1D66DA2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Strategies (reverse)</w:t>
            </w:r>
          </w:p>
        </w:tc>
        <w:tc>
          <w:tcPr>
            <w:tcW w:w="889" w:type="dxa"/>
          </w:tcPr>
          <w:p w14:paraId="0DCBC30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5</w:t>
            </w:r>
          </w:p>
        </w:tc>
        <w:tc>
          <w:tcPr>
            <w:tcW w:w="1126" w:type="dxa"/>
          </w:tcPr>
          <w:p w14:paraId="5D062B4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265</w:t>
            </w:r>
          </w:p>
        </w:tc>
        <w:tc>
          <w:tcPr>
            <w:tcW w:w="1264" w:type="dxa"/>
          </w:tcPr>
          <w:p w14:paraId="50B80C8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3FC6666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279</w:t>
            </w:r>
          </w:p>
        </w:tc>
        <w:tc>
          <w:tcPr>
            <w:tcW w:w="1114" w:type="dxa"/>
          </w:tcPr>
          <w:p w14:paraId="395417F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-0.02</w:t>
            </w:r>
          </w:p>
        </w:tc>
        <w:tc>
          <w:tcPr>
            <w:tcW w:w="1247" w:type="dxa"/>
          </w:tcPr>
          <w:p w14:paraId="6A28840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-0.36, 0.32</w:t>
            </w:r>
          </w:p>
        </w:tc>
        <w:tc>
          <w:tcPr>
            <w:tcW w:w="981" w:type="dxa"/>
          </w:tcPr>
          <w:p w14:paraId="2F5DA87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3715496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-0.75, 0.70</w:t>
            </w:r>
          </w:p>
        </w:tc>
        <w:tc>
          <w:tcPr>
            <w:tcW w:w="839" w:type="dxa"/>
          </w:tcPr>
          <w:p w14:paraId="46ADE2A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73.2</w:t>
            </w:r>
          </w:p>
        </w:tc>
        <w:tc>
          <w:tcPr>
            <w:tcW w:w="838" w:type="dxa"/>
          </w:tcPr>
          <w:p w14:paraId="17DC687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0.11</w:t>
            </w:r>
          </w:p>
        </w:tc>
        <w:tc>
          <w:tcPr>
            <w:tcW w:w="979" w:type="dxa"/>
          </w:tcPr>
          <w:p w14:paraId="7DA0BAF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44011C58" w14:textId="77777777" w:rsidTr="009F11AA">
        <w:tc>
          <w:tcPr>
            <w:tcW w:w="1119" w:type="dxa"/>
          </w:tcPr>
          <w:p w14:paraId="665B14F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RSQ</w:t>
            </w:r>
          </w:p>
        </w:tc>
        <w:tc>
          <w:tcPr>
            <w:tcW w:w="1828" w:type="dxa"/>
          </w:tcPr>
          <w:p w14:paraId="4F3F76A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Adaptive</w:t>
            </w:r>
          </w:p>
        </w:tc>
        <w:tc>
          <w:tcPr>
            <w:tcW w:w="889" w:type="dxa"/>
          </w:tcPr>
          <w:p w14:paraId="50B7F6B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3C8031E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283</w:t>
            </w:r>
          </w:p>
        </w:tc>
        <w:tc>
          <w:tcPr>
            <w:tcW w:w="1264" w:type="dxa"/>
          </w:tcPr>
          <w:p w14:paraId="1D0754F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3D527C3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132</w:t>
            </w:r>
          </w:p>
        </w:tc>
        <w:tc>
          <w:tcPr>
            <w:tcW w:w="1114" w:type="dxa"/>
          </w:tcPr>
          <w:p w14:paraId="20741B9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-0.25</w:t>
            </w:r>
          </w:p>
        </w:tc>
        <w:tc>
          <w:tcPr>
            <w:tcW w:w="1247" w:type="dxa"/>
          </w:tcPr>
          <w:p w14:paraId="2152CF3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-0.75, 0.25</w:t>
            </w:r>
          </w:p>
        </w:tc>
        <w:tc>
          <w:tcPr>
            <w:tcW w:w="981" w:type="dxa"/>
          </w:tcPr>
          <w:p w14:paraId="00E336C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27B9886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-1.06, 0.55</w:t>
            </w:r>
          </w:p>
        </w:tc>
        <w:tc>
          <w:tcPr>
            <w:tcW w:w="839" w:type="dxa"/>
          </w:tcPr>
          <w:p w14:paraId="13B2808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78.9</w:t>
            </w:r>
          </w:p>
        </w:tc>
        <w:tc>
          <w:tcPr>
            <w:tcW w:w="838" w:type="dxa"/>
          </w:tcPr>
          <w:p w14:paraId="41FAA23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w:t>
            </w:r>
          </w:p>
        </w:tc>
        <w:tc>
          <w:tcPr>
            <w:tcW w:w="979" w:type="dxa"/>
          </w:tcPr>
          <w:p w14:paraId="472DD2E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0.03</w:t>
            </w:r>
          </w:p>
        </w:tc>
      </w:tr>
      <w:tr w:rsidR="00E80A92" w:rsidRPr="003821EB" w14:paraId="6DC0FE01" w14:textId="77777777" w:rsidTr="009F11AA">
        <w:tc>
          <w:tcPr>
            <w:tcW w:w="14596" w:type="dxa"/>
            <w:gridSpan w:val="13"/>
            <w:shd w:val="clear" w:color="auto" w:fill="EDEDED" w:themeFill="accent3" w:themeFillTint="33"/>
          </w:tcPr>
          <w:p w14:paraId="79A944CA"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Acceptance</w:t>
            </w:r>
          </w:p>
        </w:tc>
      </w:tr>
      <w:tr w:rsidR="00E80A92" w:rsidRPr="003821EB" w14:paraId="5144E6C6" w14:textId="77777777" w:rsidTr="009F11AA">
        <w:tc>
          <w:tcPr>
            <w:tcW w:w="1119" w:type="dxa"/>
          </w:tcPr>
          <w:p w14:paraId="1FDD59B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828" w:type="dxa"/>
          </w:tcPr>
          <w:p w14:paraId="09C6690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Acceptance</w:t>
            </w:r>
          </w:p>
        </w:tc>
        <w:tc>
          <w:tcPr>
            <w:tcW w:w="889" w:type="dxa"/>
          </w:tcPr>
          <w:p w14:paraId="1BB77B2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68FC193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280</w:t>
            </w:r>
          </w:p>
        </w:tc>
        <w:tc>
          <w:tcPr>
            <w:tcW w:w="1264" w:type="dxa"/>
          </w:tcPr>
          <w:p w14:paraId="2A60974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5698EE3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184</w:t>
            </w:r>
          </w:p>
        </w:tc>
        <w:tc>
          <w:tcPr>
            <w:tcW w:w="1114" w:type="dxa"/>
          </w:tcPr>
          <w:p w14:paraId="43F68E6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0.02</w:t>
            </w:r>
          </w:p>
        </w:tc>
        <w:tc>
          <w:tcPr>
            <w:tcW w:w="1247" w:type="dxa"/>
          </w:tcPr>
          <w:p w14:paraId="64C15BD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-0.17, 0.21</w:t>
            </w:r>
          </w:p>
        </w:tc>
        <w:tc>
          <w:tcPr>
            <w:tcW w:w="981" w:type="dxa"/>
          </w:tcPr>
          <w:p w14:paraId="68ECDB7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61AD0D7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-0.17, 0.21</w:t>
            </w:r>
          </w:p>
        </w:tc>
        <w:tc>
          <w:tcPr>
            <w:tcW w:w="839" w:type="dxa"/>
          </w:tcPr>
          <w:p w14:paraId="46EAA43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32AB845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7901B33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0.79</w:t>
            </w:r>
          </w:p>
        </w:tc>
      </w:tr>
      <w:tr w:rsidR="00E80A92" w:rsidRPr="003821EB" w14:paraId="55034851" w14:textId="77777777" w:rsidTr="009F11AA">
        <w:tc>
          <w:tcPr>
            <w:tcW w:w="1119" w:type="dxa"/>
          </w:tcPr>
          <w:p w14:paraId="5B5610C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0FCE436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Non-acceptance (reverse)</w:t>
            </w:r>
          </w:p>
        </w:tc>
        <w:tc>
          <w:tcPr>
            <w:tcW w:w="889" w:type="dxa"/>
          </w:tcPr>
          <w:p w14:paraId="76FCF7E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5</w:t>
            </w:r>
          </w:p>
        </w:tc>
        <w:tc>
          <w:tcPr>
            <w:tcW w:w="1126" w:type="dxa"/>
          </w:tcPr>
          <w:p w14:paraId="61BFFE5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265</w:t>
            </w:r>
          </w:p>
        </w:tc>
        <w:tc>
          <w:tcPr>
            <w:tcW w:w="1264" w:type="dxa"/>
          </w:tcPr>
          <w:p w14:paraId="1D8D0EC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477C7A2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279</w:t>
            </w:r>
          </w:p>
        </w:tc>
        <w:tc>
          <w:tcPr>
            <w:tcW w:w="1114" w:type="dxa"/>
          </w:tcPr>
          <w:p w14:paraId="0D66004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0.14</w:t>
            </w:r>
          </w:p>
        </w:tc>
        <w:tc>
          <w:tcPr>
            <w:tcW w:w="1247" w:type="dxa"/>
          </w:tcPr>
          <w:p w14:paraId="1D2692A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-0.20, 0.48</w:t>
            </w:r>
          </w:p>
        </w:tc>
        <w:tc>
          <w:tcPr>
            <w:tcW w:w="981" w:type="dxa"/>
          </w:tcPr>
          <w:p w14:paraId="6BD4836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52C200D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-0.59, 0.86</w:t>
            </w:r>
          </w:p>
        </w:tc>
        <w:tc>
          <w:tcPr>
            <w:tcW w:w="839" w:type="dxa"/>
          </w:tcPr>
          <w:p w14:paraId="77A77D8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73.1</w:t>
            </w:r>
          </w:p>
        </w:tc>
        <w:tc>
          <w:tcPr>
            <w:tcW w:w="838" w:type="dxa"/>
          </w:tcPr>
          <w:p w14:paraId="6F8808D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0.11</w:t>
            </w:r>
          </w:p>
        </w:tc>
        <w:tc>
          <w:tcPr>
            <w:tcW w:w="979" w:type="dxa"/>
          </w:tcPr>
          <w:p w14:paraId="50C9490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76EA4FEE" w14:textId="77777777" w:rsidTr="009F11AA">
        <w:tc>
          <w:tcPr>
            <w:tcW w:w="1119" w:type="dxa"/>
          </w:tcPr>
          <w:p w14:paraId="79FA1CC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0B2FA1F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Awareness (reverse)</w:t>
            </w:r>
          </w:p>
        </w:tc>
        <w:tc>
          <w:tcPr>
            <w:tcW w:w="889" w:type="dxa"/>
          </w:tcPr>
          <w:p w14:paraId="3D6645B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178C8EE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180</w:t>
            </w:r>
          </w:p>
        </w:tc>
        <w:tc>
          <w:tcPr>
            <w:tcW w:w="1264" w:type="dxa"/>
          </w:tcPr>
          <w:p w14:paraId="0652706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23AF2CB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198</w:t>
            </w:r>
          </w:p>
        </w:tc>
        <w:tc>
          <w:tcPr>
            <w:tcW w:w="1114" w:type="dxa"/>
          </w:tcPr>
          <w:p w14:paraId="1253F1C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0.33</w:t>
            </w:r>
          </w:p>
        </w:tc>
        <w:tc>
          <w:tcPr>
            <w:tcW w:w="1247" w:type="dxa"/>
          </w:tcPr>
          <w:p w14:paraId="3970269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-0.08, 0.74</w:t>
            </w:r>
          </w:p>
        </w:tc>
        <w:tc>
          <w:tcPr>
            <w:tcW w:w="981" w:type="dxa"/>
          </w:tcPr>
          <w:p w14:paraId="1E84E53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6B59521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-0.47, 1.14</w:t>
            </w:r>
          </w:p>
        </w:tc>
        <w:tc>
          <w:tcPr>
            <w:tcW w:w="839" w:type="dxa"/>
          </w:tcPr>
          <w:p w14:paraId="5CAEBBD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73.1</w:t>
            </w:r>
          </w:p>
        </w:tc>
        <w:tc>
          <w:tcPr>
            <w:tcW w:w="838" w:type="dxa"/>
          </w:tcPr>
          <w:p w14:paraId="3668A9E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0.13</w:t>
            </w:r>
          </w:p>
        </w:tc>
        <w:tc>
          <w:tcPr>
            <w:tcW w:w="979" w:type="dxa"/>
          </w:tcPr>
          <w:p w14:paraId="6849EBD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0AB11A00" w14:textId="77777777" w:rsidTr="009F11AA">
        <w:tc>
          <w:tcPr>
            <w:tcW w:w="1119" w:type="dxa"/>
          </w:tcPr>
          <w:p w14:paraId="160944B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828" w:type="dxa"/>
          </w:tcPr>
          <w:p w14:paraId="7C9DDFA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Clarity (reverse)*</w:t>
            </w:r>
          </w:p>
        </w:tc>
        <w:tc>
          <w:tcPr>
            <w:tcW w:w="889" w:type="dxa"/>
          </w:tcPr>
          <w:p w14:paraId="4F999B8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5</w:t>
            </w:r>
          </w:p>
        </w:tc>
        <w:tc>
          <w:tcPr>
            <w:tcW w:w="1126" w:type="dxa"/>
          </w:tcPr>
          <w:p w14:paraId="52EF605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265</w:t>
            </w:r>
          </w:p>
        </w:tc>
        <w:tc>
          <w:tcPr>
            <w:tcW w:w="1264" w:type="dxa"/>
          </w:tcPr>
          <w:p w14:paraId="444F66C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MDD</w:t>
            </w:r>
          </w:p>
        </w:tc>
        <w:tc>
          <w:tcPr>
            <w:tcW w:w="1125" w:type="dxa"/>
          </w:tcPr>
          <w:p w14:paraId="3525FE1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279</w:t>
            </w:r>
          </w:p>
        </w:tc>
        <w:tc>
          <w:tcPr>
            <w:tcW w:w="1114" w:type="dxa"/>
          </w:tcPr>
          <w:p w14:paraId="0D9080A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0.33</w:t>
            </w:r>
          </w:p>
        </w:tc>
        <w:tc>
          <w:tcPr>
            <w:tcW w:w="1247" w:type="dxa"/>
          </w:tcPr>
          <w:p w14:paraId="7BA3920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0.02, 0.64</w:t>
            </w:r>
          </w:p>
        </w:tc>
        <w:tc>
          <w:tcPr>
            <w:tcW w:w="981" w:type="dxa"/>
          </w:tcPr>
          <w:p w14:paraId="4D25115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2216526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-0.32, 0.98</w:t>
            </w:r>
          </w:p>
        </w:tc>
        <w:tc>
          <w:tcPr>
            <w:tcW w:w="839" w:type="dxa"/>
          </w:tcPr>
          <w:p w14:paraId="4D64FF0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68</w:t>
            </w:r>
          </w:p>
        </w:tc>
        <w:tc>
          <w:tcPr>
            <w:tcW w:w="838" w:type="dxa"/>
          </w:tcPr>
          <w:p w14:paraId="3699A5A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0.08</w:t>
            </w:r>
          </w:p>
        </w:tc>
        <w:tc>
          <w:tcPr>
            <w:tcW w:w="979" w:type="dxa"/>
          </w:tcPr>
          <w:p w14:paraId="3F751B9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bl>
    <w:p w14:paraId="473F1BCF" w14:textId="77777777" w:rsidR="00E80A92" w:rsidRPr="003821EB" w:rsidRDefault="00E80A92" w:rsidP="00E80A92">
      <w:pPr>
        <w:jc w:val="both"/>
        <w:rPr>
          <w:rFonts w:ascii="Times New Roman" w:hAnsi="Times New Roman" w:cs="Times New Roman"/>
          <w:sz w:val="24"/>
          <w:szCs w:val="24"/>
          <w:lang w:val="en-US"/>
        </w:rPr>
      </w:pPr>
    </w:p>
    <w:p w14:paraId="5B1ABBAD" w14:textId="77777777" w:rsidR="00E80A92" w:rsidRPr="003821EB" w:rsidRDefault="00E80A92" w:rsidP="00E80A92">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*significance changed after using a more conservative p-value.</w:t>
      </w:r>
    </w:p>
    <w:p w14:paraId="2B9EAFC5" w14:textId="03792C57" w:rsidR="00E80A92" w:rsidRPr="003821EB" w:rsidRDefault="00E80A92" w:rsidP="00E80A92">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The more conservative significance level was calculated by dividing the original significance level (0.05) by the number of total comparisons (42)</w:t>
      </w:r>
    </w:p>
    <w:p w14:paraId="1F089CDB" w14:textId="77777777" w:rsidR="00E80A92" w:rsidRPr="003821EB" w:rsidRDefault="00E80A92" w:rsidP="00E80A92">
      <w:pPr>
        <w:jc w:val="both"/>
        <w:rPr>
          <w:rFonts w:ascii="Times New Roman" w:hAnsi="Times New Roman" w:cs="Times New Roman"/>
          <w:b/>
          <w:bCs/>
          <w:sz w:val="24"/>
          <w:szCs w:val="24"/>
          <w:lang w:val="en-US"/>
        </w:rPr>
      </w:pPr>
    </w:p>
    <w:p w14:paraId="0C98676E" w14:textId="4D95740A" w:rsidR="009652B1" w:rsidRPr="003821EB" w:rsidRDefault="009652B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4DC4A5F0" w14:textId="77777777" w:rsidR="009652B1" w:rsidRPr="003821EB" w:rsidRDefault="009652B1" w:rsidP="00E924D0">
      <w:pPr>
        <w:rPr>
          <w:rFonts w:ascii="Times New Roman" w:hAnsi="Times New Roman" w:cs="Times New Roman"/>
          <w:b/>
          <w:bCs/>
          <w:sz w:val="24"/>
          <w:szCs w:val="24"/>
          <w:lang w:val="en-US"/>
        </w:rPr>
        <w:sectPr w:rsidR="009652B1" w:rsidRPr="003821EB" w:rsidSect="00E924D0">
          <w:headerReference w:type="default" r:id="rId8"/>
          <w:pgSz w:w="16838" w:h="11906" w:orient="landscape"/>
          <w:pgMar w:top="1134" w:right="1417" w:bottom="1134" w:left="1134" w:header="708" w:footer="708" w:gutter="0"/>
          <w:cols w:space="708"/>
          <w:docGrid w:linePitch="360"/>
        </w:sectPr>
      </w:pPr>
    </w:p>
    <w:p w14:paraId="3BE0EDB0" w14:textId="31F1BCC4" w:rsidR="0076798E" w:rsidRPr="003821EB" w:rsidRDefault="0076798E" w:rsidP="0076798E">
      <w:pPr>
        <w:pStyle w:val="Heading2"/>
        <w:rPr>
          <w:lang w:val="en-US"/>
        </w:rPr>
      </w:pPr>
      <w:bookmarkStart w:id="12" w:name="_Toc135263290"/>
      <w:bookmarkStart w:id="13" w:name="MDD_CERQ"/>
      <w:r w:rsidRPr="003821EB">
        <w:rPr>
          <w:lang w:val="en-US"/>
        </w:rPr>
        <w:lastRenderedPageBreak/>
        <w:t>Cognitive Emotion Regulation Questionnaire, CERQ (main, subgroup, cumulative, and sensitivity analyses)</w:t>
      </w:r>
      <w:bookmarkEnd w:id="12"/>
    </w:p>
    <w:p w14:paraId="5BAEA4B3" w14:textId="77777777" w:rsidR="00D2395F" w:rsidRPr="003821EB" w:rsidRDefault="00D2395F" w:rsidP="00D2395F">
      <w:pPr>
        <w:rPr>
          <w:lang w:val="en-US"/>
        </w:rPr>
      </w:pPr>
    </w:p>
    <w:p w14:paraId="4F46B71C" w14:textId="0A781597" w:rsidR="004C0526" w:rsidRPr="003821EB" w:rsidRDefault="004C0526" w:rsidP="004C052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n.1 - CERQ “</w:t>
      </w:r>
      <w:r w:rsidRPr="003821EB">
        <w:rPr>
          <w:rFonts w:ascii="Times New Roman" w:hAnsi="Times New Roman" w:cs="Times New Roman"/>
          <w:b/>
          <w:bCs/>
          <w:i/>
          <w:iCs/>
          <w:sz w:val="24"/>
          <w:szCs w:val="24"/>
          <w:lang w:val="en-US"/>
        </w:rPr>
        <w:t>self-blame</w:t>
      </w:r>
      <w:r w:rsidRPr="003821EB">
        <w:rPr>
          <w:rFonts w:ascii="Times New Roman" w:hAnsi="Times New Roman" w:cs="Times New Roman"/>
          <w:b/>
          <w:bCs/>
          <w:sz w:val="24"/>
          <w:szCs w:val="24"/>
          <w:lang w:val="en-US"/>
        </w:rPr>
        <w:t>” subscale (main analysis)</w:t>
      </w:r>
    </w:p>
    <w:bookmarkEnd w:id="13"/>
    <w:p w14:paraId="7CD0D83C" w14:textId="55F14510" w:rsidR="0076798E" w:rsidRPr="003821EB" w:rsidRDefault="00991B49" w:rsidP="00E924D0">
      <w:pPr>
        <w:rPr>
          <w:rFonts w:ascii="Times New Roman" w:hAnsi="Times New Roman" w:cs="Times New Roman"/>
          <w:b/>
          <w:bCs/>
          <w:sz w:val="24"/>
          <w:szCs w:val="24"/>
          <w:lang w:val="en-US"/>
        </w:rPr>
      </w:pPr>
      <w:r w:rsidRPr="003821EB">
        <w:rPr>
          <w:noProof/>
        </w:rPr>
        <w:drawing>
          <wp:inline distT="0" distB="0" distL="0" distR="0" wp14:anchorId="4A47B850" wp14:editId="0D69249D">
            <wp:extent cx="6120130" cy="3726180"/>
            <wp:effectExtent l="0" t="0" r="0" b="7620"/>
            <wp:docPr id="240" name="Picture 24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Chart, box and whiske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39974DE1" w14:textId="190B9B9C" w:rsidR="00991B49" w:rsidRPr="003821EB" w:rsidRDefault="00991B49" w:rsidP="00991B49">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n.2 - CERQ “</w:t>
      </w:r>
      <w:r w:rsidRPr="003821EB">
        <w:rPr>
          <w:rFonts w:ascii="Times New Roman" w:hAnsi="Times New Roman" w:cs="Times New Roman"/>
          <w:b/>
          <w:bCs/>
          <w:i/>
          <w:iCs/>
          <w:sz w:val="24"/>
          <w:szCs w:val="24"/>
          <w:lang w:val="en-US"/>
        </w:rPr>
        <w:t>self-blame</w:t>
      </w:r>
      <w:r w:rsidRPr="003821EB">
        <w:rPr>
          <w:rFonts w:ascii="Times New Roman" w:hAnsi="Times New Roman" w:cs="Times New Roman"/>
          <w:b/>
          <w:bCs/>
          <w:sz w:val="24"/>
          <w:szCs w:val="24"/>
          <w:lang w:val="en-US"/>
        </w:rPr>
        <w:t>” subscale (prediction intervals)</w:t>
      </w:r>
    </w:p>
    <w:p w14:paraId="5DE22686" w14:textId="4670E00F" w:rsidR="00991B49" w:rsidRPr="003821EB" w:rsidRDefault="00991B49" w:rsidP="00E924D0">
      <w:pPr>
        <w:rPr>
          <w:rFonts w:ascii="Times New Roman" w:hAnsi="Times New Roman" w:cs="Times New Roman"/>
          <w:b/>
          <w:bCs/>
          <w:sz w:val="24"/>
          <w:szCs w:val="24"/>
          <w:lang w:val="en-US"/>
        </w:rPr>
      </w:pPr>
      <w:r w:rsidRPr="003821EB">
        <w:rPr>
          <w:noProof/>
        </w:rPr>
        <w:drawing>
          <wp:inline distT="0" distB="0" distL="0" distR="0" wp14:anchorId="6535C5B4" wp14:editId="766E227D">
            <wp:extent cx="6120130" cy="3726180"/>
            <wp:effectExtent l="0" t="0" r="0" b="7620"/>
            <wp:docPr id="241" name="Picture 24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Chart, box and whisker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521D3B18" w14:textId="3092E6BC" w:rsidR="00991B49" w:rsidRPr="003821EB" w:rsidRDefault="00991B49" w:rsidP="00E924D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3</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self-blame</w:t>
      </w:r>
      <w:r w:rsidRPr="003821EB">
        <w:rPr>
          <w:rFonts w:ascii="Times New Roman" w:hAnsi="Times New Roman" w:cs="Times New Roman"/>
          <w:b/>
          <w:bCs/>
          <w:sz w:val="24"/>
          <w:szCs w:val="24"/>
          <w:lang w:val="en-US"/>
        </w:rPr>
        <w:t>” subscale (cumulative analysis)</w:t>
      </w:r>
    </w:p>
    <w:p w14:paraId="1F8FA763" w14:textId="41B9374D" w:rsidR="00991B49" w:rsidRPr="003821EB" w:rsidRDefault="00991B49" w:rsidP="00E924D0">
      <w:pPr>
        <w:rPr>
          <w:rFonts w:ascii="Times New Roman" w:hAnsi="Times New Roman" w:cs="Times New Roman"/>
          <w:b/>
          <w:bCs/>
          <w:sz w:val="24"/>
          <w:szCs w:val="24"/>
          <w:lang w:val="en-US"/>
        </w:rPr>
      </w:pPr>
      <w:r w:rsidRPr="003821EB">
        <w:rPr>
          <w:noProof/>
        </w:rPr>
        <w:drawing>
          <wp:inline distT="0" distB="0" distL="0" distR="0" wp14:anchorId="6531747F" wp14:editId="08D2990B">
            <wp:extent cx="6120130" cy="3726180"/>
            <wp:effectExtent l="0" t="0" r="0" b="7620"/>
            <wp:docPr id="242" name="Picture 24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Chart, scatte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798B54FE" w14:textId="3A3D7AEF" w:rsidR="00991B49" w:rsidRPr="003821EB" w:rsidRDefault="00991B49" w:rsidP="00E924D0">
      <w:pPr>
        <w:rPr>
          <w:rFonts w:ascii="Times New Roman" w:hAnsi="Times New Roman" w:cs="Times New Roman"/>
          <w:b/>
          <w:bCs/>
          <w:sz w:val="24"/>
          <w:szCs w:val="24"/>
          <w:lang w:val="en-US"/>
        </w:rPr>
      </w:pPr>
    </w:p>
    <w:p w14:paraId="57D71DE5" w14:textId="7E323EE4" w:rsidR="00991B49" w:rsidRPr="003821EB" w:rsidRDefault="00991B49" w:rsidP="00991B49">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DB768D" w:rsidRPr="003821EB">
        <w:rPr>
          <w:rFonts w:ascii="Times New Roman" w:hAnsi="Times New Roman" w:cs="Times New Roman"/>
          <w:b/>
          <w:bCs/>
          <w:sz w:val="24"/>
          <w:szCs w:val="24"/>
          <w:lang w:val="en-US"/>
        </w:rPr>
        <w:t>4</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self-blame</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63A1F8EA" w14:textId="22E43C15" w:rsidR="00991B49" w:rsidRPr="003821EB" w:rsidRDefault="00991B49" w:rsidP="00E924D0">
      <w:pPr>
        <w:rPr>
          <w:rFonts w:ascii="Times New Roman" w:hAnsi="Times New Roman" w:cs="Times New Roman"/>
          <w:b/>
          <w:bCs/>
          <w:sz w:val="24"/>
          <w:szCs w:val="24"/>
          <w:lang w:val="en-US"/>
        </w:rPr>
      </w:pPr>
    </w:p>
    <w:p w14:paraId="28E1BFA2" w14:textId="43644765" w:rsidR="00252867" w:rsidRPr="003821EB" w:rsidRDefault="00252867" w:rsidP="00E924D0">
      <w:pPr>
        <w:rPr>
          <w:rFonts w:ascii="Times New Roman" w:hAnsi="Times New Roman" w:cs="Times New Roman"/>
          <w:b/>
          <w:bCs/>
          <w:sz w:val="24"/>
          <w:szCs w:val="24"/>
          <w:lang w:val="en-US"/>
        </w:rPr>
      </w:pPr>
      <w:r w:rsidRPr="003821EB">
        <w:rPr>
          <w:noProof/>
        </w:rPr>
        <w:drawing>
          <wp:inline distT="0" distB="0" distL="0" distR="0" wp14:anchorId="545A74FB" wp14:editId="2850EC81">
            <wp:extent cx="6120130" cy="5905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90550"/>
                    </a:xfrm>
                    <a:prstGeom prst="rect">
                      <a:avLst/>
                    </a:prstGeom>
                    <a:noFill/>
                    <a:ln>
                      <a:noFill/>
                    </a:ln>
                  </pic:spPr>
                </pic:pic>
              </a:graphicData>
            </a:graphic>
          </wp:inline>
        </w:drawing>
      </w:r>
    </w:p>
    <w:p w14:paraId="7913CAF9" w14:textId="77777777" w:rsidR="00252867" w:rsidRPr="003821EB" w:rsidRDefault="0025286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8428BA2" w14:textId="0C4C9712" w:rsidR="00252867" w:rsidRPr="003821EB" w:rsidRDefault="00252867" w:rsidP="0025286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5</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blaming others</w:t>
      </w:r>
      <w:r w:rsidRPr="003821EB">
        <w:rPr>
          <w:rFonts w:ascii="Times New Roman" w:hAnsi="Times New Roman" w:cs="Times New Roman"/>
          <w:b/>
          <w:bCs/>
          <w:sz w:val="24"/>
          <w:szCs w:val="24"/>
          <w:lang w:val="en-US"/>
        </w:rPr>
        <w:t>” subscale (main analysis)</w:t>
      </w:r>
    </w:p>
    <w:p w14:paraId="33724F98" w14:textId="432F4043" w:rsidR="00252867" w:rsidRPr="003821EB" w:rsidRDefault="00252867" w:rsidP="00E924D0">
      <w:pPr>
        <w:rPr>
          <w:rFonts w:ascii="Times New Roman" w:hAnsi="Times New Roman" w:cs="Times New Roman"/>
          <w:b/>
          <w:bCs/>
          <w:sz w:val="24"/>
          <w:szCs w:val="24"/>
          <w:lang w:val="en-US"/>
        </w:rPr>
      </w:pPr>
      <w:r w:rsidRPr="003821EB">
        <w:rPr>
          <w:noProof/>
        </w:rPr>
        <w:drawing>
          <wp:inline distT="0" distB="0" distL="0" distR="0" wp14:anchorId="0F3790D2" wp14:editId="4BACE739">
            <wp:extent cx="6120130" cy="3726180"/>
            <wp:effectExtent l="0" t="0" r="0" b="7620"/>
            <wp:docPr id="244" name="Picture 24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Chart, box and whiske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06C119EB" w14:textId="3A3E18B3" w:rsidR="00252867" w:rsidRPr="003821EB" w:rsidRDefault="00252867" w:rsidP="00E924D0">
      <w:pPr>
        <w:rPr>
          <w:rFonts w:ascii="Times New Roman" w:hAnsi="Times New Roman" w:cs="Times New Roman"/>
          <w:b/>
          <w:bCs/>
          <w:sz w:val="24"/>
          <w:szCs w:val="24"/>
          <w:lang w:val="en-US"/>
        </w:rPr>
      </w:pPr>
    </w:p>
    <w:p w14:paraId="40505B0D" w14:textId="16753BF9" w:rsidR="00252867" w:rsidRPr="003821EB" w:rsidRDefault="00252867" w:rsidP="0025286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DB768D" w:rsidRPr="003821EB">
        <w:rPr>
          <w:rFonts w:ascii="Times New Roman" w:hAnsi="Times New Roman" w:cs="Times New Roman"/>
          <w:b/>
          <w:bCs/>
          <w:sz w:val="24"/>
          <w:szCs w:val="24"/>
          <w:lang w:val="en-US"/>
        </w:rPr>
        <w:t>6</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blaming others</w:t>
      </w:r>
      <w:r w:rsidRPr="003821EB">
        <w:rPr>
          <w:rFonts w:ascii="Times New Roman" w:hAnsi="Times New Roman" w:cs="Times New Roman"/>
          <w:b/>
          <w:bCs/>
          <w:sz w:val="24"/>
          <w:szCs w:val="24"/>
          <w:lang w:val="en-US"/>
        </w:rPr>
        <w:t>” subscale (prediction intervals)</w:t>
      </w:r>
    </w:p>
    <w:p w14:paraId="7B466D68" w14:textId="4E220FD5" w:rsidR="00252867" w:rsidRPr="003821EB" w:rsidRDefault="00252867" w:rsidP="00E924D0">
      <w:pPr>
        <w:rPr>
          <w:rFonts w:ascii="Times New Roman" w:hAnsi="Times New Roman" w:cs="Times New Roman"/>
          <w:b/>
          <w:bCs/>
          <w:sz w:val="24"/>
          <w:szCs w:val="24"/>
          <w:lang w:val="en-US"/>
        </w:rPr>
      </w:pPr>
    </w:p>
    <w:p w14:paraId="0BC62A6F" w14:textId="7339B5BD" w:rsidR="00252867" w:rsidRPr="003821EB" w:rsidRDefault="00252867" w:rsidP="00E924D0">
      <w:pPr>
        <w:rPr>
          <w:rFonts w:ascii="Times New Roman" w:hAnsi="Times New Roman" w:cs="Times New Roman"/>
          <w:b/>
          <w:bCs/>
          <w:sz w:val="24"/>
          <w:szCs w:val="24"/>
          <w:lang w:val="en-US"/>
        </w:rPr>
      </w:pPr>
      <w:r w:rsidRPr="003821EB">
        <w:rPr>
          <w:noProof/>
        </w:rPr>
        <w:drawing>
          <wp:inline distT="0" distB="0" distL="0" distR="0" wp14:anchorId="04466F64" wp14:editId="29B925D5">
            <wp:extent cx="6120130" cy="3726180"/>
            <wp:effectExtent l="0" t="0" r="0" b="7620"/>
            <wp:docPr id="245" name="Picture 24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Chart, box and whiske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2A82B3D5" w14:textId="1BC713BE" w:rsidR="00252867" w:rsidRPr="003821EB" w:rsidRDefault="00252867" w:rsidP="00E924D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00270021"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7</w:t>
      </w:r>
      <w:r w:rsidR="00270021" w:rsidRPr="003821EB">
        <w:rPr>
          <w:rFonts w:ascii="Times New Roman" w:hAnsi="Times New Roman" w:cs="Times New Roman"/>
          <w:b/>
          <w:bCs/>
          <w:sz w:val="24"/>
          <w:szCs w:val="24"/>
          <w:lang w:val="en-US"/>
        </w:rPr>
        <w:t xml:space="preserve"> - CERQ “</w:t>
      </w:r>
      <w:r w:rsidR="00270021" w:rsidRPr="003821EB">
        <w:rPr>
          <w:rFonts w:ascii="Times New Roman" w:hAnsi="Times New Roman" w:cs="Times New Roman"/>
          <w:b/>
          <w:bCs/>
          <w:i/>
          <w:iCs/>
          <w:sz w:val="24"/>
          <w:szCs w:val="24"/>
          <w:lang w:val="en-US"/>
        </w:rPr>
        <w:t>blaming others</w:t>
      </w:r>
      <w:r w:rsidR="00270021" w:rsidRPr="003821EB">
        <w:rPr>
          <w:rFonts w:ascii="Times New Roman" w:hAnsi="Times New Roman" w:cs="Times New Roman"/>
          <w:b/>
          <w:bCs/>
          <w:sz w:val="24"/>
          <w:szCs w:val="24"/>
          <w:lang w:val="en-US"/>
        </w:rPr>
        <w:t>” subscale (cumulative analysis)</w:t>
      </w:r>
    </w:p>
    <w:p w14:paraId="27C69412" w14:textId="334022DC" w:rsidR="00270021" w:rsidRPr="003821EB" w:rsidRDefault="00270021" w:rsidP="00E924D0">
      <w:pPr>
        <w:rPr>
          <w:rFonts w:ascii="Times New Roman" w:hAnsi="Times New Roman" w:cs="Times New Roman"/>
          <w:b/>
          <w:bCs/>
          <w:sz w:val="24"/>
          <w:szCs w:val="24"/>
          <w:lang w:val="en-US"/>
        </w:rPr>
      </w:pPr>
      <w:r w:rsidRPr="003821EB">
        <w:rPr>
          <w:noProof/>
        </w:rPr>
        <w:drawing>
          <wp:inline distT="0" distB="0" distL="0" distR="0" wp14:anchorId="2FD55416" wp14:editId="4B27F093">
            <wp:extent cx="6120130" cy="3726180"/>
            <wp:effectExtent l="0" t="0" r="0" b="7620"/>
            <wp:docPr id="246" name="Picture 24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Chart, scatte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3E862132" w14:textId="22C2DEDF" w:rsidR="00270021" w:rsidRPr="003821EB" w:rsidRDefault="00270021" w:rsidP="00E924D0">
      <w:pPr>
        <w:rPr>
          <w:rFonts w:ascii="Times New Roman" w:hAnsi="Times New Roman" w:cs="Times New Roman"/>
          <w:b/>
          <w:bCs/>
          <w:sz w:val="24"/>
          <w:szCs w:val="24"/>
          <w:lang w:val="en-US"/>
        </w:rPr>
      </w:pPr>
    </w:p>
    <w:p w14:paraId="5DF94091" w14:textId="6AA8D334" w:rsidR="00270021" w:rsidRPr="003821EB" w:rsidRDefault="00270021" w:rsidP="0027002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DB768D" w:rsidRPr="003821EB">
        <w:rPr>
          <w:rFonts w:ascii="Times New Roman" w:hAnsi="Times New Roman" w:cs="Times New Roman"/>
          <w:b/>
          <w:bCs/>
          <w:sz w:val="24"/>
          <w:szCs w:val="24"/>
          <w:lang w:val="en-US"/>
        </w:rPr>
        <w:t>8</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blaming others</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28ECD2BA" w14:textId="4F7E941C" w:rsidR="00270021" w:rsidRPr="003821EB" w:rsidRDefault="00270021" w:rsidP="00E924D0">
      <w:pPr>
        <w:rPr>
          <w:rFonts w:ascii="Times New Roman" w:hAnsi="Times New Roman" w:cs="Times New Roman"/>
          <w:b/>
          <w:bCs/>
          <w:sz w:val="24"/>
          <w:szCs w:val="24"/>
          <w:lang w:val="en-US"/>
        </w:rPr>
      </w:pPr>
    </w:p>
    <w:p w14:paraId="4604E49E" w14:textId="077E0B6B" w:rsidR="00270021" w:rsidRPr="003821EB" w:rsidRDefault="00270021" w:rsidP="00E924D0">
      <w:pPr>
        <w:rPr>
          <w:rFonts w:ascii="Times New Roman" w:hAnsi="Times New Roman" w:cs="Times New Roman"/>
          <w:b/>
          <w:bCs/>
          <w:sz w:val="24"/>
          <w:szCs w:val="24"/>
          <w:lang w:val="en-US"/>
        </w:rPr>
      </w:pPr>
      <w:r w:rsidRPr="003821EB">
        <w:rPr>
          <w:noProof/>
        </w:rPr>
        <w:drawing>
          <wp:inline distT="0" distB="0" distL="0" distR="0" wp14:anchorId="183ACB6C" wp14:editId="6C8990B4">
            <wp:extent cx="6120130" cy="582295"/>
            <wp:effectExtent l="0" t="0" r="0" b="82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82295"/>
                    </a:xfrm>
                    <a:prstGeom prst="rect">
                      <a:avLst/>
                    </a:prstGeom>
                    <a:noFill/>
                    <a:ln>
                      <a:noFill/>
                    </a:ln>
                  </pic:spPr>
                </pic:pic>
              </a:graphicData>
            </a:graphic>
          </wp:inline>
        </w:drawing>
      </w:r>
    </w:p>
    <w:p w14:paraId="0988B894" w14:textId="77777777" w:rsidR="00270021" w:rsidRPr="003821EB" w:rsidRDefault="0027002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7BA11469" w14:textId="63D58851" w:rsidR="00343168" w:rsidRPr="003821EB" w:rsidRDefault="00343168" w:rsidP="00343168">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9</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rumination</w:t>
      </w:r>
      <w:r w:rsidRPr="003821EB">
        <w:rPr>
          <w:rFonts w:ascii="Times New Roman" w:hAnsi="Times New Roman" w:cs="Times New Roman"/>
          <w:b/>
          <w:bCs/>
          <w:sz w:val="24"/>
          <w:szCs w:val="24"/>
          <w:lang w:val="en-US"/>
        </w:rPr>
        <w:t>” subscale (main and subgroup analyses)</w:t>
      </w:r>
    </w:p>
    <w:p w14:paraId="1F1F1BE6" w14:textId="1F764D54" w:rsidR="00270021" w:rsidRPr="003821EB" w:rsidRDefault="00131BC4" w:rsidP="00E924D0">
      <w:pPr>
        <w:rPr>
          <w:rFonts w:ascii="Times New Roman" w:hAnsi="Times New Roman" w:cs="Times New Roman"/>
          <w:b/>
          <w:bCs/>
          <w:sz w:val="24"/>
          <w:szCs w:val="24"/>
          <w:lang w:val="en-US"/>
        </w:rPr>
      </w:pPr>
      <w:r w:rsidRPr="003821EB">
        <w:rPr>
          <w:noProof/>
        </w:rPr>
        <w:drawing>
          <wp:inline distT="0" distB="0" distL="0" distR="0" wp14:anchorId="6B5EB4B7" wp14:editId="660D189E">
            <wp:extent cx="6120130" cy="3726180"/>
            <wp:effectExtent l="0" t="0" r="0" b="7620"/>
            <wp:docPr id="248" name="Picture 24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icture containing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18814085" w14:textId="1CE37D5E" w:rsidR="00131BC4" w:rsidRPr="003821EB" w:rsidRDefault="00131BC4" w:rsidP="00E924D0">
      <w:pPr>
        <w:rPr>
          <w:rFonts w:ascii="Times New Roman" w:hAnsi="Times New Roman" w:cs="Times New Roman"/>
          <w:b/>
          <w:bCs/>
          <w:sz w:val="24"/>
          <w:szCs w:val="24"/>
          <w:lang w:val="en-US"/>
        </w:rPr>
      </w:pPr>
      <w:r w:rsidRPr="003821EB">
        <w:rPr>
          <w:noProof/>
        </w:rPr>
        <w:drawing>
          <wp:inline distT="0" distB="0" distL="0" distR="0" wp14:anchorId="77D46EE3" wp14:editId="0EDEEC62">
            <wp:extent cx="6120130" cy="3726180"/>
            <wp:effectExtent l="0" t="0" r="0" b="7620"/>
            <wp:docPr id="249" name="Picture 24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picture containing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5E4D3159" w14:textId="77777777" w:rsidR="00131BC4" w:rsidRPr="003821EB" w:rsidRDefault="00131BC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B6DC320" w14:textId="1F557695" w:rsidR="00131BC4" w:rsidRPr="003821EB" w:rsidRDefault="00131BC4" w:rsidP="00E924D0">
      <w:pPr>
        <w:rPr>
          <w:rFonts w:ascii="Times New Roman" w:hAnsi="Times New Roman" w:cs="Times New Roman"/>
          <w:b/>
          <w:bCs/>
          <w:sz w:val="24"/>
          <w:szCs w:val="24"/>
          <w:lang w:val="en-US"/>
        </w:rPr>
      </w:pPr>
      <w:r w:rsidRPr="003821EB">
        <w:rPr>
          <w:noProof/>
        </w:rPr>
        <w:lastRenderedPageBreak/>
        <w:drawing>
          <wp:inline distT="0" distB="0" distL="0" distR="0" wp14:anchorId="4E6CF2EE" wp14:editId="5B95DD3E">
            <wp:extent cx="6120130" cy="3726180"/>
            <wp:effectExtent l="0" t="0" r="0" b="7620"/>
            <wp:docPr id="250" name="Picture 2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2CB2EA8D" w14:textId="6CB9EE93" w:rsidR="00131BC4" w:rsidRPr="003821EB" w:rsidRDefault="00131BC4" w:rsidP="00E924D0">
      <w:pPr>
        <w:rPr>
          <w:rFonts w:ascii="Times New Roman" w:hAnsi="Times New Roman" w:cs="Times New Roman"/>
          <w:b/>
          <w:bCs/>
          <w:sz w:val="24"/>
          <w:szCs w:val="24"/>
          <w:lang w:val="en-US"/>
        </w:rPr>
      </w:pPr>
    </w:p>
    <w:p w14:paraId="5C1E31B6" w14:textId="3E31D385" w:rsidR="00131BC4" w:rsidRPr="003821EB" w:rsidRDefault="00131BC4" w:rsidP="00131BC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DB768D" w:rsidRPr="003821EB">
        <w:rPr>
          <w:rFonts w:ascii="Times New Roman" w:hAnsi="Times New Roman" w:cs="Times New Roman"/>
          <w:b/>
          <w:bCs/>
          <w:sz w:val="24"/>
          <w:szCs w:val="24"/>
          <w:lang w:val="en-US"/>
        </w:rPr>
        <w:t>10</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rumination</w:t>
      </w:r>
      <w:r w:rsidRPr="003821EB">
        <w:rPr>
          <w:rFonts w:ascii="Times New Roman" w:hAnsi="Times New Roman" w:cs="Times New Roman"/>
          <w:b/>
          <w:bCs/>
          <w:sz w:val="24"/>
          <w:szCs w:val="24"/>
          <w:lang w:val="en-US"/>
        </w:rPr>
        <w:t>” subscale (prediction intervals)</w:t>
      </w:r>
    </w:p>
    <w:p w14:paraId="34026D0C" w14:textId="5EF0D73B" w:rsidR="00131BC4" w:rsidRPr="003821EB" w:rsidRDefault="00131BC4" w:rsidP="00E924D0">
      <w:pPr>
        <w:rPr>
          <w:rFonts w:ascii="Times New Roman" w:hAnsi="Times New Roman" w:cs="Times New Roman"/>
          <w:b/>
          <w:bCs/>
          <w:sz w:val="24"/>
          <w:szCs w:val="24"/>
          <w:lang w:val="en-US"/>
        </w:rPr>
      </w:pPr>
    </w:p>
    <w:p w14:paraId="587DDF4E" w14:textId="4681C16D" w:rsidR="00131BC4" w:rsidRPr="003821EB" w:rsidRDefault="00131BC4" w:rsidP="00E924D0">
      <w:pPr>
        <w:rPr>
          <w:rFonts w:ascii="Times New Roman" w:hAnsi="Times New Roman" w:cs="Times New Roman"/>
          <w:b/>
          <w:bCs/>
          <w:sz w:val="24"/>
          <w:szCs w:val="24"/>
          <w:lang w:val="en-US"/>
        </w:rPr>
      </w:pPr>
      <w:r w:rsidRPr="003821EB">
        <w:rPr>
          <w:noProof/>
        </w:rPr>
        <w:drawing>
          <wp:inline distT="0" distB="0" distL="0" distR="0" wp14:anchorId="43A27C8C" wp14:editId="651AC26A">
            <wp:extent cx="6120130" cy="3726180"/>
            <wp:effectExtent l="0" t="0" r="0" b="7620"/>
            <wp:docPr id="251" name="Picture 2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7AE64CF5" w14:textId="77777777" w:rsidR="00131BC4" w:rsidRPr="003821EB" w:rsidRDefault="00131BC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343EBA9" w14:textId="5594477C" w:rsidR="00461CA5" w:rsidRPr="003821EB" w:rsidRDefault="00461CA5" w:rsidP="00461CA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11</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rumination</w:t>
      </w:r>
      <w:r w:rsidRPr="003821EB">
        <w:rPr>
          <w:rFonts w:ascii="Times New Roman" w:hAnsi="Times New Roman" w:cs="Times New Roman"/>
          <w:b/>
          <w:bCs/>
          <w:sz w:val="24"/>
          <w:szCs w:val="24"/>
          <w:lang w:val="en-US"/>
        </w:rPr>
        <w:t>” subscale (cumulative analysis)</w:t>
      </w:r>
    </w:p>
    <w:p w14:paraId="1EA54CD8" w14:textId="55867269" w:rsidR="00131BC4" w:rsidRPr="003821EB" w:rsidRDefault="00461CA5" w:rsidP="00E924D0">
      <w:pPr>
        <w:rPr>
          <w:rFonts w:ascii="Times New Roman" w:hAnsi="Times New Roman" w:cs="Times New Roman"/>
          <w:b/>
          <w:bCs/>
          <w:sz w:val="24"/>
          <w:szCs w:val="24"/>
          <w:lang w:val="en-US"/>
        </w:rPr>
      </w:pPr>
      <w:r w:rsidRPr="003821EB">
        <w:rPr>
          <w:noProof/>
        </w:rPr>
        <w:drawing>
          <wp:inline distT="0" distB="0" distL="0" distR="0" wp14:anchorId="540294B6" wp14:editId="4DABDE92">
            <wp:extent cx="6120130" cy="3726180"/>
            <wp:effectExtent l="0" t="0" r="0" b="7620"/>
            <wp:docPr id="252" name="Picture 25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Chart, box and whiske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21E00B26" w14:textId="37A8C9BC" w:rsidR="00461CA5" w:rsidRPr="003821EB" w:rsidRDefault="00461CA5" w:rsidP="00E924D0">
      <w:pPr>
        <w:rPr>
          <w:rFonts w:ascii="Times New Roman" w:hAnsi="Times New Roman" w:cs="Times New Roman"/>
          <w:b/>
          <w:bCs/>
          <w:sz w:val="24"/>
          <w:szCs w:val="24"/>
          <w:lang w:val="en-US"/>
        </w:rPr>
      </w:pPr>
    </w:p>
    <w:p w14:paraId="5685F25C" w14:textId="53F89837" w:rsidR="00461CA5" w:rsidRPr="003821EB" w:rsidRDefault="00461CA5" w:rsidP="00461CA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DB768D" w:rsidRPr="003821EB">
        <w:rPr>
          <w:rFonts w:ascii="Times New Roman" w:hAnsi="Times New Roman" w:cs="Times New Roman"/>
          <w:b/>
          <w:bCs/>
          <w:sz w:val="24"/>
          <w:szCs w:val="24"/>
          <w:lang w:val="en-US"/>
        </w:rPr>
        <w:t>12</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rumination</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61500969" w14:textId="44F230B2" w:rsidR="00461CA5" w:rsidRPr="003821EB" w:rsidRDefault="00461CA5" w:rsidP="00E924D0">
      <w:pPr>
        <w:rPr>
          <w:rFonts w:ascii="Times New Roman" w:hAnsi="Times New Roman" w:cs="Times New Roman"/>
          <w:b/>
          <w:bCs/>
          <w:sz w:val="24"/>
          <w:szCs w:val="24"/>
          <w:lang w:val="en-US"/>
        </w:rPr>
      </w:pPr>
    </w:p>
    <w:p w14:paraId="1A42EC51" w14:textId="338DA3D8" w:rsidR="00461CA5" w:rsidRPr="003821EB" w:rsidRDefault="00461CA5" w:rsidP="00E924D0">
      <w:pPr>
        <w:rPr>
          <w:rFonts w:ascii="Times New Roman" w:hAnsi="Times New Roman" w:cs="Times New Roman"/>
          <w:b/>
          <w:bCs/>
          <w:sz w:val="24"/>
          <w:szCs w:val="24"/>
          <w:lang w:val="en-US"/>
        </w:rPr>
      </w:pPr>
      <w:r w:rsidRPr="003821EB">
        <w:rPr>
          <w:noProof/>
        </w:rPr>
        <w:drawing>
          <wp:inline distT="0" distB="0" distL="0" distR="0" wp14:anchorId="21D9388C" wp14:editId="0315627C">
            <wp:extent cx="6120130" cy="695960"/>
            <wp:effectExtent l="0" t="0" r="0" b="889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95960"/>
                    </a:xfrm>
                    <a:prstGeom prst="rect">
                      <a:avLst/>
                    </a:prstGeom>
                    <a:noFill/>
                    <a:ln>
                      <a:noFill/>
                    </a:ln>
                  </pic:spPr>
                </pic:pic>
              </a:graphicData>
            </a:graphic>
          </wp:inline>
        </w:drawing>
      </w:r>
    </w:p>
    <w:p w14:paraId="5BD36B2F" w14:textId="77777777" w:rsidR="00461CA5" w:rsidRPr="003821EB" w:rsidRDefault="00461CA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2C5385B" w14:textId="644FBF9B" w:rsidR="00461CA5" w:rsidRPr="003821EB" w:rsidRDefault="00461CA5" w:rsidP="00461CA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13</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rumination</w:t>
      </w:r>
      <w:r w:rsidRPr="003821EB">
        <w:rPr>
          <w:rFonts w:ascii="Times New Roman" w:hAnsi="Times New Roman" w:cs="Times New Roman"/>
          <w:b/>
          <w:bCs/>
          <w:sz w:val="24"/>
          <w:szCs w:val="24"/>
          <w:lang w:val="en-US"/>
        </w:rPr>
        <w:t>” subscale (GOSH plots, overall and with “Lois G. et al., 2017” highlighted)</w:t>
      </w:r>
    </w:p>
    <w:p w14:paraId="002F7846" w14:textId="77777777" w:rsidR="00461CA5" w:rsidRPr="003821EB" w:rsidRDefault="00461CA5" w:rsidP="00461CA5">
      <w:pPr>
        <w:rPr>
          <w:rFonts w:ascii="Times New Roman" w:hAnsi="Times New Roman" w:cs="Times New Roman"/>
          <w:b/>
          <w:bCs/>
          <w:sz w:val="24"/>
          <w:szCs w:val="24"/>
          <w:lang w:val="en-US"/>
        </w:rPr>
      </w:pPr>
    </w:p>
    <w:p w14:paraId="6A5E025D" w14:textId="75DFEF51" w:rsidR="00461CA5" w:rsidRPr="003821EB" w:rsidRDefault="00461CA5" w:rsidP="00E924D0">
      <w:pPr>
        <w:rPr>
          <w:rFonts w:ascii="Times New Roman" w:hAnsi="Times New Roman" w:cs="Times New Roman"/>
          <w:b/>
          <w:bCs/>
          <w:sz w:val="24"/>
          <w:szCs w:val="24"/>
          <w:lang w:val="en-US"/>
        </w:rPr>
      </w:pPr>
      <w:r w:rsidRPr="003821EB">
        <w:rPr>
          <w:noProof/>
        </w:rPr>
        <w:drawing>
          <wp:inline distT="0" distB="0" distL="0" distR="0" wp14:anchorId="75BB4B50" wp14:editId="14C5732B">
            <wp:extent cx="6120130" cy="3093720"/>
            <wp:effectExtent l="0" t="0" r="0" b="0"/>
            <wp:docPr id="254" name="Picture 2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093720"/>
                    </a:xfrm>
                    <a:prstGeom prst="rect">
                      <a:avLst/>
                    </a:prstGeom>
                    <a:noFill/>
                    <a:ln>
                      <a:noFill/>
                    </a:ln>
                  </pic:spPr>
                </pic:pic>
              </a:graphicData>
            </a:graphic>
          </wp:inline>
        </w:drawing>
      </w:r>
    </w:p>
    <w:p w14:paraId="2AECE732" w14:textId="6D837154" w:rsidR="00461CA5" w:rsidRPr="003821EB" w:rsidRDefault="00461CA5" w:rsidP="00E924D0">
      <w:pPr>
        <w:rPr>
          <w:rFonts w:ascii="Times New Roman" w:hAnsi="Times New Roman" w:cs="Times New Roman"/>
          <w:b/>
          <w:bCs/>
          <w:sz w:val="24"/>
          <w:szCs w:val="24"/>
          <w:lang w:val="en-US"/>
        </w:rPr>
      </w:pPr>
    </w:p>
    <w:p w14:paraId="669F84B2" w14:textId="3FF983E8" w:rsidR="00461CA5" w:rsidRPr="003821EB" w:rsidRDefault="00461CA5" w:rsidP="00E924D0">
      <w:pPr>
        <w:rPr>
          <w:rFonts w:ascii="Times New Roman" w:hAnsi="Times New Roman" w:cs="Times New Roman"/>
          <w:b/>
          <w:bCs/>
          <w:sz w:val="24"/>
          <w:szCs w:val="24"/>
          <w:lang w:val="en-US"/>
        </w:rPr>
      </w:pPr>
      <w:r w:rsidRPr="003821EB">
        <w:rPr>
          <w:noProof/>
        </w:rPr>
        <w:drawing>
          <wp:inline distT="0" distB="0" distL="0" distR="0" wp14:anchorId="01B8055C" wp14:editId="2EA3B89C">
            <wp:extent cx="6120130" cy="3093720"/>
            <wp:effectExtent l="0" t="0" r="0" b="0"/>
            <wp:docPr id="255" name="Picture 2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093720"/>
                    </a:xfrm>
                    <a:prstGeom prst="rect">
                      <a:avLst/>
                    </a:prstGeom>
                    <a:noFill/>
                    <a:ln>
                      <a:noFill/>
                    </a:ln>
                  </pic:spPr>
                </pic:pic>
              </a:graphicData>
            </a:graphic>
          </wp:inline>
        </w:drawing>
      </w:r>
    </w:p>
    <w:p w14:paraId="6246284E" w14:textId="77777777" w:rsidR="00461CA5" w:rsidRPr="003821EB" w:rsidRDefault="00461CA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175C3DEB" w14:textId="320520B0" w:rsidR="00813596" w:rsidRPr="003821EB" w:rsidRDefault="00813596" w:rsidP="0081359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14</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catastrophizing</w:t>
      </w:r>
      <w:r w:rsidRPr="003821EB">
        <w:rPr>
          <w:rFonts w:ascii="Times New Roman" w:hAnsi="Times New Roman" w:cs="Times New Roman"/>
          <w:b/>
          <w:bCs/>
          <w:sz w:val="24"/>
          <w:szCs w:val="24"/>
          <w:lang w:val="en-US"/>
        </w:rPr>
        <w:t>” subscale (main analysis)</w:t>
      </w:r>
    </w:p>
    <w:p w14:paraId="1D181565" w14:textId="1163D15F" w:rsidR="00461CA5" w:rsidRPr="003821EB" w:rsidRDefault="00813596" w:rsidP="00E924D0">
      <w:pPr>
        <w:rPr>
          <w:rFonts w:ascii="Times New Roman" w:hAnsi="Times New Roman" w:cs="Times New Roman"/>
          <w:b/>
          <w:bCs/>
          <w:sz w:val="24"/>
          <w:szCs w:val="24"/>
          <w:lang w:val="en-US"/>
        </w:rPr>
      </w:pPr>
      <w:r w:rsidRPr="003821EB">
        <w:rPr>
          <w:noProof/>
        </w:rPr>
        <w:drawing>
          <wp:inline distT="0" distB="0" distL="0" distR="0" wp14:anchorId="6038A110" wp14:editId="35657C71">
            <wp:extent cx="6120130" cy="3726180"/>
            <wp:effectExtent l="0" t="0" r="0" b="7620"/>
            <wp:docPr id="256" name="Picture 25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3D63E694" w14:textId="3C919707" w:rsidR="00813596" w:rsidRPr="003821EB" w:rsidRDefault="00813596" w:rsidP="00E924D0">
      <w:pPr>
        <w:rPr>
          <w:rFonts w:ascii="Times New Roman" w:hAnsi="Times New Roman" w:cs="Times New Roman"/>
          <w:b/>
          <w:bCs/>
          <w:sz w:val="24"/>
          <w:szCs w:val="24"/>
          <w:lang w:val="en-US"/>
        </w:rPr>
      </w:pPr>
    </w:p>
    <w:p w14:paraId="7DC2E5E9" w14:textId="4A240ECC" w:rsidR="00E24595" w:rsidRPr="003821EB" w:rsidRDefault="00E24595" w:rsidP="00E2459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DB768D" w:rsidRPr="003821EB">
        <w:rPr>
          <w:rFonts w:ascii="Times New Roman" w:hAnsi="Times New Roman" w:cs="Times New Roman"/>
          <w:b/>
          <w:bCs/>
          <w:sz w:val="24"/>
          <w:szCs w:val="24"/>
          <w:lang w:val="en-US"/>
        </w:rPr>
        <w:t>15</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catastrophizing</w:t>
      </w:r>
      <w:r w:rsidRPr="003821EB">
        <w:rPr>
          <w:rFonts w:ascii="Times New Roman" w:hAnsi="Times New Roman" w:cs="Times New Roman"/>
          <w:b/>
          <w:bCs/>
          <w:sz w:val="24"/>
          <w:szCs w:val="24"/>
          <w:lang w:val="en-US"/>
        </w:rPr>
        <w:t>” subscale (prediction intervals)</w:t>
      </w:r>
    </w:p>
    <w:p w14:paraId="385BCA86" w14:textId="7850859D" w:rsidR="00813596" w:rsidRPr="003821EB" w:rsidRDefault="00813596" w:rsidP="00E924D0">
      <w:pPr>
        <w:rPr>
          <w:rFonts w:ascii="Times New Roman" w:hAnsi="Times New Roman" w:cs="Times New Roman"/>
          <w:b/>
          <w:bCs/>
          <w:sz w:val="24"/>
          <w:szCs w:val="24"/>
          <w:lang w:val="en-US"/>
        </w:rPr>
      </w:pPr>
    </w:p>
    <w:p w14:paraId="4422D6BD" w14:textId="185A7FFA" w:rsidR="00E24595" w:rsidRPr="003821EB" w:rsidRDefault="00E24595" w:rsidP="00E924D0">
      <w:pPr>
        <w:rPr>
          <w:rFonts w:ascii="Times New Roman" w:hAnsi="Times New Roman" w:cs="Times New Roman"/>
          <w:b/>
          <w:bCs/>
          <w:sz w:val="24"/>
          <w:szCs w:val="24"/>
          <w:lang w:val="en-US"/>
        </w:rPr>
      </w:pPr>
      <w:r w:rsidRPr="003821EB">
        <w:rPr>
          <w:noProof/>
        </w:rPr>
        <w:drawing>
          <wp:inline distT="0" distB="0" distL="0" distR="0" wp14:anchorId="266242A1" wp14:editId="7E77956F">
            <wp:extent cx="6120130" cy="3726180"/>
            <wp:effectExtent l="0" t="0" r="0" b="7620"/>
            <wp:docPr id="257" name="Picture 25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box and whisker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1C418365" w14:textId="2CD4370E" w:rsidR="00E24595" w:rsidRPr="003821EB" w:rsidRDefault="00E24595" w:rsidP="00E924D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16</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catastrophizing</w:t>
      </w:r>
      <w:r w:rsidRPr="003821EB">
        <w:rPr>
          <w:rFonts w:ascii="Times New Roman" w:hAnsi="Times New Roman" w:cs="Times New Roman"/>
          <w:b/>
          <w:bCs/>
          <w:sz w:val="24"/>
          <w:szCs w:val="24"/>
          <w:lang w:val="en-US"/>
        </w:rPr>
        <w:t>” subscale (cumulative analysis)</w:t>
      </w:r>
    </w:p>
    <w:p w14:paraId="1E79CA16" w14:textId="6845F1FA" w:rsidR="00E24595" w:rsidRPr="003821EB" w:rsidRDefault="00E24595" w:rsidP="00E924D0">
      <w:pPr>
        <w:rPr>
          <w:rFonts w:ascii="Times New Roman" w:hAnsi="Times New Roman" w:cs="Times New Roman"/>
          <w:b/>
          <w:bCs/>
          <w:sz w:val="24"/>
          <w:szCs w:val="24"/>
          <w:lang w:val="en-US"/>
        </w:rPr>
      </w:pPr>
      <w:r w:rsidRPr="003821EB">
        <w:rPr>
          <w:noProof/>
        </w:rPr>
        <w:drawing>
          <wp:inline distT="0" distB="0" distL="0" distR="0" wp14:anchorId="4256F67B" wp14:editId="3E99A7B7">
            <wp:extent cx="6120130" cy="3726180"/>
            <wp:effectExtent l="0" t="0" r="0" b="7620"/>
            <wp:docPr id="258" name="Picture 25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Chart, scatte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5E61031F" w14:textId="7A5CE92B" w:rsidR="00E24595" w:rsidRPr="003821EB" w:rsidRDefault="00E24595" w:rsidP="00E924D0">
      <w:pPr>
        <w:rPr>
          <w:rFonts w:ascii="Times New Roman" w:hAnsi="Times New Roman" w:cs="Times New Roman"/>
          <w:b/>
          <w:bCs/>
          <w:sz w:val="24"/>
          <w:szCs w:val="24"/>
          <w:lang w:val="en-US"/>
        </w:rPr>
      </w:pPr>
    </w:p>
    <w:p w14:paraId="5428C359" w14:textId="702E6DE6" w:rsidR="00E24595" w:rsidRPr="003821EB" w:rsidRDefault="00E24595" w:rsidP="00E2459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DB768D" w:rsidRPr="003821EB">
        <w:rPr>
          <w:rFonts w:ascii="Times New Roman" w:hAnsi="Times New Roman" w:cs="Times New Roman"/>
          <w:b/>
          <w:bCs/>
          <w:sz w:val="24"/>
          <w:szCs w:val="24"/>
          <w:lang w:val="en-US"/>
        </w:rPr>
        <w:t>17</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catastrophizing</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596A0AAF" w14:textId="2203E446" w:rsidR="00E24595" w:rsidRPr="003821EB" w:rsidRDefault="00E24595" w:rsidP="00E924D0">
      <w:pPr>
        <w:rPr>
          <w:rFonts w:ascii="Times New Roman" w:hAnsi="Times New Roman" w:cs="Times New Roman"/>
          <w:b/>
          <w:bCs/>
          <w:sz w:val="24"/>
          <w:szCs w:val="24"/>
          <w:lang w:val="en-US"/>
        </w:rPr>
      </w:pPr>
    </w:p>
    <w:p w14:paraId="0A590AD4" w14:textId="50C20410" w:rsidR="00E24595" w:rsidRPr="003821EB" w:rsidRDefault="00E24595" w:rsidP="00E924D0">
      <w:pPr>
        <w:rPr>
          <w:rFonts w:ascii="Times New Roman" w:hAnsi="Times New Roman" w:cs="Times New Roman"/>
          <w:b/>
          <w:bCs/>
          <w:sz w:val="24"/>
          <w:szCs w:val="24"/>
          <w:lang w:val="en-US"/>
        </w:rPr>
      </w:pPr>
      <w:r w:rsidRPr="003821EB">
        <w:rPr>
          <w:noProof/>
        </w:rPr>
        <w:drawing>
          <wp:inline distT="0" distB="0" distL="0" distR="0" wp14:anchorId="05845427" wp14:editId="0B10106B">
            <wp:extent cx="6120130" cy="588645"/>
            <wp:effectExtent l="0" t="0" r="0" b="190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588645"/>
                    </a:xfrm>
                    <a:prstGeom prst="rect">
                      <a:avLst/>
                    </a:prstGeom>
                    <a:noFill/>
                    <a:ln>
                      <a:noFill/>
                    </a:ln>
                  </pic:spPr>
                </pic:pic>
              </a:graphicData>
            </a:graphic>
          </wp:inline>
        </w:drawing>
      </w:r>
    </w:p>
    <w:p w14:paraId="3E22C8EE" w14:textId="77777777" w:rsidR="00E24595" w:rsidRPr="003821EB" w:rsidRDefault="00E2459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7878D2C" w14:textId="3021CC65" w:rsidR="00C42B74" w:rsidRPr="003821EB" w:rsidRDefault="00C42B74" w:rsidP="00C42B7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18</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putting into perspective</w:t>
      </w:r>
      <w:r w:rsidRPr="003821EB">
        <w:rPr>
          <w:rFonts w:ascii="Times New Roman" w:hAnsi="Times New Roman" w:cs="Times New Roman"/>
          <w:b/>
          <w:bCs/>
          <w:sz w:val="24"/>
          <w:szCs w:val="24"/>
          <w:lang w:val="en-US"/>
        </w:rPr>
        <w:t>” subscale (main analysis)</w:t>
      </w:r>
    </w:p>
    <w:p w14:paraId="33048DD5" w14:textId="5D0D7018" w:rsidR="00E24595" w:rsidRPr="003821EB" w:rsidRDefault="00C42B74" w:rsidP="00E924D0">
      <w:pPr>
        <w:rPr>
          <w:rFonts w:ascii="Times New Roman" w:hAnsi="Times New Roman" w:cs="Times New Roman"/>
          <w:b/>
          <w:bCs/>
          <w:sz w:val="24"/>
          <w:szCs w:val="24"/>
          <w:lang w:val="en-US"/>
        </w:rPr>
      </w:pPr>
      <w:r w:rsidRPr="003821EB">
        <w:rPr>
          <w:noProof/>
        </w:rPr>
        <w:drawing>
          <wp:inline distT="0" distB="0" distL="0" distR="0" wp14:anchorId="10110EAA" wp14:editId="136EA96F">
            <wp:extent cx="6120130" cy="3726180"/>
            <wp:effectExtent l="0" t="0" r="0" b="7620"/>
            <wp:docPr id="260" name="Picture 26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abl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679238CF" w14:textId="6F9A5335" w:rsidR="00C42B74" w:rsidRPr="003821EB" w:rsidRDefault="00C42B74" w:rsidP="00E924D0">
      <w:pPr>
        <w:rPr>
          <w:rFonts w:ascii="Times New Roman" w:hAnsi="Times New Roman" w:cs="Times New Roman"/>
          <w:b/>
          <w:bCs/>
          <w:sz w:val="24"/>
          <w:szCs w:val="24"/>
          <w:lang w:val="en-US"/>
        </w:rPr>
      </w:pPr>
    </w:p>
    <w:p w14:paraId="38696A63" w14:textId="09243308" w:rsidR="00C42B74" w:rsidRPr="003821EB" w:rsidRDefault="00C42B74" w:rsidP="00C42B7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DB768D" w:rsidRPr="003821EB">
        <w:rPr>
          <w:rFonts w:ascii="Times New Roman" w:hAnsi="Times New Roman" w:cs="Times New Roman"/>
          <w:b/>
          <w:bCs/>
          <w:sz w:val="24"/>
          <w:szCs w:val="24"/>
          <w:lang w:val="en-US"/>
        </w:rPr>
        <w:t>19</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putting into perspective</w:t>
      </w:r>
      <w:r w:rsidRPr="003821EB">
        <w:rPr>
          <w:rFonts w:ascii="Times New Roman" w:hAnsi="Times New Roman" w:cs="Times New Roman"/>
          <w:b/>
          <w:bCs/>
          <w:sz w:val="24"/>
          <w:szCs w:val="24"/>
          <w:lang w:val="en-US"/>
        </w:rPr>
        <w:t>” subscale (prediction intervals)</w:t>
      </w:r>
    </w:p>
    <w:p w14:paraId="0E771BAE" w14:textId="7E902956" w:rsidR="00C42B74" w:rsidRPr="003821EB" w:rsidRDefault="00C42B74" w:rsidP="00E924D0">
      <w:pPr>
        <w:rPr>
          <w:rFonts w:ascii="Times New Roman" w:hAnsi="Times New Roman" w:cs="Times New Roman"/>
          <w:b/>
          <w:bCs/>
          <w:sz w:val="24"/>
          <w:szCs w:val="24"/>
          <w:lang w:val="en-US"/>
        </w:rPr>
      </w:pPr>
    </w:p>
    <w:p w14:paraId="7B8ECE23" w14:textId="4E66633C" w:rsidR="00C42B74" w:rsidRPr="003821EB" w:rsidRDefault="00C42B74" w:rsidP="00E924D0">
      <w:pPr>
        <w:rPr>
          <w:rFonts w:ascii="Times New Roman" w:hAnsi="Times New Roman" w:cs="Times New Roman"/>
          <w:b/>
          <w:bCs/>
          <w:sz w:val="24"/>
          <w:szCs w:val="24"/>
          <w:lang w:val="en-US"/>
        </w:rPr>
      </w:pPr>
      <w:r w:rsidRPr="003821EB">
        <w:rPr>
          <w:noProof/>
        </w:rPr>
        <w:drawing>
          <wp:inline distT="0" distB="0" distL="0" distR="0" wp14:anchorId="43774F00" wp14:editId="05BB6491">
            <wp:extent cx="6120130" cy="3726180"/>
            <wp:effectExtent l="0" t="0" r="0" b="7620"/>
            <wp:docPr id="261" name="Picture 26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art&#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47DA10FB" w14:textId="6BAA5CA4" w:rsidR="00C42B74" w:rsidRPr="003821EB" w:rsidRDefault="00C42B74" w:rsidP="00C42B7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Pr="003821EB">
        <w:rPr>
          <w:rFonts w:ascii="Times New Roman" w:hAnsi="Times New Roman" w:cs="Times New Roman"/>
          <w:b/>
          <w:bCs/>
          <w:sz w:val="24"/>
          <w:szCs w:val="24"/>
          <w:lang w:val="en-US"/>
        </w:rPr>
        <w:lastRenderedPageBreak/>
        <w:t>Supplementary Figure n.</w:t>
      </w:r>
      <w:r w:rsidR="00DB768D" w:rsidRPr="003821EB">
        <w:rPr>
          <w:rFonts w:ascii="Times New Roman" w:hAnsi="Times New Roman" w:cs="Times New Roman"/>
          <w:b/>
          <w:bCs/>
          <w:sz w:val="24"/>
          <w:szCs w:val="24"/>
          <w:lang w:val="en-US"/>
        </w:rPr>
        <w:t>20</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putting into perspective</w:t>
      </w:r>
      <w:r w:rsidRPr="003821EB">
        <w:rPr>
          <w:rFonts w:ascii="Times New Roman" w:hAnsi="Times New Roman" w:cs="Times New Roman"/>
          <w:b/>
          <w:bCs/>
          <w:sz w:val="24"/>
          <w:szCs w:val="24"/>
          <w:lang w:val="en-US"/>
        </w:rPr>
        <w:t>” subscale (cumulative analysis)</w:t>
      </w:r>
    </w:p>
    <w:p w14:paraId="09063686" w14:textId="53E4583B" w:rsidR="00C42B74" w:rsidRPr="003821EB" w:rsidRDefault="00C42B74" w:rsidP="00E924D0">
      <w:pPr>
        <w:rPr>
          <w:rFonts w:ascii="Times New Roman" w:hAnsi="Times New Roman" w:cs="Times New Roman"/>
          <w:b/>
          <w:bCs/>
          <w:sz w:val="24"/>
          <w:szCs w:val="24"/>
          <w:lang w:val="en-US"/>
        </w:rPr>
      </w:pPr>
      <w:r w:rsidRPr="003821EB">
        <w:rPr>
          <w:noProof/>
        </w:rPr>
        <w:drawing>
          <wp:inline distT="0" distB="0" distL="0" distR="0" wp14:anchorId="0729BDE6" wp14:editId="68D1CE4D">
            <wp:extent cx="6120130" cy="3726180"/>
            <wp:effectExtent l="0" t="0" r="0" b="7620"/>
            <wp:docPr id="262" name="Picture 26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7A19BDBA" w14:textId="72FD319D" w:rsidR="00C42B74" w:rsidRPr="003821EB" w:rsidRDefault="00C42B74" w:rsidP="00E924D0">
      <w:pPr>
        <w:rPr>
          <w:rFonts w:ascii="Times New Roman" w:hAnsi="Times New Roman" w:cs="Times New Roman"/>
          <w:b/>
          <w:bCs/>
          <w:sz w:val="24"/>
          <w:szCs w:val="24"/>
          <w:lang w:val="en-US"/>
        </w:rPr>
      </w:pPr>
    </w:p>
    <w:p w14:paraId="287D1890" w14:textId="3557E738" w:rsidR="00C42B74" w:rsidRPr="003821EB" w:rsidRDefault="00C42B74" w:rsidP="00C42B7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n.2</w:t>
      </w:r>
      <w:r w:rsidRPr="003821EB">
        <w:rPr>
          <w:rFonts w:ascii="Times New Roman" w:hAnsi="Times New Roman" w:cs="Times New Roman"/>
          <w:b/>
          <w:bCs/>
          <w:sz w:val="24"/>
          <w:szCs w:val="24"/>
          <w:lang w:val="en-US"/>
        </w:rPr>
        <w:t>1 - CERQ “</w:t>
      </w:r>
      <w:r w:rsidRPr="003821EB">
        <w:rPr>
          <w:rFonts w:ascii="Times New Roman" w:hAnsi="Times New Roman" w:cs="Times New Roman"/>
          <w:b/>
          <w:bCs/>
          <w:i/>
          <w:iCs/>
          <w:sz w:val="24"/>
          <w:szCs w:val="24"/>
          <w:lang w:val="en-US"/>
        </w:rPr>
        <w:t>putting into perspective</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7665550F" w14:textId="2F00B83B" w:rsidR="00C42B74" w:rsidRPr="003821EB" w:rsidRDefault="00C42B74" w:rsidP="00E924D0">
      <w:pPr>
        <w:rPr>
          <w:rFonts w:ascii="Times New Roman" w:hAnsi="Times New Roman" w:cs="Times New Roman"/>
          <w:b/>
          <w:bCs/>
          <w:sz w:val="24"/>
          <w:szCs w:val="24"/>
          <w:lang w:val="en-US"/>
        </w:rPr>
      </w:pPr>
    </w:p>
    <w:p w14:paraId="49A8744B" w14:textId="1E8F1469" w:rsidR="00C42B74" w:rsidRPr="003821EB" w:rsidRDefault="00C42B74" w:rsidP="00E924D0">
      <w:pPr>
        <w:rPr>
          <w:rFonts w:ascii="Times New Roman" w:hAnsi="Times New Roman" w:cs="Times New Roman"/>
          <w:b/>
          <w:bCs/>
          <w:sz w:val="24"/>
          <w:szCs w:val="24"/>
          <w:lang w:val="en-US"/>
        </w:rPr>
      </w:pPr>
      <w:r w:rsidRPr="003821EB">
        <w:rPr>
          <w:noProof/>
        </w:rPr>
        <w:drawing>
          <wp:inline distT="0" distB="0" distL="0" distR="0" wp14:anchorId="42F0E131" wp14:editId="14E1D369">
            <wp:extent cx="6120130" cy="568960"/>
            <wp:effectExtent l="0" t="0" r="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568960"/>
                    </a:xfrm>
                    <a:prstGeom prst="rect">
                      <a:avLst/>
                    </a:prstGeom>
                    <a:noFill/>
                    <a:ln>
                      <a:noFill/>
                    </a:ln>
                  </pic:spPr>
                </pic:pic>
              </a:graphicData>
            </a:graphic>
          </wp:inline>
        </w:drawing>
      </w:r>
    </w:p>
    <w:p w14:paraId="720ECE11" w14:textId="77777777" w:rsidR="00C42B74" w:rsidRPr="003821EB" w:rsidRDefault="00C42B7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1996472" w14:textId="66A61F03" w:rsidR="00C42B74" w:rsidRPr="003821EB" w:rsidRDefault="00C42B74" w:rsidP="00C42B7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n.2</w:t>
      </w:r>
      <w:r w:rsidRPr="003821EB">
        <w:rPr>
          <w:rFonts w:ascii="Times New Roman" w:hAnsi="Times New Roman" w:cs="Times New Roman"/>
          <w:b/>
          <w:bCs/>
          <w:sz w:val="24"/>
          <w:szCs w:val="24"/>
          <w:lang w:val="en-US"/>
        </w:rPr>
        <w:t>2 - CERQ “</w:t>
      </w:r>
      <w:r w:rsidRPr="003821EB">
        <w:rPr>
          <w:rFonts w:ascii="Times New Roman" w:hAnsi="Times New Roman" w:cs="Times New Roman"/>
          <w:b/>
          <w:bCs/>
          <w:i/>
          <w:iCs/>
          <w:sz w:val="24"/>
          <w:szCs w:val="24"/>
          <w:lang w:val="en-US"/>
        </w:rPr>
        <w:t>putting into perspective</w:t>
      </w:r>
      <w:r w:rsidRPr="003821EB">
        <w:rPr>
          <w:rFonts w:ascii="Times New Roman" w:hAnsi="Times New Roman" w:cs="Times New Roman"/>
          <w:b/>
          <w:bCs/>
          <w:sz w:val="24"/>
          <w:szCs w:val="24"/>
          <w:lang w:val="en-US"/>
        </w:rPr>
        <w:t>” subscale (GOSH plots, overall and with “</w:t>
      </w:r>
      <w:proofErr w:type="spellStart"/>
      <w:r w:rsidRPr="003821EB">
        <w:rPr>
          <w:rFonts w:ascii="Times New Roman" w:hAnsi="Times New Roman" w:cs="Times New Roman"/>
          <w:b/>
          <w:bCs/>
          <w:sz w:val="24"/>
          <w:szCs w:val="24"/>
          <w:lang w:val="en-US"/>
        </w:rPr>
        <w:t>Wolkenstein</w:t>
      </w:r>
      <w:proofErr w:type="spellEnd"/>
      <w:r w:rsidRPr="003821EB">
        <w:rPr>
          <w:rFonts w:ascii="Times New Roman" w:hAnsi="Times New Roman" w:cs="Times New Roman"/>
          <w:b/>
          <w:bCs/>
          <w:sz w:val="24"/>
          <w:szCs w:val="24"/>
          <w:lang w:val="en-US"/>
        </w:rPr>
        <w:t xml:space="preserve"> L. et al., 2013” highlighted)</w:t>
      </w:r>
    </w:p>
    <w:p w14:paraId="3A51DD0D" w14:textId="10E8095E" w:rsidR="00C42B74" w:rsidRPr="003821EB" w:rsidRDefault="00C42B74" w:rsidP="00C42B74">
      <w:pPr>
        <w:rPr>
          <w:rFonts w:ascii="Times New Roman" w:hAnsi="Times New Roman" w:cs="Times New Roman"/>
          <w:b/>
          <w:bCs/>
          <w:sz w:val="24"/>
          <w:szCs w:val="24"/>
          <w:lang w:val="en-US"/>
        </w:rPr>
      </w:pPr>
      <w:r w:rsidRPr="003821EB">
        <w:rPr>
          <w:noProof/>
        </w:rPr>
        <w:drawing>
          <wp:inline distT="0" distB="0" distL="0" distR="0" wp14:anchorId="5B96159B" wp14:editId="325563F2">
            <wp:extent cx="6120130" cy="3093720"/>
            <wp:effectExtent l="0" t="0" r="0" b="0"/>
            <wp:docPr id="264" name="Picture 26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Char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093720"/>
                    </a:xfrm>
                    <a:prstGeom prst="rect">
                      <a:avLst/>
                    </a:prstGeom>
                    <a:noFill/>
                    <a:ln>
                      <a:noFill/>
                    </a:ln>
                  </pic:spPr>
                </pic:pic>
              </a:graphicData>
            </a:graphic>
          </wp:inline>
        </w:drawing>
      </w:r>
    </w:p>
    <w:p w14:paraId="30BC1572" w14:textId="12EB2DE8" w:rsidR="00C42B74" w:rsidRPr="003821EB" w:rsidRDefault="00C42B74" w:rsidP="00C42B74">
      <w:pPr>
        <w:rPr>
          <w:rFonts w:ascii="Times New Roman" w:hAnsi="Times New Roman" w:cs="Times New Roman"/>
          <w:b/>
          <w:bCs/>
          <w:sz w:val="24"/>
          <w:szCs w:val="24"/>
          <w:lang w:val="en-US"/>
        </w:rPr>
      </w:pPr>
    </w:p>
    <w:p w14:paraId="634CC7C4" w14:textId="59054878" w:rsidR="00C42B74" w:rsidRPr="003821EB" w:rsidRDefault="00C42B74" w:rsidP="00C42B74">
      <w:pPr>
        <w:rPr>
          <w:rFonts w:ascii="Times New Roman" w:hAnsi="Times New Roman" w:cs="Times New Roman"/>
          <w:b/>
          <w:bCs/>
          <w:sz w:val="24"/>
          <w:szCs w:val="24"/>
          <w:lang w:val="en-US"/>
        </w:rPr>
      </w:pPr>
      <w:r w:rsidRPr="003821EB">
        <w:rPr>
          <w:noProof/>
        </w:rPr>
        <w:drawing>
          <wp:inline distT="0" distB="0" distL="0" distR="0" wp14:anchorId="27E3D6CE" wp14:editId="55D65A18">
            <wp:extent cx="6120130" cy="3093720"/>
            <wp:effectExtent l="0" t="0" r="0" b="0"/>
            <wp:docPr id="265" name="Picture 2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Chart, lin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093720"/>
                    </a:xfrm>
                    <a:prstGeom prst="rect">
                      <a:avLst/>
                    </a:prstGeom>
                    <a:noFill/>
                    <a:ln>
                      <a:noFill/>
                    </a:ln>
                  </pic:spPr>
                </pic:pic>
              </a:graphicData>
            </a:graphic>
          </wp:inline>
        </w:drawing>
      </w:r>
    </w:p>
    <w:p w14:paraId="3ABA0EE4" w14:textId="77777777" w:rsidR="00C42B74" w:rsidRPr="003821EB" w:rsidRDefault="00C42B7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4BAC52BD" w14:textId="4930B184" w:rsidR="00FF3B7E" w:rsidRPr="003821EB" w:rsidRDefault="00FF3B7E" w:rsidP="00FF3B7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n.2</w:t>
      </w:r>
      <w:r w:rsidRPr="003821EB">
        <w:rPr>
          <w:rFonts w:ascii="Times New Roman" w:hAnsi="Times New Roman" w:cs="Times New Roman"/>
          <w:b/>
          <w:bCs/>
          <w:sz w:val="24"/>
          <w:szCs w:val="24"/>
          <w:lang w:val="en-US"/>
        </w:rPr>
        <w:t>3 - CERQ “</w:t>
      </w:r>
      <w:r w:rsidRPr="003821EB">
        <w:rPr>
          <w:rFonts w:ascii="Times New Roman" w:hAnsi="Times New Roman" w:cs="Times New Roman"/>
          <w:b/>
          <w:bCs/>
          <w:i/>
          <w:iCs/>
          <w:sz w:val="24"/>
          <w:szCs w:val="24"/>
          <w:lang w:val="en-US"/>
        </w:rPr>
        <w:t>positive refocusing</w:t>
      </w:r>
      <w:r w:rsidRPr="003821EB">
        <w:rPr>
          <w:rFonts w:ascii="Times New Roman" w:hAnsi="Times New Roman" w:cs="Times New Roman"/>
          <w:b/>
          <w:bCs/>
          <w:sz w:val="24"/>
          <w:szCs w:val="24"/>
          <w:lang w:val="en-US"/>
        </w:rPr>
        <w:t>” subscale (main and subgroup analyses)</w:t>
      </w:r>
    </w:p>
    <w:p w14:paraId="2ECBBC58" w14:textId="7F7FC457" w:rsidR="00C42B74" w:rsidRPr="003821EB" w:rsidRDefault="00FF3B7E" w:rsidP="00C42B74">
      <w:pPr>
        <w:rPr>
          <w:rFonts w:ascii="Times New Roman" w:hAnsi="Times New Roman" w:cs="Times New Roman"/>
          <w:b/>
          <w:bCs/>
          <w:sz w:val="24"/>
          <w:szCs w:val="24"/>
          <w:lang w:val="en-US"/>
        </w:rPr>
      </w:pPr>
      <w:r w:rsidRPr="003821EB">
        <w:rPr>
          <w:noProof/>
        </w:rPr>
        <w:drawing>
          <wp:inline distT="0" distB="0" distL="0" distR="0" wp14:anchorId="4DB796C5" wp14:editId="4627CA11">
            <wp:extent cx="6120130" cy="3726180"/>
            <wp:effectExtent l="0" t="0" r="0" b="7620"/>
            <wp:docPr id="266" name="Picture 266"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picture containing box and whisker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639C3976" w14:textId="49BDB2CE" w:rsidR="00FF3B7E" w:rsidRPr="003821EB" w:rsidRDefault="00FF3B7E" w:rsidP="00C42B74">
      <w:pPr>
        <w:rPr>
          <w:rFonts w:ascii="Times New Roman" w:hAnsi="Times New Roman" w:cs="Times New Roman"/>
          <w:b/>
          <w:bCs/>
          <w:sz w:val="24"/>
          <w:szCs w:val="24"/>
          <w:lang w:val="en-US"/>
        </w:rPr>
      </w:pPr>
      <w:r w:rsidRPr="003821EB">
        <w:rPr>
          <w:noProof/>
        </w:rPr>
        <w:drawing>
          <wp:inline distT="0" distB="0" distL="0" distR="0" wp14:anchorId="5BFC927E" wp14:editId="56473318">
            <wp:extent cx="6120130" cy="3726180"/>
            <wp:effectExtent l="0" t="0" r="0" b="7620"/>
            <wp:docPr id="267" name="Picture 267"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box and whisker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0D816E38" w14:textId="77777777" w:rsidR="00FF3B7E" w:rsidRPr="003821EB" w:rsidRDefault="00FF3B7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AC84D49" w14:textId="490FB9AF" w:rsidR="00FF3B7E" w:rsidRPr="003821EB" w:rsidRDefault="00FF3B7E" w:rsidP="00FF3B7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n.2</w:t>
      </w:r>
      <w:r w:rsidRPr="003821EB">
        <w:rPr>
          <w:rFonts w:ascii="Times New Roman" w:hAnsi="Times New Roman" w:cs="Times New Roman"/>
          <w:b/>
          <w:bCs/>
          <w:sz w:val="24"/>
          <w:szCs w:val="24"/>
          <w:lang w:val="en-US"/>
        </w:rPr>
        <w:t>4 - CERQ “</w:t>
      </w:r>
      <w:r w:rsidRPr="003821EB">
        <w:rPr>
          <w:rFonts w:ascii="Times New Roman" w:hAnsi="Times New Roman" w:cs="Times New Roman"/>
          <w:b/>
          <w:bCs/>
          <w:i/>
          <w:iCs/>
          <w:sz w:val="24"/>
          <w:szCs w:val="24"/>
          <w:lang w:val="en-US"/>
        </w:rPr>
        <w:t>positive refocusing</w:t>
      </w:r>
      <w:r w:rsidRPr="003821EB">
        <w:rPr>
          <w:rFonts w:ascii="Times New Roman" w:hAnsi="Times New Roman" w:cs="Times New Roman"/>
          <w:b/>
          <w:bCs/>
          <w:sz w:val="24"/>
          <w:szCs w:val="24"/>
          <w:lang w:val="en-US"/>
        </w:rPr>
        <w:t>” subscale (prediction intervals)</w:t>
      </w:r>
    </w:p>
    <w:p w14:paraId="40BA64E6" w14:textId="2FA18DFA" w:rsidR="00FF3B7E" w:rsidRPr="003821EB" w:rsidRDefault="00FF3B7E" w:rsidP="00C42B74">
      <w:pPr>
        <w:rPr>
          <w:rFonts w:ascii="Times New Roman" w:hAnsi="Times New Roman" w:cs="Times New Roman"/>
          <w:b/>
          <w:bCs/>
          <w:sz w:val="24"/>
          <w:szCs w:val="24"/>
          <w:lang w:val="en-US"/>
        </w:rPr>
      </w:pPr>
      <w:r w:rsidRPr="003821EB">
        <w:rPr>
          <w:noProof/>
        </w:rPr>
        <w:drawing>
          <wp:inline distT="0" distB="0" distL="0" distR="0" wp14:anchorId="2FF7235E" wp14:editId="4347AC16">
            <wp:extent cx="6120130" cy="3726180"/>
            <wp:effectExtent l="0" t="0" r="0" b="7620"/>
            <wp:docPr id="268" name="Picture 26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Chart, box and whisker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63D07C52" w14:textId="77777777" w:rsidR="00FF3B7E" w:rsidRPr="003821EB" w:rsidRDefault="00FF3B7E" w:rsidP="00C42B74">
      <w:pPr>
        <w:rPr>
          <w:rFonts w:ascii="Times New Roman" w:hAnsi="Times New Roman" w:cs="Times New Roman"/>
          <w:b/>
          <w:bCs/>
          <w:sz w:val="24"/>
          <w:szCs w:val="24"/>
          <w:lang w:val="en-US"/>
        </w:rPr>
      </w:pPr>
    </w:p>
    <w:p w14:paraId="53F60209" w14:textId="42D4B5C9" w:rsidR="00FF3B7E" w:rsidRPr="003821EB" w:rsidRDefault="00FF3B7E" w:rsidP="00FF3B7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n.2</w:t>
      </w:r>
      <w:r w:rsidRPr="003821EB">
        <w:rPr>
          <w:rFonts w:ascii="Times New Roman" w:hAnsi="Times New Roman" w:cs="Times New Roman"/>
          <w:b/>
          <w:bCs/>
          <w:sz w:val="24"/>
          <w:szCs w:val="24"/>
          <w:lang w:val="en-US"/>
        </w:rPr>
        <w:t>5 - CERQ “</w:t>
      </w:r>
      <w:r w:rsidRPr="003821EB">
        <w:rPr>
          <w:rFonts w:ascii="Times New Roman" w:hAnsi="Times New Roman" w:cs="Times New Roman"/>
          <w:b/>
          <w:bCs/>
          <w:i/>
          <w:iCs/>
          <w:sz w:val="24"/>
          <w:szCs w:val="24"/>
          <w:lang w:val="en-US"/>
        </w:rPr>
        <w:t>positive refocusing</w:t>
      </w:r>
      <w:r w:rsidRPr="003821EB">
        <w:rPr>
          <w:rFonts w:ascii="Times New Roman" w:hAnsi="Times New Roman" w:cs="Times New Roman"/>
          <w:b/>
          <w:bCs/>
          <w:sz w:val="24"/>
          <w:szCs w:val="24"/>
          <w:lang w:val="en-US"/>
        </w:rPr>
        <w:t>” subscale (cumulative analysis)</w:t>
      </w:r>
    </w:p>
    <w:p w14:paraId="6B4C9EC7" w14:textId="4B489116" w:rsidR="00FF3B7E" w:rsidRPr="003821EB" w:rsidRDefault="00FF3B7E" w:rsidP="00E924D0">
      <w:pPr>
        <w:rPr>
          <w:rFonts w:ascii="Times New Roman" w:hAnsi="Times New Roman" w:cs="Times New Roman"/>
          <w:b/>
          <w:bCs/>
          <w:sz w:val="24"/>
          <w:szCs w:val="24"/>
          <w:lang w:val="en-US"/>
        </w:rPr>
      </w:pPr>
      <w:r w:rsidRPr="003821EB">
        <w:rPr>
          <w:noProof/>
        </w:rPr>
        <w:drawing>
          <wp:inline distT="0" distB="0" distL="0" distR="0" wp14:anchorId="2EEAA5DD" wp14:editId="679B5908">
            <wp:extent cx="6120130" cy="3726180"/>
            <wp:effectExtent l="0" t="0" r="0" b="7620"/>
            <wp:docPr id="269" name="Picture 26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Chart, scatter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39F2CEA3" w14:textId="77777777" w:rsidR="00FF3B7E" w:rsidRPr="003821EB" w:rsidRDefault="00FF3B7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77F5A68B" w14:textId="37473C00" w:rsidR="00FF3B7E" w:rsidRPr="003821EB" w:rsidRDefault="00FF3B7E" w:rsidP="00FF3B7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n.2</w:t>
      </w:r>
      <w:r w:rsidRPr="003821EB">
        <w:rPr>
          <w:rFonts w:ascii="Times New Roman" w:hAnsi="Times New Roman" w:cs="Times New Roman"/>
          <w:b/>
          <w:bCs/>
          <w:sz w:val="24"/>
          <w:szCs w:val="24"/>
          <w:lang w:val="en-US"/>
        </w:rPr>
        <w:t>6 - CERQ “</w:t>
      </w:r>
      <w:r w:rsidRPr="003821EB">
        <w:rPr>
          <w:rFonts w:ascii="Times New Roman" w:hAnsi="Times New Roman" w:cs="Times New Roman"/>
          <w:b/>
          <w:bCs/>
          <w:i/>
          <w:iCs/>
          <w:sz w:val="24"/>
          <w:szCs w:val="24"/>
          <w:lang w:val="en-US"/>
        </w:rPr>
        <w:t>positive refocusing</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7965A3C4" w14:textId="60BA8BFA" w:rsidR="00FF3B7E" w:rsidRPr="003821EB" w:rsidRDefault="00FF3B7E" w:rsidP="00E924D0">
      <w:pPr>
        <w:rPr>
          <w:rFonts w:ascii="Times New Roman" w:hAnsi="Times New Roman" w:cs="Times New Roman"/>
          <w:b/>
          <w:bCs/>
          <w:sz w:val="24"/>
          <w:szCs w:val="24"/>
          <w:lang w:val="en-US"/>
        </w:rPr>
      </w:pPr>
      <w:r w:rsidRPr="003821EB">
        <w:rPr>
          <w:noProof/>
        </w:rPr>
        <w:drawing>
          <wp:inline distT="0" distB="0" distL="0" distR="0" wp14:anchorId="06223C4F" wp14:editId="35B7A17A">
            <wp:extent cx="6120130" cy="624205"/>
            <wp:effectExtent l="0" t="0" r="0" b="444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624205"/>
                    </a:xfrm>
                    <a:prstGeom prst="rect">
                      <a:avLst/>
                    </a:prstGeom>
                    <a:noFill/>
                    <a:ln>
                      <a:noFill/>
                    </a:ln>
                  </pic:spPr>
                </pic:pic>
              </a:graphicData>
            </a:graphic>
          </wp:inline>
        </w:drawing>
      </w:r>
    </w:p>
    <w:p w14:paraId="6F98DAAC" w14:textId="15E4EBCE" w:rsidR="00FF3B7E" w:rsidRPr="003821EB" w:rsidRDefault="00FF3B7E" w:rsidP="00E924D0">
      <w:pPr>
        <w:rPr>
          <w:rFonts w:ascii="Times New Roman" w:hAnsi="Times New Roman" w:cs="Times New Roman"/>
          <w:b/>
          <w:bCs/>
          <w:sz w:val="24"/>
          <w:szCs w:val="24"/>
          <w:lang w:val="en-US"/>
        </w:rPr>
      </w:pPr>
    </w:p>
    <w:p w14:paraId="2D89AA25" w14:textId="559DD767" w:rsidR="00FF3B7E" w:rsidRPr="003821EB" w:rsidRDefault="00FF3B7E" w:rsidP="00FF3B7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n.2</w:t>
      </w:r>
      <w:r w:rsidRPr="003821EB">
        <w:rPr>
          <w:rFonts w:ascii="Times New Roman" w:hAnsi="Times New Roman" w:cs="Times New Roman"/>
          <w:b/>
          <w:bCs/>
          <w:sz w:val="24"/>
          <w:szCs w:val="24"/>
          <w:lang w:val="en-US"/>
        </w:rPr>
        <w:t>7 - CERQ “</w:t>
      </w:r>
      <w:r w:rsidRPr="003821EB">
        <w:rPr>
          <w:rFonts w:ascii="Times New Roman" w:hAnsi="Times New Roman" w:cs="Times New Roman"/>
          <w:b/>
          <w:bCs/>
          <w:i/>
          <w:iCs/>
          <w:sz w:val="24"/>
          <w:szCs w:val="24"/>
          <w:lang w:val="en-US"/>
        </w:rPr>
        <w:t>positive refocusing</w:t>
      </w:r>
      <w:r w:rsidRPr="003821EB">
        <w:rPr>
          <w:rFonts w:ascii="Times New Roman" w:hAnsi="Times New Roman" w:cs="Times New Roman"/>
          <w:b/>
          <w:bCs/>
          <w:sz w:val="24"/>
          <w:szCs w:val="24"/>
          <w:lang w:val="en-US"/>
        </w:rPr>
        <w:t>” subscale (GOSH plots, overall and with “Ariana Kia E. et al., 2014” highlighted)</w:t>
      </w:r>
    </w:p>
    <w:p w14:paraId="688D4F4B" w14:textId="77777777" w:rsidR="00FF3B7E" w:rsidRPr="003821EB" w:rsidRDefault="00FF3B7E" w:rsidP="00FF3B7E">
      <w:pPr>
        <w:rPr>
          <w:rFonts w:ascii="Times New Roman" w:hAnsi="Times New Roman" w:cs="Times New Roman"/>
          <w:b/>
          <w:bCs/>
          <w:sz w:val="24"/>
          <w:szCs w:val="24"/>
          <w:lang w:val="en-US"/>
        </w:rPr>
      </w:pPr>
    </w:p>
    <w:p w14:paraId="7765E364" w14:textId="169B1E26" w:rsidR="00FF3B7E" w:rsidRPr="003821EB" w:rsidRDefault="00FF3B7E" w:rsidP="00FF3B7E">
      <w:pPr>
        <w:rPr>
          <w:rFonts w:ascii="Times New Roman" w:hAnsi="Times New Roman" w:cs="Times New Roman"/>
          <w:b/>
          <w:bCs/>
          <w:sz w:val="24"/>
          <w:szCs w:val="24"/>
          <w:lang w:val="en-US"/>
        </w:rPr>
      </w:pPr>
      <w:r w:rsidRPr="003821EB">
        <w:rPr>
          <w:noProof/>
        </w:rPr>
        <w:drawing>
          <wp:inline distT="0" distB="0" distL="0" distR="0" wp14:anchorId="37FE1219" wp14:editId="265DA7A6">
            <wp:extent cx="6120130" cy="3093720"/>
            <wp:effectExtent l="0" t="0" r="0" b="0"/>
            <wp:docPr id="271" name="Picture 27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Chart, box and whisker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093720"/>
                    </a:xfrm>
                    <a:prstGeom prst="rect">
                      <a:avLst/>
                    </a:prstGeom>
                    <a:noFill/>
                    <a:ln>
                      <a:noFill/>
                    </a:ln>
                  </pic:spPr>
                </pic:pic>
              </a:graphicData>
            </a:graphic>
          </wp:inline>
        </w:drawing>
      </w:r>
    </w:p>
    <w:p w14:paraId="0A370BEA" w14:textId="7D38C180" w:rsidR="00FF3B7E" w:rsidRPr="003821EB" w:rsidRDefault="00FF3B7E" w:rsidP="00E924D0">
      <w:pPr>
        <w:rPr>
          <w:rFonts w:ascii="Times New Roman" w:hAnsi="Times New Roman" w:cs="Times New Roman"/>
          <w:b/>
          <w:bCs/>
          <w:sz w:val="24"/>
          <w:szCs w:val="24"/>
          <w:lang w:val="en-US"/>
        </w:rPr>
      </w:pPr>
      <w:r w:rsidRPr="003821EB">
        <w:rPr>
          <w:noProof/>
        </w:rPr>
        <w:drawing>
          <wp:inline distT="0" distB="0" distL="0" distR="0" wp14:anchorId="353CABD2" wp14:editId="5CF602D9">
            <wp:extent cx="6120130" cy="3093720"/>
            <wp:effectExtent l="0" t="0" r="0" b="0"/>
            <wp:docPr id="272" name="Picture 27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Chart, line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093720"/>
                    </a:xfrm>
                    <a:prstGeom prst="rect">
                      <a:avLst/>
                    </a:prstGeom>
                    <a:noFill/>
                    <a:ln>
                      <a:noFill/>
                    </a:ln>
                  </pic:spPr>
                </pic:pic>
              </a:graphicData>
            </a:graphic>
          </wp:inline>
        </w:drawing>
      </w:r>
    </w:p>
    <w:p w14:paraId="05643694" w14:textId="77777777" w:rsidR="00FF3B7E" w:rsidRPr="003821EB" w:rsidRDefault="00FF3B7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243C7D9" w14:textId="5296B5BB" w:rsidR="00CA1545" w:rsidRPr="003821EB" w:rsidRDefault="00CA1545" w:rsidP="00CA154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n.2</w:t>
      </w:r>
      <w:r w:rsidRPr="003821EB">
        <w:rPr>
          <w:rFonts w:ascii="Times New Roman" w:hAnsi="Times New Roman" w:cs="Times New Roman"/>
          <w:b/>
          <w:bCs/>
          <w:sz w:val="24"/>
          <w:szCs w:val="24"/>
          <w:lang w:val="en-US"/>
        </w:rPr>
        <w:t>8 - CERQ “</w:t>
      </w:r>
      <w:r w:rsidRPr="003821EB">
        <w:rPr>
          <w:rFonts w:ascii="Times New Roman" w:hAnsi="Times New Roman" w:cs="Times New Roman"/>
          <w:b/>
          <w:bCs/>
          <w:i/>
          <w:iCs/>
          <w:sz w:val="24"/>
          <w:szCs w:val="24"/>
          <w:lang w:val="en-US"/>
        </w:rPr>
        <w:t>positive reappraisal</w:t>
      </w:r>
      <w:r w:rsidRPr="003821EB">
        <w:rPr>
          <w:rFonts w:ascii="Times New Roman" w:hAnsi="Times New Roman" w:cs="Times New Roman"/>
          <w:b/>
          <w:bCs/>
          <w:sz w:val="24"/>
          <w:szCs w:val="24"/>
          <w:lang w:val="en-US"/>
        </w:rPr>
        <w:t>” subscale (main analysis)</w:t>
      </w:r>
    </w:p>
    <w:p w14:paraId="5214A633" w14:textId="3EB22285" w:rsidR="00FF3B7E" w:rsidRPr="003821EB" w:rsidRDefault="002D5732" w:rsidP="00E924D0">
      <w:pPr>
        <w:rPr>
          <w:rFonts w:ascii="Times New Roman" w:hAnsi="Times New Roman" w:cs="Times New Roman"/>
          <w:b/>
          <w:bCs/>
          <w:sz w:val="24"/>
          <w:szCs w:val="24"/>
          <w:lang w:val="en-US"/>
        </w:rPr>
      </w:pPr>
      <w:r w:rsidRPr="003821EB">
        <w:rPr>
          <w:noProof/>
        </w:rPr>
        <w:drawing>
          <wp:inline distT="0" distB="0" distL="0" distR="0" wp14:anchorId="50874809" wp14:editId="05B1E438">
            <wp:extent cx="6120130" cy="3726180"/>
            <wp:effectExtent l="0" t="0" r="0" b="7620"/>
            <wp:docPr id="273" name="Picture 273" descr="Box and whisk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Box and whisker chart&#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52E32527" w14:textId="77777777" w:rsidR="002D5732" w:rsidRPr="003821EB" w:rsidRDefault="002D5732" w:rsidP="00E924D0">
      <w:pPr>
        <w:rPr>
          <w:rFonts w:ascii="Times New Roman" w:hAnsi="Times New Roman" w:cs="Times New Roman"/>
          <w:b/>
          <w:bCs/>
          <w:sz w:val="24"/>
          <w:szCs w:val="24"/>
          <w:lang w:val="en-US"/>
        </w:rPr>
      </w:pPr>
    </w:p>
    <w:p w14:paraId="222724E5" w14:textId="33A2001E" w:rsidR="002D5732" w:rsidRPr="003821EB" w:rsidRDefault="002D5732" w:rsidP="002D573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n.2</w:t>
      </w:r>
      <w:r w:rsidRPr="003821EB">
        <w:rPr>
          <w:rFonts w:ascii="Times New Roman" w:hAnsi="Times New Roman" w:cs="Times New Roman"/>
          <w:b/>
          <w:bCs/>
          <w:sz w:val="24"/>
          <w:szCs w:val="24"/>
          <w:lang w:val="en-US"/>
        </w:rPr>
        <w:t>9 - CERQ “</w:t>
      </w:r>
      <w:r w:rsidRPr="003821EB">
        <w:rPr>
          <w:rFonts w:ascii="Times New Roman" w:hAnsi="Times New Roman" w:cs="Times New Roman"/>
          <w:b/>
          <w:bCs/>
          <w:i/>
          <w:iCs/>
          <w:sz w:val="24"/>
          <w:szCs w:val="24"/>
          <w:lang w:val="en-US"/>
        </w:rPr>
        <w:t>positive reappraisal</w:t>
      </w:r>
      <w:r w:rsidRPr="003821EB">
        <w:rPr>
          <w:rFonts w:ascii="Times New Roman" w:hAnsi="Times New Roman" w:cs="Times New Roman"/>
          <w:b/>
          <w:bCs/>
          <w:sz w:val="24"/>
          <w:szCs w:val="24"/>
          <w:lang w:val="en-US"/>
        </w:rPr>
        <w:t>” subscale (prediction intervals)</w:t>
      </w:r>
    </w:p>
    <w:p w14:paraId="30F91FD2" w14:textId="6E80EC9F" w:rsidR="002D5732" w:rsidRPr="003821EB" w:rsidRDefault="002D5732" w:rsidP="002D5732">
      <w:pPr>
        <w:rPr>
          <w:rFonts w:ascii="Times New Roman" w:hAnsi="Times New Roman" w:cs="Times New Roman"/>
          <w:b/>
          <w:bCs/>
          <w:sz w:val="24"/>
          <w:szCs w:val="24"/>
          <w:lang w:val="en-US"/>
        </w:rPr>
      </w:pPr>
      <w:r w:rsidRPr="003821EB">
        <w:rPr>
          <w:noProof/>
        </w:rPr>
        <w:drawing>
          <wp:inline distT="0" distB="0" distL="0" distR="0" wp14:anchorId="7230AE90" wp14:editId="0C6A168D">
            <wp:extent cx="6120130" cy="3726180"/>
            <wp:effectExtent l="0" t="0" r="0" b="7620"/>
            <wp:docPr id="274" name="Picture 27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Graphical user interface&#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7F845D35" w14:textId="5CEFC4E9" w:rsidR="002D5732" w:rsidRPr="003821EB" w:rsidRDefault="002D573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22D6BD0" w14:textId="24D83D71" w:rsidR="002D5732" w:rsidRPr="003821EB" w:rsidRDefault="002D5732" w:rsidP="002D573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0 - CERQ “</w:t>
      </w:r>
      <w:r w:rsidRPr="003821EB">
        <w:rPr>
          <w:rFonts w:ascii="Times New Roman" w:hAnsi="Times New Roman" w:cs="Times New Roman"/>
          <w:b/>
          <w:bCs/>
          <w:i/>
          <w:iCs/>
          <w:sz w:val="24"/>
          <w:szCs w:val="24"/>
          <w:lang w:val="en-US"/>
        </w:rPr>
        <w:t>positive reappraisal</w:t>
      </w:r>
      <w:r w:rsidRPr="003821EB">
        <w:rPr>
          <w:rFonts w:ascii="Times New Roman" w:hAnsi="Times New Roman" w:cs="Times New Roman"/>
          <w:b/>
          <w:bCs/>
          <w:sz w:val="24"/>
          <w:szCs w:val="24"/>
          <w:lang w:val="en-US"/>
        </w:rPr>
        <w:t>” subscale (cumulative analysis)</w:t>
      </w:r>
    </w:p>
    <w:p w14:paraId="7562067E" w14:textId="4BA20725" w:rsidR="002D5732" w:rsidRPr="003821EB" w:rsidRDefault="002D5732" w:rsidP="00E924D0">
      <w:pPr>
        <w:rPr>
          <w:rFonts w:ascii="Times New Roman" w:hAnsi="Times New Roman" w:cs="Times New Roman"/>
          <w:b/>
          <w:bCs/>
          <w:sz w:val="24"/>
          <w:szCs w:val="24"/>
          <w:lang w:val="en-US"/>
        </w:rPr>
      </w:pPr>
      <w:r w:rsidRPr="003821EB">
        <w:rPr>
          <w:noProof/>
        </w:rPr>
        <w:drawing>
          <wp:inline distT="0" distB="0" distL="0" distR="0" wp14:anchorId="205D1137" wp14:editId="2893DD6A">
            <wp:extent cx="6120130" cy="3726180"/>
            <wp:effectExtent l="0" t="0" r="0" b="7620"/>
            <wp:docPr id="275" name="Picture 27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Chart, scatter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21F8F5E7" w14:textId="04D94ADD" w:rsidR="002D5732" w:rsidRPr="003821EB" w:rsidRDefault="002D5732" w:rsidP="00E924D0">
      <w:pPr>
        <w:rPr>
          <w:rFonts w:ascii="Times New Roman" w:hAnsi="Times New Roman" w:cs="Times New Roman"/>
          <w:b/>
          <w:bCs/>
          <w:sz w:val="24"/>
          <w:szCs w:val="24"/>
          <w:lang w:val="en-US"/>
        </w:rPr>
      </w:pPr>
    </w:p>
    <w:p w14:paraId="3A95F48B" w14:textId="181A285C" w:rsidR="002D5732" w:rsidRPr="003821EB" w:rsidRDefault="002D5732" w:rsidP="002D573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1 - CERQ “</w:t>
      </w:r>
      <w:r w:rsidRPr="003821EB">
        <w:rPr>
          <w:rFonts w:ascii="Times New Roman" w:hAnsi="Times New Roman" w:cs="Times New Roman"/>
          <w:b/>
          <w:bCs/>
          <w:i/>
          <w:iCs/>
          <w:sz w:val="24"/>
          <w:szCs w:val="24"/>
          <w:lang w:val="en-US"/>
        </w:rPr>
        <w:t>positive reappraisal</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1F19C48C" w14:textId="5AA52338" w:rsidR="002D5732" w:rsidRPr="003821EB" w:rsidRDefault="002D5732" w:rsidP="00E924D0">
      <w:pPr>
        <w:rPr>
          <w:rFonts w:ascii="Times New Roman" w:hAnsi="Times New Roman" w:cs="Times New Roman"/>
          <w:b/>
          <w:bCs/>
          <w:sz w:val="24"/>
          <w:szCs w:val="24"/>
          <w:lang w:val="en-US"/>
        </w:rPr>
      </w:pPr>
    </w:p>
    <w:p w14:paraId="0C45127C" w14:textId="70BF3350" w:rsidR="00CA1614" w:rsidRPr="003821EB" w:rsidRDefault="00CA1614" w:rsidP="00E924D0">
      <w:pPr>
        <w:rPr>
          <w:rFonts w:ascii="Times New Roman" w:hAnsi="Times New Roman" w:cs="Times New Roman"/>
          <w:b/>
          <w:bCs/>
          <w:sz w:val="24"/>
          <w:szCs w:val="24"/>
          <w:lang w:val="en-US"/>
        </w:rPr>
      </w:pPr>
      <w:r w:rsidRPr="003821EB">
        <w:rPr>
          <w:noProof/>
        </w:rPr>
        <w:drawing>
          <wp:inline distT="0" distB="0" distL="0" distR="0" wp14:anchorId="415B997D" wp14:editId="16586A9A">
            <wp:extent cx="6120130" cy="589915"/>
            <wp:effectExtent l="0" t="0" r="0"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589915"/>
                    </a:xfrm>
                    <a:prstGeom prst="rect">
                      <a:avLst/>
                    </a:prstGeom>
                    <a:noFill/>
                    <a:ln>
                      <a:noFill/>
                    </a:ln>
                  </pic:spPr>
                </pic:pic>
              </a:graphicData>
            </a:graphic>
          </wp:inline>
        </w:drawing>
      </w:r>
    </w:p>
    <w:p w14:paraId="722064A4" w14:textId="77777777" w:rsidR="00CA1614" w:rsidRPr="003821EB" w:rsidRDefault="00CA161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C9986EB" w14:textId="3B9B0001" w:rsidR="00A55C12" w:rsidRPr="003821EB" w:rsidRDefault="00A55C12" w:rsidP="00A55C1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2 - CERQ “</w:t>
      </w:r>
      <w:r w:rsidR="00596447" w:rsidRPr="003821EB">
        <w:rPr>
          <w:rFonts w:ascii="Times New Roman" w:hAnsi="Times New Roman" w:cs="Times New Roman"/>
          <w:b/>
          <w:bCs/>
          <w:i/>
          <w:iCs/>
          <w:sz w:val="24"/>
          <w:szCs w:val="24"/>
          <w:lang w:val="en-US"/>
        </w:rPr>
        <w:t>acceptance</w:t>
      </w:r>
      <w:r w:rsidRPr="003821EB">
        <w:rPr>
          <w:rFonts w:ascii="Times New Roman" w:hAnsi="Times New Roman" w:cs="Times New Roman"/>
          <w:b/>
          <w:bCs/>
          <w:sz w:val="24"/>
          <w:szCs w:val="24"/>
          <w:lang w:val="en-US"/>
        </w:rPr>
        <w:t>” subscale (main analysis)</w:t>
      </w:r>
    </w:p>
    <w:p w14:paraId="2EE05F92" w14:textId="7EA2BBD6" w:rsidR="002D5732" w:rsidRPr="003821EB" w:rsidRDefault="00A55C12" w:rsidP="00E924D0">
      <w:pPr>
        <w:rPr>
          <w:rFonts w:ascii="Times New Roman" w:hAnsi="Times New Roman" w:cs="Times New Roman"/>
          <w:b/>
          <w:bCs/>
          <w:sz w:val="24"/>
          <w:szCs w:val="24"/>
          <w:lang w:val="en-US"/>
        </w:rPr>
      </w:pPr>
      <w:r w:rsidRPr="003821EB">
        <w:rPr>
          <w:noProof/>
        </w:rPr>
        <w:drawing>
          <wp:inline distT="0" distB="0" distL="0" distR="0" wp14:anchorId="269E82F5" wp14:editId="0E4704B7">
            <wp:extent cx="6120130" cy="3726180"/>
            <wp:effectExtent l="0" t="0" r="0" b="7620"/>
            <wp:docPr id="277" name="Picture 277"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Box and whisker chart&#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440D0E35" w14:textId="43E6DEB2" w:rsidR="00596447" w:rsidRPr="003821EB" w:rsidRDefault="00596447" w:rsidP="00E924D0">
      <w:pPr>
        <w:rPr>
          <w:rFonts w:ascii="Times New Roman" w:hAnsi="Times New Roman" w:cs="Times New Roman"/>
          <w:b/>
          <w:bCs/>
          <w:sz w:val="24"/>
          <w:szCs w:val="24"/>
          <w:lang w:val="en-US"/>
        </w:rPr>
      </w:pPr>
    </w:p>
    <w:p w14:paraId="3A64C438" w14:textId="17BA457D" w:rsidR="00596447" w:rsidRPr="003821EB" w:rsidRDefault="00596447" w:rsidP="0059644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3 - CERQ “</w:t>
      </w:r>
      <w:r w:rsidRPr="003821EB">
        <w:rPr>
          <w:rFonts w:ascii="Times New Roman" w:hAnsi="Times New Roman" w:cs="Times New Roman"/>
          <w:b/>
          <w:bCs/>
          <w:i/>
          <w:iCs/>
          <w:sz w:val="24"/>
          <w:szCs w:val="24"/>
          <w:lang w:val="en-US"/>
        </w:rPr>
        <w:t>acceptance</w:t>
      </w:r>
      <w:r w:rsidRPr="003821EB">
        <w:rPr>
          <w:rFonts w:ascii="Times New Roman" w:hAnsi="Times New Roman" w:cs="Times New Roman"/>
          <w:b/>
          <w:bCs/>
          <w:sz w:val="24"/>
          <w:szCs w:val="24"/>
          <w:lang w:val="en-US"/>
        </w:rPr>
        <w:t>” subscale (prediction intervals)</w:t>
      </w:r>
    </w:p>
    <w:p w14:paraId="0AFA2B88" w14:textId="42CA42C9" w:rsidR="00596447" w:rsidRPr="003821EB" w:rsidRDefault="00596447" w:rsidP="00E924D0">
      <w:pPr>
        <w:rPr>
          <w:rFonts w:ascii="Times New Roman" w:hAnsi="Times New Roman" w:cs="Times New Roman"/>
          <w:b/>
          <w:bCs/>
          <w:sz w:val="24"/>
          <w:szCs w:val="24"/>
          <w:lang w:val="en-US"/>
        </w:rPr>
      </w:pPr>
    </w:p>
    <w:p w14:paraId="647101C4" w14:textId="6D8E8D66" w:rsidR="00596447" w:rsidRPr="003821EB" w:rsidRDefault="00596447" w:rsidP="00E924D0">
      <w:pPr>
        <w:rPr>
          <w:rFonts w:ascii="Times New Roman" w:hAnsi="Times New Roman" w:cs="Times New Roman"/>
          <w:b/>
          <w:bCs/>
          <w:sz w:val="24"/>
          <w:szCs w:val="24"/>
          <w:lang w:val="en-US"/>
        </w:rPr>
      </w:pPr>
      <w:r w:rsidRPr="003821EB">
        <w:rPr>
          <w:noProof/>
        </w:rPr>
        <w:drawing>
          <wp:inline distT="0" distB="0" distL="0" distR="0" wp14:anchorId="15C43240" wp14:editId="2666D7D0">
            <wp:extent cx="6120130" cy="3726180"/>
            <wp:effectExtent l="0" t="0" r="0" b="7620"/>
            <wp:docPr id="278" name="Picture 27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Chart, box and whisker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3B4CB120" w14:textId="436C3EA0" w:rsidR="00596447" w:rsidRPr="003821EB" w:rsidRDefault="00596447" w:rsidP="0059644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4 - CERQ “</w:t>
      </w:r>
      <w:r w:rsidRPr="003821EB">
        <w:rPr>
          <w:rFonts w:ascii="Times New Roman" w:hAnsi="Times New Roman" w:cs="Times New Roman"/>
          <w:b/>
          <w:bCs/>
          <w:i/>
          <w:iCs/>
          <w:sz w:val="24"/>
          <w:szCs w:val="24"/>
          <w:lang w:val="en-US"/>
        </w:rPr>
        <w:t>acceptance</w:t>
      </w:r>
      <w:r w:rsidRPr="003821EB">
        <w:rPr>
          <w:rFonts w:ascii="Times New Roman" w:hAnsi="Times New Roman" w:cs="Times New Roman"/>
          <w:b/>
          <w:bCs/>
          <w:sz w:val="24"/>
          <w:szCs w:val="24"/>
          <w:lang w:val="en-US"/>
        </w:rPr>
        <w:t>” subscale (cumulative analysis)</w:t>
      </w:r>
    </w:p>
    <w:p w14:paraId="0587B4EA" w14:textId="00864B13" w:rsidR="00596447" w:rsidRPr="003821EB" w:rsidRDefault="00596447" w:rsidP="00E924D0">
      <w:pPr>
        <w:rPr>
          <w:rFonts w:ascii="Times New Roman" w:hAnsi="Times New Roman" w:cs="Times New Roman"/>
          <w:b/>
          <w:bCs/>
          <w:sz w:val="24"/>
          <w:szCs w:val="24"/>
          <w:lang w:val="en-US"/>
        </w:rPr>
      </w:pPr>
      <w:r w:rsidRPr="003821EB">
        <w:rPr>
          <w:noProof/>
        </w:rPr>
        <w:drawing>
          <wp:inline distT="0" distB="0" distL="0" distR="0" wp14:anchorId="00801EAF" wp14:editId="3F858684">
            <wp:extent cx="6120130" cy="3726180"/>
            <wp:effectExtent l="0" t="0" r="0" b="7620"/>
            <wp:docPr id="279" name="Picture 27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Chart&#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3AFAD891" w14:textId="5A31BA1A" w:rsidR="00596447" w:rsidRPr="003821EB" w:rsidRDefault="00596447" w:rsidP="00E924D0">
      <w:pPr>
        <w:rPr>
          <w:rFonts w:ascii="Times New Roman" w:hAnsi="Times New Roman" w:cs="Times New Roman"/>
          <w:b/>
          <w:bCs/>
          <w:sz w:val="24"/>
          <w:szCs w:val="24"/>
          <w:lang w:val="en-US"/>
        </w:rPr>
      </w:pPr>
    </w:p>
    <w:p w14:paraId="645C587A" w14:textId="77D18B81" w:rsidR="00596447" w:rsidRPr="003821EB" w:rsidRDefault="00596447" w:rsidP="0059644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5 - CERQ “</w:t>
      </w:r>
      <w:r w:rsidRPr="003821EB">
        <w:rPr>
          <w:rFonts w:ascii="Times New Roman" w:hAnsi="Times New Roman" w:cs="Times New Roman"/>
          <w:b/>
          <w:bCs/>
          <w:i/>
          <w:iCs/>
          <w:sz w:val="24"/>
          <w:szCs w:val="24"/>
          <w:lang w:val="en-US"/>
        </w:rPr>
        <w:t>acceptance</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40BD685D" w14:textId="5B217566" w:rsidR="00596447" w:rsidRPr="003821EB" w:rsidRDefault="00596447" w:rsidP="00E924D0">
      <w:pPr>
        <w:rPr>
          <w:rFonts w:ascii="Times New Roman" w:hAnsi="Times New Roman" w:cs="Times New Roman"/>
          <w:b/>
          <w:bCs/>
          <w:sz w:val="24"/>
          <w:szCs w:val="24"/>
          <w:lang w:val="en-US"/>
        </w:rPr>
      </w:pPr>
    </w:p>
    <w:p w14:paraId="2DA1B5CE" w14:textId="29610878" w:rsidR="00596447" w:rsidRPr="003821EB" w:rsidRDefault="00596447" w:rsidP="00E924D0">
      <w:pPr>
        <w:rPr>
          <w:rFonts w:ascii="Times New Roman" w:hAnsi="Times New Roman" w:cs="Times New Roman"/>
          <w:b/>
          <w:bCs/>
          <w:sz w:val="24"/>
          <w:szCs w:val="24"/>
          <w:lang w:val="en-US"/>
        </w:rPr>
      </w:pPr>
      <w:r w:rsidRPr="003821EB">
        <w:rPr>
          <w:noProof/>
        </w:rPr>
        <w:drawing>
          <wp:inline distT="0" distB="0" distL="0" distR="0" wp14:anchorId="507380CE" wp14:editId="360F3D2F">
            <wp:extent cx="6120130" cy="600710"/>
            <wp:effectExtent l="0" t="0" r="0"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600710"/>
                    </a:xfrm>
                    <a:prstGeom prst="rect">
                      <a:avLst/>
                    </a:prstGeom>
                    <a:noFill/>
                    <a:ln>
                      <a:noFill/>
                    </a:ln>
                  </pic:spPr>
                </pic:pic>
              </a:graphicData>
            </a:graphic>
          </wp:inline>
        </w:drawing>
      </w:r>
    </w:p>
    <w:p w14:paraId="0A8EB2A6" w14:textId="77777777" w:rsidR="00596447" w:rsidRPr="003821EB" w:rsidRDefault="0059644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711EEEA3" w14:textId="0C52A1FB" w:rsidR="00C279C6" w:rsidRPr="003821EB" w:rsidRDefault="00C279C6" w:rsidP="00C279C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6 - CERQ “</w:t>
      </w:r>
      <w:r w:rsidRPr="003821EB">
        <w:rPr>
          <w:rFonts w:ascii="Times New Roman" w:hAnsi="Times New Roman" w:cs="Times New Roman"/>
          <w:b/>
          <w:bCs/>
          <w:i/>
          <w:iCs/>
          <w:sz w:val="24"/>
          <w:szCs w:val="24"/>
          <w:lang w:val="en-US"/>
        </w:rPr>
        <w:t>refocus on planning</w:t>
      </w:r>
      <w:r w:rsidRPr="003821EB">
        <w:rPr>
          <w:rFonts w:ascii="Times New Roman" w:hAnsi="Times New Roman" w:cs="Times New Roman"/>
          <w:b/>
          <w:bCs/>
          <w:sz w:val="24"/>
          <w:szCs w:val="24"/>
          <w:lang w:val="en-US"/>
        </w:rPr>
        <w:t>” subscale (main analysis)</w:t>
      </w:r>
    </w:p>
    <w:p w14:paraId="550406D9" w14:textId="6423BFE5" w:rsidR="00C279C6" w:rsidRPr="003821EB" w:rsidRDefault="00C279C6" w:rsidP="00C279C6">
      <w:pPr>
        <w:rPr>
          <w:rFonts w:ascii="Times New Roman" w:hAnsi="Times New Roman" w:cs="Times New Roman"/>
          <w:b/>
          <w:bCs/>
          <w:sz w:val="24"/>
          <w:szCs w:val="24"/>
          <w:lang w:val="en-US"/>
        </w:rPr>
      </w:pPr>
      <w:r w:rsidRPr="003821EB">
        <w:rPr>
          <w:noProof/>
        </w:rPr>
        <w:drawing>
          <wp:inline distT="0" distB="0" distL="0" distR="0" wp14:anchorId="64E88526" wp14:editId="4E91A80B">
            <wp:extent cx="6120130" cy="3726180"/>
            <wp:effectExtent l="0" t="0" r="0" b="7620"/>
            <wp:docPr id="281" name="Picture 281"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A picture containing box and whisker 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4A8591A0" w14:textId="77777777" w:rsidR="00C279C6" w:rsidRPr="003821EB" w:rsidRDefault="00C279C6" w:rsidP="00C279C6">
      <w:pPr>
        <w:rPr>
          <w:rFonts w:ascii="Times New Roman" w:hAnsi="Times New Roman" w:cs="Times New Roman"/>
          <w:b/>
          <w:bCs/>
          <w:sz w:val="24"/>
          <w:szCs w:val="24"/>
          <w:lang w:val="en-US"/>
        </w:rPr>
      </w:pPr>
    </w:p>
    <w:p w14:paraId="048B03F7" w14:textId="422A1122" w:rsidR="00C279C6" w:rsidRPr="003821EB" w:rsidRDefault="00C279C6" w:rsidP="00C279C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7 - CERQ “</w:t>
      </w:r>
      <w:r w:rsidRPr="003821EB">
        <w:rPr>
          <w:rFonts w:ascii="Times New Roman" w:hAnsi="Times New Roman" w:cs="Times New Roman"/>
          <w:b/>
          <w:bCs/>
          <w:i/>
          <w:iCs/>
          <w:sz w:val="24"/>
          <w:szCs w:val="24"/>
          <w:lang w:val="en-US"/>
        </w:rPr>
        <w:t>refocus on planning</w:t>
      </w:r>
      <w:r w:rsidRPr="003821EB">
        <w:rPr>
          <w:rFonts w:ascii="Times New Roman" w:hAnsi="Times New Roman" w:cs="Times New Roman"/>
          <w:b/>
          <w:bCs/>
          <w:sz w:val="24"/>
          <w:szCs w:val="24"/>
          <w:lang w:val="en-US"/>
        </w:rPr>
        <w:t>” subscale (prediction intervals)</w:t>
      </w:r>
    </w:p>
    <w:p w14:paraId="26FA733C" w14:textId="62CE5148" w:rsidR="000269B9" w:rsidRPr="003821EB" w:rsidRDefault="000269B9" w:rsidP="00C279C6">
      <w:pPr>
        <w:rPr>
          <w:rFonts w:ascii="Times New Roman" w:hAnsi="Times New Roman" w:cs="Times New Roman"/>
          <w:b/>
          <w:bCs/>
          <w:sz w:val="24"/>
          <w:szCs w:val="24"/>
          <w:lang w:val="en-US"/>
        </w:rPr>
      </w:pPr>
      <w:r w:rsidRPr="003821EB">
        <w:rPr>
          <w:noProof/>
        </w:rPr>
        <w:drawing>
          <wp:inline distT="0" distB="0" distL="0" distR="0" wp14:anchorId="2591B327" wp14:editId="6F5A7AF9">
            <wp:extent cx="6120130" cy="3726180"/>
            <wp:effectExtent l="0" t="0" r="0" b="7620"/>
            <wp:docPr id="282" name="Picture 28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icture containing graphical user interfac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20113424" w14:textId="77777777" w:rsidR="000269B9" w:rsidRPr="003821EB" w:rsidRDefault="000269B9">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0CBE997" w14:textId="4C839C2D" w:rsidR="000269B9" w:rsidRPr="003821EB" w:rsidRDefault="000269B9" w:rsidP="000269B9">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8 - CERQ “</w:t>
      </w:r>
      <w:r w:rsidRPr="003821EB">
        <w:rPr>
          <w:rFonts w:ascii="Times New Roman" w:hAnsi="Times New Roman" w:cs="Times New Roman"/>
          <w:b/>
          <w:bCs/>
          <w:i/>
          <w:iCs/>
          <w:sz w:val="24"/>
          <w:szCs w:val="24"/>
          <w:lang w:val="en-US"/>
        </w:rPr>
        <w:t>refocus on planning</w:t>
      </w:r>
      <w:r w:rsidRPr="003821EB">
        <w:rPr>
          <w:rFonts w:ascii="Times New Roman" w:hAnsi="Times New Roman" w:cs="Times New Roman"/>
          <w:b/>
          <w:bCs/>
          <w:sz w:val="24"/>
          <w:szCs w:val="24"/>
          <w:lang w:val="en-US"/>
        </w:rPr>
        <w:t>” subscale (cumulative analysis)</w:t>
      </w:r>
    </w:p>
    <w:p w14:paraId="3246D7B7" w14:textId="7962480B" w:rsidR="00C279C6" w:rsidRPr="003821EB" w:rsidRDefault="000269B9" w:rsidP="00C279C6">
      <w:pPr>
        <w:rPr>
          <w:rFonts w:ascii="Times New Roman" w:hAnsi="Times New Roman" w:cs="Times New Roman"/>
          <w:b/>
          <w:bCs/>
          <w:sz w:val="24"/>
          <w:szCs w:val="24"/>
          <w:lang w:val="en-US"/>
        </w:rPr>
      </w:pPr>
      <w:r w:rsidRPr="003821EB">
        <w:rPr>
          <w:noProof/>
        </w:rPr>
        <w:drawing>
          <wp:inline distT="0" distB="0" distL="0" distR="0" wp14:anchorId="2BD1B17D" wp14:editId="38463B6B">
            <wp:extent cx="6120130" cy="3726180"/>
            <wp:effectExtent l="0" t="0" r="0" b="7620"/>
            <wp:docPr id="283" name="Picture 28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Chart, scatter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726180"/>
                    </a:xfrm>
                    <a:prstGeom prst="rect">
                      <a:avLst/>
                    </a:prstGeom>
                    <a:noFill/>
                    <a:ln>
                      <a:noFill/>
                    </a:ln>
                  </pic:spPr>
                </pic:pic>
              </a:graphicData>
            </a:graphic>
          </wp:inline>
        </w:drawing>
      </w:r>
    </w:p>
    <w:p w14:paraId="4A72C0F0" w14:textId="68557A7C" w:rsidR="000269B9" w:rsidRPr="003821EB" w:rsidRDefault="000269B9" w:rsidP="00C279C6">
      <w:pPr>
        <w:rPr>
          <w:rFonts w:ascii="Times New Roman" w:hAnsi="Times New Roman" w:cs="Times New Roman"/>
          <w:b/>
          <w:bCs/>
          <w:sz w:val="24"/>
          <w:szCs w:val="24"/>
          <w:lang w:val="en-US"/>
        </w:rPr>
      </w:pPr>
    </w:p>
    <w:p w14:paraId="3149BA85" w14:textId="4020F006" w:rsidR="000269B9" w:rsidRPr="003821EB" w:rsidRDefault="000269B9" w:rsidP="000269B9">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n.3</w:t>
      </w:r>
      <w:r w:rsidRPr="003821EB">
        <w:rPr>
          <w:rFonts w:ascii="Times New Roman" w:hAnsi="Times New Roman" w:cs="Times New Roman"/>
          <w:b/>
          <w:bCs/>
          <w:sz w:val="24"/>
          <w:szCs w:val="24"/>
          <w:lang w:val="en-US"/>
        </w:rPr>
        <w:t>9 - CERQ “</w:t>
      </w:r>
      <w:r w:rsidRPr="003821EB">
        <w:rPr>
          <w:rFonts w:ascii="Times New Roman" w:hAnsi="Times New Roman" w:cs="Times New Roman"/>
          <w:b/>
          <w:bCs/>
          <w:i/>
          <w:iCs/>
          <w:sz w:val="24"/>
          <w:szCs w:val="24"/>
          <w:lang w:val="en-US"/>
        </w:rPr>
        <w:t>refocus on planning</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2E1D87F8" w14:textId="77777777" w:rsidR="000269B9" w:rsidRPr="003821EB" w:rsidRDefault="000269B9" w:rsidP="000269B9">
      <w:pPr>
        <w:rPr>
          <w:rFonts w:ascii="Times New Roman" w:hAnsi="Times New Roman" w:cs="Times New Roman"/>
          <w:b/>
          <w:bCs/>
          <w:sz w:val="24"/>
          <w:szCs w:val="24"/>
          <w:lang w:val="en-US"/>
        </w:rPr>
      </w:pPr>
    </w:p>
    <w:p w14:paraId="3248E36E" w14:textId="494EFD0D" w:rsidR="000269B9" w:rsidRPr="003821EB" w:rsidRDefault="000269B9" w:rsidP="00C279C6">
      <w:pPr>
        <w:rPr>
          <w:rFonts w:ascii="Times New Roman" w:hAnsi="Times New Roman" w:cs="Times New Roman"/>
          <w:b/>
          <w:bCs/>
          <w:sz w:val="24"/>
          <w:szCs w:val="24"/>
          <w:lang w:val="en-US"/>
        </w:rPr>
      </w:pPr>
      <w:r w:rsidRPr="003821EB">
        <w:rPr>
          <w:noProof/>
        </w:rPr>
        <w:drawing>
          <wp:inline distT="0" distB="0" distL="0" distR="0" wp14:anchorId="7D4BCD62" wp14:editId="6776FD58">
            <wp:extent cx="6120130" cy="59499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594995"/>
                    </a:xfrm>
                    <a:prstGeom prst="rect">
                      <a:avLst/>
                    </a:prstGeom>
                    <a:noFill/>
                    <a:ln>
                      <a:noFill/>
                    </a:ln>
                  </pic:spPr>
                </pic:pic>
              </a:graphicData>
            </a:graphic>
          </wp:inline>
        </w:drawing>
      </w:r>
    </w:p>
    <w:p w14:paraId="764EC179" w14:textId="77777777" w:rsidR="000269B9" w:rsidRPr="003821EB" w:rsidRDefault="000269B9">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295D59E4" w14:textId="44697F65" w:rsidR="00545173" w:rsidRPr="003821EB" w:rsidRDefault="00545173" w:rsidP="0054517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0 - CERQ “</w:t>
      </w:r>
      <w:r w:rsidRPr="003821EB">
        <w:rPr>
          <w:rFonts w:ascii="Times New Roman" w:hAnsi="Times New Roman" w:cs="Times New Roman"/>
          <w:b/>
          <w:bCs/>
          <w:i/>
          <w:iCs/>
          <w:sz w:val="24"/>
          <w:szCs w:val="24"/>
          <w:lang w:val="en-US"/>
        </w:rPr>
        <w:t>refocus on planning</w:t>
      </w:r>
      <w:r w:rsidRPr="003821EB">
        <w:rPr>
          <w:rFonts w:ascii="Times New Roman" w:hAnsi="Times New Roman" w:cs="Times New Roman"/>
          <w:b/>
          <w:bCs/>
          <w:sz w:val="24"/>
          <w:szCs w:val="24"/>
          <w:lang w:val="en-US"/>
        </w:rPr>
        <w:t>” subscale (GOSH plots, overall and with “</w:t>
      </w:r>
      <w:proofErr w:type="spellStart"/>
      <w:r w:rsidRPr="003821EB">
        <w:rPr>
          <w:rFonts w:ascii="Times New Roman" w:hAnsi="Times New Roman" w:cs="Times New Roman"/>
          <w:b/>
          <w:bCs/>
          <w:sz w:val="24"/>
          <w:szCs w:val="24"/>
          <w:lang w:val="en-US"/>
        </w:rPr>
        <w:t>Kjaerstad</w:t>
      </w:r>
      <w:proofErr w:type="spellEnd"/>
      <w:r w:rsidRPr="003821EB">
        <w:rPr>
          <w:rFonts w:ascii="Times New Roman" w:hAnsi="Times New Roman" w:cs="Times New Roman"/>
          <w:b/>
          <w:bCs/>
          <w:sz w:val="24"/>
          <w:szCs w:val="24"/>
          <w:lang w:val="en-US"/>
        </w:rPr>
        <w:t xml:space="preserve"> H.L. et al., 2016” highlighted)</w:t>
      </w:r>
    </w:p>
    <w:p w14:paraId="2B639663" w14:textId="77777777" w:rsidR="00545173" w:rsidRPr="003821EB" w:rsidRDefault="00545173" w:rsidP="00545173">
      <w:pPr>
        <w:rPr>
          <w:rFonts w:ascii="Times New Roman" w:hAnsi="Times New Roman" w:cs="Times New Roman"/>
          <w:b/>
          <w:bCs/>
          <w:sz w:val="24"/>
          <w:szCs w:val="24"/>
          <w:lang w:val="en-US"/>
        </w:rPr>
      </w:pPr>
    </w:p>
    <w:p w14:paraId="220F8ADD" w14:textId="268D0BF0" w:rsidR="000269B9" w:rsidRPr="003821EB" w:rsidRDefault="00545173" w:rsidP="00C279C6">
      <w:pPr>
        <w:rPr>
          <w:rFonts w:ascii="Times New Roman" w:hAnsi="Times New Roman" w:cs="Times New Roman"/>
          <w:b/>
          <w:bCs/>
          <w:sz w:val="24"/>
          <w:szCs w:val="24"/>
          <w:lang w:val="en-US"/>
        </w:rPr>
      </w:pPr>
      <w:r w:rsidRPr="003821EB">
        <w:rPr>
          <w:noProof/>
        </w:rPr>
        <w:drawing>
          <wp:inline distT="0" distB="0" distL="0" distR="0" wp14:anchorId="55B5B960" wp14:editId="4E2F24BE">
            <wp:extent cx="6120130" cy="3093720"/>
            <wp:effectExtent l="0" t="0" r="0" b="0"/>
            <wp:docPr id="285" name="Picture 285"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Chart, diagram&#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3093720"/>
                    </a:xfrm>
                    <a:prstGeom prst="rect">
                      <a:avLst/>
                    </a:prstGeom>
                    <a:noFill/>
                    <a:ln>
                      <a:noFill/>
                    </a:ln>
                  </pic:spPr>
                </pic:pic>
              </a:graphicData>
            </a:graphic>
          </wp:inline>
        </w:drawing>
      </w:r>
    </w:p>
    <w:p w14:paraId="0C0FCF78" w14:textId="453A8F46" w:rsidR="00545173" w:rsidRPr="003821EB" w:rsidRDefault="00545173" w:rsidP="00C279C6">
      <w:pPr>
        <w:rPr>
          <w:rFonts w:ascii="Times New Roman" w:hAnsi="Times New Roman" w:cs="Times New Roman"/>
          <w:b/>
          <w:bCs/>
          <w:sz w:val="24"/>
          <w:szCs w:val="24"/>
          <w:lang w:val="en-US"/>
        </w:rPr>
      </w:pPr>
      <w:r w:rsidRPr="003821EB">
        <w:rPr>
          <w:noProof/>
        </w:rPr>
        <w:drawing>
          <wp:inline distT="0" distB="0" distL="0" distR="0" wp14:anchorId="50983636" wp14:editId="52440BBE">
            <wp:extent cx="6120130" cy="3093720"/>
            <wp:effectExtent l="0" t="0" r="0" b="0"/>
            <wp:docPr id="286" name="Picture 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Cha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093720"/>
                    </a:xfrm>
                    <a:prstGeom prst="rect">
                      <a:avLst/>
                    </a:prstGeom>
                    <a:noFill/>
                    <a:ln>
                      <a:noFill/>
                    </a:ln>
                  </pic:spPr>
                </pic:pic>
              </a:graphicData>
            </a:graphic>
          </wp:inline>
        </w:drawing>
      </w:r>
    </w:p>
    <w:p w14:paraId="174ABDD3" w14:textId="2986B7A0" w:rsidR="00545173" w:rsidRPr="003821EB" w:rsidRDefault="0054517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2C374B85" w14:textId="1689D3F5" w:rsidR="00C14FCA" w:rsidRPr="003821EB" w:rsidRDefault="00C14FCA" w:rsidP="00C14FCA">
      <w:pPr>
        <w:pStyle w:val="Heading2"/>
        <w:rPr>
          <w:b/>
          <w:bCs/>
          <w:lang w:val="en-US"/>
        </w:rPr>
      </w:pPr>
      <w:bookmarkStart w:id="14" w:name="_Toc135263291"/>
      <w:bookmarkStart w:id="15" w:name="MDD_DERS"/>
      <w:r w:rsidRPr="003821EB">
        <w:rPr>
          <w:lang w:val="en-US"/>
        </w:rPr>
        <w:lastRenderedPageBreak/>
        <w:t>Difficulties in Emotion Regulation Scale, DERS (main, subgroup, cumulative, and sensitivity analyses)</w:t>
      </w:r>
      <w:bookmarkEnd w:id="14"/>
    </w:p>
    <w:p w14:paraId="4E470B50" w14:textId="77777777" w:rsidR="00C14FCA" w:rsidRPr="003821EB" w:rsidRDefault="00C14FCA" w:rsidP="004C252E">
      <w:pPr>
        <w:rPr>
          <w:rFonts w:ascii="Times New Roman" w:hAnsi="Times New Roman" w:cs="Times New Roman"/>
          <w:b/>
          <w:bCs/>
          <w:sz w:val="24"/>
          <w:szCs w:val="24"/>
          <w:lang w:val="en-US"/>
        </w:rPr>
      </w:pPr>
    </w:p>
    <w:p w14:paraId="4FDCF697" w14:textId="6058EB48" w:rsidR="004C252E" w:rsidRPr="003821EB" w:rsidRDefault="004C252E" w:rsidP="004C252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1 -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(main and subgroup analyses)</w:t>
      </w:r>
    </w:p>
    <w:bookmarkEnd w:id="15"/>
    <w:p w14:paraId="303F4B85" w14:textId="5A7E37C3" w:rsidR="00596447" w:rsidRPr="003821EB" w:rsidRDefault="00863BF3" w:rsidP="00E924D0">
      <w:pPr>
        <w:rPr>
          <w:rFonts w:ascii="Times New Roman" w:hAnsi="Times New Roman" w:cs="Times New Roman"/>
          <w:b/>
          <w:bCs/>
          <w:sz w:val="24"/>
          <w:szCs w:val="24"/>
          <w:lang w:val="en-US"/>
        </w:rPr>
      </w:pPr>
      <w:r w:rsidRPr="003821EB">
        <w:rPr>
          <w:noProof/>
        </w:rPr>
        <w:drawing>
          <wp:inline distT="0" distB="0" distL="0" distR="0" wp14:anchorId="20D97D06" wp14:editId="17E58078">
            <wp:extent cx="6120130" cy="3845560"/>
            <wp:effectExtent l="0" t="0" r="0" b="2540"/>
            <wp:docPr id="287" name="Picture 287"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picture containing box and whisker char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372E0836" w14:textId="59DA4E06" w:rsidR="00863BF3" w:rsidRPr="003821EB" w:rsidRDefault="00863BF3" w:rsidP="00E924D0">
      <w:pPr>
        <w:rPr>
          <w:rFonts w:ascii="Times New Roman" w:hAnsi="Times New Roman" w:cs="Times New Roman"/>
          <w:b/>
          <w:bCs/>
          <w:sz w:val="24"/>
          <w:szCs w:val="24"/>
          <w:lang w:val="en-US"/>
        </w:rPr>
      </w:pPr>
      <w:r w:rsidRPr="003821EB">
        <w:rPr>
          <w:noProof/>
        </w:rPr>
        <w:drawing>
          <wp:inline distT="0" distB="0" distL="0" distR="0" wp14:anchorId="2D5111D1" wp14:editId="67F4809E">
            <wp:extent cx="6120130" cy="3845560"/>
            <wp:effectExtent l="0" t="0" r="0" b="2540"/>
            <wp:docPr id="288" name="Picture 28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picture containing tabl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073365F0" w14:textId="69293A39" w:rsidR="00863BF3" w:rsidRPr="003821EB" w:rsidRDefault="00863BF3" w:rsidP="00E924D0">
      <w:pPr>
        <w:rPr>
          <w:rFonts w:ascii="Times New Roman" w:hAnsi="Times New Roman" w:cs="Times New Roman"/>
          <w:b/>
          <w:bCs/>
          <w:sz w:val="24"/>
          <w:szCs w:val="24"/>
          <w:lang w:val="en-US"/>
        </w:rPr>
      </w:pPr>
      <w:r w:rsidRPr="003821EB">
        <w:rPr>
          <w:noProof/>
        </w:rPr>
        <w:lastRenderedPageBreak/>
        <w:drawing>
          <wp:inline distT="0" distB="0" distL="0" distR="0" wp14:anchorId="4FC47B48" wp14:editId="26356325">
            <wp:extent cx="6120130" cy="3845560"/>
            <wp:effectExtent l="0" t="0" r="0" b="2540"/>
            <wp:docPr id="289" name="Picture 2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Tabl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721A479A" w14:textId="77777777" w:rsidR="00863BF3" w:rsidRPr="003821EB" w:rsidRDefault="00863BF3" w:rsidP="00863BF3">
      <w:pPr>
        <w:rPr>
          <w:rFonts w:ascii="Times New Roman" w:hAnsi="Times New Roman" w:cs="Times New Roman"/>
          <w:b/>
          <w:bCs/>
          <w:sz w:val="24"/>
          <w:szCs w:val="24"/>
          <w:lang w:val="en-US"/>
        </w:rPr>
      </w:pPr>
    </w:p>
    <w:p w14:paraId="4F89030C" w14:textId="6A89A8AF" w:rsidR="00863BF3" w:rsidRPr="003821EB" w:rsidRDefault="00863BF3" w:rsidP="00863BF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2 -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(prediction intervals)</w:t>
      </w:r>
    </w:p>
    <w:p w14:paraId="6DAB929B" w14:textId="5719C672" w:rsidR="002F1CFF" w:rsidRPr="003821EB" w:rsidRDefault="00863BF3" w:rsidP="00E924D0">
      <w:pPr>
        <w:rPr>
          <w:rFonts w:ascii="Times New Roman" w:hAnsi="Times New Roman" w:cs="Times New Roman"/>
          <w:b/>
          <w:bCs/>
          <w:sz w:val="24"/>
          <w:szCs w:val="24"/>
          <w:lang w:val="en-US"/>
        </w:rPr>
      </w:pPr>
      <w:r w:rsidRPr="003821EB">
        <w:rPr>
          <w:noProof/>
        </w:rPr>
        <w:drawing>
          <wp:inline distT="0" distB="0" distL="0" distR="0" wp14:anchorId="3E92571A" wp14:editId="2749AFAB">
            <wp:extent cx="6120130" cy="3346450"/>
            <wp:effectExtent l="0" t="0" r="0" b="6350"/>
            <wp:docPr id="290" name="Picture 29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Chart, box and whisker char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12DED96F" w14:textId="77777777" w:rsidR="002F1CFF" w:rsidRPr="003821EB" w:rsidRDefault="002F1CFF">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8085D5C" w14:textId="66908868" w:rsidR="00E90CB6" w:rsidRPr="003821EB" w:rsidRDefault="00E90CB6" w:rsidP="00E90CB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3 -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(cumulative analysis)</w:t>
      </w:r>
    </w:p>
    <w:p w14:paraId="4D5BD57C" w14:textId="4DC47BC4" w:rsidR="00863BF3" w:rsidRPr="003821EB" w:rsidRDefault="00E90CB6" w:rsidP="00E924D0">
      <w:pPr>
        <w:rPr>
          <w:rFonts w:ascii="Times New Roman" w:hAnsi="Times New Roman" w:cs="Times New Roman"/>
          <w:b/>
          <w:bCs/>
          <w:sz w:val="24"/>
          <w:szCs w:val="24"/>
          <w:lang w:val="en-US"/>
        </w:rPr>
      </w:pPr>
      <w:r w:rsidRPr="003821EB">
        <w:rPr>
          <w:noProof/>
        </w:rPr>
        <w:drawing>
          <wp:inline distT="0" distB="0" distL="0" distR="0" wp14:anchorId="64BEDC25" wp14:editId="533906BE">
            <wp:extent cx="6120130" cy="3845560"/>
            <wp:effectExtent l="0" t="0" r="0" b="2540"/>
            <wp:docPr id="291" name="Picture 29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Chart, box and whisker 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2D013909" w14:textId="249B942D" w:rsidR="00E90CB6" w:rsidRPr="003821EB" w:rsidRDefault="00E90CB6" w:rsidP="009C0589">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4 -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w:t>
      </w:r>
      <w:r w:rsidR="004C28F8" w:rsidRPr="003821EB">
        <w:rPr>
          <w:rFonts w:ascii="Times New Roman" w:hAnsi="Times New Roman" w:cs="Times New Roman"/>
          <w:b/>
          <w:bCs/>
          <w:sz w:val="24"/>
          <w:szCs w:val="24"/>
          <w:lang w:val="en-US"/>
        </w:rPr>
        <w:t xml:space="preserve">leave-one-out </w:t>
      </w:r>
      <w:r w:rsidR="009C0589" w:rsidRPr="003821EB">
        <w:rPr>
          <w:rFonts w:ascii="Times New Roman" w:hAnsi="Times New Roman" w:cs="Times New Roman"/>
          <w:b/>
          <w:bCs/>
          <w:sz w:val="24"/>
          <w:szCs w:val="24"/>
          <w:lang w:val="en-US"/>
        </w:rPr>
        <w:t xml:space="preserve">and good quality only </w:t>
      </w:r>
      <w:r w:rsidR="004C28F8" w:rsidRPr="003821EB">
        <w:rPr>
          <w:rFonts w:ascii="Times New Roman" w:hAnsi="Times New Roman" w:cs="Times New Roman"/>
          <w:b/>
          <w:bCs/>
          <w:sz w:val="24"/>
          <w:szCs w:val="24"/>
          <w:lang w:val="en-US"/>
        </w:rPr>
        <w:t>sensitivity analysis</w:t>
      </w:r>
      <w:r w:rsidRPr="003821EB">
        <w:rPr>
          <w:rFonts w:ascii="Times New Roman" w:hAnsi="Times New Roman" w:cs="Times New Roman"/>
          <w:b/>
          <w:bCs/>
          <w:sz w:val="24"/>
          <w:szCs w:val="24"/>
          <w:lang w:val="en-US"/>
        </w:rPr>
        <w:t>)</w:t>
      </w:r>
    </w:p>
    <w:p w14:paraId="05CCF8C1" w14:textId="1ACB79FE" w:rsidR="00E90CB6" w:rsidRPr="003821EB" w:rsidRDefault="00E90CB6" w:rsidP="00E924D0">
      <w:pPr>
        <w:rPr>
          <w:rFonts w:ascii="Times New Roman" w:hAnsi="Times New Roman" w:cs="Times New Roman"/>
          <w:b/>
          <w:bCs/>
          <w:sz w:val="24"/>
          <w:szCs w:val="24"/>
          <w:lang w:val="en-US"/>
        </w:rPr>
      </w:pPr>
    </w:p>
    <w:p w14:paraId="0B13BEBF" w14:textId="27C79647" w:rsidR="00E90CB6" w:rsidRPr="003821EB" w:rsidRDefault="00E90CB6" w:rsidP="00E924D0">
      <w:pPr>
        <w:rPr>
          <w:rFonts w:ascii="Times New Roman" w:hAnsi="Times New Roman" w:cs="Times New Roman"/>
          <w:b/>
          <w:bCs/>
          <w:sz w:val="24"/>
          <w:szCs w:val="24"/>
          <w:lang w:val="en-US"/>
        </w:rPr>
      </w:pPr>
      <w:r w:rsidRPr="003821EB">
        <w:rPr>
          <w:noProof/>
        </w:rPr>
        <w:drawing>
          <wp:inline distT="0" distB="0" distL="0" distR="0" wp14:anchorId="43FEE792" wp14:editId="227F9EF0">
            <wp:extent cx="6120130" cy="774065"/>
            <wp:effectExtent l="0" t="0" r="0" b="6985"/>
            <wp:docPr id="292" name="Picture 2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774065"/>
                    </a:xfrm>
                    <a:prstGeom prst="rect">
                      <a:avLst/>
                    </a:prstGeom>
                    <a:noFill/>
                    <a:ln>
                      <a:noFill/>
                    </a:ln>
                  </pic:spPr>
                </pic:pic>
              </a:graphicData>
            </a:graphic>
          </wp:inline>
        </w:drawing>
      </w:r>
    </w:p>
    <w:p w14:paraId="5F0DFC0A" w14:textId="77777777" w:rsidR="009C0589" w:rsidRPr="003821EB" w:rsidRDefault="009C0589">
      <w:pPr>
        <w:rPr>
          <w:rFonts w:ascii="Times New Roman" w:hAnsi="Times New Roman" w:cs="Times New Roman"/>
          <w:b/>
          <w:bCs/>
          <w:sz w:val="24"/>
          <w:szCs w:val="24"/>
          <w:lang w:val="en-US"/>
        </w:rPr>
      </w:pPr>
    </w:p>
    <w:p w14:paraId="2EDCDBCA" w14:textId="2385B182" w:rsidR="00E90CB6" w:rsidRPr="003821EB" w:rsidRDefault="009C0589">
      <w:pPr>
        <w:rPr>
          <w:rFonts w:ascii="Times New Roman" w:hAnsi="Times New Roman" w:cs="Times New Roman"/>
          <w:b/>
          <w:bCs/>
          <w:sz w:val="24"/>
          <w:szCs w:val="24"/>
          <w:lang w:val="en-US"/>
        </w:rPr>
      </w:pPr>
      <w:r w:rsidRPr="003821EB">
        <w:rPr>
          <w:noProof/>
        </w:rPr>
        <w:drawing>
          <wp:inline distT="0" distB="0" distL="0" distR="0" wp14:anchorId="5AF78B83" wp14:editId="491EBD6A">
            <wp:extent cx="6120130" cy="2639695"/>
            <wp:effectExtent l="0" t="0" r="0" b="8255"/>
            <wp:docPr id="214062766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27664" name="Picture 1" descr="A picture containing text, screenshot, font, number&#10;&#10;Description automatically generated"/>
                    <pic:cNvPicPr/>
                  </pic:nvPicPr>
                  <pic:blipFill>
                    <a:blip r:embed="rId62"/>
                    <a:stretch>
                      <a:fillRect/>
                    </a:stretch>
                  </pic:blipFill>
                  <pic:spPr>
                    <a:xfrm>
                      <a:off x="0" y="0"/>
                      <a:ext cx="6120130" cy="2639695"/>
                    </a:xfrm>
                    <a:prstGeom prst="rect">
                      <a:avLst/>
                    </a:prstGeom>
                  </pic:spPr>
                </pic:pic>
              </a:graphicData>
            </a:graphic>
          </wp:inline>
        </w:drawing>
      </w:r>
      <w:r w:rsidR="00E90CB6" w:rsidRPr="003821EB">
        <w:rPr>
          <w:rFonts w:ascii="Times New Roman" w:hAnsi="Times New Roman" w:cs="Times New Roman"/>
          <w:b/>
          <w:bCs/>
          <w:sz w:val="24"/>
          <w:szCs w:val="24"/>
          <w:lang w:val="en-US"/>
        </w:rPr>
        <w:br w:type="page"/>
      </w:r>
    </w:p>
    <w:p w14:paraId="4992396C" w14:textId="617847C5" w:rsidR="00E90CB6" w:rsidRPr="003821EB" w:rsidRDefault="00E90CB6" w:rsidP="00E90CB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5 -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(GOSH plot)</w:t>
      </w:r>
    </w:p>
    <w:p w14:paraId="6A0DA032" w14:textId="5AB4B8F1" w:rsidR="00E90CB6" w:rsidRPr="003821EB" w:rsidRDefault="00E90CB6" w:rsidP="00E924D0">
      <w:pPr>
        <w:rPr>
          <w:rFonts w:ascii="Times New Roman" w:hAnsi="Times New Roman" w:cs="Times New Roman"/>
          <w:b/>
          <w:bCs/>
          <w:sz w:val="24"/>
          <w:szCs w:val="24"/>
          <w:lang w:val="en-US"/>
        </w:rPr>
      </w:pPr>
    </w:p>
    <w:p w14:paraId="204B3E8C" w14:textId="1B56FC03" w:rsidR="00E90CB6" w:rsidRPr="003821EB" w:rsidRDefault="00E90CB6" w:rsidP="00E924D0">
      <w:pPr>
        <w:rPr>
          <w:rFonts w:ascii="Times New Roman" w:hAnsi="Times New Roman" w:cs="Times New Roman"/>
          <w:b/>
          <w:bCs/>
          <w:sz w:val="24"/>
          <w:szCs w:val="24"/>
          <w:lang w:val="en-US"/>
        </w:rPr>
      </w:pPr>
      <w:r w:rsidRPr="003821EB">
        <w:rPr>
          <w:noProof/>
        </w:rPr>
        <w:drawing>
          <wp:inline distT="0" distB="0" distL="0" distR="0" wp14:anchorId="2120FBA9" wp14:editId="25684645">
            <wp:extent cx="6120130" cy="3845560"/>
            <wp:effectExtent l="0" t="0" r="0" b="2540"/>
            <wp:docPr id="293" name="Picture 293"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antenna&#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35BFA709" w14:textId="77777777" w:rsidR="008712B9" w:rsidRPr="003821EB" w:rsidRDefault="008712B9" w:rsidP="00E21B95">
      <w:pPr>
        <w:rPr>
          <w:rFonts w:ascii="Times New Roman" w:hAnsi="Times New Roman" w:cs="Times New Roman"/>
          <w:b/>
          <w:bCs/>
          <w:sz w:val="24"/>
          <w:szCs w:val="24"/>
          <w:lang w:val="en-US"/>
        </w:rPr>
      </w:pPr>
    </w:p>
    <w:p w14:paraId="004200C5" w14:textId="18D4C614" w:rsidR="00E21B95" w:rsidRPr="003821EB" w:rsidRDefault="00E21B95" w:rsidP="00E21B95">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6 -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(main and subgroup analyses)</w:t>
      </w:r>
    </w:p>
    <w:p w14:paraId="669F16FE" w14:textId="3C466AD3" w:rsidR="00E21B95" w:rsidRPr="003821EB" w:rsidRDefault="00E21B95" w:rsidP="00E924D0">
      <w:pPr>
        <w:rPr>
          <w:rFonts w:ascii="Times New Roman" w:hAnsi="Times New Roman" w:cs="Times New Roman"/>
          <w:b/>
          <w:bCs/>
          <w:sz w:val="24"/>
          <w:szCs w:val="24"/>
          <w:lang w:val="en-US"/>
        </w:rPr>
      </w:pPr>
      <w:r w:rsidRPr="003821EB">
        <w:rPr>
          <w:noProof/>
        </w:rPr>
        <w:drawing>
          <wp:inline distT="0" distB="0" distL="0" distR="0" wp14:anchorId="2390690E" wp14:editId="1E82CF4A">
            <wp:extent cx="6120130" cy="3845560"/>
            <wp:effectExtent l="0" t="0" r="0" b="2540"/>
            <wp:docPr id="294" name="Picture 29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picture containing tabl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8DEF414" w14:textId="6B4C9299" w:rsidR="00E21B95" w:rsidRPr="003821EB" w:rsidRDefault="00E21B95" w:rsidP="00E924D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00426816" w:rsidRPr="003821EB">
        <w:rPr>
          <w:noProof/>
        </w:rPr>
        <w:lastRenderedPageBreak/>
        <w:drawing>
          <wp:inline distT="0" distB="0" distL="0" distR="0" wp14:anchorId="296A76F3" wp14:editId="5DC50B3A">
            <wp:extent cx="6120130" cy="3845560"/>
            <wp:effectExtent l="0" t="0" r="0" b="2540"/>
            <wp:docPr id="295" name="Picture 29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tabl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73A0F250" w14:textId="420BE70D" w:rsidR="00426816" w:rsidRPr="003821EB" w:rsidRDefault="00426816" w:rsidP="00E924D0">
      <w:pPr>
        <w:rPr>
          <w:rFonts w:ascii="Times New Roman" w:hAnsi="Times New Roman" w:cs="Times New Roman"/>
          <w:b/>
          <w:bCs/>
          <w:sz w:val="24"/>
          <w:szCs w:val="24"/>
          <w:lang w:val="en-US"/>
        </w:rPr>
      </w:pPr>
      <w:r w:rsidRPr="003821EB">
        <w:rPr>
          <w:noProof/>
        </w:rPr>
        <w:drawing>
          <wp:inline distT="0" distB="0" distL="0" distR="0" wp14:anchorId="1112249F" wp14:editId="39881188">
            <wp:extent cx="6120130" cy="3845560"/>
            <wp:effectExtent l="0" t="0" r="0" b="2540"/>
            <wp:docPr id="296" name="Picture 29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tabl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5DABBBFB" w14:textId="77777777" w:rsidR="00426816" w:rsidRPr="003821EB" w:rsidRDefault="0042681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2553E7F" w14:textId="3E6FFDD8" w:rsidR="00426816" w:rsidRPr="003821EB" w:rsidRDefault="00426816" w:rsidP="0042681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7 -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(prediction intervals)</w:t>
      </w:r>
    </w:p>
    <w:p w14:paraId="327B5F83" w14:textId="7AE7D0DB" w:rsidR="00426816" w:rsidRPr="003821EB" w:rsidRDefault="00426816" w:rsidP="00E924D0">
      <w:pPr>
        <w:rPr>
          <w:rFonts w:ascii="Times New Roman" w:hAnsi="Times New Roman" w:cs="Times New Roman"/>
          <w:b/>
          <w:bCs/>
          <w:sz w:val="24"/>
          <w:szCs w:val="24"/>
          <w:lang w:val="en-US"/>
        </w:rPr>
      </w:pPr>
      <w:r w:rsidRPr="003821EB">
        <w:rPr>
          <w:noProof/>
        </w:rPr>
        <w:drawing>
          <wp:inline distT="0" distB="0" distL="0" distR="0" wp14:anchorId="5798C7AB" wp14:editId="3611F51B">
            <wp:extent cx="6120130" cy="3346450"/>
            <wp:effectExtent l="0" t="0" r="0" b="6350"/>
            <wp:docPr id="297" name="Picture 29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Chart, box and whisker char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2A445FD0" w14:textId="77777777" w:rsidR="00426816" w:rsidRPr="003821EB" w:rsidRDefault="00426816" w:rsidP="00E924D0">
      <w:pPr>
        <w:rPr>
          <w:rFonts w:ascii="Times New Roman" w:hAnsi="Times New Roman" w:cs="Times New Roman"/>
          <w:b/>
          <w:bCs/>
          <w:sz w:val="24"/>
          <w:szCs w:val="24"/>
          <w:lang w:val="en-US"/>
        </w:rPr>
      </w:pPr>
    </w:p>
    <w:p w14:paraId="633836B2" w14:textId="274A8859" w:rsidR="00426816" w:rsidRPr="003821EB" w:rsidRDefault="00426816" w:rsidP="0042681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8 -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(cumulative analysis)</w:t>
      </w:r>
    </w:p>
    <w:p w14:paraId="720ACDF1" w14:textId="6AE3A74E" w:rsidR="00426816" w:rsidRPr="003821EB" w:rsidRDefault="00426816" w:rsidP="00E924D0">
      <w:pPr>
        <w:rPr>
          <w:rFonts w:ascii="Times New Roman" w:hAnsi="Times New Roman" w:cs="Times New Roman"/>
          <w:b/>
          <w:bCs/>
          <w:sz w:val="24"/>
          <w:szCs w:val="24"/>
          <w:lang w:val="en-US"/>
        </w:rPr>
      </w:pPr>
      <w:r w:rsidRPr="003821EB">
        <w:rPr>
          <w:noProof/>
        </w:rPr>
        <w:drawing>
          <wp:inline distT="0" distB="0" distL="0" distR="0" wp14:anchorId="5288C32E" wp14:editId="0255A855">
            <wp:extent cx="6120130" cy="3845560"/>
            <wp:effectExtent l="0" t="0" r="0" b="2540"/>
            <wp:docPr id="298" name="Picture 29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Chart, box and whisker cha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3A9639E5" w14:textId="77777777" w:rsidR="00426816" w:rsidRPr="003821EB" w:rsidRDefault="0042681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544E2F2" w14:textId="1BFCADEE" w:rsidR="00426816" w:rsidRPr="003821EB" w:rsidRDefault="00426816" w:rsidP="006E30ED">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n.4</w:t>
      </w:r>
      <w:r w:rsidRPr="003821EB">
        <w:rPr>
          <w:rFonts w:ascii="Times New Roman" w:hAnsi="Times New Roman" w:cs="Times New Roman"/>
          <w:b/>
          <w:bCs/>
          <w:sz w:val="24"/>
          <w:szCs w:val="24"/>
          <w:lang w:val="en-US"/>
        </w:rPr>
        <w:t>9 -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w:t>
      </w:r>
      <w:r w:rsidR="006E30ED" w:rsidRPr="003821EB">
        <w:rPr>
          <w:rFonts w:ascii="Times New Roman" w:hAnsi="Times New Roman" w:cs="Times New Roman"/>
          <w:b/>
          <w:bCs/>
          <w:sz w:val="24"/>
          <w:szCs w:val="24"/>
          <w:lang w:val="en-US"/>
        </w:rPr>
        <w:t xml:space="preserve"> and good quality only </w:t>
      </w:r>
      <w:r w:rsidR="004C28F8" w:rsidRPr="003821EB">
        <w:rPr>
          <w:rFonts w:ascii="Times New Roman" w:hAnsi="Times New Roman" w:cs="Times New Roman"/>
          <w:b/>
          <w:bCs/>
          <w:sz w:val="24"/>
          <w:szCs w:val="24"/>
          <w:lang w:val="en-US"/>
        </w:rPr>
        <w:t xml:space="preserve"> sensitivity analysis</w:t>
      </w:r>
      <w:r w:rsidRPr="003821EB">
        <w:rPr>
          <w:rFonts w:ascii="Times New Roman" w:hAnsi="Times New Roman" w:cs="Times New Roman"/>
          <w:b/>
          <w:bCs/>
          <w:sz w:val="24"/>
          <w:szCs w:val="24"/>
          <w:lang w:val="en-US"/>
        </w:rPr>
        <w:t>)</w:t>
      </w:r>
    </w:p>
    <w:p w14:paraId="22B73E74" w14:textId="250A81DE" w:rsidR="006E30ED" w:rsidRPr="003821EB" w:rsidRDefault="00426816" w:rsidP="00E924D0">
      <w:pPr>
        <w:rPr>
          <w:rFonts w:ascii="Times New Roman" w:hAnsi="Times New Roman" w:cs="Times New Roman"/>
          <w:b/>
          <w:bCs/>
          <w:sz w:val="24"/>
          <w:szCs w:val="24"/>
          <w:lang w:val="en-US"/>
        </w:rPr>
      </w:pPr>
      <w:r w:rsidRPr="003821EB">
        <w:rPr>
          <w:noProof/>
        </w:rPr>
        <w:drawing>
          <wp:inline distT="0" distB="0" distL="0" distR="0" wp14:anchorId="5951EA58" wp14:editId="36DEF966">
            <wp:extent cx="6120130" cy="684530"/>
            <wp:effectExtent l="0" t="0" r="0"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684530"/>
                    </a:xfrm>
                    <a:prstGeom prst="rect">
                      <a:avLst/>
                    </a:prstGeom>
                    <a:noFill/>
                    <a:ln>
                      <a:noFill/>
                    </a:ln>
                  </pic:spPr>
                </pic:pic>
              </a:graphicData>
            </a:graphic>
          </wp:inline>
        </w:drawing>
      </w:r>
    </w:p>
    <w:p w14:paraId="36859506" w14:textId="77777777" w:rsidR="009A141A" w:rsidRPr="003821EB" w:rsidRDefault="009A141A" w:rsidP="00E924D0">
      <w:pPr>
        <w:rPr>
          <w:rFonts w:ascii="Times New Roman" w:hAnsi="Times New Roman" w:cs="Times New Roman"/>
          <w:b/>
          <w:bCs/>
          <w:sz w:val="24"/>
          <w:szCs w:val="24"/>
          <w:lang w:val="en-US"/>
        </w:rPr>
      </w:pPr>
    </w:p>
    <w:p w14:paraId="106FA583" w14:textId="62DD71CB" w:rsidR="009A141A" w:rsidRPr="003821EB" w:rsidRDefault="009A141A" w:rsidP="00E924D0">
      <w:pPr>
        <w:rPr>
          <w:rFonts w:ascii="Times New Roman" w:hAnsi="Times New Roman" w:cs="Times New Roman"/>
          <w:b/>
          <w:bCs/>
          <w:sz w:val="24"/>
          <w:szCs w:val="24"/>
          <w:lang w:val="en-US"/>
        </w:rPr>
      </w:pPr>
      <w:r w:rsidRPr="003821EB">
        <w:rPr>
          <w:noProof/>
        </w:rPr>
        <w:drawing>
          <wp:inline distT="0" distB="0" distL="0" distR="0" wp14:anchorId="64635D99" wp14:editId="49784F99">
            <wp:extent cx="6120130" cy="2583180"/>
            <wp:effectExtent l="0" t="0" r="0" b="7620"/>
            <wp:docPr id="1232174994"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74994" name="Picture 1" descr="A picture containing text, screenshot, line, font&#10;&#10;Description automatically generated"/>
                    <pic:cNvPicPr/>
                  </pic:nvPicPr>
                  <pic:blipFill>
                    <a:blip r:embed="rId70"/>
                    <a:stretch>
                      <a:fillRect/>
                    </a:stretch>
                  </pic:blipFill>
                  <pic:spPr>
                    <a:xfrm>
                      <a:off x="0" y="0"/>
                      <a:ext cx="6120130" cy="2583180"/>
                    </a:xfrm>
                    <a:prstGeom prst="rect">
                      <a:avLst/>
                    </a:prstGeom>
                  </pic:spPr>
                </pic:pic>
              </a:graphicData>
            </a:graphic>
          </wp:inline>
        </w:drawing>
      </w:r>
    </w:p>
    <w:p w14:paraId="44EC217C" w14:textId="77777777" w:rsidR="006E30ED" w:rsidRPr="003821EB" w:rsidRDefault="006E30ED">
      <w:pPr>
        <w:rPr>
          <w:rFonts w:ascii="Times New Roman" w:hAnsi="Times New Roman" w:cs="Times New Roman"/>
          <w:b/>
          <w:bCs/>
          <w:sz w:val="24"/>
          <w:szCs w:val="24"/>
          <w:lang w:val="en-US"/>
        </w:rPr>
      </w:pPr>
    </w:p>
    <w:p w14:paraId="1F24EED4" w14:textId="47A94C97" w:rsidR="006E30ED" w:rsidRPr="003821EB" w:rsidRDefault="006E30E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EB643B8" w14:textId="1697AC2B" w:rsidR="00426816" w:rsidRPr="003821EB" w:rsidRDefault="00426816" w:rsidP="0042681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n.5</w:t>
      </w:r>
      <w:r w:rsidRPr="003821EB">
        <w:rPr>
          <w:rFonts w:ascii="Times New Roman" w:hAnsi="Times New Roman" w:cs="Times New Roman"/>
          <w:b/>
          <w:bCs/>
          <w:sz w:val="24"/>
          <w:szCs w:val="24"/>
          <w:lang w:val="en-US"/>
        </w:rPr>
        <w:t>0 -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(GOSH plots, overall and with “</w:t>
      </w:r>
      <w:proofErr w:type="spellStart"/>
      <w:r w:rsidRPr="003821EB">
        <w:rPr>
          <w:rFonts w:ascii="Times New Roman" w:hAnsi="Times New Roman" w:cs="Times New Roman"/>
          <w:b/>
          <w:bCs/>
          <w:sz w:val="24"/>
          <w:szCs w:val="24"/>
          <w:lang w:val="en-US"/>
        </w:rPr>
        <w:t>Oymak</w:t>
      </w:r>
      <w:proofErr w:type="spellEnd"/>
      <w:r w:rsidRPr="003821EB">
        <w:rPr>
          <w:rFonts w:ascii="Times New Roman" w:hAnsi="Times New Roman" w:cs="Times New Roman"/>
          <w:b/>
          <w:bCs/>
          <w:sz w:val="24"/>
          <w:szCs w:val="24"/>
          <w:lang w:val="en-US"/>
        </w:rPr>
        <w:t xml:space="preserve"> Y.D. et al., 2021” highlighted)</w:t>
      </w:r>
    </w:p>
    <w:p w14:paraId="08DE1E98" w14:textId="43C0BC53" w:rsidR="00426816" w:rsidRPr="003821EB" w:rsidRDefault="00426816" w:rsidP="00426816">
      <w:pPr>
        <w:rPr>
          <w:rFonts w:ascii="Times New Roman" w:hAnsi="Times New Roman" w:cs="Times New Roman"/>
          <w:b/>
          <w:bCs/>
          <w:sz w:val="24"/>
          <w:szCs w:val="24"/>
          <w:lang w:val="en-US"/>
        </w:rPr>
      </w:pPr>
      <w:r w:rsidRPr="003821EB">
        <w:rPr>
          <w:noProof/>
        </w:rPr>
        <w:drawing>
          <wp:inline distT="0" distB="0" distL="0" distR="0" wp14:anchorId="4605BC17" wp14:editId="3C988F5D">
            <wp:extent cx="6120130" cy="3845560"/>
            <wp:effectExtent l="0" t="0" r="0" b="2540"/>
            <wp:docPr id="300" name="Picture 3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Char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77A4A7C" w14:textId="59F665FE" w:rsidR="00426816" w:rsidRPr="003821EB" w:rsidRDefault="00426816" w:rsidP="00E924D0">
      <w:pPr>
        <w:rPr>
          <w:rFonts w:ascii="Times New Roman" w:hAnsi="Times New Roman" w:cs="Times New Roman"/>
          <w:b/>
          <w:bCs/>
          <w:sz w:val="24"/>
          <w:szCs w:val="24"/>
          <w:lang w:val="en-US"/>
        </w:rPr>
      </w:pPr>
      <w:r w:rsidRPr="003821EB">
        <w:rPr>
          <w:noProof/>
        </w:rPr>
        <w:drawing>
          <wp:inline distT="0" distB="0" distL="0" distR="0" wp14:anchorId="3B94CDDC" wp14:editId="6B4304B6">
            <wp:extent cx="5153025" cy="3237883"/>
            <wp:effectExtent l="0" t="0" r="0" b="635"/>
            <wp:docPr id="301" name="Picture 3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Char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56428" cy="3240021"/>
                    </a:xfrm>
                    <a:prstGeom prst="rect">
                      <a:avLst/>
                    </a:prstGeom>
                    <a:noFill/>
                    <a:ln>
                      <a:noFill/>
                    </a:ln>
                  </pic:spPr>
                </pic:pic>
              </a:graphicData>
            </a:graphic>
          </wp:inline>
        </w:drawing>
      </w:r>
    </w:p>
    <w:p w14:paraId="1BE9CAC0" w14:textId="535010DB" w:rsidR="002043A4" w:rsidRPr="003821EB" w:rsidRDefault="00426816" w:rsidP="002043A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002043A4"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n.5</w:t>
      </w:r>
      <w:r w:rsidR="002043A4" w:rsidRPr="003821EB">
        <w:rPr>
          <w:rFonts w:ascii="Times New Roman" w:hAnsi="Times New Roman" w:cs="Times New Roman"/>
          <w:b/>
          <w:bCs/>
          <w:sz w:val="24"/>
          <w:szCs w:val="24"/>
          <w:lang w:val="en-US"/>
        </w:rPr>
        <w:t>1 - DERS “</w:t>
      </w:r>
      <w:r w:rsidR="002043A4" w:rsidRPr="003821EB">
        <w:rPr>
          <w:rFonts w:ascii="Times New Roman" w:hAnsi="Times New Roman" w:cs="Times New Roman"/>
          <w:b/>
          <w:bCs/>
          <w:i/>
          <w:iCs/>
          <w:sz w:val="24"/>
          <w:szCs w:val="24"/>
          <w:lang w:val="en-US"/>
        </w:rPr>
        <w:t>goals</w:t>
      </w:r>
      <w:r w:rsidR="002043A4" w:rsidRPr="003821EB">
        <w:rPr>
          <w:rFonts w:ascii="Times New Roman" w:hAnsi="Times New Roman" w:cs="Times New Roman"/>
          <w:b/>
          <w:bCs/>
          <w:sz w:val="24"/>
          <w:szCs w:val="24"/>
          <w:lang w:val="en-US"/>
        </w:rPr>
        <w:t>” subscale (main and subgroup analyses)</w:t>
      </w:r>
    </w:p>
    <w:p w14:paraId="27AE04AF" w14:textId="134691A8" w:rsidR="00426816" w:rsidRPr="003821EB" w:rsidRDefault="002043A4" w:rsidP="00E924D0">
      <w:pPr>
        <w:rPr>
          <w:rFonts w:ascii="Times New Roman" w:hAnsi="Times New Roman" w:cs="Times New Roman"/>
          <w:b/>
          <w:bCs/>
          <w:sz w:val="24"/>
          <w:szCs w:val="24"/>
          <w:lang w:val="en-US"/>
        </w:rPr>
      </w:pPr>
      <w:r w:rsidRPr="003821EB">
        <w:rPr>
          <w:noProof/>
        </w:rPr>
        <w:drawing>
          <wp:inline distT="0" distB="0" distL="0" distR="0" wp14:anchorId="7C79B5E3" wp14:editId="108D2EBC">
            <wp:extent cx="6120130" cy="3845560"/>
            <wp:effectExtent l="0" t="0" r="0" b="2540"/>
            <wp:docPr id="302" name="Picture 30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picture containing tabl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54E85B8" w14:textId="35852AD8" w:rsidR="002043A4" w:rsidRPr="003821EB" w:rsidRDefault="002043A4" w:rsidP="00E924D0">
      <w:pPr>
        <w:rPr>
          <w:rFonts w:ascii="Times New Roman" w:hAnsi="Times New Roman" w:cs="Times New Roman"/>
          <w:b/>
          <w:bCs/>
          <w:sz w:val="24"/>
          <w:szCs w:val="24"/>
          <w:lang w:val="en-US"/>
        </w:rPr>
      </w:pPr>
      <w:r w:rsidRPr="003821EB">
        <w:rPr>
          <w:noProof/>
        </w:rPr>
        <w:drawing>
          <wp:inline distT="0" distB="0" distL="0" distR="0" wp14:anchorId="104DB0EC" wp14:editId="4450B6D8">
            <wp:extent cx="6120130" cy="3845560"/>
            <wp:effectExtent l="0" t="0" r="0" b="2540"/>
            <wp:docPr id="303" name="Picture 30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picture containing tabl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50C982C6" w14:textId="77777777" w:rsidR="002043A4" w:rsidRPr="003821EB" w:rsidRDefault="002043A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6535232" w14:textId="1FC0F6F3" w:rsidR="002043A4" w:rsidRPr="003821EB" w:rsidRDefault="002043A4" w:rsidP="00E924D0">
      <w:pPr>
        <w:rPr>
          <w:rFonts w:ascii="Times New Roman" w:hAnsi="Times New Roman" w:cs="Times New Roman"/>
          <w:b/>
          <w:bCs/>
          <w:sz w:val="24"/>
          <w:szCs w:val="24"/>
          <w:lang w:val="en-US"/>
        </w:rPr>
      </w:pPr>
      <w:r w:rsidRPr="003821EB">
        <w:rPr>
          <w:noProof/>
        </w:rPr>
        <w:lastRenderedPageBreak/>
        <w:drawing>
          <wp:inline distT="0" distB="0" distL="0" distR="0" wp14:anchorId="1AED3B67" wp14:editId="0013FEB2">
            <wp:extent cx="6120130" cy="3845560"/>
            <wp:effectExtent l="0" t="0" r="0" b="2540"/>
            <wp:docPr id="304" name="Picture 30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Table&#10;&#10;Description automatically generated with low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8CE790E" w14:textId="26B3B4FB" w:rsidR="002043A4" w:rsidRPr="003821EB" w:rsidRDefault="002043A4" w:rsidP="00E924D0">
      <w:pPr>
        <w:rPr>
          <w:rFonts w:ascii="Times New Roman" w:hAnsi="Times New Roman" w:cs="Times New Roman"/>
          <w:b/>
          <w:bCs/>
          <w:sz w:val="24"/>
          <w:szCs w:val="24"/>
          <w:lang w:val="en-US"/>
        </w:rPr>
      </w:pPr>
    </w:p>
    <w:p w14:paraId="54E3E888" w14:textId="3B036439" w:rsidR="002043A4" w:rsidRPr="003821EB" w:rsidRDefault="002043A4" w:rsidP="002043A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n.5</w:t>
      </w:r>
      <w:r w:rsidR="00AB7D82" w:rsidRPr="003821EB">
        <w:rPr>
          <w:rFonts w:ascii="Times New Roman" w:hAnsi="Times New Roman" w:cs="Times New Roman"/>
          <w:b/>
          <w:bCs/>
          <w:sz w:val="24"/>
          <w:szCs w:val="24"/>
          <w:lang w:val="en-US"/>
        </w:rPr>
        <w:t>2</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goals</w:t>
      </w:r>
      <w:r w:rsidRPr="003821EB">
        <w:rPr>
          <w:rFonts w:ascii="Times New Roman" w:hAnsi="Times New Roman" w:cs="Times New Roman"/>
          <w:b/>
          <w:bCs/>
          <w:sz w:val="24"/>
          <w:szCs w:val="24"/>
          <w:lang w:val="en-US"/>
        </w:rPr>
        <w:t>” subscale (prediction intervals)</w:t>
      </w:r>
    </w:p>
    <w:p w14:paraId="5732DA0C" w14:textId="32D170EF" w:rsidR="002043A4" w:rsidRPr="003821EB" w:rsidRDefault="002043A4" w:rsidP="00E924D0">
      <w:pPr>
        <w:rPr>
          <w:rFonts w:ascii="Times New Roman" w:hAnsi="Times New Roman" w:cs="Times New Roman"/>
          <w:b/>
          <w:bCs/>
          <w:sz w:val="24"/>
          <w:szCs w:val="24"/>
          <w:lang w:val="en-US"/>
        </w:rPr>
      </w:pPr>
      <w:r w:rsidRPr="003821EB">
        <w:rPr>
          <w:noProof/>
        </w:rPr>
        <w:drawing>
          <wp:inline distT="0" distB="0" distL="0" distR="0" wp14:anchorId="18C27E58" wp14:editId="4BDBF58C">
            <wp:extent cx="6120130" cy="3346450"/>
            <wp:effectExtent l="0" t="0" r="0" b="6350"/>
            <wp:docPr id="305" name="Picture 30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Chart, box and whisker char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27E653B2" w14:textId="77777777" w:rsidR="002043A4" w:rsidRPr="003821EB" w:rsidRDefault="002043A4">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2EA13DF" w14:textId="104B2F66" w:rsidR="00AB7D82" w:rsidRPr="003821EB" w:rsidRDefault="00AB7D82" w:rsidP="00AB7D8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n.5</w:t>
      </w:r>
      <w:r w:rsidRPr="003821EB">
        <w:rPr>
          <w:rFonts w:ascii="Times New Roman" w:hAnsi="Times New Roman" w:cs="Times New Roman"/>
          <w:b/>
          <w:bCs/>
          <w:sz w:val="24"/>
          <w:szCs w:val="24"/>
          <w:lang w:val="en-US"/>
        </w:rPr>
        <w:t>3 - DERS “</w:t>
      </w:r>
      <w:r w:rsidRPr="003821EB">
        <w:rPr>
          <w:rFonts w:ascii="Times New Roman" w:hAnsi="Times New Roman" w:cs="Times New Roman"/>
          <w:b/>
          <w:bCs/>
          <w:i/>
          <w:iCs/>
          <w:sz w:val="24"/>
          <w:szCs w:val="24"/>
          <w:lang w:val="en-US"/>
        </w:rPr>
        <w:t>goals</w:t>
      </w:r>
      <w:r w:rsidRPr="003821EB">
        <w:rPr>
          <w:rFonts w:ascii="Times New Roman" w:hAnsi="Times New Roman" w:cs="Times New Roman"/>
          <w:b/>
          <w:bCs/>
          <w:sz w:val="24"/>
          <w:szCs w:val="24"/>
          <w:lang w:val="en-US"/>
        </w:rPr>
        <w:t>” subscale (cumulative analysis)</w:t>
      </w:r>
    </w:p>
    <w:p w14:paraId="3C4B60E8" w14:textId="6F821B0F" w:rsidR="002043A4" w:rsidRPr="003821EB" w:rsidRDefault="00AB7D82" w:rsidP="00E924D0">
      <w:pPr>
        <w:rPr>
          <w:rFonts w:ascii="Times New Roman" w:hAnsi="Times New Roman" w:cs="Times New Roman"/>
          <w:b/>
          <w:bCs/>
          <w:sz w:val="24"/>
          <w:szCs w:val="24"/>
          <w:lang w:val="en-US"/>
        </w:rPr>
      </w:pPr>
      <w:r w:rsidRPr="003821EB">
        <w:rPr>
          <w:noProof/>
        </w:rPr>
        <w:drawing>
          <wp:inline distT="0" distB="0" distL="0" distR="0" wp14:anchorId="362A9A3F" wp14:editId="561B4710">
            <wp:extent cx="6120130" cy="3845560"/>
            <wp:effectExtent l="0" t="0" r="0" b="2540"/>
            <wp:docPr id="306" name="Picture 30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Chart, box and whisker char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D55097B" w14:textId="4CEC1299" w:rsidR="00AB7D82" w:rsidRPr="003821EB" w:rsidRDefault="00AB7D82" w:rsidP="00E924D0">
      <w:pPr>
        <w:rPr>
          <w:rFonts w:ascii="Times New Roman" w:hAnsi="Times New Roman" w:cs="Times New Roman"/>
          <w:b/>
          <w:bCs/>
          <w:sz w:val="24"/>
          <w:szCs w:val="24"/>
          <w:lang w:val="en-US"/>
        </w:rPr>
      </w:pPr>
    </w:p>
    <w:p w14:paraId="63A669C4" w14:textId="5F6ACA49" w:rsidR="00AB7D82" w:rsidRPr="003821EB" w:rsidRDefault="00AB7D82" w:rsidP="00A24509">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n.5</w:t>
      </w:r>
      <w:r w:rsidRPr="003821EB">
        <w:rPr>
          <w:rFonts w:ascii="Times New Roman" w:hAnsi="Times New Roman" w:cs="Times New Roman"/>
          <w:b/>
          <w:bCs/>
          <w:sz w:val="24"/>
          <w:szCs w:val="24"/>
          <w:lang w:val="en-US"/>
        </w:rPr>
        <w:t>4 - DERS “</w:t>
      </w:r>
      <w:r w:rsidRPr="003821EB">
        <w:rPr>
          <w:rFonts w:ascii="Times New Roman" w:hAnsi="Times New Roman" w:cs="Times New Roman"/>
          <w:b/>
          <w:bCs/>
          <w:i/>
          <w:iCs/>
          <w:sz w:val="24"/>
          <w:szCs w:val="24"/>
          <w:lang w:val="en-US"/>
        </w:rPr>
        <w:t>goals</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w:t>
      </w:r>
      <w:r w:rsidR="00A24509" w:rsidRPr="003821EB">
        <w:rPr>
          <w:rFonts w:ascii="Times New Roman" w:hAnsi="Times New Roman" w:cs="Times New Roman"/>
          <w:b/>
          <w:bCs/>
          <w:sz w:val="24"/>
          <w:szCs w:val="24"/>
          <w:lang w:val="en-US"/>
        </w:rPr>
        <w:t xml:space="preserve"> and good quality only</w:t>
      </w:r>
      <w:r w:rsidR="004C28F8" w:rsidRPr="003821EB">
        <w:rPr>
          <w:rFonts w:ascii="Times New Roman" w:hAnsi="Times New Roman" w:cs="Times New Roman"/>
          <w:b/>
          <w:bCs/>
          <w:sz w:val="24"/>
          <w:szCs w:val="24"/>
          <w:lang w:val="en-US"/>
        </w:rPr>
        <w:t xml:space="preserve"> sensitivity analysis</w:t>
      </w:r>
      <w:r w:rsidRPr="003821EB">
        <w:rPr>
          <w:rFonts w:ascii="Times New Roman" w:hAnsi="Times New Roman" w:cs="Times New Roman"/>
          <w:b/>
          <w:bCs/>
          <w:sz w:val="24"/>
          <w:szCs w:val="24"/>
          <w:lang w:val="en-US"/>
        </w:rPr>
        <w:t>)</w:t>
      </w:r>
    </w:p>
    <w:p w14:paraId="179253D2" w14:textId="7F8AD6E1" w:rsidR="00AB7D82" w:rsidRPr="003821EB" w:rsidRDefault="00AB7D82" w:rsidP="00E924D0">
      <w:pPr>
        <w:rPr>
          <w:rFonts w:ascii="Times New Roman" w:hAnsi="Times New Roman" w:cs="Times New Roman"/>
          <w:b/>
          <w:bCs/>
          <w:sz w:val="24"/>
          <w:szCs w:val="24"/>
          <w:lang w:val="en-US"/>
        </w:rPr>
      </w:pPr>
    </w:p>
    <w:p w14:paraId="553B74AD" w14:textId="64F7F600" w:rsidR="00912B69" w:rsidRPr="003821EB" w:rsidRDefault="00AB7D82" w:rsidP="00E924D0">
      <w:pPr>
        <w:rPr>
          <w:rFonts w:ascii="Times New Roman" w:hAnsi="Times New Roman" w:cs="Times New Roman"/>
          <w:b/>
          <w:bCs/>
          <w:sz w:val="24"/>
          <w:szCs w:val="24"/>
          <w:lang w:val="en-US"/>
        </w:rPr>
      </w:pPr>
      <w:r w:rsidRPr="003821EB">
        <w:rPr>
          <w:noProof/>
        </w:rPr>
        <w:drawing>
          <wp:inline distT="0" distB="0" distL="0" distR="0" wp14:anchorId="1A3BDD44" wp14:editId="0D6F66CF">
            <wp:extent cx="6120130" cy="67246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672465"/>
                    </a:xfrm>
                    <a:prstGeom prst="rect">
                      <a:avLst/>
                    </a:prstGeom>
                    <a:noFill/>
                    <a:ln>
                      <a:noFill/>
                    </a:ln>
                  </pic:spPr>
                </pic:pic>
              </a:graphicData>
            </a:graphic>
          </wp:inline>
        </w:drawing>
      </w:r>
    </w:p>
    <w:p w14:paraId="5865EBD0" w14:textId="120B3244" w:rsidR="00A24509" w:rsidRPr="003821EB" w:rsidRDefault="00912B69" w:rsidP="00E924D0">
      <w:pPr>
        <w:rPr>
          <w:rFonts w:ascii="Times New Roman" w:hAnsi="Times New Roman" w:cs="Times New Roman"/>
          <w:b/>
          <w:bCs/>
          <w:sz w:val="24"/>
          <w:szCs w:val="24"/>
          <w:lang w:val="en-US"/>
        </w:rPr>
      </w:pPr>
      <w:r w:rsidRPr="003821EB">
        <w:rPr>
          <w:noProof/>
        </w:rPr>
        <w:drawing>
          <wp:inline distT="0" distB="0" distL="0" distR="0" wp14:anchorId="52942747" wp14:editId="1DDB3E8F">
            <wp:extent cx="6120130" cy="2573655"/>
            <wp:effectExtent l="0" t="0" r="0" b="0"/>
            <wp:docPr id="238409194" name="Picture 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09194" name="Picture 1" descr="A picture containing text, screenshot, line, diagram&#10;&#10;Description automatically generated"/>
                    <pic:cNvPicPr/>
                  </pic:nvPicPr>
                  <pic:blipFill>
                    <a:blip r:embed="rId79"/>
                    <a:stretch>
                      <a:fillRect/>
                    </a:stretch>
                  </pic:blipFill>
                  <pic:spPr>
                    <a:xfrm>
                      <a:off x="0" y="0"/>
                      <a:ext cx="6120130" cy="2573655"/>
                    </a:xfrm>
                    <a:prstGeom prst="rect">
                      <a:avLst/>
                    </a:prstGeom>
                  </pic:spPr>
                </pic:pic>
              </a:graphicData>
            </a:graphic>
          </wp:inline>
        </w:drawing>
      </w:r>
    </w:p>
    <w:p w14:paraId="76D75EDB" w14:textId="77777777" w:rsidR="00AB7D82" w:rsidRPr="003821EB" w:rsidRDefault="00AB7D8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006BD23" w14:textId="402FAA8C" w:rsidR="00AB7D82" w:rsidRPr="003821EB" w:rsidRDefault="00AB7D82" w:rsidP="00AB7D8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n.5</w:t>
      </w:r>
      <w:r w:rsidRPr="003821EB">
        <w:rPr>
          <w:rFonts w:ascii="Times New Roman" w:hAnsi="Times New Roman" w:cs="Times New Roman"/>
          <w:b/>
          <w:bCs/>
          <w:sz w:val="24"/>
          <w:szCs w:val="24"/>
          <w:lang w:val="en-US"/>
        </w:rPr>
        <w:t>5 - DERS “</w:t>
      </w:r>
      <w:r w:rsidRPr="003821EB">
        <w:rPr>
          <w:rFonts w:ascii="Times New Roman" w:hAnsi="Times New Roman" w:cs="Times New Roman"/>
          <w:b/>
          <w:bCs/>
          <w:i/>
          <w:iCs/>
          <w:sz w:val="24"/>
          <w:szCs w:val="24"/>
          <w:lang w:val="en-US"/>
        </w:rPr>
        <w:t>goals</w:t>
      </w:r>
      <w:r w:rsidRPr="003821EB">
        <w:rPr>
          <w:rFonts w:ascii="Times New Roman" w:hAnsi="Times New Roman" w:cs="Times New Roman"/>
          <w:b/>
          <w:bCs/>
          <w:sz w:val="24"/>
          <w:szCs w:val="24"/>
          <w:lang w:val="en-US"/>
        </w:rPr>
        <w:t>” subscale (GOSH plots, overall and with “</w:t>
      </w:r>
      <w:proofErr w:type="spellStart"/>
      <w:r w:rsidRPr="003821EB">
        <w:rPr>
          <w:rFonts w:ascii="Times New Roman" w:hAnsi="Times New Roman" w:cs="Times New Roman"/>
          <w:b/>
          <w:bCs/>
          <w:sz w:val="24"/>
          <w:szCs w:val="24"/>
          <w:lang w:val="en-US"/>
        </w:rPr>
        <w:t>Oymak</w:t>
      </w:r>
      <w:proofErr w:type="spellEnd"/>
      <w:r w:rsidRPr="003821EB">
        <w:rPr>
          <w:rFonts w:ascii="Times New Roman" w:hAnsi="Times New Roman" w:cs="Times New Roman"/>
          <w:b/>
          <w:bCs/>
          <w:sz w:val="24"/>
          <w:szCs w:val="24"/>
          <w:lang w:val="en-US"/>
        </w:rPr>
        <w:t xml:space="preserve"> Y.D. et al., 2021” highlighted)</w:t>
      </w:r>
    </w:p>
    <w:p w14:paraId="03233BD8" w14:textId="77777777" w:rsidR="00AB7D82" w:rsidRPr="003821EB" w:rsidRDefault="00AB7D82" w:rsidP="00AB7D82">
      <w:pPr>
        <w:rPr>
          <w:rFonts w:ascii="Times New Roman" w:hAnsi="Times New Roman" w:cs="Times New Roman"/>
          <w:b/>
          <w:bCs/>
          <w:sz w:val="24"/>
          <w:szCs w:val="24"/>
          <w:lang w:val="en-US"/>
        </w:rPr>
      </w:pPr>
    </w:p>
    <w:p w14:paraId="5A0144D5" w14:textId="33CB2560" w:rsidR="00AB7D82" w:rsidRPr="003821EB" w:rsidRDefault="00AB7D82" w:rsidP="00E924D0">
      <w:pPr>
        <w:rPr>
          <w:rFonts w:ascii="Times New Roman" w:hAnsi="Times New Roman" w:cs="Times New Roman"/>
          <w:b/>
          <w:bCs/>
          <w:sz w:val="24"/>
          <w:szCs w:val="24"/>
          <w:lang w:val="en-US"/>
        </w:rPr>
      </w:pPr>
      <w:r w:rsidRPr="003821EB">
        <w:rPr>
          <w:noProof/>
        </w:rPr>
        <w:drawing>
          <wp:inline distT="0" distB="0" distL="0" distR="0" wp14:anchorId="7F73C0D6" wp14:editId="56451889">
            <wp:extent cx="6120130" cy="3845560"/>
            <wp:effectExtent l="0" t="0" r="0" b="2540"/>
            <wp:docPr id="308" name="Picture 30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Ch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365930B" w14:textId="709153A1" w:rsidR="00AB7D82" w:rsidRPr="003821EB" w:rsidRDefault="00AB7D82" w:rsidP="00E924D0">
      <w:pPr>
        <w:rPr>
          <w:rFonts w:ascii="Times New Roman" w:hAnsi="Times New Roman" w:cs="Times New Roman"/>
          <w:b/>
          <w:bCs/>
          <w:sz w:val="24"/>
          <w:szCs w:val="24"/>
          <w:lang w:val="en-US"/>
        </w:rPr>
      </w:pPr>
      <w:r w:rsidRPr="003821EB">
        <w:rPr>
          <w:noProof/>
        </w:rPr>
        <w:drawing>
          <wp:inline distT="0" distB="0" distL="0" distR="0" wp14:anchorId="1A966DCC" wp14:editId="3AE73C57">
            <wp:extent cx="6120130" cy="3845560"/>
            <wp:effectExtent l="0" t="0" r="0" b="2540"/>
            <wp:docPr id="309" name="Picture 30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A picture containing char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2423FE7" w14:textId="77777777" w:rsidR="00AB7D82" w:rsidRPr="003821EB" w:rsidRDefault="00AB7D8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25A1B3E7" w14:textId="695C313D" w:rsidR="003F488D" w:rsidRPr="003821EB" w:rsidRDefault="003F488D" w:rsidP="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n.5</w:t>
      </w:r>
      <w:r w:rsidRPr="003821EB">
        <w:rPr>
          <w:rFonts w:ascii="Times New Roman" w:hAnsi="Times New Roman" w:cs="Times New Roman"/>
          <w:b/>
          <w:bCs/>
          <w:sz w:val="24"/>
          <w:szCs w:val="24"/>
          <w:lang w:val="en-US"/>
        </w:rPr>
        <w:t>6 -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(main and subgroup analyses)</w:t>
      </w:r>
    </w:p>
    <w:p w14:paraId="7AD5A113" w14:textId="6A0EAB0D" w:rsidR="00AB7D82" w:rsidRPr="003821EB" w:rsidRDefault="003F488D" w:rsidP="00E924D0">
      <w:pPr>
        <w:rPr>
          <w:rFonts w:ascii="Times New Roman" w:hAnsi="Times New Roman" w:cs="Times New Roman"/>
          <w:b/>
          <w:bCs/>
          <w:sz w:val="24"/>
          <w:szCs w:val="24"/>
          <w:lang w:val="en-US"/>
        </w:rPr>
      </w:pPr>
      <w:r w:rsidRPr="003821EB">
        <w:rPr>
          <w:noProof/>
        </w:rPr>
        <w:drawing>
          <wp:inline distT="0" distB="0" distL="0" distR="0" wp14:anchorId="477CFCE2" wp14:editId="16237A11">
            <wp:extent cx="6120130" cy="3845560"/>
            <wp:effectExtent l="0" t="0" r="0" b="2540"/>
            <wp:docPr id="310" name="Picture 3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abl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FC4F97F" w14:textId="7F971E2B" w:rsidR="003F488D" w:rsidRPr="003821EB" w:rsidRDefault="003F488D" w:rsidP="00E924D0">
      <w:pPr>
        <w:rPr>
          <w:rFonts w:ascii="Times New Roman" w:hAnsi="Times New Roman" w:cs="Times New Roman"/>
          <w:b/>
          <w:bCs/>
          <w:sz w:val="24"/>
          <w:szCs w:val="24"/>
          <w:lang w:val="en-US"/>
        </w:rPr>
      </w:pPr>
      <w:r w:rsidRPr="003821EB">
        <w:rPr>
          <w:noProof/>
        </w:rPr>
        <w:drawing>
          <wp:inline distT="0" distB="0" distL="0" distR="0" wp14:anchorId="05BC09E6" wp14:editId="0EF69198">
            <wp:extent cx="6120130" cy="3845560"/>
            <wp:effectExtent l="0" t="0" r="0" b="2540"/>
            <wp:docPr id="311" name="Picture 3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A picture containing tabl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36D671B" w14:textId="77777777" w:rsidR="003F488D" w:rsidRPr="003821EB" w:rsidRDefault="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14D5A8A" w14:textId="2DCD2BE8" w:rsidR="003F488D" w:rsidRPr="003821EB" w:rsidRDefault="003F488D" w:rsidP="00E924D0">
      <w:pPr>
        <w:rPr>
          <w:rFonts w:ascii="Times New Roman" w:hAnsi="Times New Roman" w:cs="Times New Roman"/>
          <w:b/>
          <w:bCs/>
          <w:sz w:val="24"/>
          <w:szCs w:val="24"/>
          <w:lang w:val="en-US"/>
        </w:rPr>
      </w:pPr>
      <w:r w:rsidRPr="003821EB">
        <w:rPr>
          <w:noProof/>
        </w:rPr>
        <w:lastRenderedPageBreak/>
        <w:drawing>
          <wp:inline distT="0" distB="0" distL="0" distR="0" wp14:anchorId="4D56B9EB" wp14:editId="60ADCF77">
            <wp:extent cx="6120130" cy="3845560"/>
            <wp:effectExtent l="0" t="0" r="0" b="2540"/>
            <wp:docPr id="312" name="Picture 3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Tabl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331A2D16" w14:textId="7843A50A" w:rsidR="003F488D" w:rsidRPr="003821EB" w:rsidRDefault="003F488D" w:rsidP="00E924D0">
      <w:pPr>
        <w:rPr>
          <w:rFonts w:ascii="Times New Roman" w:hAnsi="Times New Roman" w:cs="Times New Roman"/>
          <w:b/>
          <w:bCs/>
          <w:sz w:val="24"/>
          <w:szCs w:val="24"/>
          <w:lang w:val="en-US"/>
        </w:rPr>
      </w:pPr>
    </w:p>
    <w:p w14:paraId="0CCE8F39" w14:textId="111C3058" w:rsidR="003F488D" w:rsidRPr="003821EB" w:rsidRDefault="003F488D" w:rsidP="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n.5</w:t>
      </w:r>
      <w:r w:rsidRPr="003821EB">
        <w:rPr>
          <w:rFonts w:ascii="Times New Roman" w:hAnsi="Times New Roman" w:cs="Times New Roman"/>
          <w:b/>
          <w:bCs/>
          <w:sz w:val="24"/>
          <w:szCs w:val="24"/>
          <w:lang w:val="en-US"/>
        </w:rPr>
        <w:t>7 -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(prediction intervals)</w:t>
      </w:r>
    </w:p>
    <w:p w14:paraId="561F60B9" w14:textId="2442D2D1" w:rsidR="003F488D" w:rsidRPr="003821EB" w:rsidRDefault="003F488D" w:rsidP="00E924D0">
      <w:pPr>
        <w:rPr>
          <w:rFonts w:ascii="Times New Roman" w:hAnsi="Times New Roman" w:cs="Times New Roman"/>
          <w:b/>
          <w:bCs/>
          <w:sz w:val="24"/>
          <w:szCs w:val="24"/>
          <w:lang w:val="en-US"/>
        </w:rPr>
      </w:pPr>
    </w:p>
    <w:p w14:paraId="329E6A9A" w14:textId="1688EF8C" w:rsidR="003F488D" w:rsidRPr="003821EB" w:rsidRDefault="003F488D" w:rsidP="00E924D0">
      <w:pPr>
        <w:rPr>
          <w:rFonts w:ascii="Times New Roman" w:hAnsi="Times New Roman" w:cs="Times New Roman"/>
          <w:b/>
          <w:bCs/>
          <w:sz w:val="24"/>
          <w:szCs w:val="24"/>
          <w:lang w:val="en-US"/>
        </w:rPr>
      </w:pPr>
      <w:r w:rsidRPr="003821EB">
        <w:rPr>
          <w:noProof/>
        </w:rPr>
        <w:drawing>
          <wp:inline distT="0" distB="0" distL="0" distR="0" wp14:anchorId="7467FA37" wp14:editId="28CC80E1">
            <wp:extent cx="6120130" cy="3346450"/>
            <wp:effectExtent l="0" t="0" r="0" b="6350"/>
            <wp:docPr id="313" name="Picture 3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Chart, box and whisker ch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1E5A895B" w14:textId="77777777" w:rsidR="003F488D" w:rsidRPr="003821EB" w:rsidRDefault="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719DA3F" w14:textId="5A8C854A" w:rsidR="003F488D" w:rsidRPr="003821EB" w:rsidRDefault="003F488D" w:rsidP="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n.5</w:t>
      </w:r>
      <w:r w:rsidRPr="003821EB">
        <w:rPr>
          <w:rFonts w:ascii="Times New Roman" w:hAnsi="Times New Roman" w:cs="Times New Roman"/>
          <w:b/>
          <w:bCs/>
          <w:sz w:val="24"/>
          <w:szCs w:val="24"/>
          <w:lang w:val="en-US"/>
        </w:rPr>
        <w:t>8 -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(cumulative analysis)</w:t>
      </w:r>
    </w:p>
    <w:p w14:paraId="671472E7" w14:textId="227C9FB8" w:rsidR="003F488D" w:rsidRPr="003821EB" w:rsidRDefault="003F488D" w:rsidP="00E924D0">
      <w:pPr>
        <w:rPr>
          <w:rFonts w:ascii="Times New Roman" w:hAnsi="Times New Roman" w:cs="Times New Roman"/>
          <w:b/>
          <w:bCs/>
          <w:sz w:val="24"/>
          <w:szCs w:val="24"/>
          <w:lang w:val="en-US"/>
        </w:rPr>
      </w:pPr>
      <w:r w:rsidRPr="003821EB">
        <w:rPr>
          <w:noProof/>
        </w:rPr>
        <w:drawing>
          <wp:inline distT="0" distB="0" distL="0" distR="0" wp14:anchorId="32BDFF12" wp14:editId="281AAD71">
            <wp:extent cx="6120130" cy="3845560"/>
            <wp:effectExtent l="0" t="0" r="0" b="2540"/>
            <wp:docPr id="314" name="Picture 3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Chart, box and whisker ch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22081D41" w14:textId="0B03B0CD" w:rsidR="003F488D" w:rsidRPr="003821EB" w:rsidRDefault="003F488D" w:rsidP="00E924D0">
      <w:pPr>
        <w:rPr>
          <w:rFonts w:ascii="Times New Roman" w:hAnsi="Times New Roman" w:cs="Times New Roman"/>
          <w:b/>
          <w:bCs/>
          <w:sz w:val="24"/>
          <w:szCs w:val="24"/>
          <w:lang w:val="en-US"/>
        </w:rPr>
      </w:pPr>
    </w:p>
    <w:p w14:paraId="18FE9738" w14:textId="204D48A1" w:rsidR="003F488D" w:rsidRPr="003821EB" w:rsidRDefault="003F488D" w:rsidP="00912B69">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n.5</w:t>
      </w:r>
      <w:r w:rsidRPr="003821EB">
        <w:rPr>
          <w:rFonts w:ascii="Times New Roman" w:hAnsi="Times New Roman" w:cs="Times New Roman"/>
          <w:b/>
          <w:bCs/>
          <w:sz w:val="24"/>
          <w:szCs w:val="24"/>
          <w:lang w:val="en-US"/>
        </w:rPr>
        <w:t>9 -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w:t>
      </w:r>
      <w:r w:rsidR="00912B69" w:rsidRPr="003821EB">
        <w:rPr>
          <w:rFonts w:ascii="Times New Roman" w:hAnsi="Times New Roman" w:cs="Times New Roman"/>
          <w:b/>
          <w:bCs/>
          <w:sz w:val="24"/>
          <w:szCs w:val="24"/>
          <w:lang w:val="en-US"/>
        </w:rPr>
        <w:t xml:space="preserve"> and good quality only</w:t>
      </w:r>
      <w:r w:rsidR="004C28F8" w:rsidRPr="003821EB">
        <w:rPr>
          <w:rFonts w:ascii="Times New Roman" w:hAnsi="Times New Roman" w:cs="Times New Roman"/>
          <w:b/>
          <w:bCs/>
          <w:sz w:val="24"/>
          <w:szCs w:val="24"/>
          <w:lang w:val="en-US"/>
        </w:rPr>
        <w:t xml:space="preserve"> sensitivity analysis</w:t>
      </w:r>
      <w:r w:rsidRPr="003821EB">
        <w:rPr>
          <w:rFonts w:ascii="Times New Roman" w:hAnsi="Times New Roman" w:cs="Times New Roman"/>
          <w:b/>
          <w:bCs/>
          <w:sz w:val="24"/>
          <w:szCs w:val="24"/>
          <w:lang w:val="en-US"/>
        </w:rPr>
        <w:t>)</w:t>
      </w:r>
    </w:p>
    <w:p w14:paraId="5371C5B3" w14:textId="77777777" w:rsidR="003F488D" w:rsidRPr="003821EB" w:rsidRDefault="003F488D" w:rsidP="003F488D">
      <w:pPr>
        <w:rPr>
          <w:rFonts w:ascii="Times New Roman" w:hAnsi="Times New Roman" w:cs="Times New Roman"/>
          <w:b/>
          <w:bCs/>
          <w:sz w:val="24"/>
          <w:szCs w:val="24"/>
          <w:lang w:val="en-US"/>
        </w:rPr>
      </w:pPr>
    </w:p>
    <w:p w14:paraId="27A25309" w14:textId="4EBA3B65" w:rsidR="003F488D" w:rsidRPr="003821EB" w:rsidRDefault="003F488D" w:rsidP="00E924D0">
      <w:pPr>
        <w:rPr>
          <w:rFonts w:ascii="Times New Roman" w:hAnsi="Times New Roman" w:cs="Times New Roman"/>
          <w:b/>
          <w:bCs/>
          <w:sz w:val="24"/>
          <w:szCs w:val="24"/>
          <w:lang w:val="en-US"/>
        </w:rPr>
      </w:pPr>
      <w:r w:rsidRPr="003821EB">
        <w:rPr>
          <w:noProof/>
        </w:rPr>
        <w:drawing>
          <wp:inline distT="0" distB="0" distL="0" distR="0" wp14:anchorId="2A09AF45" wp14:editId="3580CB40">
            <wp:extent cx="6120130" cy="63563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635635"/>
                    </a:xfrm>
                    <a:prstGeom prst="rect">
                      <a:avLst/>
                    </a:prstGeom>
                    <a:noFill/>
                    <a:ln>
                      <a:noFill/>
                    </a:ln>
                  </pic:spPr>
                </pic:pic>
              </a:graphicData>
            </a:graphic>
          </wp:inline>
        </w:drawing>
      </w:r>
    </w:p>
    <w:p w14:paraId="3998368D" w14:textId="77777777" w:rsidR="00912B69" w:rsidRPr="003821EB" w:rsidRDefault="00912B69">
      <w:pPr>
        <w:rPr>
          <w:rFonts w:ascii="Times New Roman" w:hAnsi="Times New Roman" w:cs="Times New Roman"/>
          <w:b/>
          <w:bCs/>
          <w:sz w:val="24"/>
          <w:szCs w:val="24"/>
          <w:lang w:val="en-US"/>
        </w:rPr>
      </w:pPr>
    </w:p>
    <w:p w14:paraId="59856396" w14:textId="61E6DCB1" w:rsidR="003F488D" w:rsidRPr="003821EB" w:rsidRDefault="00912B69">
      <w:pPr>
        <w:rPr>
          <w:rFonts w:ascii="Times New Roman" w:hAnsi="Times New Roman" w:cs="Times New Roman"/>
          <w:b/>
          <w:bCs/>
          <w:sz w:val="24"/>
          <w:szCs w:val="24"/>
          <w:lang w:val="en-US"/>
        </w:rPr>
      </w:pPr>
      <w:r w:rsidRPr="003821EB">
        <w:rPr>
          <w:noProof/>
        </w:rPr>
        <w:drawing>
          <wp:inline distT="0" distB="0" distL="0" distR="0" wp14:anchorId="70AD5979" wp14:editId="2A4B270A">
            <wp:extent cx="6120130" cy="2634615"/>
            <wp:effectExtent l="0" t="0" r="0" b="0"/>
            <wp:docPr id="810610111" name="Picture 1" descr="A picture containing text, screenshot, receip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10111" name="Picture 1" descr="A picture containing text, screenshot, receipt, line&#10;&#10;Description automatically generated"/>
                    <pic:cNvPicPr/>
                  </pic:nvPicPr>
                  <pic:blipFill>
                    <a:blip r:embed="rId88"/>
                    <a:stretch>
                      <a:fillRect/>
                    </a:stretch>
                  </pic:blipFill>
                  <pic:spPr>
                    <a:xfrm>
                      <a:off x="0" y="0"/>
                      <a:ext cx="6120130" cy="2634615"/>
                    </a:xfrm>
                    <a:prstGeom prst="rect">
                      <a:avLst/>
                    </a:prstGeom>
                  </pic:spPr>
                </pic:pic>
              </a:graphicData>
            </a:graphic>
          </wp:inline>
        </w:drawing>
      </w:r>
      <w:r w:rsidR="003F488D" w:rsidRPr="003821EB">
        <w:rPr>
          <w:rFonts w:ascii="Times New Roman" w:hAnsi="Times New Roman" w:cs="Times New Roman"/>
          <w:b/>
          <w:bCs/>
          <w:sz w:val="24"/>
          <w:szCs w:val="24"/>
          <w:lang w:val="en-US"/>
        </w:rPr>
        <w:br w:type="page"/>
      </w:r>
    </w:p>
    <w:p w14:paraId="607DE1B2" w14:textId="26D6FC74" w:rsidR="003F488D" w:rsidRPr="003821EB" w:rsidRDefault="003F488D" w:rsidP="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0 -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(GOSH plot)</w:t>
      </w:r>
    </w:p>
    <w:p w14:paraId="459FD134" w14:textId="77777777" w:rsidR="003F488D" w:rsidRPr="003821EB" w:rsidRDefault="003F488D" w:rsidP="003F488D">
      <w:pPr>
        <w:rPr>
          <w:rFonts w:ascii="Times New Roman" w:hAnsi="Times New Roman" w:cs="Times New Roman"/>
          <w:b/>
          <w:bCs/>
          <w:sz w:val="24"/>
          <w:szCs w:val="24"/>
          <w:lang w:val="en-US"/>
        </w:rPr>
      </w:pPr>
    </w:p>
    <w:p w14:paraId="4B3717DE" w14:textId="75A5F8FA" w:rsidR="003F488D" w:rsidRPr="003821EB" w:rsidRDefault="003F488D" w:rsidP="00E924D0">
      <w:pPr>
        <w:rPr>
          <w:rFonts w:ascii="Times New Roman" w:hAnsi="Times New Roman" w:cs="Times New Roman"/>
          <w:b/>
          <w:bCs/>
          <w:sz w:val="24"/>
          <w:szCs w:val="24"/>
          <w:lang w:val="en-US"/>
        </w:rPr>
      </w:pPr>
      <w:r w:rsidRPr="003821EB">
        <w:rPr>
          <w:noProof/>
        </w:rPr>
        <w:drawing>
          <wp:inline distT="0" distB="0" distL="0" distR="0" wp14:anchorId="23AF69AD" wp14:editId="271BED7A">
            <wp:extent cx="6120130" cy="3845560"/>
            <wp:effectExtent l="0" t="0" r="0" b="2540"/>
            <wp:docPr id="316" name="Picture 316"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Chart, diagram&#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7B4D9264" w14:textId="0B7DC218" w:rsidR="003F488D" w:rsidRPr="003821EB" w:rsidRDefault="003F488D" w:rsidP="00E924D0">
      <w:pPr>
        <w:rPr>
          <w:rFonts w:ascii="Times New Roman" w:hAnsi="Times New Roman" w:cs="Times New Roman"/>
          <w:b/>
          <w:bCs/>
          <w:sz w:val="24"/>
          <w:szCs w:val="24"/>
          <w:lang w:val="en-US"/>
        </w:rPr>
      </w:pPr>
    </w:p>
    <w:p w14:paraId="79FF7E26" w14:textId="2CC7B9DB" w:rsidR="003F488D" w:rsidRPr="003821EB" w:rsidRDefault="003F488D" w:rsidP="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1 -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(main and subgroup analyses)</w:t>
      </w:r>
    </w:p>
    <w:p w14:paraId="26DB9B4F" w14:textId="054C3762" w:rsidR="003F488D" w:rsidRPr="003821EB" w:rsidRDefault="003F488D">
      <w:pPr>
        <w:rPr>
          <w:rFonts w:ascii="Times New Roman" w:hAnsi="Times New Roman" w:cs="Times New Roman"/>
          <w:b/>
          <w:bCs/>
          <w:sz w:val="24"/>
          <w:szCs w:val="24"/>
          <w:lang w:val="en-US"/>
        </w:rPr>
      </w:pPr>
      <w:r w:rsidRPr="003821EB">
        <w:rPr>
          <w:noProof/>
        </w:rPr>
        <w:drawing>
          <wp:inline distT="0" distB="0" distL="0" distR="0" wp14:anchorId="08F5EC53" wp14:editId="6FD0B943">
            <wp:extent cx="6120130" cy="3845560"/>
            <wp:effectExtent l="0" t="0" r="0" b="2540"/>
            <wp:docPr id="317" name="Picture 3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A picture containing char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53F4E2D" w14:textId="57F5578F" w:rsidR="003F488D" w:rsidRPr="003821EB" w:rsidRDefault="003F488D" w:rsidP="00E924D0">
      <w:pPr>
        <w:rPr>
          <w:rFonts w:ascii="Times New Roman" w:hAnsi="Times New Roman" w:cs="Times New Roman"/>
          <w:b/>
          <w:bCs/>
          <w:sz w:val="24"/>
          <w:szCs w:val="24"/>
          <w:lang w:val="en-US"/>
        </w:rPr>
      </w:pPr>
      <w:r w:rsidRPr="003821EB">
        <w:rPr>
          <w:noProof/>
        </w:rPr>
        <w:lastRenderedPageBreak/>
        <w:drawing>
          <wp:inline distT="0" distB="0" distL="0" distR="0" wp14:anchorId="5883CE0C" wp14:editId="534A1661">
            <wp:extent cx="6120130" cy="3845560"/>
            <wp:effectExtent l="0" t="0" r="0" b="2540"/>
            <wp:docPr id="318" name="Picture 3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A picture containing table&#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7A2CE230" w14:textId="1C97720A" w:rsidR="003F488D" w:rsidRPr="003821EB" w:rsidRDefault="003F488D" w:rsidP="00E924D0">
      <w:pPr>
        <w:rPr>
          <w:rFonts w:ascii="Times New Roman" w:hAnsi="Times New Roman" w:cs="Times New Roman"/>
          <w:b/>
          <w:bCs/>
          <w:sz w:val="24"/>
          <w:szCs w:val="24"/>
          <w:lang w:val="en-US"/>
        </w:rPr>
      </w:pPr>
      <w:r w:rsidRPr="003821EB">
        <w:rPr>
          <w:noProof/>
        </w:rPr>
        <w:drawing>
          <wp:inline distT="0" distB="0" distL="0" distR="0" wp14:anchorId="30EA3C68" wp14:editId="1C5C1C99">
            <wp:extent cx="6120130" cy="3845560"/>
            <wp:effectExtent l="0" t="0" r="0" b="2540"/>
            <wp:docPr id="319" name="Picture 3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A picture containing table&#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78FEADBD" w14:textId="77777777" w:rsidR="003F488D" w:rsidRPr="003821EB" w:rsidRDefault="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07E1C246" w14:textId="65693B80" w:rsidR="003F488D" w:rsidRPr="003821EB" w:rsidRDefault="003F488D" w:rsidP="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2 -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(prediction intervals)</w:t>
      </w:r>
    </w:p>
    <w:p w14:paraId="3DDCB36D" w14:textId="2BE0FC36" w:rsidR="003F488D" w:rsidRPr="003821EB" w:rsidRDefault="003F488D" w:rsidP="00E924D0">
      <w:pPr>
        <w:rPr>
          <w:rFonts w:ascii="Times New Roman" w:hAnsi="Times New Roman" w:cs="Times New Roman"/>
          <w:b/>
          <w:bCs/>
          <w:sz w:val="24"/>
          <w:szCs w:val="24"/>
          <w:lang w:val="en-US"/>
        </w:rPr>
      </w:pPr>
      <w:r w:rsidRPr="003821EB">
        <w:rPr>
          <w:noProof/>
        </w:rPr>
        <w:drawing>
          <wp:inline distT="0" distB="0" distL="0" distR="0" wp14:anchorId="54B6625C" wp14:editId="070D7F80">
            <wp:extent cx="6120130" cy="3346450"/>
            <wp:effectExtent l="0" t="0" r="0" b="6350"/>
            <wp:docPr id="320" name="Picture 32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Chart, box and whisker char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71386B9F" w14:textId="42EFF47D" w:rsidR="003F488D" w:rsidRPr="003821EB" w:rsidRDefault="003F488D" w:rsidP="00E924D0">
      <w:pPr>
        <w:rPr>
          <w:rFonts w:ascii="Times New Roman" w:hAnsi="Times New Roman" w:cs="Times New Roman"/>
          <w:b/>
          <w:bCs/>
          <w:sz w:val="24"/>
          <w:szCs w:val="24"/>
          <w:lang w:val="en-US"/>
        </w:rPr>
      </w:pPr>
    </w:p>
    <w:p w14:paraId="6694454B" w14:textId="0FBE6C61" w:rsidR="003F488D" w:rsidRPr="003821EB" w:rsidRDefault="003F488D" w:rsidP="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3 -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(cumulative analysis)</w:t>
      </w:r>
    </w:p>
    <w:p w14:paraId="0A8334FB" w14:textId="7FD5976C" w:rsidR="003F488D" w:rsidRPr="003821EB" w:rsidRDefault="003F488D" w:rsidP="00E924D0">
      <w:pPr>
        <w:rPr>
          <w:rFonts w:ascii="Times New Roman" w:hAnsi="Times New Roman" w:cs="Times New Roman"/>
          <w:b/>
          <w:bCs/>
          <w:sz w:val="24"/>
          <w:szCs w:val="24"/>
          <w:lang w:val="en-US"/>
        </w:rPr>
      </w:pPr>
      <w:r w:rsidRPr="003821EB">
        <w:rPr>
          <w:noProof/>
        </w:rPr>
        <w:drawing>
          <wp:inline distT="0" distB="0" distL="0" distR="0" wp14:anchorId="4F5BF16C" wp14:editId="1ADE8F21">
            <wp:extent cx="6120130" cy="3845560"/>
            <wp:effectExtent l="0" t="0" r="0" b="2540"/>
            <wp:docPr id="321" name="Picture 3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Chart, box and whisker char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01F11A1" w14:textId="77777777" w:rsidR="003F488D" w:rsidRPr="003821EB" w:rsidRDefault="003F488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7CEABC54" w14:textId="3C24A33B" w:rsidR="00AD3EF7" w:rsidRPr="003821EB" w:rsidRDefault="00AD3EF7" w:rsidP="00B35FE9">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4 -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w:t>
      </w:r>
      <w:r w:rsidR="00B35FE9" w:rsidRPr="003821EB">
        <w:rPr>
          <w:rFonts w:ascii="Times New Roman" w:hAnsi="Times New Roman" w:cs="Times New Roman"/>
          <w:b/>
          <w:bCs/>
          <w:sz w:val="24"/>
          <w:szCs w:val="24"/>
          <w:lang w:val="en-US"/>
        </w:rPr>
        <w:t xml:space="preserve"> and good quality only</w:t>
      </w:r>
      <w:r w:rsidR="004C28F8" w:rsidRPr="003821EB">
        <w:rPr>
          <w:rFonts w:ascii="Times New Roman" w:hAnsi="Times New Roman" w:cs="Times New Roman"/>
          <w:b/>
          <w:bCs/>
          <w:sz w:val="24"/>
          <w:szCs w:val="24"/>
          <w:lang w:val="en-US"/>
        </w:rPr>
        <w:t xml:space="preserve"> sensitivity analysis</w:t>
      </w:r>
      <w:r w:rsidRPr="003821EB">
        <w:rPr>
          <w:rFonts w:ascii="Times New Roman" w:hAnsi="Times New Roman" w:cs="Times New Roman"/>
          <w:b/>
          <w:bCs/>
          <w:sz w:val="24"/>
          <w:szCs w:val="24"/>
          <w:lang w:val="en-US"/>
        </w:rPr>
        <w:t>)</w:t>
      </w:r>
    </w:p>
    <w:p w14:paraId="2B33DDED" w14:textId="059CAEAB" w:rsidR="00B35FE9" w:rsidRPr="003821EB" w:rsidRDefault="00AD3EF7" w:rsidP="00E924D0">
      <w:pPr>
        <w:rPr>
          <w:rFonts w:ascii="Times New Roman" w:hAnsi="Times New Roman" w:cs="Times New Roman"/>
          <w:b/>
          <w:bCs/>
          <w:sz w:val="24"/>
          <w:szCs w:val="24"/>
          <w:lang w:val="en-US"/>
        </w:rPr>
      </w:pPr>
      <w:r w:rsidRPr="003821EB">
        <w:rPr>
          <w:noProof/>
        </w:rPr>
        <w:drawing>
          <wp:inline distT="0" distB="0" distL="0" distR="0" wp14:anchorId="4FC2EC33" wp14:editId="08F85F6D">
            <wp:extent cx="6120130" cy="59118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591185"/>
                    </a:xfrm>
                    <a:prstGeom prst="rect">
                      <a:avLst/>
                    </a:prstGeom>
                    <a:noFill/>
                    <a:ln>
                      <a:noFill/>
                    </a:ln>
                  </pic:spPr>
                </pic:pic>
              </a:graphicData>
            </a:graphic>
          </wp:inline>
        </w:drawing>
      </w:r>
    </w:p>
    <w:p w14:paraId="0C651696" w14:textId="77777777" w:rsidR="00B35FE9" w:rsidRPr="003821EB" w:rsidRDefault="00B35FE9">
      <w:pPr>
        <w:rPr>
          <w:rFonts w:ascii="Times New Roman" w:hAnsi="Times New Roman" w:cs="Times New Roman"/>
          <w:b/>
          <w:bCs/>
          <w:sz w:val="24"/>
          <w:szCs w:val="24"/>
          <w:lang w:val="en-US"/>
        </w:rPr>
      </w:pPr>
    </w:p>
    <w:p w14:paraId="66E57F41" w14:textId="240D125F" w:rsidR="00B35FE9" w:rsidRPr="003821EB" w:rsidRDefault="00B35FE9">
      <w:pPr>
        <w:rPr>
          <w:rFonts w:ascii="Times New Roman" w:hAnsi="Times New Roman" w:cs="Times New Roman"/>
          <w:b/>
          <w:bCs/>
          <w:sz w:val="24"/>
          <w:szCs w:val="24"/>
          <w:lang w:val="en-US"/>
        </w:rPr>
      </w:pPr>
      <w:r w:rsidRPr="003821EB">
        <w:rPr>
          <w:noProof/>
        </w:rPr>
        <w:drawing>
          <wp:inline distT="0" distB="0" distL="0" distR="0" wp14:anchorId="24868D19" wp14:editId="162EE958">
            <wp:extent cx="6120130" cy="2628265"/>
            <wp:effectExtent l="0" t="0" r="0" b="635"/>
            <wp:docPr id="337394453"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94453" name="Picture 1" descr="A picture containing text, screenshot, line, font&#10;&#10;Description automatically generated"/>
                    <pic:cNvPicPr/>
                  </pic:nvPicPr>
                  <pic:blipFill>
                    <a:blip r:embed="rId96"/>
                    <a:stretch>
                      <a:fillRect/>
                    </a:stretch>
                  </pic:blipFill>
                  <pic:spPr>
                    <a:xfrm>
                      <a:off x="0" y="0"/>
                      <a:ext cx="6120130" cy="2628265"/>
                    </a:xfrm>
                    <a:prstGeom prst="rect">
                      <a:avLst/>
                    </a:prstGeom>
                  </pic:spPr>
                </pic:pic>
              </a:graphicData>
            </a:graphic>
          </wp:inline>
        </w:drawing>
      </w:r>
      <w:r w:rsidRPr="003821EB">
        <w:rPr>
          <w:rFonts w:ascii="Times New Roman" w:hAnsi="Times New Roman" w:cs="Times New Roman"/>
          <w:b/>
          <w:bCs/>
          <w:sz w:val="24"/>
          <w:szCs w:val="24"/>
          <w:lang w:val="en-US"/>
        </w:rPr>
        <w:br w:type="page"/>
      </w:r>
    </w:p>
    <w:p w14:paraId="2221A874" w14:textId="71E9023B" w:rsidR="00AD3EF7" w:rsidRPr="003821EB" w:rsidRDefault="00AD3EF7" w:rsidP="00AD3EF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5 -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(GOSH plots, overall and with “Musket C.W. et al., 2021” highlighted)</w:t>
      </w:r>
    </w:p>
    <w:p w14:paraId="4FBB0AD9" w14:textId="559BF61B" w:rsidR="00AD3EF7" w:rsidRPr="003821EB" w:rsidRDefault="00AD3EF7" w:rsidP="00AD3EF7">
      <w:pPr>
        <w:rPr>
          <w:rFonts w:ascii="Times New Roman" w:hAnsi="Times New Roman" w:cs="Times New Roman"/>
          <w:b/>
          <w:bCs/>
          <w:sz w:val="24"/>
          <w:szCs w:val="24"/>
          <w:lang w:val="en-US"/>
        </w:rPr>
      </w:pPr>
    </w:p>
    <w:p w14:paraId="5B3D4A64" w14:textId="7170B6DB" w:rsidR="00AD3EF7" w:rsidRPr="003821EB" w:rsidRDefault="00AD3EF7" w:rsidP="00AD3EF7">
      <w:pPr>
        <w:rPr>
          <w:rFonts w:ascii="Times New Roman" w:hAnsi="Times New Roman" w:cs="Times New Roman"/>
          <w:b/>
          <w:bCs/>
          <w:sz w:val="24"/>
          <w:szCs w:val="24"/>
          <w:lang w:val="en-US"/>
        </w:rPr>
      </w:pPr>
      <w:r w:rsidRPr="003821EB">
        <w:rPr>
          <w:noProof/>
        </w:rPr>
        <w:drawing>
          <wp:inline distT="0" distB="0" distL="0" distR="0" wp14:anchorId="2DDF7018" wp14:editId="79520897">
            <wp:extent cx="5400675" cy="3393493"/>
            <wp:effectExtent l="0" t="0" r="0" b="0"/>
            <wp:docPr id="323" name="Picture 3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Char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9186" cy="3398841"/>
                    </a:xfrm>
                    <a:prstGeom prst="rect">
                      <a:avLst/>
                    </a:prstGeom>
                    <a:noFill/>
                    <a:ln>
                      <a:noFill/>
                    </a:ln>
                  </pic:spPr>
                </pic:pic>
              </a:graphicData>
            </a:graphic>
          </wp:inline>
        </w:drawing>
      </w:r>
    </w:p>
    <w:p w14:paraId="0C23E486" w14:textId="030D41D4" w:rsidR="00AD3EF7" w:rsidRPr="003821EB" w:rsidRDefault="00AD3EF7" w:rsidP="00AD3EF7">
      <w:pPr>
        <w:rPr>
          <w:rFonts w:ascii="Times New Roman" w:hAnsi="Times New Roman" w:cs="Times New Roman"/>
          <w:b/>
          <w:bCs/>
          <w:sz w:val="24"/>
          <w:szCs w:val="24"/>
          <w:lang w:val="en-US"/>
        </w:rPr>
      </w:pPr>
      <w:r w:rsidRPr="003821EB">
        <w:rPr>
          <w:noProof/>
        </w:rPr>
        <w:drawing>
          <wp:inline distT="0" distB="0" distL="0" distR="0" wp14:anchorId="0F91C34C" wp14:editId="0056257D">
            <wp:extent cx="5372100" cy="3375538"/>
            <wp:effectExtent l="0" t="0" r="0" b="0"/>
            <wp:docPr id="324" name="Picture 32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Chart, histogram&#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79191" cy="3379994"/>
                    </a:xfrm>
                    <a:prstGeom prst="rect">
                      <a:avLst/>
                    </a:prstGeom>
                    <a:noFill/>
                    <a:ln>
                      <a:noFill/>
                    </a:ln>
                  </pic:spPr>
                </pic:pic>
              </a:graphicData>
            </a:graphic>
          </wp:inline>
        </w:drawing>
      </w:r>
    </w:p>
    <w:p w14:paraId="2EA31472" w14:textId="77777777" w:rsidR="00AD3EF7" w:rsidRPr="003821EB" w:rsidRDefault="00AD3EF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558E0EC" w14:textId="2470ABB4" w:rsidR="007113C7" w:rsidRPr="003821EB" w:rsidRDefault="007113C7" w:rsidP="007113C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6 -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(main and subgroup analyses)</w:t>
      </w:r>
    </w:p>
    <w:p w14:paraId="073478DC" w14:textId="6B1E3C3F" w:rsidR="00AD3EF7" w:rsidRPr="003821EB" w:rsidRDefault="007113C7" w:rsidP="00AD3EF7">
      <w:pPr>
        <w:rPr>
          <w:rFonts w:ascii="Times New Roman" w:hAnsi="Times New Roman" w:cs="Times New Roman"/>
          <w:b/>
          <w:bCs/>
          <w:sz w:val="24"/>
          <w:szCs w:val="24"/>
          <w:lang w:val="en-US"/>
        </w:rPr>
      </w:pPr>
      <w:r w:rsidRPr="003821EB">
        <w:rPr>
          <w:noProof/>
        </w:rPr>
        <w:drawing>
          <wp:inline distT="0" distB="0" distL="0" distR="0" wp14:anchorId="4D02182B" wp14:editId="2D532E26">
            <wp:extent cx="6120130" cy="3845560"/>
            <wp:effectExtent l="0" t="0" r="0" b="2540"/>
            <wp:docPr id="325" name="Picture 32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Table&#10;&#10;Description automatically generated with low confid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01FA31EE" w14:textId="76269B92" w:rsidR="007113C7" w:rsidRPr="003821EB" w:rsidRDefault="007113C7" w:rsidP="00AD3EF7">
      <w:pPr>
        <w:rPr>
          <w:rFonts w:ascii="Times New Roman" w:hAnsi="Times New Roman" w:cs="Times New Roman"/>
          <w:b/>
          <w:bCs/>
          <w:sz w:val="24"/>
          <w:szCs w:val="24"/>
          <w:lang w:val="en-US"/>
        </w:rPr>
      </w:pPr>
      <w:r w:rsidRPr="003821EB">
        <w:rPr>
          <w:noProof/>
        </w:rPr>
        <w:drawing>
          <wp:inline distT="0" distB="0" distL="0" distR="0" wp14:anchorId="71050E24" wp14:editId="43784A6B">
            <wp:extent cx="6120130" cy="3845560"/>
            <wp:effectExtent l="0" t="0" r="0" b="2540"/>
            <wp:docPr id="326" name="Picture 32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able&#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22B2706" w14:textId="77777777" w:rsidR="007113C7" w:rsidRPr="003821EB" w:rsidRDefault="007113C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9D687DA" w14:textId="005F41C6" w:rsidR="007113C7" w:rsidRPr="003821EB" w:rsidRDefault="007113C7" w:rsidP="00AD3EF7">
      <w:pPr>
        <w:rPr>
          <w:rFonts w:ascii="Times New Roman" w:hAnsi="Times New Roman" w:cs="Times New Roman"/>
          <w:b/>
          <w:bCs/>
          <w:sz w:val="24"/>
          <w:szCs w:val="24"/>
          <w:lang w:val="en-US"/>
        </w:rPr>
      </w:pPr>
      <w:r w:rsidRPr="003821EB">
        <w:rPr>
          <w:noProof/>
        </w:rPr>
        <w:lastRenderedPageBreak/>
        <w:drawing>
          <wp:inline distT="0" distB="0" distL="0" distR="0" wp14:anchorId="17D62EF4" wp14:editId="696C7206">
            <wp:extent cx="6120130" cy="3845560"/>
            <wp:effectExtent l="0" t="0" r="0" b="2540"/>
            <wp:docPr id="327" name="Picture 3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Table&#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16B0A7D" w14:textId="77777777" w:rsidR="007113C7" w:rsidRPr="003821EB" w:rsidRDefault="007113C7" w:rsidP="00AD3EF7">
      <w:pPr>
        <w:rPr>
          <w:rFonts w:ascii="Times New Roman" w:hAnsi="Times New Roman" w:cs="Times New Roman"/>
          <w:b/>
          <w:bCs/>
          <w:sz w:val="24"/>
          <w:szCs w:val="24"/>
          <w:lang w:val="en-US"/>
        </w:rPr>
      </w:pPr>
    </w:p>
    <w:p w14:paraId="7A40D249" w14:textId="41527615" w:rsidR="007113C7" w:rsidRPr="003821EB" w:rsidRDefault="007113C7" w:rsidP="007113C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7 -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(prediction intervals)</w:t>
      </w:r>
    </w:p>
    <w:p w14:paraId="0DA48BC0" w14:textId="7F414FC0" w:rsidR="007113C7" w:rsidRPr="003821EB" w:rsidRDefault="007113C7" w:rsidP="00E924D0">
      <w:pPr>
        <w:rPr>
          <w:rFonts w:ascii="Times New Roman" w:hAnsi="Times New Roman" w:cs="Times New Roman"/>
          <w:b/>
          <w:bCs/>
          <w:sz w:val="24"/>
          <w:szCs w:val="24"/>
          <w:lang w:val="en-US"/>
        </w:rPr>
      </w:pPr>
      <w:r w:rsidRPr="003821EB">
        <w:rPr>
          <w:noProof/>
        </w:rPr>
        <w:drawing>
          <wp:inline distT="0" distB="0" distL="0" distR="0" wp14:anchorId="049BEE33" wp14:editId="47CA9DC4">
            <wp:extent cx="6120130" cy="3346450"/>
            <wp:effectExtent l="0" t="0" r="0" b="6350"/>
            <wp:docPr id="328" name="Picture 32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Chart, box and whisker char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079D8325" w14:textId="77777777" w:rsidR="007113C7" w:rsidRPr="003821EB" w:rsidRDefault="007113C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4EAA6FFC" w14:textId="0188DA18" w:rsidR="007113C7" w:rsidRPr="003821EB" w:rsidRDefault="007113C7" w:rsidP="007113C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8 -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(cumulative analysis)</w:t>
      </w:r>
    </w:p>
    <w:p w14:paraId="57CD6FA7" w14:textId="2647A2E0" w:rsidR="00AD3EF7" w:rsidRPr="003821EB" w:rsidRDefault="007113C7" w:rsidP="00E924D0">
      <w:pPr>
        <w:rPr>
          <w:rFonts w:ascii="Times New Roman" w:hAnsi="Times New Roman" w:cs="Times New Roman"/>
          <w:b/>
          <w:bCs/>
          <w:sz w:val="24"/>
          <w:szCs w:val="24"/>
          <w:lang w:val="en-US"/>
        </w:rPr>
      </w:pPr>
      <w:r w:rsidRPr="003821EB">
        <w:rPr>
          <w:noProof/>
        </w:rPr>
        <w:drawing>
          <wp:inline distT="0" distB="0" distL="0" distR="0" wp14:anchorId="38CB3710" wp14:editId="43AB862F">
            <wp:extent cx="6120130" cy="3845560"/>
            <wp:effectExtent l="0" t="0" r="0" b="2540"/>
            <wp:docPr id="329" name="Picture 32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Chart, box and whisker chart&#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72F29755" w14:textId="2762B582" w:rsidR="007113C7" w:rsidRPr="003821EB" w:rsidRDefault="007113C7" w:rsidP="007113C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n.6</w:t>
      </w:r>
      <w:r w:rsidRPr="003821EB">
        <w:rPr>
          <w:rFonts w:ascii="Times New Roman" w:hAnsi="Times New Roman" w:cs="Times New Roman"/>
          <w:b/>
          <w:bCs/>
          <w:sz w:val="24"/>
          <w:szCs w:val="24"/>
          <w:lang w:val="en-US"/>
        </w:rPr>
        <w:t>9 -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w:t>
      </w:r>
      <w:r w:rsidR="00B35FE9" w:rsidRPr="003821EB">
        <w:rPr>
          <w:rFonts w:ascii="Times New Roman" w:hAnsi="Times New Roman" w:cs="Times New Roman"/>
          <w:b/>
          <w:bCs/>
          <w:sz w:val="24"/>
          <w:szCs w:val="24"/>
          <w:lang w:val="en-US"/>
        </w:rPr>
        <w:t xml:space="preserve"> and good quality only</w:t>
      </w:r>
      <w:r w:rsidR="004C28F8" w:rsidRPr="003821EB">
        <w:rPr>
          <w:rFonts w:ascii="Times New Roman" w:hAnsi="Times New Roman" w:cs="Times New Roman"/>
          <w:b/>
          <w:bCs/>
          <w:sz w:val="24"/>
          <w:szCs w:val="24"/>
          <w:lang w:val="en-US"/>
        </w:rPr>
        <w:t xml:space="preserve"> sensitivity analysis</w:t>
      </w:r>
      <w:r w:rsidRPr="003821EB">
        <w:rPr>
          <w:rFonts w:ascii="Times New Roman" w:hAnsi="Times New Roman" w:cs="Times New Roman"/>
          <w:b/>
          <w:bCs/>
          <w:sz w:val="24"/>
          <w:szCs w:val="24"/>
          <w:lang w:val="en-US"/>
        </w:rPr>
        <w:t>)</w:t>
      </w:r>
    </w:p>
    <w:p w14:paraId="25403123" w14:textId="5D3F5C40" w:rsidR="007113C7" w:rsidRPr="003821EB" w:rsidRDefault="007113C7" w:rsidP="00E924D0">
      <w:pPr>
        <w:rPr>
          <w:rFonts w:ascii="Times New Roman" w:hAnsi="Times New Roman" w:cs="Times New Roman"/>
          <w:b/>
          <w:bCs/>
          <w:sz w:val="24"/>
          <w:szCs w:val="24"/>
          <w:lang w:val="en-US"/>
        </w:rPr>
      </w:pPr>
    </w:p>
    <w:p w14:paraId="62C2EB53" w14:textId="42B109CF" w:rsidR="007113C7" w:rsidRPr="003821EB" w:rsidRDefault="00165CDA" w:rsidP="00E924D0">
      <w:pPr>
        <w:rPr>
          <w:rFonts w:ascii="Times New Roman" w:hAnsi="Times New Roman" w:cs="Times New Roman"/>
          <w:b/>
          <w:bCs/>
          <w:sz w:val="24"/>
          <w:szCs w:val="24"/>
          <w:lang w:val="en-US"/>
        </w:rPr>
      </w:pPr>
      <w:r w:rsidRPr="003821EB">
        <w:rPr>
          <w:noProof/>
        </w:rPr>
        <w:drawing>
          <wp:inline distT="0" distB="0" distL="0" distR="0" wp14:anchorId="25593C18" wp14:editId="16F382D4">
            <wp:extent cx="6120130" cy="644525"/>
            <wp:effectExtent l="0" t="0" r="0" b="317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644525"/>
                    </a:xfrm>
                    <a:prstGeom prst="rect">
                      <a:avLst/>
                    </a:prstGeom>
                    <a:noFill/>
                    <a:ln>
                      <a:noFill/>
                    </a:ln>
                  </pic:spPr>
                </pic:pic>
              </a:graphicData>
            </a:graphic>
          </wp:inline>
        </w:drawing>
      </w:r>
    </w:p>
    <w:p w14:paraId="1665A031" w14:textId="77777777" w:rsidR="00B35FE9" w:rsidRPr="003821EB" w:rsidRDefault="00B35FE9">
      <w:pPr>
        <w:rPr>
          <w:rFonts w:ascii="Times New Roman" w:hAnsi="Times New Roman" w:cs="Times New Roman"/>
          <w:b/>
          <w:bCs/>
          <w:sz w:val="24"/>
          <w:szCs w:val="24"/>
          <w:lang w:val="en-US"/>
        </w:rPr>
      </w:pPr>
    </w:p>
    <w:p w14:paraId="2404FA51" w14:textId="710A31F9" w:rsidR="007113C7" w:rsidRPr="003821EB" w:rsidRDefault="00B35FE9">
      <w:pPr>
        <w:rPr>
          <w:rFonts w:ascii="Times New Roman" w:hAnsi="Times New Roman" w:cs="Times New Roman"/>
          <w:b/>
          <w:bCs/>
          <w:sz w:val="24"/>
          <w:szCs w:val="24"/>
          <w:lang w:val="en-US"/>
        </w:rPr>
      </w:pPr>
      <w:r w:rsidRPr="003821EB">
        <w:rPr>
          <w:noProof/>
        </w:rPr>
        <w:drawing>
          <wp:inline distT="0" distB="0" distL="0" distR="0" wp14:anchorId="2F2C04DC" wp14:editId="1033CAA1">
            <wp:extent cx="6120130" cy="2530475"/>
            <wp:effectExtent l="0" t="0" r="0" b="3175"/>
            <wp:docPr id="1462755145"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55145" name="Picture 1" descr="A picture containing text, screenshot, diagram, line&#10;&#10;Description automatically generated"/>
                    <pic:cNvPicPr/>
                  </pic:nvPicPr>
                  <pic:blipFill>
                    <a:blip r:embed="rId105"/>
                    <a:stretch>
                      <a:fillRect/>
                    </a:stretch>
                  </pic:blipFill>
                  <pic:spPr>
                    <a:xfrm>
                      <a:off x="0" y="0"/>
                      <a:ext cx="6120130" cy="2530475"/>
                    </a:xfrm>
                    <a:prstGeom prst="rect">
                      <a:avLst/>
                    </a:prstGeom>
                  </pic:spPr>
                </pic:pic>
              </a:graphicData>
            </a:graphic>
          </wp:inline>
        </w:drawing>
      </w:r>
      <w:r w:rsidR="007113C7" w:rsidRPr="003821EB">
        <w:rPr>
          <w:rFonts w:ascii="Times New Roman" w:hAnsi="Times New Roman" w:cs="Times New Roman"/>
          <w:b/>
          <w:bCs/>
          <w:sz w:val="24"/>
          <w:szCs w:val="24"/>
          <w:lang w:val="en-US"/>
        </w:rPr>
        <w:br w:type="page"/>
      </w:r>
    </w:p>
    <w:p w14:paraId="14AFEF53" w14:textId="205C43F9" w:rsidR="00165CDA" w:rsidRPr="003821EB" w:rsidRDefault="00165CDA" w:rsidP="00165CDA">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0 -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(GOSH plot)</w:t>
      </w:r>
    </w:p>
    <w:p w14:paraId="1B549EAE" w14:textId="77777777" w:rsidR="00165CDA" w:rsidRPr="003821EB" w:rsidRDefault="00165CDA" w:rsidP="00165CDA">
      <w:pPr>
        <w:rPr>
          <w:rFonts w:ascii="Times New Roman" w:hAnsi="Times New Roman" w:cs="Times New Roman"/>
          <w:b/>
          <w:bCs/>
          <w:sz w:val="24"/>
          <w:szCs w:val="24"/>
          <w:lang w:val="en-US"/>
        </w:rPr>
      </w:pPr>
    </w:p>
    <w:p w14:paraId="11DD2B39" w14:textId="6374DCBD" w:rsidR="00165CDA" w:rsidRPr="003821EB" w:rsidRDefault="00165CDA" w:rsidP="00165CDA">
      <w:pPr>
        <w:rPr>
          <w:rFonts w:ascii="Times New Roman" w:hAnsi="Times New Roman" w:cs="Times New Roman"/>
          <w:b/>
          <w:bCs/>
          <w:sz w:val="24"/>
          <w:szCs w:val="24"/>
          <w:lang w:val="en-US"/>
        </w:rPr>
      </w:pPr>
      <w:r w:rsidRPr="003821EB">
        <w:rPr>
          <w:noProof/>
        </w:rPr>
        <w:drawing>
          <wp:inline distT="0" distB="0" distL="0" distR="0" wp14:anchorId="35AA6247" wp14:editId="0430E95A">
            <wp:extent cx="6120130" cy="3845560"/>
            <wp:effectExtent l="0" t="0" r="0" b="2540"/>
            <wp:docPr id="332" name="Picture 3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5451D99" w14:textId="5D52044A" w:rsidR="00165CDA" w:rsidRPr="003821EB" w:rsidRDefault="00165CDA" w:rsidP="00165CDA">
      <w:pPr>
        <w:rPr>
          <w:rFonts w:ascii="Times New Roman" w:hAnsi="Times New Roman" w:cs="Times New Roman"/>
          <w:b/>
          <w:bCs/>
          <w:sz w:val="24"/>
          <w:szCs w:val="24"/>
          <w:lang w:val="en-US"/>
        </w:rPr>
      </w:pPr>
    </w:p>
    <w:p w14:paraId="2E7B6925" w14:textId="6BC0D3FA" w:rsidR="00165CDA" w:rsidRPr="003821EB" w:rsidRDefault="00165CDA" w:rsidP="00165CDA">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1 - DERS “</w:t>
      </w:r>
      <w:r w:rsidRPr="003821EB">
        <w:rPr>
          <w:rFonts w:ascii="Times New Roman" w:hAnsi="Times New Roman" w:cs="Times New Roman"/>
          <w:b/>
          <w:bCs/>
          <w:i/>
          <w:iCs/>
          <w:sz w:val="24"/>
          <w:szCs w:val="24"/>
          <w:lang w:val="en-US"/>
        </w:rPr>
        <w:t>clarity</w:t>
      </w:r>
      <w:r w:rsidRPr="003821EB">
        <w:rPr>
          <w:rFonts w:ascii="Times New Roman" w:hAnsi="Times New Roman" w:cs="Times New Roman"/>
          <w:b/>
          <w:bCs/>
          <w:sz w:val="24"/>
          <w:szCs w:val="24"/>
          <w:lang w:val="en-US"/>
        </w:rPr>
        <w:t>” subscale (main and subgroup analyses)</w:t>
      </w:r>
    </w:p>
    <w:p w14:paraId="6CE6B4D2" w14:textId="30A655A7" w:rsidR="00165CDA" w:rsidRPr="003821EB" w:rsidRDefault="00165CDA" w:rsidP="00165CDA">
      <w:pPr>
        <w:rPr>
          <w:rFonts w:ascii="Times New Roman" w:hAnsi="Times New Roman" w:cs="Times New Roman"/>
          <w:b/>
          <w:bCs/>
          <w:sz w:val="24"/>
          <w:szCs w:val="24"/>
          <w:lang w:val="en-US"/>
        </w:rPr>
      </w:pPr>
      <w:r w:rsidRPr="003821EB">
        <w:rPr>
          <w:noProof/>
        </w:rPr>
        <w:drawing>
          <wp:inline distT="0" distB="0" distL="0" distR="0" wp14:anchorId="2DE46583" wp14:editId="0344F86A">
            <wp:extent cx="6120130" cy="3845560"/>
            <wp:effectExtent l="0" t="0" r="0" b="2540"/>
            <wp:docPr id="333" name="Picture 33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Table&#10;&#10;Description automatically generated with medium confidenc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5173E06" w14:textId="399F6976" w:rsidR="007113C7" w:rsidRPr="003821EB" w:rsidRDefault="00165CDA" w:rsidP="00E924D0">
      <w:pPr>
        <w:rPr>
          <w:rFonts w:ascii="Times New Roman" w:hAnsi="Times New Roman" w:cs="Times New Roman"/>
          <w:b/>
          <w:bCs/>
          <w:sz w:val="24"/>
          <w:szCs w:val="24"/>
          <w:lang w:val="en-US"/>
        </w:rPr>
      </w:pPr>
      <w:r w:rsidRPr="003821EB">
        <w:rPr>
          <w:noProof/>
        </w:rPr>
        <w:lastRenderedPageBreak/>
        <w:drawing>
          <wp:inline distT="0" distB="0" distL="0" distR="0" wp14:anchorId="37D5E8C6" wp14:editId="04B1F20C">
            <wp:extent cx="6120130" cy="3845560"/>
            <wp:effectExtent l="0" t="0" r="0" b="2540"/>
            <wp:docPr id="334" name="Picture 33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icture containing table&#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339DA910" w14:textId="5C50D14E" w:rsidR="00165CDA" w:rsidRPr="003821EB" w:rsidRDefault="00165CDA" w:rsidP="00E924D0">
      <w:pPr>
        <w:rPr>
          <w:rFonts w:ascii="Times New Roman" w:hAnsi="Times New Roman" w:cs="Times New Roman"/>
          <w:b/>
          <w:bCs/>
          <w:sz w:val="24"/>
          <w:szCs w:val="24"/>
          <w:lang w:val="en-US"/>
        </w:rPr>
      </w:pPr>
      <w:r w:rsidRPr="003821EB">
        <w:rPr>
          <w:noProof/>
        </w:rPr>
        <w:drawing>
          <wp:inline distT="0" distB="0" distL="0" distR="0" wp14:anchorId="231EC997" wp14:editId="195A6C61">
            <wp:extent cx="6120130" cy="3845560"/>
            <wp:effectExtent l="0" t="0" r="0" b="2540"/>
            <wp:docPr id="335" name="Picture 33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Table&#10;&#10;Description automatically generated with medium confid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237A8BEF" w14:textId="77777777" w:rsidR="00165CDA" w:rsidRPr="003821EB" w:rsidRDefault="00165CDA">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1772266D" w14:textId="5AAFFB27" w:rsidR="00165CDA" w:rsidRPr="003821EB" w:rsidRDefault="00165CDA" w:rsidP="00165CDA">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2 - DERS “</w:t>
      </w:r>
      <w:r w:rsidRPr="003821EB">
        <w:rPr>
          <w:rFonts w:ascii="Times New Roman" w:hAnsi="Times New Roman" w:cs="Times New Roman"/>
          <w:b/>
          <w:bCs/>
          <w:i/>
          <w:iCs/>
          <w:sz w:val="24"/>
          <w:szCs w:val="24"/>
          <w:lang w:val="en-US"/>
        </w:rPr>
        <w:t>clarity</w:t>
      </w:r>
      <w:r w:rsidRPr="003821EB">
        <w:rPr>
          <w:rFonts w:ascii="Times New Roman" w:hAnsi="Times New Roman" w:cs="Times New Roman"/>
          <w:b/>
          <w:bCs/>
          <w:sz w:val="24"/>
          <w:szCs w:val="24"/>
          <w:lang w:val="en-US"/>
        </w:rPr>
        <w:t>” subscale (prediction intervals)</w:t>
      </w:r>
    </w:p>
    <w:p w14:paraId="3C81D839" w14:textId="7D0D8218" w:rsidR="00165CDA" w:rsidRPr="003821EB" w:rsidRDefault="00165CDA" w:rsidP="00E924D0">
      <w:pPr>
        <w:rPr>
          <w:rFonts w:ascii="Times New Roman" w:hAnsi="Times New Roman" w:cs="Times New Roman"/>
          <w:b/>
          <w:bCs/>
          <w:sz w:val="24"/>
          <w:szCs w:val="24"/>
          <w:lang w:val="en-US"/>
        </w:rPr>
      </w:pPr>
      <w:r w:rsidRPr="003821EB">
        <w:rPr>
          <w:noProof/>
        </w:rPr>
        <w:drawing>
          <wp:inline distT="0" distB="0" distL="0" distR="0" wp14:anchorId="508CB3F3" wp14:editId="02150FD8">
            <wp:extent cx="6120130" cy="3346450"/>
            <wp:effectExtent l="0" t="0" r="0" b="6350"/>
            <wp:docPr id="336" name="Picture 3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Char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0A44CE82" w14:textId="79C7975C" w:rsidR="00165CDA" w:rsidRPr="003821EB" w:rsidRDefault="00165CDA" w:rsidP="00E924D0">
      <w:pPr>
        <w:rPr>
          <w:rFonts w:ascii="Times New Roman" w:hAnsi="Times New Roman" w:cs="Times New Roman"/>
          <w:b/>
          <w:bCs/>
          <w:sz w:val="24"/>
          <w:szCs w:val="24"/>
          <w:lang w:val="en-US"/>
        </w:rPr>
      </w:pPr>
    </w:p>
    <w:p w14:paraId="2A3E154B" w14:textId="1F511DC9" w:rsidR="00165CDA" w:rsidRPr="003821EB" w:rsidRDefault="00165CDA" w:rsidP="00165CDA">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3 - DERS “</w:t>
      </w:r>
      <w:r w:rsidRPr="003821EB">
        <w:rPr>
          <w:rFonts w:ascii="Times New Roman" w:hAnsi="Times New Roman" w:cs="Times New Roman"/>
          <w:b/>
          <w:bCs/>
          <w:i/>
          <w:iCs/>
          <w:sz w:val="24"/>
          <w:szCs w:val="24"/>
          <w:lang w:val="en-US"/>
        </w:rPr>
        <w:t>clarity</w:t>
      </w:r>
      <w:r w:rsidRPr="003821EB">
        <w:rPr>
          <w:rFonts w:ascii="Times New Roman" w:hAnsi="Times New Roman" w:cs="Times New Roman"/>
          <w:b/>
          <w:bCs/>
          <w:sz w:val="24"/>
          <w:szCs w:val="24"/>
          <w:lang w:val="en-US"/>
        </w:rPr>
        <w:t>” subscale (cumulative analysis)</w:t>
      </w:r>
    </w:p>
    <w:p w14:paraId="310CBA94" w14:textId="428DF9D9" w:rsidR="00165CDA" w:rsidRPr="003821EB" w:rsidRDefault="00165CDA" w:rsidP="00165CDA">
      <w:pPr>
        <w:rPr>
          <w:rFonts w:ascii="Times New Roman" w:hAnsi="Times New Roman" w:cs="Times New Roman"/>
          <w:b/>
          <w:bCs/>
          <w:sz w:val="24"/>
          <w:szCs w:val="24"/>
          <w:lang w:val="en-US"/>
        </w:rPr>
      </w:pPr>
      <w:r w:rsidRPr="003821EB">
        <w:rPr>
          <w:noProof/>
        </w:rPr>
        <w:drawing>
          <wp:inline distT="0" distB="0" distL="0" distR="0" wp14:anchorId="6B0E7AA2" wp14:editId="531B5303">
            <wp:extent cx="6120130" cy="3845560"/>
            <wp:effectExtent l="0" t="0" r="0" b="2540"/>
            <wp:docPr id="337" name="Picture 33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Chart, box and whisker char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5BB6D7A4" w14:textId="77777777" w:rsidR="00165CDA" w:rsidRPr="003821EB" w:rsidRDefault="00165CDA">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0DBF7B67" w14:textId="6B67AD40" w:rsidR="000657E8" w:rsidRPr="003821EB" w:rsidRDefault="000657E8" w:rsidP="000657E8">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4 - DERS “</w:t>
      </w:r>
      <w:r w:rsidRPr="003821EB">
        <w:rPr>
          <w:rFonts w:ascii="Times New Roman" w:hAnsi="Times New Roman" w:cs="Times New Roman"/>
          <w:b/>
          <w:bCs/>
          <w:i/>
          <w:iCs/>
          <w:sz w:val="24"/>
          <w:szCs w:val="24"/>
          <w:lang w:val="en-US"/>
        </w:rPr>
        <w:t>clarity</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740CAC3A" w14:textId="77777777" w:rsidR="000657E8" w:rsidRPr="003821EB" w:rsidRDefault="000657E8" w:rsidP="000657E8">
      <w:pPr>
        <w:rPr>
          <w:rFonts w:ascii="Times New Roman" w:hAnsi="Times New Roman" w:cs="Times New Roman"/>
          <w:b/>
          <w:bCs/>
          <w:sz w:val="24"/>
          <w:szCs w:val="24"/>
          <w:lang w:val="en-US"/>
        </w:rPr>
      </w:pPr>
    </w:p>
    <w:p w14:paraId="4F81D324" w14:textId="3116C6D6" w:rsidR="00B35FE9" w:rsidRPr="003821EB" w:rsidRDefault="000657E8" w:rsidP="00165CDA">
      <w:pPr>
        <w:rPr>
          <w:rFonts w:ascii="Times New Roman" w:hAnsi="Times New Roman" w:cs="Times New Roman"/>
          <w:b/>
          <w:bCs/>
          <w:sz w:val="24"/>
          <w:szCs w:val="24"/>
          <w:lang w:val="en-US"/>
        </w:rPr>
      </w:pPr>
      <w:r w:rsidRPr="003821EB">
        <w:rPr>
          <w:noProof/>
        </w:rPr>
        <w:drawing>
          <wp:inline distT="0" distB="0" distL="0" distR="0" wp14:anchorId="79D7DB84" wp14:editId="5008AA81">
            <wp:extent cx="6120130" cy="67056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670560"/>
                    </a:xfrm>
                    <a:prstGeom prst="rect">
                      <a:avLst/>
                    </a:prstGeom>
                    <a:noFill/>
                    <a:ln>
                      <a:noFill/>
                    </a:ln>
                  </pic:spPr>
                </pic:pic>
              </a:graphicData>
            </a:graphic>
          </wp:inline>
        </w:drawing>
      </w:r>
    </w:p>
    <w:p w14:paraId="523D8EF7" w14:textId="77777777" w:rsidR="00B35FE9" w:rsidRPr="003821EB" w:rsidRDefault="00B35FE9">
      <w:pPr>
        <w:rPr>
          <w:rFonts w:ascii="Times New Roman" w:hAnsi="Times New Roman" w:cs="Times New Roman"/>
          <w:b/>
          <w:bCs/>
          <w:sz w:val="24"/>
          <w:szCs w:val="24"/>
          <w:lang w:val="en-US"/>
        </w:rPr>
      </w:pPr>
    </w:p>
    <w:p w14:paraId="51D6CB1F" w14:textId="04129D96" w:rsidR="00B35FE9" w:rsidRPr="003821EB" w:rsidRDefault="00B35FE9">
      <w:pPr>
        <w:rPr>
          <w:rFonts w:ascii="Times New Roman" w:hAnsi="Times New Roman" w:cs="Times New Roman"/>
          <w:b/>
          <w:bCs/>
          <w:sz w:val="24"/>
          <w:szCs w:val="24"/>
          <w:lang w:val="en-US"/>
        </w:rPr>
      </w:pPr>
      <w:r w:rsidRPr="003821EB">
        <w:rPr>
          <w:noProof/>
        </w:rPr>
        <w:drawing>
          <wp:inline distT="0" distB="0" distL="0" distR="0" wp14:anchorId="59342A4E" wp14:editId="2B017641">
            <wp:extent cx="6120130" cy="2559685"/>
            <wp:effectExtent l="0" t="0" r="0" b="0"/>
            <wp:docPr id="794015652" name="Picture 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15652" name="Picture 1" descr="A picture containing text, screenshot, line, diagram&#10;&#10;Description automatically generated"/>
                    <pic:cNvPicPr/>
                  </pic:nvPicPr>
                  <pic:blipFill>
                    <a:blip r:embed="rId113"/>
                    <a:stretch>
                      <a:fillRect/>
                    </a:stretch>
                  </pic:blipFill>
                  <pic:spPr>
                    <a:xfrm>
                      <a:off x="0" y="0"/>
                      <a:ext cx="6120130" cy="2559685"/>
                    </a:xfrm>
                    <a:prstGeom prst="rect">
                      <a:avLst/>
                    </a:prstGeom>
                  </pic:spPr>
                </pic:pic>
              </a:graphicData>
            </a:graphic>
          </wp:inline>
        </w:drawing>
      </w:r>
      <w:r w:rsidRPr="003821EB">
        <w:rPr>
          <w:rFonts w:ascii="Times New Roman" w:hAnsi="Times New Roman" w:cs="Times New Roman"/>
          <w:b/>
          <w:bCs/>
          <w:sz w:val="24"/>
          <w:szCs w:val="24"/>
          <w:lang w:val="en-US"/>
        </w:rPr>
        <w:br w:type="page"/>
      </w:r>
    </w:p>
    <w:p w14:paraId="08E60895" w14:textId="2959956F" w:rsidR="000657E8" w:rsidRPr="003821EB" w:rsidRDefault="000657E8" w:rsidP="000657E8">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5 - DERS “</w:t>
      </w:r>
      <w:r w:rsidRPr="003821EB">
        <w:rPr>
          <w:rFonts w:ascii="Times New Roman" w:hAnsi="Times New Roman" w:cs="Times New Roman"/>
          <w:b/>
          <w:bCs/>
          <w:i/>
          <w:iCs/>
          <w:sz w:val="24"/>
          <w:szCs w:val="24"/>
          <w:lang w:val="en-US"/>
        </w:rPr>
        <w:t>clarity</w:t>
      </w:r>
      <w:r w:rsidRPr="003821EB">
        <w:rPr>
          <w:rFonts w:ascii="Times New Roman" w:hAnsi="Times New Roman" w:cs="Times New Roman"/>
          <w:b/>
          <w:bCs/>
          <w:sz w:val="24"/>
          <w:szCs w:val="24"/>
          <w:lang w:val="en-US"/>
        </w:rPr>
        <w:t>” subscale (GOSH plot)</w:t>
      </w:r>
    </w:p>
    <w:p w14:paraId="7906A406" w14:textId="27C123C1" w:rsidR="00165CDA" w:rsidRPr="003821EB" w:rsidRDefault="00165CDA" w:rsidP="00E924D0">
      <w:pPr>
        <w:rPr>
          <w:rFonts w:ascii="Times New Roman" w:hAnsi="Times New Roman" w:cs="Times New Roman"/>
          <w:b/>
          <w:bCs/>
          <w:sz w:val="24"/>
          <w:szCs w:val="24"/>
          <w:lang w:val="en-US"/>
        </w:rPr>
      </w:pPr>
    </w:p>
    <w:p w14:paraId="37856C52" w14:textId="7A239E1D" w:rsidR="000657E8" w:rsidRPr="003821EB" w:rsidRDefault="000657E8" w:rsidP="00E924D0">
      <w:pPr>
        <w:rPr>
          <w:rFonts w:ascii="Times New Roman" w:hAnsi="Times New Roman" w:cs="Times New Roman"/>
          <w:b/>
          <w:bCs/>
          <w:sz w:val="24"/>
          <w:szCs w:val="24"/>
          <w:lang w:val="en-US"/>
        </w:rPr>
      </w:pPr>
      <w:r w:rsidRPr="003821EB">
        <w:rPr>
          <w:noProof/>
        </w:rPr>
        <w:drawing>
          <wp:inline distT="0" distB="0" distL="0" distR="0" wp14:anchorId="4655BF5A" wp14:editId="0C4F58D9">
            <wp:extent cx="6120130" cy="3845560"/>
            <wp:effectExtent l="0" t="0" r="0" b="2540"/>
            <wp:docPr id="339" name="Picture 33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A picture containing text, antenna&#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375B3CC" w14:textId="77777777" w:rsidR="000657E8" w:rsidRPr="003821EB" w:rsidRDefault="000657E8">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4CF8A5A" w14:textId="42BABE29" w:rsidR="0004580B" w:rsidRPr="003821EB" w:rsidRDefault="0004580B" w:rsidP="0004580B">
      <w:pPr>
        <w:pStyle w:val="Heading2"/>
        <w:rPr>
          <w:b/>
          <w:bCs/>
          <w:lang w:val="en-US"/>
        </w:rPr>
      </w:pPr>
      <w:bookmarkStart w:id="16" w:name="_Toc135263292"/>
      <w:bookmarkStart w:id="17" w:name="MDD_RPA"/>
      <w:r w:rsidRPr="003821EB">
        <w:rPr>
          <w:lang w:val="en-US"/>
        </w:rPr>
        <w:lastRenderedPageBreak/>
        <w:t>Response to Positive Affect, RPA (main, cumulative, and sensitivity analyses)</w:t>
      </w:r>
      <w:bookmarkEnd w:id="16"/>
    </w:p>
    <w:p w14:paraId="22A22D90" w14:textId="77777777" w:rsidR="0004580B" w:rsidRPr="003821EB" w:rsidRDefault="0004580B" w:rsidP="001231B8">
      <w:pPr>
        <w:rPr>
          <w:rFonts w:ascii="Times New Roman" w:hAnsi="Times New Roman" w:cs="Times New Roman"/>
          <w:b/>
          <w:bCs/>
          <w:sz w:val="24"/>
          <w:szCs w:val="24"/>
          <w:lang w:val="en-US"/>
        </w:rPr>
      </w:pPr>
    </w:p>
    <w:p w14:paraId="7D0CA978" w14:textId="38FB7AC8" w:rsidR="001231B8" w:rsidRPr="003821EB" w:rsidRDefault="001231B8" w:rsidP="001231B8">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6 - RPA “</w:t>
      </w:r>
      <w:r w:rsidRPr="003821EB">
        <w:rPr>
          <w:rFonts w:ascii="Times New Roman" w:hAnsi="Times New Roman" w:cs="Times New Roman"/>
          <w:b/>
          <w:bCs/>
          <w:i/>
          <w:iCs/>
          <w:sz w:val="24"/>
          <w:szCs w:val="24"/>
          <w:lang w:val="en-US"/>
        </w:rPr>
        <w:t>dampening</w:t>
      </w:r>
      <w:r w:rsidRPr="003821EB">
        <w:rPr>
          <w:rFonts w:ascii="Times New Roman" w:hAnsi="Times New Roman" w:cs="Times New Roman"/>
          <w:b/>
          <w:bCs/>
          <w:sz w:val="24"/>
          <w:szCs w:val="24"/>
          <w:lang w:val="en-US"/>
        </w:rPr>
        <w:t>” subscale (main analysis)</w:t>
      </w:r>
    </w:p>
    <w:bookmarkEnd w:id="17"/>
    <w:p w14:paraId="78E0EFFF" w14:textId="4127D79E" w:rsidR="00F10560" w:rsidRPr="003821EB" w:rsidRDefault="00F10560" w:rsidP="001231B8">
      <w:pPr>
        <w:rPr>
          <w:rFonts w:ascii="Times New Roman" w:hAnsi="Times New Roman" w:cs="Times New Roman"/>
          <w:b/>
          <w:bCs/>
          <w:sz w:val="24"/>
          <w:szCs w:val="24"/>
          <w:lang w:val="en-US"/>
        </w:rPr>
      </w:pPr>
      <w:r w:rsidRPr="003821EB">
        <w:rPr>
          <w:noProof/>
        </w:rPr>
        <w:drawing>
          <wp:inline distT="0" distB="0" distL="0" distR="0" wp14:anchorId="48E33C95" wp14:editId="7E7DF4DE">
            <wp:extent cx="6120130" cy="3169285"/>
            <wp:effectExtent l="0" t="0" r="0" b="0"/>
            <wp:docPr id="340" name="Picture 34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A picture containing table&#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3087A2B0" w14:textId="77777777" w:rsidR="00F10560" w:rsidRPr="003821EB" w:rsidRDefault="00F10560" w:rsidP="001231B8">
      <w:pPr>
        <w:rPr>
          <w:rFonts w:ascii="Times New Roman" w:hAnsi="Times New Roman" w:cs="Times New Roman"/>
          <w:b/>
          <w:bCs/>
          <w:sz w:val="24"/>
          <w:szCs w:val="24"/>
          <w:lang w:val="en-US"/>
        </w:rPr>
      </w:pPr>
    </w:p>
    <w:p w14:paraId="6510F121" w14:textId="72962B64" w:rsidR="00F10560" w:rsidRPr="003821EB" w:rsidRDefault="00F10560" w:rsidP="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7 - RPA “</w:t>
      </w:r>
      <w:r w:rsidRPr="003821EB">
        <w:rPr>
          <w:rFonts w:ascii="Times New Roman" w:hAnsi="Times New Roman" w:cs="Times New Roman"/>
          <w:b/>
          <w:bCs/>
          <w:i/>
          <w:iCs/>
          <w:sz w:val="24"/>
          <w:szCs w:val="24"/>
          <w:lang w:val="en-US"/>
        </w:rPr>
        <w:t>dampening</w:t>
      </w:r>
      <w:r w:rsidRPr="003821EB">
        <w:rPr>
          <w:rFonts w:ascii="Times New Roman" w:hAnsi="Times New Roman" w:cs="Times New Roman"/>
          <w:b/>
          <w:bCs/>
          <w:sz w:val="24"/>
          <w:szCs w:val="24"/>
          <w:lang w:val="en-US"/>
        </w:rPr>
        <w:t>” subscale (prediction intervals)</w:t>
      </w:r>
    </w:p>
    <w:p w14:paraId="1A925069" w14:textId="6F0762A5" w:rsidR="000657E8" w:rsidRPr="003821EB" w:rsidRDefault="000657E8" w:rsidP="00E924D0">
      <w:pPr>
        <w:rPr>
          <w:rFonts w:ascii="Times New Roman" w:hAnsi="Times New Roman" w:cs="Times New Roman"/>
          <w:b/>
          <w:bCs/>
          <w:sz w:val="24"/>
          <w:szCs w:val="24"/>
          <w:lang w:val="en-US"/>
        </w:rPr>
      </w:pPr>
    </w:p>
    <w:p w14:paraId="09604DEE" w14:textId="151071EA" w:rsidR="00F10560" w:rsidRPr="003821EB" w:rsidRDefault="00F10560" w:rsidP="00E924D0">
      <w:pPr>
        <w:rPr>
          <w:rFonts w:ascii="Times New Roman" w:hAnsi="Times New Roman" w:cs="Times New Roman"/>
          <w:b/>
          <w:bCs/>
          <w:sz w:val="24"/>
          <w:szCs w:val="24"/>
          <w:lang w:val="en-US"/>
        </w:rPr>
      </w:pPr>
      <w:r w:rsidRPr="003821EB">
        <w:rPr>
          <w:noProof/>
        </w:rPr>
        <w:drawing>
          <wp:inline distT="0" distB="0" distL="0" distR="0" wp14:anchorId="4B8CC77E" wp14:editId="77C20E1A">
            <wp:extent cx="6120130" cy="3169285"/>
            <wp:effectExtent l="0" t="0" r="0" b="0"/>
            <wp:docPr id="341" name="Picture 34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Chart, box and whisker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32EED994" w14:textId="77777777" w:rsidR="00F10560" w:rsidRPr="003821EB" w:rsidRDefault="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41874E09" w14:textId="02ABAC93" w:rsidR="00F10560" w:rsidRPr="003821EB" w:rsidRDefault="00F10560" w:rsidP="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8 - RPA “</w:t>
      </w:r>
      <w:r w:rsidRPr="003821EB">
        <w:rPr>
          <w:rFonts w:ascii="Times New Roman" w:hAnsi="Times New Roman" w:cs="Times New Roman"/>
          <w:b/>
          <w:bCs/>
          <w:i/>
          <w:iCs/>
          <w:sz w:val="24"/>
          <w:szCs w:val="24"/>
          <w:lang w:val="en-US"/>
        </w:rPr>
        <w:t>dampening</w:t>
      </w:r>
      <w:r w:rsidRPr="003821EB">
        <w:rPr>
          <w:rFonts w:ascii="Times New Roman" w:hAnsi="Times New Roman" w:cs="Times New Roman"/>
          <w:b/>
          <w:bCs/>
          <w:sz w:val="24"/>
          <w:szCs w:val="24"/>
          <w:lang w:val="en-US"/>
        </w:rPr>
        <w:t>” subscale (cumulative analysis)</w:t>
      </w:r>
    </w:p>
    <w:p w14:paraId="2C174DCD" w14:textId="7E099512" w:rsidR="00F10560" w:rsidRPr="003821EB" w:rsidRDefault="00F10560" w:rsidP="00E924D0">
      <w:pPr>
        <w:rPr>
          <w:rFonts w:ascii="Times New Roman" w:hAnsi="Times New Roman" w:cs="Times New Roman"/>
          <w:b/>
          <w:bCs/>
          <w:sz w:val="24"/>
          <w:szCs w:val="24"/>
          <w:lang w:val="en-US"/>
        </w:rPr>
      </w:pPr>
      <w:r w:rsidRPr="003821EB">
        <w:rPr>
          <w:noProof/>
        </w:rPr>
        <w:drawing>
          <wp:inline distT="0" distB="0" distL="0" distR="0" wp14:anchorId="37C35AC4" wp14:editId="25D0142F">
            <wp:extent cx="6120130" cy="3169285"/>
            <wp:effectExtent l="0" t="0" r="0" b="0"/>
            <wp:docPr id="342" name="Picture 34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Chart, scatter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50A8CBF3" w14:textId="60153062" w:rsidR="00F10560" w:rsidRPr="003821EB" w:rsidRDefault="00F10560" w:rsidP="00E924D0">
      <w:pPr>
        <w:rPr>
          <w:rFonts w:ascii="Times New Roman" w:hAnsi="Times New Roman" w:cs="Times New Roman"/>
          <w:b/>
          <w:bCs/>
          <w:sz w:val="24"/>
          <w:szCs w:val="24"/>
          <w:lang w:val="en-US"/>
        </w:rPr>
      </w:pPr>
    </w:p>
    <w:p w14:paraId="70A0E90C" w14:textId="3B02F02C" w:rsidR="00F10560" w:rsidRPr="003821EB" w:rsidRDefault="00F10560" w:rsidP="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n.7</w:t>
      </w:r>
      <w:r w:rsidRPr="003821EB">
        <w:rPr>
          <w:rFonts w:ascii="Times New Roman" w:hAnsi="Times New Roman" w:cs="Times New Roman"/>
          <w:b/>
          <w:bCs/>
          <w:sz w:val="24"/>
          <w:szCs w:val="24"/>
          <w:lang w:val="en-US"/>
        </w:rPr>
        <w:t>9 - RPA “</w:t>
      </w:r>
      <w:r w:rsidRPr="003821EB">
        <w:rPr>
          <w:rFonts w:ascii="Times New Roman" w:hAnsi="Times New Roman" w:cs="Times New Roman"/>
          <w:b/>
          <w:bCs/>
          <w:i/>
          <w:iCs/>
          <w:sz w:val="24"/>
          <w:szCs w:val="24"/>
          <w:lang w:val="en-US"/>
        </w:rPr>
        <w:t>dampening</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27EE00C9" w14:textId="0514D3D1" w:rsidR="00F10560" w:rsidRPr="003821EB" w:rsidRDefault="00F10560" w:rsidP="00E924D0">
      <w:pPr>
        <w:rPr>
          <w:rFonts w:ascii="Times New Roman" w:hAnsi="Times New Roman" w:cs="Times New Roman"/>
          <w:b/>
          <w:bCs/>
          <w:sz w:val="24"/>
          <w:szCs w:val="24"/>
          <w:lang w:val="en-US"/>
        </w:rPr>
      </w:pPr>
    </w:p>
    <w:p w14:paraId="0B0EB89E" w14:textId="718BF6F1" w:rsidR="00F10560" w:rsidRPr="003821EB" w:rsidRDefault="00F10560" w:rsidP="00E924D0">
      <w:pPr>
        <w:rPr>
          <w:rFonts w:ascii="Times New Roman" w:hAnsi="Times New Roman" w:cs="Times New Roman"/>
          <w:b/>
          <w:bCs/>
          <w:sz w:val="24"/>
          <w:szCs w:val="24"/>
          <w:lang w:val="en-US"/>
        </w:rPr>
      </w:pPr>
      <w:r w:rsidRPr="003821EB">
        <w:rPr>
          <w:noProof/>
        </w:rPr>
        <w:drawing>
          <wp:inline distT="0" distB="0" distL="0" distR="0" wp14:anchorId="0AA322AB" wp14:editId="18A1F78E">
            <wp:extent cx="6120130" cy="5588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0130" cy="558800"/>
                    </a:xfrm>
                    <a:prstGeom prst="rect">
                      <a:avLst/>
                    </a:prstGeom>
                    <a:noFill/>
                    <a:ln>
                      <a:noFill/>
                    </a:ln>
                  </pic:spPr>
                </pic:pic>
              </a:graphicData>
            </a:graphic>
          </wp:inline>
        </w:drawing>
      </w:r>
    </w:p>
    <w:p w14:paraId="218D7756" w14:textId="77777777" w:rsidR="00F10560" w:rsidRPr="003821EB" w:rsidRDefault="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20ADA4FC" w14:textId="01D06845" w:rsidR="00F10560" w:rsidRPr="003821EB" w:rsidRDefault="00F10560" w:rsidP="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0 - RPA “</w:t>
      </w:r>
      <w:r w:rsidRPr="003821EB">
        <w:rPr>
          <w:rFonts w:ascii="Times New Roman" w:hAnsi="Times New Roman" w:cs="Times New Roman"/>
          <w:b/>
          <w:bCs/>
          <w:i/>
          <w:iCs/>
          <w:sz w:val="24"/>
          <w:szCs w:val="24"/>
          <w:lang w:val="en-US"/>
        </w:rPr>
        <w:t>emotion focus</w:t>
      </w:r>
      <w:r w:rsidRPr="003821EB">
        <w:rPr>
          <w:rFonts w:ascii="Times New Roman" w:hAnsi="Times New Roman" w:cs="Times New Roman"/>
          <w:b/>
          <w:bCs/>
          <w:sz w:val="24"/>
          <w:szCs w:val="24"/>
          <w:lang w:val="en-US"/>
        </w:rPr>
        <w:t>” subscale (main analysis)</w:t>
      </w:r>
    </w:p>
    <w:p w14:paraId="37B33884" w14:textId="4FBBC44E" w:rsidR="00F10560" w:rsidRPr="003821EB" w:rsidRDefault="00F10560" w:rsidP="00E924D0">
      <w:pPr>
        <w:rPr>
          <w:rFonts w:ascii="Times New Roman" w:hAnsi="Times New Roman" w:cs="Times New Roman"/>
          <w:b/>
          <w:bCs/>
          <w:sz w:val="24"/>
          <w:szCs w:val="24"/>
          <w:lang w:val="en-US"/>
        </w:rPr>
      </w:pPr>
      <w:r w:rsidRPr="003821EB">
        <w:rPr>
          <w:noProof/>
        </w:rPr>
        <w:drawing>
          <wp:inline distT="0" distB="0" distL="0" distR="0" wp14:anchorId="4B275C07" wp14:editId="60C70FF3">
            <wp:extent cx="6120130" cy="3169285"/>
            <wp:effectExtent l="0" t="0" r="0" b="0"/>
            <wp:docPr id="344" name="Picture 3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Table&#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7166B4CE" w14:textId="50402EB4" w:rsidR="00F10560" w:rsidRPr="003821EB" w:rsidRDefault="00F10560" w:rsidP="00E924D0">
      <w:pPr>
        <w:rPr>
          <w:rFonts w:ascii="Times New Roman" w:hAnsi="Times New Roman" w:cs="Times New Roman"/>
          <w:b/>
          <w:bCs/>
          <w:sz w:val="24"/>
          <w:szCs w:val="24"/>
          <w:lang w:val="en-US"/>
        </w:rPr>
      </w:pPr>
    </w:p>
    <w:p w14:paraId="167BE227" w14:textId="3D664731" w:rsidR="00F10560" w:rsidRPr="003821EB" w:rsidRDefault="00F10560" w:rsidP="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1 - RPA “</w:t>
      </w:r>
      <w:r w:rsidRPr="003821EB">
        <w:rPr>
          <w:rFonts w:ascii="Times New Roman" w:hAnsi="Times New Roman" w:cs="Times New Roman"/>
          <w:b/>
          <w:bCs/>
          <w:i/>
          <w:iCs/>
          <w:sz w:val="24"/>
          <w:szCs w:val="24"/>
          <w:lang w:val="en-US"/>
        </w:rPr>
        <w:t>emotion focus</w:t>
      </w:r>
      <w:r w:rsidRPr="003821EB">
        <w:rPr>
          <w:rFonts w:ascii="Times New Roman" w:hAnsi="Times New Roman" w:cs="Times New Roman"/>
          <w:b/>
          <w:bCs/>
          <w:sz w:val="24"/>
          <w:szCs w:val="24"/>
          <w:lang w:val="en-US"/>
        </w:rPr>
        <w:t>” subscale (prediction intervals)</w:t>
      </w:r>
    </w:p>
    <w:p w14:paraId="494C7D9E" w14:textId="47E66C92" w:rsidR="00F10560" w:rsidRPr="003821EB" w:rsidRDefault="00F10560" w:rsidP="00E924D0">
      <w:pPr>
        <w:rPr>
          <w:rFonts w:ascii="Times New Roman" w:hAnsi="Times New Roman" w:cs="Times New Roman"/>
          <w:b/>
          <w:bCs/>
          <w:sz w:val="24"/>
          <w:szCs w:val="24"/>
          <w:lang w:val="en-US"/>
        </w:rPr>
      </w:pPr>
      <w:r w:rsidRPr="003821EB">
        <w:rPr>
          <w:noProof/>
        </w:rPr>
        <w:drawing>
          <wp:inline distT="0" distB="0" distL="0" distR="0" wp14:anchorId="5A080CB4" wp14:editId="6194423B">
            <wp:extent cx="6120130" cy="3169285"/>
            <wp:effectExtent l="0" t="0" r="0" b="0"/>
            <wp:docPr id="345" name="Picture 3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Chart&#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6DE004F6" w14:textId="77777777" w:rsidR="00F10560" w:rsidRPr="003821EB" w:rsidRDefault="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46548FCE" w14:textId="1FCDA486" w:rsidR="00F10560" w:rsidRPr="003821EB" w:rsidRDefault="00F10560" w:rsidP="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2 - RPA “</w:t>
      </w:r>
      <w:r w:rsidRPr="003821EB">
        <w:rPr>
          <w:rFonts w:ascii="Times New Roman" w:hAnsi="Times New Roman" w:cs="Times New Roman"/>
          <w:b/>
          <w:bCs/>
          <w:i/>
          <w:iCs/>
          <w:sz w:val="24"/>
          <w:szCs w:val="24"/>
          <w:lang w:val="en-US"/>
        </w:rPr>
        <w:t>emotion focus</w:t>
      </w:r>
      <w:r w:rsidRPr="003821EB">
        <w:rPr>
          <w:rFonts w:ascii="Times New Roman" w:hAnsi="Times New Roman" w:cs="Times New Roman"/>
          <w:b/>
          <w:bCs/>
          <w:sz w:val="24"/>
          <w:szCs w:val="24"/>
          <w:lang w:val="en-US"/>
        </w:rPr>
        <w:t>” subscale (cumulative analysis)</w:t>
      </w:r>
    </w:p>
    <w:p w14:paraId="7FBE7048" w14:textId="285671EE" w:rsidR="00F10560" w:rsidRPr="003821EB" w:rsidRDefault="00F10560" w:rsidP="00E924D0">
      <w:pPr>
        <w:rPr>
          <w:rFonts w:ascii="Times New Roman" w:hAnsi="Times New Roman" w:cs="Times New Roman"/>
          <w:b/>
          <w:bCs/>
          <w:sz w:val="24"/>
          <w:szCs w:val="24"/>
          <w:lang w:val="en-US"/>
        </w:rPr>
      </w:pPr>
      <w:r w:rsidRPr="003821EB">
        <w:rPr>
          <w:noProof/>
        </w:rPr>
        <w:drawing>
          <wp:inline distT="0" distB="0" distL="0" distR="0" wp14:anchorId="789520C0" wp14:editId="6815D342">
            <wp:extent cx="6120130" cy="3169285"/>
            <wp:effectExtent l="0" t="0" r="0" b="0"/>
            <wp:docPr id="346" name="Picture 34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Chart, scatter chart&#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175D80F8" w14:textId="06AC370B" w:rsidR="00F10560" w:rsidRPr="003821EB" w:rsidRDefault="00F10560" w:rsidP="00E924D0">
      <w:pPr>
        <w:rPr>
          <w:rFonts w:ascii="Times New Roman" w:hAnsi="Times New Roman" w:cs="Times New Roman"/>
          <w:b/>
          <w:bCs/>
          <w:sz w:val="24"/>
          <w:szCs w:val="24"/>
          <w:lang w:val="en-US"/>
        </w:rPr>
      </w:pPr>
    </w:p>
    <w:p w14:paraId="7924513B" w14:textId="638C9851" w:rsidR="00F10560" w:rsidRPr="003821EB" w:rsidRDefault="00F10560" w:rsidP="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3 - RPA “</w:t>
      </w:r>
      <w:r w:rsidRPr="003821EB">
        <w:rPr>
          <w:rFonts w:ascii="Times New Roman" w:hAnsi="Times New Roman" w:cs="Times New Roman"/>
          <w:b/>
          <w:bCs/>
          <w:i/>
          <w:iCs/>
          <w:sz w:val="24"/>
          <w:szCs w:val="24"/>
          <w:lang w:val="en-US"/>
        </w:rPr>
        <w:t>emotion focus</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17C845A4" w14:textId="739FFFF5" w:rsidR="00F10560" w:rsidRPr="003821EB" w:rsidRDefault="00F10560" w:rsidP="00E924D0">
      <w:pPr>
        <w:rPr>
          <w:rFonts w:ascii="Times New Roman" w:hAnsi="Times New Roman" w:cs="Times New Roman"/>
          <w:b/>
          <w:bCs/>
          <w:sz w:val="24"/>
          <w:szCs w:val="24"/>
          <w:lang w:val="en-US"/>
        </w:rPr>
      </w:pPr>
    </w:p>
    <w:p w14:paraId="5C2B4A9F" w14:textId="7B0A6CFD" w:rsidR="00F10560" w:rsidRPr="003821EB" w:rsidRDefault="00F10560" w:rsidP="00E924D0">
      <w:pPr>
        <w:rPr>
          <w:rFonts w:ascii="Times New Roman" w:hAnsi="Times New Roman" w:cs="Times New Roman"/>
          <w:b/>
          <w:bCs/>
          <w:sz w:val="24"/>
          <w:szCs w:val="24"/>
          <w:lang w:val="en-US"/>
        </w:rPr>
      </w:pPr>
      <w:r w:rsidRPr="003821EB">
        <w:rPr>
          <w:noProof/>
        </w:rPr>
        <w:drawing>
          <wp:inline distT="0" distB="0" distL="0" distR="0" wp14:anchorId="1773A65A" wp14:editId="7EB6554A">
            <wp:extent cx="6120130" cy="587375"/>
            <wp:effectExtent l="0" t="0" r="0" b="317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0130" cy="587375"/>
                    </a:xfrm>
                    <a:prstGeom prst="rect">
                      <a:avLst/>
                    </a:prstGeom>
                    <a:noFill/>
                    <a:ln>
                      <a:noFill/>
                    </a:ln>
                  </pic:spPr>
                </pic:pic>
              </a:graphicData>
            </a:graphic>
          </wp:inline>
        </w:drawing>
      </w:r>
    </w:p>
    <w:p w14:paraId="5A043133" w14:textId="77777777" w:rsidR="00F10560" w:rsidRPr="003821EB" w:rsidRDefault="00F1056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ABE9B6C" w14:textId="7D2257EB" w:rsidR="00CA17BE" w:rsidRPr="003821EB" w:rsidRDefault="00CA17BE" w:rsidP="00CA17B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4 - RPA “</w:t>
      </w:r>
      <w:r w:rsidRPr="003821EB">
        <w:rPr>
          <w:rFonts w:ascii="Times New Roman" w:hAnsi="Times New Roman" w:cs="Times New Roman"/>
          <w:b/>
          <w:bCs/>
          <w:i/>
          <w:iCs/>
          <w:sz w:val="24"/>
          <w:szCs w:val="24"/>
          <w:lang w:val="en-US"/>
        </w:rPr>
        <w:t>self-focus</w:t>
      </w:r>
      <w:r w:rsidRPr="003821EB">
        <w:rPr>
          <w:rFonts w:ascii="Times New Roman" w:hAnsi="Times New Roman" w:cs="Times New Roman"/>
          <w:b/>
          <w:bCs/>
          <w:sz w:val="24"/>
          <w:szCs w:val="24"/>
          <w:lang w:val="en-US"/>
        </w:rPr>
        <w:t>” subscale (main analysis)</w:t>
      </w:r>
    </w:p>
    <w:p w14:paraId="00F252D4" w14:textId="251F44D0" w:rsidR="00CA17BE" w:rsidRPr="003821EB" w:rsidRDefault="00CA17BE" w:rsidP="00CA17BE">
      <w:pPr>
        <w:rPr>
          <w:rFonts w:ascii="Times New Roman" w:hAnsi="Times New Roman" w:cs="Times New Roman"/>
          <w:b/>
          <w:bCs/>
          <w:sz w:val="24"/>
          <w:szCs w:val="24"/>
          <w:lang w:val="en-US"/>
        </w:rPr>
      </w:pPr>
      <w:r w:rsidRPr="003821EB">
        <w:rPr>
          <w:noProof/>
        </w:rPr>
        <w:drawing>
          <wp:inline distT="0" distB="0" distL="0" distR="0" wp14:anchorId="7CCDB2C6" wp14:editId="6D13A148">
            <wp:extent cx="6120130" cy="3169285"/>
            <wp:effectExtent l="0" t="0" r="0" b="0"/>
            <wp:docPr id="348" name="Picture 34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Table&#10;&#10;Description automatically generated with low confidenc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3B9FAA91" w14:textId="794F6998" w:rsidR="00CA17BE" w:rsidRPr="003821EB" w:rsidRDefault="00CA17BE" w:rsidP="00CA17BE">
      <w:pPr>
        <w:rPr>
          <w:rFonts w:ascii="Times New Roman" w:hAnsi="Times New Roman" w:cs="Times New Roman"/>
          <w:b/>
          <w:bCs/>
          <w:sz w:val="24"/>
          <w:szCs w:val="24"/>
          <w:lang w:val="en-US"/>
        </w:rPr>
      </w:pPr>
    </w:p>
    <w:p w14:paraId="7692E7C6" w14:textId="77777777" w:rsidR="00CA17BE" w:rsidRPr="003821EB" w:rsidRDefault="00CA17BE" w:rsidP="00CA17BE">
      <w:pPr>
        <w:rPr>
          <w:rFonts w:ascii="Times New Roman" w:hAnsi="Times New Roman" w:cs="Times New Roman"/>
          <w:b/>
          <w:bCs/>
          <w:sz w:val="24"/>
          <w:szCs w:val="24"/>
          <w:lang w:val="en-US"/>
        </w:rPr>
      </w:pPr>
    </w:p>
    <w:p w14:paraId="7E9216F9" w14:textId="2891B140" w:rsidR="00CA17BE" w:rsidRPr="003821EB" w:rsidRDefault="00CA17BE" w:rsidP="00CA17B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5 - RPA “</w:t>
      </w:r>
      <w:r w:rsidRPr="003821EB">
        <w:rPr>
          <w:rFonts w:ascii="Times New Roman" w:hAnsi="Times New Roman" w:cs="Times New Roman"/>
          <w:b/>
          <w:bCs/>
          <w:i/>
          <w:iCs/>
          <w:sz w:val="24"/>
          <w:szCs w:val="24"/>
          <w:lang w:val="en-US"/>
        </w:rPr>
        <w:t>self-focus</w:t>
      </w:r>
      <w:r w:rsidRPr="003821EB">
        <w:rPr>
          <w:rFonts w:ascii="Times New Roman" w:hAnsi="Times New Roman" w:cs="Times New Roman"/>
          <w:b/>
          <w:bCs/>
          <w:sz w:val="24"/>
          <w:szCs w:val="24"/>
          <w:lang w:val="en-US"/>
        </w:rPr>
        <w:t>” subscale (prediction intervals)</w:t>
      </w:r>
    </w:p>
    <w:p w14:paraId="0D185F3D" w14:textId="51B2924C" w:rsidR="00CA17BE" w:rsidRPr="003821EB" w:rsidRDefault="00CA17BE" w:rsidP="00E924D0">
      <w:pPr>
        <w:rPr>
          <w:rFonts w:ascii="Times New Roman" w:hAnsi="Times New Roman" w:cs="Times New Roman"/>
          <w:b/>
          <w:bCs/>
          <w:sz w:val="24"/>
          <w:szCs w:val="24"/>
          <w:lang w:val="en-US"/>
        </w:rPr>
      </w:pPr>
      <w:r w:rsidRPr="003821EB">
        <w:rPr>
          <w:noProof/>
        </w:rPr>
        <w:drawing>
          <wp:inline distT="0" distB="0" distL="0" distR="0" wp14:anchorId="51F4EBBB" wp14:editId="264197BC">
            <wp:extent cx="6120130" cy="3169285"/>
            <wp:effectExtent l="0" t="0" r="0" b="0"/>
            <wp:docPr id="349" name="Picture 34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Chart, box and whisker chart&#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4AA35CE1" w14:textId="77777777" w:rsidR="00CA17BE" w:rsidRPr="003821EB" w:rsidRDefault="00CA17B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70C6EDA" w14:textId="3CB89070" w:rsidR="00CA17BE" w:rsidRPr="003821EB" w:rsidRDefault="00CA17BE" w:rsidP="00CA17B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6 - RPA “</w:t>
      </w:r>
      <w:r w:rsidRPr="003821EB">
        <w:rPr>
          <w:rFonts w:ascii="Times New Roman" w:hAnsi="Times New Roman" w:cs="Times New Roman"/>
          <w:b/>
          <w:bCs/>
          <w:i/>
          <w:iCs/>
          <w:sz w:val="24"/>
          <w:szCs w:val="24"/>
          <w:lang w:val="en-US"/>
        </w:rPr>
        <w:t>self-focus</w:t>
      </w:r>
      <w:r w:rsidRPr="003821EB">
        <w:rPr>
          <w:rFonts w:ascii="Times New Roman" w:hAnsi="Times New Roman" w:cs="Times New Roman"/>
          <w:b/>
          <w:bCs/>
          <w:sz w:val="24"/>
          <w:szCs w:val="24"/>
          <w:lang w:val="en-US"/>
        </w:rPr>
        <w:t>” subscale (cumulative analysis)</w:t>
      </w:r>
    </w:p>
    <w:p w14:paraId="2C6249B6" w14:textId="030CB14E" w:rsidR="00F10560" w:rsidRPr="003821EB" w:rsidRDefault="00CA17BE" w:rsidP="00E924D0">
      <w:pPr>
        <w:rPr>
          <w:rFonts w:ascii="Times New Roman" w:hAnsi="Times New Roman" w:cs="Times New Roman"/>
          <w:b/>
          <w:bCs/>
          <w:sz w:val="24"/>
          <w:szCs w:val="24"/>
          <w:lang w:val="en-US"/>
        </w:rPr>
      </w:pPr>
      <w:r w:rsidRPr="003821EB">
        <w:rPr>
          <w:noProof/>
        </w:rPr>
        <w:drawing>
          <wp:inline distT="0" distB="0" distL="0" distR="0" wp14:anchorId="0D052887" wp14:editId="5023A8B9">
            <wp:extent cx="6120130" cy="3169285"/>
            <wp:effectExtent l="0" t="0" r="0" b="0"/>
            <wp:docPr id="350" name="Picture 3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Chart, scatter chart&#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18FAA6A0" w14:textId="6B8D0C62" w:rsidR="00CA17BE" w:rsidRPr="003821EB" w:rsidRDefault="00CA17BE" w:rsidP="00E924D0">
      <w:pPr>
        <w:rPr>
          <w:rFonts w:ascii="Times New Roman" w:hAnsi="Times New Roman" w:cs="Times New Roman"/>
          <w:b/>
          <w:bCs/>
          <w:sz w:val="24"/>
          <w:szCs w:val="24"/>
          <w:lang w:val="en-US"/>
        </w:rPr>
      </w:pPr>
    </w:p>
    <w:p w14:paraId="12DDE87D" w14:textId="07067B5C" w:rsidR="00CA17BE" w:rsidRPr="003821EB" w:rsidRDefault="00CA17BE" w:rsidP="00CA17B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7 - RPA “</w:t>
      </w:r>
      <w:r w:rsidRPr="003821EB">
        <w:rPr>
          <w:rFonts w:ascii="Times New Roman" w:hAnsi="Times New Roman" w:cs="Times New Roman"/>
          <w:b/>
          <w:bCs/>
          <w:i/>
          <w:iCs/>
          <w:sz w:val="24"/>
          <w:szCs w:val="24"/>
          <w:lang w:val="en-US"/>
        </w:rPr>
        <w:t>self-focus</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1D20EAD6" w14:textId="522CCCC7" w:rsidR="00CA17BE" w:rsidRPr="003821EB" w:rsidRDefault="00CA17BE" w:rsidP="00E924D0">
      <w:pPr>
        <w:rPr>
          <w:rFonts w:ascii="Times New Roman" w:hAnsi="Times New Roman" w:cs="Times New Roman"/>
          <w:b/>
          <w:bCs/>
          <w:sz w:val="24"/>
          <w:szCs w:val="24"/>
          <w:lang w:val="en-US"/>
        </w:rPr>
      </w:pPr>
    </w:p>
    <w:p w14:paraId="1BB8E103" w14:textId="55F97589" w:rsidR="00CA17BE" w:rsidRPr="003821EB" w:rsidRDefault="00CA17BE" w:rsidP="00E924D0">
      <w:pPr>
        <w:rPr>
          <w:rFonts w:ascii="Times New Roman" w:hAnsi="Times New Roman" w:cs="Times New Roman"/>
          <w:b/>
          <w:bCs/>
          <w:sz w:val="24"/>
          <w:szCs w:val="24"/>
          <w:lang w:val="en-US"/>
        </w:rPr>
      </w:pPr>
      <w:r w:rsidRPr="003821EB">
        <w:rPr>
          <w:noProof/>
        </w:rPr>
        <w:drawing>
          <wp:inline distT="0" distB="0" distL="0" distR="0" wp14:anchorId="1021B796" wp14:editId="5B7F2B77">
            <wp:extent cx="6120130" cy="61341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130" cy="613410"/>
                    </a:xfrm>
                    <a:prstGeom prst="rect">
                      <a:avLst/>
                    </a:prstGeom>
                    <a:noFill/>
                    <a:ln>
                      <a:noFill/>
                    </a:ln>
                  </pic:spPr>
                </pic:pic>
              </a:graphicData>
            </a:graphic>
          </wp:inline>
        </w:drawing>
      </w:r>
    </w:p>
    <w:p w14:paraId="5E1EEB26" w14:textId="77777777" w:rsidR="00CA17BE" w:rsidRPr="003821EB" w:rsidRDefault="00CA17BE">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DA27DFB" w14:textId="5EE960BA" w:rsidR="0004580B" w:rsidRPr="003821EB" w:rsidRDefault="0004580B" w:rsidP="0004580B">
      <w:pPr>
        <w:pStyle w:val="Heading2"/>
        <w:rPr>
          <w:b/>
          <w:bCs/>
          <w:lang w:val="en-US"/>
        </w:rPr>
      </w:pPr>
      <w:bookmarkStart w:id="18" w:name="_Toc135263293"/>
      <w:bookmarkStart w:id="19" w:name="MDD_RRS"/>
      <w:r w:rsidRPr="003821EB">
        <w:rPr>
          <w:lang w:val="en-US"/>
        </w:rPr>
        <w:lastRenderedPageBreak/>
        <w:t>Ruminative Response Scale, RRS (main, cumulative, and sensitivity analyses)</w:t>
      </w:r>
      <w:bookmarkEnd w:id="18"/>
    </w:p>
    <w:p w14:paraId="48D2ED60" w14:textId="77777777" w:rsidR="0004580B" w:rsidRPr="003821EB" w:rsidRDefault="0004580B" w:rsidP="00C0212D">
      <w:pPr>
        <w:rPr>
          <w:rFonts w:ascii="Times New Roman" w:hAnsi="Times New Roman" w:cs="Times New Roman"/>
          <w:b/>
          <w:bCs/>
          <w:sz w:val="24"/>
          <w:szCs w:val="24"/>
          <w:lang w:val="en-US"/>
        </w:rPr>
      </w:pPr>
    </w:p>
    <w:p w14:paraId="733562F9" w14:textId="0DC7E618" w:rsidR="00C0212D" w:rsidRPr="003821EB" w:rsidRDefault="00C0212D" w:rsidP="00C0212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8 - RRS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(main analysis)</w:t>
      </w:r>
    </w:p>
    <w:bookmarkEnd w:id="19"/>
    <w:p w14:paraId="55D48B86" w14:textId="32CA3250" w:rsidR="00CA17BE" w:rsidRPr="003821EB" w:rsidRDefault="00C0212D" w:rsidP="00E924D0">
      <w:pPr>
        <w:rPr>
          <w:rFonts w:ascii="Times New Roman" w:hAnsi="Times New Roman" w:cs="Times New Roman"/>
          <w:b/>
          <w:bCs/>
          <w:sz w:val="24"/>
          <w:szCs w:val="24"/>
          <w:lang w:val="en-US"/>
        </w:rPr>
      </w:pPr>
      <w:r w:rsidRPr="003821EB">
        <w:rPr>
          <w:noProof/>
        </w:rPr>
        <w:drawing>
          <wp:inline distT="0" distB="0" distL="0" distR="0" wp14:anchorId="426DF80D" wp14:editId="30C9F3CD">
            <wp:extent cx="6120130" cy="3169285"/>
            <wp:effectExtent l="0" t="0" r="0" b="0"/>
            <wp:docPr id="352" name="Picture 35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 picture containing chart&#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074B9C67" w14:textId="7ABBC36D" w:rsidR="00C0212D" w:rsidRPr="003821EB" w:rsidRDefault="00C0212D" w:rsidP="00E924D0">
      <w:pPr>
        <w:rPr>
          <w:rFonts w:ascii="Times New Roman" w:hAnsi="Times New Roman" w:cs="Times New Roman"/>
          <w:b/>
          <w:bCs/>
          <w:sz w:val="24"/>
          <w:szCs w:val="24"/>
          <w:lang w:val="en-US"/>
        </w:rPr>
      </w:pPr>
    </w:p>
    <w:p w14:paraId="48CEC67A" w14:textId="675C831C" w:rsidR="00C0212D" w:rsidRPr="003821EB" w:rsidRDefault="00C0212D" w:rsidP="00C0212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n.8</w:t>
      </w:r>
      <w:r w:rsidRPr="003821EB">
        <w:rPr>
          <w:rFonts w:ascii="Times New Roman" w:hAnsi="Times New Roman" w:cs="Times New Roman"/>
          <w:b/>
          <w:bCs/>
          <w:sz w:val="24"/>
          <w:szCs w:val="24"/>
          <w:lang w:val="en-US"/>
        </w:rPr>
        <w:t>9 - RRS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(prediction intervals)</w:t>
      </w:r>
    </w:p>
    <w:p w14:paraId="10452CA7" w14:textId="39A85488" w:rsidR="00C0212D" w:rsidRPr="003821EB" w:rsidRDefault="00C0212D" w:rsidP="00E924D0">
      <w:pPr>
        <w:rPr>
          <w:rFonts w:ascii="Times New Roman" w:hAnsi="Times New Roman" w:cs="Times New Roman"/>
          <w:b/>
          <w:bCs/>
          <w:sz w:val="24"/>
          <w:szCs w:val="24"/>
          <w:lang w:val="en-US"/>
        </w:rPr>
      </w:pPr>
      <w:r w:rsidRPr="003821EB">
        <w:rPr>
          <w:noProof/>
        </w:rPr>
        <w:drawing>
          <wp:inline distT="0" distB="0" distL="0" distR="0" wp14:anchorId="6BFEFE86" wp14:editId="0CCAF6B5">
            <wp:extent cx="6120130" cy="3169285"/>
            <wp:effectExtent l="0" t="0" r="0" b="0"/>
            <wp:docPr id="353" name="Picture 3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Graphical user interface, application&#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09BFC4A5" w14:textId="77777777" w:rsidR="00C0212D" w:rsidRPr="003821EB" w:rsidRDefault="00C0212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1880F086" w14:textId="2D90AB86" w:rsidR="00C0212D" w:rsidRPr="003821EB" w:rsidRDefault="00C0212D" w:rsidP="00C0212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0 - RRS “</w:t>
      </w:r>
      <w:r w:rsidRPr="003821EB">
        <w:rPr>
          <w:rFonts w:ascii="Times New Roman" w:hAnsi="Times New Roman" w:cs="Times New Roman"/>
          <w:b/>
          <w:bCs/>
          <w:i/>
          <w:iCs/>
          <w:sz w:val="24"/>
          <w:szCs w:val="24"/>
          <w:lang w:val="en-US"/>
        </w:rPr>
        <w:t>brooding</w:t>
      </w:r>
      <w:r w:rsidRPr="003821EB">
        <w:rPr>
          <w:rFonts w:ascii="Times New Roman" w:hAnsi="Times New Roman" w:cs="Times New Roman"/>
          <w:b/>
          <w:bCs/>
          <w:sz w:val="24"/>
          <w:szCs w:val="24"/>
          <w:lang w:val="en-US"/>
        </w:rPr>
        <w:t>” subscale (main analysis)</w:t>
      </w:r>
    </w:p>
    <w:p w14:paraId="7FCB69D7" w14:textId="0809D7DB" w:rsidR="00C0212D" w:rsidRPr="003821EB" w:rsidRDefault="00C0212D" w:rsidP="00E924D0">
      <w:pPr>
        <w:rPr>
          <w:rFonts w:ascii="Times New Roman" w:hAnsi="Times New Roman" w:cs="Times New Roman"/>
          <w:b/>
          <w:bCs/>
          <w:sz w:val="24"/>
          <w:szCs w:val="24"/>
          <w:lang w:val="en-US"/>
        </w:rPr>
      </w:pPr>
      <w:r w:rsidRPr="003821EB">
        <w:rPr>
          <w:noProof/>
        </w:rPr>
        <w:drawing>
          <wp:inline distT="0" distB="0" distL="0" distR="0" wp14:anchorId="577328D8" wp14:editId="354736B0">
            <wp:extent cx="6120130" cy="3169285"/>
            <wp:effectExtent l="0" t="0" r="0" b="0"/>
            <wp:docPr id="354" name="Picture 354"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picture containing box and whisker chart&#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7CAA9ED5" w14:textId="5E23F2EC" w:rsidR="00C0212D" w:rsidRPr="003821EB" w:rsidRDefault="00C0212D" w:rsidP="00E924D0">
      <w:pPr>
        <w:rPr>
          <w:rFonts w:ascii="Times New Roman" w:hAnsi="Times New Roman" w:cs="Times New Roman"/>
          <w:b/>
          <w:bCs/>
          <w:sz w:val="24"/>
          <w:szCs w:val="24"/>
          <w:lang w:val="en-US"/>
        </w:rPr>
      </w:pPr>
    </w:p>
    <w:p w14:paraId="76DD25A0" w14:textId="02CA9E4B" w:rsidR="00C0212D" w:rsidRPr="003821EB" w:rsidRDefault="00C0212D" w:rsidP="00C0212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1 - RRS “</w:t>
      </w:r>
      <w:r w:rsidRPr="003821EB">
        <w:rPr>
          <w:rFonts w:ascii="Times New Roman" w:hAnsi="Times New Roman" w:cs="Times New Roman"/>
          <w:b/>
          <w:bCs/>
          <w:i/>
          <w:iCs/>
          <w:sz w:val="24"/>
          <w:szCs w:val="24"/>
          <w:lang w:val="en-US"/>
        </w:rPr>
        <w:t>brooding</w:t>
      </w:r>
      <w:r w:rsidRPr="003821EB">
        <w:rPr>
          <w:rFonts w:ascii="Times New Roman" w:hAnsi="Times New Roman" w:cs="Times New Roman"/>
          <w:b/>
          <w:bCs/>
          <w:sz w:val="24"/>
          <w:szCs w:val="24"/>
          <w:lang w:val="en-US"/>
        </w:rPr>
        <w:t>” subscale (prediction intervals)</w:t>
      </w:r>
    </w:p>
    <w:p w14:paraId="242B2B3E" w14:textId="28507B5A" w:rsidR="00C0212D" w:rsidRPr="003821EB" w:rsidRDefault="00C0212D" w:rsidP="00E924D0">
      <w:pPr>
        <w:rPr>
          <w:rFonts w:ascii="Times New Roman" w:hAnsi="Times New Roman" w:cs="Times New Roman"/>
          <w:b/>
          <w:bCs/>
          <w:sz w:val="24"/>
          <w:szCs w:val="24"/>
          <w:lang w:val="en-US"/>
        </w:rPr>
      </w:pPr>
    </w:p>
    <w:p w14:paraId="32990336" w14:textId="2E84DD61" w:rsidR="00C0212D" w:rsidRPr="003821EB" w:rsidRDefault="00C0212D" w:rsidP="00E924D0">
      <w:pPr>
        <w:rPr>
          <w:rFonts w:ascii="Times New Roman" w:hAnsi="Times New Roman" w:cs="Times New Roman"/>
          <w:b/>
          <w:bCs/>
          <w:sz w:val="24"/>
          <w:szCs w:val="24"/>
          <w:lang w:val="en-US"/>
        </w:rPr>
      </w:pPr>
      <w:r w:rsidRPr="003821EB">
        <w:rPr>
          <w:noProof/>
        </w:rPr>
        <w:drawing>
          <wp:inline distT="0" distB="0" distL="0" distR="0" wp14:anchorId="234643DE" wp14:editId="1E3CBEF1">
            <wp:extent cx="6120130" cy="3169285"/>
            <wp:effectExtent l="0" t="0" r="0" b="0"/>
            <wp:docPr id="356" name="Picture 35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ext&#10;&#10;Description automatically generated with medium confidenc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3A2D8D8B" w14:textId="77777777" w:rsidR="00C0212D" w:rsidRPr="003821EB" w:rsidRDefault="00C0212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0A266F0B" w14:textId="2C788EE3" w:rsidR="00C0212D" w:rsidRPr="003821EB" w:rsidRDefault="00C0212D" w:rsidP="00C0212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2 - RRS “</w:t>
      </w:r>
      <w:r w:rsidRPr="003821EB">
        <w:rPr>
          <w:rFonts w:ascii="Times New Roman" w:hAnsi="Times New Roman" w:cs="Times New Roman"/>
          <w:b/>
          <w:bCs/>
          <w:i/>
          <w:iCs/>
          <w:sz w:val="24"/>
          <w:szCs w:val="24"/>
          <w:lang w:val="en-US"/>
        </w:rPr>
        <w:t>brooding</w:t>
      </w:r>
      <w:r w:rsidRPr="003821EB">
        <w:rPr>
          <w:rFonts w:ascii="Times New Roman" w:hAnsi="Times New Roman" w:cs="Times New Roman"/>
          <w:b/>
          <w:bCs/>
          <w:sz w:val="24"/>
          <w:szCs w:val="24"/>
          <w:lang w:val="en-US"/>
        </w:rPr>
        <w:t>” subscale (cumulative analysis)</w:t>
      </w:r>
    </w:p>
    <w:p w14:paraId="16CC166C" w14:textId="22DEB813" w:rsidR="00C0212D" w:rsidRPr="003821EB" w:rsidRDefault="00C0212D" w:rsidP="00E924D0">
      <w:pPr>
        <w:rPr>
          <w:rFonts w:ascii="Times New Roman" w:hAnsi="Times New Roman" w:cs="Times New Roman"/>
          <w:b/>
          <w:bCs/>
          <w:sz w:val="24"/>
          <w:szCs w:val="24"/>
          <w:lang w:val="en-US"/>
        </w:rPr>
      </w:pPr>
      <w:r w:rsidRPr="003821EB">
        <w:rPr>
          <w:noProof/>
        </w:rPr>
        <w:drawing>
          <wp:inline distT="0" distB="0" distL="0" distR="0" wp14:anchorId="7B3D79FF" wp14:editId="2225E569">
            <wp:extent cx="6120130" cy="3169285"/>
            <wp:effectExtent l="0" t="0" r="0" b="0"/>
            <wp:docPr id="357" name="Picture 3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Chart&#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55487CF4" w14:textId="766ED861" w:rsidR="00C0212D" w:rsidRPr="003821EB" w:rsidRDefault="00C0212D" w:rsidP="00E924D0">
      <w:pPr>
        <w:rPr>
          <w:rFonts w:ascii="Times New Roman" w:hAnsi="Times New Roman" w:cs="Times New Roman"/>
          <w:b/>
          <w:bCs/>
          <w:sz w:val="24"/>
          <w:szCs w:val="24"/>
          <w:lang w:val="en-US"/>
        </w:rPr>
      </w:pPr>
    </w:p>
    <w:p w14:paraId="01032B1F" w14:textId="0088017C" w:rsidR="00C0212D" w:rsidRPr="003821EB" w:rsidRDefault="00C0212D" w:rsidP="00C0212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3 - RRS “</w:t>
      </w:r>
      <w:r w:rsidRPr="003821EB">
        <w:rPr>
          <w:rFonts w:ascii="Times New Roman" w:hAnsi="Times New Roman" w:cs="Times New Roman"/>
          <w:b/>
          <w:bCs/>
          <w:i/>
          <w:iCs/>
          <w:sz w:val="24"/>
          <w:szCs w:val="24"/>
          <w:lang w:val="en-US"/>
        </w:rPr>
        <w:t>brooding</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and good quality only sensitivity analysis</w:t>
      </w:r>
      <w:r w:rsidRPr="003821EB">
        <w:rPr>
          <w:rFonts w:ascii="Times New Roman" w:hAnsi="Times New Roman" w:cs="Times New Roman"/>
          <w:b/>
          <w:bCs/>
          <w:sz w:val="24"/>
          <w:szCs w:val="24"/>
          <w:lang w:val="en-US"/>
        </w:rPr>
        <w:t>)</w:t>
      </w:r>
    </w:p>
    <w:p w14:paraId="156FE725" w14:textId="509E6C70" w:rsidR="00C0212D" w:rsidRPr="003821EB" w:rsidRDefault="00C0212D" w:rsidP="00E924D0">
      <w:pPr>
        <w:rPr>
          <w:rFonts w:ascii="Times New Roman" w:hAnsi="Times New Roman" w:cs="Times New Roman"/>
          <w:b/>
          <w:bCs/>
          <w:sz w:val="24"/>
          <w:szCs w:val="24"/>
          <w:lang w:val="en-US"/>
        </w:rPr>
      </w:pPr>
    </w:p>
    <w:p w14:paraId="68B2D4DC" w14:textId="062E6245" w:rsidR="00C0212D" w:rsidRPr="003821EB" w:rsidRDefault="00C0212D" w:rsidP="00E924D0">
      <w:pPr>
        <w:rPr>
          <w:rFonts w:ascii="Times New Roman" w:hAnsi="Times New Roman" w:cs="Times New Roman"/>
          <w:b/>
          <w:bCs/>
          <w:sz w:val="24"/>
          <w:szCs w:val="24"/>
          <w:lang w:val="en-US"/>
        </w:rPr>
      </w:pPr>
      <w:r w:rsidRPr="003821EB">
        <w:rPr>
          <w:noProof/>
        </w:rPr>
        <w:drawing>
          <wp:inline distT="0" distB="0" distL="0" distR="0" wp14:anchorId="3355A215" wp14:editId="06337E4C">
            <wp:extent cx="6120130" cy="469265"/>
            <wp:effectExtent l="0" t="0" r="0" b="698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130" cy="469265"/>
                    </a:xfrm>
                    <a:prstGeom prst="rect">
                      <a:avLst/>
                    </a:prstGeom>
                    <a:noFill/>
                    <a:ln>
                      <a:noFill/>
                    </a:ln>
                  </pic:spPr>
                </pic:pic>
              </a:graphicData>
            </a:graphic>
          </wp:inline>
        </w:drawing>
      </w:r>
    </w:p>
    <w:p w14:paraId="29A03ACA" w14:textId="77777777" w:rsidR="004C28F8" w:rsidRPr="003821EB" w:rsidRDefault="004C28F8" w:rsidP="00E924D0">
      <w:pPr>
        <w:rPr>
          <w:rFonts w:ascii="Times New Roman" w:hAnsi="Times New Roman" w:cs="Times New Roman"/>
          <w:b/>
          <w:bCs/>
          <w:sz w:val="24"/>
          <w:szCs w:val="24"/>
          <w:lang w:val="en-US"/>
        </w:rPr>
      </w:pPr>
    </w:p>
    <w:p w14:paraId="0B83C569" w14:textId="77777777" w:rsidR="004C28F8" w:rsidRPr="003821EB" w:rsidRDefault="004C28F8" w:rsidP="00E924D0">
      <w:pPr>
        <w:rPr>
          <w:rFonts w:ascii="Times New Roman" w:hAnsi="Times New Roman" w:cs="Times New Roman"/>
          <w:b/>
          <w:bCs/>
          <w:sz w:val="24"/>
          <w:szCs w:val="24"/>
          <w:lang w:val="en-US"/>
        </w:rPr>
      </w:pPr>
    </w:p>
    <w:p w14:paraId="6660ADD2" w14:textId="3ABDB2C2" w:rsidR="004C28F8" w:rsidRPr="003821EB" w:rsidRDefault="004C28F8" w:rsidP="00E924D0">
      <w:pPr>
        <w:rPr>
          <w:rFonts w:ascii="Times New Roman" w:hAnsi="Times New Roman" w:cs="Times New Roman"/>
          <w:b/>
          <w:bCs/>
          <w:sz w:val="24"/>
          <w:szCs w:val="24"/>
          <w:lang w:val="en-US"/>
        </w:rPr>
      </w:pPr>
      <w:r w:rsidRPr="003821EB">
        <w:rPr>
          <w:noProof/>
        </w:rPr>
        <w:drawing>
          <wp:inline distT="0" distB="0" distL="0" distR="0" wp14:anchorId="1A7F88D5" wp14:editId="05E86A82">
            <wp:extent cx="6120130" cy="2589530"/>
            <wp:effectExtent l="0" t="0" r="0" b="1270"/>
            <wp:docPr id="372232363"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32363" name="Picture 1" descr="A picture containing text, screenshot, line, font&#10;&#10;Description automatically generated"/>
                    <pic:cNvPicPr/>
                  </pic:nvPicPr>
                  <pic:blipFill>
                    <a:blip r:embed="rId133"/>
                    <a:stretch>
                      <a:fillRect/>
                    </a:stretch>
                  </pic:blipFill>
                  <pic:spPr>
                    <a:xfrm>
                      <a:off x="0" y="0"/>
                      <a:ext cx="6120130" cy="2589530"/>
                    </a:xfrm>
                    <a:prstGeom prst="rect">
                      <a:avLst/>
                    </a:prstGeom>
                  </pic:spPr>
                </pic:pic>
              </a:graphicData>
            </a:graphic>
          </wp:inline>
        </w:drawing>
      </w:r>
    </w:p>
    <w:p w14:paraId="3C7C9F4C" w14:textId="77777777" w:rsidR="00C0212D" w:rsidRPr="003821EB" w:rsidRDefault="00C0212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1E71F889" w14:textId="6703D0B7" w:rsidR="004964FC" w:rsidRPr="003821EB" w:rsidRDefault="004964FC" w:rsidP="004964FC">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4 - RRS “</w:t>
      </w:r>
      <w:r w:rsidRPr="003821EB">
        <w:rPr>
          <w:rFonts w:ascii="Times New Roman" w:hAnsi="Times New Roman" w:cs="Times New Roman"/>
          <w:b/>
          <w:bCs/>
          <w:i/>
          <w:iCs/>
          <w:sz w:val="24"/>
          <w:szCs w:val="24"/>
          <w:lang w:val="en-US"/>
        </w:rPr>
        <w:t>reflective pondering</w:t>
      </w:r>
      <w:r w:rsidRPr="003821EB">
        <w:rPr>
          <w:rFonts w:ascii="Times New Roman" w:hAnsi="Times New Roman" w:cs="Times New Roman"/>
          <w:b/>
          <w:bCs/>
          <w:sz w:val="24"/>
          <w:szCs w:val="24"/>
          <w:lang w:val="en-US"/>
        </w:rPr>
        <w:t>” subscale (main analysis)</w:t>
      </w:r>
    </w:p>
    <w:p w14:paraId="6CD36DF6" w14:textId="36705BAC" w:rsidR="00C0212D" w:rsidRPr="003821EB" w:rsidRDefault="004964FC" w:rsidP="00E924D0">
      <w:pPr>
        <w:rPr>
          <w:rFonts w:ascii="Times New Roman" w:hAnsi="Times New Roman" w:cs="Times New Roman"/>
          <w:b/>
          <w:bCs/>
          <w:sz w:val="24"/>
          <w:szCs w:val="24"/>
          <w:lang w:val="en-US"/>
        </w:rPr>
      </w:pPr>
      <w:r w:rsidRPr="003821EB">
        <w:rPr>
          <w:noProof/>
        </w:rPr>
        <w:drawing>
          <wp:inline distT="0" distB="0" distL="0" distR="0" wp14:anchorId="486D8AF1" wp14:editId="6E7C6D0C">
            <wp:extent cx="6120130" cy="3169285"/>
            <wp:effectExtent l="0" t="0" r="0" b="0"/>
            <wp:docPr id="359" name="Picture 35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A picture containing chart&#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0F79A822" w14:textId="5D516CC1" w:rsidR="004964FC" w:rsidRPr="003821EB" w:rsidRDefault="004964FC" w:rsidP="00E924D0">
      <w:pPr>
        <w:rPr>
          <w:rFonts w:ascii="Times New Roman" w:hAnsi="Times New Roman" w:cs="Times New Roman"/>
          <w:b/>
          <w:bCs/>
          <w:sz w:val="24"/>
          <w:szCs w:val="24"/>
          <w:lang w:val="en-US"/>
        </w:rPr>
      </w:pPr>
    </w:p>
    <w:p w14:paraId="24D521D4" w14:textId="5A5E6367" w:rsidR="004964FC" w:rsidRPr="003821EB" w:rsidRDefault="004964FC" w:rsidP="004964FC">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5 - RRS “</w:t>
      </w:r>
      <w:r w:rsidRPr="003821EB">
        <w:rPr>
          <w:rFonts w:ascii="Times New Roman" w:hAnsi="Times New Roman" w:cs="Times New Roman"/>
          <w:b/>
          <w:bCs/>
          <w:i/>
          <w:iCs/>
          <w:sz w:val="24"/>
          <w:szCs w:val="24"/>
          <w:lang w:val="en-US"/>
        </w:rPr>
        <w:t>reflective pondering</w:t>
      </w:r>
      <w:r w:rsidRPr="003821EB">
        <w:rPr>
          <w:rFonts w:ascii="Times New Roman" w:hAnsi="Times New Roman" w:cs="Times New Roman"/>
          <w:b/>
          <w:bCs/>
          <w:sz w:val="24"/>
          <w:szCs w:val="24"/>
          <w:lang w:val="en-US"/>
        </w:rPr>
        <w:t>” subscale (prediction intervals)</w:t>
      </w:r>
    </w:p>
    <w:p w14:paraId="17C6130A" w14:textId="56ADEF3C" w:rsidR="004964FC" w:rsidRPr="003821EB" w:rsidRDefault="004964FC" w:rsidP="00E924D0">
      <w:pPr>
        <w:rPr>
          <w:rFonts w:ascii="Times New Roman" w:hAnsi="Times New Roman" w:cs="Times New Roman"/>
          <w:b/>
          <w:bCs/>
          <w:sz w:val="24"/>
          <w:szCs w:val="24"/>
          <w:lang w:val="en-US"/>
        </w:rPr>
      </w:pPr>
    </w:p>
    <w:p w14:paraId="69BFA324" w14:textId="0F35B832" w:rsidR="004964FC" w:rsidRPr="003821EB" w:rsidRDefault="004964FC" w:rsidP="00E924D0">
      <w:pPr>
        <w:rPr>
          <w:rFonts w:ascii="Times New Roman" w:hAnsi="Times New Roman" w:cs="Times New Roman"/>
          <w:b/>
          <w:bCs/>
          <w:sz w:val="24"/>
          <w:szCs w:val="24"/>
          <w:lang w:val="en-US"/>
        </w:rPr>
      </w:pPr>
      <w:r w:rsidRPr="003821EB">
        <w:rPr>
          <w:noProof/>
        </w:rPr>
        <w:drawing>
          <wp:inline distT="0" distB="0" distL="0" distR="0" wp14:anchorId="22C49496" wp14:editId="1FAF718F">
            <wp:extent cx="6120130" cy="3169285"/>
            <wp:effectExtent l="0" t="0" r="0" b="0"/>
            <wp:docPr id="360" name="Picture 36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Graphical user interface&#10;&#10;Description automatically generated with low confidenc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1AE7FFAD" w14:textId="77777777" w:rsidR="004964FC" w:rsidRPr="003821EB" w:rsidRDefault="004964FC">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423BE7BB" w14:textId="27E46FF6" w:rsidR="004964FC" w:rsidRPr="003821EB" w:rsidRDefault="004964FC" w:rsidP="00E924D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6 - RRS “</w:t>
      </w:r>
      <w:r w:rsidRPr="003821EB">
        <w:rPr>
          <w:rFonts w:ascii="Times New Roman" w:hAnsi="Times New Roman" w:cs="Times New Roman"/>
          <w:b/>
          <w:bCs/>
          <w:i/>
          <w:iCs/>
          <w:sz w:val="24"/>
          <w:szCs w:val="24"/>
          <w:lang w:val="en-US"/>
        </w:rPr>
        <w:t>reflective pondering</w:t>
      </w:r>
      <w:r w:rsidRPr="003821EB">
        <w:rPr>
          <w:rFonts w:ascii="Times New Roman" w:hAnsi="Times New Roman" w:cs="Times New Roman"/>
          <w:b/>
          <w:bCs/>
          <w:sz w:val="24"/>
          <w:szCs w:val="24"/>
          <w:lang w:val="en-US"/>
        </w:rPr>
        <w:t>” subscale (cumulative analysis)</w:t>
      </w:r>
    </w:p>
    <w:p w14:paraId="53E00592" w14:textId="57C43D51" w:rsidR="004964FC" w:rsidRPr="003821EB" w:rsidRDefault="004964FC" w:rsidP="00E924D0">
      <w:pPr>
        <w:rPr>
          <w:rFonts w:ascii="Times New Roman" w:hAnsi="Times New Roman" w:cs="Times New Roman"/>
          <w:b/>
          <w:bCs/>
          <w:sz w:val="24"/>
          <w:szCs w:val="24"/>
          <w:lang w:val="en-US"/>
        </w:rPr>
      </w:pPr>
      <w:r w:rsidRPr="003821EB">
        <w:rPr>
          <w:noProof/>
        </w:rPr>
        <w:drawing>
          <wp:inline distT="0" distB="0" distL="0" distR="0" wp14:anchorId="536BCCA9" wp14:editId="7809B6A1">
            <wp:extent cx="6120130" cy="3169285"/>
            <wp:effectExtent l="0" t="0" r="0" b="0"/>
            <wp:docPr id="361" name="Picture 36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Chart, box and whisker chart&#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1E712EBC" w14:textId="389EB8A7" w:rsidR="004964FC" w:rsidRPr="003821EB" w:rsidRDefault="004964FC" w:rsidP="00E924D0">
      <w:pPr>
        <w:rPr>
          <w:rFonts w:ascii="Times New Roman" w:hAnsi="Times New Roman" w:cs="Times New Roman"/>
          <w:b/>
          <w:bCs/>
          <w:sz w:val="24"/>
          <w:szCs w:val="24"/>
          <w:lang w:val="en-US"/>
        </w:rPr>
      </w:pPr>
    </w:p>
    <w:p w14:paraId="000C8DC1" w14:textId="7436928B" w:rsidR="004964FC" w:rsidRPr="003821EB" w:rsidRDefault="004964FC" w:rsidP="004C28F8">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7 - RRS “</w:t>
      </w:r>
      <w:r w:rsidRPr="003821EB">
        <w:rPr>
          <w:rFonts w:ascii="Times New Roman" w:hAnsi="Times New Roman" w:cs="Times New Roman"/>
          <w:b/>
          <w:bCs/>
          <w:i/>
          <w:iCs/>
          <w:sz w:val="24"/>
          <w:szCs w:val="24"/>
          <w:lang w:val="en-US"/>
        </w:rPr>
        <w:t>reflective pondering</w:t>
      </w:r>
      <w:r w:rsidRPr="003821EB">
        <w:rPr>
          <w:rFonts w:ascii="Times New Roman" w:hAnsi="Times New Roman" w:cs="Times New Roman"/>
          <w:b/>
          <w:bCs/>
          <w:sz w:val="24"/>
          <w:szCs w:val="24"/>
          <w:lang w:val="en-US"/>
        </w:rPr>
        <w:t>” subscale (</w:t>
      </w:r>
      <w:r w:rsidR="004C28F8" w:rsidRPr="003821EB">
        <w:rPr>
          <w:rFonts w:ascii="Times New Roman" w:hAnsi="Times New Roman" w:cs="Times New Roman"/>
          <w:b/>
          <w:bCs/>
          <w:sz w:val="24"/>
          <w:szCs w:val="24"/>
          <w:lang w:val="en-US"/>
        </w:rPr>
        <w:t>leave-one-out and good quality only sensitivity analysis</w:t>
      </w:r>
      <w:r w:rsidRPr="003821EB">
        <w:rPr>
          <w:rFonts w:ascii="Times New Roman" w:hAnsi="Times New Roman" w:cs="Times New Roman"/>
          <w:b/>
          <w:bCs/>
          <w:sz w:val="24"/>
          <w:szCs w:val="24"/>
          <w:lang w:val="en-US"/>
        </w:rPr>
        <w:t>)</w:t>
      </w:r>
    </w:p>
    <w:p w14:paraId="3C1EAE2B" w14:textId="5349F475" w:rsidR="004964FC" w:rsidRPr="003821EB" w:rsidRDefault="004964FC" w:rsidP="00E924D0">
      <w:pPr>
        <w:rPr>
          <w:rFonts w:ascii="Times New Roman" w:hAnsi="Times New Roman" w:cs="Times New Roman"/>
          <w:b/>
          <w:bCs/>
          <w:sz w:val="24"/>
          <w:szCs w:val="24"/>
          <w:lang w:val="en-US"/>
        </w:rPr>
      </w:pPr>
    </w:p>
    <w:p w14:paraId="5734025F" w14:textId="45931F34" w:rsidR="004964FC" w:rsidRPr="003821EB" w:rsidRDefault="004964FC" w:rsidP="00E924D0">
      <w:pPr>
        <w:rPr>
          <w:rFonts w:ascii="Times New Roman" w:hAnsi="Times New Roman" w:cs="Times New Roman"/>
          <w:b/>
          <w:bCs/>
          <w:sz w:val="24"/>
          <w:szCs w:val="24"/>
          <w:lang w:val="en-US"/>
        </w:rPr>
      </w:pPr>
      <w:r w:rsidRPr="003821EB">
        <w:rPr>
          <w:noProof/>
        </w:rPr>
        <w:drawing>
          <wp:inline distT="0" distB="0" distL="0" distR="0" wp14:anchorId="5AE18092" wp14:editId="547B62EB">
            <wp:extent cx="6120130" cy="513715"/>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0130" cy="513715"/>
                    </a:xfrm>
                    <a:prstGeom prst="rect">
                      <a:avLst/>
                    </a:prstGeom>
                    <a:noFill/>
                    <a:ln>
                      <a:noFill/>
                    </a:ln>
                  </pic:spPr>
                </pic:pic>
              </a:graphicData>
            </a:graphic>
          </wp:inline>
        </w:drawing>
      </w:r>
    </w:p>
    <w:p w14:paraId="71BA744A" w14:textId="77777777" w:rsidR="004C28F8" w:rsidRPr="003821EB" w:rsidRDefault="004C28F8" w:rsidP="00E924D0">
      <w:pPr>
        <w:rPr>
          <w:rFonts w:ascii="Times New Roman" w:hAnsi="Times New Roman" w:cs="Times New Roman"/>
          <w:b/>
          <w:bCs/>
          <w:sz w:val="24"/>
          <w:szCs w:val="24"/>
          <w:lang w:val="en-US"/>
        </w:rPr>
      </w:pPr>
    </w:p>
    <w:p w14:paraId="789E699C" w14:textId="77777777" w:rsidR="004C28F8" w:rsidRPr="003821EB" w:rsidRDefault="004C28F8" w:rsidP="00E924D0">
      <w:pPr>
        <w:rPr>
          <w:rFonts w:ascii="Times New Roman" w:hAnsi="Times New Roman" w:cs="Times New Roman"/>
          <w:b/>
          <w:bCs/>
          <w:sz w:val="24"/>
          <w:szCs w:val="24"/>
          <w:lang w:val="en-US"/>
        </w:rPr>
      </w:pPr>
    </w:p>
    <w:p w14:paraId="5DC12627" w14:textId="3D8612A6" w:rsidR="004C28F8" w:rsidRPr="003821EB" w:rsidRDefault="004C28F8" w:rsidP="00E924D0">
      <w:pPr>
        <w:rPr>
          <w:rFonts w:ascii="Times New Roman" w:hAnsi="Times New Roman" w:cs="Times New Roman"/>
          <w:b/>
          <w:bCs/>
          <w:sz w:val="24"/>
          <w:szCs w:val="24"/>
          <w:lang w:val="en-US"/>
        </w:rPr>
      </w:pPr>
      <w:r w:rsidRPr="003821EB">
        <w:rPr>
          <w:noProof/>
        </w:rPr>
        <w:drawing>
          <wp:inline distT="0" distB="0" distL="0" distR="0" wp14:anchorId="5B86408C" wp14:editId="02A2B873">
            <wp:extent cx="6120130" cy="2603500"/>
            <wp:effectExtent l="0" t="0" r="0" b="6350"/>
            <wp:docPr id="1133766356"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66356" name="Picture 1" descr="A picture containing text, screenshot, line, font&#10;&#10;Description automatically generated"/>
                    <pic:cNvPicPr/>
                  </pic:nvPicPr>
                  <pic:blipFill>
                    <a:blip r:embed="rId138"/>
                    <a:stretch>
                      <a:fillRect/>
                    </a:stretch>
                  </pic:blipFill>
                  <pic:spPr>
                    <a:xfrm>
                      <a:off x="0" y="0"/>
                      <a:ext cx="6120130" cy="2603500"/>
                    </a:xfrm>
                    <a:prstGeom prst="rect">
                      <a:avLst/>
                    </a:prstGeom>
                  </pic:spPr>
                </pic:pic>
              </a:graphicData>
            </a:graphic>
          </wp:inline>
        </w:drawing>
      </w:r>
    </w:p>
    <w:p w14:paraId="3820DE70" w14:textId="77777777" w:rsidR="004964FC" w:rsidRPr="003821EB" w:rsidRDefault="004964FC">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070B956C" w14:textId="6C544A50" w:rsidR="0004580B" w:rsidRPr="003821EB" w:rsidRDefault="0004580B" w:rsidP="0004580B">
      <w:pPr>
        <w:pStyle w:val="Heading2"/>
        <w:rPr>
          <w:b/>
          <w:bCs/>
          <w:lang w:val="en-US"/>
        </w:rPr>
      </w:pPr>
      <w:bookmarkStart w:id="20" w:name="_Toc135263294"/>
      <w:bookmarkStart w:id="21" w:name="MDD_RSQ"/>
      <w:r w:rsidRPr="003821EB">
        <w:rPr>
          <w:lang w:val="en-US"/>
        </w:rPr>
        <w:lastRenderedPageBreak/>
        <w:t>Response Style Questionnaire, RSQ (main analysis)</w:t>
      </w:r>
      <w:bookmarkEnd w:id="20"/>
    </w:p>
    <w:p w14:paraId="7D84D7B6" w14:textId="77777777" w:rsidR="0004580B" w:rsidRPr="003821EB" w:rsidRDefault="0004580B" w:rsidP="00AA616D">
      <w:pPr>
        <w:rPr>
          <w:rFonts w:ascii="Times New Roman" w:hAnsi="Times New Roman" w:cs="Times New Roman"/>
          <w:b/>
          <w:bCs/>
          <w:sz w:val="24"/>
          <w:szCs w:val="24"/>
          <w:lang w:val="en-US"/>
        </w:rPr>
      </w:pPr>
    </w:p>
    <w:p w14:paraId="3AC99A9A" w14:textId="626FFE8A" w:rsidR="00AA616D" w:rsidRPr="003821EB" w:rsidRDefault="00AA616D" w:rsidP="00AA616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8 - RSQ “</w:t>
      </w:r>
      <w:r w:rsidRPr="003821EB">
        <w:rPr>
          <w:rFonts w:ascii="Times New Roman" w:hAnsi="Times New Roman" w:cs="Times New Roman"/>
          <w:b/>
          <w:bCs/>
          <w:i/>
          <w:iCs/>
          <w:sz w:val="24"/>
          <w:szCs w:val="24"/>
          <w:lang w:val="en-US"/>
        </w:rPr>
        <w:t>adaptive</w:t>
      </w:r>
      <w:r w:rsidRPr="003821EB">
        <w:rPr>
          <w:rFonts w:ascii="Times New Roman" w:hAnsi="Times New Roman" w:cs="Times New Roman"/>
          <w:b/>
          <w:bCs/>
          <w:sz w:val="24"/>
          <w:szCs w:val="24"/>
          <w:lang w:val="en-US"/>
        </w:rPr>
        <w:t>” subscale (main analysis)</w:t>
      </w:r>
    </w:p>
    <w:bookmarkEnd w:id="21"/>
    <w:p w14:paraId="2AA98D01" w14:textId="66F526DD" w:rsidR="004964FC" w:rsidRPr="003821EB" w:rsidRDefault="00CC5F02" w:rsidP="00E924D0">
      <w:pPr>
        <w:rPr>
          <w:rFonts w:ascii="Times New Roman" w:hAnsi="Times New Roman" w:cs="Times New Roman"/>
          <w:b/>
          <w:bCs/>
          <w:sz w:val="24"/>
          <w:szCs w:val="24"/>
          <w:lang w:val="en-US"/>
        </w:rPr>
      </w:pPr>
      <w:r w:rsidRPr="003821EB">
        <w:rPr>
          <w:noProof/>
        </w:rPr>
        <w:drawing>
          <wp:inline distT="0" distB="0" distL="0" distR="0" wp14:anchorId="1076E3E9" wp14:editId="6A5200CA">
            <wp:extent cx="6120130" cy="3169285"/>
            <wp:effectExtent l="0" t="0" r="0" b="0"/>
            <wp:docPr id="363" name="Picture 36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A picture containing diagram&#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65E0D230" w14:textId="4DB88B05" w:rsidR="00CC5F02" w:rsidRPr="003821EB" w:rsidRDefault="00CC5F02" w:rsidP="00E924D0">
      <w:pPr>
        <w:rPr>
          <w:rFonts w:ascii="Times New Roman" w:hAnsi="Times New Roman" w:cs="Times New Roman"/>
          <w:b/>
          <w:bCs/>
          <w:sz w:val="24"/>
          <w:szCs w:val="24"/>
          <w:lang w:val="en-US"/>
        </w:rPr>
      </w:pPr>
    </w:p>
    <w:p w14:paraId="6E8FC858" w14:textId="7B771D87" w:rsidR="00CC5F02" w:rsidRPr="003821EB" w:rsidRDefault="00CC5F02" w:rsidP="00CC5F0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n.9</w:t>
      </w:r>
      <w:r w:rsidRPr="003821EB">
        <w:rPr>
          <w:rFonts w:ascii="Times New Roman" w:hAnsi="Times New Roman" w:cs="Times New Roman"/>
          <w:b/>
          <w:bCs/>
          <w:sz w:val="24"/>
          <w:szCs w:val="24"/>
          <w:lang w:val="en-US"/>
        </w:rPr>
        <w:t>9 - RSQ “</w:t>
      </w:r>
      <w:r w:rsidRPr="003821EB">
        <w:rPr>
          <w:rFonts w:ascii="Times New Roman" w:hAnsi="Times New Roman" w:cs="Times New Roman"/>
          <w:b/>
          <w:bCs/>
          <w:i/>
          <w:iCs/>
          <w:sz w:val="24"/>
          <w:szCs w:val="24"/>
          <w:lang w:val="en-US"/>
        </w:rPr>
        <w:t>adaptive</w:t>
      </w:r>
      <w:r w:rsidRPr="003821EB">
        <w:rPr>
          <w:rFonts w:ascii="Times New Roman" w:hAnsi="Times New Roman" w:cs="Times New Roman"/>
          <w:b/>
          <w:bCs/>
          <w:sz w:val="24"/>
          <w:szCs w:val="24"/>
          <w:lang w:val="en-US"/>
        </w:rPr>
        <w:t>” subscale (prediction intervals)</w:t>
      </w:r>
    </w:p>
    <w:p w14:paraId="3BBA20F9" w14:textId="6836753B" w:rsidR="00CC5F02" w:rsidRPr="003821EB" w:rsidRDefault="00CC5F02" w:rsidP="00E924D0">
      <w:pPr>
        <w:rPr>
          <w:rFonts w:ascii="Times New Roman" w:hAnsi="Times New Roman" w:cs="Times New Roman"/>
          <w:b/>
          <w:bCs/>
          <w:sz w:val="24"/>
          <w:szCs w:val="24"/>
          <w:lang w:val="en-US"/>
        </w:rPr>
      </w:pPr>
    </w:p>
    <w:p w14:paraId="0C3C5412" w14:textId="397F061C" w:rsidR="00CC5F02" w:rsidRPr="003821EB" w:rsidRDefault="00CC5F02" w:rsidP="00E924D0">
      <w:pPr>
        <w:rPr>
          <w:rFonts w:ascii="Times New Roman" w:hAnsi="Times New Roman" w:cs="Times New Roman"/>
          <w:b/>
          <w:bCs/>
          <w:sz w:val="24"/>
          <w:szCs w:val="24"/>
          <w:lang w:val="en-US"/>
        </w:rPr>
      </w:pPr>
      <w:r w:rsidRPr="003821EB">
        <w:rPr>
          <w:noProof/>
        </w:rPr>
        <w:drawing>
          <wp:inline distT="0" distB="0" distL="0" distR="0" wp14:anchorId="21C4326B" wp14:editId="06B1D737">
            <wp:extent cx="6120130" cy="3169285"/>
            <wp:effectExtent l="0" t="0" r="0" b="0"/>
            <wp:docPr id="364" name="Picture 36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Chart&#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591A2D7F" w14:textId="77777777" w:rsidR="00CC5F02" w:rsidRPr="003821EB" w:rsidRDefault="00CC5F0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B8AC8BE" w14:textId="68245EB4" w:rsidR="00CC5F02" w:rsidRPr="003821EB" w:rsidRDefault="00CC5F02" w:rsidP="00CC5F0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n.10</w:t>
      </w:r>
      <w:r w:rsidRPr="003821EB">
        <w:rPr>
          <w:rFonts w:ascii="Times New Roman" w:hAnsi="Times New Roman" w:cs="Times New Roman"/>
          <w:b/>
          <w:bCs/>
          <w:sz w:val="24"/>
          <w:szCs w:val="24"/>
          <w:lang w:val="en-US"/>
        </w:rPr>
        <w:t>0 - RSQ “</w:t>
      </w:r>
      <w:r w:rsidRPr="003821EB">
        <w:rPr>
          <w:rFonts w:ascii="Times New Roman" w:hAnsi="Times New Roman" w:cs="Times New Roman"/>
          <w:b/>
          <w:bCs/>
          <w:i/>
          <w:iCs/>
          <w:sz w:val="24"/>
          <w:szCs w:val="24"/>
          <w:lang w:val="en-US"/>
        </w:rPr>
        <w:t>risk-taking</w:t>
      </w:r>
      <w:r w:rsidRPr="003821EB">
        <w:rPr>
          <w:rFonts w:ascii="Times New Roman" w:hAnsi="Times New Roman" w:cs="Times New Roman"/>
          <w:b/>
          <w:bCs/>
          <w:sz w:val="24"/>
          <w:szCs w:val="24"/>
          <w:lang w:val="en-US"/>
        </w:rPr>
        <w:t>” subscale (main analysis)</w:t>
      </w:r>
    </w:p>
    <w:p w14:paraId="03A058E5" w14:textId="7C6A3D5A" w:rsidR="00CC5F02" w:rsidRPr="003821EB" w:rsidRDefault="00CC5F02" w:rsidP="00E924D0">
      <w:pPr>
        <w:rPr>
          <w:rFonts w:ascii="Times New Roman" w:hAnsi="Times New Roman" w:cs="Times New Roman"/>
          <w:b/>
          <w:bCs/>
          <w:sz w:val="24"/>
          <w:szCs w:val="24"/>
          <w:lang w:val="en-US"/>
        </w:rPr>
      </w:pPr>
      <w:r w:rsidRPr="003821EB">
        <w:rPr>
          <w:noProof/>
        </w:rPr>
        <w:drawing>
          <wp:inline distT="0" distB="0" distL="0" distR="0" wp14:anchorId="6C8E66EE" wp14:editId="64F0E381">
            <wp:extent cx="6120130" cy="3169285"/>
            <wp:effectExtent l="0" t="0" r="0" b="0"/>
            <wp:docPr id="365" name="Picture 36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A picture containing table&#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12C09B1C" w14:textId="7AEE8B87" w:rsidR="00CC5F02" w:rsidRPr="003821EB" w:rsidRDefault="00CC5F02" w:rsidP="00E924D0">
      <w:pPr>
        <w:rPr>
          <w:rFonts w:ascii="Times New Roman" w:hAnsi="Times New Roman" w:cs="Times New Roman"/>
          <w:b/>
          <w:bCs/>
          <w:sz w:val="24"/>
          <w:szCs w:val="24"/>
          <w:lang w:val="en-US"/>
        </w:rPr>
      </w:pPr>
    </w:p>
    <w:p w14:paraId="3D4D63C4" w14:textId="262B8C0F" w:rsidR="00CC5F02" w:rsidRPr="003821EB" w:rsidRDefault="00CC5F02" w:rsidP="00CC5F0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n.10</w:t>
      </w:r>
      <w:r w:rsidRPr="003821EB">
        <w:rPr>
          <w:rFonts w:ascii="Times New Roman" w:hAnsi="Times New Roman" w:cs="Times New Roman"/>
          <w:b/>
          <w:bCs/>
          <w:sz w:val="24"/>
          <w:szCs w:val="24"/>
          <w:lang w:val="en-US"/>
        </w:rPr>
        <w:t>1 - RSQ “</w:t>
      </w:r>
      <w:r w:rsidRPr="003821EB">
        <w:rPr>
          <w:rFonts w:ascii="Times New Roman" w:hAnsi="Times New Roman" w:cs="Times New Roman"/>
          <w:b/>
          <w:bCs/>
          <w:i/>
          <w:iCs/>
          <w:sz w:val="24"/>
          <w:szCs w:val="24"/>
          <w:lang w:val="en-US"/>
        </w:rPr>
        <w:t>risk-taking</w:t>
      </w:r>
      <w:r w:rsidRPr="003821EB">
        <w:rPr>
          <w:rFonts w:ascii="Times New Roman" w:hAnsi="Times New Roman" w:cs="Times New Roman"/>
          <w:b/>
          <w:bCs/>
          <w:sz w:val="24"/>
          <w:szCs w:val="24"/>
          <w:lang w:val="en-US"/>
        </w:rPr>
        <w:t>” subscale (prediction intervals)</w:t>
      </w:r>
    </w:p>
    <w:p w14:paraId="2C6BC410" w14:textId="42F5C88B" w:rsidR="00CC5F02" w:rsidRPr="003821EB" w:rsidRDefault="00CC5F02" w:rsidP="00E924D0">
      <w:pPr>
        <w:rPr>
          <w:rFonts w:ascii="Times New Roman" w:hAnsi="Times New Roman" w:cs="Times New Roman"/>
          <w:b/>
          <w:bCs/>
          <w:sz w:val="24"/>
          <w:szCs w:val="24"/>
          <w:lang w:val="en-US"/>
        </w:rPr>
      </w:pPr>
    </w:p>
    <w:p w14:paraId="6A1B4FE4" w14:textId="0BF81B1D" w:rsidR="00CC5F02" w:rsidRPr="003821EB" w:rsidRDefault="00CC5F02" w:rsidP="00E924D0">
      <w:pPr>
        <w:rPr>
          <w:rFonts w:ascii="Times New Roman" w:hAnsi="Times New Roman" w:cs="Times New Roman"/>
          <w:b/>
          <w:bCs/>
          <w:sz w:val="24"/>
          <w:szCs w:val="24"/>
          <w:lang w:val="en-US"/>
        </w:rPr>
      </w:pPr>
      <w:r w:rsidRPr="003821EB">
        <w:rPr>
          <w:noProof/>
        </w:rPr>
        <w:drawing>
          <wp:inline distT="0" distB="0" distL="0" distR="0" wp14:anchorId="596829D7" wp14:editId="6E8929C0">
            <wp:extent cx="6120130" cy="3169285"/>
            <wp:effectExtent l="0" t="0" r="0" b="0"/>
            <wp:docPr id="366" name="Picture 36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Chart&#10;&#10;Description automatically generated with low confidenc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4834D311" w14:textId="77777777" w:rsidR="00CC5F02" w:rsidRPr="003821EB" w:rsidRDefault="00CC5F0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0E64B2A" w14:textId="3C7B7039" w:rsidR="00CC5F02" w:rsidRPr="003821EB" w:rsidRDefault="00CC5F02" w:rsidP="00CC5F0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n.10</w:t>
      </w:r>
      <w:r w:rsidRPr="003821EB">
        <w:rPr>
          <w:rFonts w:ascii="Times New Roman" w:hAnsi="Times New Roman" w:cs="Times New Roman"/>
          <w:b/>
          <w:bCs/>
          <w:sz w:val="24"/>
          <w:szCs w:val="24"/>
          <w:lang w:val="en-US"/>
        </w:rPr>
        <w:t>2 - RSQ “</w:t>
      </w:r>
      <w:r w:rsidRPr="003821EB">
        <w:rPr>
          <w:rFonts w:ascii="Times New Roman" w:hAnsi="Times New Roman" w:cs="Times New Roman"/>
          <w:b/>
          <w:bCs/>
          <w:i/>
          <w:iCs/>
          <w:sz w:val="24"/>
          <w:szCs w:val="24"/>
          <w:lang w:val="en-US"/>
        </w:rPr>
        <w:t>rumination</w:t>
      </w:r>
      <w:r w:rsidRPr="003821EB">
        <w:rPr>
          <w:rFonts w:ascii="Times New Roman" w:hAnsi="Times New Roman" w:cs="Times New Roman"/>
          <w:b/>
          <w:bCs/>
          <w:sz w:val="24"/>
          <w:szCs w:val="24"/>
          <w:lang w:val="en-US"/>
        </w:rPr>
        <w:t>” subscale (main analysis)</w:t>
      </w:r>
    </w:p>
    <w:p w14:paraId="4EA0DAD6" w14:textId="27CA0D0A" w:rsidR="00CC5F02" w:rsidRPr="003821EB" w:rsidRDefault="00CC5F02" w:rsidP="00E924D0">
      <w:pPr>
        <w:rPr>
          <w:rFonts w:ascii="Times New Roman" w:hAnsi="Times New Roman" w:cs="Times New Roman"/>
          <w:b/>
          <w:bCs/>
          <w:sz w:val="24"/>
          <w:szCs w:val="24"/>
          <w:lang w:val="en-US"/>
        </w:rPr>
      </w:pPr>
      <w:r w:rsidRPr="003821EB">
        <w:rPr>
          <w:noProof/>
        </w:rPr>
        <w:drawing>
          <wp:inline distT="0" distB="0" distL="0" distR="0" wp14:anchorId="660ED0B2" wp14:editId="2A6698DF">
            <wp:extent cx="6120130" cy="3169285"/>
            <wp:effectExtent l="0" t="0" r="0" b="0"/>
            <wp:docPr id="367" name="Picture 367"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box and whisker chart&#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0D62EEE2" w14:textId="01D57637" w:rsidR="00CC5F02" w:rsidRPr="003821EB" w:rsidRDefault="00CC5F02" w:rsidP="00E924D0">
      <w:pPr>
        <w:rPr>
          <w:rFonts w:ascii="Times New Roman" w:hAnsi="Times New Roman" w:cs="Times New Roman"/>
          <w:b/>
          <w:bCs/>
          <w:sz w:val="24"/>
          <w:szCs w:val="24"/>
          <w:lang w:val="en-US"/>
        </w:rPr>
      </w:pPr>
    </w:p>
    <w:p w14:paraId="1EDE9CB3" w14:textId="4DFB094A" w:rsidR="00CC5F02" w:rsidRPr="003821EB" w:rsidRDefault="00CC5F02" w:rsidP="00CC5F0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n.10</w:t>
      </w:r>
      <w:r w:rsidRPr="003821EB">
        <w:rPr>
          <w:rFonts w:ascii="Times New Roman" w:hAnsi="Times New Roman" w:cs="Times New Roman"/>
          <w:b/>
          <w:bCs/>
          <w:sz w:val="24"/>
          <w:szCs w:val="24"/>
          <w:lang w:val="en-US"/>
        </w:rPr>
        <w:t>3 - RSQ “</w:t>
      </w:r>
      <w:r w:rsidRPr="003821EB">
        <w:rPr>
          <w:rFonts w:ascii="Times New Roman" w:hAnsi="Times New Roman" w:cs="Times New Roman"/>
          <w:b/>
          <w:bCs/>
          <w:i/>
          <w:iCs/>
          <w:sz w:val="24"/>
          <w:szCs w:val="24"/>
          <w:lang w:val="en-US"/>
        </w:rPr>
        <w:t>rumination</w:t>
      </w:r>
      <w:r w:rsidRPr="003821EB">
        <w:rPr>
          <w:rFonts w:ascii="Times New Roman" w:hAnsi="Times New Roman" w:cs="Times New Roman"/>
          <w:b/>
          <w:bCs/>
          <w:sz w:val="24"/>
          <w:szCs w:val="24"/>
          <w:lang w:val="en-US"/>
        </w:rPr>
        <w:t>” subscale (prediction intervals)</w:t>
      </w:r>
    </w:p>
    <w:p w14:paraId="7524C676" w14:textId="1EC1F4D3" w:rsidR="00CC5F02" w:rsidRPr="003821EB" w:rsidRDefault="00CC5F02" w:rsidP="00E924D0">
      <w:pPr>
        <w:rPr>
          <w:rFonts w:ascii="Times New Roman" w:hAnsi="Times New Roman" w:cs="Times New Roman"/>
          <w:b/>
          <w:bCs/>
          <w:sz w:val="24"/>
          <w:szCs w:val="24"/>
          <w:lang w:val="en-US"/>
        </w:rPr>
      </w:pPr>
    </w:p>
    <w:p w14:paraId="11DA0292" w14:textId="06A4BFF3" w:rsidR="00CC5F02" w:rsidRPr="003821EB" w:rsidRDefault="00CC5F02" w:rsidP="00E924D0">
      <w:pPr>
        <w:rPr>
          <w:rFonts w:ascii="Times New Roman" w:hAnsi="Times New Roman" w:cs="Times New Roman"/>
          <w:b/>
          <w:bCs/>
          <w:sz w:val="24"/>
          <w:szCs w:val="24"/>
          <w:lang w:val="en-US"/>
        </w:rPr>
      </w:pPr>
      <w:r w:rsidRPr="003821EB">
        <w:rPr>
          <w:noProof/>
        </w:rPr>
        <w:drawing>
          <wp:inline distT="0" distB="0" distL="0" distR="0" wp14:anchorId="0467D3FC" wp14:editId="3C6532E8">
            <wp:extent cx="6120130" cy="3169285"/>
            <wp:effectExtent l="0" t="0" r="0" b="0"/>
            <wp:docPr id="368" name="Picture 36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Chart&#10;&#10;Description automatically generated with medium confidenc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20130" cy="3169285"/>
                    </a:xfrm>
                    <a:prstGeom prst="rect">
                      <a:avLst/>
                    </a:prstGeom>
                    <a:noFill/>
                    <a:ln>
                      <a:noFill/>
                    </a:ln>
                  </pic:spPr>
                </pic:pic>
              </a:graphicData>
            </a:graphic>
          </wp:inline>
        </w:drawing>
      </w:r>
    </w:p>
    <w:p w14:paraId="08745CB8" w14:textId="77777777" w:rsidR="00F9689B" w:rsidRPr="003821EB" w:rsidRDefault="00F9689B">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26CDA127" w14:textId="2C616C04" w:rsidR="0004580B" w:rsidRPr="003821EB" w:rsidRDefault="0004580B" w:rsidP="0004580B">
      <w:pPr>
        <w:pStyle w:val="Heading2"/>
        <w:rPr>
          <w:lang w:val="en-US"/>
        </w:rPr>
      </w:pPr>
      <w:bookmarkStart w:id="22" w:name="_Toc135263295"/>
      <w:bookmarkStart w:id="23" w:name="MDD_ERQ"/>
      <w:r w:rsidRPr="003821EB">
        <w:rPr>
          <w:lang w:val="en-US"/>
        </w:rPr>
        <w:lastRenderedPageBreak/>
        <w:t>Emotion Regulation Questionnaire, ERQ (main analysis)</w:t>
      </w:r>
      <w:bookmarkEnd w:id="22"/>
    </w:p>
    <w:p w14:paraId="43640EAA" w14:textId="77777777" w:rsidR="0004580B" w:rsidRPr="003821EB" w:rsidRDefault="0004580B" w:rsidP="0004580B">
      <w:pPr>
        <w:rPr>
          <w:lang w:val="en-US"/>
        </w:rPr>
      </w:pPr>
    </w:p>
    <w:p w14:paraId="24524F59" w14:textId="359EC3E3" w:rsidR="00F9689B" w:rsidRPr="003821EB" w:rsidRDefault="00F9689B" w:rsidP="00F9689B">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n.104 - ERQ “</w:t>
      </w:r>
      <w:r w:rsidRPr="003821EB">
        <w:rPr>
          <w:rFonts w:ascii="Times New Roman" w:hAnsi="Times New Roman" w:cs="Times New Roman"/>
          <w:b/>
          <w:bCs/>
          <w:i/>
          <w:iCs/>
          <w:sz w:val="24"/>
          <w:szCs w:val="24"/>
          <w:lang w:val="en-US"/>
        </w:rPr>
        <w:t>reappraisal</w:t>
      </w:r>
      <w:r w:rsidRPr="003821EB">
        <w:rPr>
          <w:rFonts w:ascii="Times New Roman" w:hAnsi="Times New Roman" w:cs="Times New Roman"/>
          <w:b/>
          <w:bCs/>
          <w:sz w:val="24"/>
          <w:szCs w:val="24"/>
          <w:lang w:val="en-US"/>
        </w:rPr>
        <w:t>” subscale (main analysis)</w:t>
      </w:r>
    </w:p>
    <w:bookmarkEnd w:id="23"/>
    <w:p w14:paraId="084156F1" w14:textId="1AD9B0D4" w:rsidR="00F9689B" w:rsidRPr="003821EB" w:rsidRDefault="00F9689B">
      <w:pPr>
        <w:rPr>
          <w:rFonts w:ascii="Times New Roman" w:hAnsi="Times New Roman" w:cs="Times New Roman"/>
          <w:b/>
          <w:bCs/>
          <w:sz w:val="24"/>
          <w:szCs w:val="24"/>
          <w:lang w:val="en-US"/>
        </w:rPr>
      </w:pPr>
      <w:r w:rsidRPr="003821EB">
        <w:rPr>
          <w:noProof/>
        </w:rPr>
        <w:drawing>
          <wp:inline distT="0" distB="0" distL="0" distR="0" wp14:anchorId="3919BD8D" wp14:editId="044A2CC2">
            <wp:extent cx="6120130" cy="3912870"/>
            <wp:effectExtent l="0" t="0" r="0" b="0"/>
            <wp:docPr id="225" name="Picture 22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hart, box and whisker chart&#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20130" cy="3912870"/>
                    </a:xfrm>
                    <a:prstGeom prst="rect">
                      <a:avLst/>
                    </a:prstGeom>
                    <a:noFill/>
                    <a:ln>
                      <a:noFill/>
                    </a:ln>
                  </pic:spPr>
                </pic:pic>
              </a:graphicData>
            </a:graphic>
          </wp:inline>
        </w:drawing>
      </w:r>
    </w:p>
    <w:p w14:paraId="54B4E65A" w14:textId="4E52F647" w:rsidR="00F9689B" w:rsidRPr="003821EB" w:rsidRDefault="00F9689B" w:rsidP="00F9689B">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n.105 - ERQ “</w:t>
      </w:r>
      <w:r w:rsidRPr="003821EB">
        <w:rPr>
          <w:rFonts w:ascii="Times New Roman" w:hAnsi="Times New Roman" w:cs="Times New Roman"/>
          <w:b/>
          <w:bCs/>
          <w:i/>
          <w:iCs/>
          <w:sz w:val="24"/>
          <w:szCs w:val="24"/>
          <w:lang w:val="en-US"/>
        </w:rPr>
        <w:t>reappraisal</w:t>
      </w:r>
      <w:r w:rsidRPr="003821EB">
        <w:rPr>
          <w:rFonts w:ascii="Times New Roman" w:hAnsi="Times New Roman" w:cs="Times New Roman"/>
          <w:b/>
          <w:bCs/>
          <w:sz w:val="24"/>
          <w:szCs w:val="24"/>
          <w:lang w:val="en-US"/>
        </w:rPr>
        <w:t>” subscale (prediction intervals)</w:t>
      </w:r>
    </w:p>
    <w:p w14:paraId="2E7DA5CC" w14:textId="77777777" w:rsidR="00F9689B" w:rsidRPr="003821EB" w:rsidRDefault="00F9689B">
      <w:pPr>
        <w:rPr>
          <w:rFonts w:ascii="Times New Roman" w:hAnsi="Times New Roman" w:cs="Times New Roman"/>
          <w:b/>
          <w:bCs/>
          <w:sz w:val="24"/>
          <w:szCs w:val="24"/>
          <w:lang w:val="en-US"/>
        </w:rPr>
      </w:pPr>
      <w:r w:rsidRPr="003821EB">
        <w:rPr>
          <w:noProof/>
        </w:rPr>
        <w:drawing>
          <wp:inline distT="0" distB="0" distL="0" distR="0" wp14:anchorId="2328E11A" wp14:editId="290DE9C6">
            <wp:extent cx="6120130" cy="3912870"/>
            <wp:effectExtent l="0" t="0" r="0" b="0"/>
            <wp:docPr id="330" name="Picture 33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Chart, box and whisker chart&#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0130" cy="3912870"/>
                    </a:xfrm>
                    <a:prstGeom prst="rect">
                      <a:avLst/>
                    </a:prstGeom>
                    <a:noFill/>
                    <a:ln>
                      <a:noFill/>
                    </a:ln>
                  </pic:spPr>
                </pic:pic>
              </a:graphicData>
            </a:graphic>
          </wp:inline>
        </w:drawing>
      </w:r>
    </w:p>
    <w:p w14:paraId="4A9041D8" w14:textId="53CA4005" w:rsidR="00F9689B" w:rsidRPr="003821EB" w:rsidRDefault="00F9689B" w:rsidP="00F9689B">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Pr="003821EB">
        <w:rPr>
          <w:rFonts w:ascii="Times New Roman" w:hAnsi="Times New Roman" w:cs="Times New Roman"/>
          <w:b/>
          <w:bCs/>
          <w:sz w:val="24"/>
          <w:szCs w:val="24"/>
          <w:lang w:val="en-US"/>
        </w:rPr>
        <w:lastRenderedPageBreak/>
        <w:t>Supplementary Figure n.106 - ERQ “</w:t>
      </w:r>
      <w:r w:rsidRPr="003821EB">
        <w:rPr>
          <w:rFonts w:ascii="Times New Roman" w:hAnsi="Times New Roman" w:cs="Times New Roman"/>
          <w:b/>
          <w:bCs/>
          <w:i/>
          <w:iCs/>
          <w:sz w:val="24"/>
          <w:szCs w:val="24"/>
          <w:lang w:val="en-US"/>
        </w:rPr>
        <w:t>suppression</w:t>
      </w:r>
      <w:r w:rsidRPr="003821EB">
        <w:rPr>
          <w:rFonts w:ascii="Times New Roman" w:hAnsi="Times New Roman" w:cs="Times New Roman"/>
          <w:b/>
          <w:bCs/>
          <w:sz w:val="24"/>
          <w:szCs w:val="24"/>
          <w:lang w:val="en-US"/>
        </w:rPr>
        <w:t>” subscale (main analysis)</w:t>
      </w:r>
    </w:p>
    <w:p w14:paraId="099E49A4" w14:textId="620B301F" w:rsidR="00F9689B" w:rsidRPr="003821EB" w:rsidRDefault="00F9689B" w:rsidP="00F9689B">
      <w:pPr>
        <w:rPr>
          <w:rFonts w:ascii="Times New Roman" w:hAnsi="Times New Roman" w:cs="Times New Roman"/>
          <w:b/>
          <w:bCs/>
          <w:sz w:val="24"/>
          <w:szCs w:val="24"/>
          <w:lang w:val="en-US"/>
        </w:rPr>
      </w:pPr>
      <w:r w:rsidRPr="003821EB">
        <w:rPr>
          <w:noProof/>
        </w:rPr>
        <w:drawing>
          <wp:inline distT="0" distB="0" distL="0" distR="0" wp14:anchorId="57367A64" wp14:editId="3B5FB763">
            <wp:extent cx="6120130" cy="3912870"/>
            <wp:effectExtent l="0" t="0" r="0" b="0"/>
            <wp:docPr id="355" name="Picture 355" descr="Chart, 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Chart, box and whisker chart&#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0130" cy="3912870"/>
                    </a:xfrm>
                    <a:prstGeom prst="rect">
                      <a:avLst/>
                    </a:prstGeom>
                    <a:noFill/>
                    <a:ln>
                      <a:noFill/>
                    </a:ln>
                  </pic:spPr>
                </pic:pic>
              </a:graphicData>
            </a:graphic>
          </wp:inline>
        </w:drawing>
      </w:r>
    </w:p>
    <w:p w14:paraId="62420953" w14:textId="5978E154" w:rsidR="00F9689B" w:rsidRPr="003821EB" w:rsidRDefault="00F9689B" w:rsidP="00F9689B">
      <w:pPr>
        <w:rPr>
          <w:rFonts w:ascii="Times New Roman" w:hAnsi="Times New Roman" w:cs="Times New Roman"/>
          <w:b/>
          <w:bCs/>
          <w:sz w:val="24"/>
          <w:szCs w:val="24"/>
          <w:lang w:val="en-US"/>
        </w:rPr>
      </w:pPr>
    </w:p>
    <w:p w14:paraId="18903BA1" w14:textId="6BDE2985" w:rsidR="00F9689B" w:rsidRPr="003821EB" w:rsidRDefault="00F9689B" w:rsidP="00F9689B">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n.107 - ERQ “</w:t>
      </w:r>
      <w:r w:rsidRPr="003821EB">
        <w:rPr>
          <w:rFonts w:ascii="Times New Roman" w:hAnsi="Times New Roman" w:cs="Times New Roman"/>
          <w:b/>
          <w:bCs/>
          <w:i/>
          <w:iCs/>
          <w:sz w:val="24"/>
          <w:szCs w:val="24"/>
          <w:lang w:val="en-US"/>
        </w:rPr>
        <w:t>suppression</w:t>
      </w:r>
      <w:r w:rsidRPr="003821EB">
        <w:rPr>
          <w:rFonts w:ascii="Times New Roman" w:hAnsi="Times New Roman" w:cs="Times New Roman"/>
          <w:b/>
          <w:bCs/>
          <w:sz w:val="24"/>
          <w:szCs w:val="24"/>
          <w:lang w:val="en-US"/>
        </w:rPr>
        <w:t>” subscale (prediction intervals)</w:t>
      </w:r>
    </w:p>
    <w:p w14:paraId="44EBB4A6" w14:textId="47322740" w:rsidR="00F9689B" w:rsidRPr="003821EB" w:rsidRDefault="00F9689B" w:rsidP="00F9689B">
      <w:pPr>
        <w:rPr>
          <w:rFonts w:ascii="Times New Roman" w:hAnsi="Times New Roman" w:cs="Times New Roman"/>
          <w:b/>
          <w:bCs/>
          <w:sz w:val="24"/>
          <w:szCs w:val="24"/>
          <w:lang w:val="en-US"/>
        </w:rPr>
      </w:pPr>
      <w:r w:rsidRPr="003821EB">
        <w:rPr>
          <w:noProof/>
        </w:rPr>
        <w:drawing>
          <wp:inline distT="0" distB="0" distL="0" distR="0" wp14:anchorId="1E1C9B8D" wp14:editId="39FD86BD">
            <wp:extent cx="6120130" cy="3912870"/>
            <wp:effectExtent l="0" t="0" r="0" b="0"/>
            <wp:docPr id="379" name="Picture 37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Chart, box and whisker chart&#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20130" cy="3912870"/>
                    </a:xfrm>
                    <a:prstGeom prst="rect">
                      <a:avLst/>
                    </a:prstGeom>
                    <a:noFill/>
                    <a:ln>
                      <a:noFill/>
                    </a:ln>
                  </pic:spPr>
                </pic:pic>
              </a:graphicData>
            </a:graphic>
          </wp:inline>
        </w:drawing>
      </w:r>
    </w:p>
    <w:p w14:paraId="736D5434" w14:textId="45599DFF" w:rsidR="00522D88" w:rsidRPr="003821EB" w:rsidRDefault="00522D88" w:rsidP="00E924D0">
      <w:pPr>
        <w:rPr>
          <w:rFonts w:ascii="Times New Roman" w:hAnsi="Times New Roman" w:cs="Times New Roman"/>
          <w:b/>
          <w:bCs/>
          <w:sz w:val="24"/>
          <w:szCs w:val="24"/>
          <w:lang w:val="en-US"/>
        </w:rPr>
        <w:sectPr w:rsidR="00522D88" w:rsidRPr="003821EB" w:rsidSect="009652B1">
          <w:headerReference w:type="default" r:id="rId149"/>
          <w:pgSz w:w="11906" w:h="16838"/>
          <w:pgMar w:top="1417" w:right="1134" w:bottom="1134" w:left="1134" w:header="708" w:footer="708" w:gutter="0"/>
          <w:cols w:space="708"/>
          <w:docGrid w:linePitch="360"/>
        </w:sectPr>
      </w:pPr>
    </w:p>
    <w:p w14:paraId="1D811D88" w14:textId="3C03E957" w:rsidR="00D47329" w:rsidRPr="003821EB" w:rsidRDefault="00FC08C2" w:rsidP="00FC08C2">
      <w:pPr>
        <w:pStyle w:val="Heading1"/>
        <w:jc w:val="center"/>
        <w:rPr>
          <w:u w:val="single"/>
          <w:lang w:val="en-US"/>
        </w:rPr>
      </w:pPr>
      <w:bookmarkStart w:id="24" w:name="_Toc135263296"/>
      <w:bookmarkStart w:id="25" w:name="BPD_Table"/>
      <w:r w:rsidRPr="003821EB">
        <w:rPr>
          <w:u w:val="single"/>
          <w:lang w:val="en-US"/>
        </w:rPr>
        <w:lastRenderedPageBreak/>
        <w:t xml:space="preserve">Control Group: </w:t>
      </w:r>
      <w:r w:rsidR="00D47329" w:rsidRPr="003821EB">
        <w:rPr>
          <w:u w:val="single"/>
          <w:lang w:val="en-US"/>
        </w:rPr>
        <w:t>Borderline Personality Disorder (BPD)</w:t>
      </w:r>
      <w:bookmarkEnd w:id="24"/>
    </w:p>
    <w:p w14:paraId="3CFAE4E7" w14:textId="3BF35F36" w:rsidR="00FC08C2" w:rsidRPr="003821EB" w:rsidRDefault="00FC08C2" w:rsidP="00FC08C2">
      <w:pPr>
        <w:rPr>
          <w:i/>
          <w:iCs/>
          <w:lang w:val="en-US"/>
        </w:rPr>
      </w:pPr>
    </w:p>
    <w:p w14:paraId="2F7058C7" w14:textId="10C41430" w:rsidR="00FC08C2" w:rsidRPr="003821EB" w:rsidRDefault="00FC08C2" w:rsidP="00FC08C2">
      <w:pPr>
        <w:pStyle w:val="Heading2"/>
        <w:rPr>
          <w:lang w:val="en-US"/>
        </w:rPr>
      </w:pPr>
      <w:bookmarkStart w:id="26" w:name="_Toc135263297"/>
      <w:r w:rsidRPr="003821EB">
        <w:rPr>
          <w:lang w:val="en-US"/>
        </w:rPr>
        <w:t>Summary Table - Characteristics of the comparisons to people with BPD included in the Systematic Review and Meta-analysis</w:t>
      </w:r>
      <w:bookmarkEnd w:id="26"/>
    </w:p>
    <w:p w14:paraId="66C8DDCC" w14:textId="77777777" w:rsidR="00FC08C2" w:rsidRPr="003821EB" w:rsidRDefault="00FC08C2" w:rsidP="00FC08C2">
      <w:pPr>
        <w:rPr>
          <w:lang w:val="en-US"/>
        </w:rPr>
      </w:pPr>
    </w:p>
    <w:bookmarkEnd w:id="25"/>
    <w:p w14:paraId="2BE4B3A8" w14:textId="3AB4362B" w:rsidR="00F9689B" w:rsidRPr="003821EB" w:rsidRDefault="00D47329" w:rsidP="00D47329">
      <w:pPr>
        <w:spacing w:line="360" w:lineRule="auto"/>
        <w:jc w:val="both"/>
        <w:rPr>
          <w:rFonts w:ascii="Times New Roman" w:hAnsi="Times New Roman" w:cs="Times New Roman"/>
          <w:b/>
          <w:bCs/>
          <w:sz w:val="24"/>
          <w:szCs w:val="24"/>
        </w:rPr>
      </w:pPr>
      <w:r w:rsidRPr="003821EB">
        <w:rPr>
          <w:rFonts w:ascii="Times New Roman" w:hAnsi="Times New Roman" w:cs="Times New Roman"/>
          <w:b/>
          <w:bCs/>
          <w:sz w:val="24"/>
          <w:szCs w:val="24"/>
          <w:lang w:val="en-US"/>
        </w:rPr>
        <w:t>Supplementary Table n.</w:t>
      </w:r>
      <w:r w:rsidR="00E80A92" w:rsidRPr="003821EB">
        <w:rPr>
          <w:rFonts w:ascii="Times New Roman" w:hAnsi="Times New Roman" w:cs="Times New Roman"/>
          <w:b/>
          <w:bCs/>
          <w:sz w:val="24"/>
          <w:szCs w:val="24"/>
          <w:lang w:val="en-US"/>
        </w:rPr>
        <w:t>5</w:t>
      </w:r>
      <w:r w:rsidRPr="003821EB">
        <w:rPr>
          <w:rFonts w:ascii="Times New Roman" w:hAnsi="Times New Roman" w:cs="Times New Roman"/>
          <w:b/>
          <w:bCs/>
          <w:sz w:val="24"/>
          <w:szCs w:val="24"/>
          <w:lang w:val="en-US"/>
        </w:rPr>
        <w:t xml:space="preserve"> - </w:t>
      </w:r>
      <w:proofErr w:type="spellStart"/>
      <w:r w:rsidRPr="003821EB">
        <w:rPr>
          <w:rFonts w:ascii="Times New Roman" w:hAnsi="Times New Roman" w:cs="Times New Roman"/>
          <w:b/>
          <w:bCs/>
          <w:sz w:val="24"/>
          <w:szCs w:val="24"/>
        </w:rPr>
        <w:t>Characteristics</w:t>
      </w:r>
      <w:proofErr w:type="spellEnd"/>
      <w:r w:rsidRPr="003821EB">
        <w:rPr>
          <w:rFonts w:ascii="Times New Roman" w:hAnsi="Times New Roman" w:cs="Times New Roman"/>
          <w:b/>
          <w:bCs/>
          <w:sz w:val="24"/>
          <w:szCs w:val="24"/>
        </w:rPr>
        <w:t xml:space="preserve"> of the </w:t>
      </w:r>
      <w:proofErr w:type="spellStart"/>
      <w:r w:rsidRPr="003821EB">
        <w:rPr>
          <w:rFonts w:ascii="Times New Roman" w:hAnsi="Times New Roman" w:cs="Times New Roman"/>
          <w:b/>
          <w:bCs/>
          <w:sz w:val="24"/>
          <w:szCs w:val="24"/>
        </w:rPr>
        <w:t>comparisons</w:t>
      </w:r>
      <w:proofErr w:type="spellEnd"/>
      <w:r w:rsidRPr="003821EB">
        <w:rPr>
          <w:rFonts w:ascii="Times New Roman" w:hAnsi="Times New Roman" w:cs="Times New Roman"/>
          <w:b/>
          <w:bCs/>
          <w:sz w:val="24"/>
          <w:szCs w:val="24"/>
        </w:rPr>
        <w:t xml:space="preserve"> to people with BPD </w:t>
      </w:r>
      <w:proofErr w:type="spellStart"/>
      <w:r w:rsidRPr="003821EB">
        <w:rPr>
          <w:rFonts w:ascii="Times New Roman" w:hAnsi="Times New Roman" w:cs="Times New Roman"/>
          <w:b/>
          <w:bCs/>
          <w:sz w:val="24"/>
          <w:szCs w:val="24"/>
        </w:rPr>
        <w:t>included</w:t>
      </w:r>
      <w:proofErr w:type="spellEnd"/>
      <w:r w:rsidRPr="003821EB">
        <w:rPr>
          <w:rFonts w:ascii="Times New Roman" w:hAnsi="Times New Roman" w:cs="Times New Roman"/>
          <w:b/>
          <w:bCs/>
          <w:sz w:val="24"/>
          <w:szCs w:val="24"/>
        </w:rPr>
        <w:t xml:space="preserve"> in the </w:t>
      </w:r>
      <w:proofErr w:type="spellStart"/>
      <w:r w:rsidRPr="003821EB">
        <w:rPr>
          <w:rFonts w:ascii="Times New Roman" w:hAnsi="Times New Roman" w:cs="Times New Roman"/>
          <w:b/>
          <w:bCs/>
          <w:sz w:val="24"/>
          <w:szCs w:val="24"/>
        </w:rPr>
        <w:t>Systematic</w:t>
      </w:r>
      <w:proofErr w:type="spellEnd"/>
      <w:r w:rsidRPr="003821EB">
        <w:rPr>
          <w:rFonts w:ascii="Times New Roman" w:hAnsi="Times New Roman" w:cs="Times New Roman"/>
          <w:b/>
          <w:bCs/>
          <w:sz w:val="24"/>
          <w:szCs w:val="24"/>
        </w:rPr>
        <w:t xml:space="preserve"> Review and Meta-</w:t>
      </w:r>
      <w:proofErr w:type="spellStart"/>
      <w:r w:rsidRPr="003821EB">
        <w:rPr>
          <w:rFonts w:ascii="Times New Roman" w:hAnsi="Times New Roman" w:cs="Times New Roman"/>
          <w:b/>
          <w:bCs/>
          <w:sz w:val="24"/>
          <w:szCs w:val="24"/>
        </w:rPr>
        <w:t>analysis</w:t>
      </w:r>
      <w:proofErr w:type="spellEnd"/>
    </w:p>
    <w:tbl>
      <w:tblPr>
        <w:tblStyle w:val="TableGrid"/>
        <w:tblW w:w="0" w:type="auto"/>
        <w:tblLook w:val="04A0" w:firstRow="1" w:lastRow="0" w:firstColumn="1" w:lastColumn="0" w:noHBand="0" w:noVBand="1"/>
      </w:tblPr>
      <w:tblGrid>
        <w:gridCol w:w="1978"/>
        <w:gridCol w:w="1557"/>
        <w:gridCol w:w="5016"/>
        <w:gridCol w:w="1225"/>
        <w:gridCol w:w="3402"/>
        <w:gridCol w:w="1099"/>
      </w:tblGrid>
      <w:tr w:rsidR="00F9689B" w:rsidRPr="003821EB" w14:paraId="5CAA9EF5" w14:textId="77777777" w:rsidTr="003B7451">
        <w:tc>
          <w:tcPr>
            <w:tcW w:w="1978" w:type="dxa"/>
          </w:tcPr>
          <w:p w14:paraId="7FCD0AB8" w14:textId="77777777" w:rsidR="00F9689B" w:rsidRPr="003821EB" w:rsidRDefault="00F9689B"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Author, year, country</w:t>
            </w:r>
          </w:p>
          <w:p w14:paraId="78213B1D" w14:textId="77777777" w:rsidR="00F9689B" w:rsidRPr="003821EB" w:rsidRDefault="00F9689B" w:rsidP="003B7451">
            <w:pPr>
              <w:rPr>
                <w:rFonts w:ascii="Times New Roman" w:hAnsi="Times New Roman" w:cs="Times New Roman"/>
                <w:b/>
                <w:bCs/>
                <w:sz w:val="20"/>
                <w:szCs w:val="20"/>
                <w:lang w:val="en-US"/>
              </w:rPr>
            </w:pPr>
          </w:p>
          <w:p w14:paraId="2DE5B48F" w14:textId="77777777" w:rsidR="00F9689B" w:rsidRPr="003821EB" w:rsidRDefault="00F9689B" w:rsidP="003B7451">
            <w:pPr>
              <w:rPr>
                <w:rFonts w:ascii="Times New Roman" w:hAnsi="Times New Roman" w:cs="Times New Roman"/>
                <w:b/>
                <w:bCs/>
                <w:sz w:val="20"/>
                <w:szCs w:val="20"/>
                <w:lang w:val="en-US"/>
              </w:rPr>
            </w:pPr>
          </w:p>
        </w:tc>
        <w:tc>
          <w:tcPr>
            <w:tcW w:w="1557" w:type="dxa"/>
          </w:tcPr>
          <w:p w14:paraId="604C9083" w14:textId="77777777" w:rsidR="00F9689B" w:rsidRPr="003821EB" w:rsidRDefault="00F9689B"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Study design</w:t>
            </w:r>
          </w:p>
        </w:tc>
        <w:tc>
          <w:tcPr>
            <w:tcW w:w="5016" w:type="dxa"/>
          </w:tcPr>
          <w:p w14:paraId="7450E520" w14:textId="77777777" w:rsidR="00F9689B" w:rsidRPr="003821EB" w:rsidRDefault="00F9689B"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Description of the study and population characteristics</w:t>
            </w:r>
          </w:p>
        </w:tc>
        <w:tc>
          <w:tcPr>
            <w:tcW w:w="1225" w:type="dxa"/>
          </w:tcPr>
          <w:p w14:paraId="5E730046" w14:textId="77777777" w:rsidR="00F9689B" w:rsidRPr="003821EB" w:rsidRDefault="00F9689B"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Diagnostic criteria</w:t>
            </w:r>
          </w:p>
        </w:tc>
        <w:tc>
          <w:tcPr>
            <w:tcW w:w="3402" w:type="dxa"/>
          </w:tcPr>
          <w:p w14:paraId="7CDE5CCF" w14:textId="77777777" w:rsidR="00F9689B" w:rsidRPr="003821EB" w:rsidRDefault="00F9689B"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 xml:space="preserve">Outcome BD vs. BPD, </w:t>
            </w:r>
            <w:proofErr w:type="spellStart"/>
            <w:r w:rsidRPr="003821EB">
              <w:rPr>
                <w:rFonts w:ascii="Times New Roman" w:hAnsi="Times New Roman" w:cs="Times New Roman"/>
                <w:b/>
                <w:bCs/>
                <w:sz w:val="20"/>
                <w:szCs w:val="20"/>
                <w:lang w:val="en-US"/>
              </w:rPr>
              <w:t>mean±SD</w:t>
            </w:r>
            <w:proofErr w:type="spellEnd"/>
          </w:p>
        </w:tc>
        <w:tc>
          <w:tcPr>
            <w:tcW w:w="1099" w:type="dxa"/>
          </w:tcPr>
          <w:p w14:paraId="799B7A2A" w14:textId="77777777" w:rsidR="00F9689B" w:rsidRPr="003821EB" w:rsidRDefault="00F9689B"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Quality of the study (NOS)</w:t>
            </w:r>
          </w:p>
        </w:tc>
      </w:tr>
      <w:tr w:rsidR="00F9689B" w:rsidRPr="003821EB" w14:paraId="74977234" w14:textId="77777777" w:rsidTr="003B7451">
        <w:tc>
          <w:tcPr>
            <w:tcW w:w="14277" w:type="dxa"/>
            <w:gridSpan w:val="6"/>
            <w:shd w:val="clear" w:color="auto" w:fill="FBE4D5" w:themeFill="accent2" w:themeFillTint="33"/>
          </w:tcPr>
          <w:p w14:paraId="18A10708" w14:textId="77777777" w:rsidR="00F9689B" w:rsidRPr="003821EB" w:rsidRDefault="00F9689B"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ACS - Affective Control Scale</w:t>
            </w:r>
          </w:p>
        </w:tc>
      </w:tr>
      <w:tr w:rsidR="00F9689B" w:rsidRPr="003821EB" w14:paraId="5807347D" w14:textId="77777777" w:rsidTr="003B7451">
        <w:tc>
          <w:tcPr>
            <w:tcW w:w="1978" w:type="dxa"/>
          </w:tcPr>
          <w:p w14:paraId="71052CD9"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Marwaha S. et al., 2018, United Kingdom</w:t>
            </w:r>
          </w:p>
        </w:tc>
        <w:tc>
          <w:tcPr>
            <w:tcW w:w="1557" w:type="dxa"/>
          </w:tcPr>
          <w:p w14:paraId="6E9679B0"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1DC754B1" w14:textId="1542E0DD"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11 outpatients</w:t>
            </w:r>
            <w:r w:rsidR="00D94AEE" w:rsidRPr="003821EB">
              <w:rPr>
                <w:rFonts w:ascii="Times New Roman" w:hAnsi="Times New Roman" w:cs="Times New Roman"/>
                <w:sz w:val="20"/>
                <w:szCs w:val="20"/>
                <w:lang w:val="en-US"/>
              </w:rPr>
              <w:t xml:space="preserve"> (mean age=35.6±13.3; %females=48)</w:t>
            </w:r>
            <w:r w:rsidRPr="003821EB">
              <w:rPr>
                <w:rFonts w:ascii="Times New Roman" w:hAnsi="Times New Roman" w:cs="Times New Roman"/>
                <w:sz w:val="20"/>
                <w:szCs w:val="20"/>
                <w:lang w:val="en-US"/>
              </w:rPr>
              <w:t xml:space="preserve"> recruited in outpatient departments or day-hospital services and diagnosed with BD and 12 patients </w:t>
            </w:r>
            <w:r w:rsidR="00D94AEE" w:rsidRPr="003821EB">
              <w:rPr>
                <w:rFonts w:ascii="Times New Roman" w:hAnsi="Times New Roman" w:cs="Times New Roman"/>
                <w:sz w:val="20"/>
                <w:szCs w:val="20"/>
                <w:lang w:val="en-US"/>
              </w:rPr>
              <w:t xml:space="preserve"> (mean age=33.9±11; %females=43) </w:t>
            </w:r>
            <w:r w:rsidRPr="003821EB">
              <w:rPr>
                <w:rFonts w:ascii="Times New Roman" w:hAnsi="Times New Roman" w:cs="Times New Roman"/>
                <w:sz w:val="20"/>
                <w:szCs w:val="20"/>
                <w:lang w:val="en-US"/>
              </w:rPr>
              <w:t>diagnosed with BPD were evaluated to explore the differences in affect intensity, instability, and control among clinical and non-clinical groups. People who were experiencing an acute episode or diagnosed with substance use disorder, were excluded. In the present study, HCs and people diagnosed with other psychiatric disorders were also included</w:t>
            </w:r>
          </w:p>
        </w:tc>
        <w:tc>
          <w:tcPr>
            <w:tcW w:w="1225" w:type="dxa"/>
          </w:tcPr>
          <w:p w14:paraId="0308D89B"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ICD-10</w:t>
            </w:r>
          </w:p>
        </w:tc>
        <w:tc>
          <w:tcPr>
            <w:tcW w:w="3402" w:type="dxa"/>
          </w:tcPr>
          <w:p w14:paraId="056A5EAC"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Anger subscale</w:t>
            </w:r>
            <w:r w:rsidRPr="003821EB">
              <w:rPr>
                <w:rFonts w:ascii="Times New Roman" w:hAnsi="Times New Roman" w:cs="Times New Roman"/>
                <w:sz w:val="20"/>
                <w:szCs w:val="20"/>
                <w:lang w:val="en-US"/>
              </w:rPr>
              <w:t>: 4.31±0.83 vs. 5.21±0.96;</w:t>
            </w:r>
          </w:p>
          <w:p w14:paraId="5CBE8DFA"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Positive-affect subscale</w:t>
            </w:r>
            <w:r w:rsidRPr="003821EB">
              <w:rPr>
                <w:rFonts w:ascii="Times New Roman" w:hAnsi="Times New Roman" w:cs="Times New Roman"/>
                <w:sz w:val="20"/>
                <w:szCs w:val="20"/>
                <w:lang w:val="en-US"/>
              </w:rPr>
              <w:t>: 4.17±0.93 vs. 4.12±1.02;</w:t>
            </w:r>
          </w:p>
          <w:p w14:paraId="1559A813"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Depression subscale</w:t>
            </w:r>
            <w:r w:rsidRPr="003821EB">
              <w:rPr>
                <w:rFonts w:ascii="Times New Roman" w:hAnsi="Times New Roman" w:cs="Times New Roman"/>
                <w:sz w:val="20"/>
                <w:szCs w:val="20"/>
                <w:lang w:val="en-US"/>
              </w:rPr>
              <w:t>: 4.96±0.88 vs. 5.92±0.72;</w:t>
            </w:r>
          </w:p>
          <w:p w14:paraId="2B91998D"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Anxiety subscale</w:t>
            </w:r>
            <w:r w:rsidRPr="003821EB">
              <w:rPr>
                <w:rFonts w:ascii="Times New Roman" w:hAnsi="Times New Roman" w:cs="Times New Roman"/>
                <w:sz w:val="20"/>
                <w:szCs w:val="20"/>
                <w:lang w:val="en-US"/>
              </w:rPr>
              <w:t>: 4.31±0.84 vs. 5.63±0.6</w:t>
            </w:r>
          </w:p>
        </w:tc>
        <w:tc>
          <w:tcPr>
            <w:tcW w:w="1099" w:type="dxa"/>
          </w:tcPr>
          <w:p w14:paraId="0BBC75FD"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F9689B" w:rsidRPr="003821EB" w14:paraId="62DB8559" w14:textId="77777777" w:rsidTr="003B7451">
        <w:tc>
          <w:tcPr>
            <w:tcW w:w="14277" w:type="dxa"/>
            <w:gridSpan w:val="6"/>
            <w:shd w:val="clear" w:color="auto" w:fill="FBE4D5" w:themeFill="accent2" w:themeFillTint="33"/>
          </w:tcPr>
          <w:p w14:paraId="2775877D" w14:textId="77777777" w:rsidR="00F9689B" w:rsidRPr="003821EB" w:rsidRDefault="00F9689B"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CERQ - Cognitive Emotion Regulation Questionnaire</w:t>
            </w:r>
          </w:p>
        </w:tc>
      </w:tr>
      <w:tr w:rsidR="00F9689B" w:rsidRPr="003821EB" w14:paraId="7B0FB2D3" w14:textId="77777777" w:rsidTr="003B7451">
        <w:tc>
          <w:tcPr>
            <w:tcW w:w="1978" w:type="dxa"/>
          </w:tcPr>
          <w:p w14:paraId="1A97975A"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Bayes A. et al., 2016, Australia</w:t>
            </w:r>
          </w:p>
        </w:tc>
        <w:tc>
          <w:tcPr>
            <w:tcW w:w="1557" w:type="dxa"/>
          </w:tcPr>
          <w:p w14:paraId="44962060"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4E64E40E" w14:textId="52CA6B71"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83 patients</w:t>
            </w:r>
            <w:r w:rsidR="00D94AEE" w:rsidRPr="003821EB">
              <w:rPr>
                <w:rFonts w:ascii="Times New Roman" w:hAnsi="Times New Roman" w:cs="Times New Roman"/>
                <w:sz w:val="20"/>
                <w:szCs w:val="20"/>
                <w:lang w:val="en-US"/>
              </w:rPr>
              <w:t xml:space="preserve">  (mean age=35.4±13.4; %females=54)</w:t>
            </w:r>
            <w:r w:rsidRPr="003821EB">
              <w:rPr>
                <w:rFonts w:ascii="Times New Roman" w:hAnsi="Times New Roman" w:cs="Times New Roman"/>
                <w:sz w:val="20"/>
                <w:szCs w:val="20"/>
                <w:lang w:val="en-US"/>
              </w:rPr>
              <w:t xml:space="preserve"> recruited from several clinical services or via newspaper advertisement and diagnosed with BD, and 53 patients</w:t>
            </w:r>
            <w:r w:rsidR="00D94AEE" w:rsidRPr="003821EB">
              <w:rPr>
                <w:rFonts w:ascii="Times New Roman" w:hAnsi="Times New Roman" w:cs="Times New Roman"/>
                <w:sz w:val="20"/>
                <w:szCs w:val="20"/>
                <w:lang w:val="en-US"/>
              </w:rPr>
              <w:t xml:space="preserve">  (mean age=32.9±11.3; %females=85)</w:t>
            </w:r>
            <w:r w:rsidRPr="003821EB">
              <w:rPr>
                <w:rFonts w:ascii="Times New Roman" w:hAnsi="Times New Roman" w:cs="Times New Roman"/>
                <w:sz w:val="20"/>
                <w:szCs w:val="20"/>
                <w:lang w:val="en-US"/>
              </w:rPr>
              <w:t xml:space="preserve"> diagnosed with BPD were evaluated to explore the differences between their emotion regulation strategies. People who were experiencing psychotic symptoms, diagnosed with current substance abuse, with comorbid organic conditions, or who were not fluent in English, were excluded. The maladaptive and adaptive composite scale score reported is controlled for age and gender of the participants. In the present study, a group comprising people with BD comorbid with BPD was also included</w:t>
            </w:r>
          </w:p>
        </w:tc>
        <w:tc>
          <w:tcPr>
            <w:tcW w:w="1225" w:type="dxa"/>
          </w:tcPr>
          <w:p w14:paraId="0F8DDD7B"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(MINI)</w:t>
            </w:r>
          </w:p>
        </w:tc>
        <w:tc>
          <w:tcPr>
            <w:tcW w:w="3402" w:type="dxa"/>
          </w:tcPr>
          <w:p w14:paraId="50767CD7"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Self-blame subscale</w:t>
            </w:r>
            <w:r w:rsidRPr="003821EB">
              <w:rPr>
                <w:rFonts w:ascii="Times New Roman" w:hAnsi="Times New Roman" w:cs="Times New Roman"/>
                <w:sz w:val="20"/>
                <w:szCs w:val="20"/>
                <w:lang w:val="en-US"/>
              </w:rPr>
              <w:t>: 12.2±3.6 vs. 15±3.5;</w:t>
            </w:r>
          </w:p>
          <w:p w14:paraId="6CA0370B"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Blaming others subscale</w:t>
            </w:r>
            <w:r w:rsidRPr="003821EB">
              <w:rPr>
                <w:rFonts w:ascii="Times New Roman" w:hAnsi="Times New Roman" w:cs="Times New Roman"/>
                <w:sz w:val="20"/>
                <w:szCs w:val="20"/>
                <w:lang w:val="en-US"/>
              </w:rPr>
              <w:t>: 8.8±3.2 vs. 9.8±4.1;</w:t>
            </w:r>
          </w:p>
          <w:p w14:paraId="596C9343"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13.4±3.1 vs. 14.1±3.3;</w:t>
            </w:r>
          </w:p>
          <w:p w14:paraId="355A4B54"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Catastrophizing subscale</w:t>
            </w:r>
            <w:r w:rsidRPr="003821EB">
              <w:rPr>
                <w:rFonts w:ascii="Times New Roman" w:hAnsi="Times New Roman" w:cs="Times New Roman"/>
                <w:sz w:val="20"/>
                <w:szCs w:val="20"/>
                <w:lang w:val="en-US"/>
              </w:rPr>
              <w:t>: 9.6±3.8 vs. 11.5±3.8;</w:t>
            </w:r>
          </w:p>
          <w:p w14:paraId="6408B51F"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Putting into perspective subscale</w:t>
            </w:r>
            <w:r w:rsidRPr="003821EB">
              <w:rPr>
                <w:rFonts w:ascii="Times New Roman" w:hAnsi="Times New Roman" w:cs="Times New Roman"/>
                <w:sz w:val="20"/>
                <w:szCs w:val="20"/>
                <w:lang w:val="en-US"/>
              </w:rPr>
              <w:t>: 12.2±4.4 vs. 10.4±3;</w:t>
            </w:r>
          </w:p>
          <w:p w14:paraId="3D195DC6"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refocusing subscale</w:t>
            </w:r>
            <w:r w:rsidRPr="003821EB">
              <w:rPr>
                <w:rFonts w:ascii="Times New Roman" w:hAnsi="Times New Roman" w:cs="Times New Roman"/>
                <w:sz w:val="20"/>
                <w:szCs w:val="20"/>
                <w:lang w:val="en-US"/>
              </w:rPr>
              <w:t>: 11.7±4.6 vs. 9.8±3.5;</w:t>
            </w:r>
          </w:p>
          <w:p w14:paraId="112F43E8"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reappraisal subscale</w:t>
            </w:r>
            <w:r w:rsidRPr="003821EB">
              <w:rPr>
                <w:rFonts w:ascii="Times New Roman" w:hAnsi="Times New Roman" w:cs="Times New Roman"/>
                <w:sz w:val="20"/>
                <w:szCs w:val="20"/>
                <w:lang w:val="en-US"/>
              </w:rPr>
              <w:t>: 11.7±4.6 vs. 9.8±3.5;</w:t>
            </w:r>
          </w:p>
          <w:p w14:paraId="5D4CDFFD"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lastRenderedPageBreak/>
              <w:t>Acceptance subscale</w:t>
            </w:r>
            <w:r w:rsidRPr="003821EB">
              <w:rPr>
                <w:rFonts w:ascii="Times New Roman" w:hAnsi="Times New Roman" w:cs="Times New Roman"/>
                <w:sz w:val="20"/>
                <w:szCs w:val="20"/>
                <w:lang w:val="en-US"/>
              </w:rPr>
              <w:t>: 13.3±2.7 vs. 13.2±3.2;</w:t>
            </w:r>
          </w:p>
          <w:p w14:paraId="6939DC67"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Focus on replanning subscale</w:t>
            </w:r>
            <w:r w:rsidRPr="003821EB">
              <w:rPr>
                <w:rFonts w:ascii="Times New Roman" w:hAnsi="Times New Roman" w:cs="Times New Roman"/>
                <w:sz w:val="20"/>
                <w:szCs w:val="20"/>
                <w:lang w:val="en-US"/>
              </w:rPr>
              <w:t>: 11.8±4.3 vs. 10.3±3.8;</w:t>
            </w:r>
          </w:p>
          <w:p w14:paraId="6BC9400B"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Maladaptive composite scale (self-blame subscale, blaming others subscale, rumination subscale, catastrophizing subscale, and acceptance subscale)</w:t>
            </w:r>
            <w:r w:rsidRPr="003821EB">
              <w:rPr>
                <w:rFonts w:ascii="Times New Roman" w:hAnsi="Times New Roman" w:cs="Times New Roman"/>
                <w:sz w:val="20"/>
                <w:szCs w:val="20"/>
                <w:lang w:val="en-US"/>
              </w:rPr>
              <w:t>: 53.5±9.11 vs. 50.4±9.46;</w:t>
            </w:r>
          </w:p>
          <w:p w14:paraId="22AAE407"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Adaptive composite scale (putting into perspective subscale, positive refocusing subscale, positive reappraisal subscale, and focus on replanning subscale)</w:t>
            </w:r>
            <w:r w:rsidRPr="003821EB">
              <w:rPr>
                <w:rFonts w:ascii="Times New Roman" w:hAnsi="Times New Roman" w:cs="Times New Roman"/>
                <w:sz w:val="20"/>
                <w:szCs w:val="20"/>
                <w:lang w:val="en-US"/>
              </w:rPr>
              <w:t>: 57.8±14.58 vs. 51.5±14.56</w:t>
            </w:r>
          </w:p>
        </w:tc>
        <w:tc>
          <w:tcPr>
            <w:tcW w:w="1099" w:type="dxa"/>
          </w:tcPr>
          <w:p w14:paraId="10FAA81A"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5 / FAIR</w:t>
            </w:r>
          </w:p>
        </w:tc>
      </w:tr>
      <w:tr w:rsidR="00F9689B" w:rsidRPr="003821EB" w14:paraId="657607E3" w14:textId="77777777" w:rsidTr="003B7451">
        <w:tc>
          <w:tcPr>
            <w:tcW w:w="1978" w:type="dxa"/>
          </w:tcPr>
          <w:p w14:paraId="244C5080"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Fletcher L. et al., 2014, Australia</w:t>
            </w:r>
          </w:p>
        </w:tc>
        <w:tc>
          <w:tcPr>
            <w:tcW w:w="1557" w:type="dxa"/>
          </w:tcPr>
          <w:p w14:paraId="1EB8FE1E"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39F9808B"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24 outpatients recruited from tertiary referral mood disorder clinics, private and public outpatients’ hospital clinics, and from the general community via newspaper advertisements, and diagnosed with BD-II, and 24 outpatients diagnosed with BPD were evaluated to explore the differences between their emotion regulation strategies. People who were currently experiencing psychotic symptoms, diagnosed with current substance abuse, or with comorbid psychiatric (except for anxiety) or organic conditions, were excluded. The emotion regulation scores reported are controlled for current depression severity</w:t>
            </w:r>
          </w:p>
        </w:tc>
        <w:tc>
          <w:tcPr>
            <w:tcW w:w="1225" w:type="dxa"/>
          </w:tcPr>
          <w:p w14:paraId="33C51E74"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(MINI)</w:t>
            </w:r>
          </w:p>
        </w:tc>
        <w:tc>
          <w:tcPr>
            <w:tcW w:w="3402" w:type="dxa"/>
          </w:tcPr>
          <w:p w14:paraId="2C2E0655"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Self-blame subscale</w:t>
            </w:r>
            <w:r w:rsidRPr="003821EB">
              <w:rPr>
                <w:rFonts w:ascii="Times New Roman" w:hAnsi="Times New Roman" w:cs="Times New Roman"/>
                <w:sz w:val="20"/>
                <w:szCs w:val="20"/>
                <w:lang w:val="en-US"/>
              </w:rPr>
              <w:t>: 12.3±3.43 vs. 14.6±1.47;</w:t>
            </w:r>
          </w:p>
          <w:p w14:paraId="7CB5BB93"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Blaming others subscale</w:t>
            </w:r>
            <w:r w:rsidRPr="003821EB">
              <w:rPr>
                <w:rFonts w:ascii="Times New Roman" w:hAnsi="Times New Roman" w:cs="Times New Roman"/>
                <w:sz w:val="20"/>
                <w:szCs w:val="20"/>
                <w:lang w:val="en-US"/>
              </w:rPr>
              <w:t>: 7.9±2.94 vs. 10.5±2.93;</w:t>
            </w:r>
          </w:p>
          <w:p w14:paraId="62E9E84B"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13.1±3.43 vs. 13.3±3.43;</w:t>
            </w:r>
          </w:p>
          <w:p w14:paraId="428162AF"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Catastrophizing subscale</w:t>
            </w:r>
            <w:r w:rsidRPr="003821EB">
              <w:rPr>
                <w:rFonts w:ascii="Times New Roman" w:hAnsi="Times New Roman" w:cs="Times New Roman"/>
                <w:sz w:val="20"/>
                <w:szCs w:val="20"/>
                <w:lang w:val="en-US"/>
              </w:rPr>
              <w:t>: 8.8±3.43 vs. 11.8±3.43;</w:t>
            </w:r>
          </w:p>
          <w:p w14:paraId="78B39A74"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Putting into perspective subscale</w:t>
            </w:r>
            <w:r w:rsidRPr="003821EB">
              <w:rPr>
                <w:rFonts w:ascii="Times New Roman" w:hAnsi="Times New Roman" w:cs="Times New Roman"/>
                <w:sz w:val="20"/>
                <w:szCs w:val="20"/>
                <w:lang w:val="en-US"/>
              </w:rPr>
              <w:t>: 12.9±3.92 vs. 10.1±3.92;</w:t>
            </w:r>
          </w:p>
          <w:p w14:paraId="1D394DE7"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refocusing subscale</w:t>
            </w:r>
            <w:r w:rsidRPr="003821EB">
              <w:rPr>
                <w:rFonts w:ascii="Times New Roman" w:hAnsi="Times New Roman" w:cs="Times New Roman"/>
                <w:sz w:val="20"/>
                <w:szCs w:val="20"/>
                <w:lang w:val="en-US"/>
              </w:rPr>
              <w:t>: 8.6±3.43 vs. 7.1±3.43;</w:t>
            </w:r>
          </w:p>
          <w:p w14:paraId="3A6E50D7"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reappraisal subscale</w:t>
            </w:r>
            <w:r w:rsidRPr="003821EB">
              <w:rPr>
                <w:rFonts w:ascii="Times New Roman" w:hAnsi="Times New Roman" w:cs="Times New Roman"/>
                <w:sz w:val="20"/>
                <w:szCs w:val="20"/>
                <w:lang w:val="en-US"/>
              </w:rPr>
              <w:t>: 12.3±3.92 vs. 9.3±3.92;</w:t>
            </w:r>
          </w:p>
          <w:p w14:paraId="35200B3E"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Acceptance subscale</w:t>
            </w:r>
            <w:r w:rsidRPr="003821EB">
              <w:rPr>
                <w:rFonts w:ascii="Times New Roman" w:hAnsi="Times New Roman" w:cs="Times New Roman"/>
                <w:sz w:val="20"/>
                <w:szCs w:val="20"/>
                <w:lang w:val="en-US"/>
              </w:rPr>
              <w:t>: 13.4±2.94 vs. 12.6±2.94;</w:t>
            </w:r>
          </w:p>
          <w:p w14:paraId="295C19C6"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Focus on replanning subscale</w:t>
            </w:r>
            <w:r w:rsidRPr="003821EB">
              <w:rPr>
                <w:rFonts w:ascii="Times New Roman" w:hAnsi="Times New Roman" w:cs="Times New Roman"/>
                <w:sz w:val="20"/>
                <w:szCs w:val="20"/>
                <w:lang w:val="en-US"/>
              </w:rPr>
              <w:t>: 12±3.43 vs. 9.8±3.43</w:t>
            </w:r>
          </w:p>
        </w:tc>
        <w:tc>
          <w:tcPr>
            <w:tcW w:w="1099" w:type="dxa"/>
          </w:tcPr>
          <w:p w14:paraId="4D558903"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6 / GOOD</w:t>
            </w:r>
          </w:p>
        </w:tc>
      </w:tr>
      <w:tr w:rsidR="00F9689B" w:rsidRPr="003821EB" w14:paraId="70E0BBCD" w14:textId="77777777" w:rsidTr="003B7451">
        <w:tc>
          <w:tcPr>
            <w:tcW w:w="1978" w:type="dxa"/>
          </w:tcPr>
          <w:p w14:paraId="7C197A76"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Murray J.R. et al., 2021, Switzerland</w:t>
            </w:r>
          </w:p>
        </w:tc>
        <w:tc>
          <w:tcPr>
            <w:tcW w:w="1557" w:type="dxa"/>
          </w:tcPr>
          <w:p w14:paraId="787BE964"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44B58A27" w14:textId="674E1C72"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18 outpatients</w:t>
            </w:r>
            <w:r w:rsidR="00D94AEE" w:rsidRPr="003821EB">
              <w:rPr>
                <w:rFonts w:ascii="Times New Roman" w:hAnsi="Times New Roman" w:cs="Times New Roman"/>
                <w:sz w:val="20"/>
                <w:szCs w:val="20"/>
                <w:lang w:val="en-US"/>
              </w:rPr>
              <w:t xml:space="preserve"> (mean age=28.3±6.2; %females=47)</w:t>
            </w:r>
            <w:r w:rsidRPr="003821EB">
              <w:rPr>
                <w:rFonts w:ascii="Times New Roman" w:hAnsi="Times New Roman" w:cs="Times New Roman"/>
                <w:sz w:val="20"/>
                <w:szCs w:val="20"/>
                <w:lang w:val="en-US"/>
              </w:rPr>
              <w:t xml:space="preserve"> recruited through a specialized </w:t>
            </w:r>
            <w:r w:rsidR="00D94AEE" w:rsidRPr="003821EB">
              <w:rPr>
                <w:rFonts w:ascii="Times New Roman" w:hAnsi="Times New Roman" w:cs="Times New Roman"/>
                <w:sz w:val="20"/>
                <w:szCs w:val="20"/>
                <w:lang w:val="en-US"/>
              </w:rPr>
              <w:t>outpatient’s</w:t>
            </w:r>
            <w:r w:rsidRPr="003821EB">
              <w:rPr>
                <w:rFonts w:ascii="Times New Roman" w:hAnsi="Times New Roman" w:cs="Times New Roman"/>
                <w:sz w:val="20"/>
                <w:szCs w:val="20"/>
                <w:lang w:val="en-US"/>
              </w:rPr>
              <w:t xml:space="preserve"> program of Geneva University Hospital and diagnosed with BD-I (8), BD-II (8), or BD-NOS (2), and 24 outpatients</w:t>
            </w:r>
            <w:r w:rsidR="00D94AEE" w:rsidRPr="003821EB">
              <w:rPr>
                <w:rFonts w:ascii="Times New Roman" w:hAnsi="Times New Roman" w:cs="Times New Roman"/>
                <w:sz w:val="20"/>
                <w:szCs w:val="20"/>
                <w:lang w:val="en-US"/>
              </w:rPr>
              <w:t xml:space="preserve"> (mean age=26.1±4.9; %females=96)</w:t>
            </w:r>
            <w:r w:rsidRPr="003821EB">
              <w:rPr>
                <w:rFonts w:ascii="Times New Roman" w:hAnsi="Times New Roman" w:cs="Times New Roman"/>
                <w:sz w:val="20"/>
                <w:szCs w:val="20"/>
                <w:lang w:val="en-US"/>
              </w:rPr>
              <w:t xml:space="preserve"> diagnosed with BPD were evaluated to explore the differences in whole-brain neural reactivity to psychosocial stress. People who had a positive history of </w:t>
            </w:r>
            <w:r w:rsidRPr="003821EB">
              <w:rPr>
                <w:rFonts w:ascii="Times New Roman" w:hAnsi="Times New Roman" w:cs="Times New Roman"/>
                <w:sz w:val="20"/>
                <w:szCs w:val="20"/>
                <w:lang w:val="en-US"/>
              </w:rPr>
              <w:lastRenderedPageBreak/>
              <w:t>head trauma or any contraindication for MRI safety prerequisites, were excluded. In the present study, HCs were also included</w:t>
            </w:r>
          </w:p>
        </w:tc>
        <w:tc>
          <w:tcPr>
            <w:tcW w:w="1225" w:type="dxa"/>
          </w:tcPr>
          <w:p w14:paraId="0381D882"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DSM-IV (SCID-II; MINI; DIGS)</w:t>
            </w:r>
          </w:p>
        </w:tc>
        <w:tc>
          <w:tcPr>
            <w:tcW w:w="3402" w:type="dxa"/>
          </w:tcPr>
          <w:p w14:paraId="275B9AA4"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Non-adaptive composite scale</w:t>
            </w:r>
            <w:r w:rsidRPr="003821EB">
              <w:rPr>
                <w:rFonts w:ascii="Times New Roman" w:hAnsi="Times New Roman" w:cs="Times New Roman"/>
                <w:sz w:val="20"/>
                <w:szCs w:val="20"/>
                <w:lang w:val="en-US"/>
              </w:rPr>
              <w:t>: 37.91 vs. 48.92</w:t>
            </w:r>
          </w:p>
        </w:tc>
        <w:tc>
          <w:tcPr>
            <w:tcW w:w="1099" w:type="dxa"/>
          </w:tcPr>
          <w:p w14:paraId="00484DE3" w14:textId="77777777" w:rsidR="00F9689B" w:rsidRPr="003821EB" w:rsidRDefault="00F9689B" w:rsidP="003B7451">
            <w:pPr>
              <w:jc w:val="both"/>
              <w:rPr>
                <w:rFonts w:ascii="Times New Roman" w:hAnsi="Times New Roman" w:cs="Times New Roman"/>
                <w:sz w:val="20"/>
                <w:szCs w:val="20"/>
                <w:lang w:val="en-US"/>
              </w:rPr>
            </w:pPr>
          </w:p>
        </w:tc>
      </w:tr>
      <w:tr w:rsidR="00F9689B" w:rsidRPr="003821EB" w14:paraId="07926FB5" w14:textId="77777777" w:rsidTr="003B7451">
        <w:tc>
          <w:tcPr>
            <w:tcW w:w="14277" w:type="dxa"/>
            <w:gridSpan w:val="6"/>
            <w:shd w:val="clear" w:color="auto" w:fill="FBE4D5" w:themeFill="accent2" w:themeFillTint="33"/>
          </w:tcPr>
          <w:p w14:paraId="7891AC78" w14:textId="77777777" w:rsidR="00F9689B" w:rsidRPr="003821EB" w:rsidRDefault="00F9689B"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DERS - Difficulties in Emotion Regulation Scale</w:t>
            </w:r>
          </w:p>
        </w:tc>
      </w:tr>
      <w:tr w:rsidR="00D94AEE" w:rsidRPr="003821EB" w14:paraId="6839665D" w14:textId="77777777" w:rsidTr="003B7451">
        <w:tc>
          <w:tcPr>
            <w:tcW w:w="1978" w:type="dxa"/>
          </w:tcPr>
          <w:p w14:paraId="17D42CD3"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Bayes A. et al., 2016, Australia</w:t>
            </w:r>
          </w:p>
        </w:tc>
        <w:tc>
          <w:tcPr>
            <w:tcW w:w="1557" w:type="dxa"/>
          </w:tcPr>
          <w:p w14:paraId="41C86BBA"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40D98694" w14:textId="7BF7AD58"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83 patients  (mean age=35.4±13.4; %females=54) recruited from several clinical services or via newspaper advertisement and diagnosed with BD, and 53 patients  (mean age=32.9±11.3; %females=85) diagnosed with BPD were evaluated to explore the differences between their emotion regulation strategies. People who were experiencing psychotic symptoms, diagnosed with current substance abuse, with comorbid organic conditions, or who were not fluent in English, were excluded. The maladaptive and adaptive composite scale score reported is controlled for age and gender of the participants. In the present study, a group comprising people with BD comorbid with BPD was also included</w:t>
            </w:r>
          </w:p>
        </w:tc>
        <w:tc>
          <w:tcPr>
            <w:tcW w:w="1225" w:type="dxa"/>
          </w:tcPr>
          <w:p w14:paraId="740CA498"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(MINI)</w:t>
            </w:r>
          </w:p>
        </w:tc>
        <w:tc>
          <w:tcPr>
            <w:tcW w:w="3402" w:type="dxa"/>
          </w:tcPr>
          <w:p w14:paraId="24134A57"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101.8±22.77 vs. 124±23.29;</w:t>
            </w:r>
          </w:p>
          <w:p w14:paraId="1317AD78"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Non-acceptance subscale</w:t>
            </w:r>
            <w:r w:rsidRPr="003821EB">
              <w:rPr>
                <w:rFonts w:ascii="Times New Roman" w:hAnsi="Times New Roman" w:cs="Times New Roman"/>
                <w:sz w:val="20"/>
                <w:szCs w:val="20"/>
                <w:lang w:val="en-US"/>
              </w:rPr>
              <w:t>: 17±6.5 vs. 21.1±6.1;</w:t>
            </w:r>
          </w:p>
          <w:p w14:paraId="0E66A179"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18.4±4.1 vs. 19.8±3.6;</w:t>
            </w:r>
          </w:p>
          <w:p w14:paraId="124D605F"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15.1±5.5 vs. 20.1±5.8;</w:t>
            </w:r>
          </w:p>
          <w:p w14:paraId="3D76E5F1"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Awareness subscale</w:t>
            </w:r>
            <w:r w:rsidRPr="003821EB">
              <w:rPr>
                <w:rFonts w:ascii="Times New Roman" w:hAnsi="Times New Roman" w:cs="Times New Roman"/>
                <w:sz w:val="20"/>
                <w:szCs w:val="20"/>
                <w:lang w:val="en-US"/>
              </w:rPr>
              <w:t>: 15.9±5.1 vs. 18.9±5.3;</w:t>
            </w:r>
          </w:p>
          <w:p w14:paraId="156028B1"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23.9±7.7 vs. 28.6±7.2;</w:t>
            </w:r>
          </w:p>
          <w:p w14:paraId="2505D57C"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Clarity subscale</w:t>
            </w:r>
            <w:r w:rsidRPr="003821EB">
              <w:rPr>
                <w:rFonts w:ascii="Times New Roman" w:hAnsi="Times New Roman" w:cs="Times New Roman"/>
                <w:sz w:val="20"/>
                <w:szCs w:val="20"/>
                <w:lang w:val="en-US"/>
              </w:rPr>
              <w:t>: 13.2±4.5 vs. 16±4.4</w:t>
            </w:r>
          </w:p>
        </w:tc>
        <w:tc>
          <w:tcPr>
            <w:tcW w:w="1099" w:type="dxa"/>
          </w:tcPr>
          <w:p w14:paraId="6BDBBEF3" w14:textId="77777777" w:rsidR="00D94AEE" w:rsidRPr="003821EB" w:rsidRDefault="00D94AEE" w:rsidP="00D94AEE">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 / FAIR</w:t>
            </w:r>
          </w:p>
        </w:tc>
      </w:tr>
      <w:tr w:rsidR="00F9689B" w:rsidRPr="003821EB" w14:paraId="2141197B" w14:textId="77777777" w:rsidTr="003B7451">
        <w:tc>
          <w:tcPr>
            <w:tcW w:w="1978" w:type="dxa"/>
          </w:tcPr>
          <w:p w14:paraId="7D18E1D0"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Das P. et al., 2014, Australia</w:t>
            </w:r>
          </w:p>
        </w:tc>
        <w:tc>
          <w:tcPr>
            <w:tcW w:w="1557" w:type="dxa"/>
          </w:tcPr>
          <w:p w14:paraId="3E9BD535"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7B4F3AC7" w14:textId="321B0A04"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16 outpatients</w:t>
            </w:r>
            <w:r w:rsidR="00D94AEE" w:rsidRPr="003821EB">
              <w:rPr>
                <w:rFonts w:ascii="Times New Roman" w:hAnsi="Times New Roman" w:cs="Times New Roman"/>
                <w:sz w:val="20"/>
                <w:szCs w:val="20"/>
                <w:lang w:val="en-US"/>
              </w:rPr>
              <w:t xml:space="preserve"> (mean age=35.6±10.7; %females=100)</w:t>
            </w:r>
            <w:r w:rsidRPr="003821EB">
              <w:rPr>
                <w:rFonts w:ascii="Times New Roman" w:hAnsi="Times New Roman" w:cs="Times New Roman"/>
                <w:sz w:val="20"/>
                <w:szCs w:val="20"/>
                <w:lang w:val="en-US"/>
              </w:rPr>
              <w:t xml:space="preserve"> recruited through the CADE clinic at Royal North Shore Hospital (Sidney, Australia) and via advertisement, and diagnosed with BD, and 14 patients</w:t>
            </w:r>
            <w:r w:rsidR="00D94AEE" w:rsidRPr="003821EB">
              <w:rPr>
                <w:rFonts w:ascii="Times New Roman" w:hAnsi="Times New Roman" w:cs="Times New Roman"/>
                <w:sz w:val="20"/>
                <w:szCs w:val="20"/>
                <w:lang w:val="en-US"/>
              </w:rPr>
              <w:t xml:space="preserve"> (mean age=32±7.9; %females=100)</w:t>
            </w:r>
            <w:r w:rsidRPr="003821EB">
              <w:rPr>
                <w:rFonts w:ascii="Times New Roman" w:hAnsi="Times New Roman" w:cs="Times New Roman"/>
                <w:sz w:val="20"/>
                <w:szCs w:val="20"/>
                <w:lang w:val="en-US"/>
              </w:rPr>
              <w:t xml:space="preserve"> diagnosed with BPD were evaluated with fMRI to investigate the functional connectivity between and within brain networks subserving social cognition or emotion regulation. People with BD were euthymic and mostly on medication at the time of the assessment. Patients with neurological illnesses, substance abuse, lifetime head injury or poor English proficiency, were excluded. In the present study, HCs were also included</w:t>
            </w:r>
          </w:p>
        </w:tc>
        <w:tc>
          <w:tcPr>
            <w:tcW w:w="1225" w:type="dxa"/>
          </w:tcPr>
          <w:p w14:paraId="298ECD0B"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w:t>
            </w:r>
          </w:p>
        </w:tc>
        <w:tc>
          <w:tcPr>
            <w:tcW w:w="3402" w:type="dxa"/>
          </w:tcPr>
          <w:p w14:paraId="665CF66F"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86.63±19.59 vs. 130±18.6;</w:t>
            </w:r>
          </w:p>
          <w:p w14:paraId="1766FF8E"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Non-acceptance subscale</w:t>
            </w:r>
            <w:r w:rsidRPr="003821EB">
              <w:rPr>
                <w:rFonts w:ascii="Times New Roman" w:hAnsi="Times New Roman" w:cs="Times New Roman"/>
                <w:sz w:val="20"/>
                <w:szCs w:val="20"/>
                <w:lang w:val="en-US"/>
              </w:rPr>
              <w:t>: 14±6.47 vs. 20.93±6.04;</w:t>
            </w:r>
          </w:p>
          <w:p w14:paraId="6566AE65"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17.44±4.16 vs. 20.29±3.29;</w:t>
            </w:r>
          </w:p>
          <w:p w14:paraId="2F3D414B"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14.88±6.44 vs. 22.14±4.56;</w:t>
            </w:r>
          </w:p>
          <w:p w14:paraId="5BFEA399"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Awareness subscale</w:t>
            </w:r>
            <w:r w:rsidRPr="003821EB">
              <w:rPr>
                <w:rFonts w:ascii="Times New Roman" w:hAnsi="Times New Roman" w:cs="Times New Roman"/>
                <w:sz w:val="20"/>
                <w:szCs w:val="20"/>
                <w:lang w:val="en-US"/>
              </w:rPr>
              <w:t>: 14±5.57 vs. 19.86±5.26;</w:t>
            </w:r>
          </w:p>
          <w:p w14:paraId="52D71E1D"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18.31±5.45 vs. 29.71±6.03;</w:t>
            </w:r>
          </w:p>
          <w:p w14:paraId="21AB3034"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Clarity subscale</w:t>
            </w:r>
            <w:r w:rsidRPr="003821EB">
              <w:rPr>
                <w:rFonts w:ascii="Times New Roman" w:hAnsi="Times New Roman" w:cs="Times New Roman"/>
                <w:sz w:val="20"/>
                <w:szCs w:val="20"/>
                <w:lang w:val="en-US"/>
              </w:rPr>
              <w:t>: 11±3.83 vs. 17.07±3.79</w:t>
            </w:r>
          </w:p>
        </w:tc>
        <w:tc>
          <w:tcPr>
            <w:tcW w:w="1099" w:type="dxa"/>
          </w:tcPr>
          <w:p w14:paraId="3F65036C"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F9689B" w:rsidRPr="003821EB" w14:paraId="2B7BA4B2" w14:textId="77777777" w:rsidTr="003B7451">
        <w:tc>
          <w:tcPr>
            <w:tcW w:w="1978" w:type="dxa"/>
          </w:tcPr>
          <w:p w14:paraId="597B55F4"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Fletcher L. et al., 2014, Australia</w:t>
            </w:r>
          </w:p>
        </w:tc>
        <w:tc>
          <w:tcPr>
            <w:tcW w:w="1557" w:type="dxa"/>
          </w:tcPr>
          <w:p w14:paraId="6B9D5C69"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0EEF2222"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24 outpatients recruited from tertiary referral mood disorder clinics, private and public outpatients’ hospital clinics, and from the general community via newspaper advertisements, and diagnosed with BD-II, and 24 outpatients diagnosed with BPD were evaluated to explore the differences between their emotion regulation strategies. People who were currently experiencing psychotic symptoms, diagnosed with current substance abuse, or with comorbid psychiatric (except for anxiety) or organic conditions, were excluded. The emotion regulation scores reported are controlled for current depression severity</w:t>
            </w:r>
          </w:p>
        </w:tc>
        <w:tc>
          <w:tcPr>
            <w:tcW w:w="1225" w:type="dxa"/>
          </w:tcPr>
          <w:p w14:paraId="06FD1ABE"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(MINI)</w:t>
            </w:r>
          </w:p>
        </w:tc>
        <w:tc>
          <w:tcPr>
            <w:tcW w:w="3402" w:type="dxa"/>
          </w:tcPr>
          <w:p w14:paraId="36F79AD4"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Non-acceptance subscale</w:t>
            </w:r>
            <w:r w:rsidRPr="003821EB">
              <w:rPr>
                <w:rFonts w:ascii="Times New Roman" w:hAnsi="Times New Roman" w:cs="Times New Roman"/>
                <w:sz w:val="20"/>
                <w:szCs w:val="20"/>
                <w:lang w:val="en-US"/>
              </w:rPr>
              <w:t>: 18±6.85 vs. 19.9±6.86;</w:t>
            </w:r>
          </w:p>
          <w:p w14:paraId="53FB8C82"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18.2±3.43 vs. 19.4±3.43;</w:t>
            </w:r>
          </w:p>
          <w:p w14:paraId="744A3ABA"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15.2±5.88 vs. 19±5.88;</w:t>
            </w:r>
          </w:p>
          <w:p w14:paraId="5EBBFA2A"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Awareness subscale</w:t>
            </w:r>
            <w:r w:rsidRPr="003821EB">
              <w:rPr>
                <w:rFonts w:ascii="Times New Roman" w:hAnsi="Times New Roman" w:cs="Times New Roman"/>
                <w:sz w:val="20"/>
                <w:szCs w:val="20"/>
                <w:lang w:val="en-US"/>
              </w:rPr>
              <w:t>: 16.7±4.41 vs. 18.2±4.41;</w:t>
            </w:r>
          </w:p>
          <w:p w14:paraId="6C78FC31"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22.4±6.86 vs. 26.8±6.85;</w:t>
            </w:r>
          </w:p>
          <w:p w14:paraId="786FC2F5"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lastRenderedPageBreak/>
              <w:t>Clarity subscale</w:t>
            </w:r>
            <w:r w:rsidRPr="003821EB">
              <w:rPr>
                <w:rFonts w:ascii="Times New Roman" w:hAnsi="Times New Roman" w:cs="Times New Roman"/>
                <w:sz w:val="20"/>
                <w:szCs w:val="20"/>
                <w:lang w:val="en-US"/>
              </w:rPr>
              <w:t>: 14.3±3.92 vs. 16.5±3.91</w:t>
            </w:r>
          </w:p>
        </w:tc>
        <w:tc>
          <w:tcPr>
            <w:tcW w:w="1099" w:type="dxa"/>
          </w:tcPr>
          <w:p w14:paraId="72972537"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6 / GOOD</w:t>
            </w:r>
          </w:p>
        </w:tc>
      </w:tr>
      <w:tr w:rsidR="00F9689B" w:rsidRPr="003821EB" w14:paraId="567A64FC" w14:textId="77777777" w:rsidTr="003B7451">
        <w:tc>
          <w:tcPr>
            <w:tcW w:w="1978" w:type="dxa"/>
          </w:tcPr>
          <w:p w14:paraId="416A01ED"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Fowler J.C. et al., 2019, USA</w:t>
            </w:r>
          </w:p>
        </w:tc>
        <w:tc>
          <w:tcPr>
            <w:tcW w:w="1557" w:type="dxa"/>
          </w:tcPr>
          <w:p w14:paraId="1AD8C2F5"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08BBED06" w14:textId="2CFBAA3C"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341 inpatients</w:t>
            </w:r>
            <w:r w:rsidR="00D94AEE" w:rsidRPr="003821EB">
              <w:rPr>
                <w:rFonts w:ascii="Times New Roman" w:hAnsi="Times New Roman" w:cs="Times New Roman"/>
                <w:sz w:val="20"/>
                <w:szCs w:val="20"/>
                <w:lang w:val="en-US"/>
              </w:rPr>
              <w:t xml:space="preserve"> (mean age=34.1±14.2; %females=44)</w:t>
            </w:r>
            <w:r w:rsidRPr="003821EB">
              <w:rPr>
                <w:rFonts w:ascii="Times New Roman" w:hAnsi="Times New Roman" w:cs="Times New Roman"/>
                <w:sz w:val="20"/>
                <w:szCs w:val="20"/>
                <w:lang w:val="en-US"/>
              </w:rPr>
              <w:t xml:space="preserve"> consecutively admitted from July 2012 to December 2017 to a psychiatric hospital and diagnosed with BD, and 381 patients</w:t>
            </w:r>
            <w:r w:rsidR="00D94AEE" w:rsidRPr="003821EB">
              <w:rPr>
                <w:rFonts w:ascii="Times New Roman" w:hAnsi="Times New Roman" w:cs="Times New Roman"/>
                <w:sz w:val="20"/>
                <w:szCs w:val="20"/>
                <w:lang w:val="en-US"/>
              </w:rPr>
              <w:t xml:space="preserve"> (mean age=28.5±14.2; %females=58)</w:t>
            </w:r>
            <w:r w:rsidRPr="003821EB">
              <w:rPr>
                <w:rFonts w:ascii="Times New Roman" w:hAnsi="Times New Roman" w:cs="Times New Roman"/>
                <w:sz w:val="20"/>
                <w:szCs w:val="20"/>
                <w:lang w:val="en-US"/>
              </w:rPr>
              <w:t xml:space="preserve"> diagnosed with BPD were evaluated to explore the extent of emotion dysregulation in the two groups. Substance use was diagnosed both in patients with BD (62%) and BPD (73%)</w:t>
            </w:r>
          </w:p>
        </w:tc>
        <w:tc>
          <w:tcPr>
            <w:tcW w:w="1225" w:type="dxa"/>
          </w:tcPr>
          <w:p w14:paraId="2C80C59D"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(SCID-I)</w:t>
            </w:r>
          </w:p>
        </w:tc>
        <w:tc>
          <w:tcPr>
            <w:tcW w:w="3402" w:type="dxa"/>
          </w:tcPr>
          <w:p w14:paraId="6329E7FB"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100.31±27.74 vs. 121.37±22.07;</w:t>
            </w:r>
          </w:p>
          <w:p w14:paraId="59B5811E"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Non-acceptance subscale</w:t>
            </w:r>
            <w:r w:rsidRPr="003821EB">
              <w:rPr>
                <w:rFonts w:ascii="Times New Roman" w:hAnsi="Times New Roman" w:cs="Times New Roman"/>
                <w:sz w:val="20"/>
                <w:szCs w:val="20"/>
                <w:lang w:val="en-US"/>
              </w:rPr>
              <w:t>: 16.15±6.88 vs. 19.99±6.72;</w:t>
            </w:r>
          </w:p>
          <w:p w14:paraId="23273C2F"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17.16±5.08 vs. 19.83±4.18;</w:t>
            </w:r>
          </w:p>
          <w:p w14:paraId="333C9A36"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15.37±6.02 vs. 19.65±5.72;</w:t>
            </w:r>
          </w:p>
          <w:p w14:paraId="36F4D9DE"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Awareness subscale</w:t>
            </w:r>
            <w:r w:rsidRPr="003821EB">
              <w:rPr>
                <w:rFonts w:ascii="Times New Roman" w:hAnsi="Times New Roman" w:cs="Times New Roman"/>
                <w:sz w:val="20"/>
                <w:szCs w:val="20"/>
                <w:lang w:val="en-US"/>
              </w:rPr>
              <w:t>: 16.26±5.56 vs. 18.02±5.52;</w:t>
            </w:r>
          </w:p>
          <w:p w14:paraId="6A56E1BA"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22.5±8.31 vs. 28.42±6.63;</w:t>
            </w:r>
          </w:p>
          <w:p w14:paraId="221E92BC"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Clarity subscale</w:t>
            </w:r>
            <w:r w:rsidRPr="003821EB">
              <w:rPr>
                <w:rFonts w:ascii="Times New Roman" w:hAnsi="Times New Roman" w:cs="Times New Roman"/>
                <w:sz w:val="20"/>
                <w:szCs w:val="20"/>
                <w:lang w:val="en-US"/>
              </w:rPr>
              <w:t>: 13.77±5.36 vs. 15.11±5.77</w:t>
            </w:r>
          </w:p>
        </w:tc>
        <w:tc>
          <w:tcPr>
            <w:tcW w:w="1099" w:type="dxa"/>
          </w:tcPr>
          <w:p w14:paraId="09EFFAEF" w14:textId="77777777" w:rsidR="00F9689B" w:rsidRPr="003821EB" w:rsidRDefault="00F9689B"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 / POOR</w:t>
            </w:r>
          </w:p>
        </w:tc>
      </w:tr>
    </w:tbl>
    <w:p w14:paraId="42046339" w14:textId="61F5169D" w:rsidR="00E80A92" w:rsidRPr="003821EB" w:rsidRDefault="00E80A92" w:rsidP="00E924D0">
      <w:pPr>
        <w:rPr>
          <w:rFonts w:ascii="Times New Roman" w:hAnsi="Times New Roman" w:cs="Times New Roman"/>
          <w:b/>
          <w:bCs/>
          <w:sz w:val="24"/>
          <w:szCs w:val="24"/>
          <w:lang w:val="en-US"/>
        </w:rPr>
      </w:pPr>
    </w:p>
    <w:p w14:paraId="12716A31" w14:textId="77777777" w:rsidR="00E80A92" w:rsidRPr="003821EB" w:rsidRDefault="00E80A9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FC320A2" w14:textId="33E3BB6C" w:rsidR="00E80A92" w:rsidRPr="003821EB" w:rsidRDefault="00E80A92" w:rsidP="00E80A92">
      <w:pPr>
        <w:pStyle w:val="Heading2"/>
        <w:rPr>
          <w:lang w:val="en-US"/>
        </w:rPr>
      </w:pPr>
      <w:bookmarkStart w:id="27" w:name="_Toc135263298"/>
      <w:r w:rsidRPr="003821EB">
        <w:rPr>
          <w:lang w:val="en-US"/>
        </w:rPr>
        <w:lastRenderedPageBreak/>
        <w:t xml:space="preserve">Additional results – </w:t>
      </w:r>
      <w:bookmarkStart w:id="28" w:name="_Hlk135234856"/>
      <w:r w:rsidRPr="003821EB">
        <w:rPr>
          <w:lang w:val="en-US"/>
        </w:rPr>
        <w:t>Results of the sensitivity analysis comparing Bipolar Disorder and Borderline Personality Disorder using a more conservative level of significance.</w:t>
      </w:r>
      <w:bookmarkEnd w:id="27"/>
      <w:bookmarkEnd w:id="28"/>
    </w:p>
    <w:p w14:paraId="2BC7C6FC" w14:textId="77777777" w:rsidR="00E80A92" w:rsidRPr="003821EB" w:rsidRDefault="00E80A92" w:rsidP="00E80A92">
      <w:pPr>
        <w:rPr>
          <w:rFonts w:ascii="Times New Roman" w:hAnsi="Times New Roman" w:cs="Times New Roman"/>
          <w:b/>
          <w:bCs/>
          <w:sz w:val="24"/>
          <w:szCs w:val="24"/>
          <w:lang w:val="en-US"/>
        </w:rPr>
      </w:pPr>
    </w:p>
    <w:p w14:paraId="2A298D30" w14:textId="5AB11817" w:rsidR="00E80A92" w:rsidRPr="003821EB" w:rsidRDefault="00E80A92" w:rsidP="00E80A92">
      <w:pPr>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n.6 – Results of the sensitivity analysis comparing Bipolar Disorder and Borderline Personality Disorder using a more conservative level of significance.</w:t>
      </w:r>
    </w:p>
    <w:p w14:paraId="6CA39BCB" w14:textId="77777777" w:rsidR="00E80A92" w:rsidRPr="003821EB" w:rsidRDefault="00E80A92" w:rsidP="00E80A92">
      <w:pPr>
        <w:jc w:val="both"/>
        <w:rPr>
          <w:rFonts w:ascii="Times New Roman" w:hAnsi="Times New Roman" w:cs="Times New Roman"/>
          <w:b/>
          <w:bCs/>
          <w:sz w:val="24"/>
          <w:szCs w:val="24"/>
          <w:lang w:val="en-US"/>
        </w:rPr>
      </w:pPr>
    </w:p>
    <w:tbl>
      <w:tblPr>
        <w:tblStyle w:val="TableGrid"/>
        <w:tblW w:w="14596" w:type="dxa"/>
        <w:tblLook w:val="04A0" w:firstRow="1" w:lastRow="0" w:firstColumn="1" w:lastColumn="0" w:noHBand="0" w:noVBand="1"/>
      </w:tblPr>
      <w:tblGrid>
        <w:gridCol w:w="1111"/>
        <w:gridCol w:w="1974"/>
        <w:gridCol w:w="889"/>
        <w:gridCol w:w="1118"/>
        <w:gridCol w:w="1253"/>
        <w:gridCol w:w="1117"/>
        <w:gridCol w:w="1095"/>
        <w:gridCol w:w="1221"/>
        <w:gridCol w:w="976"/>
        <w:gridCol w:w="1221"/>
        <w:gridCol w:w="828"/>
        <w:gridCol w:w="827"/>
        <w:gridCol w:w="966"/>
      </w:tblGrid>
      <w:tr w:rsidR="00E80A92" w:rsidRPr="003821EB" w14:paraId="410B6785" w14:textId="77777777" w:rsidTr="009F11AA">
        <w:tc>
          <w:tcPr>
            <w:tcW w:w="1119" w:type="dxa"/>
          </w:tcPr>
          <w:p w14:paraId="2D1980B6"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Scale adopted</w:t>
            </w:r>
          </w:p>
        </w:tc>
        <w:tc>
          <w:tcPr>
            <w:tcW w:w="1995" w:type="dxa"/>
          </w:tcPr>
          <w:p w14:paraId="466B9252"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Subscale</w:t>
            </w:r>
          </w:p>
        </w:tc>
        <w:tc>
          <w:tcPr>
            <w:tcW w:w="722" w:type="dxa"/>
          </w:tcPr>
          <w:p w14:paraId="27D92337"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Studies, n</w:t>
            </w:r>
          </w:p>
        </w:tc>
        <w:tc>
          <w:tcPr>
            <w:tcW w:w="1126" w:type="dxa"/>
          </w:tcPr>
          <w:p w14:paraId="5028BD23"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BD patients, n</w:t>
            </w:r>
          </w:p>
        </w:tc>
        <w:tc>
          <w:tcPr>
            <w:tcW w:w="1264" w:type="dxa"/>
          </w:tcPr>
          <w:p w14:paraId="45ECBE7B"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Control, diagnosis</w:t>
            </w:r>
          </w:p>
        </w:tc>
        <w:tc>
          <w:tcPr>
            <w:tcW w:w="1125" w:type="dxa"/>
          </w:tcPr>
          <w:p w14:paraId="26545B90"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Control, n</w:t>
            </w:r>
          </w:p>
        </w:tc>
        <w:tc>
          <w:tcPr>
            <w:tcW w:w="1114" w:type="dxa"/>
          </w:tcPr>
          <w:p w14:paraId="0D4965DA"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SMD</w:t>
            </w:r>
          </w:p>
        </w:tc>
        <w:tc>
          <w:tcPr>
            <w:tcW w:w="1247" w:type="dxa"/>
          </w:tcPr>
          <w:p w14:paraId="53D51B0F"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95% CI</w:t>
            </w:r>
          </w:p>
        </w:tc>
        <w:tc>
          <w:tcPr>
            <w:tcW w:w="981" w:type="dxa"/>
          </w:tcPr>
          <w:p w14:paraId="317BF780"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p-value</w:t>
            </w:r>
          </w:p>
        </w:tc>
        <w:tc>
          <w:tcPr>
            <w:tcW w:w="1247" w:type="dxa"/>
          </w:tcPr>
          <w:p w14:paraId="7BD2B64C"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95% PI</w:t>
            </w:r>
          </w:p>
        </w:tc>
        <w:tc>
          <w:tcPr>
            <w:tcW w:w="839" w:type="dxa"/>
          </w:tcPr>
          <w:p w14:paraId="5DA888C7"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I</w:t>
            </w:r>
            <w:r w:rsidRPr="003821EB">
              <w:rPr>
                <w:rFonts w:ascii="Times New Roman" w:hAnsi="Times New Roman" w:cs="Times New Roman"/>
                <w:b/>
                <w:bCs/>
                <w:sz w:val="20"/>
                <w:szCs w:val="20"/>
                <w:vertAlign w:val="superscript"/>
                <w:lang w:val="en-US"/>
              </w:rPr>
              <w:t xml:space="preserve">2 </w:t>
            </w:r>
            <w:r w:rsidRPr="003821EB">
              <w:rPr>
                <w:rFonts w:ascii="Times New Roman" w:hAnsi="Times New Roman" w:cs="Times New Roman"/>
                <w:b/>
                <w:bCs/>
                <w:sz w:val="20"/>
                <w:szCs w:val="20"/>
                <w:lang w:val="en-US"/>
              </w:rPr>
              <w:t>(%)</w:t>
            </w:r>
          </w:p>
        </w:tc>
        <w:tc>
          <w:tcPr>
            <w:tcW w:w="838" w:type="dxa"/>
          </w:tcPr>
          <w:p w14:paraId="25942E35"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tau</w:t>
            </w:r>
            <w:r w:rsidRPr="003821EB">
              <w:rPr>
                <w:rFonts w:ascii="Times New Roman" w:hAnsi="Times New Roman" w:cs="Times New Roman"/>
                <w:b/>
                <w:bCs/>
                <w:sz w:val="20"/>
                <w:szCs w:val="20"/>
                <w:vertAlign w:val="superscript"/>
                <w:lang w:val="en-US"/>
              </w:rPr>
              <w:t>2</w:t>
            </w:r>
          </w:p>
        </w:tc>
        <w:tc>
          <w:tcPr>
            <w:tcW w:w="979" w:type="dxa"/>
          </w:tcPr>
          <w:p w14:paraId="40BD8105"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Q-test p-value</w:t>
            </w:r>
          </w:p>
        </w:tc>
      </w:tr>
      <w:tr w:rsidR="00E80A92" w:rsidRPr="003821EB" w14:paraId="2A3730DE" w14:textId="77777777" w:rsidTr="009F11AA">
        <w:tc>
          <w:tcPr>
            <w:tcW w:w="14596" w:type="dxa"/>
            <w:gridSpan w:val="13"/>
            <w:shd w:val="clear" w:color="auto" w:fill="DBDBDB" w:themeFill="accent3" w:themeFillTint="66"/>
          </w:tcPr>
          <w:p w14:paraId="6D8F36D3"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Overall measures of Emotion Dysregulation</w:t>
            </w:r>
          </w:p>
        </w:tc>
      </w:tr>
      <w:tr w:rsidR="00E80A92" w:rsidRPr="003821EB" w14:paraId="02476AD2" w14:textId="77777777" w:rsidTr="009F11AA">
        <w:tc>
          <w:tcPr>
            <w:tcW w:w="1119" w:type="dxa"/>
          </w:tcPr>
          <w:p w14:paraId="225A840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995" w:type="dxa"/>
          </w:tcPr>
          <w:p w14:paraId="0586B53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Total score</w:t>
            </w:r>
          </w:p>
        </w:tc>
        <w:tc>
          <w:tcPr>
            <w:tcW w:w="722" w:type="dxa"/>
          </w:tcPr>
          <w:p w14:paraId="1BE1CD5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3</w:t>
            </w:r>
          </w:p>
        </w:tc>
        <w:tc>
          <w:tcPr>
            <w:tcW w:w="1126" w:type="dxa"/>
          </w:tcPr>
          <w:p w14:paraId="408ECFA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440</w:t>
            </w:r>
          </w:p>
        </w:tc>
        <w:tc>
          <w:tcPr>
            <w:tcW w:w="1264" w:type="dxa"/>
          </w:tcPr>
          <w:p w14:paraId="41C1261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29DF13D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448</w:t>
            </w:r>
          </w:p>
        </w:tc>
        <w:tc>
          <w:tcPr>
            <w:tcW w:w="1114" w:type="dxa"/>
          </w:tcPr>
          <w:p w14:paraId="6E086CD3"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-1.22</w:t>
            </w:r>
          </w:p>
        </w:tc>
        <w:tc>
          <w:tcPr>
            <w:tcW w:w="1247" w:type="dxa"/>
          </w:tcPr>
          <w:p w14:paraId="5443DF6D"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-1.94, -0.5</w:t>
            </w:r>
          </w:p>
        </w:tc>
        <w:tc>
          <w:tcPr>
            <w:tcW w:w="981" w:type="dxa"/>
          </w:tcPr>
          <w:p w14:paraId="4ADF2D57"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0.03822</w:t>
            </w:r>
          </w:p>
        </w:tc>
        <w:tc>
          <w:tcPr>
            <w:tcW w:w="1247" w:type="dxa"/>
          </w:tcPr>
          <w:p w14:paraId="6EDB4D2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-2.57, 0.13</w:t>
            </w:r>
          </w:p>
        </w:tc>
        <w:tc>
          <w:tcPr>
            <w:tcW w:w="839" w:type="dxa"/>
          </w:tcPr>
          <w:p w14:paraId="6E2BB63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90.7</w:t>
            </w:r>
          </w:p>
        </w:tc>
        <w:tc>
          <w:tcPr>
            <w:tcW w:w="838" w:type="dxa"/>
          </w:tcPr>
          <w:p w14:paraId="1DFB6A1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0.34</w:t>
            </w:r>
          </w:p>
        </w:tc>
        <w:tc>
          <w:tcPr>
            <w:tcW w:w="979" w:type="dxa"/>
          </w:tcPr>
          <w:p w14:paraId="512136F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r w:rsidR="00E80A92" w:rsidRPr="003821EB" w14:paraId="20931966" w14:textId="77777777" w:rsidTr="009F11AA">
        <w:tc>
          <w:tcPr>
            <w:tcW w:w="14596" w:type="dxa"/>
            <w:gridSpan w:val="13"/>
            <w:shd w:val="clear" w:color="auto" w:fill="DBDBDB" w:themeFill="accent3" w:themeFillTint="66"/>
          </w:tcPr>
          <w:p w14:paraId="08D9A4C7"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Maladaptive Emotion Regulation Strategies</w:t>
            </w:r>
          </w:p>
        </w:tc>
      </w:tr>
      <w:tr w:rsidR="00E80A92" w:rsidRPr="003821EB" w14:paraId="7267446B" w14:textId="77777777" w:rsidTr="009F11AA">
        <w:tc>
          <w:tcPr>
            <w:tcW w:w="14596" w:type="dxa"/>
            <w:gridSpan w:val="13"/>
            <w:shd w:val="clear" w:color="auto" w:fill="EDEDED" w:themeFill="accent3" w:themeFillTint="33"/>
          </w:tcPr>
          <w:p w14:paraId="464223E1"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Negative Rumination</w:t>
            </w:r>
          </w:p>
        </w:tc>
      </w:tr>
      <w:tr w:rsidR="00E80A92" w:rsidRPr="003821EB" w14:paraId="00BDFD50" w14:textId="77777777" w:rsidTr="009F11AA">
        <w:tc>
          <w:tcPr>
            <w:tcW w:w="1119" w:type="dxa"/>
          </w:tcPr>
          <w:p w14:paraId="7EB89E9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995" w:type="dxa"/>
          </w:tcPr>
          <w:p w14:paraId="0BA8683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Rumination</w:t>
            </w:r>
          </w:p>
        </w:tc>
        <w:tc>
          <w:tcPr>
            <w:tcW w:w="722" w:type="dxa"/>
          </w:tcPr>
          <w:p w14:paraId="56B2AE5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1FD8225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107</w:t>
            </w:r>
          </w:p>
        </w:tc>
        <w:tc>
          <w:tcPr>
            <w:tcW w:w="1264" w:type="dxa"/>
          </w:tcPr>
          <w:p w14:paraId="41A952E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17DEE4E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w:t>
            </w:r>
          </w:p>
        </w:tc>
        <w:tc>
          <w:tcPr>
            <w:tcW w:w="1114" w:type="dxa"/>
          </w:tcPr>
          <w:p w14:paraId="5CFF479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-0.18</w:t>
            </w:r>
          </w:p>
        </w:tc>
        <w:tc>
          <w:tcPr>
            <w:tcW w:w="1247" w:type="dxa"/>
          </w:tcPr>
          <w:p w14:paraId="486AE42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-0.47, 0.12</w:t>
            </w:r>
          </w:p>
        </w:tc>
        <w:tc>
          <w:tcPr>
            <w:tcW w:w="981" w:type="dxa"/>
          </w:tcPr>
          <w:p w14:paraId="47C01DD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3044866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-0.47, 0.12</w:t>
            </w:r>
          </w:p>
        </w:tc>
        <w:tc>
          <w:tcPr>
            <w:tcW w:w="839" w:type="dxa"/>
          </w:tcPr>
          <w:p w14:paraId="4FE444E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0335247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28C3F5E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0.63</w:t>
            </w:r>
          </w:p>
        </w:tc>
      </w:tr>
      <w:tr w:rsidR="00E80A92" w:rsidRPr="003821EB" w14:paraId="3781C814" w14:textId="77777777" w:rsidTr="009F11AA">
        <w:tc>
          <w:tcPr>
            <w:tcW w:w="14596" w:type="dxa"/>
            <w:gridSpan w:val="13"/>
            <w:shd w:val="clear" w:color="auto" w:fill="EDEDED" w:themeFill="accent3" w:themeFillTint="33"/>
          </w:tcPr>
          <w:p w14:paraId="13AB8E61"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Negative Focus</w:t>
            </w:r>
          </w:p>
        </w:tc>
      </w:tr>
      <w:tr w:rsidR="00E80A92" w:rsidRPr="003821EB" w14:paraId="0A13EFC1" w14:textId="77777777" w:rsidTr="009F11AA">
        <w:tc>
          <w:tcPr>
            <w:tcW w:w="1119" w:type="dxa"/>
          </w:tcPr>
          <w:p w14:paraId="08E5660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995" w:type="dxa"/>
          </w:tcPr>
          <w:p w14:paraId="6387993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Self-blame</w:t>
            </w:r>
          </w:p>
        </w:tc>
        <w:tc>
          <w:tcPr>
            <w:tcW w:w="722" w:type="dxa"/>
          </w:tcPr>
          <w:p w14:paraId="640CE2A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5D6062E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107</w:t>
            </w:r>
          </w:p>
        </w:tc>
        <w:tc>
          <w:tcPr>
            <w:tcW w:w="1264" w:type="dxa"/>
          </w:tcPr>
          <w:p w14:paraId="55BE4AB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004668A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w:t>
            </w:r>
          </w:p>
        </w:tc>
        <w:tc>
          <w:tcPr>
            <w:tcW w:w="1114" w:type="dxa"/>
          </w:tcPr>
          <w:p w14:paraId="28291A98"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-0.80</w:t>
            </w:r>
          </w:p>
        </w:tc>
        <w:tc>
          <w:tcPr>
            <w:tcW w:w="1247" w:type="dxa"/>
          </w:tcPr>
          <w:p w14:paraId="4BEE09D8"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-1.11, -0.50</w:t>
            </w:r>
          </w:p>
        </w:tc>
        <w:tc>
          <w:tcPr>
            <w:tcW w:w="981" w:type="dxa"/>
          </w:tcPr>
          <w:p w14:paraId="05FC766B"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1.13e-5</w:t>
            </w:r>
          </w:p>
        </w:tc>
        <w:tc>
          <w:tcPr>
            <w:tcW w:w="1247" w:type="dxa"/>
          </w:tcPr>
          <w:p w14:paraId="41579D4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-1.11, -0.50</w:t>
            </w:r>
          </w:p>
        </w:tc>
        <w:tc>
          <w:tcPr>
            <w:tcW w:w="839" w:type="dxa"/>
          </w:tcPr>
          <w:p w14:paraId="593934F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02B1937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7173FF3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0.83</w:t>
            </w:r>
          </w:p>
        </w:tc>
      </w:tr>
      <w:tr w:rsidR="00E80A92" w:rsidRPr="003821EB" w14:paraId="14648FE8" w14:textId="77777777" w:rsidTr="009F11AA">
        <w:tc>
          <w:tcPr>
            <w:tcW w:w="1119" w:type="dxa"/>
          </w:tcPr>
          <w:p w14:paraId="39E17DD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995" w:type="dxa"/>
          </w:tcPr>
          <w:p w14:paraId="1AA5092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Blaming others</w:t>
            </w:r>
          </w:p>
        </w:tc>
        <w:tc>
          <w:tcPr>
            <w:tcW w:w="722" w:type="dxa"/>
          </w:tcPr>
          <w:p w14:paraId="485C0C0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0E466EF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107</w:t>
            </w:r>
          </w:p>
        </w:tc>
        <w:tc>
          <w:tcPr>
            <w:tcW w:w="1264" w:type="dxa"/>
          </w:tcPr>
          <w:p w14:paraId="3F1BCE5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28C722C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w:t>
            </w:r>
          </w:p>
        </w:tc>
        <w:tc>
          <w:tcPr>
            <w:tcW w:w="1114" w:type="dxa"/>
          </w:tcPr>
          <w:p w14:paraId="7A8D802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-0.52</w:t>
            </w:r>
          </w:p>
        </w:tc>
        <w:tc>
          <w:tcPr>
            <w:tcW w:w="1247" w:type="dxa"/>
          </w:tcPr>
          <w:p w14:paraId="217A7F4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-1.10, 0.05</w:t>
            </w:r>
          </w:p>
        </w:tc>
        <w:tc>
          <w:tcPr>
            <w:tcW w:w="981" w:type="dxa"/>
          </w:tcPr>
          <w:p w14:paraId="7370E33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4CC97F7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-1.40, 0.35</w:t>
            </w:r>
          </w:p>
        </w:tc>
        <w:tc>
          <w:tcPr>
            <w:tcW w:w="839" w:type="dxa"/>
          </w:tcPr>
          <w:p w14:paraId="692B9A9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65.2</w:t>
            </w:r>
          </w:p>
        </w:tc>
        <w:tc>
          <w:tcPr>
            <w:tcW w:w="838" w:type="dxa"/>
          </w:tcPr>
          <w:p w14:paraId="48D7ADE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0.11</w:t>
            </w:r>
          </w:p>
        </w:tc>
        <w:tc>
          <w:tcPr>
            <w:tcW w:w="979" w:type="dxa"/>
          </w:tcPr>
          <w:p w14:paraId="1537AFE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0.09</w:t>
            </w:r>
          </w:p>
        </w:tc>
      </w:tr>
      <w:tr w:rsidR="00E80A92" w:rsidRPr="003821EB" w14:paraId="70E99CBC" w14:textId="77777777" w:rsidTr="009F11AA">
        <w:tc>
          <w:tcPr>
            <w:tcW w:w="1119" w:type="dxa"/>
          </w:tcPr>
          <w:p w14:paraId="70F1805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995" w:type="dxa"/>
          </w:tcPr>
          <w:p w14:paraId="7BD540E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Catastrophizing</w:t>
            </w:r>
          </w:p>
        </w:tc>
        <w:tc>
          <w:tcPr>
            <w:tcW w:w="722" w:type="dxa"/>
          </w:tcPr>
          <w:p w14:paraId="3F27B9D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7211DB9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107</w:t>
            </w:r>
          </w:p>
        </w:tc>
        <w:tc>
          <w:tcPr>
            <w:tcW w:w="1264" w:type="dxa"/>
          </w:tcPr>
          <w:p w14:paraId="3222830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7108921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w:t>
            </w:r>
          </w:p>
        </w:tc>
        <w:tc>
          <w:tcPr>
            <w:tcW w:w="1114" w:type="dxa"/>
          </w:tcPr>
          <w:p w14:paraId="70DA005B"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-0.60</w:t>
            </w:r>
          </w:p>
        </w:tc>
        <w:tc>
          <w:tcPr>
            <w:tcW w:w="1247" w:type="dxa"/>
          </w:tcPr>
          <w:p w14:paraId="764C8849"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-0.92, -0.28</w:t>
            </w:r>
          </w:p>
        </w:tc>
        <w:tc>
          <w:tcPr>
            <w:tcW w:w="981" w:type="dxa"/>
          </w:tcPr>
          <w:p w14:paraId="711541A4"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0.00966</w:t>
            </w:r>
          </w:p>
        </w:tc>
        <w:tc>
          <w:tcPr>
            <w:tcW w:w="1247" w:type="dxa"/>
          </w:tcPr>
          <w:p w14:paraId="57842AC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-0.94, -0.25</w:t>
            </w:r>
          </w:p>
        </w:tc>
        <w:tc>
          <w:tcPr>
            <w:tcW w:w="839" w:type="dxa"/>
          </w:tcPr>
          <w:p w14:paraId="046A44C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6.8</w:t>
            </w:r>
          </w:p>
        </w:tc>
        <w:tc>
          <w:tcPr>
            <w:tcW w:w="838" w:type="dxa"/>
          </w:tcPr>
          <w:p w14:paraId="7BDC4A8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4D23C92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0.30</w:t>
            </w:r>
          </w:p>
        </w:tc>
      </w:tr>
      <w:tr w:rsidR="00E80A92" w:rsidRPr="003821EB" w14:paraId="1776EC38" w14:textId="77777777" w:rsidTr="009F11AA">
        <w:tc>
          <w:tcPr>
            <w:tcW w:w="14596" w:type="dxa"/>
            <w:gridSpan w:val="13"/>
            <w:shd w:val="clear" w:color="auto" w:fill="EDEDED" w:themeFill="accent3" w:themeFillTint="33"/>
          </w:tcPr>
          <w:p w14:paraId="4D2ECCE3"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Risk-taking Behavior</w:t>
            </w:r>
          </w:p>
        </w:tc>
      </w:tr>
      <w:tr w:rsidR="00E80A92" w:rsidRPr="003821EB" w14:paraId="05BDA932" w14:textId="77777777" w:rsidTr="009F11AA">
        <w:tc>
          <w:tcPr>
            <w:tcW w:w="1119" w:type="dxa"/>
          </w:tcPr>
          <w:p w14:paraId="4850EC5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995" w:type="dxa"/>
          </w:tcPr>
          <w:p w14:paraId="6386E6A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Impulse</w:t>
            </w:r>
          </w:p>
        </w:tc>
        <w:tc>
          <w:tcPr>
            <w:tcW w:w="722" w:type="dxa"/>
          </w:tcPr>
          <w:p w14:paraId="494C290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09CDE10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464</w:t>
            </w:r>
          </w:p>
        </w:tc>
        <w:tc>
          <w:tcPr>
            <w:tcW w:w="1264" w:type="dxa"/>
          </w:tcPr>
          <w:p w14:paraId="3A3DD4C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7119BCD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472</w:t>
            </w:r>
          </w:p>
        </w:tc>
        <w:tc>
          <w:tcPr>
            <w:tcW w:w="1114" w:type="dxa"/>
          </w:tcPr>
          <w:p w14:paraId="036DCA44"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-0.76</w:t>
            </w:r>
          </w:p>
        </w:tc>
        <w:tc>
          <w:tcPr>
            <w:tcW w:w="1247" w:type="dxa"/>
          </w:tcPr>
          <w:p w14:paraId="25F53D7D"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-0.89, -0.63</w:t>
            </w:r>
          </w:p>
        </w:tc>
        <w:tc>
          <w:tcPr>
            <w:tcW w:w="981" w:type="dxa"/>
          </w:tcPr>
          <w:p w14:paraId="4C44B362"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2.27e-27</w:t>
            </w:r>
          </w:p>
        </w:tc>
        <w:tc>
          <w:tcPr>
            <w:tcW w:w="1247" w:type="dxa"/>
          </w:tcPr>
          <w:p w14:paraId="02A2A1A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-0.89, -0.63</w:t>
            </w:r>
          </w:p>
        </w:tc>
        <w:tc>
          <w:tcPr>
            <w:tcW w:w="839" w:type="dxa"/>
          </w:tcPr>
          <w:p w14:paraId="342132F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78AD857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33E57B7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0.51</w:t>
            </w:r>
          </w:p>
        </w:tc>
      </w:tr>
      <w:tr w:rsidR="00E80A92" w:rsidRPr="003821EB" w14:paraId="11332EF3" w14:textId="77777777" w:rsidTr="009F11AA">
        <w:tc>
          <w:tcPr>
            <w:tcW w:w="14596" w:type="dxa"/>
            <w:gridSpan w:val="13"/>
            <w:shd w:val="clear" w:color="auto" w:fill="DBDBDB" w:themeFill="accent3" w:themeFillTint="66"/>
          </w:tcPr>
          <w:p w14:paraId="5810A267" w14:textId="77777777" w:rsidR="00E80A92" w:rsidRPr="003821EB" w:rsidRDefault="00E80A92" w:rsidP="009F11AA">
            <w:pPr>
              <w:jc w:val="cente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Adaptive Emotion Regulation Strategies</w:t>
            </w:r>
          </w:p>
        </w:tc>
      </w:tr>
      <w:tr w:rsidR="00E80A92" w:rsidRPr="003821EB" w14:paraId="63297CA3" w14:textId="77777777" w:rsidTr="009F11AA">
        <w:tc>
          <w:tcPr>
            <w:tcW w:w="14596" w:type="dxa"/>
            <w:gridSpan w:val="13"/>
            <w:shd w:val="clear" w:color="auto" w:fill="EDEDED" w:themeFill="accent3" w:themeFillTint="33"/>
          </w:tcPr>
          <w:p w14:paraId="739CD879"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Cognitive Reframing</w:t>
            </w:r>
          </w:p>
        </w:tc>
      </w:tr>
      <w:tr w:rsidR="00E80A92" w:rsidRPr="003821EB" w14:paraId="62416079" w14:textId="77777777" w:rsidTr="009F11AA">
        <w:tc>
          <w:tcPr>
            <w:tcW w:w="1119" w:type="dxa"/>
          </w:tcPr>
          <w:p w14:paraId="499F5B9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995" w:type="dxa"/>
          </w:tcPr>
          <w:p w14:paraId="0189C30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Putting into perspective</w:t>
            </w:r>
          </w:p>
        </w:tc>
        <w:tc>
          <w:tcPr>
            <w:tcW w:w="722" w:type="dxa"/>
          </w:tcPr>
          <w:p w14:paraId="1D0B406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53B281F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107</w:t>
            </w:r>
          </w:p>
        </w:tc>
        <w:tc>
          <w:tcPr>
            <w:tcW w:w="1264" w:type="dxa"/>
          </w:tcPr>
          <w:p w14:paraId="0231B2B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47A1287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w:t>
            </w:r>
          </w:p>
        </w:tc>
        <w:tc>
          <w:tcPr>
            <w:tcW w:w="1114" w:type="dxa"/>
          </w:tcPr>
          <w:p w14:paraId="0C9B0461"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0.52</w:t>
            </w:r>
          </w:p>
        </w:tc>
        <w:tc>
          <w:tcPr>
            <w:tcW w:w="1247" w:type="dxa"/>
          </w:tcPr>
          <w:p w14:paraId="3203B3DD"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0.22, 0.82</w:t>
            </w:r>
          </w:p>
        </w:tc>
        <w:tc>
          <w:tcPr>
            <w:tcW w:w="981" w:type="dxa"/>
          </w:tcPr>
          <w:p w14:paraId="5317E8B8"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0.02646</w:t>
            </w:r>
          </w:p>
        </w:tc>
        <w:tc>
          <w:tcPr>
            <w:tcW w:w="1247" w:type="dxa"/>
          </w:tcPr>
          <w:p w14:paraId="5747C6F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0.22, 0.82</w:t>
            </w:r>
          </w:p>
        </w:tc>
        <w:tc>
          <w:tcPr>
            <w:tcW w:w="839" w:type="dxa"/>
          </w:tcPr>
          <w:p w14:paraId="77A8CFB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22348A9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54B5EC9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0.48</w:t>
            </w:r>
          </w:p>
        </w:tc>
      </w:tr>
      <w:tr w:rsidR="00E80A92" w:rsidRPr="003821EB" w14:paraId="0452E047" w14:textId="77777777" w:rsidTr="009F11AA">
        <w:tc>
          <w:tcPr>
            <w:tcW w:w="1119" w:type="dxa"/>
          </w:tcPr>
          <w:p w14:paraId="011EEE1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995" w:type="dxa"/>
          </w:tcPr>
          <w:p w14:paraId="1AA0533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Positive refocusing*</w:t>
            </w:r>
          </w:p>
        </w:tc>
        <w:tc>
          <w:tcPr>
            <w:tcW w:w="722" w:type="dxa"/>
          </w:tcPr>
          <w:p w14:paraId="13A5A95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555F638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107</w:t>
            </w:r>
          </w:p>
        </w:tc>
        <w:tc>
          <w:tcPr>
            <w:tcW w:w="1264" w:type="dxa"/>
          </w:tcPr>
          <w:p w14:paraId="477B566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61AF844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w:t>
            </w:r>
          </w:p>
        </w:tc>
        <w:tc>
          <w:tcPr>
            <w:tcW w:w="1114" w:type="dxa"/>
          </w:tcPr>
          <w:p w14:paraId="2572EBE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0.44</w:t>
            </w:r>
          </w:p>
        </w:tc>
        <w:tc>
          <w:tcPr>
            <w:tcW w:w="1247" w:type="dxa"/>
          </w:tcPr>
          <w:p w14:paraId="44D1527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0.15, 0.74</w:t>
            </w:r>
          </w:p>
        </w:tc>
        <w:tc>
          <w:tcPr>
            <w:tcW w:w="981" w:type="dxa"/>
          </w:tcPr>
          <w:p w14:paraId="2D556CA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rPr>
              <w:t>0.1428</w:t>
            </w:r>
          </w:p>
        </w:tc>
        <w:tc>
          <w:tcPr>
            <w:tcW w:w="1247" w:type="dxa"/>
          </w:tcPr>
          <w:p w14:paraId="41354EA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0.15, 0.74</w:t>
            </w:r>
          </w:p>
        </w:tc>
        <w:tc>
          <w:tcPr>
            <w:tcW w:w="839" w:type="dxa"/>
          </w:tcPr>
          <w:p w14:paraId="35183C2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7DC8A74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15C6BD2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0.96</w:t>
            </w:r>
          </w:p>
        </w:tc>
      </w:tr>
      <w:tr w:rsidR="00E80A92" w:rsidRPr="003821EB" w14:paraId="38B5F6C6" w14:textId="77777777" w:rsidTr="009F11AA">
        <w:tc>
          <w:tcPr>
            <w:tcW w:w="1119" w:type="dxa"/>
          </w:tcPr>
          <w:p w14:paraId="7A72C13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995" w:type="dxa"/>
          </w:tcPr>
          <w:p w14:paraId="1F6BF28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Positive reappraisal*</w:t>
            </w:r>
          </w:p>
        </w:tc>
        <w:tc>
          <w:tcPr>
            <w:tcW w:w="722" w:type="dxa"/>
          </w:tcPr>
          <w:p w14:paraId="0B44669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5A2042C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107</w:t>
            </w:r>
          </w:p>
        </w:tc>
        <w:tc>
          <w:tcPr>
            <w:tcW w:w="1264" w:type="dxa"/>
          </w:tcPr>
          <w:p w14:paraId="22AEFF0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2E795EA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w:t>
            </w:r>
          </w:p>
        </w:tc>
        <w:tc>
          <w:tcPr>
            <w:tcW w:w="1114" w:type="dxa"/>
          </w:tcPr>
          <w:p w14:paraId="0130A9E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0.53</w:t>
            </w:r>
          </w:p>
        </w:tc>
        <w:tc>
          <w:tcPr>
            <w:tcW w:w="1247" w:type="dxa"/>
          </w:tcPr>
          <w:p w14:paraId="42F29AB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0.23, 0.83</w:t>
            </w:r>
          </w:p>
        </w:tc>
        <w:tc>
          <w:tcPr>
            <w:tcW w:w="981" w:type="dxa"/>
          </w:tcPr>
          <w:p w14:paraId="7027621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rPr>
              <w:t>0.2268</w:t>
            </w:r>
          </w:p>
        </w:tc>
        <w:tc>
          <w:tcPr>
            <w:tcW w:w="1247" w:type="dxa"/>
          </w:tcPr>
          <w:p w14:paraId="31EABCF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0.23, 0.83</w:t>
            </w:r>
          </w:p>
        </w:tc>
        <w:tc>
          <w:tcPr>
            <w:tcW w:w="839" w:type="dxa"/>
          </w:tcPr>
          <w:p w14:paraId="1560E50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413F942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3F22E4F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0.38</w:t>
            </w:r>
          </w:p>
        </w:tc>
      </w:tr>
      <w:tr w:rsidR="00E80A92" w:rsidRPr="003821EB" w14:paraId="74AC55CD" w14:textId="77777777" w:rsidTr="009F11AA">
        <w:tc>
          <w:tcPr>
            <w:tcW w:w="1119" w:type="dxa"/>
          </w:tcPr>
          <w:p w14:paraId="37C8E21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995" w:type="dxa"/>
          </w:tcPr>
          <w:p w14:paraId="3097911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Refocus on planning*</w:t>
            </w:r>
          </w:p>
        </w:tc>
        <w:tc>
          <w:tcPr>
            <w:tcW w:w="722" w:type="dxa"/>
          </w:tcPr>
          <w:p w14:paraId="41A5B9F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0DDBB1F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107</w:t>
            </w:r>
          </w:p>
        </w:tc>
        <w:tc>
          <w:tcPr>
            <w:tcW w:w="1264" w:type="dxa"/>
          </w:tcPr>
          <w:p w14:paraId="4048036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25B7BE7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w:t>
            </w:r>
          </w:p>
        </w:tc>
        <w:tc>
          <w:tcPr>
            <w:tcW w:w="1114" w:type="dxa"/>
          </w:tcPr>
          <w:p w14:paraId="1511D31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0.43</w:t>
            </w:r>
          </w:p>
        </w:tc>
        <w:tc>
          <w:tcPr>
            <w:tcW w:w="1247" w:type="dxa"/>
          </w:tcPr>
          <w:p w14:paraId="67DBCB4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0.14, 0.73</w:t>
            </w:r>
          </w:p>
        </w:tc>
        <w:tc>
          <w:tcPr>
            <w:tcW w:w="981" w:type="dxa"/>
          </w:tcPr>
          <w:p w14:paraId="76117BC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rPr>
              <w:t>0.1806</w:t>
            </w:r>
          </w:p>
        </w:tc>
        <w:tc>
          <w:tcPr>
            <w:tcW w:w="1247" w:type="dxa"/>
          </w:tcPr>
          <w:p w14:paraId="17C5F16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0.14, 0.73</w:t>
            </w:r>
          </w:p>
        </w:tc>
        <w:tc>
          <w:tcPr>
            <w:tcW w:w="839" w:type="dxa"/>
          </w:tcPr>
          <w:p w14:paraId="1FCB0F8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4C1E90D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4BA7852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0.44</w:t>
            </w:r>
          </w:p>
        </w:tc>
      </w:tr>
      <w:tr w:rsidR="00E80A92" w:rsidRPr="003821EB" w14:paraId="358874B4" w14:textId="77777777" w:rsidTr="009F11AA">
        <w:tc>
          <w:tcPr>
            <w:tcW w:w="14596" w:type="dxa"/>
            <w:gridSpan w:val="13"/>
            <w:shd w:val="clear" w:color="auto" w:fill="EDEDED" w:themeFill="accent3" w:themeFillTint="33"/>
          </w:tcPr>
          <w:p w14:paraId="1264867F"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Adaptive Coping</w:t>
            </w:r>
          </w:p>
        </w:tc>
      </w:tr>
      <w:tr w:rsidR="00E80A92" w:rsidRPr="003821EB" w14:paraId="1C322B6D" w14:textId="77777777" w:rsidTr="009F11AA">
        <w:tc>
          <w:tcPr>
            <w:tcW w:w="1119" w:type="dxa"/>
          </w:tcPr>
          <w:p w14:paraId="4EF1EA9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995" w:type="dxa"/>
          </w:tcPr>
          <w:p w14:paraId="31C099F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Goals (reverse)</w:t>
            </w:r>
          </w:p>
        </w:tc>
        <w:tc>
          <w:tcPr>
            <w:tcW w:w="722" w:type="dxa"/>
          </w:tcPr>
          <w:p w14:paraId="44DF51A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464D357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464</w:t>
            </w:r>
          </w:p>
        </w:tc>
        <w:tc>
          <w:tcPr>
            <w:tcW w:w="1264" w:type="dxa"/>
          </w:tcPr>
          <w:p w14:paraId="1B09B58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5E84FF7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472</w:t>
            </w:r>
          </w:p>
        </w:tc>
        <w:tc>
          <w:tcPr>
            <w:tcW w:w="1114" w:type="dxa"/>
          </w:tcPr>
          <w:p w14:paraId="2F4842E8"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0.54</w:t>
            </w:r>
          </w:p>
        </w:tc>
        <w:tc>
          <w:tcPr>
            <w:tcW w:w="1247" w:type="dxa"/>
          </w:tcPr>
          <w:p w14:paraId="023B823F"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0.40, 0.67</w:t>
            </w:r>
          </w:p>
        </w:tc>
        <w:tc>
          <w:tcPr>
            <w:tcW w:w="981" w:type="dxa"/>
          </w:tcPr>
          <w:p w14:paraId="400054B2"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1.18e-13</w:t>
            </w:r>
          </w:p>
        </w:tc>
        <w:tc>
          <w:tcPr>
            <w:tcW w:w="1247" w:type="dxa"/>
          </w:tcPr>
          <w:p w14:paraId="67BE182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0.40, 0.67</w:t>
            </w:r>
          </w:p>
        </w:tc>
        <w:tc>
          <w:tcPr>
            <w:tcW w:w="839" w:type="dxa"/>
          </w:tcPr>
          <w:p w14:paraId="02B1080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0.6</w:t>
            </w:r>
          </w:p>
        </w:tc>
        <w:tc>
          <w:tcPr>
            <w:tcW w:w="838" w:type="dxa"/>
          </w:tcPr>
          <w:p w14:paraId="5C8CC98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201D397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0.57</w:t>
            </w:r>
          </w:p>
        </w:tc>
      </w:tr>
      <w:tr w:rsidR="00E80A92" w:rsidRPr="003821EB" w14:paraId="20C85D74" w14:textId="77777777" w:rsidTr="009F11AA">
        <w:tc>
          <w:tcPr>
            <w:tcW w:w="1119" w:type="dxa"/>
          </w:tcPr>
          <w:p w14:paraId="4BB8B9F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995" w:type="dxa"/>
          </w:tcPr>
          <w:p w14:paraId="08C3B3A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Strategies (reverse)</w:t>
            </w:r>
          </w:p>
        </w:tc>
        <w:tc>
          <w:tcPr>
            <w:tcW w:w="722" w:type="dxa"/>
          </w:tcPr>
          <w:p w14:paraId="56D066A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13FF3C6F"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464</w:t>
            </w:r>
          </w:p>
        </w:tc>
        <w:tc>
          <w:tcPr>
            <w:tcW w:w="1264" w:type="dxa"/>
          </w:tcPr>
          <w:p w14:paraId="41BE3C6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3A1FF93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472</w:t>
            </w:r>
          </w:p>
        </w:tc>
        <w:tc>
          <w:tcPr>
            <w:tcW w:w="1114" w:type="dxa"/>
          </w:tcPr>
          <w:p w14:paraId="77A94703"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0.79</w:t>
            </w:r>
          </w:p>
        </w:tc>
        <w:tc>
          <w:tcPr>
            <w:tcW w:w="1247" w:type="dxa"/>
          </w:tcPr>
          <w:p w14:paraId="34164496"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0.65, 0.92</w:t>
            </w:r>
          </w:p>
        </w:tc>
        <w:tc>
          <w:tcPr>
            <w:tcW w:w="981" w:type="dxa"/>
          </w:tcPr>
          <w:p w14:paraId="55520A21"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5.04e-29</w:t>
            </w:r>
          </w:p>
        </w:tc>
        <w:tc>
          <w:tcPr>
            <w:tcW w:w="1247" w:type="dxa"/>
          </w:tcPr>
          <w:p w14:paraId="475B737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0.65, 0.92</w:t>
            </w:r>
          </w:p>
        </w:tc>
        <w:tc>
          <w:tcPr>
            <w:tcW w:w="839" w:type="dxa"/>
          </w:tcPr>
          <w:p w14:paraId="1A68C5FE"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4080522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15DB7FF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0.05</w:t>
            </w:r>
          </w:p>
        </w:tc>
      </w:tr>
      <w:tr w:rsidR="00E80A92" w:rsidRPr="003821EB" w14:paraId="7B354D88" w14:textId="77777777" w:rsidTr="009F11AA">
        <w:tc>
          <w:tcPr>
            <w:tcW w:w="14596" w:type="dxa"/>
            <w:gridSpan w:val="13"/>
            <w:shd w:val="clear" w:color="auto" w:fill="EDEDED" w:themeFill="accent3" w:themeFillTint="33"/>
          </w:tcPr>
          <w:p w14:paraId="41B5EC41" w14:textId="77777777" w:rsidR="00E80A92" w:rsidRPr="003821EB" w:rsidRDefault="00E80A92" w:rsidP="009F11AA">
            <w:pPr>
              <w:jc w:val="center"/>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Acceptance</w:t>
            </w:r>
          </w:p>
        </w:tc>
      </w:tr>
      <w:tr w:rsidR="00E80A92" w:rsidRPr="003821EB" w14:paraId="6EE6EEFF" w14:textId="77777777" w:rsidTr="009F11AA">
        <w:tc>
          <w:tcPr>
            <w:tcW w:w="1119" w:type="dxa"/>
          </w:tcPr>
          <w:p w14:paraId="46EC450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CERQ</w:t>
            </w:r>
          </w:p>
        </w:tc>
        <w:tc>
          <w:tcPr>
            <w:tcW w:w="1995" w:type="dxa"/>
          </w:tcPr>
          <w:p w14:paraId="712109A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Acceptance</w:t>
            </w:r>
          </w:p>
        </w:tc>
        <w:tc>
          <w:tcPr>
            <w:tcW w:w="722" w:type="dxa"/>
          </w:tcPr>
          <w:p w14:paraId="1B7C9CB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2</w:t>
            </w:r>
          </w:p>
        </w:tc>
        <w:tc>
          <w:tcPr>
            <w:tcW w:w="1126" w:type="dxa"/>
          </w:tcPr>
          <w:p w14:paraId="1695104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107</w:t>
            </w:r>
          </w:p>
        </w:tc>
        <w:tc>
          <w:tcPr>
            <w:tcW w:w="1264" w:type="dxa"/>
          </w:tcPr>
          <w:p w14:paraId="6F9ED1B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3AE0CD8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77</w:t>
            </w:r>
          </w:p>
        </w:tc>
        <w:tc>
          <w:tcPr>
            <w:tcW w:w="1114" w:type="dxa"/>
          </w:tcPr>
          <w:p w14:paraId="5D39586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0.10</w:t>
            </w:r>
          </w:p>
        </w:tc>
        <w:tc>
          <w:tcPr>
            <w:tcW w:w="1247" w:type="dxa"/>
          </w:tcPr>
          <w:p w14:paraId="7C00851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-0.20, 0.39</w:t>
            </w:r>
          </w:p>
        </w:tc>
        <w:tc>
          <w:tcPr>
            <w:tcW w:w="981" w:type="dxa"/>
          </w:tcPr>
          <w:p w14:paraId="3AFF776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1</w:t>
            </w:r>
          </w:p>
        </w:tc>
        <w:tc>
          <w:tcPr>
            <w:tcW w:w="1247" w:type="dxa"/>
          </w:tcPr>
          <w:p w14:paraId="7593E05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-0.20, 0.39</w:t>
            </w:r>
          </w:p>
        </w:tc>
        <w:tc>
          <w:tcPr>
            <w:tcW w:w="839" w:type="dxa"/>
          </w:tcPr>
          <w:p w14:paraId="4511449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4282161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1395A4F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0.49</w:t>
            </w:r>
          </w:p>
        </w:tc>
      </w:tr>
      <w:tr w:rsidR="00E80A92" w:rsidRPr="003821EB" w14:paraId="2CF138A7" w14:textId="77777777" w:rsidTr="009F11AA">
        <w:tc>
          <w:tcPr>
            <w:tcW w:w="1119" w:type="dxa"/>
          </w:tcPr>
          <w:p w14:paraId="2C6BA73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995" w:type="dxa"/>
          </w:tcPr>
          <w:p w14:paraId="38FAEF7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Non-acceptance (reverse)</w:t>
            </w:r>
          </w:p>
        </w:tc>
        <w:tc>
          <w:tcPr>
            <w:tcW w:w="722" w:type="dxa"/>
          </w:tcPr>
          <w:p w14:paraId="0DC1F6E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6529149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464</w:t>
            </w:r>
          </w:p>
        </w:tc>
        <w:tc>
          <w:tcPr>
            <w:tcW w:w="1264" w:type="dxa"/>
          </w:tcPr>
          <w:p w14:paraId="7407D28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6B25421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472</w:t>
            </w:r>
          </w:p>
        </w:tc>
        <w:tc>
          <w:tcPr>
            <w:tcW w:w="1114" w:type="dxa"/>
          </w:tcPr>
          <w:p w14:paraId="0F644DBC"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0.57</w:t>
            </w:r>
          </w:p>
        </w:tc>
        <w:tc>
          <w:tcPr>
            <w:tcW w:w="1247" w:type="dxa"/>
          </w:tcPr>
          <w:p w14:paraId="1606EAC2"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0.44, 0.71</w:t>
            </w:r>
          </w:p>
        </w:tc>
        <w:tc>
          <w:tcPr>
            <w:tcW w:w="981" w:type="dxa"/>
          </w:tcPr>
          <w:p w14:paraId="2268D691"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4.26e-16</w:t>
            </w:r>
          </w:p>
        </w:tc>
        <w:tc>
          <w:tcPr>
            <w:tcW w:w="1247" w:type="dxa"/>
          </w:tcPr>
          <w:p w14:paraId="2AFC341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0.44, 0.71</w:t>
            </w:r>
          </w:p>
        </w:tc>
        <w:tc>
          <w:tcPr>
            <w:tcW w:w="839" w:type="dxa"/>
          </w:tcPr>
          <w:p w14:paraId="28675822"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838" w:type="dxa"/>
          </w:tcPr>
          <w:p w14:paraId="1FACDAE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w:t>
            </w:r>
          </w:p>
        </w:tc>
        <w:tc>
          <w:tcPr>
            <w:tcW w:w="979" w:type="dxa"/>
          </w:tcPr>
          <w:p w14:paraId="4556C5DB"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0.41</w:t>
            </w:r>
          </w:p>
        </w:tc>
      </w:tr>
      <w:tr w:rsidR="00E80A92" w:rsidRPr="003821EB" w14:paraId="051C806A" w14:textId="77777777" w:rsidTr="009F11AA">
        <w:tc>
          <w:tcPr>
            <w:tcW w:w="1119" w:type="dxa"/>
          </w:tcPr>
          <w:p w14:paraId="3D172D3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995" w:type="dxa"/>
          </w:tcPr>
          <w:p w14:paraId="3D2D986D"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Awareness (reverse)</w:t>
            </w:r>
          </w:p>
        </w:tc>
        <w:tc>
          <w:tcPr>
            <w:tcW w:w="722" w:type="dxa"/>
          </w:tcPr>
          <w:p w14:paraId="193D6F7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64E99785"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464</w:t>
            </w:r>
          </w:p>
        </w:tc>
        <w:tc>
          <w:tcPr>
            <w:tcW w:w="1264" w:type="dxa"/>
          </w:tcPr>
          <w:p w14:paraId="7066B61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2F65467C"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472</w:t>
            </w:r>
          </w:p>
        </w:tc>
        <w:tc>
          <w:tcPr>
            <w:tcW w:w="1114" w:type="dxa"/>
          </w:tcPr>
          <w:p w14:paraId="5B4DD5B1"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0.44</w:t>
            </w:r>
          </w:p>
        </w:tc>
        <w:tc>
          <w:tcPr>
            <w:tcW w:w="1247" w:type="dxa"/>
          </w:tcPr>
          <w:p w14:paraId="540BCE8D"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0.22, 0.66</w:t>
            </w:r>
          </w:p>
        </w:tc>
        <w:tc>
          <w:tcPr>
            <w:tcW w:w="981" w:type="dxa"/>
          </w:tcPr>
          <w:p w14:paraId="63FFDC99" w14:textId="77777777" w:rsidR="00E80A92" w:rsidRPr="003821EB" w:rsidRDefault="00E80A92" w:rsidP="009F11AA">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0.0042</w:t>
            </w:r>
          </w:p>
        </w:tc>
        <w:tc>
          <w:tcPr>
            <w:tcW w:w="1247" w:type="dxa"/>
          </w:tcPr>
          <w:p w14:paraId="69BED09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0.09, 0.79</w:t>
            </w:r>
          </w:p>
        </w:tc>
        <w:tc>
          <w:tcPr>
            <w:tcW w:w="839" w:type="dxa"/>
          </w:tcPr>
          <w:p w14:paraId="5854359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33.7</w:t>
            </w:r>
          </w:p>
        </w:tc>
        <w:tc>
          <w:tcPr>
            <w:tcW w:w="838" w:type="dxa"/>
          </w:tcPr>
          <w:p w14:paraId="3199102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0.02</w:t>
            </w:r>
          </w:p>
        </w:tc>
        <w:tc>
          <w:tcPr>
            <w:tcW w:w="979" w:type="dxa"/>
          </w:tcPr>
          <w:p w14:paraId="580CFB96"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0.18</w:t>
            </w:r>
          </w:p>
        </w:tc>
      </w:tr>
      <w:tr w:rsidR="00E80A92" w:rsidRPr="003821EB" w14:paraId="55D6FD11" w14:textId="77777777" w:rsidTr="009F11AA">
        <w:tc>
          <w:tcPr>
            <w:tcW w:w="1119" w:type="dxa"/>
          </w:tcPr>
          <w:p w14:paraId="31770A9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DERS</w:t>
            </w:r>
          </w:p>
        </w:tc>
        <w:tc>
          <w:tcPr>
            <w:tcW w:w="1995" w:type="dxa"/>
          </w:tcPr>
          <w:p w14:paraId="3EDE49E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Clarity (reverse)*</w:t>
            </w:r>
          </w:p>
        </w:tc>
        <w:tc>
          <w:tcPr>
            <w:tcW w:w="722" w:type="dxa"/>
          </w:tcPr>
          <w:p w14:paraId="70C4FC5A"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w:t>
            </w:r>
          </w:p>
        </w:tc>
        <w:tc>
          <w:tcPr>
            <w:tcW w:w="1126" w:type="dxa"/>
          </w:tcPr>
          <w:p w14:paraId="5011EAB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464</w:t>
            </w:r>
          </w:p>
        </w:tc>
        <w:tc>
          <w:tcPr>
            <w:tcW w:w="1264" w:type="dxa"/>
          </w:tcPr>
          <w:p w14:paraId="5A65C55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BPD</w:t>
            </w:r>
          </w:p>
        </w:tc>
        <w:tc>
          <w:tcPr>
            <w:tcW w:w="1125" w:type="dxa"/>
          </w:tcPr>
          <w:p w14:paraId="0D50A587"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472</w:t>
            </w:r>
          </w:p>
        </w:tc>
        <w:tc>
          <w:tcPr>
            <w:tcW w:w="1114" w:type="dxa"/>
          </w:tcPr>
          <w:p w14:paraId="69EAD660"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0.63</w:t>
            </w:r>
          </w:p>
        </w:tc>
        <w:tc>
          <w:tcPr>
            <w:tcW w:w="1247" w:type="dxa"/>
          </w:tcPr>
          <w:p w14:paraId="712F12C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0.18, 1.09</w:t>
            </w:r>
          </w:p>
        </w:tc>
        <w:tc>
          <w:tcPr>
            <w:tcW w:w="981" w:type="dxa"/>
          </w:tcPr>
          <w:p w14:paraId="35EFC6A4"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0.27</w:t>
            </w:r>
          </w:p>
        </w:tc>
        <w:tc>
          <w:tcPr>
            <w:tcW w:w="1247" w:type="dxa"/>
          </w:tcPr>
          <w:p w14:paraId="4AA44889"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-0.27, 1.53</w:t>
            </w:r>
          </w:p>
        </w:tc>
        <w:tc>
          <w:tcPr>
            <w:tcW w:w="839" w:type="dxa"/>
          </w:tcPr>
          <w:p w14:paraId="1B7F8A23"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80.9</w:t>
            </w:r>
          </w:p>
        </w:tc>
        <w:tc>
          <w:tcPr>
            <w:tcW w:w="838" w:type="dxa"/>
          </w:tcPr>
          <w:p w14:paraId="06E31671"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0.16</w:t>
            </w:r>
          </w:p>
        </w:tc>
        <w:tc>
          <w:tcPr>
            <w:tcW w:w="979" w:type="dxa"/>
          </w:tcPr>
          <w:p w14:paraId="50E0A998" w14:textId="77777777" w:rsidR="00E80A92" w:rsidRPr="003821EB" w:rsidRDefault="00E80A92" w:rsidP="009F11AA">
            <w:pPr>
              <w:rPr>
                <w:rFonts w:ascii="Times New Roman" w:hAnsi="Times New Roman" w:cs="Times New Roman"/>
                <w:sz w:val="20"/>
                <w:szCs w:val="20"/>
                <w:lang w:val="en-US"/>
              </w:rPr>
            </w:pPr>
            <w:r w:rsidRPr="003821EB">
              <w:rPr>
                <w:rFonts w:ascii="Times New Roman" w:hAnsi="Times New Roman" w:cs="Times New Roman"/>
                <w:sz w:val="20"/>
                <w:szCs w:val="20"/>
                <w:lang w:val="en-US"/>
              </w:rPr>
              <w:t>0.01</w:t>
            </w:r>
          </w:p>
        </w:tc>
      </w:tr>
    </w:tbl>
    <w:p w14:paraId="4A1FBA12" w14:textId="77777777" w:rsidR="00094938" w:rsidRPr="003821EB" w:rsidRDefault="00094938" w:rsidP="00E80A92">
      <w:pPr>
        <w:jc w:val="both"/>
        <w:rPr>
          <w:rFonts w:ascii="Times New Roman" w:hAnsi="Times New Roman" w:cs="Times New Roman"/>
          <w:sz w:val="20"/>
          <w:szCs w:val="20"/>
          <w:lang w:val="en-US"/>
        </w:rPr>
      </w:pPr>
    </w:p>
    <w:p w14:paraId="1A50BEC6" w14:textId="5BDD0BEF" w:rsidR="00E80A92" w:rsidRPr="003821EB" w:rsidRDefault="00E80A92" w:rsidP="00E80A92">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*significance changed after using a more conservative p-value.</w:t>
      </w:r>
    </w:p>
    <w:p w14:paraId="26B37990" w14:textId="580D841E" w:rsidR="00E80A92" w:rsidRPr="003821EB" w:rsidRDefault="00E80A92" w:rsidP="00E80A92">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The more conservative significance level was calculated by dividing the original significance level (0.05) by the number of total comparisons (42)</w:t>
      </w:r>
    </w:p>
    <w:p w14:paraId="22338246" w14:textId="77777777" w:rsidR="00E80A92" w:rsidRPr="003821EB" w:rsidRDefault="00E80A92" w:rsidP="00E80A92">
      <w:pPr>
        <w:jc w:val="both"/>
        <w:rPr>
          <w:rFonts w:ascii="Times New Roman" w:hAnsi="Times New Roman" w:cs="Times New Roman"/>
          <w:b/>
          <w:bCs/>
          <w:sz w:val="24"/>
          <w:szCs w:val="24"/>
          <w:lang w:val="en-US"/>
        </w:rPr>
      </w:pPr>
    </w:p>
    <w:p w14:paraId="2B57CA35" w14:textId="388BE03D" w:rsidR="00E80A92" w:rsidRPr="003821EB" w:rsidRDefault="00E80A9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9266497" w14:textId="77777777" w:rsidR="00D47329" w:rsidRPr="003821EB" w:rsidRDefault="00D47329" w:rsidP="00E924D0">
      <w:pPr>
        <w:rPr>
          <w:rFonts w:ascii="Times New Roman" w:hAnsi="Times New Roman" w:cs="Times New Roman"/>
          <w:b/>
          <w:bCs/>
          <w:sz w:val="24"/>
          <w:szCs w:val="24"/>
          <w:lang w:val="en-US"/>
        </w:rPr>
        <w:sectPr w:rsidR="00D47329" w:rsidRPr="003821EB" w:rsidSect="00522D88">
          <w:headerReference w:type="default" r:id="rId150"/>
          <w:pgSz w:w="16838" w:h="11906" w:orient="landscape"/>
          <w:pgMar w:top="1134" w:right="1417" w:bottom="1134" w:left="1134" w:header="708" w:footer="708" w:gutter="0"/>
          <w:cols w:space="708"/>
          <w:docGrid w:linePitch="360"/>
        </w:sectPr>
      </w:pPr>
    </w:p>
    <w:p w14:paraId="1EC9C269" w14:textId="583073BE" w:rsidR="00FC08C2" w:rsidRPr="003821EB" w:rsidRDefault="00FC08C2" w:rsidP="00FC08C2">
      <w:pPr>
        <w:pStyle w:val="Heading2"/>
        <w:rPr>
          <w:lang w:val="en-US"/>
        </w:rPr>
      </w:pPr>
      <w:bookmarkStart w:id="29" w:name="_Toc135263299"/>
      <w:bookmarkStart w:id="30" w:name="BPD_CERQ"/>
      <w:r w:rsidRPr="003821EB">
        <w:rPr>
          <w:rFonts w:cs="Times New Roman"/>
          <w:iCs/>
          <w:szCs w:val="24"/>
          <w:lang w:val="en-US"/>
        </w:rPr>
        <w:lastRenderedPageBreak/>
        <w:t>Cognitive Emotion Regulation Questionnaire, CERQ (main analysis)</w:t>
      </w:r>
      <w:bookmarkEnd w:id="29"/>
    </w:p>
    <w:p w14:paraId="0F47FFE3" w14:textId="77777777" w:rsidR="00FC08C2" w:rsidRPr="003821EB" w:rsidRDefault="00FC08C2" w:rsidP="00CE4B03">
      <w:pPr>
        <w:rPr>
          <w:rFonts w:ascii="Times New Roman" w:hAnsi="Times New Roman" w:cs="Times New Roman"/>
          <w:b/>
          <w:bCs/>
          <w:sz w:val="24"/>
          <w:szCs w:val="24"/>
          <w:lang w:val="en-US"/>
        </w:rPr>
      </w:pPr>
    </w:p>
    <w:p w14:paraId="043347B9" w14:textId="3D340246" w:rsidR="00CE4B03" w:rsidRPr="003821EB" w:rsidRDefault="00CE4B03" w:rsidP="00CE4B0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n.10</w:t>
      </w:r>
      <w:r w:rsidR="002A3B70" w:rsidRPr="003821EB">
        <w:rPr>
          <w:rFonts w:ascii="Times New Roman" w:hAnsi="Times New Roman" w:cs="Times New Roman"/>
          <w:b/>
          <w:bCs/>
          <w:sz w:val="24"/>
          <w:szCs w:val="24"/>
          <w:lang w:val="en-US"/>
        </w:rPr>
        <w:t>8</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self-blame</w:t>
      </w:r>
      <w:r w:rsidRPr="003821EB">
        <w:rPr>
          <w:rFonts w:ascii="Times New Roman" w:hAnsi="Times New Roman" w:cs="Times New Roman"/>
          <w:b/>
          <w:bCs/>
          <w:sz w:val="24"/>
          <w:szCs w:val="24"/>
          <w:lang w:val="en-US"/>
        </w:rPr>
        <w:t>” subscale (main analysis)</w:t>
      </w:r>
    </w:p>
    <w:bookmarkEnd w:id="30"/>
    <w:p w14:paraId="731DF324" w14:textId="3114756B" w:rsidR="00CC5F02" w:rsidRPr="003821EB" w:rsidRDefault="00CE4B03" w:rsidP="00E924D0">
      <w:pPr>
        <w:rPr>
          <w:rFonts w:ascii="Times New Roman" w:hAnsi="Times New Roman" w:cs="Times New Roman"/>
          <w:b/>
          <w:bCs/>
          <w:sz w:val="24"/>
          <w:szCs w:val="24"/>
          <w:lang w:val="en-US"/>
        </w:rPr>
      </w:pPr>
      <w:r w:rsidRPr="003821EB">
        <w:rPr>
          <w:noProof/>
        </w:rPr>
        <w:drawing>
          <wp:inline distT="0" distB="0" distL="0" distR="0" wp14:anchorId="579963CB" wp14:editId="4894747C">
            <wp:extent cx="6120130" cy="3845560"/>
            <wp:effectExtent l="0" t="0" r="0" b="2540"/>
            <wp:docPr id="369" name="Picture 36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Table&#10;&#10;Description automatically generated with medium confidenc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78E945F6" w14:textId="77777777" w:rsidR="00CE4B03" w:rsidRPr="003821EB" w:rsidRDefault="00CE4B03" w:rsidP="00E924D0">
      <w:pPr>
        <w:rPr>
          <w:rFonts w:ascii="Times New Roman" w:hAnsi="Times New Roman" w:cs="Times New Roman"/>
          <w:b/>
          <w:bCs/>
          <w:sz w:val="24"/>
          <w:szCs w:val="24"/>
          <w:lang w:val="en-US"/>
        </w:rPr>
      </w:pPr>
    </w:p>
    <w:p w14:paraId="075B5CB9" w14:textId="30456CF3" w:rsidR="00CE4B03" w:rsidRPr="003821EB" w:rsidRDefault="00CE4B03" w:rsidP="00CE4B0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n.10</w:t>
      </w:r>
      <w:r w:rsidR="002A3B70" w:rsidRPr="003821EB">
        <w:rPr>
          <w:rFonts w:ascii="Times New Roman" w:hAnsi="Times New Roman" w:cs="Times New Roman"/>
          <w:b/>
          <w:bCs/>
          <w:sz w:val="24"/>
          <w:szCs w:val="24"/>
          <w:lang w:val="en-US"/>
        </w:rPr>
        <w:t>9</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self-blame</w:t>
      </w:r>
      <w:r w:rsidRPr="003821EB">
        <w:rPr>
          <w:rFonts w:ascii="Times New Roman" w:hAnsi="Times New Roman" w:cs="Times New Roman"/>
          <w:b/>
          <w:bCs/>
          <w:sz w:val="24"/>
          <w:szCs w:val="24"/>
          <w:lang w:val="en-US"/>
        </w:rPr>
        <w:t>” subscale (prediction intervals)</w:t>
      </w:r>
    </w:p>
    <w:p w14:paraId="2C20F4C8" w14:textId="7E390F31" w:rsidR="00CE4B03" w:rsidRPr="003821EB" w:rsidRDefault="00CE4B03" w:rsidP="00E924D0">
      <w:pPr>
        <w:rPr>
          <w:rFonts w:ascii="Times New Roman" w:hAnsi="Times New Roman" w:cs="Times New Roman"/>
          <w:b/>
          <w:bCs/>
          <w:sz w:val="24"/>
          <w:szCs w:val="24"/>
          <w:lang w:val="en-US"/>
        </w:rPr>
      </w:pPr>
      <w:r w:rsidRPr="003821EB">
        <w:rPr>
          <w:noProof/>
        </w:rPr>
        <w:drawing>
          <wp:inline distT="0" distB="0" distL="0" distR="0" wp14:anchorId="2C1BFEF2" wp14:editId="5E422451">
            <wp:extent cx="6120130" cy="3346450"/>
            <wp:effectExtent l="0" t="0" r="0" b="6350"/>
            <wp:docPr id="370" name="Picture 3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Chart&#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6E08D9B0" w14:textId="77777777" w:rsidR="00CE4B03" w:rsidRPr="003821EB" w:rsidRDefault="00CE4B0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E0EE3E4" w14:textId="18E2D992" w:rsidR="00CE4B03" w:rsidRPr="003821EB" w:rsidRDefault="00CE4B03" w:rsidP="00CE4B0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n.1</w:t>
      </w:r>
      <w:r w:rsidR="002A3B70" w:rsidRPr="003821EB">
        <w:rPr>
          <w:rFonts w:ascii="Times New Roman" w:hAnsi="Times New Roman" w:cs="Times New Roman"/>
          <w:b/>
          <w:bCs/>
          <w:sz w:val="24"/>
          <w:szCs w:val="24"/>
          <w:lang w:val="en-US"/>
        </w:rPr>
        <w:t>10</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blaming others</w:t>
      </w:r>
      <w:r w:rsidRPr="003821EB">
        <w:rPr>
          <w:rFonts w:ascii="Times New Roman" w:hAnsi="Times New Roman" w:cs="Times New Roman"/>
          <w:b/>
          <w:bCs/>
          <w:sz w:val="24"/>
          <w:szCs w:val="24"/>
          <w:lang w:val="en-US"/>
        </w:rPr>
        <w:t>” subscale (main analysis)</w:t>
      </w:r>
    </w:p>
    <w:p w14:paraId="5E51ABCF" w14:textId="217C3BC7" w:rsidR="00CE4B03" w:rsidRPr="003821EB" w:rsidRDefault="00CE4B03" w:rsidP="00E924D0">
      <w:pPr>
        <w:rPr>
          <w:rFonts w:ascii="Times New Roman" w:hAnsi="Times New Roman" w:cs="Times New Roman"/>
          <w:b/>
          <w:bCs/>
          <w:sz w:val="24"/>
          <w:szCs w:val="24"/>
          <w:lang w:val="en-US"/>
        </w:rPr>
      </w:pPr>
      <w:r w:rsidRPr="003821EB">
        <w:rPr>
          <w:noProof/>
        </w:rPr>
        <w:drawing>
          <wp:inline distT="0" distB="0" distL="0" distR="0" wp14:anchorId="2A0E8507" wp14:editId="30BE0D1B">
            <wp:extent cx="6120130" cy="3845560"/>
            <wp:effectExtent l="0" t="0" r="0" b="2540"/>
            <wp:docPr id="371" name="Picture 3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Table&#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360DFE5C" w14:textId="22C015C3" w:rsidR="00CE4B03" w:rsidRPr="003821EB" w:rsidRDefault="00CE4B03" w:rsidP="00E924D0">
      <w:pPr>
        <w:rPr>
          <w:rFonts w:ascii="Times New Roman" w:hAnsi="Times New Roman" w:cs="Times New Roman"/>
          <w:b/>
          <w:bCs/>
          <w:sz w:val="24"/>
          <w:szCs w:val="24"/>
          <w:lang w:val="en-US"/>
        </w:rPr>
      </w:pPr>
    </w:p>
    <w:p w14:paraId="7ACBF31F" w14:textId="7AD386CA" w:rsidR="00CE4B03" w:rsidRPr="003821EB" w:rsidRDefault="00CE4B03" w:rsidP="00CE4B0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n.1</w:t>
      </w:r>
      <w:r w:rsidR="002A3B70" w:rsidRPr="003821EB">
        <w:rPr>
          <w:rFonts w:ascii="Times New Roman" w:hAnsi="Times New Roman" w:cs="Times New Roman"/>
          <w:b/>
          <w:bCs/>
          <w:sz w:val="24"/>
          <w:szCs w:val="24"/>
          <w:lang w:val="en-US"/>
        </w:rPr>
        <w:t>11</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blaming others</w:t>
      </w:r>
      <w:r w:rsidRPr="003821EB">
        <w:rPr>
          <w:rFonts w:ascii="Times New Roman" w:hAnsi="Times New Roman" w:cs="Times New Roman"/>
          <w:b/>
          <w:bCs/>
          <w:sz w:val="24"/>
          <w:szCs w:val="24"/>
          <w:lang w:val="en-US"/>
        </w:rPr>
        <w:t>” subscale (prediction intervals)</w:t>
      </w:r>
    </w:p>
    <w:p w14:paraId="3E0FAF7C" w14:textId="2857F5ED" w:rsidR="00CE4B03" w:rsidRPr="003821EB" w:rsidRDefault="00CE4B03" w:rsidP="00E924D0">
      <w:pPr>
        <w:rPr>
          <w:rFonts w:ascii="Times New Roman" w:hAnsi="Times New Roman" w:cs="Times New Roman"/>
          <w:b/>
          <w:bCs/>
          <w:sz w:val="24"/>
          <w:szCs w:val="24"/>
          <w:lang w:val="en-US"/>
        </w:rPr>
      </w:pPr>
      <w:r w:rsidRPr="003821EB">
        <w:rPr>
          <w:noProof/>
        </w:rPr>
        <w:drawing>
          <wp:inline distT="0" distB="0" distL="0" distR="0" wp14:anchorId="252A9F50" wp14:editId="20102C4A">
            <wp:extent cx="6120130" cy="3346450"/>
            <wp:effectExtent l="0" t="0" r="0" b="6350"/>
            <wp:docPr id="372" name="Picture 3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Chart&#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51824C81" w14:textId="77777777" w:rsidR="00CE4B03" w:rsidRPr="003821EB" w:rsidRDefault="00CE4B0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B70A7AF" w14:textId="46A49284" w:rsidR="00CE4B03" w:rsidRPr="003821EB" w:rsidRDefault="00CE4B03" w:rsidP="00CE4B0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 xml:space="preserve">Supplementary Figure </w:t>
      </w:r>
      <w:r w:rsidR="00DB768D" w:rsidRPr="003821EB">
        <w:rPr>
          <w:rFonts w:ascii="Times New Roman" w:hAnsi="Times New Roman" w:cs="Times New Roman"/>
          <w:b/>
          <w:bCs/>
          <w:sz w:val="24"/>
          <w:szCs w:val="24"/>
          <w:lang w:val="en-US"/>
        </w:rPr>
        <w:t>n.1</w:t>
      </w:r>
      <w:r w:rsidR="002A3B70" w:rsidRPr="003821EB">
        <w:rPr>
          <w:rFonts w:ascii="Times New Roman" w:hAnsi="Times New Roman" w:cs="Times New Roman"/>
          <w:b/>
          <w:bCs/>
          <w:sz w:val="24"/>
          <w:szCs w:val="24"/>
          <w:lang w:val="en-US"/>
        </w:rPr>
        <w:t>12</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rumination</w:t>
      </w:r>
      <w:r w:rsidRPr="003821EB">
        <w:rPr>
          <w:rFonts w:ascii="Times New Roman" w:hAnsi="Times New Roman" w:cs="Times New Roman"/>
          <w:b/>
          <w:bCs/>
          <w:sz w:val="24"/>
          <w:szCs w:val="24"/>
          <w:lang w:val="en-US"/>
        </w:rPr>
        <w:t>” subscale (main analysis)</w:t>
      </w:r>
    </w:p>
    <w:p w14:paraId="6CDAFE3A" w14:textId="580895ED" w:rsidR="00CE4B03" w:rsidRPr="003821EB" w:rsidRDefault="00CE4B03" w:rsidP="00E924D0">
      <w:pPr>
        <w:rPr>
          <w:rFonts w:ascii="Times New Roman" w:hAnsi="Times New Roman" w:cs="Times New Roman"/>
          <w:b/>
          <w:bCs/>
          <w:sz w:val="24"/>
          <w:szCs w:val="24"/>
          <w:lang w:val="en-US"/>
        </w:rPr>
      </w:pPr>
      <w:r w:rsidRPr="003821EB">
        <w:rPr>
          <w:noProof/>
        </w:rPr>
        <w:drawing>
          <wp:inline distT="0" distB="0" distL="0" distR="0" wp14:anchorId="311F7024" wp14:editId="5A8FC1BF">
            <wp:extent cx="6120130" cy="3845560"/>
            <wp:effectExtent l="0" t="0" r="0" b="2540"/>
            <wp:docPr id="373" name="Picture 37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Table&#10;&#10;Description automatically generated with medium confidenc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3E10ED2B" w14:textId="77777777" w:rsidR="00CE4B03" w:rsidRPr="003821EB" w:rsidRDefault="00CE4B03" w:rsidP="00CE4B03">
      <w:pPr>
        <w:rPr>
          <w:rFonts w:ascii="Times New Roman" w:hAnsi="Times New Roman" w:cs="Times New Roman"/>
          <w:b/>
          <w:bCs/>
          <w:sz w:val="24"/>
          <w:szCs w:val="24"/>
          <w:lang w:val="en-US"/>
        </w:rPr>
      </w:pPr>
    </w:p>
    <w:p w14:paraId="73C1B278" w14:textId="2BFD42DD" w:rsidR="00CE4B03" w:rsidRPr="003821EB" w:rsidRDefault="00CE4B03" w:rsidP="00CE4B0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 xml:space="preserve">Supplementary Figure </w:t>
      </w:r>
      <w:r w:rsidR="00DB768D" w:rsidRPr="003821EB">
        <w:rPr>
          <w:rFonts w:ascii="Times New Roman" w:hAnsi="Times New Roman" w:cs="Times New Roman"/>
          <w:b/>
          <w:bCs/>
          <w:sz w:val="24"/>
          <w:szCs w:val="24"/>
          <w:lang w:val="en-US"/>
        </w:rPr>
        <w:t>n.1</w:t>
      </w:r>
      <w:r w:rsidR="002A3B70" w:rsidRPr="003821EB">
        <w:rPr>
          <w:rFonts w:ascii="Times New Roman" w:hAnsi="Times New Roman" w:cs="Times New Roman"/>
          <w:b/>
          <w:bCs/>
          <w:sz w:val="24"/>
          <w:szCs w:val="24"/>
          <w:lang w:val="en-US"/>
        </w:rPr>
        <w:t>13</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rumination</w:t>
      </w:r>
      <w:r w:rsidRPr="003821EB">
        <w:rPr>
          <w:rFonts w:ascii="Times New Roman" w:hAnsi="Times New Roman" w:cs="Times New Roman"/>
          <w:b/>
          <w:bCs/>
          <w:sz w:val="24"/>
          <w:szCs w:val="24"/>
          <w:lang w:val="en-US"/>
        </w:rPr>
        <w:t>” subscale (prediction intervals)</w:t>
      </w:r>
    </w:p>
    <w:p w14:paraId="5553A161" w14:textId="29A2E974" w:rsidR="00CE4B03" w:rsidRPr="003821EB" w:rsidRDefault="00CE4B03" w:rsidP="00E924D0">
      <w:pPr>
        <w:rPr>
          <w:rFonts w:ascii="Times New Roman" w:hAnsi="Times New Roman" w:cs="Times New Roman"/>
          <w:b/>
          <w:bCs/>
          <w:sz w:val="24"/>
          <w:szCs w:val="24"/>
          <w:lang w:val="en-US"/>
        </w:rPr>
      </w:pPr>
      <w:r w:rsidRPr="003821EB">
        <w:rPr>
          <w:noProof/>
        </w:rPr>
        <w:drawing>
          <wp:inline distT="0" distB="0" distL="0" distR="0" wp14:anchorId="59D14093" wp14:editId="4089F6D1">
            <wp:extent cx="6120130" cy="3346450"/>
            <wp:effectExtent l="0" t="0" r="0" b="6350"/>
            <wp:docPr id="374" name="Picture 37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Chart, box and whisker chart&#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69E2C1E2" w14:textId="77777777" w:rsidR="00CE4B03" w:rsidRPr="003821EB" w:rsidRDefault="00CE4B0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7F989471" w14:textId="3EDCB7E5" w:rsidR="001322C3" w:rsidRPr="003821EB" w:rsidRDefault="001322C3" w:rsidP="001322C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114</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catastrophizing</w:t>
      </w:r>
      <w:r w:rsidRPr="003821EB">
        <w:rPr>
          <w:rFonts w:ascii="Times New Roman" w:hAnsi="Times New Roman" w:cs="Times New Roman"/>
          <w:b/>
          <w:bCs/>
          <w:sz w:val="24"/>
          <w:szCs w:val="24"/>
          <w:lang w:val="en-US"/>
        </w:rPr>
        <w:t>” subscale (main analysis)</w:t>
      </w:r>
    </w:p>
    <w:p w14:paraId="18F27C9A" w14:textId="593278A3" w:rsidR="00CE4B03" w:rsidRPr="003821EB" w:rsidRDefault="001322C3" w:rsidP="00E924D0">
      <w:pPr>
        <w:rPr>
          <w:rFonts w:ascii="Times New Roman" w:hAnsi="Times New Roman" w:cs="Times New Roman"/>
          <w:b/>
          <w:bCs/>
          <w:sz w:val="24"/>
          <w:szCs w:val="24"/>
          <w:lang w:val="en-US"/>
        </w:rPr>
      </w:pPr>
      <w:r w:rsidRPr="003821EB">
        <w:rPr>
          <w:noProof/>
        </w:rPr>
        <w:drawing>
          <wp:inline distT="0" distB="0" distL="0" distR="0" wp14:anchorId="7AF29BAD" wp14:editId="2F1524D3">
            <wp:extent cx="6120130" cy="3845560"/>
            <wp:effectExtent l="0" t="0" r="0" b="2540"/>
            <wp:docPr id="375" name="Picture 37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Table&#10;&#10;Description automatically generated with medium confidenc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004AE8B9" w14:textId="54CEBD13" w:rsidR="001322C3" w:rsidRPr="003821EB" w:rsidRDefault="001322C3" w:rsidP="00E924D0">
      <w:pPr>
        <w:rPr>
          <w:rFonts w:ascii="Times New Roman" w:hAnsi="Times New Roman" w:cs="Times New Roman"/>
          <w:b/>
          <w:bCs/>
          <w:sz w:val="24"/>
          <w:szCs w:val="24"/>
          <w:lang w:val="en-US"/>
        </w:rPr>
      </w:pPr>
    </w:p>
    <w:p w14:paraId="7855DEE7" w14:textId="769FDFDB" w:rsidR="001322C3" w:rsidRPr="003821EB" w:rsidRDefault="001322C3" w:rsidP="001322C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115</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catastrophizing</w:t>
      </w:r>
      <w:r w:rsidRPr="003821EB">
        <w:rPr>
          <w:rFonts w:ascii="Times New Roman" w:hAnsi="Times New Roman" w:cs="Times New Roman"/>
          <w:b/>
          <w:bCs/>
          <w:sz w:val="24"/>
          <w:szCs w:val="24"/>
          <w:lang w:val="en-US"/>
        </w:rPr>
        <w:t>” subscale (prediction intervals)</w:t>
      </w:r>
    </w:p>
    <w:p w14:paraId="1487E778" w14:textId="47B0C37F" w:rsidR="001322C3" w:rsidRPr="003821EB" w:rsidRDefault="001322C3" w:rsidP="00E924D0">
      <w:pPr>
        <w:rPr>
          <w:rFonts w:ascii="Times New Roman" w:hAnsi="Times New Roman" w:cs="Times New Roman"/>
          <w:b/>
          <w:bCs/>
          <w:sz w:val="24"/>
          <w:szCs w:val="24"/>
          <w:lang w:val="en-US"/>
        </w:rPr>
      </w:pPr>
      <w:r w:rsidRPr="003821EB">
        <w:rPr>
          <w:noProof/>
        </w:rPr>
        <w:drawing>
          <wp:inline distT="0" distB="0" distL="0" distR="0" wp14:anchorId="137EDBD6" wp14:editId="325EEC29">
            <wp:extent cx="6120130" cy="3346450"/>
            <wp:effectExtent l="0" t="0" r="0" b="6350"/>
            <wp:docPr id="376" name="Picture 3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Chart&#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6348CB8E" w14:textId="77777777" w:rsidR="001322C3" w:rsidRPr="003821EB" w:rsidRDefault="001322C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03A2E342" w14:textId="46FCC48D" w:rsidR="008B1D2A" w:rsidRPr="003821EB" w:rsidRDefault="008B1D2A" w:rsidP="008B1D2A">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116</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putting into perspective</w:t>
      </w:r>
      <w:r w:rsidRPr="003821EB">
        <w:rPr>
          <w:rFonts w:ascii="Times New Roman" w:hAnsi="Times New Roman" w:cs="Times New Roman"/>
          <w:b/>
          <w:bCs/>
          <w:sz w:val="24"/>
          <w:szCs w:val="24"/>
          <w:lang w:val="en-US"/>
        </w:rPr>
        <w:t>” subscale (main analysis)</w:t>
      </w:r>
    </w:p>
    <w:p w14:paraId="748FB21C" w14:textId="4D5C524F" w:rsidR="001322C3" w:rsidRPr="003821EB" w:rsidRDefault="008B1D2A" w:rsidP="00E924D0">
      <w:pPr>
        <w:rPr>
          <w:rFonts w:ascii="Times New Roman" w:hAnsi="Times New Roman" w:cs="Times New Roman"/>
          <w:b/>
          <w:bCs/>
          <w:sz w:val="24"/>
          <w:szCs w:val="24"/>
          <w:lang w:val="en-US"/>
        </w:rPr>
      </w:pPr>
      <w:r w:rsidRPr="003821EB">
        <w:rPr>
          <w:noProof/>
        </w:rPr>
        <w:drawing>
          <wp:inline distT="0" distB="0" distL="0" distR="0" wp14:anchorId="316D7D2D" wp14:editId="23FF424B">
            <wp:extent cx="6120130" cy="3845560"/>
            <wp:effectExtent l="0" t="0" r="0" b="2540"/>
            <wp:docPr id="377" name="Picture 37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A picture containing table&#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D91A760" w14:textId="77777777" w:rsidR="008B1D2A" w:rsidRPr="003821EB" w:rsidRDefault="008B1D2A" w:rsidP="008B1D2A">
      <w:pPr>
        <w:rPr>
          <w:rFonts w:ascii="Times New Roman" w:hAnsi="Times New Roman" w:cs="Times New Roman"/>
          <w:b/>
          <w:bCs/>
          <w:sz w:val="24"/>
          <w:szCs w:val="24"/>
          <w:lang w:val="en-US"/>
        </w:rPr>
      </w:pPr>
    </w:p>
    <w:p w14:paraId="30C1577F" w14:textId="22550CFF" w:rsidR="008B1D2A" w:rsidRPr="003821EB" w:rsidRDefault="008B1D2A" w:rsidP="008B1D2A">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117</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putting into perspective</w:t>
      </w:r>
      <w:r w:rsidRPr="003821EB">
        <w:rPr>
          <w:rFonts w:ascii="Times New Roman" w:hAnsi="Times New Roman" w:cs="Times New Roman"/>
          <w:b/>
          <w:bCs/>
          <w:sz w:val="24"/>
          <w:szCs w:val="24"/>
          <w:lang w:val="en-US"/>
        </w:rPr>
        <w:t>” subscale (prediction intervals)</w:t>
      </w:r>
    </w:p>
    <w:p w14:paraId="69CE773D" w14:textId="159B250F" w:rsidR="008B1D2A" w:rsidRPr="003821EB" w:rsidRDefault="008B1D2A" w:rsidP="00E924D0">
      <w:pPr>
        <w:rPr>
          <w:rFonts w:ascii="Times New Roman" w:hAnsi="Times New Roman" w:cs="Times New Roman"/>
          <w:b/>
          <w:bCs/>
          <w:sz w:val="24"/>
          <w:szCs w:val="24"/>
          <w:lang w:val="en-US"/>
        </w:rPr>
      </w:pPr>
      <w:r w:rsidRPr="003821EB">
        <w:rPr>
          <w:noProof/>
        </w:rPr>
        <w:drawing>
          <wp:inline distT="0" distB="0" distL="0" distR="0" wp14:anchorId="57D8CA3D" wp14:editId="4CA45B0D">
            <wp:extent cx="6120130" cy="3346450"/>
            <wp:effectExtent l="0" t="0" r="0" b="6350"/>
            <wp:docPr id="378" name="Picture 3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Chart&#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7BE9601A" w14:textId="77777777" w:rsidR="008B1D2A" w:rsidRPr="003821EB" w:rsidRDefault="008B1D2A">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4B699D30" w14:textId="02613D6A" w:rsidR="00A03057" w:rsidRPr="003821EB" w:rsidRDefault="00A03057" w:rsidP="00A0305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118</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positive refocusing</w:t>
      </w:r>
      <w:r w:rsidRPr="003821EB">
        <w:rPr>
          <w:rFonts w:ascii="Times New Roman" w:hAnsi="Times New Roman" w:cs="Times New Roman"/>
          <w:b/>
          <w:bCs/>
          <w:sz w:val="24"/>
          <w:szCs w:val="24"/>
          <w:lang w:val="en-US"/>
        </w:rPr>
        <w:t>” subscale (main analysis)</w:t>
      </w:r>
    </w:p>
    <w:p w14:paraId="08F40CC9" w14:textId="3ABFAD88" w:rsidR="008B1D2A" w:rsidRPr="003821EB" w:rsidRDefault="00A03057" w:rsidP="00E924D0">
      <w:pPr>
        <w:rPr>
          <w:rFonts w:ascii="Times New Roman" w:hAnsi="Times New Roman" w:cs="Times New Roman"/>
          <w:b/>
          <w:bCs/>
          <w:sz w:val="24"/>
          <w:szCs w:val="24"/>
          <w:lang w:val="en-US"/>
        </w:rPr>
      </w:pPr>
      <w:r w:rsidRPr="003821EB">
        <w:rPr>
          <w:noProof/>
        </w:rPr>
        <w:drawing>
          <wp:inline distT="0" distB="0" distL="0" distR="0" wp14:anchorId="3B04C0B5" wp14:editId="14A9376B">
            <wp:extent cx="6120130" cy="3845560"/>
            <wp:effectExtent l="0" t="0" r="0" b="2540"/>
            <wp:docPr id="380" name="Picture 38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A picture containing table&#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67113F2" w14:textId="1B170714" w:rsidR="00A03057" w:rsidRPr="003821EB" w:rsidRDefault="00A03057" w:rsidP="00E924D0">
      <w:pPr>
        <w:rPr>
          <w:rFonts w:ascii="Times New Roman" w:hAnsi="Times New Roman" w:cs="Times New Roman"/>
          <w:b/>
          <w:bCs/>
          <w:sz w:val="24"/>
          <w:szCs w:val="24"/>
          <w:lang w:val="en-US"/>
        </w:rPr>
      </w:pPr>
    </w:p>
    <w:p w14:paraId="5F22EBB4" w14:textId="7979507A" w:rsidR="00A03057" w:rsidRPr="003821EB" w:rsidRDefault="00A03057" w:rsidP="00A0305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119</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positive refocusing</w:t>
      </w:r>
      <w:r w:rsidRPr="003821EB">
        <w:rPr>
          <w:rFonts w:ascii="Times New Roman" w:hAnsi="Times New Roman" w:cs="Times New Roman"/>
          <w:b/>
          <w:bCs/>
          <w:sz w:val="24"/>
          <w:szCs w:val="24"/>
          <w:lang w:val="en-US"/>
        </w:rPr>
        <w:t>” subscale (prediction intervals)</w:t>
      </w:r>
    </w:p>
    <w:p w14:paraId="5D774DC6" w14:textId="57687CD2" w:rsidR="00A03057" w:rsidRPr="003821EB" w:rsidRDefault="00A03057" w:rsidP="00E924D0">
      <w:pPr>
        <w:rPr>
          <w:rFonts w:ascii="Times New Roman" w:hAnsi="Times New Roman" w:cs="Times New Roman"/>
          <w:b/>
          <w:bCs/>
          <w:sz w:val="24"/>
          <w:szCs w:val="24"/>
          <w:lang w:val="en-US"/>
        </w:rPr>
      </w:pPr>
      <w:r w:rsidRPr="003821EB">
        <w:rPr>
          <w:noProof/>
        </w:rPr>
        <w:drawing>
          <wp:inline distT="0" distB="0" distL="0" distR="0" wp14:anchorId="05156BFF" wp14:editId="0493E837">
            <wp:extent cx="6120130" cy="3346450"/>
            <wp:effectExtent l="0" t="0" r="0" b="6350"/>
            <wp:docPr id="381" name="Picture 38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Chart, box and whisker chart&#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5E897A00" w14:textId="77777777" w:rsidR="00A03057" w:rsidRPr="003821EB" w:rsidRDefault="00A0305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7C83DAC6" w14:textId="7DFCF996" w:rsidR="00E32136" w:rsidRPr="003821EB" w:rsidRDefault="00E32136" w:rsidP="00E3213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120</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positive reappraisal</w:t>
      </w:r>
      <w:r w:rsidRPr="003821EB">
        <w:rPr>
          <w:rFonts w:ascii="Times New Roman" w:hAnsi="Times New Roman" w:cs="Times New Roman"/>
          <w:b/>
          <w:bCs/>
          <w:sz w:val="24"/>
          <w:szCs w:val="24"/>
          <w:lang w:val="en-US"/>
        </w:rPr>
        <w:t>” subscale (main analysis)</w:t>
      </w:r>
    </w:p>
    <w:p w14:paraId="6DA4694C" w14:textId="5FC49834" w:rsidR="00A03057" w:rsidRPr="003821EB" w:rsidRDefault="00E32136" w:rsidP="00E924D0">
      <w:pPr>
        <w:rPr>
          <w:rFonts w:ascii="Times New Roman" w:hAnsi="Times New Roman" w:cs="Times New Roman"/>
          <w:b/>
          <w:bCs/>
          <w:sz w:val="24"/>
          <w:szCs w:val="24"/>
          <w:lang w:val="en-US"/>
        </w:rPr>
      </w:pPr>
      <w:r w:rsidRPr="003821EB">
        <w:rPr>
          <w:noProof/>
        </w:rPr>
        <w:drawing>
          <wp:inline distT="0" distB="0" distL="0" distR="0" wp14:anchorId="059C787E" wp14:editId="4B74ED68">
            <wp:extent cx="6120130" cy="3845560"/>
            <wp:effectExtent l="0" t="0" r="0" b="2540"/>
            <wp:docPr id="382" name="Picture 3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A picture containing table&#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40FF289" w14:textId="42D83DF9" w:rsidR="00E32136" w:rsidRPr="003821EB" w:rsidRDefault="00E32136" w:rsidP="00E924D0">
      <w:pPr>
        <w:rPr>
          <w:rFonts w:ascii="Times New Roman" w:hAnsi="Times New Roman" w:cs="Times New Roman"/>
          <w:b/>
          <w:bCs/>
          <w:sz w:val="24"/>
          <w:szCs w:val="24"/>
          <w:lang w:val="en-US"/>
        </w:rPr>
      </w:pPr>
    </w:p>
    <w:p w14:paraId="647F8FC5" w14:textId="5961B242" w:rsidR="00E32136" w:rsidRPr="003821EB" w:rsidRDefault="00E32136" w:rsidP="00E3213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121</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positive reappraisal</w:t>
      </w:r>
      <w:r w:rsidRPr="003821EB">
        <w:rPr>
          <w:rFonts w:ascii="Times New Roman" w:hAnsi="Times New Roman" w:cs="Times New Roman"/>
          <w:b/>
          <w:bCs/>
          <w:sz w:val="24"/>
          <w:szCs w:val="24"/>
          <w:lang w:val="en-US"/>
        </w:rPr>
        <w:t>” subscale (prediction intervals)</w:t>
      </w:r>
    </w:p>
    <w:p w14:paraId="7CCE48E1" w14:textId="10F9D3DB" w:rsidR="00E32136" w:rsidRPr="003821EB" w:rsidRDefault="00E32136" w:rsidP="00E924D0">
      <w:pPr>
        <w:rPr>
          <w:rFonts w:ascii="Times New Roman" w:hAnsi="Times New Roman" w:cs="Times New Roman"/>
          <w:b/>
          <w:bCs/>
          <w:sz w:val="24"/>
          <w:szCs w:val="24"/>
          <w:lang w:val="en-US"/>
        </w:rPr>
      </w:pPr>
      <w:r w:rsidRPr="003821EB">
        <w:rPr>
          <w:noProof/>
        </w:rPr>
        <w:drawing>
          <wp:inline distT="0" distB="0" distL="0" distR="0" wp14:anchorId="69C7C239" wp14:editId="53F4A707">
            <wp:extent cx="6120130" cy="3346450"/>
            <wp:effectExtent l="0" t="0" r="0" b="6350"/>
            <wp:docPr id="383" name="Picture 38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A picture containing table&#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5B4126DD" w14:textId="77777777" w:rsidR="00E32136" w:rsidRPr="003821EB" w:rsidRDefault="00E3213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90CDA8A" w14:textId="6ECFB9D5" w:rsidR="00E32136" w:rsidRPr="003821EB" w:rsidRDefault="00E32136" w:rsidP="00E3213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122</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acceptance</w:t>
      </w:r>
      <w:r w:rsidRPr="003821EB">
        <w:rPr>
          <w:rFonts w:ascii="Times New Roman" w:hAnsi="Times New Roman" w:cs="Times New Roman"/>
          <w:b/>
          <w:bCs/>
          <w:sz w:val="24"/>
          <w:szCs w:val="24"/>
          <w:lang w:val="en-US"/>
        </w:rPr>
        <w:t>” subscale (main analysis)</w:t>
      </w:r>
    </w:p>
    <w:p w14:paraId="23D08137" w14:textId="687E556F" w:rsidR="00E32136" w:rsidRPr="003821EB" w:rsidRDefault="00E32136" w:rsidP="00E924D0">
      <w:pPr>
        <w:rPr>
          <w:rFonts w:ascii="Times New Roman" w:hAnsi="Times New Roman" w:cs="Times New Roman"/>
          <w:b/>
          <w:bCs/>
          <w:sz w:val="24"/>
          <w:szCs w:val="24"/>
          <w:lang w:val="en-US"/>
        </w:rPr>
      </w:pPr>
      <w:r w:rsidRPr="003821EB">
        <w:rPr>
          <w:noProof/>
        </w:rPr>
        <w:drawing>
          <wp:inline distT="0" distB="0" distL="0" distR="0" wp14:anchorId="5B662217" wp14:editId="50B26FF8">
            <wp:extent cx="6120130" cy="3845560"/>
            <wp:effectExtent l="0" t="0" r="0" b="2540"/>
            <wp:docPr id="384" name="Picture 384"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Box and whisker chart&#10;&#10;Description automatically generated with medium confidenc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51A06315" w14:textId="7F9EBA22" w:rsidR="00E32136" w:rsidRPr="003821EB" w:rsidRDefault="00E32136" w:rsidP="00E924D0">
      <w:pPr>
        <w:rPr>
          <w:rFonts w:ascii="Times New Roman" w:hAnsi="Times New Roman" w:cs="Times New Roman"/>
          <w:b/>
          <w:bCs/>
          <w:sz w:val="24"/>
          <w:szCs w:val="24"/>
          <w:lang w:val="en-US"/>
        </w:rPr>
      </w:pPr>
    </w:p>
    <w:p w14:paraId="05A4C02B" w14:textId="3C914BB6" w:rsidR="00E32136" w:rsidRPr="003821EB" w:rsidRDefault="00E32136" w:rsidP="00E3213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123</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acceptance</w:t>
      </w:r>
      <w:r w:rsidRPr="003821EB">
        <w:rPr>
          <w:rFonts w:ascii="Times New Roman" w:hAnsi="Times New Roman" w:cs="Times New Roman"/>
          <w:b/>
          <w:bCs/>
          <w:sz w:val="24"/>
          <w:szCs w:val="24"/>
          <w:lang w:val="en-US"/>
        </w:rPr>
        <w:t>” subscale (prediction intervals)</w:t>
      </w:r>
    </w:p>
    <w:p w14:paraId="0757B2A6" w14:textId="66C450B9" w:rsidR="00E32136" w:rsidRPr="003821EB" w:rsidRDefault="00E32136" w:rsidP="00E924D0">
      <w:pPr>
        <w:rPr>
          <w:rFonts w:ascii="Times New Roman" w:hAnsi="Times New Roman" w:cs="Times New Roman"/>
          <w:b/>
          <w:bCs/>
          <w:sz w:val="24"/>
          <w:szCs w:val="24"/>
          <w:lang w:val="en-US"/>
        </w:rPr>
      </w:pPr>
      <w:r w:rsidRPr="003821EB">
        <w:rPr>
          <w:noProof/>
        </w:rPr>
        <w:drawing>
          <wp:inline distT="0" distB="0" distL="0" distR="0" wp14:anchorId="5359FBCA" wp14:editId="68B8F7BA">
            <wp:extent cx="6120130" cy="3346450"/>
            <wp:effectExtent l="0" t="0" r="0" b="6350"/>
            <wp:docPr id="385" name="Picture 38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Chart, box and whisker chart&#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1459BF26" w14:textId="77777777" w:rsidR="00E32136" w:rsidRPr="003821EB" w:rsidRDefault="00E3213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0DAF2E58" w14:textId="5F6C789E" w:rsidR="00E32136" w:rsidRPr="003821EB" w:rsidRDefault="00E32136" w:rsidP="00E3213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124</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refocus on planning</w:t>
      </w:r>
      <w:r w:rsidRPr="003821EB">
        <w:rPr>
          <w:rFonts w:ascii="Times New Roman" w:hAnsi="Times New Roman" w:cs="Times New Roman"/>
          <w:b/>
          <w:bCs/>
          <w:sz w:val="24"/>
          <w:szCs w:val="24"/>
          <w:lang w:val="en-US"/>
        </w:rPr>
        <w:t>” subscale (main analysis)</w:t>
      </w:r>
    </w:p>
    <w:p w14:paraId="1623641C" w14:textId="08FF4AD1" w:rsidR="00E32136" w:rsidRPr="003821EB" w:rsidRDefault="00E32136" w:rsidP="00E924D0">
      <w:pPr>
        <w:rPr>
          <w:rFonts w:ascii="Times New Roman" w:hAnsi="Times New Roman" w:cs="Times New Roman"/>
          <w:b/>
          <w:bCs/>
          <w:sz w:val="24"/>
          <w:szCs w:val="24"/>
          <w:lang w:val="en-US"/>
        </w:rPr>
      </w:pPr>
      <w:r w:rsidRPr="003821EB">
        <w:rPr>
          <w:noProof/>
        </w:rPr>
        <w:drawing>
          <wp:inline distT="0" distB="0" distL="0" distR="0" wp14:anchorId="66D5E2D3" wp14:editId="66FE274D">
            <wp:extent cx="6120130" cy="3845560"/>
            <wp:effectExtent l="0" t="0" r="0" b="2540"/>
            <wp:docPr id="386" name="Picture 386"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picture containing schematic&#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4E5E5D4" w14:textId="77777777" w:rsidR="00E32136" w:rsidRPr="003821EB" w:rsidRDefault="00E32136" w:rsidP="00E924D0">
      <w:pPr>
        <w:rPr>
          <w:rFonts w:ascii="Times New Roman" w:hAnsi="Times New Roman" w:cs="Times New Roman"/>
          <w:b/>
          <w:bCs/>
          <w:sz w:val="24"/>
          <w:szCs w:val="24"/>
          <w:lang w:val="en-US"/>
        </w:rPr>
      </w:pPr>
    </w:p>
    <w:p w14:paraId="20D0E574" w14:textId="19B2E951" w:rsidR="00E32136" w:rsidRPr="003821EB" w:rsidRDefault="00E32136" w:rsidP="00E3213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125</w:t>
      </w:r>
      <w:r w:rsidRPr="003821EB">
        <w:rPr>
          <w:rFonts w:ascii="Times New Roman" w:hAnsi="Times New Roman" w:cs="Times New Roman"/>
          <w:b/>
          <w:bCs/>
          <w:sz w:val="24"/>
          <w:szCs w:val="24"/>
          <w:lang w:val="en-US"/>
        </w:rPr>
        <w:t xml:space="preserve"> - CERQ “</w:t>
      </w:r>
      <w:r w:rsidRPr="003821EB">
        <w:rPr>
          <w:rFonts w:ascii="Times New Roman" w:hAnsi="Times New Roman" w:cs="Times New Roman"/>
          <w:b/>
          <w:bCs/>
          <w:i/>
          <w:iCs/>
          <w:sz w:val="24"/>
          <w:szCs w:val="24"/>
          <w:lang w:val="en-US"/>
        </w:rPr>
        <w:t>refocus on planning</w:t>
      </w:r>
      <w:r w:rsidRPr="003821EB">
        <w:rPr>
          <w:rFonts w:ascii="Times New Roman" w:hAnsi="Times New Roman" w:cs="Times New Roman"/>
          <w:b/>
          <w:bCs/>
          <w:sz w:val="24"/>
          <w:szCs w:val="24"/>
          <w:lang w:val="en-US"/>
        </w:rPr>
        <w:t>” subscale (prediction intervals)</w:t>
      </w:r>
    </w:p>
    <w:p w14:paraId="2EF9E63B" w14:textId="219F0844" w:rsidR="00A703FF" w:rsidRPr="003821EB" w:rsidRDefault="00E32136" w:rsidP="00E924D0">
      <w:pPr>
        <w:rPr>
          <w:rFonts w:ascii="Times New Roman" w:hAnsi="Times New Roman" w:cs="Times New Roman"/>
          <w:b/>
          <w:bCs/>
          <w:sz w:val="24"/>
          <w:szCs w:val="24"/>
          <w:lang w:val="en-US"/>
        </w:rPr>
      </w:pPr>
      <w:r w:rsidRPr="003821EB">
        <w:rPr>
          <w:noProof/>
        </w:rPr>
        <w:drawing>
          <wp:inline distT="0" distB="0" distL="0" distR="0" wp14:anchorId="12C30C25" wp14:editId="1B4E8B5B">
            <wp:extent cx="6120130" cy="3346450"/>
            <wp:effectExtent l="0" t="0" r="0" b="6350"/>
            <wp:docPr id="387" name="Picture 38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Chart, box and whisker chart&#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6D0CDFBC" w14:textId="77777777" w:rsidR="00A703FF" w:rsidRPr="003821EB" w:rsidRDefault="00A703FF">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8CBF07F" w14:textId="3C001B99" w:rsidR="00FC08C2" w:rsidRPr="003821EB" w:rsidRDefault="00FC08C2" w:rsidP="00FC08C2">
      <w:pPr>
        <w:pStyle w:val="Heading2"/>
        <w:rPr>
          <w:b/>
          <w:bCs/>
          <w:lang w:val="en-US"/>
        </w:rPr>
      </w:pPr>
      <w:bookmarkStart w:id="31" w:name="_Toc135263300"/>
      <w:bookmarkStart w:id="32" w:name="BPD_DERS"/>
      <w:r w:rsidRPr="003821EB">
        <w:rPr>
          <w:lang w:val="en-US"/>
        </w:rPr>
        <w:lastRenderedPageBreak/>
        <w:t>Difficulties in Emotion Regulation Scale, DERS (main, cumulative, and sensitivity analyses)</w:t>
      </w:r>
      <w:bookmarkEnd w:id="31"/>
    </w:p>
    <w:p w14:paraId="08B8FE4A" w14:textId="77777777" w:rsidR="00FC08C2" w:rsidRPr="003821EB" w:rsidRDefault="00FC08C2" w:rsidP="009111C0">
      <w:pPr>
        <w:rPr>
          <w:rFonts w:ascii="Times New Roman" w:hAnsi="Times New Roman" w:cs="Times New Roman"/>
          <w:b/>
          <w:bCs/>
          <w:sz w:val="24"/>
          <w:szCs w:val="24"/>
          <w:lang w:val="en-US"/>
        </w:rPr>
      </w:pPr>
    </w:p>
    <w:p w14:paraId="78DFC9A1" w14:textId="22D60CE2" w:rsidR="009111C0" w:rsidRPr="003821EB" w:rsidRDefault="009111C0" w:rsidP="009111C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126</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(main analysis)</w:t>
      </w:r>
    </w:p>
    <w:bookmarkEnd w:id="32"/>
    <w:p w14:paraId="1F83E2C3" w14:textId="26050B86" w:rsidR="00E32136" w:rsidRPr="003821EB" w:rsidRDefault="009111C0" w:rsidP="00E924D0">
      <w:pPr>
        <w:rPr>
          <w:rFonts w:ascii="Times New Roman" w:hAnsi="Times New Roman" w:cs="Times New Roman"/>
          <w:b/>
          <w:bCs/>
          <w:sz w:val="24"/>
          <w:szCs w:val="24"/>
          <w:lang w:val="en-US"/>
        </w:rPr>
      </w:pPr>
      <w:r w:rsidRPr="003821EB">
        <w:rPr>
          <w:noProof/>
        </w:rPr>
        <w:drawing>
          <wp:inline distT="0" distB="0" distL="0" distR="0" wp14:anchorId="61F3F851" wp14:editId="26E21D40">
            <wp:extent cx="6120130" cy="3845560"/>
            <wp:effectExtent l="0" t="0" r="0" b="2540"/>
            <wp:docPr id="388" name="Picture 38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A picture containing table&#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2A97E08F" w14:textId="1F8E8F5D" w:rsidR="009111C0" w:rsidRPr="003821EB" w:rsidRDefault="009111C0" w:rsidP="00E924D0">
      <w:pPr>
        <w:rPr>
          <w:rFonts w:ascii="Times New Roman" w:hAnsi="Times New Roman" w:cs="Times New Roman"/>
          <w:b/>
          <w:bCs/>
          <w:sz w:val="24"/>
          <w:szCs w:val="24"/>
          <w:lang w:val="en-US"/>
        </w:rPr>
      </w:pPr>
    </w:p>
    <w:p w14:paraId="22C1941F" w14:textId="72DF57E1" w:rsidR="009111C0" w:rsidRPr="003821EB" w:rsidRDefault="009111C0" w:rsidP="009111C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127</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(prediction intervals)</w:t>
      </w:r>
    </w:p>
    <w:p w14:paraId="3B1EAC37" w14:textId="039513E7" w:rsidR="009111C0" w:rsidRPr="003821EB" w:rsidRDefault="009111C0" w:rsidP="00E924D0">
      <w:pPr>
        <w:rPr>
          <w:rFonts w:ascii="Times New Roman" w:hAnsi="Times New Roman" w:cs="Times New Roman"/>
          <w:b/>
          <w:bCs/>
          <w:sz w:val="24"/>
          <w:szCs w:val="24"/>
          <w:lang w:val="en-US"/>
        </w:rPr>
      </w:pPr>
      <w:r w:rsidRPr="003821EB">
        <w:rPr>
          <w:noProof/>
        </w:rPr>
        <w:drawing>
          <wp:inline distT="0" distB="0" distL="0" distR="0" wp14:anchorId="67AEC4AF" wp14:editId="531C7433">
            <wp:extent cx="6120130" cy="3346450"/>
            <wp:effectExtent l="0" t="0" r="0" b="6350"/>
            <wp:docPr id="389" name="Picture 38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Diagram&#10;&#10;Description automatically generated with medium confidenc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09294403" w14:textId="77777777" w:rsidR="009111C0" w:rsidRPr="003821EB" w:rsidRDefault="009111C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CBAB1DD" w14:textId="5A459331" w:rsidR="009111C0" w:rsidRPr="003821EB" w:rsidRDefault="009111C0" w:rsidP="009111C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128</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(cumulative analysis)</w:t>
      </w:r>
    </w:p>
    <w:p w14:paraId="4BEDF9CD" w14:textId="0E1098F0" w:rsidR="009111C0" w:rsidRPr="003821EB" w:rsidRDefault="009111C0" w:rsidP="00E924D0">
      <w:pPr>
        <w:rPr>
          <w:rFonts w:ascii="Times New Roman" w:hAnsi="Times New Roman" w:cs="Times New Roman"/>
          <w:b/>
          <w:bCs/>
          <w:sz w:val="24"/>
          <w:szCs w:val="24"/>
          <w:lang w:val="en-US"/>
        </w:rPr>
      </w:pPr>
      <w:r w:rsidRPr="003821EB">
        <w:rPr>
          <w:noProof/>
        </w:rPr>
        <w:drawing>
          <wp:inline distT="0" distB="0" distL="0" distR="0" wp14:anchorId="5FA918AF" wp14:editId="03A29BC1">
            <wp:extent cx="6120130" cy="3845560"/>
            <wp:effectExtent l="0" t="0" r="0" b="2540"/>
            <wp:docPr id="390" name="Picture 39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Chart, box and whisker chart&#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2DC7E30A" w14:textId="281AF669" w:rsidR="009111C0" w:rsidRPr="003821EB" w:rsidRDefault="009111C0" w:rsidP="00E924D0">
      <w:pPr>
        <w:rPr>
          <w:rFonts w:ascii="Times New Roman" w:hAnsi="Times New Roman" w:cs="Times New Roman"/>
          <w:b/>
          <w:bCs/>
          <w:sz w:val="24"/>
          <w:szCs w:val="24"/>
          <w:lang w:val="en-US"/>
        </w:rPr>
      </w:pPr>
    </w:p>
    <w:p w14:paraId="1C827583" w14:textId="0133A25E" w:rsidR="009111C0" w:rsidRPr="003821EB" w:rsidRDefault="009111C0" w:rsidP="009111C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129</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w:t>
      </w:r>
      <w:r w:rsidR="0043632A"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6685A40E" w14:textId="77777777" w:rsidR="009111C0" w:rsidRPr="003821EB" w:rsidRDefault="009111C0" w:rsidP="009111C0">
      <w:pPr>
        <w:rPr>
          <w:rFonts w:ascii="Times New Roman" w:hAnsi="Times New Roman" w:cs="Times New Roman"/>
          <w:b/>
          <w:bCs/>
          <w:sz w:val="24"/>
          <w:szCs w:val="24"/>
          <w:lang w:val="en-US"/>
        </w:rPr>
      </w:pPr>
    </w:p>
    <w:p w14:paraId="36709F4C" w14:textId="3D3A76F7" w:rsidR="009111C0" w:rsidRPr="003821EB" w:rsidRDefault="009111C0" w:rsidP="009111C0">
      <w:pPr>
        <w:rPr>
          <w:rFonts w:ascii="Times New Roman" w:hAnsi="Times New Roman" w:cs="Times New Roman"/>
          <w:b/>
          <w:bCs/>
          <w:sz w:val="24"/>
          <w:szCs w:val="24"/>
          <w:lang w:val="en-US"/>
        </w:rPr>
      </w:pPr>
      <w:r w:rsidRPr="003821EB">
        <w:rPr>
          <w:noProof/>
        </w:rPr>
        <w:drawing>
          <wp:inline distT="0" distB="0" distL="0" distR="0" wp14:anchorId="02FAB809" wp14:editId="453D0D6C">
            <wp:extent cx="6120130" cy="509270"/>
            <wp:effectExtent l="0" t="0" r="0" b="508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0130" cy="509270"/>
                    </a:xfrm>
                    <a:prstGeom prst="rect">
                      <a:avLst/>
                    </a:prstGeom>
                    <a:noFill/>
                    <a:ln>
                      <a:noFill/>
                    </a:ln>
                  </pic:spPr>
                </pic:pic>
              </a:graphicData>
            </a:graphic>
          </wp:inline>
        </w:drawing>
      </w:r>
    </w:p>
    <w:p w14:paraId="2D6BD2CB" w14:textId="2FF39C5B" w:rsidR="009111C0" w:rsidRPr="003821EB" w:rsidRDefault="009111C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53F6CB8" w14:textId="70C84651" w:rsidR="009111C0" w:rsidRPr="003821EB" w:rsidRDefault="009111C0" w:rsidP="009111C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130</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total</w:t>
      </w:r>
      <w:r w:rsidRPr="003821EB">
        <w:rPr>
          <w:rFonts w:ascii="Times New Roman" w:hAnsi="Times New Roman" w:cs="Times New Roman"/>
          <w:b/>
          <w:bCs/>
          <w:sz w:val="24"/>
          <w:szCs w:val="24"/>
          <w:lang w:val="en-US"/>
        </w:rPr>
        <w:t>” score (GOSH plots, overall and with “Das P. et al., 2014” highlighted)</w:t>
      </w:r>
    </w:p>
    <w:p w14:paraId="6011E41F" w14:textId="77777777" w:rsidR="009111C0" w:rsidRPr="003821EB" w:rsidRDefault="009111C0" w:rsidP="009111C0">
      <w:pPr>
        <w:rPr>
          <w:rFonts w:ascii="Times New Roman" w:hAnsi="Times New Roman" w:cs="Times New Roman"/>
          <w:b/>
          <w:bCs/>
          <w:sz w:val="24"/>
          <w:szCs w:val="24"/>
          <w:lang w:val="en-US"/>
        </w:rPr>
      </w:pPr>
    </w:p>
    <w:p w14:paraId="2FC21EC9" w14:textId="29696576" w:rsidR="009111C0" w:rsidRPr="003821EB" w:rsidRDefault="009111C0" w:rsidP="00E924D0">
      <w:pPr>
        <w:rPr>
          <w:rFonts w:ascii="Times New Roman" w:hAnsi="Times New Roman" w:cs="Times New Roman"/>
          <w:b/>
          <w:bCs/>
          <w:sz w:val="24"/>
          <w:szCs w:val="24"/>
          <w:lang w:val="en-US"/>
        </w:rPr>
      </w:pPr>
      <w:r w:rsidRPr="003821EB">
        <w:rPr>
          <w:noProof/>
        </w:rPr>
        <w:drawing>
          <wp:inline distT="0" distB="0" distL="0" distR="0" wp14:anchorId="02A15E5F" wp14:editId="545F5985">
            <wp:extent cx="6120130" cy="3845560"/>
            <wp:effectExtent l="0" t="0" r="0" b="2540"/>
            <wp:docPr id="392" name="Picture 39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Chart, box and whisker chart&#10;&#10;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B661E6F" w14:textId="59330296" w:rsidR="009111C0" w:rsidRPr="003821EB" w:rsidRDefault="009111C0" w:rsidP="00E924D0">
      <w:pPr>
        <w:rPr>
          <w:rFonts w:ascii="Times New Roman" w:hAnsi="Times New Roman" w:cs="Times New Roman"/>
          <w:b/>
          <w:bCs/>
          <w:sz w:val="24"/>
          <w:szCs w:val="24"/>
          <w:lang w:val="en-US"/>
        </w:rPr>
      </w:pPr>
      <w:r w:rsidRPr="003821EB">
        <w:rPr>
          <w:noProof/>
        </w:rPr>
        <w:drawing>
          <wp:inline distT="0" distB="0" distL="0" distR="0" wp14:anchorId="325DA410" wp14:editId="32F7F041">
            <wp:extent cx="6120130" cy="3845560"/>
            <wp:effectExtent l="0" t="0" r="0" b="2540"/>
            <wp:docPr id="393" name="Picture 39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Chart&#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4F70B0A" w14:textId="77777777" w:rsidR="009111C0" w:rsidRPr="003821EB" w:rsidRDefault="009111C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CFA8585" w14:textId="355FAD4E" w:rsidR="00B56691" w:rsidRPr="003821EB" w:rsidRDefault="00B56691" w:rsidP="00B5669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131</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(main analysis)</w:t>
      </w:r>
    </w:p>
    <w:p w14:paraId="16370E79" w14:textId="4D08DB2A" w:rsidR="009111C0" w:rsidRPr="003821EB" w:rsidRDefault="00B56691" w:rsidP="00E924D0">
      <w:pPr>
        <w:rPr>
          <w:rFonts w:ascii="Times New Roman" w:hAnsi="Times New Roman" w:cs="Times New Roman"/>
          <w:b/>
          <w:bCs/>
          <w:sz w:val="24"/>
          <w:szCs w:val="24"/>
          <w:lang w:val="en-US"/>
        </w:rPr>
      </w:pPr>
      <w:r w:rsidRPr="003821EB">
        <w:rPr>
          <w:noProof/>
        </w:rPr>
        <w:drawing>
          <wp:inline distT="0" distB="0" distL="0" distR="0" wp14:anchorId="16659A19" wp14:editId="74A3DAAB">
            <wp:extent cx="6120130" cy="3845560"/>
            <wp:effectExtent l="0" t="0" r="0" b="2540"/>
            <wp:docPr id="394" name="Picture 39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A picture containing table&#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7CCBCA3" w14:textId="5E76FF34" w:rsidR="00B56691" w:rsidRPr="003821EB" w:rsidRDefault="00B56691" w:rsidP="00E924D0">
      <w:pPr>
        <w:rPr>
          <w:rFonts w:ascii="Times New Roman" w:hAnsi="Times New Roman" w:cs="Times New Roman"/>
          <w:b/>
          <w:bCs/>
          <w:sz w:val="24"/>
          <w:szCs w:val="24"/>
          <w:lang w:val="en-US"/>
        </w:rPr>
      </w:pPr>
    </w:p>
    <w:p w14:paraId="49AE9739" w14:textId="793E7FFE" w:rsidR="00B56691" w:rsidRPr="003821EB" w:rsidRDefault="00B56691" w:rsidP="00B5669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132</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(prediction intervals)</w:t>
      </w:r>
    </w:p>
    <w:p w14:paraId="5181B0E4" w14:textId="552B089F" w:rsidR="00B56691" w:rsidRPr="003821EB" w:rsidRDefault="00B56691" w:rsidP="00B56691">
      <w:pPr>
        <w:rPr>
          <w:rFonts w:ascii="Times New Roman" w:hAnsi="Times New Roman" w:cs="Times New Roman"/>
          <w:b/>
          <w:bCs/>
          <w:sz w:val="24"/>
          <w:szCs w:val="24"/>
          <w:lang w:val="en-US"/>
        </w:rPr>
      </w:pPr>
      <w:r w:rsidRPr="003821EB">
        <w:rPr>
          <w:noProof/>
        </w:rPr>
        <w:drawing>
          <wp:inline distT="0" distB="0" distL="0" distR="0" wp14:anchorId="04057B2D" wp14:editId="79ACBB7B">
            <wp:extent cx="6120130" cy="3346450"/>
            <wp:effectExtent l="0" t="0" r="0" b="6350"/>
            <wp:docPr id="395" name="Picture 39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Chart, scatter chart&#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6EF6A602" w14:textId="77777777" w:rsidR="00B56691" w:rsidRPr="003821EB" w:rsidRDefault="00B5669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1B9ED35" w14:textId="1186DD6E" w:rsidR="00B56691" w:rsidRPr="003821EB" w:rsidRDefault="00B56691" w:rsidP="00B5669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133</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(cumulative analysis)</w:t>
      </w:r>
    </w:p>
    <w:p w14:paraId="30CA1F99" w14:textId="0C1A4A3D" w:rsidR="00B56691" w:rsidRPr="003821EB" w:rsidRDefault="00B56691" w:rsidP="00B56691">
      <w:pPr>
        <w:rPr>
          <w:rFonts w:ascii="Times New Roman" w:hAnsi="Times New Roman" w:cs="Times New Roman"/>
          <w:b/>
          <w:bCs/>
          <w:sz w:val="24"/>
          <w:szCs w:val="24"/>
          <w:lang w:val="en-US"/>
        </w:rPr>
      </w:pPr>
      <w:r w:rsidRPr="003821EB">
        <w:rPr>
          <w:noProof/>
        </w:rPr>
        <w:drawing>
          <wp:inline distT="0" distB="0" distL="0" distR="0" wp14:anchorId="7D001273" wp14:editId="51D8FACC">
            <wp:extent cx="6120130" cy="3845560"/>
            <wp:effectExtent l="0" t="0" r="0" b="2540"/>
            <wp:docPr id="396" name="Picture 39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Chart, box and whisker chart&#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79ECFBD" w14:textId="06D29FA1" w:rsidR="00B56691" w:rsidRPr="003821EB" w:rsidRDefault="00B56691" w:rsidP="00B56691">
      <w:pPr>
        <w:rPr>
          <w:rFonts w:ascii="Times New Roman" w:hAnsi="Times New Roman" w:cs="Times New Roman"/>
          <w:b/>
          <w:bCs/>
          <w:sz w:val="24"/>
          <w:szCs w:val="24"/>
          <w:lang w:val="en-US"/>
        </w:rPr>
      </w:pPr>
    </w:p>
    <w:p w14:paraId="5F36DA5E" w14:textId="5A64539C" w:rsidR="00B56691" w:rsidRPr="003821EB" w:rsidRDefault="00B56691" w:rsidP="00B5669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134</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w:t>
      </w:r>
      <w:r w:rsidR="0043632A"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59429E4E" w14:textId="58224D65" w:rsidR="00B56691" w:rsidRPr="003821EB" w:rsidRDefault="00B56691" w:rsidP="00B56691">
      <w:pPr>
        <w:rPr>
          <w:rFonts w:ascii="Times New Roman" w:hAnsi="Times New Roman" w:cs="Times New Roman"/>
          <w:b/>
          <w:bCs/>
          <w:sz w:val="24"/>
          <w:szCs w:val="24"/>
          <w:lang w:val="en-US"/>
        </w:rPr>
      </w:pPr>
    </w:p>
    <w:p w14:paraId="37000557" w14:textId="79EBEA8D" w:rsidR="00B56691" w:rsidRPr="003821EB" w:rsidRDefault="00B56691" w:rsidP="00B56691">
      <w:pPr>
        <w:rPr>
          <w:rFonts w:ascii="Times New Roman" w:hAnsi="Times New Roman" w:cs="Times New Roman"/>
          <w:b/>
          <w:bCs/>
          <w:sz w:val="24"/>
          <w:szCs w:val="24"/>
          <w:lang w:val="en-US"/>
        </w:rPr>
      </w:pPr>
      <w:r w:rsidRPr="003821EB">
        <w:rPr>
          <w:noProof/>
        </w:rPr>
        <w:drawing>
          <wp:inline distT="0" distB="0" distL="0" distR="0" wp14:anchorId="57FD620A" wp14:editId="3324F24C">
            <wp:extent cx="6120130" cy="620395"/>
            <wp:effectExtent l="0" t="0" r="0" b="825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0130" cy="620395"/>
                    </a:xfrm>
                    <a:prstGeom prst="rect">
                      <a:avLst/>
                    </a:prstGeom>
                    <a:noFill/>
                    <a:ln>
                      <a:noFill/>
                    </a:ln>
                  </pic:spPr>
                </pic:pic>
              </a:graphicData>
            </a:graphic>
          </wp:inline>
        </w:drawing>
      </w:r>
    </w:p>
    <w:p w14:paraId="6A92196B" w14:textId="77777777" w:rsidR="00B56691" w:rsidRPr="003821EB" w:rsidRDefault="00B5669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75C7FB10" w14:textId="772B59A6" w:rsidR="00D07397" w:rsidRPr="003821EB" w:rsidRDefault="00D07397" w:rsidP="00D0739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135</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non acceptance</w:t>
      </w:r>
      <w:r w:rsidRPr="003821EB">
        <w:rPr>
          <w:rFonts w:ascii="Times New Roman" w:hAnsi="Times New Roman" w:cs="Times New Roman"/>
          <w:b/>
          <w:bCs/>
          <w:sz w:val="24"/>
          <w:szCs w:val="24"/>
          <w:lang w:val="en-US"/>
        </w:rPr>
        <w:t>” subscale (GOSH plot)</w:t>
      </w:r>
    </w:p>
    <w:p w14:paraId="670615A5" w14:textId="77777777" w:rsidR="00683966" w:rsidRPr="003821EB" w:rsidRDefault="00683966" w:rsidP="00D07397">
      <w:pPr>
        <w:rPr>
          <w:rFonts w:ascii="Times New Roman" w:hAnsi="Times New Roman" w:cs="Times New Roman"/>
          <w:b/>
          <w:bCs/>
          <w:sz w:val="24"/>
          <w:szCs w:val="24"/>
          <w:lang w:val="en-US"/>
        </w:rPr>
      </w:pPr>
    </w:p>
    <w:p w14:paraId="053C6B45" w14:textId="1E426C92" w:rsidR="00B56691" w:rsidRPr="003821EB" w:rsidRDefault="00683966" w:rsidP="00B56691">
      <w:pPr>
        <w:rPr>
          <w:rFonts w:ascii="Times New Roman" w:hAnsi="Times New Roman" w:cs="Times New Roman"/>
          <w:b/>
          <w:bCs/>
          <w:sz w:val="24"/>
          <w:szCs w:val="24"/>
          <w:lang w:val="en-US"/>
        </w:rPr>
      </w:pPr>
      <w:r w:rsidRPr="003821EB">
        <w:rPr>
          <w:noProof/>
        </w:rPr>
        <w:drawing>
          <wp:inline distT="0" distB="0" distL="0" distR="0" wp14:anchorId="498A11D5" wp14:editId="16C787E6">
            <wp:extent cx="6120130" cy="3845560"/>
            <wp:effectExtent l="0" t="0" r="0" b="2540"/>
            <wp:docPr id="398" name="Picture 3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Diagram&#10;&#10;Description automatically generat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754BD53B" w14:textId="77777777" w:rsidR="00683966" w:rsidRPr="003821EB" w:rsidRDefault="00683966" w:rsidP="00B56691">
      <w:pPr>
        <w:rPr>
          <w:rFonts w:ascii="Times New Roman" w:hAnsi="Times New Roman" w:cs="Times New Roman"/>
          <w:b/>
          <w:bCs/>
          <w:sz w:val="24"/>
          <w:szCs w:val="24"/>
          <w:lang w:val="en-US"/>
        </w:rPr>
      </w:pPr>
    </w:p>
    <w:p w14:paraId="4463980F" w14:textId="0C5EBF25" w:rsidR="00683966" w:rsidRPr="003821EB" w:rsidRDefault="00683966" w:rsidP="0068396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136</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goals</w:t>
      </w:r>
      <w:r w:rsidRPr="003821EB">
        <w:rPr>
          <w:rFonts w:ascii="Times New Roman" w:hAnsi="Times New Roman" w:cs="Times New Roman"/>
          <w:b/>
          <w:bCs/>
          <w:sz w:val="24"/>
          <w:szCs w:val="24"/>
          <w:lang w:val="en-US"/>
        </w:rPr>
        <w:t>” subscale (main analysis)</w:t>
      </w:r>
    </w:p>
    <w:p w14:paraId="16294E54" w14:textId="5CCD0122" w:rsidR="00683966" w:rsidRPr="003821EB" w:rsidRDefault="00683966" w:rsidP="00E924D0">
      <w:pPr>
        <w:rPr>
          <w:rFonts w:ascii="Times New Roman" w:hAnsi="Times New Roman" w:cs="Times New Roman"/>
          <w:b/>
          <w:bCs/>
          <w:sz w:val="24"/>
          <w:szCs w:val="24"/>
          <w:lang w:val="en-US"/>
        </w:rPr>
      </w:pPr>
      <w:r w:rsidRPr="003821EB">
        <w:rPr>
          <w:noProof/>
        </w:rPr>
        <w:drawing>
          <wp:inline distT="0" distB="0" distL="0" distR="0" wp14:anchorId="38260AE6" wp14:editId="7F117A85">
            <wp:extent cx="6120130" cy="3845560"/>
            <wp:effectExtent l="0" t="0" r="0" b="2540"/>
            <wp:docPr id="399" name="Picture 39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A picture containing table&#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04F8B97C" w14:textId="1874A4EB" w:rsidR="00E72AE8" w:rsidRPr="003821EB" w:rsidRDefault="00683966" w:rsidP="00E72AE8">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00E72AE8"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137</w:t>
      </w:r>
      <w:r w:rsidR="00E72AE8" w:rsidRPr="003821EB">
        <w:rPr>
          <w:rFonts w:ascii="Times New Roman" w:hAnsi="Times New Roman" w:cs="Times New Roman"/>
          <w:b/>
          <w:bCs/>
          <w:sz w:val="24"/>
          <w:szCs w:val="24"/>
          <w:lang w:val="en-US"/>
        </w:rPr>
        <w:t xml:space="preserve"> - DERS “</w:t>
      </w:r>
      <w:r w:rsidR="00E72AE8" w:rsidRPr="003821EB">
        <w:rPr>
          <w:rFonts w:ascii="Times New Roman" w:hAnsi="Times New Roman" w:cs="Times New Roman"/>
          <w:b/>
          <w:bCs/>
          <w:i/>
          <w:iCs/>
          <w:sz w:val="24"/>
          <w:szCs w:val="24"/>
          <w:lang w:val="en-US"/>
        </w:rPr>
        <w:t>goals</w:t>
      </w:r>
      <w:r w:rsidR="00E72AE8" w:rsidRPr="003821EB">
        <w:rPr>
          <w:rFonts w:ascii="Times New Roman" w:hAnsi="Times New Roman" w:cs="Times New Roman"/>
          <w:b/>
          <w:bCs/>
          <w:sz w:val="24"/>
          <w:szCs w:val="24"/>
          <w:lang w:val="en-US"/>
        </w:rPr>
        <w:t>” subscale (prediction intervals)</w:t>
      </w:r>
    </w:p>
    <w:p w14:paraId="0C70C1F1" w14:textId="2C204152" w:rsidR="00B56691" w:rsidRPr="003821EB" w:rsidRDefault="00E72AE8" w:rsidP="00E924D0">
      <w:pPr>
        <w:rPr>
          <w:rFonts w:ascii="Times New Roman" w:hAnsi="Times New Roman" w:cs="Times New Roman"/>
          <w:b/>
          <w:bCs/>
          <w:sz w:val="24"/>
          <w:szCs w:val="24"/>
          <w:lang w:val="en-US"/>
        </w:rPr>
      </w:pPr>
      <w:r w:rsidRPr="003821EB">
        <w:rPr>
          <w:noProof/>
        </w:rPr>
        <w:drawing>
          <wp:inline distT="0" distB="0" distL="0" distR="0" wp14:anchorId="0D8C78DF" wp14:editId="76508798">
            <wp:extent cx="6120130" cy="3346450"/>
            <wp:effectExtent l="0" t="0" r="0" b="6350"/>
            <wp:docPr id="400" name="Picture 400"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Chart, scatter chart, box and whisker chart&#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6C76A80D" w14:textId="1F19DC95" w:rsidR="00E72AE8" w:rsidRPr="003821EB" w:rsidRDefault="00E72AE8" w:rsidP="00E924D0">
      <w:pPr>
        <w:rPr>
          <w:rFonts w:ascii="Times New Roman" w:hAnsi="Times New Roman" w:cs="Times New Roman"/>
          <w:b/>
          <w:bCs/>
          <w:sz w:val="24"/>
          <w:szCs w:val="24"/>
          <w:lang w:val="en-US"/>
        </w:rPr>
      </w:pPr>
    </w:p>
    <w:p w14:paraId="51EEC3FA" w14:textId="3A4202B0" w:rsidR="00E72AE8" w:rsidRPr="003821EB" w:rsidRDefault="00E72AE8" w:rsidP="00E72AE8">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138</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goals</w:t>
      </w:r>
      <w:r w:rsidRPr="003821EB">
        <w:rPr>
          <w:rFonts w:ascii="Times New Roman" w:hAnsi="Times New Roman" w:cs="Times New Roman"/>
          <w:b/>
          <w:bCs/>
          <w:sz w:val="24"/>
          <w:szCs w:val="24"/>
          <w:lang w:val="en-US"/>
        </w:rPr>
        <w:t>” subscale (cumulative analysis)</w:t>
      </w:r>
    </w:p>
    <w:p w14:paraId="3E2FFC4C" w14:textId="2F6B236D" w:rsidR="00E72AE8" w:rsidRPr="003821EB" w:rsidRDefault="00E72AE8" w:rsidP="00E924D0">
      <w:pPr>
        <w:rPr>
          <w:rFonts w:ascii="Times New Roman" w:hAnsi="Times New Roman" w:cs="Times New Roman"/>
          <w:b/>
          <w:bCs/>
          <w:sz w:val="24"/>
          <w:szCs w:val="24"/>
          <w:lang w:val="en-US"/>
        </w:rPr>
      </w:pPr>
      <w:r w:rsidRPr="003821EB">
        <w:rPr>
          <w:noProof/>
        </w:rPr>
        <w:drawing>
          <wp:inline distT="0" distB="0" distL="0" distR="0" wp14:anchorId="1257AD6A" wp14:editId="78B81347">
            <wp:extent cx="6120130" cy="3845560"/>
            <wp:effectExtent l="0" t="0" r="0" b="2540"/>
            <wp:docPr id="401" name="Picture 40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Chart, box and whisker chart&#10;&#10;Description automatically generat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3C3AEA55" w14:textId="77777777" w:rsidR="00E72AE8" w:rsidRPr="003821EB" w:rsidRDefault="00E72AE8">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2DEEEF13" w14:textId="5065EF8D" w:rsidR="005B7F23" w:rsidRPr="003821EB" w:rsidRDefault="005B7F23" w:rsidP="005B7F2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139</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goals</w:t>
      </w:r>
      <w:r w:rsidRPr="003821EB">
        <w:rPr>
          <w:rFonts w:ascii="Times New Roman" w:hAnsi="Times New Roman" w:cs="Times New Roman"/>
          <w:b/>
          <w:bCs/>
          <w:sz w:val="24"/>
          <w:szCs w:val="24"/>
          <w:lang w:val="en-US"/>
        </w:rPr>
        <w:t>” subscale (</w:t>
      </w:r>
      <w:r w:rsidR="0043632A"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4FF970D9" w14:textId="0AE24EE7" w:rsidR="00E72AE8" w:rsidRPr="003821EB" w:rsidRDefault="00E72AE8" w:rsidP="00E924D0">
      <w:pPr>
        <w:rPr>
          <w:rFonts w:ascii="Times New Roman" w:hAnsi="Times New Roman" w:cs="Times New Roman"/>
          <w:b/>
          <w:bCs/>
          <w:sz w:val="24"/>
          <w:szCs w:val="24"/>
          <w:lang w:val="en-US"/>
        </w:rPr>
      </w:pPr>
    </w:p>
    <w:p w14:paraId="26F99F61" w14:textId="29E4B2AE" w:rsidR="005B7F23" w:rsidRPr="003821EB" w:rsidRDefault="005B7F23" w:rsidP="00E924D0">
      <w:pPr>
        <w:rPr>
          <w:rFonts w:ascii="Times New Roman" w:hAnsi="Times New Roman" w:cs="Times New Roman"/>
          <w:b/>
          <w:bCs/>
          <w:sz w:val="24"/>
          <w:szCs w:val="24"/>
          <w:lang w:val="en-US"/>
        </w:rPr>
      </w:pPr>
      <w:r w:rsidRPr="003821EB">
        <w:rPr>
          <w:noProof/>
        </w:rPr>
        <w:drawing>
          <wp:inline distT="0" distB="0" distL="0" distR="0" wp14:anchorId="772DE2E0" wp14:editId="37433F6B">
            <wp:extent cx="6120130" cy="589280"/>
            <wp:effectExtent l="0" t="0" r="0" b="127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20130" cy="589280"/>
                    </a:xfrm>
                    <a:prstGeom prst="rect">
                      <a:avLst/>
                    </a:prstGeom>
                    <a:noFill/>
                    <a:ln>
                      <a:noFill/>
                    </a:ln>
                  </pic:spPr>
                </pic:pic>
              </a:graphicData>
            </a:graphic>
          </wp:inline>
        </w:drawing>
      </w:r>
    </w:p>
    <w:p w14:paraId="45A789A3" w14:textId="6A29FCDD" w:rsidR="005B7F23" w:rsidRPr="003821EB" w:rsidRDefault="005B7F23" w:rsidP="00E924D0">
      <w:pPr>
        <w:rPr>
          <w:rFonts w:ascii="Times New Roman" w:hAnsi="Times New Roman" w:cs="Times New Roman"/>
          <w:b/>
          <w:bCs/>
          <w:sz w:val="24"/>
          <w:szCs w:val="24"/>
          <w:lang w:val="en-US"/>
        </w:rPr>
      </w:pPr>
    </w:p>
    <w:p w14:paraId="31740DCA" w14:textId="2DB47B44" w:rsidR="005B7F23" w:rsidRPr="003821EB" w:rsidRDefault="005B7F23" w:rsidP="005B7F2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140</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goals</w:t>
      </w:r>
      <w:r w:rsidRPr="003821EB">
        <w:rPr>
          <w:rFonts w:ascii="Times New Roman" w:hAnsi="Times New Roman" w:cs="Times New Roman"/>
          <w:b/>
          <w:bCs/>
          <w:sz w:val="24"/>
          <w:szCs w:val="24"/>
          <w:lang w:val="en-US"/>
        </w:rPr>
        <w:t>” subscale (GOSH plot)</w:t>
      </w:r>
    </w:p>
    <w:p w14:paraId="67D6AB3C" w14:textId="56FA7D88" w:rsidR="005B7F23" w:rsidRPr="003821EB" w:rsidRDefault="005B7F23" w:rsidP="00E924D0">
      <w:pPr>
        <w:rPr>
          <w:rFonts w:ascii="Times New Roman" w:hAnsi="Times New Roman" w:cs="Times New Roman"/>
          <w:b/>
          <w:bCs/>
          <w:sz w:val="24"/>
          <w:szCs w:val="24"/>
          <w:lang w:val="en-US"/>
        </w:rPr>
      </w:pPr>
    </w:p>
    <w:p w14:paraId="62AEA13F" w14:textId="419F719F" w:rsidR="00BB45E2" w:rsidRPr="003821EB" w:rsidRDefault="005B7F23" w:rsidP="00E924D0">
      <w:pPr>
        <w:rPr>
          <w:rFonts w:ascii="Times New Roman" w:hAnsi="Times New Roman" w:cs="Times New Roman"/>
          <w:b/>
          <w:bCs/>
          <w:sz w:val="24"/>
          <w:szCs w:val="24"/>
          <w:lang w:val="en-US"/>
        </w:rPr>
      </w:pPr>
      <w:r w:rsidRPr="003821EB">
        <w:rPr>
          <w:noProof/>
        </w:rPr>
        <w:drawing>
          <wp:inline distT="0" distB="0" distL="0" distR="0" wp14:anchorId="03E820B9" wp14:editId="6FDCE084">
            <wp:extent cx="6120130" cy="3845560"/>
            <wp:effectExtent l="0" t="0" r="0" b="2540"/>
            <wp:docPr id="403" name="Picture 40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Chart&#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CD6C11F" w14:textId="77777777" w:rsidR="00BB45E2" w:rsidRPr="003821EB" w:rsidRDefault="00BB45E2">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15CCE980" w14:textId="7787BD44" w:rsidR="009E0DE0" w:rsidRPr="003821EB" w:rsidRDefault="009E0DE0" w:rsidP="009E0DE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141</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(main analysis)</w:t>
      </w:r>
    </w:p>
    <w:p w14:paraId="22376160" w14:textId="3EAE95CC" w:rsidR="005B7F23" w:rsidRPr="003821EB" w:rsidRDefault="009E0DE0" w:rsidP="00E924D0">
      <w:pPr>
        <w:rPr>
          <w:rFonts w:ascii="Times New Roman" w:hAnsi="Times New Roman" w:cs="Times New Roman"/>
          <w:b/>
          <w:bCs/>
          <w:sz w:val="24"/>
          <w:szCs w:val="24"/>
          <w:lang w:val="en-US"/>
        </w:rPr>
      </w:pPr>
      <w:r w:rsidRPr="003821EB">
        <w:rPr>
          <w:noProof/>
        </w:rPr>
        <w:drawing>
          <wp:inline distT="0" distB="0" distL="0" distR="0" wp14:anchorId="06918414" wp14:editId="071A9249">
            <wp:extent cx="6120130" cy="3845560"/>
            <wp:effectExtent l="0" t="0" r="0" b="2540"/>
            <wp:docPr id="404" name="Picture 40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A picture containing table&#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AB57AD1" w14:textId="2F35773F" w:rsidR="009E0DE0" w:rsidRPr="003821EB" w:rsidRDefault="009E0DE0" w:rsidP="00E924D0">
      <w:pPr>
        <w:rPr>
          <w:rFonts w:ascii="Times New Roman" w:hAnsi="Times New Roman" w:cs="Times New Roman"/>
          <w:sz w:val="24"/>
          <w:szCs w:val="24"/>
          <w:lang w:val="en-US"/>
        </w:rPr>
      </w:pPr>
    </w:p>
    <w:p w14:paraId="13FC0348" w14:textId="6317A6FC" w:rsidR="009E0DE0" w:rsidRPr="003821EB" w:rsidRDefault="009E0DE0" w:rsidP="009E0DE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142</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(prediction intervals)</w:t>
      </w:r>
    </w:p>
    <w:p w14:paraId="312C8521" w14:textId="342A8F50" w:rsidR="009E0DE0" w:rsidRPr="003821EB" w:rsidRDefault="009E0DE0" w:rsidP="00E924D0">
      <w:pPr>
        <w:rPr>
          <w:rFonts w:ascii="Times New Roman" w:hAnsi="Times New Roman" w:cs="Times New Roman"/>
          <w:b/>
          <w:bCs/>
          <w:sz w:val="24"/>
          <w:szCs w:val="24"/>
          <w:lang w:val="en-US"/>
        </w:rPr>
      </w:pPr>
      <w:r w:rsidRPr="003821EB">
        <w:rPr>
          <w:noProof/>
        </w:rPr>
        <w:drawing>
          <wp:inline distT="0" distB="0" distL="0" distR="0" wp14:anchorId="10B12A52" wp14:editId="15903CF9">
            <wp:extent cx="6120130" cy="3346450"/>
            <wp:effectExtent l="0" t="0" r="0" b="6350"/>
            <wp:docPr id="405" name="Picture 40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Chart, scatter char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5FC8B0A6" w14:textId="77777777" w:rsidR="009E0DE0" w:rsidRPr="003821EB" w:rsidRDefault="009E0DE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1D323B7F" w14:textId="672CABBD" w:rsidR="009E0DE0" w:rsidRPr="003821EB" w:rsidRDefault="009E0DE0" w:rsidP="009E0DE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143</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(cumulative analysis)</w:t>
      </w:r>
    </w:p>
    <w:p w14:paraId="18168CF7" w14:textId="5EBD2FA2" w:rsidR="009E0DE0" w:rsidRPr="003821EB" w:rsidRDefault="009E0DE0" w:rsidP="00E924D0">
      <w:pPr>
        <w:rPr>
          <w:rFonts w:ascii="Times New Roman" w:hAnsi="Times New Roman" w:cs="Times New Roman"/>
          <w:b/>
          <w:bCs/>
          <w:sz w:val="24"/>
          <w:szCs w:val="24"/>
          <w:lang w:val="en-US"/>
        </w:rPr>
      </w:pPr>
      <w:r w:rsidRPr="003821EB">
        <w:rPr>
          <w:noProof/>
        </w:rPr>
        <w:drawing>
          <wp:inline distT="0" distB="0" distL="0" distR="0" wp14:anchorId="6DF147A0" wp14:editId="601D4A6D">
            <wp:extent cx="6120130" cy="3845560"/>
            <wp:effectExtent l="0" t="0" r="0" b="2540"/>
            <wp:docPr id="406" name="Picture 40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Chart, box and whisker chart&#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AD9333E" w14:textId="2E4EACFD" w:rsidR="009E0DE0" w:rsidRPr="003821EB" w:rsidRDefault="009E0DE0" w:rsidP="00E924D0">
      <w:pPr>
        <w:rPr>
          <w:rFonts w:ascii="Times New Roman" w:hAnsi="Times New Roman" w:cs="Times New Roman"/>
          <w:b/>
          <w:bCs/>
          <w:sz w:val="24"/>
          <w:szCs w:val="24"/>
          <w:lang w:val="en-US"/>
        </w:rPr>
      </w:pPr>
    </w:p>
    <w:p w14:paraId="699D3BF4" w14:textId="351C425D" w:rsidR="009E0DE0" w:rsidRPr="003821EB" w:rsidRDefault="009E0DE0" w:rsidP="009E0DE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144</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w:t>
      </w:r>
      <w:r w:rsidR="0043632A"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1B4F3A6F" w14:textId="442A4390" w:rsidR="009E0DE0" w:rsidRPr="003821EB" w:rsidRDefault="009E0DE0" w:rsidP="00E924D0">
      <w:pPr>
        <w:rPr>
          <w:rFonts w:ascii="Times New Roman" w:hAnsi="Times New Roman" w:cs="Times New Roman"/>
          <w:b/>
          <w:bCs/>
          <w:sz w:val="24"/>
          <w:szCs w:val="24"/>
          <w:lang w:val="en-US"/>
        </w:rPr>
      </w:pPr>
    </w:p>
    <w:p w14:paraId="246EC694" w14:textId="4BB46407" w:rsidR="009E0DE0" w:rsidRPr="003821EB" w:rsidRDefault="009E0DE0" w:rsidP="00E924D0">
      <w:pPr>
        <w:rPr>
          <w:rFonts w:ascii="Times New Roman" w:hAnsi="Times New Roman" w:cs="Times New Roman"/>
          <w:b/>
          <w:bCs/>
          <w:sz w:val="24"/>
          <w:szCs w:val="24"/>
          <w:lang w:val="en-US"/>
        </w:rPr>
      </w:pPr>
      <w:r w:rsidRPr="003821EB">
        <w:rPr>
          <w:noProof/>
        </w:rPr>
        <w:drawing>
          <wp:inline distT="0" distB="0" distL="0" distR="0" wp14:anchorId="282C8137" wp14:editId="0C19399F">
            <wp:extent cx="6120130" cy="61785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20130" cy="617855"/>
                    </a:xfrm>
                    <a:prstGeom prst="rect">
                      <a:avLst/>
                    </a:prstGeom>
                    <a:noFill/>
                    <a:ln>
                      <a:noFill/>
                    </a:ln>
                  </pic:spPr>
                </pic:pic>
              </a:graphicData>
            </a:graphic>
          </wp:inline>
        </w:drawing>
      </w:r>
    </w:p>
    <w:p w14:paraId="626E47F1" w14:textId="77777777" w:rsidR="009E0DE0" w:rsidRPr="003821EB" w:rsidRDefault="009E0DE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8E58189" w14:textId="26EF4161" w:rsidR="009E0DE0" w:rsidRPr="003821EB" w:rsidRDefault="009E0DE0" w:rsidP="009E0DE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145</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impulse</w:t>
      </w:r>
      <w:r w:rsidRPr="003821EB">
        <w:rPr>
          <w:rFonts w:ascii="Times New Roman" w:hAnsi="Times New Roman" w:cs="Times New Roman"/>
          <w:b/>
          <w:bCs/>
          <w:sz w:val="24"/>
          <w:szCs w:val="24"/>
          <w:lang w:val="en-US"/>
        </w:rPr>
        <w:t>” subscale (GOSH plot)</w:t>
      </w:r>
    </w:p>
    <w:p w14:paraId="0C559EA9" w14:textId="55027075" w:rsidR="009E0DE0" w:rsidRPr="003821EB" w:rsidRDefault="009E0DE0" w:rsidP="00E924D0">
      <w:pPr>
        <w:rPr>
          <w:rFonts w:ascii="Times New Roman" w:hAnsi="Times New Roman" w:cs="Times New Roman"/>
          <w:b/>
          <w:bCs/>
          <w:sz w:val="24"/>
          <w:szCs w:val="24"/>
          <w:lang w:val="en-US"/>
        </w:rPr>
      </w:pPr>
    </w:p>
    <w:p w14:paraId="59A12599" w14:textId="6FBA45BB" w:rsidR="009E0DE0" w:rsidRPr="003821EB" w:rsidRDefault="009E0DE0" w:rsidP="00E924D0">
      <w:pPr>
        <w:rPr>
          <w:rFonts w:ascii="Times New Roman" w:hAnsi="Times New Roman" w:cs="Times New Roman"/>
          <w:b/>
          <w:bCs/>
          <w:sz w:val="24"/>
          <w:szCs w:val="24"/>
          <w:lang w:val="en-US"/>
        </w:rPr>
      </w:pPr>
      <w:r w:rsidRPr="003821EB">
        <w:rPr>
          <w:noProof/>
        </w:rPr>
        <w:drawing>
          <wp:inline distT="0" distB="0" distL="0" distR="0" wp14:anchorId="7ACBDB6D" wp14:editId="557FA3C8">
            <wp:extent cx="6120130" cy="3845560"/>
            <wp:effectExtent l="0" t="0" r="0" b="2540"/>
            <wp:docPr id="408" name="Picture 408"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A picture containing antenna&#10;&#10;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58120381" w14:textId="46F82CDF" w:rsidR="009E0DE0" w:rsidRPr="003821EB" w:rsidRDefault="009E0DE0" w:rsidP="00E924D0">
      <w:pPr>
        <w:rPr>
          <w:rFonts w:ascii="Times New Roman" w:hAnsi="Times New Roman" w:cs="Times New Roman"/>
          <w:b/>
          <w:bCs/>
          <w:sz w:val="24"/>
          <w:szCs w:val="24"/>
          <w:lang w:val="en-US"/>
        </w:rPr>
      </w:pPr>
    </w:p>
    <w:p w14:paraId="21059EDE" w14:textId="2A3B36AF" w:rsidR="009E0DE0" w:rsidRPr="003821EB" w:rsidRDefault="009E0DE0" w:rsidP="009E0DE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146</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(main analysis)</w:t>
      </w:r>
    </w:p>
    <w:p w14:paraId="29E21DAA" w14:textId="361D32A5" w:rsidR="00134011" w:rsidRPr="003821EB" w:rsidRDefault="00134011" w:rsidP="009E0DE0">
      <w:pPr>
        <w:rPr>
          <w:rFonts w:ascii="Times New Roman" w:hAnsi="Times New Roman" w:cs="Times New Roman"/>
          <w:b/>
          <w:bCs/>
          <w:sz w:val="24"/>
          <w:szCs w:val="24"/>
          <w:lang w:val="en-US"/>
        </w:rPr>
      </w:pPr>
      <w:r w:rsidRPr="003821EB">
        <w:rPr>
          <w:noProof/>
        </w:rPr>
        <w:drawing>
          <wp:inline distT="0" distB="0" distL="0" distR="0" wp14:anchorId="5762E5BC" wp14:editId="256588A7">
            <wp:extent cx="6120130" cy="3845560"/>
            <wp:effectExtent l="0" t="0" r="0" b="2540"/>
            <wp:docPr id="409" name="Picture 40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A picture containing table&#10;&#10;Description automatically generate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00EE2BC" w14:textId="45CE1145" w:rsidR="00134011" w:rsidRPr="003821EB" w:rsidRDefault="00134011" w:rsidP="009E0DE0">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147</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(prediction intervals)</w:t>
      </w:r>
    </w:p>
    <w:p w14:paraId="39DE523C" w14:textId="16644483" w:rsidR="009E0DE0" w:rsidRPr="003821EB" w:rsidRDefault="00134011" w:rsidP="00E924D0">
      <w:pPr>
        <w:rPr>
          <w:rFonts w:ascii="Times New Roman" w:hAnsi="Times New Roman" w:cs="Times New Roman"/>
          <w:b/>
          <w:bCs/>
          <w:sz w:val="24"/>
          <w:szCs w:val="24"/>
          <w:lang w:val="en-US"/>
        </w:rPr>
      </w:pPr>
      <w:r w:rsidRPr="003821EB">
        <w:rPr>
          <w:noProof/>
        </w:rPr>
        <w:drawing>
          <wp:inline distT="0" distB="0" distL="0" distR="0" wp14:anchorId="39F31746" wp14:editId="34833F9E">
            <wp:extent cx="6120130" cy="3346450"/>
            <wp:effectExtent l="0" t="0" r="0" b="6350"/>
            <wp:docPr id="410" name="Picture 410"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Chart, scatter chart, box and whisker chart&#10;&#10;Description automatically generate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1FA508FE" w14:textId="1956C2FB" w:rsidR="00134011" w:rsidRPr="003821EB" w:rsidRDefault="00134011" w:rsidP="00E924D0">
      <w:pPr>
        <w:rPr>
          <w:rFonts w:ascii="Times New Roman" w:hAnsi="Times New Roman" w:cs="Times New Roman"/>
          <w:b/>
          <w:bCs/>
          <w:sz w:val="24"/>
          <w:szCs w:val="24"/>
          <w:lang w:val="en-US"/>
        </w:rPr>
      </w:pPr>
    </w:p>
    <w:p w14:paraId="253260BB" w14:textId="189F773C" w:rsidR="00134011" w:rsidRPr="003821EB" w:rsidRDefault="00134011" w:rsidP="0013401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148</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(cumulative analysis)</w:t>
      </w:r>
    </w:p>
    <w:p w14:paraId="3082CE55" w14:textId="79739692" w:rsidR="00134011" w:rsidRPr="003821EB" w:rsidRDefault="00134011" w:rsidP="00E924D0">
      <w:pPr>
        <w:rPr>
          <w:rFonts w:ascii="Times New Roman" w:hAnsi="Times New Roman" w:cs="Times New Roman"/>
          <w:b/>
          <w:bCs/>
          <w:sz w:val="24"/>
          <w:szCs w:val="24"/>
          <w:lang w:val="en-US"/>
        </w:rPr>
      </w:pPr>
      <w:r w:rsidRPr="003821EB">
        <w:rPr>
          <w:noProof/>
        </w:rPr>
        <w:drawing>
          <wp:inline distT="0" distB="0" distL="0" distR="0" wp14:anchorId="5A36E6E8" wp14:editId="41267F21">
            <wp:extent cx="6120130" cy="3845560"/>
            <wp:effectExtent l="0" t="0" r="0" b="2540"/>
            <wp:docPr id="411" name="Picture 4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Chart, box and whisker chart&#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2644FBB" w14:textId="77777777" w:rsidR="00134011" w:rsidRPr="003821EB" w:rsidRDefault="00134011">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0737293A" w14:textId="3A2FB35A" w:rsidR="00F304CD" w:rsidRPr="003821EB" w:rsidRDefault="00F304CD" w:rsidP="00F304C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149</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w:t>
      </w:r>
      <w:r w:rsidR="0043632A"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686EB070" w14:textId="3B840A96" w:rsidR="00134011" w:rsidRPr="003821EB" w:rsidRDefault="00134011" w:rsidP="00E924D0">
      <w:pPr>
        <w:rPr>
          <w:rFonts w:ascii="Times New Roman" w:hAnsi="Times New Roman" w:cs="Times New Roman"/>
          <w:b/>
          <w:bCs/>
          <w:sz w:val="24"/>
          <w:szCs w:val="24"/>
          <w:lang w:val="en-US"/>
        </w:rPr>
      </w:pPr>
    </w:p>
    <w:p w14:paraId="5396F68E" w14:textId="5BE5C415" w:rsidR="00F304CD" w:rsidRPr="003821EB" w:rsidRDefault="00F304CD" w:rsidP="00E924D0">
      <w:pPr>
        <w:rPr>
          <w:rFonts w:ascii="Times New Roman" w:hAnsi="Times New Roman" w:cs="Times New Roman"/>
          <w:b/>
          <w:bCs/>
          <w:sz w:val="24"/>
          <w:szCs w:val="24"/>
          <w:lang w:val="en-US"/>
        </w:rPr>
      </w:pPr>
      <w:r w:rsidRPr="003821EB">
        <w:rPr>
          <w:noProof/>
        </w:rPr>
        <w:drawing>
          <wp:inline distT="0" distB="0" distL="0" distR="0" wp14:anchorId="768663DE" wp14:editId="2CD75507">
            <wp:extent cx="6120130" cy="608330"/>
            <wp:effectExtent l="0" t="0" r="0"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20130" cy="608330"/>
                    </a:xfrm>
                    <a:prstGeom prst="rect">
                      <a:avLst/>
                    </a:prstGeom>
                    <a:noFill/>
                    <a:ln>
                      <a:noFill/>
                    </a:ln>
                  </pic:spPr>
                </pic:pic>
              </a:graphicData>
            </a:graphic>
          </wp:inline>
        </w:drawing>
      </w:r>
    </w:p>
    <w:p w14:paraId="18A051F7" w14:textId="248A02DA" w:rsidR="00F304CD" w:rsidRPr="003821EB" w:rsidRDefault="00F304CD" w:rsidP="00E924D0">
      <w:pPr>
        <w:rPr>
          <w:rFonts w:ascii="Times New Roman" w:hAnsi="Times New Roman" w:cs="Times New Roman"/>
          <w:b/>
          <w:bCs/>
          <w:sz w:val="24"/>
          <w:szCs w:val="24"/>
          <w:lang w:val="en-US"/>
        </w:rPr>
      </w:pPr>
    </w:p>
    <w:p w14:paraId="3325E8DC" w14:textId="0ABDF7AB" w:rsidR="00F304CD" w:rsidRPr="003821EB" w:rsidRDefault="00F304CD" w:rsidP="00F304C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150</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awareness</w:t>
      </w:r>
      <w:r w:rsidRPr="003821EB">
        <w:rPr>
          <w:rFonts w:ascii="Times New Roman" w:hAnsi="Times New Roman" w:cs="Times New Roman"/>
          <w:b/>
          <w:bCs/>
          <w:sz w:val="24"/>
          <w:szCs w:val="24"/>
          <w:lang w:val="en-US"/>
        </w:rPr>
        <w:t>” subscale (GOSH plot)</w:t>
      </w:r>
    </w:p>
    <w:p w14:paraId="5D9C3105" w14:textId="3E6311C1" w:rsidR="00F304CD" w:rsidRPr="003821EB" w:rsidRDefault="00F304CD" w:rsidP="00E924D0">
      <w:pPr>
        <w:rPr>
          <w:rFonts w:ascii="Times New Roman" w:hAnsi="Times New Roman" w:cs="Times New Roman"/>
          <w:b/>
          <w:bCs/>
          <w:sz w:val="24"/>
          <w:szCs w:val="24"/>
          <w:lang w:val="en-US"/>
        </w:rPr>
      </w:pPr>
    </w:p>
    <w:p w14:paraId="79ACFD84" w14:textId="4B0DC841" w:rsidR="00F304CD" w:rsidRPr="003821EB" w:rsidRDefault="00F304CD" w:rsidP="00E924D0">
      <w:pPr>
        <w:rPr>
          <w:rFonts w:ascii="Times New Roman" w:hAnsi="Times New Roman" w:cs="Times New Roman"/>
          <w:b/>
          <w:bCs/>
          <w:sz w:val="24"/>
          <w:szCs w:val="24"/>
          <w:lang w:val="en-US"/>
        </w:rPr>
      </w:pPr>
      <w:r w:rsidRPr="003821EB">
        <w:rPr>
          <w:noProof/>
        </w:rPr>
        <w:drawing>
          <wp:inline distT="0" distB="0" distL="0" distR="0" wp14:anchorId="5483A6E7" wp14:editId="01AC7BAB">
            <wp:extent cx="6120130" cy="3845560"/>
            <wp:effectExtent l="0" t="0" r="0" b="2540"/>
            <wp:docPr id="413" name="Picture 4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Diagram&#10;&#10;Description automatically generate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AC83F26" w14:textId="77777777" w:rsidR="00F304CD" w:rsidRPr="003821EB" w:rsidRDefault="00F304CD">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2CFD4444" w14:textId="0EC5E5BC" w:rsidR="00BC1BD6" w:rsidRPr="003821EB" w:rsidRDefault="00BC1BD6" w:rsidP="00BC1BD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151</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(main analysis)</w:t>
      </w:r>
    </w:p>
    <w:p w14:paraId="14137F78" w14:textId="218C58E2" w:rsidR="00F304CD" w:rsidRPr="003821EB" w:rsidRDefault="00BC1BD6" w:rsidP="00E924D0">
      <w:pPr>
        <w:rPr>
          <w:rFonts w:ascii="Times New Roman" w:hAnsi="Times New Roman" w:cs="Times New Roman"/>
          <w:b/>
          <w:bCs/>
          <w:sz w:val="24"/>
          <w:szCs w:val="24"/>
          <w:lang w:val="en-US"/>
        </w:rPr>
      </w:pPr>
      <w:r w:rsidRPr="003821EB">
        <w:rPr>
          <w:noProof/>
        </w:rPr>
        <w:drawing>
          <wp:inline distT="0" distB="0" distL="0" distR="0" wp14:anchorId="07216F5E" wp14:editId="5CC23587">
            <wp:extent cx="6120130" cy="3845560"/>
            <wp:effectExtent l="0" t="0" r="0" b="2540"/>
            <wp:docPr id="414" name="Picture 4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Table&#10;&#10;Description automatically generated with medium confidenc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0D600F7" w14:textId="79D9596B" w:rsidR="00BC1BD6" w:rsidRPr="003821EB" w:rsidRDefault="00BC1BD6" w:rsidP="00BC1BD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152</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(prediction intervals)</w:t>
      </w:r>
    </w:p>
    <w:p w14:paraId="203A8B9A" w14:textId="460B760D" w:rsidR="00BC1BD6" w:rsidRPr="003821EB" w:rsidRDefault="00BC1BD6" w:rsidP="00E924D0">
      <w:pPr>
        <w:rPr>
          <w:rFonts w:ascii="Times New Roman" w:hAnsi="Times New Roman" w:cs="Times New Roman"/>
          <w:b/>
          <w:bCs/>
          <w:sz w:val="24"/>
          <w:szCs w:val="24"/>
          <w:lang w:val="en-US"/>
        </w:rPr>
      </w:pPr>
      <w:r w:rsidRPr="003821EB">
        <w:rPr>
          <w:noProof/>
        </w:rPr>
        <w:drawing>
          <wp:inline distT="0" distB="0" distL="0" distR="0" wp14:anchorId="74011F84" wp14:editId="273D65E5">
            <wp:extent cx="6120130" cy="3346450"/>
            <wp:effectExtent l="0" t="0" r="0" b="6350"/>
            <wp:docPr id="415" name="Picture 4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Chart, scatter chart&#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40BCB5F3" w14:textId="77777777" w:rsidR="00BC1BD6" w:rsidRPr="003821EB" w:rsidRDefault="00BC1BD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9F6C7F0" w14:textId="212287B3" w:rsidR="00BC1BD6" w:rsidRPr="003821EB" w:rsidRDefault="00BC1BD6" w:rsidP="00BC1BD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153</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(cumulative analysis)</w:t>
      </w:r>
    </w:p>
    <w:p w14:paraId="7694D064" w14:textId="40AFE9E7" w:rsidR="00BC1BD6" w:rsidRPr="003821EB" w:rsidRDefault="00BC1BD6" w:rsidP="00E924D0">
      <w:pPr>
        <w:rPr>
          <w:rFonts w:ascii="Times New Roman" w:hAnsi="Times New Roman" w:cs="Times New Roman"/>
          <w:b/>
          <w:bCs/>
          <w:sz w:val="24"/>
          <w:szCs w:val="24"/>
          <w:lang w:val="en-US"/>
        </w:rPr>
      </w:pPr>
      <w:r w:rsidRPr="003821EB">
        <w:rPr>
          <w:noProof/>
        </w:rPr>
        <w:drawing>
          <wp:inline distT="0" distB="0" distL="0" distR="0" wp14:anchorId="0767A02C" wp14:editId="4E94E206">
            <wp:extent cx="6120130" cy="3845560"/>
            <wp:effectExtent l="0" t="0" r="0" b="2540"/>
            <wp:docPr id="416" name="Picture 4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Chart, box and whisker chart&#10;&#10;Description automatically generate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5E6B15E7" w14:textId="4E8FF3C5" w:rsidR="00BC1BD6" w:rsidRPr="003821EB" w:rsidRDefault="00BC1BD6" w:rsidP="00BC1BD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154</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w:t>
      </w:r>
      <w:r w:rsidR="0043632A"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0BEB837B" w14:textId="254CBB01" w:rsidR="00BC1BD6" w:rsidRPr="003821EB" w:rsidRDefault="00BC1BD6" w:rsidP="00E924D0">
      <w:pPr>
        <w:rPr>
          <w:rFonts w:ascii="Times New Roman" w:hAnsi="Times New Roman" w:cs="Times New Roman"/>
          <w:b/>
          <w:bCs/>
          <w:sz w:val="24"/>
          <w:szCs w:val="24"/>
          <w:lang w:val="en-US"/>
        </w:rPr>
      </w:pPr>
    </w:p>
    <w:p w14:paraId="0BAECA44" w14:textId="0D56888D" w:rsidR="00BC1BD6" w:rsidRPr="003821EB" w:rsidRDefault="00BC1BD6" w:rsidP="00E924D0">
      <w:pPr>
        <w:rPr>
          <w:rFonts w:ascii="Times New Roman" w:hAnsi="Times New Roman" w:cs="Times New Roman"/>
          <w:b/>
          <w:bCs/>
          <w:sz w:val="24"/>
          <w:szCs w:val="24"/>
          <w:lang w:val="en-US"/>
        </w:rPr>
      </w:pPr>
      <w:r w:rsidRPr="003821EB">
        <w:rPr>
          <w:noProof/>
        </w:rPr>
        <w:drawing>
          <wp:inline distT="0" distB="0" distL="0" distR="0" wp14:anchorId="795E13A6" wp14:editId="3DB66AEA">
            <wp:extent cx="6120130" cy="55499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20130" cy="554990"/>
                    </a:xfrm>
                    <a:prstGeom prst="rect">
                      <a:avLst/>
                    </a:prstGeom>
                    <a:noFill/>
                    <a:ln>
                      <a:noFill/>
                    </a:ln>
                  </pic:spPr>
                </pic:pic>
              </a:graphicData>
            </a:graphic>
          </wp:inline>
        </w:drawing>
      </w:r>
    </w:p>
    <w:p w14:paraId="4BC14F94" w14:textId="77777777" w:rsidR="00BC1BD6" w:rsidRPr="003821EB" w:rsidRDefault="00BC1BD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8726C98" w14:textId="2B85EF12" w:rsidR="00BC1BD6" w:rsidRPr="003821EB" w:rsidRDefault="00BC1BD6" w:rsidP="00BC1BD6">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155</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strategies</w:t>
      </w:r>
      <w:r w:rsidRPr="003821EB">
        <w:rPr>
          <w:rFonts w:ascii="Times New Roman" w:hAnsi="Times New Roman" w:cs="Times New Roman"/>
          <w:b/>
          <w:bCs/>
          <w:sz w:val="24"/>
          <w:szCs w:val="24"/>
          <w:lang w:val="en-US"/>
        </w:rPr>
        <w:t>” subscale (GOSH plots, overall and with “Das P. et al., 2014” highlighted)</w:t>
      </w:r>
    </w:p>
    <w:p w14:paraId="4E903538" w14:textId="0543F3E4" w:rsidR="00BC1BD6" w:rsidRPr="003821EB" w:rsidRDefault="00BC1BD6" w:rsidP="00E924D0">
      <w:pPr>
        <w:rPr>
          <w:rFonts w:ascii="Times New Roman" w:hAnsi="Times New Roman" w:cs="Times New Roman"/>
          <w:b/>
          <w:bCs/>
          <w:sz w:val="24"/>
          <w:szCs w:val="24"/>
          <w:lang w:val="en-US"/>
        </w:rPr>
      </w:pPr>
    </w:p>
    <w:p w14:paraId="1AF0242F" w14:textId="6F4A8F85" w:rsidR="00BC1BD6" w:rsidRPr="003821EB" w:rsidRDefault="00BC1BD6" w:rsidP="00E924D0">
      <w:pPr>
        <w:rPr>
          <w:rFonts w:ascii="Times New Roman" w:hAnsi="Times New Roman" w:cs="Times New Roman"/>
          <w:b/>
          <w:bCs/>
          <w:sz w:val="24"/>
          <w:szCs w:val="24"/>
          <w:lang w:val="en-US"/>
        </w:rPr>
      </w:pPr>
      <w:r w:rsidRPr="003821EB">
        <w:rPr>
          <w:noProof/>
        </w:rPr>
        <w:drawing>
          <wp:inline distT="0" distB="0" distL="0" distR="0" wp14:anchorId="7AB886D7" wp14:editId="2FF1EE2A">
            <wp:extent cx="6120130" cy="3845560"/>
            <wp:effectExtent l="0" t="0" r="0" b="2540"/>
            <wp:docPr id="418" name="Picture 4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Chart&#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1A70C3BD" w14:textId="03466DF3" w:rsidR="00BC1BD6" w:rsidRPr="003821EB" w:rsidRDefault="00BC1BD6" w:rsidP="00E924D0">
      <w:pPr>
        <w:rPr>
          <w:rFonts w:ascii="Times New Roman" w:hAnsi="Times New Roman" w:cs="Times New Roman"/>
          <w:b/>
          <w:bCs/>
          <w:sz w:val="24"/>
          <w:szCs w:val="24"/>
          <w:lang w:val="en-US"/>
        </w:rPr>
      </w:pPr>
    </w:p>
    <w:p w14:paraId="3FF4C570" w14:textId="3284A7A0" w:rsidR="00BC1BD6" w:rsidRPr="003821EB" w:rsidRDefault="00BC1BD6" w:rsidP="00E924D0">
      <w:pPr>
        <w:rPr>
          <w:rFonts w:ascii="Times New Roman" w:hAnsi="Times New Roman" w:cs="Times New Roman"/>
          <w:b/>
          <w:bCs/>
          <w:sz w:val="24"/>
          <w:szCs w:val="24"/>
          <w:lang w:val="en-US"/>
        </w:rPr>
      </w:pPr>
      <w:r w:rsidRPr="003821EB">
        <w:rPr>
          <w:noProof/>
        </w:rPr>
        <w:drawing>
          <wp:inline distT="0" distB="0" distL="0" distR="0" wp14:anchorId="6EDB0A05" wp14:editId="186FCE44">
            <wp:extent cx="6120130" cy="3845560"/>
            <wp:effectExtent l="0" t="0" r="0" b="2540"/>
            <wp:docPr id="419" name="Picture 4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Chart, histogram&#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0362DDAB" w14:textId="63380FDB" w:rsidR="00757473" w:rsidRPr="003821EB" w:rsidRDefault="00BC1BD6" w:rsidP="0075747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r w:rsidR="00757473"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156</w:t>
      </w:r>
      <w:r w:rsidR="00757473" w:rsidRPr="003821EB">
        <w:rPr>
          <w:rFonts w:ascii="Times New Roman" w:hAnsi="Times New Roman" w:cs="Times New Roman"/>
          <w:b/>
          <w:bCs/>
          <w:sz w:val="24"/>
          <w:szCs w:val="24"/>
          <w:lang w:val="en-US"/>
        </w:rPr>
        <w:t xml:space="preserve"> - DERS “</w:t>
      </w:r>
      <w:r w:rsidR="00757473" w:rsidRPr="003821EB">
        <w:rPr>
          <w:rFonts w:ascii="Times New Roman" w:hAnsi="Times New Roman" w:cs="Times New Roman"/>
          <w:b/>
          <w:bCs/>
          <w:i/>
          <w:iCs/>
          <w:sz w:val="24"/>
          <w:szCs w:val="24"/>
          <w:lang w:val="en-US"/>
        </w:rPr>
        <w:t>clarity</w:t>
      </w:r>
      <w:r w:rsidR="00757473" w:rsidRPr="003821EB">
        <w:rPr>
          <w:rFonts w:ascii="Times New Roman" w:hAnsi="Times New Roman" w:cs="Times New Roman"/>
          <w:b/>
          <w:bCs/>
          <w:sz w:val="24"/>
          <w:szCs w:val="24"/>
          <w:lang w:val="en-US"/>
        </w:rPr>
        <w:t>” subscale (main and subgroup analyses)</w:t>
      </w:r>
    </w:p>
    <w:p w14:paraId="47B62A61" w14:textId="7BDC157F" w:rsidR="00BC1BD6" w:rsidRPr="003821EB" w:rsidRDefault="00757473" w:rsidP="00E924D0">
      <w:pPr>
        <w:rPr>
          <w:rFonts w:ascii="Times New Roman" w:hAnsi="Times New Roman" w:cs="Times New Roman"/>
          <w:b/>
          <w:bCs/>
          <w:sz w:val="24"/>
          <w:szCs w:val="24"/>
          <w:lang w:val="en-US"/>
        </w:rPr>
      </w:pPr>
      <w:r w:rsidRPr="003821EB">
        <w:rPr>
          <w:noProof/>
        </w:rPr>
        <w:drawing>
          <wp:inline distT="0" distB="0" distL="0" distR="0" wp14:anchorId="578D2DF5" wp14:editId="7CDA3256">
            <wp:extent cx="6120130" cy="3845560"/>
            <wp:effectExtent l="0" t="0" r="0" b="2540"/>
            <wp:docPr id="420" name="Picture 4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A picture containing table&#10;&#10;Description automatically generat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5319BED" w14:textId="1B37B76E" w:rsidR="00757473" w:rsidRPr="003821EB" w:rsidRDefault="00757473" w:rsidP="00E924D0">
      <w:pPr>
        <w:rPr>
          <w:rFonts w:ascii="Times New Roman" w:hAnsi="Times New Roman" w:cs="Times New Roman"/>
          <w:b/>
          <w:bCs/>
          <w:sz w:val="24"/>
          <w:szCs w:val="24"/>
          <w:lang w:val="en-US"/>
        </w:rPr>
      </w:pPr>
    </w:p>
    <w:p w14:paraId="54CA6E01" w14:textId="14B912D2" w:rsidR="00757473" w:rsidRPr="003821EB" w:rsidRDefault="00757473" w:rsidP="0075747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157</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clarity</w:t>
      </w:r>
      <w:r w:rsidRPr="003821EB">
        <w:rPr>
          <w:rFonts w:ascii="Times New Roman" w:hAnsi="Times New Roman" w:cs="Times New Roman"/>
          <w:b/>
          <w:bCs/>
          <w:sz w:val="24"/>
          <w:szCs w:val="24"/>
          <w:lang w:val="en-US"/>
        </w:rPr>
        <w:t>” subscale (prediction intervals)</w:t>
      </w:r>
    </w:p>
    <w:p w14:paraId="21372B29" w14:textId="70C0F863" w:rsidR="00757473" w:rsidRPr="003821EB" w:rsidRDefault="00757473" w:rsidP="00757473">
      <w:pPr>
        <w:rPr>
          <w:rFonts w:ascii="Times New Roman" w:hAnsi="Times New Roman" w:cs="Times New Roman"/>
          <w:b/>
          <w:bCs/>
          <w:sz w:val="24"/>
          <w:szCs w:val="24"/>
          <w:lang w:val="en-US"/>
        </w:rPr>
      </w:pPr>
      <w:r w:rsidRPr="003821EB">
        <w:rPr>
          <w:noProof/>
        </w:rPr>
        <w:drawing>
          <wp:inline distT="0" distB="0" distL="0" distR="0" wp14:anchorId="291F4438" wp14:editId="33983B4D">
            <wp:extent cx="6120130" cy="3346450"/>
            <wp:effectExtent l="0" t="0" r="0" b="6350"/>
            <wp:docPr id="421" name="Picture 4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Chart, box and whisker chart&#10;&#10;Description automatically genera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20130" cy="3346450"/>
                    </a:xfrm>
                    <a:prstGeom prst="rect">
                      <a:avLst/>
                    </a:prstGeom>
                    <a:noFill/>
                    <a:ln>
                      <a:noFill/>
                    </a:ln>
                  </pic:spPr>
                </pic:pic>
              </a:graphicData>
            </a:graphic>
          </wp:inline>
        </w:drawing>
      </w:r>
    </w:p>
    <w:p w14:paraId="3605EB78" w14:textId="77777777" w:rsidR="00757473" w:rsidRPr="003821EB" w:rsidRDefault="0075747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3DBC77CB" w14:textId="204A7572" w:rsidR="00757473" w:rsidRPr="003821EB" w:rsidRDefault="00757473" w:rsidP="0075747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158</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clarity</w:t>
      </w:r>
      <w:r w:rsidRPr="003821EB">
        <w:rPr>
          <w:rFonts w:ascii="Times New Roman" w:hAnsi="Times New Roman" w:cs="Times New Roman"/>
          <w:b/>
          <w:bCs/>
          <w:sz w:val="24"/>
          <w:szCs w:val="24"/>
          <w:lang w:val="en-US"/>
        </w:rPr>
        <w:t>” subscale (cumulative analysis)</w:t>
      </w:r>
    </w:p>
    <w:p w14:paraId="7879B927" w14:textId="2EC10C18" w:rsidR="00757473" w:rsidRPr="003821EB" w:rsidRDefault="00757473" w:rsidP="00757473">
      <w:pPr>
        <w:rPr>
          <w:rFonts w:ascii="Times New Roman" w:hAnsi="Times New Roman" w:cs="Times New Roman"/>
          <w:b/>
          <w:bCs/>
          <w:sz w:val="24"/>
          <w:szCs w:val="24"/>
          <w:lang w:val="en-US"/>
        </w:rPr>
      </w:pPr>
      <w:r w:rsidRPr="003821EB">
        <w:rPr>
          <w:noProof/>
        </w:rPr>
        <w:drawing>
          <wp:inline distT="0" distB="0" distL="0" distR="0" wp14:anchorId="4297E3E6" wp14:editId="7C2975AE">
            <wp:extent cx="6120130" cy="3845560"/>
            <wp:effectExtent l="0" t="0" r="0" b="2540"/>
            <wp:docPr id="422" name="Picture 4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Chart, box and whisker chart&#10;&#10;Description automatically generate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3EF9D035" w14:textId="1F93FC90" w:rsidR="00757473" w:rsidRPr="003821EB" w:rsidRDefault="00757473" w:rsidP="00757473">
      <w:pPr>
        <w:rPr>
          <w:rFonts w:ascii="Times New Roman" w:hAnsi="Times New Roman" w:cs="Times New Roman"/>
          <w:b/>
          <w:bCs/>
          <w:sz w:val="24"/>
          <w:szCs w:val="24"/>
          <w:lang w:val="en-US"/>
        </w:rPr>
      </w:pPr>
    </w:p>
    <w:p w14:paraId="2222C77B" w14:textId="083B1C1C" w:rsidR="00757473" w:rsidRPr="003821EB" w:rsidRDefault="00757473" w:rsidP="0075747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Figure n.</w:t>
      </w:r>
      <w:r w:rsidR="002A3B70" w:rsidRPr="003821EB">
        <w:rPr>
          <w:rFonts w:ascii="Times New Roman" w:hAnsi="Times New Roman" w:cs="Times New Roman"/>
          <w:b/>
          <w:bCs/>
          <w:sz w:val="24"/>
          <w:szCs w:val="24"/>
          <w:lang w:val="en-US"/>
        </w:rPr>
        <w:t>159</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clarity</w:t>
      </w:r>
      <w:r w:rsidRPr="003821EB">
        <w:rPr>
          <w:rFonts w:ascii="Times New Roman" w:hAnsi="Times New Roman" w:cs="Times New Roman"/>
          <w:b/>
          <w:bCs/>
          <w:sz w:val="24"/>
          <w:szCs w:val="24"/>
          <w:lang w:val="en-US"/>
        </w:rPr>
        <w:t>” subscale (</w:t>
      </w:r>
      <w:r w:rsidR="0043632A" w:rsidRPr="003821EB">
        <w:rPr>
          <w:rFonts w:ascii="Times New Roman" w:hAnsi="Times New Roman" w:cs="Times New Roman"/>
          <w:b/>
          <w:bCs/>
          <w:sz w:val="24"/>
          <w:szCs w:val="24"/>
          <w:lang w:val="en-US"/>
        </w:rPr>
        <w:t>leave-one-out sensitivity analysis</w:t>
      </w:r>
      <w:r w:rsidRPr="003821EB">
        <w:rPr>
          <w:rFonts w:ascii="Times New Roman" w:hAnsi="Times New Roman" w:cs="Times New Roman"/>
          <w:b/>
          <w:bCs/>
          <w:sz w:val="24"/>
          <w:szCs w:val="24"/>
          <w:lang w:val="en-US"/>
        </w:rPr>
        <w:t>)</w:t>
      </w:r>
    </w:p>
    <w:p w14:paraId="0B4CF369" w14:textId="46F1DACB" w:rsidR="00757473" w:rsidRPr="003821EB" w:rsidRDefault="00757473" w:rsidP="00757473">
      <w:pPr>
        <w:rPr>
          <w:rFonts w:ascii="Times New Roman" w:hAnsi="Times New Roman" w:cs="Times New Roman"/>
          <w:b/>
          <w:bCs/>
          <w:sz w:val="24"/>
          <w:szCs w:val="24"/>
          <w:lang w:val="en-US"/>
        </w:rPr>
      </w:pPr>
    </w:p>
    <w:p w14:paraId="47637244" w14:textId="09B1820E" w:rsidR="00757473" w:rsidRPr="003821EB" w:rsidRDefault="00757473" w:rsidP="00757473">
      <w:pPr>
        <w:rPr>
          <w:rFonts w:ascii="Times New Roman" w:hAnsi="Times New Roman" w:cs="Times New Roman"/>
          <w:b/>
          <w:bCs/>
          <w:sz w:val="24"/>
          <w:szCs w:val="24"/>
          <w:lang w:val="en-US"/>
        </w:rPr>
      </w:pPr>
      <w:r w:rsidRPr="003821EB">
        <w:rPr>
          <w:noProof/>
        </w:rPr>
        <w:drawing>
          <wp:inline distT="0" distB="0" distL="0" distR="0" wp14:anchorId="1F038323" wp14:editId="358D9890">
            <wp:extent cx="6120130" cy="607695"/>
            <wp:effectExtent l="0" t="0" r="0" b="190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20130" cy="607695"/>
                    </a:xfrm>
                    <a:prstGeom prst="rect">
                      <a:avLst/>
                    </a:prstGeom>
                    <a:noFill/>
                    <a:ln>
                      <a:noFill/>
                    </a:ln>
                  </pic:spPr>
                </pic:pic>
              </a:graphicData>
            </a:graphic>
          </wp:inline>
        </w:drawing>
      </w:r>
    </w:p>
    <w:p w14:paraId="79D71937" w14:textId="77777777" w:rsidR="00757473" w:rsidRPr="003821EB" w:rsidRDefault="0075747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563F9BFA" w14:textId="2D82407C" w:rsidR="00757473" w:rsidRPr="003821EB" w:rsidRDefault="00757473" w:rsidP="00757473">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lastRenderedPageBreak/>
        <w:t>Supplementary Figure n.</w:t>
      </w:r>
      <w:r w:rsidR="002A3B70" w:rsidRPr="003821EB">
        <w:rPr>
          <w:rFonts w:ascii="Times New Roman" w:hAnsi="Times New Roman" w:cs="Times New Roman"/>
          <w:b/>
          <w:bCs/>
          <w:sz w:val="24"/>
          <w:szCs w:val="24"/>
          <w:lang w:val="en-US"/>
        </w:rPr>
        <w:t>160</w:t>
      </w:r>
      <w:r w:rsidRPr="003821EB">
        <w:rPr>
          <w:rFonts w:ascii="Times New Roman" w:hAnsi="Times New Roman" w:cs="Times New Roman"/>
          <w:b/>
          <w:bCs/>
          <w:sz w:val="24"/>
          <w:szCs w:val="24"/>
          <w:lang w:val="en-US"/>
        </w:rPr>
        <w:t xml:space="preserve"> - DERS “</w:t>
      </w:r>
      <w:r w:rsidRPr="003821EB">
        <w:rPr>
          <w:rFonts w:ascii="Times New Roman" w:hAnsi="Times New Roman" w:cs="Times New Roman"/>
          <w:b/>
          <w:bCs/>
          <w:i/>
          <w:iCs/>
          <w:sz w:val="24"/>
          <w:szCs w:val="24"/>
          <w:lang w:val="en-US"/>
        </w:rPr>
        <w:t>clarity</w:t>
      </w:r>
      <w:r w:rsidRPr="003821EB">
        <w:rPr>
          <w:rFonts w:ascii="Times New Roman" w:hAnsi="Times New Roman" w:cs="Times New Roman"/>
          <w:b/>
          <w:bCs/>
          <w:sz w:val="24"/>
          <w:szCs w:val="24"/>
          <w:lang w:val="en-US"/>
        </w:rPr>
        <w:t>” subscale (GOSH plot)</w:t>
      </w:r>
    </w:p>
    <w:p w14:paraId="5F173042" w14:textId="77777777" w:rsidR="00757473" w:rsidRPr="003821EB" w:rsidRDefault="00757473" w:rsidP="00757473">
      <w:pPr>
        <w:rPr>
          <w:rFonts w:ascii="Times New Roman" w:hAnsi="Times New Roman" w:cs="Times New Roman"/>
          <w:b/>
          <w:bCs/>
          <w:sz w:val="24"/>
          <w:szCs w:val="24"/>
          <w:lang w:val="en-US"/>
        </w:rPr>
      </w:pPr>
    </w:p>
    <w:p w14:paraId="0EE887E1" w14:textId="17A33FA7" w:rsidR="00757473" w:rsidRPr="003821EB" w:rsidRDefault="00757473" w:rsidP="00757473">
      <w:pPr>
        <w:rPr>
          <w:rFonts w:ascii="Times New Roman" w:hAnsi="Times New Roman" w:cs="Times New Roman"/>
          <w:b/>
          <w:bCs/>
          <w:sz w:val="24"/>
          <w:szCs w:val="24"/>
          <w:lang w:val="en-US"/>
        </w:rPr>
      </w:pPr>
      <w:r w:rsidRPr="003821EB">
        <w:rPr>
          <w:noProof/>
        </w:rPr>
        <w:drawing>
          <wp:inline distT="0" distB="0" distL="0" distR="0" wp14:anchorId="6FC366C6" wp14:editId="05E5BBD6">
            <wp:extent cx="6120130" cy="3845560"/>
            <wp:effectExtent l="0" t="0" r="0" b="2540"/>
            <wp:docPr id="424" name="Picture 424"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A picture containing antenna&#10;&#10;Description automatically generate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6CCD9DD1" w14:textId="0779791F" w:rsidR="00757473" w:rsidRPr="003821EB" w:rsidRDefault="00757473" w:rsidP="00757473">
      <w:pPr>
        <w:rPr>
          <w:rFonts w:ascii="Times New Roman" w:hAnsi="Times New Roman" w:cs="Times New Roman"/>
          <w:b/>
          <w:bCs/>
          <w:sz w:val="24"/>
          <w:szCs w:val="24"/>
          <w:lang w:val="en-US"/>
        </w:rPr>
      </w:pPr>
    </w:p>
    <w:p w14:paraId="5A2846B1" w14:textId="43E907F8" w:rsidR="006C0029" w:rsidRPr="003821EB" w:rsidRDefault="006C0029">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7D934B04" w14:textId="77777777" w:rsidR="006C0029" w:rsidRPr="003821EB" w:rsidRDefault="006C0029" w:rsidP="00757473">
      <w:pPr>
        <w:rPr>
          <w:rFonts w:ascii="Times New Roman" w:hAnsi="Times New Roman" w:cs="Times New Roman"/>
          <w:b/>
          <w:bCs/>
          <w:sz w:val="24"/>
          <w:szCs w:val="24"/>
          <w:lang w:val="en-US"/>
        </w:rPr>
        <w:sectPr w:rsidR="006C0029" w:rsidRPr="003821EB" w:rsidSect="00D47329">
          <w:headerReference w:type="default" r:id="rId206"/>
          <w:pgSz w:w="11906" w:h="16838"/>
          <w:pgMar w:top="1417" w:right="1134" w:bottom="1134" w:left="1134" w:header="708" w:footer="708" w:gutter="0"/>
          <w:cols w:space="708"/>
          <w:docGrid w:linePitch="360"/>
        </w:sectPr>
      </w:pPr>
    </w:p>
    <w:p w14:paraId="7C9B4402" w14:textId="3F27FE74" w:rsidR="006C0029" w:rsidRPr="003821EB" w:rsidRDefault="00FC08C2" w:rsidP="00FC08C2">
      <w:pPr>
        <w:pStyle w:val="Heading1"/>
        <w:jc w:val="center"/>
        <w:rPr>
          <w:u w:val="single"/>
          <w:lang w:val="en-US"/>
        </w:rPr>
      </w:pPr>
      <w:bookmarkStart w:id="33" w:name="_Toc135263301"/>
      <w:bookmarkStart w:id="34" w:name="SCZ_Table"/>
      <w:r w:rsidRPr="003821EB">
        <w:rPr>
          <w:u w:val="single"/>
          <w:lang w:val="en-US"/>
        </w:rPr>
        <w:lastRenderedPageBreak/>
        <w:t xml:space="preserve">Control Group: </w:t>
      </w:r>
      <w:r w:rsidR="006C0029" w:rsidRPr="003821EB">
        <w:rPr>
          <w:u w:val="single"/>
          <w:lang w:val="en-US"/>
        </w:rPr>
        <w:t>Schizophrenia</w:t>
      </w:r>
      <w:bookmarkEnd w:id="33"/>
    </w:p>
    <w:p w14:paraId="13015328" w14:textId="77777777" w:rsidR="00FC08C2" w:rsidRPr="003821EB" w:rsidRDefault="00FC08C2" w:rsidP="00FC08C2">
      <w:pPr>
        <w:rPr>
          <w:lang w:val="en-US"/>
        </w:rPr>
      </w:pPr>
    </w:p>
    <w:p w14:paraId="0D4C941B" w14:textId="6B8E238A" w:rsidR="00FC08C2" w:rsidRPr="003821EB" w:rsidRDefault="00FC08C2" w:rsidP="00FC08C2">
      <w:pPr>
        <w:pStyle w:val="Heading2"/>
        <w:rPr>
          <w:lang w:val="en-US"/>
        </w:rPr>
      </w:pPr>
      <w:bookmarkStart w:id="35" w:name="_Toc135263302"/>
      <w:r w:rsidRPr="003821EB">
        <w:rPr>
          <w:lang w:val="en-US"/>
        </w:rPr>
        <w:t>Summary Table - Characteristics of the comparisons to people with schizophrenia included in the Systematic Review</w:t>
      </w:r>
      <w:bookmarkEnd w:id="35"/>
    </w:p>
    <w:p w14:paraId="732D81EC" w14:textId="77777777" w:rsidR="00FC08C2" w:rsidRPr="003821EB" w:rsidRDefault="00FC08C2" w:rsidP="00FC08C2">
      <w:pPr>
        <w:rPr>
          <w:lang w:val="en-US"/>
        </w:rPr>
      </w:pPr>
    </w:p>
    <w:bookmarkEnd w:id="34"/>
    <w:p w14:paraId="6B8CF52A" w14:textId="25718CFD" w:rsidR="006C0029" w:rsidRPr="003821EB" w:rsidRDefault="006C0029" w:rsidP="006C0029">
      <w:pPr>
        <w:spacing w:line="360" w:lineRule="auto"/>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w:t>
      </w:r>
      <w:r w:rsidR="00A7075F" w:rsidRPr="003821EB">
        <w:rPr>
          <w:rFonts w:ascii="Times New Roman" w:hAnsi="Times New Roman" w:cs="Times New Roman"/>
          <w:b/>
          <w:bCs/>
          <w:sz w:val="24"/>
          <w:szCs w:val="24"/>
          <w:lang w:val="en-US"/>
        </w:rPr>
        <w:t>7</w:t>
      </w:r>
      <w:r w:rsidRPr="003821EB">
        <w:rPr>
          <w:rFonts w:ascii="Times New Roman" w:hAnsi="Times New Roman" w:cs="Times New Roman"/>
          <w:b/>
          <w:bCs/>
          <w:sz w:val="24"/>
          <w:szCs w:val="24"/>
          <w:lang w:val="en-US"/>
        </w:rPr>
        <w:t xml:space="preserve"> - </w:t>
      </w:r>
      <w:proofErr w:type="spellStart"/>
      <w:r w:rsidRPr="003821EB">
        <w:rPr>
          <w:rFonts w:ascii="Times New Roman" w:hAnsi="Times New Roman" w:cs="Times New Roman"/>
          <w:b/>
          <w:bCs/>
          <w:sz w:val="24"/>
          <w:szCs w:val="24"/>
        </w:rPr>
        <w:t>Characteristics</w:t>
      </w:r>
      <w:proofErr w:type="spellEnd"/>
      <w:r w:rsidRPr="003821EB">
        <w:rPr>
          <w:rFonts w:ascii="Times New Roman" w:hAnsi="Times New Roman" w:cs="Times New Roman"/>
          <w:b/>
          <w:bCs/>
          <w:sz w:val="24"/>
          <w:szCs w:val="24"/>
        </w:rPr>
        <w:t xml:space="preserve"> of the </w:t>
      </w:r>
      <w:proofErr w:type="spellStart"/>
      <w:r w:rsidRPr="003821EB">
        <w:rPr>
          <w:rFonts w:ascii="Times New Roman" w:hAnsi="Times New Roman" w:cs="Times New Roman"/>
          <w:b/>
          <w:bCs/>
          <w:sz w:val="24"/>
          <w:szCs w:val="24"/>
        </w:rPr>
        <w:t>comparisons</w:t>
      </w:r>
      <w:proofErr w:type="spellEnd"/>
      <w:r w:rsidRPr="003821EB">
        <w:rPr>
          <w:rFonts w:ascii="Times New Roman" w:hAnsi="Times New Roman" w:cs="Times New Roman"/>
          <w:b/>
          <w:bCs/>
          <w:sz w:val="24"/>
          <w:szCs w:val="24"/>
        </w:rPr>
        <w:t xml:space="preserve"> to people with </w:t>
      </w:r>
      <w:proofErr w:type="spellStart"/>
      <w:r w:rsidRPr="003821EB">
        <w:rPr>
          <w:rFonts w:ascii="Times New Roman" w:hAnsi="Times New Roman" w:cs="Times New Roman"/>
          <w:b/>
          <w:bCs/>
          <w:sz w:val="24"/>
          <w:szCs w:val="24"/>
        </w:rPr>
        <w:t>schizophrenia</w:t>
      </w:r>
      <w:proofErr w:type="spellEnd"/>
      <w:r w:rsidRPr="003821EB">
        <w:rPr>
          <w:rFonts w:ascii="Times New Roman" w:hAnsi="Times New Roman" w:cs="Times New Roman"/>
          <w:b/>
          <w:bCs/>
          <w:sz w:val="24"/>
          <w:szCs w:val="24"/>
        </w:rPr>
        <w:t xml:space="preserve"> </w:t>
      </w:r>
      <w:proofErr w:type="spellStart"/>
      <w:r w:rsidRPr="003821EB">
        <w:rPr>
          <w:rFonts w:ascii="Times New Roman" w:hAnsi="Times New Roman" w:cs="Times New Roman"/>
          <w:b/>
          <w:bCs/>
          <w:sz w:val="24"/>
          <w:szCs w:val="24"/>
        </w:rPr>
        <w:t>included</w:t>
      </w:r>
      <w:proofErr w:type="spellEnd"/>
      <w:r w:rsidRPr="003821EB">
        <w:rPr>
          <w:rFonts w:ascii="Times New Roman" w:hAnsi="Times New Roman" w:cs="Times New Roman"/>
          <w:b/>
          <w:bCs/>
          <w:sz w:val="24"/>
          <w:szCs w:val="24"/>
        </w:rPr>
        <w:t xml:space="preserve"> in the </w:t>
      </w:r>
      <w:proofErr w:type="spellStart"/>
      <w:r w:rsidRPr="003821EB">
        <w:rPr>
          <w:rFonts w:ascii="Times New Roman" w:hAnsi="Times New Roman" w:cs="Times New Roman"/>
          <w:b/>
          <w:bCs/>
          <w:sz w:val="24"/>
          <w:szCs w:val="24"/>
        </w:rPr>
        <w:t>Systematic</w:t>
      </w:r>
      <w:proofErr w:type="spellEnd"/>
      <w:r w:rsidRPr="003821EB">
        <w:rPr>
          <w:rFonts w:ascii="Times New Roman" w:hAnsi="Times New Roman" w:cs="Times New Roman"/>
          <w:b/>
          <w:bCs/>
          <w:sz w:val="24"/>
          <w:szCs w:val="24"/>
        </w:rPr>
        <w:t xml:space="preserve"> Review</w:t>
      </w:r>
    </w:p>
    <w:tbl>
      <w:tblPr>
        <w:tblStyle w:val="TableGrid"/>
        <w:tblW w:w="0" w:type="auto"/>
        <w:tblLook w:val="04A0" w:firstRow="1" w:lastRow="0" w:firstColumn="1" w:lastColumn="0" w:noHBand="0" w:noVBand="1"/>
      </w:tblPr>
      <w:tblGrid>
        <w:gridCol w:w="1978"/>
        <w:gridCol w:w="1557"/>
        <w:gridCol w:w="5016"/>
        <w:gridCol w:w="1225"/>
        <w:gridCol w:w="3402"/>
        <w:gridCol w:w="1099"/>
      </w:tblGrid>
      <w:tr w:rsidR="006C0029" w:rsidRPr="003821EB" w14:paraId="050A0E88" w14:textId="77777777" w:rsidTr="00470F34">
        <w:tc>
          <w:tcPr>
            <w:tcW w:w="1978" w:type="dxa"/>
          </w:tcPr>
          <w:p w14:paraId="20A24455" w14:textId="77777777" w:rsidR="006C0029" w:rsidRPr="003821EB" w:rsidRDefault="006C0029" w:rsidP="00470F34">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Author, year, country</w:t>
            </w:r>
          </w:p>
          <w:p w14:paraId="0C243897" w14:textId="77777777" w:rsidR="006C0029" w:rsidRPr="003821EB" w:rsidRDefault="006C0029" w:rsidP="00470F34">
            <w:pPr>
              <w:rPr>
                <w:rFonts w:ascii="Times New Roman" w:hAnsi="Times New Roman" w:cs="Times New Roman"/>
                <w:b/>
                <w:bCs/>
                <w:sz w:val="20"/>
                <w:szCs w:val="20"/>
                <w:lang w:val="en-US"/>
              </w:rPr>
            </w:pPr>
          </w:p>
          <w:p w14:paraId="649BBCD0" w14:textId="77777777" w:rsidR="006C0029" w:rsidRPr="003821EB" w:rsidRDefault="006C0029" w:rsidP="00470F34">
            <w:pPr>
              <w:rPr>
                <w:rFonts w:ascii="Times New Roman" w:hAnsi="Times New Roman" w:cs="Times New Roman"/>
                <w:b/>
                <w:bCs/>
                <w:sz w:val="20"/>
                <w:szCs w:val="20"/>
                <w:lang w:val="en-US"/>
              </w:rPr>
            </w:pPr>
          </w:p>
        </w:tc>
        <w:tc>
          <w:tcPr>
            <w:tcW w:w="1557" w:type="dxa"/>
          </w:tcPr>
          <w:p w14:paraId="45A76E19" w14:textId="77777777" w:rsidR="006C0029" w:rsidRPr="003821EB" w:rsidRDefault="006C0029" w:rsidP="00470F34">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Study design</w:t>
            </w:r>
          </w:p>
        </w:tc>
        <w:tc>
          <w:tcPr>
            <w:tcW w:w="5016" w:type="dxa"/>
          </w:tcPr>
          <w:p w14:paraId="43379C8F" w14:textId="77777777" w:rsidR="006C0029" w:rsidRPr="003821EB" w:rsidRDefault="006C0029" w:rsidP="00470F34">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Description of the study and population characteristics</w:t>
            </w:r>
          </w:p>
        </w:tc>
        <w:tc>
          <w:tcPr>
            <w:tcW w:w="1225" w:type="dxa"/>
          </w:tcPr>
          <w:p w14:paraId="477DEDDE" w14:textId="77777777" w:rsidR="006C0029" w:rsidRPr="003821EB" w:rsidRDefault="006C0029" w:rsidP="00470F34">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Diagnostic criteria</w:t>
            </w:r>
          </w:p>
        </w:tc>
        <w:tc>
          <w:tcPr>
            <w:tcW w:w="3402" w:type="dxa"/>
          </w:tcPr>
          <w:p w14:paraId="451B4845" w14:textId="77777777" w:rsidR="006C0029" w:rsidRPr="003821EB" w:rsidRDefault="006C0029" w:rsidP="00470F34">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 xml:space="preserve">Outcome BD vs. HCs, </w:t>
            </w:r>
            <w:proofErr w:type="spellStart"/>
            <w:r w:rsidRPr="003821EB">
              <w:rPr>
                <w:rFonts w:ascii="Times New Roman" w:hAnsi="Times New Roman" w:cs="Times New Roman"/>
                <w:b/>
                <w:bCs/>
                <w:sz w:val="20"/>
                <w:szCs w:val="20"/>
                <w:lang w:val="en-US"/>
              </w:rPr>
              <w:t>mean±SD</w:t>
            </w:r>
            <w:proofErr w:type="spellEnd"/>
          </w:p>
        </w:tc>
        <w:tc>
          <w:tcPr>
            <w:tcW w:w="1099" w:type="dxa"/>
          </w:tcPr>
          <w:p w14:paraId="42B06B1D" w14:textId="77777777" w:rsidR="006C0029" w:rsidRPr="003821EB" w:rsidRDefault="006C0029" w:rsidP="00470F34">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Quality of the study (NOS)</w:t>
            </w:r>
          </w:p>
        </w:tc>
      </w:tr>
      <w:tr w:rsidR="006C0029" w:rsidRPr="003821EB" w14:paraId="31BC5968" w14:textId="77777777" w:rsidTr="00470F34">
        <w:tc>
          <w:tcPr>
            <w:tcW w:w="14277" w:type="dxa"/>
            <w:gridSpan w:val="6"/>
            <w:shd w:val="clear" w:color="auto" w:fill="FBE4D5" w:themeFill="accent2" w:themeFillTint="33"/>
          </w:tcPr>
          <w:p w14:paraId="6DDC2675" w14:textId="77777777" w:rsidR="006C0029" w:rsidRPr="003821EB" w:rsidRDefault="006C0029" w:rsidP="00470F34">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 xml:space="preserve">CERQ (short version </w:t>
            </w:r>
            <w:r w:rsidRPr="003821EB">
              <w:rPr>
                <w:rFonts w:ascii="Times New Roman" w:hAnsi="Times New Roman" w:cs="Times New Roman"/>
                <w:b/>
                <w:bCs/>
                <w:sz w:val="20"/>
                <w:szCs w:val="20"/>
                <w:lang w:val="en-US"/>
              </w:rPr>
              <w:t>when indicated</w:t>
            </w:r>
            <w:r w:rsidRPr="003821EB">
              <w:rPr>
                <w:rFonts w:ascii="Times New Roman" w:hAnsi="Times New Roman" w:cs="Times New Roman"/>
                <w:b/>
                <w:bCs/>
                <w:i/>
                <w:iCs/>
                <w:sz w:val="20"/>
                <w:szCs w:val="20"/>
                <w:lang w:val="en-US"/>
              </w:rPr>
              <w:t>) - Cognitive Emotion Regulation Questionnaire</w:t>
            </w:r>
          </w:p>
        </w:tc>
      </w:tr>
      <w:tr w:rsidR="006C0029" w:rsidRPr="003821EB" w14:paraId="517EDA2A" w14:textId="77777777" w:rsidTr="00470F34">
        <w:tc>
          <w:tcPr>
            <w:tcW w:w="1978" w:type="dxa"/>
          </w:tcPr>
          <w:p w14:paraId="21BEAAD9"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Rowland J. et al., 2013, Australia</w:t>
            </w:r>
          </w:p>
        </w:tc>
        <w:tc>
          <w:tcPr>
            <w:tcW w:w="1557" w:type="dxa"/>
          </w:tcPr>
          <w:p w14:paraId="2AAD05EC"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4AC90653" w14:textId="2BBE6B06"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97 patients</w:t>
            </w:r>
            <w:r w:rsidR="00D05075" w:rsidRPr="003821EB">
              <w:rPr>
                <w:rFonts w:ascii="Times New Roman" w:hAnsi="Times New Roman" w:cs="Times New Roman"/>
                <w:sz w:val="20"/>
                <w:szCs w:val="20"/>
                <w:lang w:val="en-US"/>
              </w:rPr>
              <w:t xml:space="preserve"> (mean age=51.3±12.1; %females=59)</w:t>
            </w:r>
            <w:r w:rsidRPr="003821EB">
              <w:rPr>
                <w:rFonts w:ascii="Times New Roman" w:hAnsi="Times New Roman" w:cs="Times New Roman"/>
                <w:sz w:val="20"/>
                <w:szCs w:val="20"/>
                <w:lang w:val="en-US"/>
              </w:rPr>
              <w:t xml:space="preserve"> recruited from the Sidney Bipolar Disorder Clinic or from the Bipolar Disorder Family Study and diagnosed with BD-I, and 126 patients</w:t>
            </w:r>
            <w:r w:rsidR="00D05075" w:rsidRPr="003821EB">
              <w:rPr>
                <w:rFonts w:ascii="Times New Roman" w:hAnsi="Times New Roman" w:cs="Times New Roman"/>
                <w:sz w:val="20"/>
                <w:szCs w:val="20"/>
                <w:lang w:val="en-US"/>
              </w:rPr>
              <w:t xml:space="preserve"> (mean age=45.5±11; %females=54)</w:t>
            </w:r>
            <w:r w:rsidRPr="003821EB">
              <w:rPr>
                <w:rFonts w:ascii="Times New Roman" w:hAnsi="Times New Roman" w:cs="Times New Roman"/>
                <w:sz w:val="20"/>
                <w:szCs w:val="20"/>
                <w:lang w:val="en-US"/>
              </w:rPr>
              <w:t xml:space="preserve"> recruited from the Australian Schizophrenia Research Bank and diagnosed with SCZ* were evaluated to explore their differences in adopting adaptive and “maladaptive” emotion regulation strategies. In the present study, HCs were also included</w:t>
            </w:r>
          </w:p>
          <w:p w14:paraId="1D0484F5" w14:textId="77777777" w:rsidR="006C0029" w:rsidRPr="003821EB" w:rsidRDefault="006C0029" w:rsidP="00470F34">
            <w:pPr>
              <w:jc w:val="both"/>
              <w:rPr>
                <w:rFonts w:ascii="Times New Roman" w:hAnsi="Times New Roman" w:cs="Times New Roman"/>
                <w:sz w:val="20"/>
                <w:szCs w:val="20"/>
                <w:lang w:val="en-US"/>
              </w:rPr>
            </w:pPr>
          </w:p>
          <w:p w14:paraId="516D6692" w14:textId="77777777" w:rsidR="006C0029" w:rsidRPr="003821EB" w:rsidRDefault="006C0029" w:rsidP="00470F34">
            <w:pPr>
              <w:jc w:val="both"/>
              <w:rPr>
                <w:rFonts w:ascii="Times New Roman" w:hAnsi="Times New Roman" w:cs="Times New Roman"/>
                <w:sz w:val="20"/>
                <w:szCs w:val="20"/>
                <w:lang w:val="en-US"/>
              </w:rPr>
            </w:pPr>
          </w:p>
          <w:p w14:paraId="6D04D863" w14:textId="77777777" w:rsidR="006C0029" w:rsidRPr="003821EB" w:rsidRDefault="006C0029" w:rsidP="00470F34">
            <w:pPr>
              <w:jc w:val="both"/>
              <w:rPr>
                <w:rFonts w:ascii="Times New Roman" w:hAnsi="Times New Roman" w:cs="Times New Roman"/>
                <w:sz w:val="20"/>
                <w:szCs w:val="20"/>
                <w:lang w:val="en-US"/>
              </w:rPr>
            </w:pPr>
          </w:p>
          <w:p w14:paraId="6DEE36A3" w14:textId="77777777" w:rsidR="006C0029" w:rsidRPr="003821EB" w:rsidRDefault="006C0029" w:rsidP="00470F34">
            <w:pPr>
              <w:jc w:val="both"/>
              <w:rPr>
                <w:rFonts w:ascii="Times New Roman" w:hAnsi="Times New Roman" w:cs="Times New Roman"/>
                <w:sz w:val="20"/>
                <w:szCs w:val="20"/>
                <w:lang w:val="en-US"/>
              </w:rPr>
            </w:pPr>
          </w:p>
          <w:p w14:paraId="66B301F9" w14:textId="77777777" w:rsidR="006C0029" w:rsidRPr="003821EB" w:rsidRDefault="006C0029" w:rsidP="00470F34">
            <w:pPr>
              <w:jc w:val="both"/>
              <w:rPr>
                <w:rFonts w:ascii="Times New Roman" w:hAnsi="Times New Roman" w:cs="Times New Roman"/>
                <w:sz w:val="20"/>
                <w:szCs w:val="20"/>
                <w:lang w:val="en-US"/>
              </w:rPr>
            </w:pPr>
          </w:p>
          <w:p w14:paraId="7C5FA9E9" w14:textId="77777777" w:rsidR="006C0029" w:rsidRPr="003821EB" w:rsidRDefault="006C0029" w:rsidP="00470F34">
            <w:pPr>
              <w:jc w:val="both"/>
              <w:rPr>
                <w:rFonts w:ascii="Times New Roman" w:hAnsi="Times New Roman" w:cs="Times New Roman"/>
                <w:sz w:val="20"/>
                <w:szCs w:val="20"/>
                <w:lang w:val="en-US"/>
              </w:rPr>
            </w:pPr>
          </w:p>
          <w:p w14:paraId="7D064487" w14:textId="77777777" w:rsidR="006C0029" w:rsidRPr="003821EB" w:rsidRDefault="006C0029" w:rsidP="00470F34">
            <w:pPr>
              <w:jc w:val="both"/>
              <w:rPr>
                <w:rFonts w:ascii="Times New Roman" w:hAnsi="Times New Roman" w:cs="Times New Roman"/>
                <w:sz w:val="20"/>
                <w:szCs w:val="20"/>
                <w:lang w:val="en-US"/>
              </w:rPr>
            </w:pPr>
          </w:p>
          <w:p w14:paraId="747FFD07" w14:textId="77777777" w:rsidR="006C0029" w:rsidRPr="003821EB" w:rsidRDefault="006C0029" w:rsidP="00470F34">
            <w:pPr>
              <w:jc w:val="both"/>
              <w:rPr>
                <w:rFonts w:ascii="Times New Roman" w:hAnsi="Times New Roman" w:cs="Times New Roman"/>
                <w:sz w:val="20"/>
                <w:szCs w:val="20"/>
                <w:lang w:val="en-US"/>
              </w:rPr>
            </w:pPr>
          </w:p>
          <w:p w14:paraId="6D1AFDD6" w14:textId="77777777" w:rsidR="006C0029" w:rsidRPr="003821EB" w:rsidRDefault="006C0029" w:rsidP="00470F34">
            <w:pPr>
              <w:jc w:val="both"/>
              <w:rPr>
                <w:rFonts w:ascii="Times New Roman" w:hAnsi="Times New Roman" w:cs="Times New Roman"/>
                <w:sz w:val="20"/>
                <w:szCs w:val="20"/>
                <w:lang w:val="en-US"/>
              </w:rPr>
            </w:pPr>
          </w:p>
          <w:p w14:paraId="3F88E42B" w14:textId="77777777" w:rsidR="006C0029" w:rsidRPr="003821EB" w:rsidRDefault="006C0029" w:rsidP="00470F34">
            <w:pPr>
              <w:jc w:val="both"/>
              <w:rPr>
                <w:rFonts w:ascii="Times New Roman" w:hAnsi="Times New Roman" w:cs="Times New Roman"/>
                <w:sz w:val="20"/>
                <w:szCs w:val="20"/>
                <w:lang w:val="en-US"/>
              </w:rPr>
            </w:pPr>
          </w:p>
          <w:p w14:paraId="01A60EFB"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*Less than 10% of data was not available for 31 patients diagnosed with BD or SCZ; authors replaced missing data with group median for each item</w:t>
            </w:r>
          </w:p>
        </w:tc>
        <w:tc>
          <w:tcPr>
            <w:tcW w:w="1225" w:type="dxa"/>
          </w:tcPr>
          <w:p w14:paraId="5A995FFD"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(DIGS)</w:t>
            </w:r>
          </w:p>
        </w:tc>
        <w:tc>
          <w:tcPr>
            <w:tcW w:w="3402" w:type="dxa"/>
          </w:tcPr>
          <w:p w14:paraId="49045E94"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Self-blame subscale</w:t>
            </w:r>
            <w:r w:rsidRPr="003821EB">
              <w:rPr>
                <w:rFonts w:ascii="Times New Roman" w:hAnsi="Times New Roman" w:cs="Times New Roman"/>
                <w:sz w:val="20"/>
                <w:szCs w:val="20"/>
                <w:lang w:val="en-US"/>
              </w:rPr>
              <w:t>: 11.86±4.3 vs. 10.96±3.27;</w:t>
            </w:r>
          </w:p>
          <w:p w14:paraId="47AD27C3"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Blaming others subscale</w:t>
            </w:r>
            <w:r w:rsidRPr="003821EB">
              <w:rPr>
                <w:rFonts w:ascii="Times New Roman" w:hAnsi="Times New Roman" w:cs="Times New Roman"/>
                <w:sz w:val="20"/>
                <w:szCs w:val="20"/>
                <w:lang w:val="en-US"/>
              </w:rPr>
              <w:t>: 8.64±2.74 vs. 9.84±3.96;</w:t>
            </w:r>
          </w:p>
          <w:p w14:paraId="58DB2F11"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Rumination subscale</w:t>
            </w:r>
            <w:r w:rsidRPr="003821EB">
              <w:rPr>
                <w:rFonts w:ascii="Times New Roman" w:hAnsi="Times New Roman" w:cs="Times New Roman"/>
                <w:sz w:val="20"/>
                <w:szCs w:val="20"/>
                <w:lang w:val="en-US"/>
              </w:rPr>
              <w:t>: 13.38±3.39 vs. 12.55±3.61;</w:t>
            </w:r>
          </w:p>
          <w:p w14:paraId="6BA98719"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Catastrophizing subscale</w:t>
            </w:r>
            <w:r w:rsidRPr="003821EB">
              <w:rPr>
                <w:rFonts w:ascii="Times New Roman" w:hAnsi="Times New Roman" w:cs="Times New Roman"/>
                <w:sz w:val="20"/>
                <w:szCs w:val="20"/>
                <w:lang w:val="en-US"/>
              </w:rPr>
              <w:t>: 9.46±3.64 vs. 10.39±3.99;</w:t>
            </w:r>
          </w:p>
          <w:p w14:paraId="61B0C7CF"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Putting into perspective subscale</w:t>
            </w:r>
            <w:r w:rsidRPr="003821EB">
              <w:rPr>
                <w:rFonts w:ascii="Times New Roman" w:hAnsi="Times New Roman" w:cs="Times New Roman"/>
                <w:sz w:val="20"/>
                <w:szCs w:val="20"/>
                <w:lang w:val="en-US"/>
              </w:rPr>
              <w:t>: 12.8±3.83 vs. 12.92±3.61;</w:t>
            </w:r>
          </w:p>
          <w:p w14:paraId="55EE489C"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refocusing subscale</w:t>
            </w:r>
            <w:r w:rsidRPr="003821EB">
              <w:rPr>
                <w:rFonts w:ascii="Times New Roman" w:hAnsi="Times New Roman" w:cs="Times New Roman"/>
                <w:sz w:val="20"/>
                <w:szCs w:val="20"/>
                <w:lang w:val="en-US"/>
              </w:rPr>
              <w:t>: 9.93±4.07 vs. 10.97±3.6;</w:t>
            </w:r>
          </w:p>
          <w:p w14:paraId="31645E8A"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reappraisal subscale</w:t>
            </w:r>
            <w:r w:rsidRPr="003821EB">
              <w:rPr>
                <w:rFonts w:ascii="Times New Roman" w:hAnsi="Times New Roman" w:cs="Times New Roman"/>
                <w:sz w:val="20"/>
                <w:szCs w:val="20"/>
                <w:lang w:val="en-US"/>
              </w:rPr>
              <w:t>: 13.3±4.06 vs. 13.6±3.77;</w:t>
            </w:r>
          </w:p>
          <w:p w14:paraId="728BB41D"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Acceptance subscale</w:t>
            </w:r>
            <w:r w:rsidRPr="003821EB">
              <w:rPr>
                <w:rFonts w:ascii="Times New Roman" w:hAnsi="Times New Roman" w:cs="Times New Roman"/>
                <w:sz w:val="20"/>
                <w:szCs w:val="20"/>
                <w:lang w:val="en-US"/>
              </w:rPr>
              <w:t>: 13.08±3.14 vs. 12.73±2.87;</w:t>
            </w:r>
          </w:p>
          <w:p w14:paraId="7489B085"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Focus on replanning subscale</w:t>
            </w:r>
            <w:r w:rsidRPr="003821EB">
              <w:rPr>
                <w:rFonts w:ascii="Times New Roman" w:hAnsi="Times New Roman" w:cs="Times New Roman"/>
                <w:sz w:val="20"/>
                <w:szCs w:val="20"/>
                <w:lang w:val="en-US"/>
              </w:rPr>
              <w:t>: 13.23±3.39 vs. 13.4±3.42</w:t>
            </w:r>
          </w:p>
        </w:tc>
        <w:tc>
          <w:tcPr>
            <w:tcW w:w="1099" w:type="dxa"/>
          </w:tcPr>
          <w:p w14:paraId="6145E569" w14:textId="77777777" w:rsidR="006C0029" w:rsidRPr="003821EB" w:rsidRDefault="006C0029" w:rsidP="00470F34">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6 / GOOD</w:t>
            </w:r>
          </w:p>
        </w:tc>
      </w:tr>
    </w:tbl>
    <w:p w14:paraId="5DE38C89" w14:textId="77777777" w:rsidR="00757473" w:rsidRPr="003821EB" w:rsidRDefault="00757473" w:rsidP="00757473">
      <w:pPr>
        <w:rPr>
          <w:rFonts w:ascii="Times New Roman" w:hAnsi="Times New Roman" w:cs="Times New Roman"/>
          <w:b/>
          <w:bCs/>
          <w:sz w:val="24"/>
          <w:szCs w:val="24"/>
          <w:lang w:val="en-US"/>
        </w:rPr>
      </w:pPr>
    </w:p>
    <w:p w14:paraId="4384B2C1" w14:textId="1720326F" w:rsidR="006C0029" w:rsidRPr="003821EB" w:rsidRDefault="006C0029">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126B3065" w14:textId="50B88303" w:rsidR="006C0029" w:rsidRPr="003821EB" w:rsidRDefault="00FC08C2" w:rsidP="00FC08C2">
      <w:pPr>
        <w:pStyle w:val="Heading1"/>
        <w:jc w:val="center"/>
        <w:rPr>
          <w:u w:val="single"/>
          <w:lang w:val="en-US"/>
        </w:rPr>
      </w:pPr>
      <w:bookmarkStart w:id="36" w:name="_Toc135263303"/>
      <w:bookmarkStart w:id="37" w:name="ADHD_Table"/>
      <w:r w:rsidRPr="003821EB">
        <w:rPr>
          <w:u w:val="single"/>
          <w:lang w:val="en-US"/>
        </w:rPr>
        <w:lastRenderedPageBreak/>
        <w:t xml:space="preserve">Control Group: </w:t>
      </w:r>
      <w:r w:rsidR="006C0029" w:rsidRPr="003821EB">
        <w:rPr>
          <w:u w:val="single"/>
          <w:lang w:val="en-US"/>
        </w:rPr>
        <w:t>Attention Deficit Hyperactivity Disorder (ADHD)</w:t>
      </w:r>
      <w:bookmarkEnd w:id="36"/>
    </w:p>
    <w:p w14:paraId="4560B5D0" w14:textId="77777777" w:rsidR="00FC08C2" w:rsidRPr="003821EB" w:rsidRDefault="00FC08C2" w:rsidP="00FC08C2">
      <w:pPr>
        <w:rPr>
          <w:lang w:val="en-US"/>
        </w:rPr>
      </w:pPr>
    </w:p>
    <w:p w14:paraId="6D3345E8" w14:textId="14AB68AC" w:rsidR="00FC08C2" w:rsidRPr="003821EB" w:rsidRDefault="00FC08C2" w:rsidP="00FC08C2">
      <w:pPr>
        <w:pStyle w:val="Heading2"/>
        <w:rPr>
          <w:lang w:val="en-US"/>
        </w:rPr>
      </w:pPr>
      <w:bookmarkStart w:id="38" w:name="_Toc135263304"/>
      <w:r w:rsidRPr="003821EB">
        <w:rPr>
          <w:lang w:val="en-US"/>
        </w:rPr>
        <w:t>Summary Table - Characteristics of the comparisons to people with ADHD included in the Systematic Review</w:t>
      </w:r>
      <w:bookmarkEnd w:id="38"/>
    </w:p>
    <w:p w14:paraId="0C9DEA9F" w14:textId="77777777" w:rsidR="00FC08C2" w:rsidRPr="003821EB" w:rsidRDefault="00FC08C2" w:rsidP="00FC08C2">
      <w:pPr>
        <w:rPr>
          <w:lang w:val="en-US"/>
        </w:rPr>
      </w:pPr>
    </w:p>
    <w:bookmarkEnd w:id="37"/>
    <w:p w14:paraId="352C5527" w14:textId="49566E7F" w:rsidR="006C0029" w:rsidRPr="003821EB" w:rsidRDefault="006C0029" w:rsidP="006C0029">
      <w:pPr>
        <w:spacing w:line="360" w:lineRule="auto"/>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w:t>
      </w:r>
      <w:r w:rsidR="00A7075F" w:rsidRPr="003821EB">
        <w:rPr>
          <w:rFonts w:ascii="Times New Roman" w:hAnsi="Times New Roman" w:cs="Times New Roman"/>
          <w:b/>
          <w:bCs/>
          <w:sz w:val="24"/>
          <w:szCs w:val="24"/>
          <w:lang w:val="en-US"/>
        </w:rPr>
        <w:t>8</w:t>
      </w:r>
      <w:r w:rsidRPr="003821EB">
        <w:rPr>
          <w:rFonts w:ascii="Times New Roman" w:hAnsi="Times New Roman" w:cs="Times New Roman"/>
          <w:b/>
          <w:bCs/>
          <w:sz w:val="24"/>
          <w:szCs w:val="24"/>
          <w:lang w:val="en-US"/>
        </w:rPr>
        <w:t xml:space="preserve"> - </w:t>
      </w:r>
      <w:proofErr w:type="spellStart"/>
      <w:r w:rsidRPr="003821EB">
        <w:rPr>
          <w:rFonts w:ascii="Times New Roman" w:hAnsi="Times New Roman" w:cs="Times New Roman"/>
          <w:b/>
          <w:bCs/>
          <w:sz w:val="24"/>
          <w:szCs w:val="24"/>
        </w:rPr>
        <w:t>Characteristics</w:t>
      </w:r>
      <w:proofErr w:type="spellEnd"/>
      <w:r w:rsidRPr="003821EB">
        <w:rPr>
          <w:rFonts w:ascii="Times New Roman" w:hAnsi="Times New Roman" w:cs="Times New Roman"/>
          <w:b/>
          <w:bCs/>
          <w:sz w:val="24"/>
          <w:szCs w:val="24"/>
        </w:rPr>
        <w:t xml:space="preserve"> of the </w:t>
      </w:r>
      <w:proofErr w:type="spellStart"/>
      <w:r w:rsidRPr="003821EB">
        <w:rPr>
          <w:rFonts w:ascii="Times New Roman" w:hAnsi="Times New Roman" w:cs="Times New Roman"/>
          <w:b/>
          <w:bCs/>
          <w:sz w:val="24"/>
          <w:szCs w:val="24"/>
        </w:rPr>
        <w:t>comparisons</w:t>
      </w:r>
      <w:proofErr w:type="spellEnd"/>
      <w:r w:rsidRPr="003821EB">
        <w:rPr>
          <w:rFonts w:ascii="Times New Roman" w:hAnsi="Times New Roman" w:cs="Times New Roman"/>
          <w:b/>
          <w:bCs/>
          <w:sz w:val="24"/>
          <w:szCs w:val="24"/>
        </w:rPr>
        <w:t xml:space="preserve"> to people with ADHD </w:t>
      </w:r>
      <w:proofErr w:type="spellStart"/>
      <w:r w:rsidRPr="003821EB">
        <w:rPr>
          <w:rFonts w:ascii="Times New Roman" w:hAnsi="Times New Roman" w:cs="Times New Roman"/>
          <w:b/>
          <w:bCs/>
          <w:sz w:val="24"/>
          <w:szCs w:val="24"/>
        </w:rPr>
        <w:t>included</w:t>
      </w:r>
      <w:proofErr w:type="spellEnd"/>
      <w:r w:rsidRPr="003821EB">
        <w:rPr>
          <w:rFonts w:ascii="Times New Roman" w:hAnsi="Times New Roman" w:cs="Times New Roman"/>
          <w:b/>
          <w:bCs/>
          <w:sz w:val="24"/>
          <w:szCs w:val="24"/>
        </w:rPr>
        <w:t xml:space="preserve"> in the </w:t>
      </w:r>
      <w:proofErr w:type="spellStart"/>
      <w:r w:rsidRPr="003821EB">
        <w:rPr>
          <w:rFonts w:ascii="Times New Roman" w:hAnsi="Times New Roman" w:cs="Times New Roman"/>
          <w:b/>
          <w:bCs/>
          <w:sz w:val="24"/>
          <w:szCs w:val="24"/>
        </w:rPr>
        <w:t>Systematic</w:t>
      </w:r>
      <w:proofErr w:type="spellEnd"/>
      <w:r w:rsidRPr="003821EB">
        <w:rPr>
          <w:rFonts w:ascii="Times New Roman" w:hAnsi="Times New Roman" w:cs="Times New Roman"/>
          <w:b/>
          <w:bCs/>
          <w:sz w:val="24"/>
          <w:szCs w:val="24"/>
        </w:rPr>
        <w:t xml:space="preserve"> Review</w:t>
      </w:r>
    </w:p>
    <w:tbl>
      <w:tblPr>
        <w:tblStyle w:val="TableGrid"/>
        <w:tblW w:w="0" w:type="auto"/>
        <w:tblLook w:val="04A0" w:firstRow="1" w:lastRow="0" w:firstColumn="1" w:lastColumn="0" w:noHBand="0" w:noVBand="1"/>
      </w:tblPr>
      <w:tblGrid>
        <w:gridCol w:w="1978"/>
        <w:gridCol w:w="1557"/>
        <w:gridCol w:w="5016"/>
        <w:gridCol w:w="1225"/>
        <w:gridCol w:w="3402"/>
        <w:gridCol w:w="1099"/>
      </w:tblGrid>
      <w:tr w:rsidR="002A3B70" w:rsidRPr="003821EB" w14:paraId="4AABEB05" w14:textId="77777777" w:rsidTr="003B7451">
        <w:tc>
          <w:tcPr>
            <w:tcW w:w="1978" w:type="dxa"/>
          </w:tcPr>
          <w:p w14:paraId="6A0D64EE"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Author, year, country</w:t>
            </w:r>
          </w:p>
          <w:p w14:paraId="1EE5E6FD" w14:textId="77777777" w:rsidR="002A3B70" w:rsidRPr="003821EB" w:rsidRDefault="002A3B70" w:rsidP="003B7451">
            <w:pPr>
              <w:rPr>
                <w:rFonts w:ascii="Times New Roman" w:hAnsi="Times New Roman" w:cs="Times New Roman"/>
                <w:b/>
                <w:bCs/>
                <w:sz w:val="20"/>
                <w:szCs w:val="20"/>
                <w:lang w:val="en-US"/>
              </w:rPr>
            </w:pPr>
          </w:p>
          <w:p w14:paraId="74DB3A4B" w14:textId="77777777" w:rsidR="002A3B70" w:rsidRPr="003821EB" w:rsidRDefault="002A3B70" w:rsidP="003B7451">
            <w:pPr>
              <w:rPr>
                <w:rFonts w:ascii="Times New Roman" w:hAnsi="Times New Roman" w:cs="Times New Roman"/>
                <w:b/>
                <w:bCs/>
                <w:sz w:val="20"/>
                <w:szCs w:val="20"/>
                <w:lang w:val="en-US"/>
              </w:rPr>
            </w:pPr>
          </w:p>
        </w:tc>
        <w:tc>
          <w:tcPr>
            <w:tcW w:w="1557" w:type="dxa"/>
          </w:tcPr>
          <w:p w14:paraId="19584CE7"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Study design</w:t>
            </w:r>
          </w:p>
        </w:tc>
        <w:tc>
          <w:tcPr>
            <w:tcW w:w="5016" w:type="dxa"/>
          </w:tcPr>
          <w:p w14:paraId="6B8B04EB"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Description of the study and population characteristics</w:t>
            </w:r>
          </w:p>
        </w:tc>
        <w:tc>
          <w:tcPr>
            <w:tcW w:w="1225" w:type="dxa"/>
          </w:tcPr>
          <w:p w14:paraId="4F48A4C1"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Diagnostic criteria</w:t>
            </w:r>
          </w:p>
        </w:tc>
        <w:tc>
          <w:tcPr>
            <w:tcW w:w="3402" w:type="dxa"/>
          </w:tcPr>
          <w:p w14:paraId="30E563D8" w14:textId="77777777" w:rsidR="002A3B70" w:rsidRPr="003821EB" w:rsidRDefault="002A3B70" w:rsidP="003B7451">
            <w:pPr>
              <w:jc w:val="both"/>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 xml:space="preserve">Outcome BD vs. ADHD, </w:t>
            </w:r>
            <w:proofErr w:type="spellStart"/>
            <w:r w:rsidRPr="003821EB">
              <w:rPr>
                <w:rFonts w:ascii="Times New Roman" w:hAnsi="Times New Roman" w:cs="Times New Roman"/>
                <w:b/>
                <w:bCs/>
                <w:sz w:val="20"/>
                <w:szCs w:val="20"/>
                <w:lang w:val="en-US"/>
              </w:rPr>
              <w:t>mean±SD</w:t>
            </w:r>
            <w:proofErr w:type="spellEnd"/>
          </w:p>
        </w:tc>
        <w:tc>
          <w:tcPr>
            <w:tcW w:w="1099" w:type="dxa"/>
          </w:tcPr>
          <w:p w14:paraId="6B34263D"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Quality of the study (NOS)</w:t>
            </w:r>
          </w:p>
        </w:tc>
      </w:tr>
      <w:tr w:rsidR="002A3B70" w:rsidRPr="003821EB" w14:paraId="5635D77A" w14:textId="77777777" w:rsidTr="003B7451">
        <w:tc>
          <w:tcPr>
            <w:tcW w:w="14277" w:type="dxa"/>
            <w:gridSpan w:val="6"/>
            <w:shd w:val="clear" w:color="auto" w:fill="FBE4D5" w:themeFill="accent2" w:themeFillTint="33"/>
          </w:tcPr>
          <w:p w14:paraId="4063F835" w14:textId="77777777" w:rsidR="002A3B70" w:rsidRPr="003821EB" w:rsidRDefault="002A3B70"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ERQ - Emotion Regulation Questionnaire</w:t>
            </w:r>
          </w:p>
        </w:tc>
      </w:tr>
      <w:tr w:rsidR="002A3B70" w:rsidRPr="003821EB" w14:paraId="4A3EC422" w14:textId="77777777" w:rsidTr="003B7451">
        <w:tc>
          <w:tcPr>
            <w:tcW w:w="1978" w:type="dxa"/>
          </w:tcPr>
          <w:p w14:paraId="6A98556F" w14:textId="77777777" w:rsidR="002A3B70" w:rsidRPr="003821EB" w:rsidRDefault="002A3B70" w:rsidP="003B7451">
            <w:pPr>
              <w:rPr>
                <w:rFonts w:ascii="Times New Roman" w:hAnsi="Times New Roman" w:cs="Times New Roman"/>
                <w:sz w:val="20"/>
                <w:szCs w:val="20"/>
                <w:lang w:val="en-US"/>
              </w:rPr>
            </w:pPr>
            <w:r w:rsidRPr="003821EB">
              <w:rPr>
                <w:rFonts w:ascii="Times New Roman" w:hAnsi="Times New Roman" w:cs="Times New Roman"/>
                <w:sz w:val="20"/>
                <w:szCs w:val="20"/>
                <w:lang w:val="en-US"/>
              </w:rPr>
              <w:t>Kim K. et al., 2021, Republic of Korea</w:t>
            </w:r>
          </w:p>
        </w:tc>
        <w:tc>
          <w:tcPr>
            <w:tcW w:w="1557" w:type="dxa"/>
          </w:tcPr>
          <w:p w14:paraId="711275AA"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6C38DBA3"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19 patients diagnosed with BD-I (3) or BD-II (16) recruited at the psychiatric department of an university medical center</w:t>
            </w:r>
          </w:p>
          <w:p w14:paraId="5C4EF72C"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from February 2020 to March 2021, and 14 patients diagnosed with ADHD were asked to complete a clinical assessment to validate the ERQ, Korean version. People diagnosed with schizophrenia spectrum disorders, mood disorders with psychotic features, intellectual disability, or neurocognitive disorders were excluded. In the present study, people diagnosed with PTSD or MDD were also included</w:t>
            </w:r>
          </w:p>
        </w:tc>
        <w:tc>
          <w:tcPr>
            <w:tcW w:w="1225" w:type="dxa"/>
          </w:tcPr>
          <w:p w14:paraId="5C6D2FAB"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DSM-5 (SCID-5)</w:t>
            </w:r>
          </w:p>
        </w:tc>
        <w:tc>
          <w:tcPr>
            <w:tcW w:w="3402" w:type="dxa"/>
          </w:tcPr>
          <w:p w14:paraId="63CAA768"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Reappraisal subscale</w:t>
            </w:r>
            <w:r w:rsidRPr="003821EB">
              <w:rPr>
                <w:rFonts w:ascii="Times New Roman" w:hAnsi="Times New Roman" w:cs="Times New Roman"/>
                <w:sz w:val="20"/>
                <w:szCs w:val="20"/>
                <w:lang w:val="en-US"/>
              </w:rPr>
              <w:t>: 19.32±7.7 vs. 17.36±7.13;</w:t>
            </w:r>
          </w:p>
          <w:p w14:paraId="70853D62" w14:textId="77777777" w:rsidR="002A3B70" w:rsidRPr="003821EB" w:rsidRDefault="002A3B70" w:rsidP="003B7451">
            <w:pPr>
              <w:jc w:val="both"/>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Suppression subscale</w:t>
            </w:r>
            <w:r w:rsidRPr="003821EB">
              <w:rPr>
                <w:rFonts w:ascii="Times New Roman" w:hAnsi="Times New Roman" w:cs="Times New Roman"/>
                <w:sz w:val="20"/>
                <w:szCs w:val="20"/>
                <w:lang w:val="en-US"/>
              </w:rPr>
              <w:t>: 14.32±6.28 vs. 18.36±6.87</w:t>
            </w:r>
            <w:r w:rsidRPr="003821EB">
              <w:rPr>
                <w:rFonts w:ascii="Times New Roman" w:hAnsi="Times New Roman" w:cs="Times New Roman"/>
                <w:sz w:val="20"/>
                <w:szCs w:val="20"/>
                <w:lang w:val="en-US"/>
              </w:rPr>
              <w:tab/>
            </w:r>
          </w:p>
        </w:tc>
        <w:tc>
          <w:tcPr>
            <w:tcW w:w="1099" w:type="dxa"/>
          </w:tcPr>
          <w:p w14:paraId="4290DB6D"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2A3B70" w:rsidRPr="003821EB" w14:paraId="76283280" w14:textId="77777777" w:rsidTr="003B7451">
        <w:tc>
          <w:tcPr>
            <w:tcW w:w="14277" w:type="dxa"/>
            <w:gridSpan w:val="6"/>
            <w:shd w:val="clear" w:color="auto" w:fill="FBE4D5" w:themeFill="accent2" w:themeFillTint="33"/>
          </w:tcPr>
          <w:p w14:paraId="64F71687" w14:textId="77777777" w:rsidR="002A3B70" w:rsidRPr="003821EB" w:rsidRDefault="002A3B70"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RIPoSt-40 - Reactivity, Intensity, Polarity and Stability questionnaire</w:t>
            </w:r>
          </w:p>
        </w:tc>
      </w:tr>
      <w:tr w:rsidR="002A3B70" w:rsidRPr="003821EB" w14:paraId="6FC02EED" w14:textId="77777777" w:rsidTr="003B7451">
        <w:tc>
          <w:tcPr>
            <w:tcW w:w="1978" w:type="dxa"/>
          </w:tcPr>
          <w:p w14:paraId="7F264332"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Masi G. et al., 2021, Italy</w:t>
            </w:r>
          </w:p>
        </w:tc>
        <w:tc>
          <w:tcPr>
            <w:tcW w:w="1557" w:type="dxa"/>
          </w:tcPr>
          <w:p w14:paraId="79ECC82D"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0BC85FA9" w14:textId="5D104572"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49 young patients</w:t>
            </w:r>
            <w:r w:rsidR="00D05075" w:rsidRPr="003821EB">
              <w:rPr>
                <w:rFonts w:ascii="Times New Roman" w:hAnsi="Times New Roman" w:cs="Times New Roman"/>
                <w:sz w:val="20"/>
                <w:szCs w:val="20"/>
                <w:lang w:val="en-US"/>
              </w:rPr>
              <w:t xml:space="preserve"> (mean age=14.9±1.8; %females=66)</w:t>
            </w:r>
            <w:r w:rsidRPr="003821EB">
              <w:rPr>
                <w:rFonts w:ascii="Times New Roman" w:hAnsi="Times New Roman" w:cs="Times New Roman"/>
                <w:sz w:val="20"/>
                <w:szCs w:val="20"/>
                <w:lang w:val="en-US"/>
              </w:rPr>
              <w:t xml:space="preserve"> diagnosed with Bipolar spectrum disorder and 72 patients</w:t>
            </w:r>
            <w:r w:rsidR="00D05075" w:rsidRPr="003821EB">
              <w:rPr>
                <w:rFonts w:ascii="Times New Roman" w:hAnsi="Times New Roman" w:cs="Times New Roman"/>
                <w:sz w:val="20"/>
                <w:szCs w:val="20"/>
                <w:lang w:val="en-US"/>
              </w:rPr>
              <w:t xml:space="preserve"> (mean age=12.9±2.2; %females=14)</w:t>
            </w:r>
            <w:r w:rsidRPr="003821EB">
              <w:rPr>
                <w:rFonts w:ascii="Times New Roman" w:hAnsi="Times New Roman" w:cs="Times New Roman"/>
                <w:sz w:val="20"/>
                <w:szCs w:val="20"/>
                <w:lang w:val="en-US"/>
              </w:rPr>
              <w:t xml:space="preserve"> diagnosed with ADHD were evaluated to compare the differences in emotion regulation between the groups. . People with a diagnosis of autism spectrum disorder or schizophrenia spectrum and other psychotic disorders, and the presence of comorbid intellectual disability were excluded. In the present study, a non-clinical sample was also included</w:t>
            </w:r>
          </w:p>
        </w:tc>
        <w:tc>
          <w:tcPr>
            <w:tcW w:w="1225" w:type="dxa"/>
          </w:tcPr>
          <w:p w14:paraId="210A8CDF"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DSM-5 (K-SADS-PL)</w:t>
            </w:r>
          </w:p>
        </w:tc>
        <w:tc>
          <w:tcPr>
            <w:tcW w:w="3402" w:type="dxa"/>
          </w:tcPr>
          <w:p w14:paraId="2CCAFC83"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Affective instability subscale</w:t>
            </w:r>
            <w:r w:rsidRPr="003821EB">
              <w:rPr>
                <w:rFonts w:ascii="Times New Roman" w:hAnsi="Times New Roman" w:cs="Times New Roman"/>
                <w:sz w:val="20"/>
                <w:szCs w:val="20"/>
                <w:lang w:val="en-US"/>
              </w:rPr>
              <w:t>: 41.4±14.3 vs. 30.7±9.8;</w:t>
            </w:r>
          </w:p>
          <w:p w14:paraId="0245FB98"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Emotional impulsivity subscale</w:t>
            </w:r>
            <w:r w:rsidRPr="003821EB">
              <w:rPr>
                <w:rFonts w:ascii="Times New Roman" w:hAnsi="Times New Roman" w:cs="Times New Roman"/>
                <w:sz w:val="20"/>
                <w:szCs w:val="20"/>
                <w:lang w:val="en-US"/>
              </w:rPr>
              <w:t>: 28±9.6 vs. 25.3±7.5;</w:t>
            </w:r>
          </w:p>
          <w:p w14:paraId="51D1AD11"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Negative emotionality subscale</w:t>
            </w:r>
            <w:r w:rsidRPr="003821EB">
              <w:rPr>
                <w:rFonts w:ascii="Times New Roman" w:hAnsi="Times New Roman" w:cs="Times New Roman"/>
                <w:sz w:val="20"/>
                <w:szCs w:val="20"/>
                <w:lang w:val="en-US"/>
              </w:rPr>
              <w:t>: 37.6±12.7 vs. 27.4±7.9;</w:t>
            </w:r>
          </w:p>
          <w:p w14:paraId="73E93D84"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emotionality subscale</w:t>
            </w:r>
            <w:r w:rsidRPr="003821EB">
              <w:rPr>
                <w:rFonts w:ascii="Times New Roman" w:hAnsi="Times New Roman" w:cs="Times New Roman"/>
                <w:sz w:val="20"/>
                <w:szCs w:val="20"/>
                <w:lang w:val="en-US"/>
              </w:rPr>
              <w:t>: 36.8±12.7 vs. 37.8±9.4;</w:t>
            </w:r>
          </w:p>
          <w:p w14:paraId="55E9E7B7"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Negative emotion dysregulation composite subscale</w:t>
            </w:r>
            <w:r w:rsidRPr="003821EB">
              <w:rPr>
                <w:rFonts w:ascii="Times New Roman" w:hAnsi="Times New Roman" w:cs="Times New Roman"/>
                <w:sz w:val="20"/>
                <w:szCs w:val="20"/>
                <w:lang w:val="en-US"/>
              </w:rPr>
              <w:t>: 107.1±33 vs. 83.4±21.5</w:t>
            </w:r>
          </w:p>
        </w:tc>
        <w:tc>
          <w:tcPr>
            <w:tcW w:w="1099" w:type="dxa"/>
          </w:tcPr>
          <w:p w14:paraId="096B2D94"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5 / FAIR</w:t>
            </w:r>
          </w:p>
        </w:tc>
      </w:tr>
      <w:tr w:rsidR="002A3B70" w:rsidRPr="003821EB" w14:paraId="1D7B9824" w14:textId="77777777" w:rsidTr="003B7451">
        <w:tc>
          <w:tcPr>
            <w:tcW w:w="14277" w:type="dxa"/>
            <w:gridSpan w:val="6"/>
            <w:shd w:val="clear" w:color="auto" w:fill="FBE4D5" w:themeFill="accent2" w:themeFillTint="33"/>
          </w:tcPr>
          <w:p w14:paraId="3AD521B9" w14:textId="77777777" w:rsidR="002A3B70" w:rsidRPr="003821EB" w:rsidRDefault="002A3B70" w:rsidP="003B7451">
            <w:pPr>
              <w:jc w:val="both"/>
              <w:rPr>
                <w:rFonts w:ascii="Times New Roman" w:hAnsi="Times New Roman" w:cs="Times New Roman"/>
                <w:b/>
                <w:bCs/>
                <w:i/>
                <w:iCs/>
                <w:sz w:val="20"/>
                <w:szCs w:val="20"/>
                <w:lang w:val="en-US"/>
              </w:rPr>
            </w:pPr>
            <w:proofErr w:type="spellStart"/>
            <w:r w:rsidRPr="003821EB">
              <w:rPr>
                <w:rFonts w:ascii="Times New Roman" w:hAnsi="Times New Roman" w:cs="Times New Roman"/>
                <w:b/>
                <w:bCs/>
                <w:i/>
                <w:iCs/>
                <w:sz w:val="20"/>
                <w:szCs w:val="20"/>
                <w:lang w:val="en-US"/>
              </w:rPr>
              <w:t>RIPoSt</w:t>
            </w:r>
            <w:proofErr w:type="spellEnd"/>
            <w:r w:rsidRPr="003821EB">
              <w:rPr>
                <w:rFonts w:ascii="Times New Roman" w:hAnsi="Times New Roman" w:cs="Times New Roman"/>
                <w:b/>
                <w:bCs/>
                <w:i/>
                <w:iCs/>
                <w:sz w:val="20"/>
                <w:szCs w:val="20"/>
                <w:lang w:val="en-US"/>
              </w:rPr>
              <w:t>-Y - Reactivity, Intensity, Polarity and Stability questionnaire, Youth version</w:t>
            </w:r>
          </w:p>
        </w:tc>
      </w:tr>
      <w:tr w:rsidR="002A3B70" w:rsidRPr="003821EB" w14:paraId="564A33C9" w14:textId="77777777" w:rsidTr="003B7451">
        <w:tc>
          <w:tcPr>
            <w:tcW w:w="1978" w:type="dxa"/>
          </w:tcPr>
          <w:p w14:paraId="29886011" w14:textId="77777777" w:rsidR="002A3B70" w:rsidRPr="003821EB" w:rsidRDefault="002A3B70" w:rsidP="003B7451">
            <w:pPr>
              <w:jc w:val="both"/>
              <w:rPr>
                <w:rFonts w:ascii="Times New Roman" w:hAnsi="Times New Roman" w:cs="Times New Roman"/>
                <w:sz w:val="20"/>
                <w:szCs w:val="20"/>
                <w:lang w:val="en-US"/>
              </w:rPr>
            </w:pPr>
            <w:proofErr w:type="spellStart"/>
            <w:r w:rsidRPr="003821EB">
              <w:rPr>
                <w:rFonts w:ascii="Times New Roman" w:hAnsi="Times New Roman" w:cs="Times New Roman"/>
                <w:sz w:val="20"/>
                <w:szCs w:val="20"/>
                <w:lang w:val="en-US"/>
              </w:rPr>
              <w:t>Sesso</w:t>
            </w:r>
            <w:proofErr w:type="spellEnd"/>
            <w:r w:rsidRPr="003821EB">
              <w:rPr>
                <w:rFonts w:ascii="Times New Roman" w:hAnsi="Times New Roman" w:cs="Times New Roman"/>
                <w:sz w:val="20"/>
                <w:szCs w:val="20"/>
                <w:lang w:val="en-US"/>
              </w:rPr>
              <w:t xml:space="preserve"> G. et al., 2021, Italy</w:t>
            </w:r>
          </w:p>
        </w:tc>
        <w:tc>
          <w:tcPr>
            <w:tcW w:w="1557" w:type="dxa"/>
          </w:tcPr>
          <w:p w14:paraId="6FDA2E7C"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203641BC" w14:textId="0501DD8F"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44 in- and young outpatients</w:t>
            </w:r>
            <w:r w:rsidR="00D05075" w:rsidRPr="003821EB">
              <w:rPr>
                <w:rFonts w:ascii="Times New Roman" w:hAnsi="Times New Roman" w:cs="Times New Roman"/>
                <w:sz w:val="20"/>
                <w:szCs w:val="20"/>
                <w:lang w:val="en-US"/>
              </w:rPr>
              <w:t xml:space="preserve"> (mean age=15.2±1.6; %females=71)</w:t>
            </w:r>
            <w:r w:rsidRPr="003821EB">
              <w:rPr>
                <w:rFonts w:ascii="Times New Roman" w:hAnsi="Times New Roman" w:cs="Times New Roman"/>
                <w:sz w:val="20"/>
                <w:szCs w:val="20"/>
                <w:lang w:val="en-US"/>
              </w:rPr>
              <w:t xml:space="preserve"> diagnosed with Bipolar spectrum disorder and 34 patients</w:t>
            </w:r>
            <w:r w:rsidR="00D05075" w:rsidRPr="003821EB">
              <w:rPr>
                <w:rFonts w:ascii="Times New Roman" w:hAnsi="Times New Roman" w:cs="Times New Roman"/>
                <w:sz w:val="20"/>
                <w:szCs w:val="20"/>
                <w:lang w:val="en-US"/>
              </w:rPr>
              <w:t xml:space="preserve"> (mean age=14.8±1.7; %females=18)</w:t>
            </w:r>
            <w:r w:rsidRPr="003821EB">
              <w:rPr>
                <w:rFonts w:ascii="Times New Roman" w:hAnsi="Times New Roman" w:cs="Times New Roman"/>
                <w:sz w:val="20"/>
                <w:szCs w:val="20"/>
                <w:lang w:val="en-US"/>
              </w:rPr>
              <w:t xml:space="preserve"> diagnosed with ADHD were asked to complete a clinical </w:t>
            </w:r>
            <w:r w:rsidRPr="003821EB">
              <w:rPr>
                <w:rFonts w:ascii="Times New Roman" w:hAnsi="Times New Roman" w:cs="Times New Roman"/>
                <w:sz w:val="20"/>
                <w:szCs w:val="20"/>
                <w:lang w:val="en-US"/>
              </w:rPr>
              <w:lastRenderedPageBreak/>
              <w:t xml:space="preserve">assessment to validate the scale </w:t>
            </w:r>
            <w:proofErr w:type="spellStart"/>
            <w:r w:rsidRPr="003821EB">
              <w:rPr>
                <w:rFonts w:ascii="Times New Roman" w:hAnsi="Times New Roman" w:cs="Times New Roman"/>
                <w:sz w:val="20"/>
                <w:szCs w:val="20"/>
                <w:lang w:val="en-US"/>
              </w:rPr>
              <w:t>RIPoSt</w:t>
            </w:r>
            <w:proofErr w:type="spellEnd"/>
            <w:r w:rsidRPr="003821EB">
              <w:rPr>
                <w:rFonts w:ascii="Times New Roman" w:hAnsi="Times New Roman" w:cs="Times New Roman"/>
                <w:sz w:val="20"/>
                <w:szCs w:val="20"/>
                <w:lang w:val="en-US"/>
              </w:rPr>
              <w:t>-Y. Patients presented severe irritability with temper outbursts, mood lability and instability, low tolerance to frustration and low reactivity threshold, inappropriate expression of emotions with excessive intensity, and slow affective normalization. People with a diagnosis of autism spectrum disorder or schizophrenia spectrum and other psychotic disorders, and the presence of comorbid intellectual disability were excluded. In the present study, a non-clinical sample was also included</w:t>
            </w:r>
          </w:p>
        </w:tc>
        <w:tc>
          <w:tcPr>
            <w:tcW w:w="1225" w:type="dxa"/>
          </w:tcPr>
          <w:p w14:paraId="5C849858"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DSM-5 (K-SADS-PL)</w:t>
            </w:r>
          </w:p>
        </w:tc>
        <w:tc>
          <w:tcPr>
            <w:tcW w:w="3402" w:type="dxa"/>
          </w:tcPr>
          <w:p w14:paraId="65D55A02"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Affective instability subscale</w:t>
            </w:r>
            <w:r w:rsidRPr="003821EB">
              <w:rPr>
                <w:rFonts w:ascii="Times New Roman" w:hAnsi="Times New Roman" w:cs="Times New Roman"/>
                <w:sz w:val="20"/>
                <w:szCs w:val="20"/>
                <w:lang w:val="en-US"/>
              </w:rPr>
              <w:t>: 58.35±18.54 vs. 46.12±15.14;</w:t>
            </w:r>
          </w:p>
          <w:p w14:paraId="44EAEA19"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Positive emotionality subscale</w:t>
            </w:r>
            <w:r w:rsidRPr="003821EB">
              <w:rPr>
                <w:rFonts w:ascii="Times New Roman" w:hAnsi="Times New Roman" w:cs="Times New Roman"/>
                <w:sz w:val="20"/>
                <w:szCs w:val="20"/>
                <w:lang w:val="en-US"/>
              </w:rPr>
              <w:t>: 32.18±8.41 vs. 33.65±8.63;</w:t>
            </w:r>
          </w:p>
          <w:p w14:paraId="0323A617"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lastRenderedPageBreak/>
              <w:t>Emotional reactivity subscale</w:t>
            </w:r>
            <w:r w:rsidRPr="003821EB">
              <w:rPr>
                <w:rFonts w:ascii="Times New Roman" w:hAnsi="Times New Roman" w:cs="Times New Roman"/>
                <w:sz w:val="20"/>
                <w:szCs w:val="20"/>
                <w:lang w:val="en-US"/>
              </w:rPr>
              <w:t>: 24.15±7.87 vs. 24.09±7.78;</w:t>
            </w:r>
          </w:p>
          <w:p w14:paraId="09A76E24"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Interpersonal sensitivity subscale</w:t>
            </w:r>
            <w:r w:rsidRPr="003821EB">
              <w:rPr>
                <w:rFonts w:ascii="Times New Roman" w:hAnsi="Times New Roman" w:cs="Times New Roman"/>
                <w:sz w:val="20"/>
                <w:szCs w:val="20"/>
                <w:lang w:val="en-US"/>
              </w:rPr>
              <w:t>: 28.03±9.8 vs. 22.76±6.6</w:t>
            </w:r>
          </w:p>
          <w:p w14:paraId="77390DE1" w14:textId="77777777" w:rsidR="002A3B70" w:rsidRPr="003821EB" w:rsidRDefault="002A3B70" w:rsidP="003B7451">
            <w:pPr>
              <w:jc w:val="both"/>
              <w:rPr>
                <w:rFonts w:ascii="Times New Roman" w:hAnsi="Times New Roman" w:cs="Times New Roman"/>
                <w:sz w:val="20"/>
                <w:szCs w:val="20"/>
                <w:lang w:val="en-US"/>
              </w:rPr>
            </w:pPr>
          </w:p>
        </w:tc>
        <w:tc>
          <w:tcPr>
            <w:tcW w:w="1099" w:type="dxa"/>
          </w:tcPr>
          <w:p w14:paraId="62D6676A"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lastRenderedPageBreak/>
              <w:t>5 / FAIR</w:t>
            </w:r>
          </w:p>
        </w:tc>
      </w:tr>
    </w:tbl>
    <w:p w14:paraId="493B84E5" w14:textId="1EEA0D06" w:rsidR="006C0029" w:rsidRPr="003821EB" w:rsidRDefault="006C0029" w:rsidP="00E924D0">
      <w:pPr>
        <w:rPr>
          <w:rFonts w:ascii="Times New Roman" w:hAnsi="Times New Roman" w:cs="Times New Roman"/>
          <w:b/>
          <w:bCs/>
          <w:sz w:val="24"/>
          <w:szCs w:val="24"/>
          <w:lang w:val="en-US"/>
        </w:rPr>
      </w:pPr>
    </w:p>
    <w:p w14:paraId="14026EE8" w14:textId="77777777" w:rsidR="006C0029" w:rsidRPr="003821EB" w:rsidRDefault="006C0029">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br w:type="page"/>
      </w:r>
    </w:p>
    <w:p w14:paraId="66A63553" w14:textId="7C843ACE" w:rsidR="006C0029" w:rsidRPr="003821EB" w:rsidRDefault="00EB2E9D" w:rsidP="00EB2E9D">
      <w:pPr>
        <w:pStyle w:val="Heading1"/>
        <w:jc w:val="center"/>
        <w:rPr>
          <w:u w:val="single"/>
          <w:lang w:val="en-US"/>
        </w:rPr>
      </w:pPr>
      <w:bookmarkStart w:id="39" w:name="_Toc135263305"/>
      <w:bookmarkStart w:id="40" w:name="Anxiety_Table"/>
      <w:r w:rsidRPr="003821EB">
        <w:rPr>
          <w:u w:val="single"/>
          <w:lang w:val="en-US"/>
        </w:rPr>
        <w:lastRenderedPageBreak/>
        <w:t xml:space="preserve">Control Group: </w:t>
      </w:r>
      <w:r w:rsidR="006C0029" w:rsidRPr="003821EB">
        <w:rPr>
          <w:u w:val="single"/>
          <w:lang w:val="en-US"/>
        </w:rPr>
        <w:t>Anxiety Disorders</w:t>
      </w:r>
      <w:bookmarkEnd w:id="39"/>
    </w:p>
    <w:p w14:paraId="2309FD6B" w14:textId="77777777" w:rsidR="00EB2E9D" w:rsidRPr="003821EB" w:rsidRDefault="00EB2E9D" w:rsidP="00EB2E9D">
      <w:pPr>
        <w:rPr>
          <w:lang w:val="en-US"/>
        </w:rPr>
      </w:pPr>
    </w:p>
    <w:p w14:paraId="638DD9E4" w14:textId="4B603C0A" w:rsidR="00EB2E9D" w:rsidRPr="003821EB" w:rsidRDefault="00EB2E9D" w:rsidP="00EB2E9D">
      <w:pPr>
        <w:pStyle w:val="Heading2"/>
        <w:rPr>
          <w:lang w:val="en-US"/>
        </w:rPr>
      </w:pPr>
      <w:bookmarkStart w:id="41" w:name="_Toc135263306"/>
      <w:r w:rsidRPr="003821EB">
        <w:rPr>
          <w:lang w:val="en-US"/>
        </w:rPr>
        <w:t>Summary Table - Characteristics of the comparisons to people with anxiety disorders included in the Systematic Review</w:t>
      </w:r>
      <w:bookmarkEnd w:id="41"/>
    </w:p>
    <w:p w14:paraId="11774CD6" w14:textId="77777777" w:rsidR="00EB2E9D" w:rsidRPr="003821EB" w:rsidRDefault="00EB2E9D" w:rsidP="00EB2E9D">
      <w:pPr>
        <w:rPr>
          <w:lang w:val="en-US"/>
        </w:rPr>
      </w:pPr>
    </w:p>
    <w:bookmarkEnd w:id="40"/>
    <w:p w14:paraId="11588BF8" w14:textId="287E7524" w:rsidR="006C0029" w:rsidRPr="003821EB" w:rsidRDefault="006C0029" w:rsidP="006C0029">
      <w:pPr>
        <w:spacing w:line="360" w:lineRule="auto"/>
        <w:jc w:val="both"/>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w:t>
      </w:r>
      <w:r w:rsidR="00A7075F" w:rsidRPr="003821EB">
        <w:rPr>
          <w:rFonts w:ascii="Times New Roman" w:hAnsi="Times New Roman" w:cs="Times New Roman"/>
          <w:b/>
          <w:bCs/>
          <w:sz w:val="24"/>
          <w:szCs w:val="24"/>
          <w:lang w:val="en-US"/>
        </w:rPr>
        <w:t>9</w:t>
      </w:r>
      <w:r w:rsidRPr="003821EB">
        <w:rPr>
          <w:rFonts w:ascii="Times New Roman" w:hAnsi="Times New Roman" w:cs="Times New Roman"/>
          <w:b/>
          <w:bCs/>
          <w:sz w:val="24"/>
          <w:szCs w:val="24"/>
          <w:lang w:val="en-US"/>
        </w:rPr>
        <w:t xml:space="preserve"> - </w:t>
      </w:r>
      <w:proofErr w:type="spellStart"/>
      <w:r w:rsidRPr="003821EB">
        <w:rPr>
          <w:rFonts w:ascii="Times New Roman" w:hAnsi="Times New Roman" w:cs="Times New Roman"/>
          <w:b/>
          <w:bCs/>
          <w:sz w:val="24"/>
          <w:szCs w:val="24"/>
        </w:rPr>
        <w:t>Characteristics</w:t>
      </w:r>
      <w:proofErr w:type="spellEnd"/>
      <w:r w:rsidRPr="003821EB">
        <w:rPr>
          <w:rFonts w:ascii="Times New Roman" w:hAnsi="Times New Roman" w:cs="Times New Roman"/>
          <w:b/>
          <w:bCs/>
          <w:sz w:val="24"/>
          <w:szCs w:val="24"/>
        </w:rPr>
        <w:t xml:space="preserve"> of the </w:t>
      </w:r>
      <w:proofErr w:type="spellStart"/>
      <w:r w:rsidRPr="003821EB">
        <w:rPr>
          <w:rFonts w:ascii="Times New Roman" w:hAnsi="Times New Roman" w:cs="Times New Roman"/>
          <w:b/>
          <w:bCs/>
          <w:sz w:val="24"/>
          <w:szCs w:val="24"/>
        </w:rPr>
        <w:t>comparisons</w:t>
      </w:r>
      <w:proofErr w:type="spellEnd"/>
      <w:r w:rsidRPr="003821EB">
        <w:rPr>
          <w:rFonts w:ascii="Times New Roman" w:hAnsi="Times New Roman" w:cs="Times New Roman"/>
          <w:b/>
          <w:bCs/>
          <w:sz w:val="24"/>
          <w:szCs w:val="24"/>
        </w:rPr>
        <w:t xml:space="preserve"> to people with </w:t>
      </w:r>
      <w:proofErr w:type="spellStart"/>
      <w:r w:rsidRPr="003821EB">
        <w:rPr>
          <w:rFonts w:ascii="Times New Roman" w:hAnsi="Times New Roman" w:cs="Times New Roman"/>
          <w:b/>
          <w:bCs/>
          <w:sz w:val="24"/>
          <w:szCs w:val="24"/>
        </w:rPr>
        <w:t>anxiety</w:t>
      </w:r>
      <w:proofErr w:type="spellEnd"/>
      <w:r w:rsidRPr="003821EB">
        <w:rPr>
          <w:rFonts w:ascii="Times New Roman" w:hAnsi="Times New Roman" w:cs="Times New Roman"/>
          <w:b/>
          <w:bCs/>
          <w:sz w:val="24"/>
          <w:szCs w:val="24"/>
        </w:rPr>
        <w:t xml:space="preserve"> disorders </w:t>
      </w:r>
      <w:proofErr w:type="spellStart"/>
      <w:r w:rsidRPr="003821EB">
        <w:rPr>
          <w:rFonts w:ascii="Times New Roman" w:hAnsi="Times New Roman" w:cs="Times New Roman"/>
          <w:b/>
          <w:bCs/>
          <w:sz w:val="24"/>
          <w:szCs w:val="24"/>
        </w:rPr>
        <w:t>included</w:t>
      </w:r>
      <w:proofErr w:type="spellEnd"/>
      <w:r w:rsidRPr="003821EB">
        <w:rPr>
          <w:rFonts w:ascii="Times New Roman" w:hAnsi="Times New Roman" w:cs="Times New Roman"/>
          <w:b/>
          <w:bCs/>
          <w:sz w:val="24"/>
          <w:szCs w:val="24"/>
        </w:rPr>
        <w:t xml:space="preserve"> in the </w:t>
      </w:r>
      <w:proofErr w:type="spellStart"/>
      <w:r w:rsidRPr="003821EB">
        <w:rPr>
          <w:rFonts w:ascii="Times New Roman" w:hAnsi="Times New Roman" w:cs="Times New Roman"/>
          <w:b/>
          <w:bCs/>
          <w:sz w:val="24"/>
          <w:szCs w:val="24"/>
        </w:rPr>
        <w:t>Systematic</w:t>
      </w:r>
      <w:proofErr w:type="spellEnd"/>
      <w:r w:rsidRPr="003821EB">
        <w:rPr>
          <w:rFonts w:ascii="Times New Roman" w:hAnsi="Times New Roman" w:cs="Times New Roman"/>
          <w:b/>
          <w:bCs/>
          <w:sz w:val="24"/>
          <w:szCs w:val="24"/>
        </w:rPr>
        <w:t xml:space="preserve"> Review</w:t>
      </w:r>
    </w:p>
    <w:tbl>
      <w:tblPr>
        <w:tblStyle w:val="TableGrid"/>
        <w:tblW w:w="0" w:type="auto"/>
        <w:tblLook w:val="04A0" w:firstRow="1" w:lastRow="0" w:firstColumn="1" w:lastColumn="0" w:noHBand="0" w:noVBand="1"/>
      </w:tblPr>
      <w:tblGrid>
        <w:gridCol w:w="1978"/>
        <w:gridCol w:w="1557"/>
        <w:gridCol w:w="5016"/>
        <w:gridCol w:w="1225"/>
        <w:gridCol w:w="3402"/>
        <w:gridCol w:w="1099"/>
      </w:tblGrid>
      <w:tr w:rsidR="002A3B70" w:rsidRPr="003821EB" w14:paraId="2A133C70" w14:textId="77777777" w:rsidTr="003B7451">
        <w:tc>
          <w:tcPr>
            <w:tcW w:w="1978" w:type="dxa"/>
          </w:tcPr>
          <w:p w14:paraId="0DC673C7"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Author, year, country</w:t>
            </w:r>
          </w:p>
          <w:p w14:paraId="115447E7" w14:textId="77777777" w:rsidR="002A3B70" w:rsidRPr="003821EB" w:rsidRDefault="002A3B70" w:rsidP="003B7451">
            <w:pPr>
              <w:rPr>
                <w:rFonts w:ascii="Times New Roman" w:hAnsi="Times New Roman" w:cs="Times New Roman"/>
                <w:b/>
                <w:bCs/>
                <w:sz w:val="20"/>
                <w:szCs w:val="20"/>
                <w:lang w:val="en-US"/>
              </w:rPr>
            </w:pPr>
          </w:p>
          <w:p w14:paraId="69571BA4" w14:textId="77777777" w:rsidR="002A3B70" w:rsidRPr="003821EB" w:rsidRDefault="002A3B70" w:rsidP="003B7451">
            <w:pPr>
              <w:rPr>
                <w:rFonts w:ascii="Times New Roman" w:hAnsi="Times New Roman" w:cs="Times New Roman"/>
                <w:b/>
                <w:bCs/>
                <w:sz w:val="20"/>
                <w:szCs w:val="20"/>
                <w:lang w:val="en-US"/>
              </w:rPr>
            </w:pPr>
          </w:p>
        </w:tc>
        <w:tc>
          <w:tcPr>
            <w:tcW w:w="1557" w:type="dxa"/>
          </w:tcPr>
          <w:p w14:paraId="4DCC61A8"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Study design</w:t>
            </w:r>
          </w:p>
        </w:tc>
        <w:tc>
          <w:tcPr>
            <w:tcW w:w="5016" w:type="dxa"/>
          </w:tcPr>
          <w:p w14:paraId="34CB4645"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Description of the study and population characteristics</w:t>
            </w:r>
          </w:p>
        </w:tc>
        <w:tc>
          <w:tcPr>
            <w:tcW w:w="1225" w:type="dxa"/>
          </w:tcPr>
          <w:p w14:paraId="75538F8B"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Diagnostic criteria</w:t>
            </w:r>
          </w:p>
        </w:tc>
        <w:tc>
          <w:tcPr>
            <w:tcW w:w="3402" w:type="dxa"/>
          </w:tcPr>
          <w:p w14:paraId="21B6B678"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 xml:space="preserve">Outcome BD vs. Anxiety Disorders, </w:t>
            </w:r>
            <w:proofErr w:type="spellStart"/>
            <w:r w:rsidRPr="003821EB">
              <w:rPr>
                <w:rFonts w:ascii="Times New Roman" w:hAnsi="Times New Roman" w:cs="Times New Roman"/>
                <w:b/>
                <w:bCs/>
                <w:sz w:val="20"/>
                <w:szCs w:val="20"/>
                <w:lang w:val="en-US"/>
              </w:rPr>
              <w:t>mean±SD</w:t>
            </w:r>
            <w:proofErr w:type="spellEnd"/>
          </w:p>
        </w:tc>
        <w:tc>
          <w:tcPr>
            <w:tcW w:w="1099" w:type="dxa"/>
          </w:tcPr>
          <w:p w14:paraId="7982CD84"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Quality of the study (NOS)</w:t>
            </w:r>
          </w:p>
        </w:tc>
      </w:tr>
      <w:tr w:rsidR="002A3B70" w:rsidRPr="003821EB" w14:paraId="57912E2B" w14:textId="77777777" w:rsidTr="003B7451">
        <w:tc>
          <w:tcPr>
            <w:tcW w:w="14277" w:type="dxa"/>
            <w:gridSpan w:val="6"/>
            <w:shd w:val="clear" w:color="auto" w:fill="FBE4D5" w:themeFill="accent2" w:themeFillTint="33"/>
          </w:tcPr>
          <w:p w14:paraId="3F02555A" w14:textId="77777777" w:rsidR="002A3B70" w:rsidRPr="003821EB" w:rsidRDefault="002A3B70"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DERS - Difficulties in Emotion Regulation Scale</w:t>
            </w:r>
          </w:p>
        </w:tc>
      </w:tr>
      <w:tr w:rsidR="002A3B70" w:rsidRPr="003821EB" w14:paraId="0712DB6D" w14:textId="77777777" w:rsidTr="003B7451">
        <w:tc>
          <w:tcPr>
            <w:tcW w:w="1978" w:type="dxa"/>
          </w:tcPr>
          <w:p w14:paraId="77A5049B"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Becerra R. et al., 2013, Australia</w:t>
            </w:r>
          </w:p>
        </w:tc>
        <w:tc>
          <w:tcPr>
            <w:tcW w:w="1557" w:type="dxa"/>
          </w:tcPr>
          <w:p w14:paraId="10AE981C"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150E2FEF" w14:textId="139BD76D"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48 patients</w:t>
            </w:r>
            <w:r w:rsidR="009F5755" w:rsidRPr="003821EB">
              <w:rPr>
                <w:rFonts w:ascii="Times New Roman" w:hAnsi="Times New Roman" w:cs="Times New Roman"/>
                <w:sz w:val="20"/>
                <w:szCs w:val="20"/>
                <w:lang w:val="en-US"/>
              </w:rPr>
              <w:t xml:space="preserve"> (mean age=44.9±11.6)</w:t>
            </w:r>
            <w:r w:rsidRPr="003821EB">
              <w:rPr>
                <w:rFonts w:ascii="Times New Roman" w:hAnsi="Times New Roman" w:cs="Times New Roman"/>
                <w:sz w:val="20"/>
                <w:szCs w:val="20"/>
                <w:lang w:val="en-US"/>
              </w:rPr>
              <w:t xml:space="preserve"> recruited from a private psychiatrist, clinical psychologist, or as part of an ongoing study and diagnosed with BD, and 50 patients</w:t>
            </w:r>
            <w:r w:rsidR="00D05075" w:rsidRPr="003821EB">
              <w:rPr>
                <w:rFonts w:ascii="Times New Roman" w:hAnsi="Times New Roman" w:cs="Times New Roman"/>
                <w:sz w:val="20"/>
                <w:szCs w:val="20"/>
                <w:lang w:val="en-US"/>
              </w:rPr>
              <w:t xml:space="preserve"> (mean age=44.1±11.7)</w:t>
            </w:r>
            <w:r w:rsidRPr="003821EB">
              <w:rPr>
                <w:rFonts w:ascii="Times New Roman" w:hAnsi="Times New Roman" w:cs="Times New Roman"/>
                <w:sz w:val="20"/>
                <w:szCs w:val="20"/>
                <w:lang w:val="en-US"/>
              </w:rPr>
              <w:t xml:space="preserve"> with anxiety disorders were evaluated to explore the differences in emotion regulation difficulties. People with BD were euthymic (34) or mildly depressed (14). In the present study, HCs and people diagnosed with MDD were also included</w:t>
            </w:r>
          </w:p>
        </w:tc>
        <w:tc>
          <w:tcPr>
            <w:tcW w:w="1225" w:type="dxa"/>
          </w:tcPr>
          <w:p w14:paraId="5C519B6B"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ICD-10</w:t>
            </w:r>
          </w:p>
        </w:tc>
        <w:tc>
          <w:tcPr>
            <w:tcW w:w="3402" w:type="dxa"/>
          </w:tcPr>
          <w:p w14:paraId="41C44F88"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93.42±22.59 vs. 105.52±29.65;</w:t>
            </w:r>
          </w:p>
          <w:p w14:paraId="232BF152"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Non-acceptance subscale</w:t>
            </w:r>
            <w:r w:rsidRPr="003821EB">
              <w:rPr>
                <w:rFonts w:ascii="Times New Roman" w:hAnsi="Times New Roman" w:cs="Times New Roman"/>
                <w:sz w:val="20"/>
                <w:szCs w:val="20"/>
                <w:lang w:val="en-US"/>
              </w:rPr>
              <w:t>: 15.08±5.71 vs. 18.14±6.12;</w:t>
            </w:r>
          </w:p>
          <w:p w14:paraId="67D59341"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Goals subscale</w:t>
            </w:r>
            <w:r w:rsidRPr="003821EB">
              <w:rPr>
                <w:rFonts w:ascii="Times New Roman" w:hAnsi="Times New Roman" w:cs="Times New Roman"/>
                <w:sz w:val="20"/>
                <w:szCs w:val="20"/>
                <w:lang w:val="en-US"/>
              </w:rPr>
              <w:t>: 16.71±4.73 vs. 17.24±5.52;</w:t>
            </w:r>
          </w:p>
          <w:p w14:paraId="077F14DC"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Impulse subscale</w:t>
            </w:r>
            <w:r w:rsidRPr="003821EB">
              <w:rPr>
                <w:rFonts w:ascii="Times New Roman" w:hAnsi="Times New Roman" w:cs="Times New Roman"/>
                <w:sz w:val="20"/>
                <w:szCs w:val="20"/>
                <w:lang w:val="en-US"/>
              </w:rPr>
              <w:t>: 13.75±4.8 vs. 16.14±6.44;</w:t>
            </w:r>
          </w:p>
          <w:p w14:paraId="314FF325"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Awareness subscale</w:t>
            </w:r>
            <w:r w:rsidRPr="003821EB">
              <w:rPr>
                <w:rFonts w:ascii="Times New Roman" w:hAnsi="Times New Roman" w:cs="Times New Roman"/>
                <w:sz w:val="20"/>
                <w:szCs w:val="20"/>
                <w:lang w:val="en-US"/>
              </w:rPr>
              <w:t>: 15.46±4.97 vs. 17.78±5.06;</w:t>
            </w:r>
          </w:p>
          <w:p w14:paraId="632FA742"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Strategies subscale</w:t>
            </w:r>
            <w:r w:rsidRPr="003821EB">
              <w:rPr>
                <w:rFonts w:ascii="Times New Roman" w:hAnsi="Times New Roman" w:cs="Times New Roman"/>
                <w:sz w:val="20"/>
                <w:szCs w:val="20"/>
                <w:lang w:val="en-US"/>
              </w:rPr>
              <w:t>: 19.15±6.51 vs. 20.91±8.41;</w:t>
            </w:r>
          </w:p>
          <w:p w14:paraId="3630807E" w14:textId="77777777" w:rsidR="002A3B70" w:rsidRPr="003821EB" w:rsidRDefault="002A3B70" w:rsidP="003B7451">
            <w:pPr>
              <w:jc w:val="both"/>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Clarity subscale</w:t>
            </w:r>
            <w:r w:rsidRPr="003821EB">
              <w:rPr>
                <w:rFonts w:ascii="Times New Roman" w:hAnsi="Times New Roman" w:cs="Times New Roman"/>
                <w:sz w:val="20"/>
                <w:szCs w:val="20"/>
                <w:lang w:val="en-US"/>
              </w:rPr>
              <w:t>: 13.27±4.84 vs. 15.96±5.52</w:t>
            </w:r>
          </w:p>
        </w:tc>
        <w:tc>
          <w:tcPr>
            <w:tcW w:w="1099" w:type="dxa"/>
          </w:tcPr>
          <w:p w14:paraId="7DBE42BA"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r w:rsidR="002A3B70" w:rsidRPr="003821EB" w14:paraId="2132B0CD" w14:textId="77777777" w:rsidTr="003B7451">
        <w:tc>
          <w:tcPr>
            <w:tcW w:w="14277" w:type="dxa"/>
            <w:gridSpan w:val="6"/>
            <w:shd w:val="clear" w:color="auto" w:fill="FBE4D5" w:themeFill="accent2" w:themeFillTint="33"/>
          </w:tcPr>
          <w:p w14:paraId="79788FD4" w14:textId="77777777" w:rsidR="002A3B70" w:rsidRPr="003821EB" w:rsidRDefault="002A3B70"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RRS - Ruminative Response Scale</w:t>
            </w:r>
          </w:p>
        </w:tc>
      </w:tr>
      <w:tr w:rsidR="002A3B70" w:rsidRPr="003821EB" w14:paraId="32F7C528" w14:textId="77777777" w:rsidTr="003B7451">
        <w:tc>
          <w:tcPr>
            <w:tcW w:w="1978" w:type="dxa"/>
          </w:tcPr>
          <w:p w14:paraId="30B57AD2"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Kim S. et al., 2012, Republic of Korea</w:t>
            </w:r>
          </w:p>
        </w:tc>
        <w:tc>
          <w:tcPr>
            <w:tcW w:w="1557" w:type="dxa"/>
          </w:tcPr>
          <w:p w14:paraId="3D3595AB"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4BBB909F" w14:textId="77777777" w:rsidR="002A3B70" w:rsidRPr="003821EB" w:rsidRDefault="002A3B70" w:rsidP="003B7451">
            <w:pPr>
              <w:spacing w:line="276" w:lineRule="auto"/>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157 in- and outpatients recruited from November 2007 to August 2010 and diagnosed with BD-I (68), BD-II (52), or BD-NOS (37), and 65 in- and outpatients with panic disorder were evaluated to investigate the extension of rumination and its differences among the groups. Patients with mood disorders and comorbid anxiety disorders, as well as patients with anxiety disorders and comorbid mood disorders, were excluded. In the present study, people diagnosed with MDD were also included</w:t>
            </w:r>
          </w:p>
        </w:tc>
        <w:tc>
          <w:tcPr>
            <w:tcW w:w="1225" w:type="dxa"/>
          </w:tcPr>
          <w:p w14:paraId="75A7F2E2"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DSM-IV (SCID)</w:t>
            </w:r>
          </w:p>
        </w:tc>
        <w:tc>
          <w:tcPr>
            <w:tcW w:w="3402" w:type="dxa"/>
          </w:tcPr>
          <w:p w14:paraId="471DC11C"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Total score</w:t>
            </w:r>
            <w:r w:rsidRPr="003821EB">
              <w:rPr>
                <w:rFonts w:ascii="Times New Roman" w:hAnsi="Times New Roman" w:cs="Times New Roman"/>
                <w:sz w:val="20"/>
                <w:szCs w:val="20"/>
                <w:lang w:val="en-US"/>
              </w:rPr>
              <w:t>: 54.17±19.1 vs. 36.82±9.48;</w:t>
            </w:r>
          </w:p>
          <w:p w14:paraId="5B86367F"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Brooding  subscale</w:t>
            </w:r>
            <w:r w:rsidRPr="003821EB">
              <w:rPr>
                <w:rFonts w:ascii="Times New Roman" w:hAnsi="Times New Roman" w:cs="Times New Roman"/>
                <w:sz w:val="20"/>
                <w:szCs w:val="20"/>
                <w:lang w:val="en-US"/>
              </w:rPr>
              <w:t>: 12.65±3.6 vs. 9.35±2.27;</w:t>
            </w:r>
          </w:p>
          <w:p w14:paraId="46E5927C"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Reflective pondering subscale</w:t>
            </w:r>
            <w:r w:rsidRPr="003821EB">
              <w:rPr>
                <w:rFonts w:ascii="Times New Roman" w:hAnsi="Times New Roman" w:cs="Times New Roman"/>
                <w:sz w:val="20"/>
                <w:szCs w:val="20"/>
                <w:lang w:val="en-US"/>
              </w:rPr>
              <w:t>: 11.35±3.74 vs. 7.53±2.65</w:t>
            </w:r>
          </w:p>
        </w:tc>
        <w:tc>
          <w:tcPr>
            <w:tcW w:w="1099" w:type="dxa"/>
          </w:tcPr>
          <w:p w14:paraId="70316B8C"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6 / GOOD</w:t>
            </w:r>
          </w:p>
        </w:tc>
      </w:tr>
    </w:tbl>
    <w:p w14:paraId="4EEE16B5" w14:textId="40FD1140" w:rsidR="006C0029" w:rsidRPr="003821EB" w:rsidRDefault="006C0029" w:rsidP="00E924D0">
      <w:pPr>
        <w:rPr>
          <w:rFonts w:ascii="Times New Roman" w:hAnsi="Times New Roman" w:cs="Times New Roman"/>
          <w:b/>
          <w:bCs/>
          <w:sz w:val="24"/>
          <w:szCs w:val="24"/>
          <w:lang w:val="en-US"/>
        </w:rPr>
      </w:pPr>
    </w:p>
    <w:p w14:paraId="64803912" w14:textId="4F1BDC1A" w:rsidR="002A3B70" w:rsidRPr="003821EB" w:rsidRDefault="006C0029" w:rsidP="00D6049A">
      <w:pPr>
        <w:pStyle w:val="Heading1"/>
        <w:jc w:val="center"/>
        <w:rPr>
          <w:u w:val="single"/>
          <w:lang w:val="en-US"/>
        </w:rPr>
      </w:pPr>
      <w:bookmarkStart w:id="42" w:name="PTSD_Table"/>
      <w:r w:rsidRPr="003821EB">
        <w:rPr>
          <w:u w:val="single"/>
          <w:lang w:val="en-US"/>
        </w:rPr>
        <w:br w:type="page"/>
      </w:r>
      <w:bookmarkStart w:id="43" w:name="_Toc135263307"/>
      <w:r w:rsidR="00D6049A" w:rsidRPr="003821EB">
        <w:rPr>
          <w:u w:val="single"/>
          <w:lang w:val="en-US"/>
        </w:rPr>
        <w:lastRenderedPageBreak/>
        <w:t xml:space="preserve">Control Group: </w:t>
      </w:r>
      <w:r w:rsidR="002A3B70" w:rsidRPr="003821EB">
        <w:rPr>
          <w:u w:val="single"/>
          <w:lang w:val="en-US"/>
        </w:rPr>
        <w:t>Post-Traumatic Stress Disorder</w:t>
      </w:r>
      <w:bookmarkEnd w:id="43"/>
    </w:p>
    <w:p w14:paraId="3EB9025B" w14:textId="77777777" w:rsidR="00D6049A" w:rsidRPr="003821EB" w:rsidRDefault="00D6049A" w:rsidP="00D6049A">
      <w:pPr>
        <w:rPr>
          <w:lang w:val="en-US"/>
        </w:rPr>
      </w:pPr>
    </w:p>
    <w:p w14:paraId="35B3AA13" w14:textId="5B4AFC83" w:rsidR="00D6049A" w:rsidRPr="003821EB" w:rsidRDefault="00D6049A" w:rsidP="00D6049A">
      <w:pPr>
        <w:pStyle w:val="Heading2"/>
        <w:rPr>
          <w:lang w:val="en-US"/>
        </w:rPr>
      </w:pPr>
      <w:bookmarkStart w:id="44" w:name="_Toc135263308"/>
      <w:r w:rsidRPr="003821EB">
        <w:rPr>
          <w:lang w:val="en-US"/>
        </w:rPr>
        <w:t>Summary Table - Characteristics of the comparisons to people with post-traumatic stress disorder included in the Systematic Review</w:t>
      </w:r>
      <w:bookmarkEnd w:id="44"/>
    </w:p>
    <w:p w14:paraId="572EAC16" w14:textId="77777777" w:rsidR="00D6049A" w:rsidRPr="003821EB" w:rsidRDefault="00D6049A" w:rsidP="00D6049A">
      <w:pPr>
        <w:rPr>
          <w:lang w:val="en-US"/>
        </w:rPr>
      </w:pPr>
    </w:p>
    <w:bookmarkEnd w:id="42"/>
    <w:p w14:paraId="261A6306" w14:textId="471099C2" w:rsidR="002A3B70" w:rsidRPr="003821EB" w:rsidRDefault="002A3B70" w:rsidP="002A3B70">
      <w:pPr>
        <w:spacing w:line="360" w:lineRule="auto"/>
        <w:jc w:val="both"/>
        <w:rPr>
          <w:rFonts w:ascii="Times New Roman" w:hAnsi="Times New Roman" w:cs="Times New Roman"/>
          <w:b/>
          <w:bCs/>
          <w:sz w:val="24"/>
          <w:szCs w:val="24"/>
        </w:rPr>
      </w:pPr>
      <w:r w:rsidRPr="003821EB">
        <w:rPr>
          <w:rFonts w:ascii="Times New Roman" w:hAnsi="Times New Roman" w:cs="Times New Roman"/>
          <w:b/>
          <w:bCs/>
          <w:sz w:val="24"/>
          <w:szCs w:val="24"/>
          <w:lang w:val="en-US"/>
        </w:rPr>
        <w:t>Supplementary Table n.</w:t>
      </w:r>
      <w:r w:rsidR="00A7075F" w:rsidRPr="003821EB">
        <w:rPr>
          <w:rFonts w:ascii="Times New Roman" w:hAnsi="Times New Roman" w:cs="Times New Roman"/>
          <w:b/>
          <w:bCs/>
          <w:sz w:val="24"/>
          <w:szCs w:val="24"/>
          <w:lang w:val="en-US"/>
        </w:rPr>
        <w:t>10</w:t>
      </w:r>
      <w:r w:rsidRPr="003821EB">
        <w:rPr>
          <w:rFonts w:ascii="Times New Roman" w:hAnsi="Times New Roman" w:cs="Times New Roman"/>
          <w:b/>
          <w:bCs/>
          <w:sz w:val="24"/>
          <w:szCs w:val="24"/>
          <w:lang w:val="en-US"/>
        </w:rPr>
        <w:t xml:space="preserve"> - </w:t>
      </w:r>
      <w:proofErr w:type="spellStart"/>
      <w:r w:rsidRPr="003821EB">
        <w:rPr>
          <w:rFonts w:ascii="Times New Roman" w:hAnsi="Times New Roman" w:cs="Times New Roman"/>
          <w:b/>
          <w:bCs/>
          <w:sz w:val="24"/>
          <w:szCs w:val="24"/>
        </w:rPr>
        <w:t>Characteristics</w:t>
      </w:r>
      <w:proofErr w:type="spellEnd"/>
      <w:r w:rsidRPr="003821EB">
        <w:rPr>
          <w:rFonts w:ascii="Times New Roman" w:hAnsi="Times New Roman" w:cs="Times New Roman"/>
          <w:b/>
          <w:bCs/>
          <w:sz w:val="24"/>
          <w:szCs w:val="24"/>
        </w:rPr>
        <w:t xml:space="preserve"> of the </w:t>
      </w:r>
      <w:proofErr w:type="spellStart"/>
      <w:r w:rsidRPr="003821EB">
        <w:rPr>
          <w:rFonts w:ascii="Times New Roman" w:hAnsi="Times New Roman" w:cs="Times New Roman"/>
          <w:b/>
          <w:bCs/>
          <w:sz w:val="24"/>
          <w:szCs w:val="24"/>
        </w:rPr>
        <w:t>comparisons</w:t>
      </w:r>
      <w:proofErr w:type="spellEnd"/>
      <w:r w:rsidRPr="003821EB">
        <w:rPr>
          <w:rFonts w:ascii="Times New Roman" w:hAnsi="Times New Roman" w:cs="Times New Roman"/>
          <w:b/>
          <w:bCs/>
          <w:sz w:val="24"/>
          <w:szCs w:val="24"/>
        </w:rPr>
        <w:t xml:space="preserve"> to people with </w:t>
      </w:r>
      <w:proofErr w:type="spellStart"/>
      <w:r w:rsidRPr="003821EB">
        <w:rPr>
          <w:rFonts w:ascii="Times New Roman" w:hAnsi="Times New Roman" w:cs="Times New Roman"/>
          <w:b/>
          <w:bCs/>
          <w:sz w:val="24"/>
          <w:szCs w:val="24"/>
        </w:rPr>
        <w:t>post-traumatic</w:t>
      </w:r>
      <w:proofErr w:type="spellEnd"/>
      <w:r w:rsidRPr="003821EB">
        <w:rPr>
          <w:rFonts w:ascii="Times New Roman" w:hAnsi="Times New Roman" w:cs="Times New Roman"/>
          <w:b/>
          <w:bCs/>
          <w:sz w:val="24"/>
          <w:szCs w:val="24"/>
        </w:rPr>
        <w:t xml:space="preserve"> stress disorder </w:t>
      </w:r>
      <w:proofErr w:type="spellStart"/>
      <w:r w:rsidRPr="003821EB">
        <w:rPr>
          <w:rFonts w:ascii="Times New Roman" w:hAnsi="Times New Roman" w:cs="Times New Roman"/>
          <w:b/>
          <w:bCs/>
          <w:sz w:val="24"/>
          <w:szCs w:val="24"/>
        </w:rPr>
        <w:t>included</w:t>
      </w:r>
      <w:proofErr w:type="spellEnd"/>
      <w:r w:rsidRPr="003821EB">
        <w:rPr>
          <w:rFonts w:ascii="Times New Roman" w:hAnsi="Times New Roman" w:cs="Times New Roman"/>
          <w:b/>
          <w:bCs/>
          <w:sz w:val="24"/>
          <w:szCs w:val="24"/>
        </w:rPr>
        <w:t xml:space="preserve"> in the </w:t>
      </w:r>
      <w:proofErr w:type="spellStart"/>
      <w:r w:rsidRPr="003821EB">
        <w:rPr>
          <w:rFonts w:ascii="Times New Roman" w:hAnsi="Times New Roman" w:cs="Times New Roman"/>
          <w:b/>
          <w:bCs/>
          <w:sz w:val="24"/>
          <w:szCs w:val="24"/>
        </w:rPr>
        <w:t>Systematic</w:t>
      </w:r>
      <w:proofErr w:type="spellEnd"/>
      <w:r w:rsidRPr="003821EB">
        <w:rPr>
          <w:rFonts w:ascii="Times New Roman" w:hAnsi="Times New Roman" w:cs="Times New Roman"/>
          <w:b/>
          <w:bCs/>
          <w:sz w:val="24"/>
          <w:szCs w:val="24"/>
        </w:rPr>
        <w:t xml:space="preserve"> Review</w:t>
      </w:r>
    </w:p>
    <w:tbl>
      <w:tblPr>
        <w:tblStyle w:val="TableGrid"/>
        <w:tblW w:w="0" w:type="auto"/>
        <w:tblLook w:val="04A0" w:firstRow="1" w:lastRow="0" w:firstColumn="1" w:lastColumn="0" w:noHBand="0" w:noVBand="1"/>
      </w:tblPr>
      <w:tblGrid>
        <w:gridCol w:w="1978"/>
        <w:gridCol w:w="1557"/>
        <w:gridCol w:w="5016"/>
        <w:gridCol w:w="1225"/>
        <w:gridCol w:w="3402"/>
        <w:gridCol w:w="1099"/>
      </w:tblGrid>
      <w:tr w:rsidR="002A3B70" w:rsidRPr="003821EB" w14:paraId="33B424F8" w14:textId="77777777" w:rsidTr="003B7451">
        <w:tc>
          <w:tcPr>
            <w:tcW w:w="1978" w:type="dxa"/>
          </w:tcPr>
          <w:p w14:paraId="69F75B74"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Author, year, country</w:t>
            </w:r>
          </w:p>
          <w:p w14:paraId="517C4E33" w14:textId="77777777" w:rsidR="002A3B70" w:rsidRPr="003821EB" w:rsidRDefault="002A3B70" w:rsidP="003B7451">
            <w:pPr>
              <w:rPr>
                <w:rFonts w:ascii="Times New Roman" w:hAnsi="Times New Roman" w:cs="Times New Roman"/>
                <w:b/>
                <w:bCs/>
                <w:sz w:val="20"/>
                <w:szCs w:val="20"/>
                <w:lang w:val="en-US"/>
              </w:rPr>
            </w:pPr>
          </w:p>
          <w:p w14:paraId="28D0EB4C" w14:textId="77777777" w:rsidR="002A3B70" w:rsidRPr="003821EB" w:rsidRDefault="002A3B70" w:rsidP="003B7451">
            <w:pPr>
              <w:rPr>
                <w:rFonts w:ascii="Times New Roman" w:hAnsi="Times New Roman" w:cs="Times New Roman"/>
                <w:b/>
                <w:bCs/>
                <w:sz w:val="20"/>
                <w:szCs w:val="20"/>
                <w:lang w:val="en-US"/>
              </w:rPr>
            </w:pPr>
          </w:p>
        </w:tc>
        <w:tc>
          <w:tcPr>
            <w:tcW w:w="1557" w:type="dxa"/>
          </w:tcPr>
          <w:p w14:paraId="71DF843E"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Study design</w:t>
            </w:r>
          </w:p>
        </w:tc>
        <w:tc>
          <w:tcPr>
            <w:tcW w:w="5016" w:type="dxa"/>
          </w:tcPr>
          <w:p w14:paraId="26E14339"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Description of the study and population characteristics</w:t>
            </w:r>
          </w:p>
        </w:tc>
        <w:tc>
          <w:tcPr>
            <w:tcW w:w="1225" w:type="dxa"/>
          </w:tcPr>
          <w:p w14:paraId="2ADCAF8F"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Diagnostic criteria</w:t>
            </w:r>
          </w:p>
        </w:tc>
        <w:tc>
          <w:tcPr>
            <w:tcW w:w="3402" w:type="dxa"/>
          </w:tcPr>
          <w:p w14:paraId="6F47D039"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 xml:space="preserve">Outcome BD vs. PTSD, </w:t>
            </w:r>
            <w:proofErr w:type="spellStart"/>
            <w:r w:rsidRPr="003821EB">
              <w:rPr>
                <w:rFonts w:ascii="Times New Roman" w:hAnsi="Times New Roman" w:cs="Times New Roman"/>
                <w:b/>
                <w:bCs/>
                <w:sz w:val="20"/>
                <w:szCs w:val="20"/>
                <w:lang w:val="en-US"/>
              </w:rPr>
              <w:t>mean±SD</w:t>
            </w:r>
            <w:proofErr w:type="spellEnd"/>
          </w:p>
        </w:tc>
        <w:tc>
          <w:tcPr>
            <w:tcW w:w="1099" w:type="dxa"/>
          </w:tcPr>
          <w:p w14:paraId="310BFB4A" w14:textId="77777777" w:rsidR="002A3B70" w:rsidRPr="003821EB" w:rsidRDefault="002A3B70" w:rsidP="003B7451">
            <w:pPr>
              <w:rPr>
                <w:rFonts w:ascii="Times New Roman" w:hAnsi="Times New Roman" w:cs="Times New Roman"/>
                <w:b/>
                <w:bCs/>
                <w:sz w:val="20"/>
                <w:szCs w:val="20"/>
                <w:lang w:val="en-US"/>
              </w:rPr>
            </w:pPr>
            <w:r w:rsidRPr="003821EB">
              <w:rPr>
                <w:rFonts w:ascii="Times New Roman" w:hAnsi="Times New Roman" w:cs="Times New Roman"/>
                <w:b/>
                <w:bCs/>
                <w:sz w:val="20"/>
                <w:szCs w:val="20"/>
                <w:lang w:val="en-US"/>
              </w:rPr>
              <w:t>Quality of the study (NOS)</w:t>
            </w:r>
          </w:p>
        </w:tc>
      </w:tr>
      <w:tr w:rsidR="002A3B70" w:rsidRPr="003821EB" w14:paraId="58F4FE79" w14:textId="77777777" w:rsidTr="003B7451">
        <w:tc>
          <w:tcPr>
            <w:tcW w:w="14277" w:type="dxa"/>
            <w:gridSpan w:val="6"/>
            <w:shd w:val="clear" w:color="auto" w:fill="FBE4D5" w:themeFill="accent2" w:themeFillTint="33"/>
          </w:tcPr>
          <w:p w14:paraId="20FB04D4" w14:textId="77777777" w:rsidR="002A3B70" w:rsidRPr="003821EB" w:rsidRDefault="002A3B70" w:rsidP="003B7451">
            <w:pPr>
              <w:jc w:val="both"/>
              <w:rPr>
                <w:rFonts w:ascii="Times New Roman" w:hAnsi="Times New Roman" w:cs="Times New Roman"/>
                <w:b/>
                <w:bCs/>
                <w:i/>
                <w:iCs/>
                <w:sz w:val="20"/>
                <w:szCs w:val="20"/>
                <w:lang w:val="en-US"/>
              </w:rPr>
            </w:pPr>
            <w:r w:rsidRPr="003821EB">
              <w:rPr>
                <w:rFonts w:ascii="Times New Roman" w:hAnsi="Times New Roman" w:cs="Times New Roman"/>
                <w:b/>
                <w:bCs/>
                <w:i/>
                <w:iCs/>
                <w:sz w:val="20"/>
                <w:szCs w:val="20"/>
                <w:lang w:val="en-US"/>
              </w:rPr>
              <w:t>ERQ - Emotion Regulation Questionnaire</w:t>
            </w:r>
          </w:p>
        </w:tc>
      </w:tr>
      <w:tr w:rsidR="002A3B70" w:rsidRPr="003821EB" w14:paraId="3E1A504C" w14:textId="77777777" w:rsidTr="003B7451">
        <w:tc>
          <w:tcPr>
            <w:tcW w:w="1978" w:type="dxa"/>
          </w:tcPr>
          <w:p w14:paraId="49D35068" w14:textId="77777777" w:rsidR="002A3B70" w:rsidRPr="003821EB" w:rsidRDefault="002A3B70" w:rsidP="003B7451">
            <w:pPr>
              <w:rPr>
                <w:rFonts w:ascii="Times New Roman" w:hAnsi="Times New Roman" w:cs="Times New Roman"/>
                <w:sz w:val="20"/>
                <w:szCs w:val="20"/>
                <w:lang w:val="en-US"/>
              </w:rPr>
            </w:pPr>
            <w:r w:rsidRPr="003821EB">
              <w:rPr>
                <w:rFonts w:ascii="Times New Roman" w:hAnsi="Times New Roman" w:cs="Times New Roman"/>
                <w:sz w:val="20"/>
                <w:szCs w:val="20"/>
                <w:lang w:val="en-US"/>
              </w:rPr>
              <w:t>Kim K. et al., 2021, Republic of Korea</w:t>
            </w:r>
          </w:p>
        </w:tc>
        <w:tc>
          <w:tcPr>
            <w:tcW w:w="1557" w:type="dxa"/>
          </w:tcPr>
          <w:p w14:paraId="4AC08790"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Cross-sectional</w:t>
            </w:r>
          </w:p>
        </w:tc>
        <w:tc>
          <w:tcPr>
            <w:tcW w:w="5016" w:type="dxa"/>
          </w:tcPr>
          <w:p w14:paraId="571D7AB9"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19 patients diagnosed with BD-I (3) or BD-II (16) recruited at the psychiatric department of an university medical center</w:t>
            </w:r>
          </w:p>
          <w:p w14:paraId="20F9FC20" w14:textId="0A96AC8C"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from February 2020 to March 2021, and 12 patients diagnosed with PTSD were asked to complete a clinical assessment to validate the ERQ, Korean version. People diagnosed with schizophrenia spectrum disorders, mood disorders with psychotic features, intellectual disability, or neurocognitive disorders were excluded. In the present study, people diagnosed with MDD, or ADHD were also included</w:t>
            </w:r>
          </w:p>
        </w:tc>
        <w:tc>
          <w:tcPr>
            <w:tcW w:w="1225" w:type="dxa"/>
          </w:tcPr>
          <w:p w14:paraId="314A2733"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DSM-5 (SCID-5)</w:t>
            </w:r>
          </w:p>
        </w:tc>
        <w:tc>
          <w:tcPr>
            <w:tcW w:w="3402" w:type="dxa"/>
          </w:tcPr>
          <w:p w14:paraId="04CEA5A0"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i/>
                <w:iCs/>
                <w:sz w:val="20"/>
                <w:szCs w:val="20"/>
                <w:lang w:val="en-US"/>
              </w:rPr>
              <w:t>Reappraisal subscale</w:t>
            </w:r>
            <w:r w:rsidRPr="003821EB">
              <w:rPr>
                <w:rFonts w:ascii="Times New Roman" w:hAnsi="Times New Roman" w:cs="Times New Roman"/>
                <w:sz w:val="20"/>
                <w:szCs w:val="20"/>
                <w:lang w:val="en-US"/>
              </w:rPr>
              <w:t>: 19.32±7.7 vs. 25.58±8.03;</w:t>
            </w:r>
          </w:p>
          <w:p w14:paraId="06B4934A" w14:textId="77777777" w:rsidR="002A3B70" w:rsidRPr="003821EB" w:rsidRDefault="002A3B70" w:rsidP="003B7451">
            <w:pPr>
              <w:jc w:val="both"/>
              <w:rPr>
                <w:rFonts w:ascii="Times New Roman" w:hAnsi="Times New Roman" w:cs="Times New Roman"/>
                <w:i/>
                <w:iCs/>
                <w:sz w:val="20"/>
                <w:szCs w:val="20"/>
                <w:lang w:val="en-US"/>
              </w:rPr>
            </w:pPr>
            <w:r w:rsidRPr="003821EB">
              <w:rPr>
                <w:rFonts w:ascii="Times New Roman" w:hAnsi="Times New Roman" w:cs="Times New Roman"/>
                <w:i/>
                <w:iCs/>
                <w:sz w:val="20"/>
                <w:szCs w:val="20"/>
                <w:lang w:val="en-US"/>
              </w:rPr>
              <w:t>Suppression subscale</w:t>
            </w:r>
            <w:r w:rsidRPr="003821EB">
              <w:rPr>
                <w:rFonts w:ascii="Times New Roman" w:hAnsi="Times New Roman" w:cs="Times New Roman"/>
                <w:sz w:val="20"/>
                <w:szCs w:val="20"/>
                <w:lang w:val="en-US"/>
              </w:rPr>
              <w:t>: 14.32±6.28 vs. 19.08±6.49</w:t>
            </w:r>
            <w:r w:rsidRPr="003821EB">
              <w:rPr>
                <w:rFonts w:ascii="Times New Roman" w:hAnsi="Times New Roman" w:cs="Times New Roman"/>
                <w:sz w:val="20"/>
                <w:szCs w:val="20"/>
                <w:lang w:val="en-US"/>
              </w:rPr>
              <w:tab/>
            </w:r>
          </w:p>
        </w:tc>
        <w:tc>
          <w:tcPr>
            <w:tcW w:w="1099" w:type="dxa"/>
          </w:tcPr>
          <w:p w14:paraId="58833F25" w14:textId="77777777" w:rsidR="002A3B70" w:rsidRPr="003821EB" w:rsidRDefault="002A3B70" w:rsidP="003B7451">
            <w:pPr>
              <w:jc w:val="both"/>
              <w:rPr>
                <w:rFonts w:ascii="Times New Roman" w:hAnsi="Times New Roman" w:cs="Times New Roman"/>
                <w:sz w:val="20"/>
                <w:szCs w:val="20"/>
                <w:lang w:val="en-US"/>
              </w:rPr>
            </w:pPr>
            <w:r w:rsidRPr="003821EB">
              <w:rPr>
                <w:rFonts w:ascii="Times New Roman" w:hAnsi="Times New Roman" w:cs="Times New Roman"/>
                <w:sz w:val="20"/>
                <w:szCs w:val="20"/>
                <w:lang w:val="en-US"/>
              </w:rPr>
              <w:t>4 / POOR</w:t>
            </w:r>
          </w:p>
        </w:tc>
      </w:tr>
    </w:tbl>
    <w:p w14:paraId="29530687" w14:textId="77777777" w:rsidR="00AF4EC7" w:rsidRPr="003821EB" w:rsidRDefault="00AF4EC7">
      <w:pPr>
        <w:rPr>
          <w:rFonts w:ascii="Times New Roman" w:hAnsi="Times New Roman" w:cs="Times New Roman"/>
          <w:b/>
          <w:bCs/>
          <w:sz w:val="24"/>
          <w:szCs w:val="24"/>
        </w:rPr>
      </w:pPr>
    </w:p>
    <w:p w14:paraId="50146175" w14:textId="77777777" w:rsidR="004C5436" w:rsidRPr="003821EB" w:rsidRDefault="00AF4EC7" w:rsidP="00581475">
      <w:pPr>
        <w:spacing w:line="360" w:lineRule="auto"/>
        <w:jc w:val="both"/>
        <w:rPr>
          <w:rFonts w:ascii="Times New Roman" w:hAnsi="Times New Roman" w:cs="Times New Roman"/>
          <w:b/>
          <w:bCs/>
          <w:sz w:val="24"/>
          <w:szCs w:val="24"/>
        </w:rPr>
      </w:pPr>
      <w:r w:rsidRPr="003821EB">
        <w:rPr>
          <w:rFonts w:ascii="Times New Roman" w:hAnsi="Times New Roman" w:cs="Times New Roman"/>
          <w:b/>
          <w:bCs/>
          <w:sz w:val="24"/>
          <w:szCs w:val="24"/>
        </w:rPr>
        <w:br w:type="page"/>
      </w:r>
      <w:bookmarkStart w:id="45" w:name="QUALITY"/>
      <w:bookmarkEnd w:id="45"/>
    </w:p>
    <w:p w14:paraId="446EEC12" w14:textId="126ACEE7" w:rsidR="004C5436" w:rsidRPr="003821EB" w:rsidRDefault="004C5436" w:rsidP="004C5436">
      <w:pPr>
        <w:pStyle w:val="Heading1"/>
      </w:pPr>
      <w:bookmarkStart w:id="46" w:name="_Toc135263309"/>
      <w:r w:rsidRPr="003821EB">
        <w:lastRenderedPageBreak/>
        <w:t xml:space="preserve">Quality </w:t>
      </w:r>
      <w:proofErr w:type="spellStart"/>
      <w:r w:rsidRPr="003821EB">
        <w:t>appraisal</w:t>
      </w:r>
      <w:proofErr w:type="spellEnd"/>
      <w:r w:rsidRPr="003821EB">
        <w:t xml:space="preserve"> of studies </w:t>
      </w:r>
      <w:proofErr w:type="spellStart"/>
      <w:r w:rsidRPr="003821EB">
        <w:t>included</w:t>
      </w:r>
      <w:proofErr w:type="spellEnd"/>
      <w:r w:rsidRPr="003821EB">
        <w:t xml:space="preserve"> in the </w:t>
      </w:r>
      <w:proofErr w:type="spellStart"/>
      <w:r w:rsidRPr="003821EB">
        <w:t>Systematic</w:t>
      </w:r>
      <w:proofErr w:type="spellEnd"/>
      <w:r w:rsidRPr="003821EB">
        <w:t xml:space="preserve"> Review and Meta-</w:t>
      </w:r>
      <w:proofErr w:type="spellStart"/>
      <w:r w:rsidRPr="003821EB">
        <w:t>analysis</w:t>
      </w:r>
      <w:bookmarkEnd w:id="46"/>
      <w:proofErr w:type="spellEnd"/>
    </w:p>
    <w:p w14:paraId="02558A1A" w14:textId="77777777" w:rsidR="004C5436" w:rsidRPr="003821EB" w:rsidRDefault="004C5436" w:rsidP="004C5436"/>
    <w:p w14:paraId="2C88CF55" w14:textId="47410561" w:rsidR="00581475" w:rsidRPr="003821EB" w:rsidRDefault="00581475" w:rsidP="00581475">
      <w:pPr>
        <w:spacing w:line="360" w:lineRule="auto"/>
        <w:jc w:val="both"/>
        <w:rPr>
          <w:rFonts w:ascii="Times New Roman" w:hAnsi="Times New Roman" w:cs="Times New Roman"/>
          <w:b/>
          <w:bCs/>
          <w:sz w:val="24"/>
          <w:szCs w:val="24"/>
        </w:rPr>
      </w:pPr>
      <w:r w:rsidRPr="003821EB">
        <w:rPr>
          <w:rFonts w:ascii="Times New Roman" w:hAnsi="Times New Roman" w:cs="Times New Roman"/>
          <w:b/>
          <w:bCs/>
          <w:sz w:val="24"/>
          <w:szCs w:val="24"/>
          <w:lang w:val="en-US"/>
        </w:rPr>
        <w:t>Supplementary Table n.</w:t>
      </w:r>
      <w:r w:rsidR="00A7075F" w:rsidRPr="003821EB">
        <w:rPr>
          <w:rFonts w:ascii="Times New Roman" w:hAnsi="Times New Roman" w:cs="Times New Roman"/>
          <w:b/>
          <w:bCs/>
          <w:sz w:val="24"/>
          <w:szCs w:val="24"/>
          <w:lang w:val="en-US"/>
        </w:rPr>
        <w:t>11</w:t>
      </w:r>
      <w:r w:rsidRPr="003821EB">
        <w:rPr>
          <w:rFonts w:ascii="Times New Roman" w:hAnsi="Times New Roman" w:cs="Times New Roman"/>
          <w:b/>
          <w:bCs/>
          <w:sz w:val="24"/>
          <w:szCs w:val="24"/>
          <w:lang w:val="en-US"/>
        </w:rPr>
        <w:t xml:space="preserve"> - </w:t>
      </w:r>
      <w:r w:rsidRPr="003821EB">
        <w:rPr>
          <w:rFonts w:ascii="Times New Roman" w:hAnsi="Times New Roman" w:cs="Times New Roman"/>
          <w:b/>
          <w:bCs/>
          <w:sz w:val="24"/>
          <w:szCs w:val="24"/>
        </w:rPr>
        <w:t xml:space="preserve">Quality </w:t>
      </w:r>
      <w:proofErr w:type="spellStart"/>
      <w:r w:rsidRPr="003821EB">
        <w:rPr>
          <w:rFonts w:ascii="Times New Roman" w:hAnsi="Times New Roman" w:cs="Times New Roman"/>
          <w:b/>
          <w:bCs/>
          <w:sz w:val="24"/>
          <w:szCs w:val="24"/>
        </w:rPr>
        <w:t>appraisal</w:t>
      </w:r>
      <w:proofErr w:type="spellEnd"/>
      <w:r w:rsidRPr="003821EB">
        <w:rPr>
          <w:rFonts w:ascii="Times New Roman" w:hAnsi="Times New Roman" w:cs="Times New Roman"/>
          <w:b/>
          <w:bCs/>
          <w:sz w:val="24"/>
          <w:szCs w:val="24"/>
        </w:rPr>
        <w:t xml:space="preserve"> of studies </w:t>
      </w:r>
      <w:proofErr w:type="spellStart"/>
      <w:r w:rsidRPr="003821EB">
        <w:rPr>
          <w:rFonts w:ascii="Times New Roman" w:hAnsi="Times New Roman" w:cs="Times New Roman"/>
          <w:b/>
          <w:bCs/>
          <w:sz w:val="24"/>
          <w:szCs w:val="24"/>
        </w:rPr>
        <w:t>included</w:t>
      </w:r>
      <w:proofErr w:type="spellEnd"/>
      <w:r w:rsidRPr="003821EB">
        <w:rPr>
          <w:rFonts w:ascii="Times New Roman" w:hAnsi="Times New Roman" w:cs="Times New Roman"/>
          <w:b/>
          <w:bCs/>
          <w:sz w:val="24"/>
          <w:szCs w:val="24"/>
        </w:rPr>
        <w:t xml:space="preserve"> in the </w:t>
      </w:r>
      <w:proofErr w:type="spellStart"/>
      <w:r w:rsidRPr="003821EB">
        <w:rPr>
          <w:rFonts w:ascii="Times New Roman" w:hAnsi="Times New Roman" w:cs="Times New Roman"/>
          <w:b/>
          <w:bCs/>
          <w:sz w:val="24"/>
          <w:szCs w:val="24"/>
        </w:rPr>
        <w:t>Systematic</w:t>
      </w:r>
      <w:proofErr w:type="spellEnd"/>
      <w:r w:rsidRPr="003821EB">
        <w:rPr>
          <w:rFonts w:ascii="Times New Roman" w:hAnsi="Times New Roman" w:cs="Times New Roman"/>
          <w:b/>
          <w:bCs/>
          <w:sz w:val="24"/>
          <w:szCs w:val="24"/>
        </w:rPr>
        <w:t xml:space="preserve"> Review and Meta-</w:t>
      </w:r>
      <w:proofErr w:type="spellStart"/>
      <w:r w:rsidRPr="003821EB">
        <w:rPr>
          <w:rFonts w:ascii="Times New Roman" w:hAnsi="Times New Roman" w:cs="Times New Roman"/>
          <w:b/>
          <w:bCs/>
          <w:sz w:val="24"/>
          <w:szCs w:val="24"/>
        </w:rPr>
        <w:t>analysis</w:t>
      </w:r>
      <w:proofErr w:type="spellEnd"/>
    </w:p>
    <w:tbl>
      <w:tblPr>
        <w:tblStyle w:val="TableGrid"/>
        <w:tblW w:w="0" w:type="auto"/>
        <w:tblLook w:val="04A0" w:firstRow="1" w:lastRow="0" w:firstColumn="1" w:lastColumn="0" w:noHBand="0" w:noVBand="1"/>
      </w:tblPr>
      <w:tblGrid>
        <w:gridCol w:w="1980"/>
        <w:gridCol w:w="1596"/>
        <w:gridCol w:w="1378"/>
        <w:gridCol w:w="1404"/>
        <w:gridCol w:w="1419"/>
        <w:gridCol w:w="1840"/>
        <w:gridCol w:w="1328"/>
        <w:gridCol w:w="1317"/>
        <w:gridCol w:w="952"/>
        <w:gridCol w:w="1063"/>
      </w:tblGrid>
      <w:tr w:rsidR="00113434" w:rsidRPr="003821EB" w14:paraId="2D7F32A1" w14:textId="77777777" w:rsidTr="00113434">
        <w:trPr>
          <w:trHeight w:val="600"/>
        </w:trPr>
        <w:tc>
          <w:tcPr>
            <w:tcW w:w="1980" w:type="dxa"/>
            <w:hideMark/>
          </w:tcPr>
          <w:p w14:paraId="443E417E" w14:textId="77777777" w:rsidR="00113434" w:rsidRPr="003821EB" w:rsidRDefault="00113434" w:rsidP="00581475">
            <w:pPr>
              <w:spacing w:line="360" w:lineRule="auto"/>
              <w:jc w:val="both"/>
              <w:rPr>
                <w:rFonts w:ascii="Times New Roman" w:hAnsi="Times New Roman" w:cs="Times New Roman"/>
                <w:sz w:val="18"/>
                <w:szCs w:val="18"/>
              </w:rPr>
            </w:pPr>
            <w:r w:rsidRPr="003821EB">
              <w:rPr>
                <w:rFonts w:ascii="Times New Roman" w:hAnsi="Times New Roman" w:cs="Times New Roman"/>
                <w:sz w:val="18"/>
                <w:szCs w:val="18"/>
              </w:rPr>
              <w:t xml:space="preserve">Author, </w:t>
            </w:r>
            <w:proofErr w:type="spellStart"/>
            <w:r w:rsidRPr="003821EB">
              <w:rPr>
                <w:rFonts w:ascii="Times New Roman" w:hAnsi="Times New Roman" w:cs="Times New Roman"/>
                <w:sz w:val="18"/>
                <w:szCs w:val="18"/>
              </w:rPr>
              <w:t>year</w:t>
            </w:r>
            <w:proofErr w:type="spellEnd"/>
          </w:p>
        </w:tc>
        <w:tc>
          <w:tcPr>
            <w:tcW w:w="1371" w:type="dxa"/>
            <w:hideMark/>
          </w:tcPr>
          <w:p w14:paraId="23634AFA" w14:textId="77777777" w:rsidR="00113434" w:rsidRPr="003821EB" w:rsidRDefault="00113434" w:rsidP="00581475">
            <w:pPr>
              <w:spacing w:line="360" w:lineRule="auto"/>
              <w:jc w:val="both"/>
              <w:rPr>
                <w:rFonts w:ascii="Times New Roman" w:hAnsi="Times New Roman" w:cs="Times New Roman"/>
                <w:sz w:val="18"/>
                <w:szCs w:val="18"/>
              </w:rPr>
            </w:pPr>
            <w:proofErr w:type="spellStart"/>
            <w:r w:rsidRPr="003821EB">
              <w:rPr>
                <w:rFonts w:ascii="Times New Roman" w:hAnsi="Times New Roman" w:cs="Times New Roman"/>
                <w:sz w:val="18"/>
                <w:szCs w:val="18"/>
              </w:rPr>
              <w:t>Representativeness</w:t>
            </w:r>
            <w:proofErr w:type="spellEnd"/>
            <w:r w:rsidRPr="003821EB">
              <w:rPr>
                <w:rFonts w:ascii="Times New Roman" w:hAnsi="Times New Roman" w:cs="Times New Roman"/>
                <w:sz w:val="18"/>
                <w:szCs w:val="18"/>
              </w:rPr>
              <w:t xml:space="preserve"> of the sample</w:t>
            </w:r>
          </w:p>
        </w:tc>
        <w:tc>
          <w:tcPr>
            <w:tcW w:w="1432" w:type="dxa"/>
            <w:hideMark/>
          </w:tcPr>
          <w:p w14:paraId="3340283F" w14:textId="77777777" w:rsidR="00113434" w:rsidRPr="003821EB" w:rsidRDefault="00113434" w:rsidP="00581475">
            <w:pPr>
              <w:spacing w:line="360" w:lineRule="auto"/>
              <w:jc w:val="both"/>
              <w:rPr>
                <w:rFonts w:ascii="Times New Roman" w:hAnsi="Times New Roman" w:cs="Times New Roman"/>
                <w:sz w:val="18"/>
                <w:szCs w:val="18"/>
              </w:rPr>
            </w:pPr>
            <w:r w:rsidRPr="003821EB">
              <w:rPr>
                <w:rFonts w:ascii="Times New Roman" w:hAnsi="Times New Roman" w:cs="Times New Roman"/>
                <w:sz w:val="18"/>
                <w:szCs w:val="18"/>
              </w:rPr>
              <w:t>Sample Size</w:t>
            </w:r>
          </w:p>
        </w:tc>
        <w:tc>
          <w:tcPr>
            <w:tcW w:w="1432" w:type="dxa"/>
            <w:hideMark/>
          </w:tcPr>
          <w:p w14:paraId="3F54C10B" w14:textId="77777777" w:rsidR="00113434" w:rsidRPr="003821EB" w:rsidRDefault="00113434" w:rsidP="00581475">
            <w:pPr>
              <w:spacing w:line="360" w:lineRule="auto"/>
              <w:jc w:val="both"/>
              <w:rPr>
                <w:rFonts w:ascii="Times New Roman" w:hAnsi="Times New Roman" w:cs="Times New Roman"/>
                <w:sz w:val="18"/>
                <w:szCs w:val="18"/>
              </w:rPr>
            </w:pPr>
            <w:r w:rsidRPr="003821EB">
              <w:rPr>
                <w:rFonts w:ascii="Times New Roman" w:hAnsi="Times New Roman" w:cs="Times New Roman"/>
                <w:sz w:val="18"/>
                <w:szCs w:val="18"/>
              </w:rPr>
              <w:t>Non-</w:t>
            </w:r>
            <w:proofErr w:type="spellStart"/>
            <w:r w:rsidRPr="003821EB">
              <w:rPr>
                <w:rFonts w:ascii="Times New Roman" w:hAnsi="Times New Roman" w:cs="Times New Roman"/>
                <w:sz w:val="18"/>
                <w:szCs w:val="18"/>
              </w:rPr>
              <w:t>respondents</w:t>
            </w:r>
            <w:proofErr w:type="spellEnd"/>
            <w:r w:rsidRPr="003821EB">
              <w:rPr>
                <w:rFonts w:ascii="Times New Roman" w:hAnsi="Times New Roman" w:cs="Times New Roman"/>
                <w:sz w:val="18"/>
                <w:szCs w:val="18"/>
              </w:rPr>
              <w:t xml:space="preserve"> </w:t>
            </w:r>
          </w:p>
        </w:tc>
        <w:tc>
          <w:tcPr>
            <w:tcW w:w="1432" w:type="dxa"/>
            <w:hideMark/>
          </w:tcPr>
          <w:p w14:paraId="317E99C4" w14:textId="77777777" w:rsidR="00113434" w:rsidRPr="003821EB" w:rsidRDefault="00113434" w:rsidP="00581475">
            <w:pPr>
              <w:spacing w:line="360" w:lineRule="auto"/>
              <w:jc w:val="both"/>
              <w:rPr>
                <w:rFonts w:ascii="Times New Roman" w:hAnsi="Times New Roman" w:cs="Times New Roman"/>
                <w:sz w:val="18"/>
                <w:szCs w:val="18"/>
              </w:rPr>
            </w:pPr>
            <w:proofErr w:type="spellStart"/>
            <w:r w:rsidRPr="003821EB">
              <w:rPr>
                <w:rFonts w:ascii="Times New Roman" w:hAnsi="Times New Roman" w:cs="Times New Roman"/>
                <w:sz w:val="18"/>
                <w:szCs w:val="18"/>
              </w:rPr>
              <w:t>Ascerteinment</w:t>
            </w:r>
            <w:proofErr w:type="spellEnd"/>
            <w:r w:rsidRPr="003821EB">
              <w:rPr>
                <w:rFonts w:ascii="Times New Roman" w:hAnsi="Times New Roman" w:cs="Times New Roman"/>
                <w:sz w:val="18"/>
                <w:szCs w:val="18"/>
              </w:rPr>
              <w:t xml:space="preserve"> of the </w:t>
            </w:r>
            <w:proofErr w:type="spellStart"/>
            <w:r w:rsidRPr="003821EB">
              <w:rPr>
                <w:rFonts w:ascii="Times New Roman" w:hAnsi="Times New Roman" w:cs="Times New Roman"/>
                <w:sz w:val="18"/>
                <w:szCs w:val="18"/>
              </w:rPr>
              <w:t>exposure</w:t>
            </w:r>
            <w:proofErr w:type="spellEnd"/>
            <w:r w:rsidRPr="003821EB">
              <w:rPr>
                <w:rFonts w:ascii="Times New Roman" w:hAnsi="Times New Roman" w:cs="Times New Roman"/>
                <w:sz w:val="18"/>
                <w:szCs w:val="18"/>
              </w:rPr>
              <w:t xml:space="preserve"> </w:t>
            </w:r>
          </w:p>
        </w:tc>
        <w:tc>
          <w:tcPr>
            <w:tcW w:w="1890" w:type="dxa"/>
            <w:hideMark/>
          </w:tcPr>
          <w:p w14:paraId="60DDB4B7" w14:textId="77777777" w:rsidR="00113434" w:rsidRPr="003821EB" w:rsidRDefault="00113434" w:rsidP="00581475">
            <w:pPr>
              <w:spacing w:line="360" w:lineRule="auto"/>
              <w:jc w:val="both"/>
              <w:rPr>
                <w:rFonts w:ascii="Times New Roman" w:hAnsi="Times New Roman" w:cs="Times New Roman"/>
                <w:sz w:val="18"/>
                <w:szCs w:val="18"/>
              </w:rPr>
            </w:pPr>
            <w:proofErr w:type="spellStart"/>
            <w:r w:rsidRPr="003821EB">
              <w:rPr>
                <w:rFonts w:ascii="Times New Roman" w:hAnsi="Times New Roman" w:cs="Times New Roman"/>
                <w:sz w:val="18"/>
                <w:szCs w:val="18"/>
              </w:rPr>
              <w:t>Comparability</w:t>
            </w:r>
            <w:proofErr w:type="spellEnd"/>
            <w:r w:rsidRPr="003821EB">
              <w:rPr>
                <w:rFonts w:ascii="Times New Roman" w:hAnsi="Times New Roman" w:cs="Times New Roman"/>
                <w:sz w:val="18"/>
                <w:szCs w:val="18"/>
              </w:rPr>
              <w:t xml:space="preserve"> </w:t>
            </w:r>
          </w:p>
        </w:tc>
        <w:tc>
          <w:tcPr>
            <w:tcW w:w="1350" w:type="dxa"/>
            <w:hideMark/>
          </w:tcPr>
          <w:p w14:paraId="346AB962" w14:textId="77777777" w:rsidR="00113434" w:rsidRPr="003821EB" w:rsidRDefault="00113434" w:rsidP="00581475">
            <w:pPr>
              <w:spacing w:line="360" w:lineRule="auto"/>
              <w:jc w:val="both"/>
              <w:rPr>
                <w:rFonts w:ascii="Times New Roman" w:hAnsi="Times New Roman" w:cs="Times New Roman"/>
                <w:sz w:val="18"/>
                <w:szCs w:val="18"/>
              </w:rPr>
            </w:pPr>
            <w:r w:rsidRPr="003821EB">
              <w:rPr>
                <w:rFonts w:ascii="Times New Roman" w:hAnsi="Times New Roman" w:cs="Times New Roman"/>
                <w:sz w:val="18"/>
                <w:szCs w:val="18"/>
              </w:rPr>
              <w:t xml:space="preserve">Assessment of the </w:t>
            </w:r>
            <w:proofErr w:type="spellStart"/>
            <w:r w:rsidRPr="003821EB">
              <w:rPr>
                <w:rFonts w:ascii="Times New Roman" w:hAnsi="Times New Roman" w:cs="Times New Roman"/>
                <w:sz w:val="18"/>
                <w:szCs w:val="18"/>
              </w:rPr>
              <w:t>outcome</w:t>
            </w:r>
            <w:proofErr w:type="spellEnd"/>
            <w:r w:rsidRPr="003821EB">
              <w:rPr>
                <w:rFonts w:ascii="Times New Roman" w:hAnsi="Times New Roman" w:cs="Times New Roman"/>
                <w:sz w:val="18"/>
                <w:szCs w:val="18"/>
              </w:rPr>
              <w:t xml:space="preserve"> </w:t>
            </w:r>
          </w:p>
        </w:tc>
        <w:tc>
          <w:tcPr>
            <w:tcW w:w="1350" w:type="dxa"/>
            <w:hideMark/>
          </w:tcPr>
          <w:p w14:paraId="7D56A377" w14:textId="77777777" w:rsidR="00113434" w:rsidRPr="003821EB" w:rsidRDefault="00113434" w:rsidP="00581475">
            <w:pPr>
              <w:spacing w:line="360" w:lineRule="auto"/>
              <w:jc w:val="both"/>
              <w:rPr>
                <w:rFonts w:ascii="Times New Roman" w:hAnsi="Times New Roman" w:cs="Times New Roman"/>
                <w:sz w:val="18"/>
                <w:szCs w:val="18"/>
              </w:rPr>
            </w:pPr>
            <w:r w:rsidRPr="003821EB">
              <w:rPr>
                <w:rFonts w:ascii="Times New Roman" w:hAnsi="Times New Roman" w:cs="Times New Roman"/>
                <w:sz w:val="18"/>
                <w:szCs w:val="18"/>
              </w:rPr>
              <w:t xml:space="preserve">Statistical Test </w:t>
            </w:r>
          </w:p>
        </w:tc>
        <w:tc>
          <w:tcPr>
            <w:tcW w:w="965" w:type="dxa"/>
            <w:hideMark/>
          </w:tcPr>
          <w:p w14:paraId="7FC9F547" w14:textId="77777777" w:rsidR="00113434" w:rsidRPr="003821EB" w:rsidRDefault="00113434" w:rsidP="00581475">
            <w:pPr>
              <w:spacing w:line="360" w:lineRule="auto"/>
              <w:jc w:val="both"/>
              <w:rPr>
                <w:rFonts w:ascii="Times New Roman" w:hAnsi="Times New Roman" w:cs="Times New Roman"/>
                <w:sz w:val="18"/>
                <w:szCs w:val="18"/>
              </w:rPr>
            </w:pPr>
            <w:r w:rsidRPr="003821EB">
              <w:rPr>
                <w:rFonts w:ascii="Times New Roman" w:hAnsi="Times New Roman" w:cs="Times New Roman"/>
                <w:sz w:val="18"/>
                <w:szCs w:val="18"/>
              </w:rPr>
              <w:t>TOTAL</w:t>
            </w:r>
          </w:p>
        </w:tc>
        <w:tc>
          <w:tcPr>
            <w:tcW w:w="1075" w:type="dxa"/>
            <w:hideMark/>
          </w:tcPr>
          <w:p w14:paraId="01D3981D" w14:textId="77777777" w:rsidR="00113434" w:rsidRPr="003821EB" w:rsidRDefault="00113434" w:rsidP="00581475">
            <w:pPr>
              <w:spacing w:line="360" w:lineRule="auto"/>
              <w:jc w:val="both"/>
              <w:rPr>
                <w:rFonts w:ascii="Times New Roman" w:hAnsi="Times New Roman" w:cs="Times New Roman"/>
                <w:sz w:val="18"/>
                <w:szCs w:val="18"/>
              </w:rPr>
            </w:pPr>
            <w:r w:rsidRPr="003821EB">
              <w:rPr>
                <w:rFonts w:ascii="Times New Roman" w:hAnsi="Times New Roman" w:cs="Times New Roman"/>
                <w:sz w:val="18"/>
                <w:szCs w:val="18"/>
              </w:rPr>
              <w:t>AHRQ Standards</w:t>
            </w:r>
          </w:p>
        </w:tc>
      </w:tr>
      <w:tr w:rsidR="00113434" w:rsidRPr="003821EB" w14:paraId="5D309BD8" w14:textId="77777777" w:rsidTr="00113434">
        <w:trPr>
          <w:trHeight w:val="300"/>
        </w:trPr>
        <w:tc>
          <w:tcPr>
            <w:tcW w:w="1980" w:type="dxa"/>
            <w:noWrap/>
            <w:hideMark/>
          </w:tcPr>
          <w:p w14:paraId="03C616C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Ambrosi E. et al., 2017</w:t>
            </w:r>
          </w:p>
        </w:tc>
        <w:tc>
          <w:tcPr>
            <w:tcW w:w="1371" w:type="dxa"/>
            <w:hideMark/>
          </w:tcPr>
          <w:p w14:paraId="61644A9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5F8EB0E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025D8F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701ABB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26263EF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350" w:type="dxa"/>
            <w:hideMark/>
          </w:tcPr>
          <w:p w14:paraId="244B432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65C27C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486FCE3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7</w:t>
            </w:r>
          </w:p>
        </w:tc>
        <w:tc>
          <w:tcPr>
            <w:tcW w:w="1075" w:type="dxa"/>
            <w:hideMark/>
          </w:tcPr>
          <w:p w14:paraId="04481A9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GOOD</w:t>
            </w:r>
          </w:p>
        </w:tc>
      </w:tr>
      <w:tr w:rsidR="00113434" w:rsidRPr="003821EB" w14:paraId="2D7C305B" w14:textId="77777777" w:rsidTr="00113434">
        <w:trPr>
          <w:trHeight w:val="300"/>
        </w:trPr>
        <w:tc>
          <w:tcPr>
            <w:tcW w:w="1980" w:type="dxa"/>
            <w:noWrap/>
            <w:hideMark/>
          </w:tcPr>
          <w:p w14:paraId="2CD7A5E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 xml:space="preserve">Ariana </w:t>
            </w:r>
            <w:proofErr w:type="spellStart"/>
            <w:r w:rsidRPr="003821EB">
              <w:rPr>
                <w:rFonts w:ascii="Times New Roman" w:hAnsi="Times New Roman" w:cs="Times New Roman"/>
                <w:sz w:val="16"/>
                <w:szCs w:val="16"/>
              </w:rPr>
              <w:t>Kia</w:t>
            </w:r>
            <w:proofErr w:type="spellEnd"/>
            <w:r w:rsidRPr="003821EB">
              <w:rPr>
                <w:rFonts w:ascii="Times New Roman" w:hAnsi="Times New Roman" w:cs="Times New Roman"/>
                <w:sz w:val="16"/>
                <w:szCs w:val="16"/>
              </w:rPr>
              <w:t xml:space="preserve"> E. et al., 2014</w:t>
            </w:r>
          </w:p>
        </w:tc>
        <w:tc>
          <w:tcPr>
            <w:tcW w:w="1371" w:type="dxa"/>
            <w:hideMark/>
          </w:tcPr>
          <w:p w14:paraId="68037E9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691CE04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13D56AE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7D71CDB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11EEDEF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350" w:type="dxa"/>
            <w:hideMark/>
          </w:tcPr>
          <w:p w14:paraId="13ECAE2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9E1004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47D3966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4</w:t>
            </w:r>
          </w:p>
        </w:tc>
        <w:tc>
          <w:tcPr>
            <w:tcW w:w="1075" w:type="dxa"/>
            <w:hideMark/>
          </w:tcPr>
          <w:p w14:paraId="1B3DD0B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38F88488" w14:textId="77777777" w:rsidTr="00113434">
        <w:trPr>
          <w:trHeight w:val="300"/>
        </w:trPr>
        <w:tc>
          <w:tcPr>
            <w:tcW w:w="1980" w:type="dxa"/>
            <w:noWrap/>
            <w:hideMark/>
          </w:tcPr>
          <w:p w14:paraId="1057D7E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Aslan I.H. et al., 2021</w:t>
            </w:r>
          </w:p>
        </w:tc>
        <w:tc>
          <w:tcPr>
            <w:tcW w:w="1371" w:type="dxa"/>
            <w:hideMark/>
          </w:tcPr>
          <w:p w14:paraId="1503297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5598A1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712D35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841B12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4B36002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1AFDF7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031C73C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759379A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5</w:t>
            </w:r>
          </w:p>
        </w:tc>
        <w:tc>
          <w:tcPr>
            <w:tcW w:w="1075" w:type="dxa"/>
            <w:hideMark/>
          </w:tcPr>
          <w:p w14:paraId="35AFEBD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FAIR</w:t>
            </w:r>
          </w:p>
        </w:tc>
      </w:tr>
      <w:tr w:rsidR="00113434" w:rsidRPr="003821EB" w14:paraId="4D22C93D" w14:textId="77777777" w:rsidTr="00113434">
        <w:trPr>
          <w:trHeight w:val="300"/>
        </w:trPr>
        <w:tc>
          <w:tcPr>
            <w:tcW w:w="1980" w:type="dxa"/>
            <w:noWrap/>
            <w:hideMark/>
          </w:tcPr>
          <w:p w14:paraId="310129ED" w14:textId="77777777" w:rsidR="00113434" w:rsidRPr="003821EB" w:rsidRDefault="00113434" w:rsidP="00581475">
            <w:pPr>
              <w:spacing w:line="360" w:lineRule="auto"/>
              <w:jc w:val="both"/>
              <w:rPr>
                <w:rFonts w:ascii="Times New Roman" w:hAnsi="Times New Roman" w:cs="Times New Roman"/>
                <w:sz w:val="16"/>
                <w:szCs w:val="16"/>
              </w:rPr>
            </w:pPr>
            <w:proofErr w:type="spellStart"/>
            <w:r w:rsidRPr="003821EB">
              <w:rPr>
                <w:rFonts w:ascii="Times New Roman" w:hAnsi="Times New Roman" w:cs="Times New Roman"/>
                <w:sz w:val="16"/>
                <w:szCs w:val="16"/>
              </w:rPr>
              <w:t>Batmaz</w:t>
            </w:r>
            <w:proofErr w:type="spellEnd"/>
            <w:r w:rsidRPr="003821EB">
              <w:rPr>
                <w:rFonts w:ascii="Times New Roman" w:hAnsi="Times New Roman" w:cs="Times New Roman"/>
                <w:sz w:val="16"/>
                <w:szCs w:val="16"/>
              </w:rPr>
              <w:t xml:space="preserve"> S. et al., 2014</w:t>
            </w:r>
          </w:p>
        </w:tc>
        <w:tc>
          <w:tcPr>
            <w:tcW w:w="1371" w:type="dxa"/>
            <w:hideMark/>
          </w:tcPr>
          <w:p w14:paraId="14B23EB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151DCA1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2DF216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5127EE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890" w:type="dxa"/>
            <w:hideMark/>
          </w:tcPr>
          <w:p w14:paraId="219C67F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084D8A6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21C4890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0BC9E76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4</w:t>
            </w:r>
          </w:p>
        </w:tc>
        <w:tc>
          <w:tcPr>
            <w:tcW w:w="1075" w:type="dxa"/>
            <w:hideMark/>
          </w:tcPr>
          <w:p w14:paraId="5BBF18A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105B3436" w14:textId="77777777" w:rsidTr="00113434">
        <w:trPr>
          <w:trHeight w:val="300"/>
        </w:trPr>
        <w:tc>
          <w:tcPr>
            <w:tcW w:w="1980" w:type="dxa"/>
            <w:noWrap/>
            <w:hideMark/>
          </w:tcPr>
          <w:p w14:paraId="4A8F16EE" w14:textId="77777777" w:rsidR="00113434" w:rsidRPr="003821EB" w:rsidRDefault="00113434" w:rsidP="00581475">
            <w:pPr>
              <w:spacing w:line="360" w:lineRule="auto"/>
              <w:jc w:val="both"/>
              <w:rPr>
                <w:rFonts w:ascii="Times New Roman" w:hAnsi="Times New Roman" w:cs="Times New Roman"/>
                <w:sz w:val="16"/>
                <w:szCs w:val="16"/>
              </w:rPr>
            </w:pPr>
            <w:proofErr w:type="spellStart"/>
            <w:r w:rsidRPr="003821EB">
              <w:rPr>
                <w:rFonts w:ascii="Times New Roman" w:hAnsi="Times New Roman" w:cs="Times New Roman"/>
                <w:sz w:val="16"/>
                <w:szCs w:val="16"/>
              </w:rPr>
              <w:t>Bayes</w:t>
            </w:r>
            <w:proofErr w:type="spellEnd"/>
            <w:r w:rsidRPr="003821EB">
              <w:rPr>
                <w:rFonts w:ascii="Times New Roman" w:hAnsi="Times New Roman" w:cs="Times New Roman"/>
                <w:sz w:val="16"/>
                <w:szCs w:val="16"/>
              </w:rPr>
              <w:t xml:space="preserve"> A. et al., 2016</w:t>
            </w:r>
          </w:p>
        </w:tc>
        <w:tc>
          <w:tcPr>
            <w:tcW w:w="1371" w:type="dxa"/>
            <w:hideMark/>
          </w:tcPr>
          <w:p w14:paraId="6E6F864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77EEEC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6B9BA09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C6D69B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1C7DAB2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1C1C0C4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B0FC51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270950F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5</w:t>
            </w:r>
          </w:p>
        </w:tc>
        <w:tc>
          <w:tcPr>
            <w:tcW w:w="1075" w:type="dxa"/>
            <w:hideMark/>
          </w:tcPr>
          <w:p w14:paraId="2B73B10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FAIR</w:t>
            </w:r>
          </w:p>
        </w:tc>
      </w:tr>
      <w:tr w:rsidR="00113434" w:rsidRPr="003821EB" w14:paraId="7813F1F3" w14:textId="77777777" w:rsidTr="00113434">
        <w:trPr>
          <w:trHeight w:val="300"/>
        </w:trPr>
        <w:tc>
          <w:tcPr>
            <w:tcW w:w="1980" w:type="dxa"/>
            <w:noWrap/>
            <w:hideMark/>
          </w:tcPr>
          <w:p w14:paraId="15EEA6D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Becerra R. et al., 2013</w:t>
            </w:r>
          </w:p>
        </w:tc>
        <w:tc>
          <w:tcPr>
            <w:tcW w:w="1371" w:type="dxa"/>
            <w:hideMark/>
          </w:tcPr>
          <w:p w14:paraId="7F83CB9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7E273EB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29EF0D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668A3EA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890" w:type="dxa"/>
            <w:hideMark/>
          </w:tcPr>
          <w:p w14:paraId="6092384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6485CAB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BBDCC6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3B577F0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4</w:t>
            </w:r>
          </w:p>
        </w:tc>
        <w:tc>
          <w:tcPr>
            <w:tcW w:w="1075" w:type="dxa"/>
            <w:hideMark/>
          </w:tcPr>
          <w:p w14:paraId="26B13A3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635C4F9A" w14:textId="77777777" w:rsidTr="00113434">
        <w:trPr>
          <w:trHeight w:val="300"/>
        </w:trPr>
        <w:tc>
          <w:tcPr>
            <w:tcW w:w="1980" w:type="dxa"/>
            <w:noWrap/>
            <w:hideMark/>
          </w:tcPr>
          <w:p w14:paraId="3035F58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Becerra R. et al., 2016</w:t>
            </w:r>
          </w:p>
        </w:tc>
        <w:tc>
          <w:tcPr>
            <w:tcW w:w="1371" w:type="dxa"/>
            <w:hideMark/>
          </w:tcPr>
          <w:p w14:paraId="21193EC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608ACA2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77A6D9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ECC47B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3DE871A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195DE22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41B99FA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092E86F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5</w:t>
            </w:r>
          </w:p>
        </w:tc>
        <w:tc>
          <w:tcPr>
            <w:tcW w:w="1075" w:type="dxa"/>
            <w:hideMark/>
          </w:tcPr>
          <w:p w14:paraId="58FC552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FAIR</w:t>
            </w:r>
          </w:p>
        </w:tc>
      </w:tr>
      <w:tr w:rsidR="00113434" w:rsidRPr="003821EB" w14:paraId="52EC187B" w14:textId="77777777" w:rsidTr="00113434">
        <w:trPr>
          <w:trHeight w:val="300"/>
        </w:trPr>
        <w:tc>
          <w:tcPr>
            <w:tcW w:w="1980" w:type="dxa"/>
            <w:noWrap/>
            <w:hideMark/>
          </w:tcPr>
          <w:p w14:paraId="67669FE2" w14:textId="77777777" w:rsidR="00113434" w:rsidRPr="003821EB" w:rsidRDefault="00113434" w:rsidP="00581475">
            <w:pPr>
              <w:spacing w:line="360" w:lineRule="auto"/>
              <w:jc w:val="both"/>
              <w:rPr>
                <w:rFonts w:ascii="Times New Roman" w:hAnsi="Times New Roman" w:cs="Times New Roman"/>
                <w:sz w:val="16"/>
                <w:szCs w:val="16"/>
              </w:rPr>
            </w:pPr>
            <w:proofErr w:type="spellStart"/>
            <w:r w:rsidRPr="003821EB">
              <w:rPr>
                <w:rFonts w:ascii="Times New Roman" w:hAnsi="Times New Roman" w:cs="Times New Roman"/>
                <w:sz w:val="16"/>
                <w:szCs w:val="16"/>
              </w:rPr>
              <w:t>Das</w:t>
            </w:r>
            <w:proofErr w:type="spellEnd"/>
            <w:r w:rsidRPr="003821EB">
              <w:rPr>
                <w:rFonts w:ascii="Times New Roman" w:hAnsi="Times New Roman" w:cs="Times New Roman"/>
                <w:sz w:val="16"/>
                <w:szCs w:val="16"/>
              </w:rPr>
              <w:t xml:space="preserve"> P. et al., 2014</w:t>
            </w:r>
          </w:p>
        </w:tc>
        <w:tc>
          <w:tcPr>
            <w:tcW w:w="1371" w:type="dxa"/>
            <w:hideMark/>
          </w:tcPr>
          <w:p w14:paraId="6710923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1C7390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52E2A51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5BE4595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62455F3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350" w:type="dxa"/>
            <w:hideMark/>
          </w:tcPr>
          <w:p w14:paraId="1A62825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502E464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1A49E38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4</w:t>
            </w:r>
          </w:p>
        </w:tc>
        <w:tc>
          <w:tcPr>
            <w:tcW w:w="1075" w:type="dxa"/>
            <w:hideMark/>
          </w:tcPr>
          <w:p w14:paraId="1FA9DF6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336B0D95" w14:textId="77777777" w:rsidTr="00113434">
        <w:trPr>
          <w:trHeight w:val="300"/>
        </w:trPr>
        <w:tc>
          <w:tcPr>
            <w:tcW w:w="1980" w:type="dxa"/>
            <w:noWrap/>
            <w:hideMark/>
          </w:tcPr>
          <w:p w14:paraId="46740B0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Fletcher K. et al., 2013</w:t>
            </w:r>
          </w:p>
        </w:tc>
        <w:tc>
          <w:tcPr>
            <w:tcW w:w="1371" w:type="dxa"/>
            <w:hideMark/>
          </w:tcPr>
          <w:p w14:paraId="6CD7543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1BC7CCC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5B07CAA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54F74DA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2E69D9D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350" w:type="dxa"/>
            <w:hideMark/>
          </w:tcPr>
          <w:p w14:paraId="2DD75B2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39D0FB0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213A174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4</w:t>
            </w:r>
          </w:p>
        </w:tc>
        <w:tc>
          <w:tcPr>
            <w:tcW w:w="1075" w:type="dxa"/>
            <w:hideMark/>
          </w:tcPr>
          <w:p w14:paraId="4C9CB8D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6E123649" w14:textId="77777777" w:rsidTr="00113434">
        <w:trPr>
          <w:trHeight w:val="300"/>
        </w:trPr>
        <w:tc>
          <w:tcPr>
            <w:tcW w:w="1980" w:type="dxa"/>
            <w:noWrap/>
            <w:hideMark/>
          </w:tcPr>
          <w:p w14:paraId="2CF4D6E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Fletcher L. et al., 2014</w:t>
            </w:r>
          </w:p>
        </w:tc>
        <w:tc>
          <w:tcPr>
            <w:tcW w:w="1371" w:type="dxa"/>
            <w:hideMark/>
          </w:tcPr>
          <w:p w14:paraId="47E6657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6CCE78F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804730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6DBE9E5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44CDBA5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2373495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18D17A5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374FB02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6</w:t>
            </w:r>
          </w:p>
        </w:tc>
        <w:tc>
          <w:tcPr>
            <w:tcW w:w="1075" w:type="dxa"/>
            <w:hideMark/>
          </w:tcPr>
          <w:p w14:paraId="0726944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GOOD</w:t>
            </w:r>
          </w:p>
        </w:tc>
      </w:tr>
      <w:tr w:rsidR="00113434" w:rsidRPr="003821EB" w14:paraId="3690DC98" w14:textId="77777777" w:rsidTr="00113434">
        <w:trPr>
          <w:trHeight w:val="300"/>
        </w:trPr>
        <w:tc>
          <w:tcPr>
            <w:tcW w:w="1980" w:type="dxa"/>
            <w:noWrap/>
            <w:hideMark/>
          </w:tcPr>
          <w:p w14:paraId="4BB982F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Fowler J.C. et al., 2019</w:t>
            </w:r>
          </w:p>
        </w:tc>
        <w:tc>
          <w:tcPr>
            <w:tcW w:w="1371" w:type="dxa"/>
            <w:hideMark/>
          </w:tcPr>
          <w:p w14:paraId="26E1D55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40C2000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6D88312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1CD2CE3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5E3D98B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350" w:type="dxa"/>
            <w:hideMark/>
          </w:tcPr>
          <w:p w14:paraId="7C17F5D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3E406CF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48A10A6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5</w:t>
            </w:r>
          </w:p>
        </w:tc>
        <w:tc>
          <w:tcPr>
            <w:tcW w:w="1075" w:type="dxa"/>
            <w:hideMark/>
          </w:tcPr>
          <w:p w14:paraId="651A21D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38A522CB" w14:textId="77777777" w:rsidTr="00113434">
        <w:trPr>
          <w:trHeight w:val="300"/>
        </w:trPr>
        <w:tc>
          <w:tcPr>
            <w:tcW w:w="1980" w:type="dxa"/>
            <w:noWrap/>
            <w:hideMark/>
          </w:tcPr>
          <w:p w14:paraId="6E6B827E"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Gilbert K.E. et al., 2013</w:t>
            </w:r>
          </w:p>
        </w:tc>
        <w:tc>
          <w:tcPr>
            <w:tcW w:w="1371" w:type="dxa"/>
            <w:hideMark/>
          </w:tcPr>
          <w:p w14:paraId="2D79FC5C"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BD30E25"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2AD2682D"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64F34BCE"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890" w:type="dxa"/>
            <w:hideMark/>
          </w:tcPr>
          <w:p w14:paraId="64B00649"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4FEE004D"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350" w:type="dxa"/>
            <w:hideMark/>
          </w:tcPr>
          <w:p w14:paraId="788E6562"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09D45186"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075" w:type="dxa"/>
            <w:hideMark/>
          </w:tcPr>
          <w:p w14:paraId="31482AF7" w14:textId="77777777" w:rsidR="00113434" w:rsidRPr="003821EB" w:rsidRDefault="00113434" w:rsidP="00113434">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57728218" w14:textId="77777777" w:rsidTr="00113434">
        <w:trPr>
          <w:trHeight w:val="300"/>
        </w:trPr>
        <w:tc>
          <w:tcPr>
            <w:tcW w:w="1980" w:type="dxa"/>
            <w:noWrap/>
            <w:hideMark/>
          </w:tcPr>
          <w:p w14:paraId="3234902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Kim K. et al., 2021</w:t>
            </w:r>
          </w:p>
        </w:tc>
        <w:tc>
          <w:tcPr>
            <w:tcW w:w="1371" w:type="dxa"/>
            <w:hideMark/>
          </w:tcPr>
          <w:p w14:paraId="258AE9C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5D38622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571AFFC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1D2A42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48F0042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350" w:type="dxa"/>
            <w:hideMark/>
          </w:tcPr>
          <w:p w14:paraId="3ADBDE14"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1FE3688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722EC76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4</w:t>
            </w:r>
          </w:p>
        </w:tc>
        <w:tc>
          <w:tcPr>
            <w:tcW w:w="1075" w:type="dxa"/>
            <w:hideMark/>
          </w:tcPr>
          <w:p w14:paraId="07A4C6F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48D63891" w14:textId="77777777" w:rsidTr="00113434">
        <w:trPr>
          <w:trHeight w:val="300"/>
        </w:trPr>
        <w:tc>
          <w:tcPr>
            <w:tcW w:w="1980" w:type="dxa"/>
            <w:noWrap/>
            <w:hideMark/>
          </w:tcPr>
          <w:p w14:paraId="5EF5B6A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Kim S. et al., 2012</w:t>
            </w:r>
          </w:p>
        </w:tc>
        <w:tc>
          <w:tcPr>
            <w:tcW w:w="1371" w:type="dxa"/>
            <w:hideMark/>
          </w:tcPr>
          <w:p w14:paraId="136DCA2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75F1736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AE49DC4"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F854B5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77A7E1A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E87D0F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3B67F70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1E7CD86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6</w:t>
            </w:r>
          </w:p>
        </w:tc>
        <w:tc>
          <w:tcPr>
            <w:tcW w:w="1075" w:type="dxa"/>
            <w:hideMark/>
          </w:tcPr>
          <w:p w14:paraId="3685DF5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GOOD</w:t>
            </w:r>
          </w:p>
        </w:tc>
      </w:tr>
      <w:tr w:rsidR="00113434" w:rsidRPr="003821EB" w14:paraId="43F85B4B" w14:textId="77777777" w:rsidTr="00113434">
        <w:trPr>
          <w:trHeight w:val="300"/>
        </w:trPr>
        <w:tc>
          <w:tcPr>
            <w:tcW w:w="1980" w:type="dxa"/>
            <w:noWrap/>
            <w:hideMark/>
          </w:tcPr>
          <w:p w14:paraId="5D44E758" w14:textId="77777777" w:rsidR="00113434" w:rsidRPr="003821EB" w:rsidRDefault="00113434" w:rsidP="00581475">
            <w:pPr>
              <w:spacing w:line="360" w:lineRule="auto"/>
              <w:jc w:val="both"/>
              <w:rPr>
                <w:rFonts w:ascii="Times New Roman" w:hAnsi="Times New Roman" w:cs="Times New Roman"/>
                <w:sz w:val="16"/>
                <w:szCs w:val="16"/>
              </w:rPr>
            </w:pPr>
            <w:proofErr w:type="spellStart"/>
            <w:r w:rsidRPr="003821EB">
              <w:rPr>
                <w:rFonts w:ascii="Times New Roman" w:hAnsi="Times New Roman" w:cs="Times New Roman"/>
                <w:sz w:val="16"/>
                <w:szCs w:val="16"/>
              </w:rPr>
              <w:t>Kjaerstad</w:t>
            </w:r>
            <w:proofErr w:type="spellEnd"/>
            <w:r w:rsidRPr="003821EB">
              <w:rPr>
                <w:rFonts w:ascii="Times New Roman" w:hAnsi="Times New Roman" w:cs="Times New Roman"/>
                <w:sz w:val="16"/>
                <w:szCs w:val="16"/>
              </w:rPr>
              <w:t xml:space="preserve"> H.L. et al., 2016</w:t>
            </w:r>
          </w:p>
        </w:tc>
        <w:tc>
          <w:tcPr>
            <w:tcW w:w="1371" w:type="dxa"/>
            <w:hideMark/>
          </w:tcPr>
          <w:p w14:paraId="376BFE8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5112A0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E875C3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69E8760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890" w:type="dxa"/>
            <w:hideMark/>
          </w:tcPr>
          <w:p w14:paraId="1603D2A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2BB5967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05AB48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62CCF36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3</w:t>
            </w:r>
          </w:p>
        </w:tc>
        <w:tc>
          <w:tcPr>
            <w:tcW w:w="1075" w:type="dxa"/>
            <w:hideMark/>
          </w:tcPr>
          <w:p w14:paraId="6BA2147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4EFD7549" w14:textId="77777777" w:rsidTr="00113434">
        <w:trPr>
          <w:trHeight w:val="300"/>
        </w:trPr>
        <w:tc>
          <w:tcPr>
            <w:tcW w:w="1980" w:type="dxa"/>
            <w:noWrap/>
            <w:hideMark/>
          </w:tcPr>
          <w:p w14:paraId="29D3377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Lois G. et al., 2017</w:t>
            </w:r>
          </w:p>
        </w:tc>
        <w:tc>
          <w:tcPr>
            <w:tcW w:w="1371" w:type="dxa"/>
            <w:hideMark/>
          </w:tcPr>
          <w:p w14:paraId="2703CDA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57F5A8C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658D91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198C6E4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3B6F01A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350" w:type="dxa"/>
            <w:hideMark/>
          </w:tcPr>
          <w:p w14:paraId="2C9FC43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0837CD6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5FCE895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7</w:t>
            </w:r>
          </w:p>
        </w:tc>
        <w:tc>
          <w:tcPr>
            <w:tcW w:w="1075" w:type="dxa"/>
            <w:hideMark/>
          </w:tcPr>
          <w:p w14:paraId="11784BB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GOOD</w:t>
            </w:r>
          </w:p>
        </w:tc>
      </w:tr>
      <w:tr w:rsidR="00113434" w:rsidRPr="003821EB" w14:paraId="38D87A1B" w14:textId="77777777" w:rsidTr="00113434">
        <w:trPr>
          <w:trHeight w:val="300"/>
        </w:trPr>
        <w:tc>
          <w:tcPr>
            <w:tcW w:w="1980" w:type="dxa"/>
            <w:noWrap/>
            <w:hideMark/>
          </w:tcPr>
          <w:p w14:paraId="6C894822" w14:textId="77777777" w:rsidR="00113434" w:rsidRPr="003821EB" w:rsidRDefault="00113434" w:rsidP="00581475">
            <w:pPr>
              <w:spacing w:line="360" w:lineRule="auto"/>
              <w:jc w:val="both"/>
              <w:rPr>
                <w:rFonts w:ascii="Times New Roman" w:hAnsi="Times New Roman" w:cs="Times New Roman"/>
                <w:sz w:val="16"/>
                <w:szCs w:val="16"/>
              </w:rPr>
            </w:pPr>
            <w:proofErr w:type="spellStart"/>
            <w:r w:rsidRPr="003821EB">
              <w:rPr>
                <w:rFonts w:ascii="Times New Roman" w:hAnsi="Times New Roman" w:cs="Times New Roman"/>
                <w:sz w:val="16"/>
                <w:szCs w:val="16"/>
              </w:rPr>
              <w:t>Marwaha</w:t>
            </w:r>
            <w:proofErr w:type="spellEnd"/>
            <w:r w:rsidRPr="003821EB">
              <w:rPr>
                <w:rFonts w:ascii="Times New Roman" w:hAnsi="Times New Roman" w:cs="Times New Roman"/>
                <w:sz w:val="16"/>
                <w:szCs w:val="16"/>
              </w:rPr>
              <w:t xml:space="preserve"> S. et al., 2018</w:t>
            </w:r>
          </w:p>
        </w:tc>
        <w:tc>
          <w:tcPr>
            <w:tcW w:w="1371" w:type="dxa"/>
            <w:hideMark/>
          </w:tcPr>
          <w:p w14:paraId="69A13FA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6A13DAE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16C0FB8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47F15D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890" w:type="dxa"/>
            <w:hideMark/>
          </w:tcPr>
          <w:p w14:paraId="1A755C6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2366B4F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3638F72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426EF02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4</w:t>
            </w:r>
          </w:p>
        </w:tc>
        <w:tc>
          <w:tcPr>
            <w:tcW w:w="1075" w:type="dxa"/>
            <w:hideMark/>
          </w:tcPr>
          <w:p w14:paraId="34FF1514"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r w:rsidR="00113434" w:rsidRPr="003821EB" w14:paraId="2C73CD51" w14:textId="77777777" w:rsidTr="00113434">
        <w:trPr>
          <w:trHeight w:val="300"/>
        </w:trPr>
        <w:tc>
          <w:tcPr>
            <w:tcW w:w="1980" w:type="dxa"/>
            <w:noWrap/>
            <w:hideMark/>
          </w:tcPr>
          <w:p w14:paraId="63D12F7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Masi G. et al., 2021</w:t>
            </w:r>
          </w:p>
        </w:tc>
        <w:tc>
          <w:tcPr>
            <w:tcW w:w="1371" w:type="dxa"/>
            <w:hideMark/>
          </w:tcPr>
          <w:p w14:paraId="6B175B1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7A0DB62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7B10DBB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50CAD41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1036C4D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2029D06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F2C117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58A8236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5</w:t>
            </w:r>
          </w:p>
        </w:tc>
        <w:tc>
          <w:tcPr>
            <w:tcW w:w="1075" w:type="dxa"/>
            <w:hideMark/>
          </w:tcPr>
          <w:p w14:paraId="45641B3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FAIR</w:t>
            </w:r>
          </w:p>
        </w:tc>
      </w:tr>
      <w:tr w:rsidR="00113434" w:rsidRPr="003821EB" w14:paraId="607AADA5" w14:textId="77777777" w:rsidTr="00113434">
        <w:trPr>
          <w:trHeight w:val="300"/>
        </w:trPr>
        <w:tc>
          <w:tcPr>
            <w:tcW w:w="1980" w:type="dxa"/>
            <w:noWrap/>
            <w:hideMark/>
          </w:tcPr>
          <w:p w14:paraId="71985DD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Murray J.R. et al., 2021</w:t>
            </w:r>
          </w:p>
        </w:tc>
        <w:tc>
          <w:tcPr>
            <w:tcW w:w="1371" w:type="dxa"/>
            <w:hideMark/>
          </w:tcPr>
          <w:p w14:paraId="7D54CA8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38EAC3E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216A88E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F12D5C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60A0985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350" w:type="dxa"/>
            <w:hideMark/>
          </w:tcPr>
          <w:p w14:paraId="0C0172B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2E9B7F6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1E74260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7</w:t>
            </w:r>
          </w:p>
        </w:tc>
        <w:tc>
          <w:tcPr>
            <w:tcW w:w="1075" w:type="dxa"/>
            <w:hideMark/>
          </w:tcPr>
          <w:p w14:paraId="68E2D10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GOOD</w:t>
            </w:r>
          </w:p>
        </w:tc>
      </w:tr>
      <w:tr w:rsidR="00113434" w:rsidRPr="003821EB" w14:paraId="6B9520C9" w14:textId="77777777" w:rsidTr="00113434">
        <w:trPr>
          <w:trHeight w:val="300"/>
        </w:trPr>
        <w:tc>
          <w:tcPr>
            <w:tcW w:w="1980" w:type="dxa"/>
            <w:noWrap/>
            <w:hideMark/>
          </w:tcPr>
          <w:p w14:paraId="5D648F8C" w14:textId="77777777" w:rsidR="00113434" w:rsidRPr="003821EB" w:rsidRDefault="00113434" w:rsidP="00581475">
            <w:pPr>
              <w:spacing w:line="360" w:lineRule="auto"/>
              <w:jc w:val="both"/>
              <w:rPr>
                <w:rFonts w:ascii="Times New Roman" w:hAnsi="Times New Roman" w:cs="Times New Roman"/>
                <w:sz w:val="16"/>
                <w:szCs w:val="16"/>
              </w:rPr>
            </w:pPr>
            <w:proofErr w:type="spellStart"/>
            <w:r w:rsidRPr="003821EB">
              <w:rPr>
                <w:rFonts w:ascii="Times New Roman" w:hAnsi="Times New Roman" w:cs="Times New Roman"/>
                <w:sz w:val="16"/>
                <w:szCs w:val="16"/>
              </w:rPr>
              <w:t>Musket</w:t>
            </w:r>
            <w:proofErr w:type="spellEnd"/>
            <w:r w:rsidRPr="003821EB">
              <w:rPr>
                <w:rFonts w:ascii="Times New Roman" w:hAnsi="Times New Roman" w:cs="Times New Roman"/>
                <w:sz w:val="16"/>
                <w:szCs w:val="16"/>
              </w:rPr>
              <w:t xml:space="preserve"> C.W. et al., 2021</w:t>
            </w:r>
          </w:p>
        </w:tc>
        <w:tc>
          <w:tcPr>
            <w:tcW w:w="1371" w:type="dxa"/>
            <w:hideMark/>
          </w:tcPr>
          <w:p w14:paraId="75E3CA5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ED58B2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2148F9A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79ED11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72C738A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5FD4BFA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FC915A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6050730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6</w:t>
            </w:r>
          </w:p>
        </w:tc>
        <w:tc>
          <w:tcPr>
            <w:tcW w:w="1075" w:type="dxa"/>
            <w:hideMark/>
          </w:tcPr>
          <w:p w14:paraId="095A630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GOOD</w:t>
            </w:r>
          </w:p>
        </w:tc>
      </w:tr>
      <w:tr w:rsidR="00113434" w:rsidRPr="003821EB" w14:paraId="5D46016D" w14:textId="77777777" w:rsidTr="00113434">
        <w:trPr>
          <w:trHeight w:val="300"/>
        </w:trPr>
        <w:tc>
          <w:tcPr>
            <w:tcW w:w="1980" w:type="dxa"/>
            <w:noWrap/>
            <w:hideMark/>
          </w:tcPr>
          <w:p w14:paraId="5317AFC9" w14:textId="77777777" w:rsidR="00113434" w:rsidRPr="003821EB" w:rsidRDefault="00113434" w:rsidP="00581475">
            <w:pPr>
              <w:spacing w:line="360" w:lineRule="auto"/>
              <w:jc w:val="both"/>
              <w:rPr>
                <w:rFonts w:ascii="Times New Roman" w:hAnsi="Times New Roman" w:cs="Times New Roman"/>
                <w:sz w:val="16"/>
                <w:szCs w:val="16"/>
              </w:rPr>
            </w:pPr>
            <w:proofErr w:type="spellStart"/>
            <w:r w:rsidRPr="003821EB">
              <w:rPr>
                <w:rFonts w:ascii="Times New Roman" w:hAnsi="Times New Roman" w:cs="Times New Roman"/>
                <w:sz w:val="16"/>
                <w:szCs w:val="16"/>
              </w:rPr>
              <w:t>Oymak</w:t>
            </w:r>
            <w:proofErr w:type="spellEnd"/>
            <w:r w:rsidRPr="003821EB">
              <w:rPr>
                <w:rFonts w:ascii="Times New Roman" w:hAnsi="Times New Roman" w:cs="Times New Roman"/>
                <w:sz w:val="16"/>
                <w:szCs w:val="16"/>
              </w:rPr>
              <w:t xml:space="preserve"> </w:t>
            </w:r>
            <w:proofErr w:type="spellStart"/>
            <w:r w:rsidRPr="003821EB">
              <w:rPr>
                <w:rFonts w:ascii="Times New Roman" w:hAnsi="Times New Roman" w:cs="Times New Roman"/>
                <w:sz w:val="16"/>
                <w:szCs w:val="16"/>
              </w:rPr>
              <w:t>Yenilmez</w:t>
            </w:r>
            <w:proofErr w:type="spellEnd"/>
            <w:r w:rsidRPr="003821EB">
              <w:rPr>
                <w:rFonts w:ascii="Times New Roman" w:hAnsi="Times New Roman" w:cs="Times New Roman"/>
                <w:sz w:val="16"/>
                <w:szCs w:val="16"/>
              </w:rPr>
              <w:t xml:space="preserve"> D. et al., 2021</w:t>
            </w:r>
          </w:p>
        </w:tc>
        <w:tc>
          <w:tcPr>
            <w:tcW w:w="1371" w:type="dxa"/>
            <w:hideMark/>
          </w:tcPr>
          <w:p w14:paraId="4EBF9A1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2787700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11E15FD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E265D6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70DAD96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16D3A7E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50DD0E1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4B71E1D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5</w:t>
            </w:r>
          </w:p>
        </w:tc>
        <w:tc>
          <w:tcPr>
            <w:tcW w:w="1075" w:type="dxa"/>
            <w:hideMark/>
          </w:tcPr>
          <w:p w14:paraId="6AF1E75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FAIR</w:t>
            </w:r>
          </w:p>
        </w:tc>
      </w:tr>
      <w:tr w:rsidR="00113434" w:rsidRPr="003821EB" w14:paraId="49702E31" w14:textId="77777777" w:rsidTr="00113434">
        <w:trPr>
          <w:trHeight w:val="300"/>
        </w:trPr>
        <w:tc>
          <w:tcPr>
            <w:tcW w:w="1980" w:type="dxa"/>
            <w:noWrap/>
            <w:hideMark/>
          </w:tcPr>
          <w:p w14:paraId="61B18B3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Perich T. et al., 2011</w:t>
            </w:r>
          </w:p>
        </w:tc>
        <w:tc>
          <w:tcPr>
            <w:tcW w:w="1371" w:type="dxa"/>
            <w:hideMark/>
          </w:tcPr>
          <w:p w14:paraId="7337786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213E29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FE7769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2DBE701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7DDF7414"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350" w:type="dxa"/>
            <w:hideMark/>
          </w:tcPr>
          <w:p w14:paraId="00750CE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257D4B5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52C03CB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6</w:t>
            </w:r>
          </w:p>
        </w:tc>
        <w:tc>
          <w:tcPr>
            <w:tcW w:w="1075" w:type="dxa"/>
            <w:hideMark/>
          </w:tcPr>
          <w:p w14:paraId="33E73F3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FAIR</w:t>
            </w:r>
          </w:p>
        </w:tc>
      </w:tr>
      <w:tr w:rsidR="00113434" w:rsidRPr="003821EB" w14:paraId="78F99825" w14:textId="77777777" w:rsidTr="00113434">
        <w:trPr>
          <w:trHeight w:val="300"/>
        </w:trPr>
        <w:tc>
          <w:tcPr>
            <w:tcW w:w="1980" w:type="dxa"/>
            <w:noWrap/>
            <w:hideMark/>
          </w:tcPr>
          <w:p w14:paraId="6FA8DD2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Rowland J. et al., 2013</w:t>
            </w:r>
          </w:p>
        </w:tc>
        <w:tc>
          <w:tcPr>
            <w:tcW w:w="1371" w:type="dxa"/>
            <w:hideMark/>
          </w:tcPr>
          <w:p w14:paraId="3C38E25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6D50981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7E7C52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218373D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4B00A114"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7230542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43195ED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3F5855E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6</w:t>
            </w:r>
          </w:p>
        </w:tc>
        <w:tc>
          <w:tcPr>
            <w:tcW w:w="1075" w:type="dxa"/>
            <w:hideMark/>
          </w:tcPr>
          <w:p w14:paraId="3AE4DCD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GOOD</w:t>
            </w:r>
          </w:p>
        </w:tc>
      </w:tr>
      <w:tr w:rsidR="00113434" w:rsidRPr="003821EB" w14:paraId="71E79443" w14:textId="77777777" w:rsidTr="00113434">
        <w:trPr>
          <w:trHeight w:val="300"/>
        </w:trPr>
        <w:tc>
          <w:tcPr>
            <w:tcW w:w="1980" w:type="dxa"/>
            <w:noWrap/>
            <w:hideMark/>
          </w:tcPr>
          <w:p w14:paraId="1A4EB47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lastRenderedPageBreak/>
              <w:t>Sesso G. et al., 2021</w:t>
            </w:r>
          </w:p>
        </w:tc>
        <w:tc>
          <w:tcPr>
            <w:tcW w:w="1371" w:type="dxa"/>
            <w:hideMark/>
          </w:tcPr>
          <w:p w14:paraId="586CDCD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6362029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20B5CA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8EEA38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060332C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43BED40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0AD8058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1C59CE3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5</w:t>
            </w:r>
          </w:p>
        </w:tc>
        <w:tc>
          <w:tcPr>
            <w:tcW w:w="1075" w:type="dxa"/>
            <w:hideMark/>
          </w:tcPr>
          <w:p w14:paraId="3C49AFB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FAIR</w:t>
            </w:r>
          </w:p>
        </w:tc>
      </w:tr>
      <w:tr w:rsidR="00113434" w:rsidRPr="003821EB" w14:paraId="2F501CA2" w14:textId="77777777" w:rsidTr="00113434">
        <w:trPr>
          <w:trHeight w:val="300"/>
        </w:trPr>
        <w:tc>
          <w:tcPr>
            <w:tcW w:w="1980" w:type="dxa"/>
            <w:noWrap/>
            <w:hideMark/>
          </w:tcPr>
          <w:p w14:paraId="5C2FCDCB" w14:textId="77777777" w:rsidR="00113434" w:rsidRPr="003821EB" w:rsidRDefault="00113434" w:rsidP="00581475">
            <w:pPr>
              <w:spacing w:line="360" w:lineRule="auto"/>
              <w:jc w:val="both"/>
              <w:rPr>
                <w:rFonts w:ascii="Times New Roman" w:hAnsi="Times New Roman" w:cs="Times New Roman"/>
                <w:sz w:val="16"/>
                <w:szCs w:val="16"/>
              </w:rPr>
            </w:pPr>
            <w:proofErr w:type="spellStart"/>
            <w:r w:rsidRPr="003821EB">
              <w:rPr>
                <w:rFonts w:ascii="Times New Roman" w:hAnsi="Times New Roman" w:cs="Times New Roman"/>
                <w:sz w:val="16"/>
                <w:szCs w:val="16"/>
              </w:rPr>
              <w:t>Shapero</w:t>
            </w:r>
            <w:proofErr w:type="spellEnd"/>
            <w:r w:rsidRPr="003821EB">
              <w:rPr>
                <w:rFonts w:ascii="Times New Roman" w:hAnsi="Times New Roman" w:cs="Times New Roman"/>
                <w:sz w:val="16"/>
                <w:szCs w:val="16"/>
              </w:rPr>
              <w:t xml:space="preserve"> B.G. et al., 2015</w:t>
            </w:r>
          </w:p>
        </w:tc>
        <w:tc>
          <w:tcPr>
            <w:tcW w:w="1371" w:type="dxa"/>
            <w:hideMark/>
          </w:tcPr>
          <w:p w14:paraId="30F6BD8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04D213F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A55242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7F59C1B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316879F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101CE54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3F93E29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27690EA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6</w:t>
            </w:r>
          </w:p>
        </w:tc>
        <w:tc>
          <w:tcPr>
            <w:tcW w:w="1075" w:type="dxa"/>
            <w:hideMark/>
          </w:tcPr>
          <w:p w14:paraId="0464EFCC"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GOOD</w:t>
            </w:r>
          </w:p>
        </w:tc>
      </w:tr>
      <w:tr w:rsidR="00113434" w:rsidRPr="003821EB" w14:paraId="3960CA2A" w14:textId="77777777" w:rsidTr="00113434">
        <w:trPr>
          <w:trHeight w:val="300"/>
        </w:trPr>
        <w:tc>
          <w:tcPr>
            <w:tcW w:w="1980" w:type="dxa"/>
            <w:noWrap/>
            <w:hideMark/>
          </w:tcPr>
          <w:p w14:paraId="2F673D2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 xml:space="preserve">Van </w:t>
            </w:r>
            <w:proofErr w:type="spellStart"/>
            <w:r w:rsidRPr="003821EB">
              <w:rPr>
                <w:rFonts w:ascii="Times New Roman" w:hAnsi="Times New Roman" w:cs="Times New Roman"/>
                <w:sz w:val="16"/>
                <w:szCs w:val="16"/>
              </w:rPr>
              <w:t>Meter</w:t>
            </w:r>
            <w:proofErr w:type="spellEnd"/>
            <w:r w:rsidRPr="003821EB">
              <w:rPr>
                <w:rFonts w:ascii="Times New Roman" w:hAnsi="Times New Roman" w:cs="Times New Roman"/>
                <w:sz w:val="16"/>
                <w:szCs w:val="16"/>
              </w:rPr>
              <w:t xml:space="preserve"> A.R. et al., 2016</w:t>
            </w:r>
          </w:p>
        </w:tc>
        <w:tc>
          <w:tcPr>
            <w:tcW w:w="1371" w:type="dxa"/>
            <w:hideMark/>
          </w:tcPr>
          <w:p w14:paraId="26A2EEB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53ADD17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E4A2915"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E16FCD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22EDD73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350" w:type="dxa"/>
            <w:hideMark/>
          </w:tcPr>
          <w:p w14:paraId="1966F59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1DE743D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4C228797"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6</w:t>
            </w:r>
          </w:p>
        </w:tc>
        <w:tc>
          <w:tcPr>
            <w:tcW w:w="1075" w:type="dxa"/>
            <w:hideMark/>
          </w:tcPr>
          <w:p w14:paraId="63B888B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FAIR</w:t>
            </w:r>
          </w:p>
        </w:tc>
      </w:tr>
      <w:tr w:rsidR="00113434" w:rsidRPr="003821EB" w14:paraId="04462D1F" w14:textId="77777777" w:rsidTr="00113434">
        <w:trPr>
          <w:trHeight w:val="300"/>
        </w:trPr>
        <w:tc>
          <w:tcPr>
            <w:tcW w:w="1980" w:type="dxa"/>
            <w:noWrap/>
            <w:hideMark/>
          </w:tcPr>
          <w:p w14:paraId="51387B4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Weinstock L.M. et al., 2018</w:t>
            </w:r>
          </w:p>
        </w:tc>
        <w:tc>
          <w:tcPr>
            <w:tcW w:w="1371" w:type="dxa"/>
            <w:hideMark/>
          </w:tcPr>
          <w:p w14:paraId="7EDD702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1025B9C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1254E72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5E339CA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7D0E81D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3097417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35B816FA"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725641F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5</w:t>
            </w:r>
          </w:p>
        </w:tc>
        <w:tc>
          <w:tcPr>
            <w:tcW w:w="1075" w:type="dxa"/>
            <w:hideMark/>
          </w:tcPr>
          <w:p w14:paraId="722EB0E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FAIR</w:t>
            </w:r>
          </w:p>
        </w:tc>
      </w:tr>
      <w:tr w:rsidR="00113434" w:rsidRPr="003821EB" w14:paraId="058A9F16" w14:textId="77777777" w:rsidTr="00113434">
        <w:trPr>
          <w:trHeight w:val="300"/>
        </w:trPr>
        <w:tc>
          <w:tcPr>
            <w:tcW w:w="1980" w:type="dxa"/>
            <w:noWrap/>
            <w:hideMark/>
          </w:tcPr>
          <w:p w14:paraId="133DBA95" w14:textId="77777777" w:rsidR="00113434" w:rsidRPr="003821EB" w:rsidRDefault="00113434" w:rsidP="00581475">
            <w:pPr>
              <w:spacing w:line="360" w:lineRule="auto"/>
              <w:jc w:val="both"/>
              <w:rPr>
                <w:rFonts w:ascii="Times New Roman" w:hAnsi="Times New Roman" w:cs="Times New Roman"/>
                <w:sz w:val="16"/>
                <w:szCs w:val="16"/>
              </w:rPr>
            </w:pPr>
            <w:proofErr w:type="spellStart"/>
            <w:r w:rsidRPr="003821EB">
              <w:rPr>
                <w:rFonts w:ascii="Times New Roman" w:hAnsi="Times New Roman" w:cs="Times New Roman"/>
                <w:sz w:val="16"/>
                <w:szCs w:val="16"/>
              </w:rPr>
              <w:t>Weintraub</w:t>
            </w:r>
            <w:proofErr w:type="spellEnd"/>
            <w:r w:rsidRPr="003821EB">
              <w:rPr>
                <w:rFonts w:ascii="Times New Roman" w:hAnsi="Times New Roman" w:cs="Times New Roman"/>
                <w:sz w:val="16"/>
                <w:szCs w:val="16"/>
              </w:rPr>
              <w:t xml:space="preserve"> M.J. et al., 2017</w:t>
            </w:r>
          </w:p>
        </w:tc>
        <w:tc>
          <w:tcPr>
            <w:tcW w:w="1371" w:type="dxa"/>
            <w:hideMark/>
          </w:tcPr>
          <w:p w14:paraId="422BA21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432" w:type="dxa"/>
            <w:hideMark/>
          </w:tcPr>
          <w:p w14:paraId="1EF5725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931543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0478BA8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269923F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5C0485E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3492C9D6"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7E55F06E"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6</w:t>
            </w:r>
          </w:p>
        </w:tc>
        <w:tc>
          <w:tcPr>
            <w:tcW w:w="1075" w:type="dxa"/>
            <w:hideMark/>
          </w:tcPr>
          <w:p w14:paraId="41F5960F"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GOOD</w:t>
            </w:r>
          </w:p>
        </w:tc>
      </w:tr>
      <w:tr w:rsidR="00113434" w:rsidRPr="003821EB" w14:paraId="53BF980B" w14:textId="77777777" w:rsidTr="00113434">
        <w:trPr>
          <w:trHeight w:val="300"/>
        </w:trPr>
        <w:tc>
          <w:tcPr>
            <w:tcW w:w="1980" w:type="dxa"/>
            <w:noWrap/>
            <w:hideMark/>
          </w:tcPr>
          <w:p w14:paraId="3205B61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Wolkenstein L. et al., 2013</w:t>
            </w:r>
          </w:p>
        </w:tc>
        <w:tc>
          <w:tcPr>
            <w:tcW w:w="1371" w:type="dxa"/>
            <w:hideMark/>
          </w:tcPr>
          <w:p w14:paraId="2027FC9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39129522"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18F0167D"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432" w:type="dxa"/>
            <w:hideMark/>
          </w:tcPr>
          <w:p w14:paraId="4D9B8AC8"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2</w:t>
            </w:r>
          </w:p>
        </w:tc>
        <w:tc>
          <w:tcPr>
            <w:tcW w:w="1890" w:type="dxa"/>
            <w:hideMark/>
          </w:tcPr>
          <w:p w14:paraId="6327FE89"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0</w:t>
            </w:r>
          </w:p>
        </w:tc>
        <w:tc>
          <w:tcPr>
            <w:tcW w:w="1350" w:type="dxa"/>
            <w:hideMark/>
          </w:tcPr>
          <w:p w14:paraId="105CAC7B"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1350" w:type="dxa"/>
            <w:hideMark/>
          </w:tcPr>
          <w:p w14:paraId="4E51B4F0"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1</w:t>
            </w:r>
          </w:p>
        </w:tc>
        <w:tc>
          <w:tcPr>
            <w:tcW w:w="965" w:type="dxa"/>
            <w:hideMark/>
          </w:tcPr>
          <w:p w14:paraId="2F973541"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4</w:t>
            </w:r>
          </w:p>
        </w:tc>
        <w:tc>
          <w:tcPr>
            <w:tcW w:w="1075" w:type="dxa"/>
            <w:hideMark/>
          </w:tcPr>
          <w:p w14:paraId="56E2BED3" w14:textId="77777777" w:rsidR="00113434" w:rsidRPr="003821EB" w:rsidRDefault="00113434" w:rsidP="00581475">
            <w:pPr>
              <w:spacing w:line="360" w:lineRule="auto"/>
              <w:jc w:val="both"/>
              <w:rPr>
                <w:rFonts w:ascii="Times New Roman" w:hAnsi="Times New Roman" w:cs="Times New Roman"/>
                <w:sz w:val="16"/>
                <w:szCs w:val="16"/>
              </w:rPr>
            </w:pPr>
            <w:r w:rsidRPr="003821EB">
              <w:rPr>
                <w:rFonts w:ascii="Times New Roman" w:hAnsi="Times New Roman" w:cs="Times New Roman"/>
                <w:sz w:val="16"/>
                <w:szCs w:val="16"/>
              </w:rPr>
              <w:t>POOR</w:t>
            </w:r>
          </w:p>
        </w:tc>
      </w:tr>
    </w:tbl>
    <w:p w14:paraId="3C2AF713" w14:textId="1786C0F4" w:rsidR="00581475" w:rsidRPr="003821EB" w:rsidRDefault="00581475">
      <w:pPr>
        <w:rPr>
          <w:rFonts w:ascii="Times New Roman" w:hAnsi="Times New Roman" w:cs="Times New Roman"/>
          <w:b/>
          <w:bCs/>
          <w:sz w:val="24"/>
          <w:szCs w:val="24"/>
        </w:rPr>
      </w:pPr>
      <w:r w:rsidRPr="003821EB">
        <w:rPr>
          <w:rFonts w:ascii="Times New Roman" w:hAnsi="Times New Roman" w:cs="Times New Roman"/>
          <w:b/>
          <w:bCs/>
          <w:sz w:val="24"/>
          <w:szCs w:val="24"/>
        </w:rPr>
        <w:br w:type="page"/>
      </w:r>
    </w:p>
    <w:p w14:paraId="47B3103D" w14:textId="77777777" w:rsidR="00AF4EC7" w:rsidRPr="003821EB" w:rsidRDefault="00AF4EC7">
      <w:pPr>
        <w:rPr>
          <w:rFonts w:ascii="Times New Roman" w:hAnsi="Times New Roman" w:cs="Times New Roman"/>
          <w:b/>
          <w:bCs/>
          <w:sz w:val="24"/>
          <w:szCs w:val="24"/>
        </w:rPr>
        <w:sectPr w:rsidR="00AF4EC7" w:rsidRPr="003821EB" w:rsidSect="006C0029">
          <w:headerReference w:type="default" r:id="rId207"/>
          <w:pgSz w:w="16838" w:h="11906" w:orient="landscape"/>
          <w:pgMar w:top="1134" w:right="1417" w:bottom="1134" w:left="1134" w:header="708" w:footer="708" w:gutter="0"/>
          <w:cols w:space="708"/>
          <w:docGrid w:linePitch="360"/>
        </w:sectPr>
      </w:pPr>
    </w:p>
    <w:p w14:paraId="5845E7BF" w14:textId="7B9F1819" w:rsidR="004C5436" w:rsidRPr="003821EB" w:rsidRDefault="004C5436" w:rsidP="004C5436">
      <w:pPr>
        <w:pStyle w:val="Heading1"/>
        <w:rPr>
          <w:lang w:val="en-US"/>
        </w:rPr>
      </w:pPr>
      <w:bookmarkStart w:id="47" w:name="_Toc135263310"/>
      <w:bookmarkStart w:id="48" w:name="Excluded"/>
      <w:r w:rsidRPr="003821EB">
        <w:rPr>
          <w:lang w:val="en-US"/>
        </w:rPr>
        <w:lastRenderedPageBreak/>
        <w:t>Excluded studies, with reason</w:t>
      </w:r>
      <w:bookmarkEnd w:id="47"/>
    </w:p>
    <w:p w14:paraId="63AF6092" w14:textId="77777777" w:rsidR="004C5436" w:rsidRPr="003821EB" w:rsidRDefault="004C5436" w:rsidP="00E924D0">
      <w:pPr>
        <w:rPr>
          <w:rFonts w:ascii="Times New Roman" w:hAnsi="Times New Roman" w:cs="Times New Roman"/>
          <w:b/>
          <w:bCs/>
          <w:sz w:val="24"/>
          <w:szCs w:val="24"/>
          <w:lang w:val="en-US"/>
        </w:rPr>
      </w:pPr>
    </w:p>
    <w:p w14:paraId="2F007E61" w14:textId="3144E285" w:rsidR="00757473" w:rsidRPr="003821EB" w:rsidRDefault="006C0029" w:rsidP="00E924D0">
      <w:pPr>
        <w:rPr>
          <w:rFonts w:ascii="Times New Roman" w:hAnsi="Times New Roman" w:cs="Times New Roman"/>
          <w:b/>
          <w:bCs/>
          <w:sz w:val="24"/>
          <w:szCs w:val="24"/>
        </w:rPr>
      </w:pPr>
      <w:r w:rsidRPr="003821EB">
        <w:rPr>
          <w:rFonts w:ascii="Times New Roman" w:hAnsi="Times New Roman" w:cs="Times New Roman"/>
          <w:b/>
          <w:bCs/>
          <w:sz w:val="24"/>
          <w:szCs w:val="24"/>
          <w:lang w:val="en-US"/>
        </w:rPr>
        <w:t>Supplementary Table n.</w:t>
      </w:r>
      <w:r w:rsidR="00A03D94" w:rsidRPr="003821EB">
        <w:rPr>
          <w:rFonts w:ascii="Times New Roman" w:hAnsi="Times New Roman" w:cs="Times New Roman"/>
          <w:b/>
          <w:bCs/>
          <w:sz w:val="24"/>
          <w:szCs w:val="24"/>
          <w:lang w:val="en-US"/>
        </w:rPr>
        <w:t>1</w:t>
      </w:r>
      <w:r w:rsidR="00A7075F" w:rsidRPr="003821EB">
        <w:rPr>
          <w:rFonts w:ascii="Times New Roman" w:hAnsi="Times New Roman" w:cs="Times New Roman"/>
          <w:b/>
          <w:bCs/>
          <w:sz w:val="24"/>
          <w:szCs w:val="24"/>
          <w:lang w:val="en-US"/>
        </w:rPr>
        <w:t>2</w:t>
      </w:r>
      <w:r w:rsidRPr="003821EB">
        <w:rPr>
          <w:rFonts w:ascii="Times New Roman" w:hAnsi="Times New Roman" w:cs="Times New Roman"/>
          <w:b/>
          <w:bCs/>
          <w:sz w:val="24"/>
          <w:szCs w:val="24"/>
          <w:lang w:val="en-US"/>
        </w:rPr>
        <w:t xml:space="preserve"> - Excluded studies, with reason</w:t>
      </w:r>
    </w:p>
    <w:bookmarkEnd w:id="48"/>
    <w:p w14:paraId="4182A41D" w14:textId="77777777" w:rsidR="00B8701C" w:rsidRPr="003821EB" w:rsidRDefault="00B8701C" w:rsidP="00E924D0">
      <w:pPr>
        <w:rPr>
          <w:rFonts w:ascii="Times New Roman" w:hAnsi="Times New Roman" w:cs="Times New Roman"/>
          <w:b/>
          <w:bCs/>
          <w:sz w:val="24"/>
          <w:szCs w:val="24"/>
          <w:lang w:val="en-US"/>
        </w:rPr>
      </w:pPr>
    </w:p>
    <w:tbl>
      <w:tblPr>
        <w:tblStyle w:val="TableGrid"/>
        <w:tblW w:w="14277" w:type="dxa"/>
        <w:tblLook w:val="04A0" w:firstRow="1" w:lastRow="0" w:firstColumn="1" w:lastColumn="0" w:noHBand="0" w:noVBand="1"/>
      </w:tblPr>
      <w:tblGrid>
        <w:gridCol w:w="3256"/>
        <w:gridCol w:w="11021"/>
      </w:tblGrid>
      <w:tr w:rsidR="00CE6A9B" w:rsidRPr="003821EB" w14:paraId="36EEE726" w14:textId="77777777" w:rsidTr="006141A6">
        <w:trPr>
          <w:trHeight w:val="300"/>
        </w:trPr>
        <w:tc>
          <w:tcPr>
            <w:tcW w:w="3256" w:type="dxa"/>
            <w:noWrap/>
            <w:vAlign w:val="bottom"/>
          </w:tcPr>
          <w:p w14:paraId="5F2C60B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Alloy</w:t>
            </w:r>
            <w:proofErr w:type="spellEnd"/>
            <w:r w:rsidRPr="003821EB">
              <w:rPr>
                <w:rFonts w:ascii="Calibri" w:hAnsi="Calibri" w:cs="Calibri"/>
                <w:color w:val="000000"/>
              </w:rPr>
              <w:t xml:space="preserve"> L.B. et al., 2009</w:t>
            </w:r>
          </w:p>
        </w:tc>
        <w:tc>
          <w:tcPr>
            <w:tcW w:w="11021" w:type="dxa"/>
            <w:noWrap/>
          </w:tcPr>
          <w:p w14:paraId="44882B3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Not </w:t>
            </w:r>
            <w:proofErr w:type="spellStart"/>
            <w:r w:rsidRPr="003821EB">
              <w:t>stratified</w:t>
            </w:r>
            <w:proofErr w:type="spellEnd"/>
            <w:r w:rsidRPr="003821EB">
              <w:t xml:space="preserve"> </w:t>
            </w:r>
            <w:proofErr w:type="spellStart"/>
            <w:r w:rsidRPr="003821EB">
              <w:t>results</w:t>
            </w:r>
            <w:proofErr w:type="spellEnd"/>
            <w:r w:rsidRPr="003821EB">
              <w:t xml:space="preserve"> </w:t>
            </w:r>
            <w:proofErr w:type="spellStart"/>
            <w:r w:rsidRPr="003821EB">
              <w:t>according</w:t>
            </w:r>
            <w:proofErr w:type="spellEnd"/>
            <w:r w:rsidRPr="003821EB">
              <w:t xml:space="preserve"> to </w:t>
            </w:r>
            <w:proofErr w:type="spellStart"/>
            <w:r w:rsidRPr="003821EB">
              <w:t>diagnoses</w:t>
            </w:r>
            <w:proofErr w:type="spellEnd"/>
          </w:p>
        </w:tc>
      </w:tr>
      <w:tr w:rsidR="00CE6A9B" w:rsidRPr="003821EB" w14:paraId="3E06F07D" w14:textId="77777777" w:rsidTr="006141A6">
        <w:trPr>
          <w:trHeight w:val="300"/>
        </w:trPr>
        <w:tc>
          <w:tcPr>
            <w:tcW w:w="3256" w:type="dxa"/>
            <w:noWrap/>
            <w:vAlign w:val="bottom"/>
          </w:tcPr>
          <w:p w14:paraId="0626748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Apfelbaum</w:t>
            </w:r>
            <w:proofErr w:type="spellEnd"/>
            <w:r w:rsidRPr="003821EB">
              <w:rPr>
                <w:rFonts w:ascii="Calibri" w:hAnsi="Calibri" w:cs="Calibri"/>
                <w:color w:val="000000"/>
              </w:rPr>
              <w:t xml:space="preserve"> S. et al., 2013</w:t>
            </w:r>
          </w:p>
        </w:tc>
        <w:tc>
          <w:tcPr>
            <w:tcW w:w="11021" w:type="dxa"/>
            <w:noWrap/>
          </w:tcPr>
          <w:p w14:paraId="0C51ED3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6C0FA660" w14:textId="77777777" w:rsidTr="006141A6">
        <w:trPr>
          <w:trHeight w:val="300"/>
        </w:trPr>
        <w:tc>
          <w:tcPr>
            <w:tcW w:w="3256" w:type="dxa"/>
            <w:noWrap/>
            <w:vAlign w:val="bottom"/>
          </w:tcPr>
          <w:p w14:paraId="2B44AF2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Barton J. et al., 2021</w:t>
            </w:r>
          </w:p>
        </w:tc>
        <w:tc>
          <w:tcPr>
            <w:tcW w:w="11021" w:type="dxa"/>
            <w:noWrap/>
          </w:tcPr>
          <w:p w14:paraId="0500001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508D57B9" w14:textId="77777777" w:rsidTr="006141A6">
        <w:trPr>
          <w:trHeight w:val="300"/>
        </w:trPr>
        <w:tc>
          <w:tcPr>
            <w:tcW w:w="3256" w:type="dxa"/>
            <w:noWrap/>
            <w:vAlign w:val="bottom"/>
          </w:tcPr>
          <w:p w14:paraId="2F6EAA0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Bayes</w:t>
            </w:r>
            <w:proofErr w:type="spellEnd"/>
            <w:r w:rsidRPr="003821EB">
              <w:rPr>
                <w:rFonts w:ascii="Calibri" w:hAnsi="Calibri" w:cs="Calibri"/>
                <w:color w:val="000000"/>
              </w:rPr>
              <w:t xml:space="preserve"> A. et al., 2021</w:t>
            </w:r>
          </w:p>
        </w:tc>
        <w:tc>
          <w:tcPr>
            <w:tcW w:w="11021" w:type="dxa"/>
            <w:noWrap/>
          </w:tcPr>
          <w:p w14:paraId="437DEA2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ED scale </w:t>
            </w:r>
            <w:proofErr w:type="spellStart"/>
            <w:r w:rsidRPr="003821EB">
              <w:t>results</w:t>
            </w:r>
            <w:proofErr w:type="spellEnd"/>
            <w:r w:rsidRPr="003821EB">
              <w:t xml:space="preserve">; </w:t>
            </w:r>
            <w:proofErr w:type="spellStart"/>
            <w:r w:rsidRPr="003821EB">
              <w:t>Same</w:t>
            </w:r>
            <w:proofErr w:type="spellEnd"/>
            <w:r w:rsidRPr="003821EB">
              <w:t xml:space="preserve"> sample of </w:t>
            </w:r>
            <w:proofErr w:type="spellStart"/>
            <w:r w:rsidRPr="003821EB">
              <w:t>another</w:t>
            </w:r>
            <w:proofErr w:type="spellEnd"/>
            <w:r w:rsidRPr="003821EB">
              <w:t xml:space="preserve"> study</w:t>
            </w:r>
          </w:p>
        </w:tc>
      </w:tr>
      <w:tr w:rsidR="00CE6A9B" w:rsidRPr="003821EB" w14:paraId="718CDAAE" w14:textId="77777777" w:rsidTr="006141A6">
        <w:trPr>
          <w:trHeight w:val="300"/>
        </w:trPr>
        <w:tc>
          <w:tcPr>
            <w:tcW w:w="3256" w:type="dxa"/>
            <w:noWrap/>
            <w:vAlign w:val="bottom"/>
          </w:tcPr>
          <w:p w14:paraId="596B47D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Bayes</w:t>
            </w:r>
            <w:proofErr w:type="spellEnd"/>
            <w:r w:rsidRPr="003821EB">
              <w:rPr>
                <w:rFonts w:ascii="Calibri" w:hAnsi="Calibri" w:cs="Calibri"/>
                <w:color w:val="000000"/>
              </w:rPr>
              <w:t xml:space="preserve"> A.J. et al., 2019</w:t>
            </w:r>
          </w:p>
        </w:tc>
        <w:tc>
          <w:tcPr>
            <w:tcW w:w="11021" w:type="dxa"/>
            <w:noWrap/>
          </w:tcPr>
          <w:p w14:paraId="03AF278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7CF84DED" w14:textId="77777777" w:rsidTr="006141A6">
        <w:trPr>
          <w:trHeight w:val="300"/>
        </w:trPr>
        <w:tc>
          <w:tcPr>
            <w:tcW w:w="3256" w:type="dxa"/>
            <w:noWrap/>
            <w:vAlign w:val="bottom"/>
          </w:tcPr>
          <w:p w14:paraId="43AE479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Bebko</w:t>
            </w:r>
            <w:proofErr w:type="spellEnd"/>
            <w:r w:rsidRPr="003821EB">
              <w:rPr>
                <w:rFonts w:ascii="Calibri" w:hAnsi="Calibri" w:cs="Calibri"/>
                <w:color w:val="000000"/>
              </w:rPr>
              <w:t xml:space="preserve"> G. et al., 2014</w:t>
            </w:r>
          </w:p>
        </w:tc>
        <w:tc>
          <w:tcPr>
            <w:tcW w:w="11021" w:type="dxa"/>
            <w:noWrap/>
          </w:tcPr>
          <w:p w14:paraId="0FFD216F"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4C50844B" w14:textId="77777777" w:rsidTr="006141A6">
        <w:trPr>
          <w:trHeight w:val="300"/>
        </w:trPr>
        <w:tc>
          <w:tcPr>
            <w:tcW w:w="3256" w:type="dxa"/>
            <w:noWrap/>
            <w:vAlign w:val="bottom"/>
          </w:tcPr>
          <w:p w14:paraId="5CD27C8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Benti</w:t>
            </w:r>
            <w:proofErr w:type="spellEnd"/>
            <w:r w:rsidRPr="003821EB">
              <w:rPr>
                <w:rFonts w:ascii="Calibri" w:hAnsi="Calibri" w:cs="Calibri"/>
                <w:color w:val="000000"/>
              </w:rPr>
              <w:t xml:space="preserve"> L. et al., 2014</w:t>
            </w:r>
          </w:p>
        </w:tc>
        <w:tc>
          <w:tcPr>
            <w:tcW w:w="11021" w:type="dxa"/>
            <w:noWrap/>
          </w:tcPr>
          <w:p w14:paraId="1201060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4A36BB98" w14:textId="77777777" w:rsidTr="006141A6">
        <w:trPr>
          <w:trHeight w:val="300"/>
        </w:trPr>
        <w:tc>
          <w:tcPr>
            <w:tcW w:w="3256" w:type="dxa"/>
            <w:noWrap/>
            <w:vAlign w:val="bottom"/>
          </w:tcPr>
          <w:p w14:paraId="47F01DF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Bernabei L. et al., 2018</w:t>
            </w:r>
          </w:p>
        </w:tc>
        <w:tc>
          <w:tcPr>
            <w:tcW w:w="11021" w:type="dxa"/>
            <w:noWrap/>
          </w:tcPr>
          <w:p w14:paraId="61BA7C1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ED scale </w:t>
            </w:r>
            <w:proofErr w:type="spellStart"/>
            <w:r w:rsidRPr="003821EB">
              <w:t>results</w:t>
            </w:r>
            <w:proofErr w:type="spellEnd"/>
          </w:p>
        </w:tc>
      </w:tr>
      <w:tr w:rsidR="00CE6A9B" w:rsidRPr="003821EB" w14:paraId="22583CCC" w14:textId="77777777" w:rsidTr="006141A6">
        <w:trPr>
          <w:trHeight w:val="300"/>
        </w:trPr>
        <w:tc>
          <w:tcPr>
            <w:tcW w:w="3256" w:type="dxa"/>
            <w:noWrap/>
            <w:vAlign w:val="bottom"/>
          </w:tcPr>
          <w:p w14:paraId="30C7962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Biederman</w:t>
            </w:r>
            <w:proofErr w:type="spellEnd"/>
            <w:r w:rsidRPr="003821EB">
              <w:rPr>
                <w:rFonts w:ascii="Calibri" w:hAnsi="Calibri" w:cs="Calibri"/>
                <w:color w:val="000000"/>
              </w:rPr>
              <w:t xml:space="preserve"> J. et al., 2013</w:t>
            </w:r>
          </w:p>
        </w:tc>
        <w:tc>
          <w:tcPr>
            <w:tcW w:w="11021" w:type="dxa"/>
            <w:noWrap/>
          </w:tcPr>
          <w:p w14:paraId="73D736A5"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12015619" w14:textId="77777777" w:rsidTr="006141A6">
        <w:trPr>
          <w:trHeight w:val="300"/>
        </w:trPr>
        <w:tc>
          <w:tcPr>
            <w:tcW w:w="3256" w:type="dxa"/>
            <w:noWrap/>
            <w:vAlign w:val="bottom"/>
          </w:tcPr>
          <w:p w14:paraId="2E21247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Biederman</w:t>
            </w:r>
            <w:proofErr w:type="spellEnd"/>
            <w:r w:rsidRPr="003821EB">
              <w:rPr>
                <w:rFonts w:ascii="Calibri" w:hAnsi="Calibri" w:cs="Calibri"/>
                <w:color w:val="000000"/>
              </w:rPr>
              <w:t xml:space="preserve"> J. et al., 2015</w:t>
            </w:r>
          </w:p>
        </w:tc>
        <w:tc>
          <w:tcPr>
            <w:tcW w:w="11021" w:type="dxa"/>
            <w:noWrap/>
          </w:tcPr>
          <w:p w14:paraId="4880D89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2981414C" w14:textId="77777777" w:rsidTr="006141A6">
        <w:trPr>
          <w:trHeight w:val="381"/>
        </w:trPr>
        <w:tc>
          <w:tcPr>
            <w:tcW w:w="3256" w:type="dxa"/>
            <w:noWrap/>
            <w:vAlign w:val="bottom"/>
          </w:tcPr>
          <w:p w14:paraId="5850B6A0"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Bilderbeck</w:t>
            </w:r>
            <w:proofErr w:type="spellEnd"/>
            <w:r w:rsidRPr="003821EB">
              <w:rPr>
                <w:rFonts w:ascii="Calibri" w:hAnsi="Calibri" w:cs="Calibri"/>
                <w:color w:val="000000"/>
              </w:rPr>
              <w:t xml:space="preserve"> A.C. et al., 2016</w:t>
            </w:r>
          </w:p>
        </w:tc>
        <w:tc>
          <w:tcPr>
            <w:tcW w:w="11021" w:type="dxa"/>
          </w:tcPr>
          <w:p w14:paraId="2B7B052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 No ED scale</w:t>
            </w:r>
          </w:p>
        </w:tc>
      </w:tr>
      <w:tr w:rsidR="00CE6A9B" w:rsidRPr="003821EB" w14:paraId="1A4598D1" w14:textId="77777777" w:rsidTr="006141A6">
        <w:trPr>
          <w:trHeight w:val="300"/>
        </w:trPr>
        <w:tc>
          <w:tcPr>
            <w:tcW w:w="3256" w:type="dxa"/>
            <w:noWrap/>
            <w:vAlign w:val="bottom"/>
          </w:tcPr>
          <w:p w14:paraId="5EB2C6D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Carpenter R.W. et al., 2020</w:t>
            </w:r>
          </w:p>
        </w:tc>
        <w:tc>
          <w:tcPr>
            <w:tcW w:w="11021" w:type="dxa"/>
            <w:noWrap/>
          </w:tcPr>
          <w:p w14:paraId="0B82215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w:t>
            </w:r>
            <w:proofErr w:type="spellStart"/>
            <w:r w:rsidRPr="003821EB">
              <w:t>stratified</w:t>
            </w:r>
            <w:proofErr w:type="spellEnd"/>
            <w:r w:rsidRPr="003821EB">
              <w:t xml:space="preserve"> </w:t>
            </w:r>
            <w:proofErr w:type="spellStart"/>
            <w:r w:rsidRPr="003821EB">
              <w:t>results</w:t>
            </w:r>
            <w:proofErr w:type="spellEnd"/>
            <w:r w:rsidRPr="003821EB">
              <w:t xml:space="preserve"> </w:t>
            </w:r>
            <w:proofErr w:type="spellStart"/>
            <w:r w:rsidRPr="003821EB">
              <w:t>according</w:t>
            </w:r>
            <w:proofErr w:type="spellEnd"/>
            <w:r w:rsidRPr="003821EB">
              <w:t xml:space="preserve"> to </w:t>
            </w:r>
            <w:proofErr w:type="spellStart"/>
            <w:r w:rsidRPr="003821EB">
              <w:t>diagnoses</w:t>
            </w:r>
            <w:proofErr w:type="spellEnd"/>
            <w:r w:rsidRPr="003821EB">
              <w:t xml:space="preserve">; No ED scale </w:t>
            </w:r>
            <w:proofErr w:type="spellStart"/>
            <w:r w:rsidRPr="003821EB">
              <w:t>results</w:t>
            </w:r>
            <w:proofErr w:type="spellEnd"/>
          </w:p>
        </w:tc>
      </w:tr>
      <w:tr w:rsidR="00CE6A9B" w:rsidRPr="003821EB" w14:paraId="75DE2C0E" w14:textId="77777777" w:rsidTr="006141A6">
        <w:trPr>
          <w:trHeight w:val="300"/>
        </w:trPr>
        <w:tc>
          <w:tcPr>
            <w:tcW w:w="3256" w:type="dxa"/>
            <w:noWrap/>
            <w:vAlign w:val="bottom"/>
          </w:tcPr>
          <w:p w14:paraId="7B0442B8" w14:textId="77777777" w:rsidR="00CE6A9B" w:rsidRPr="003821EB" w:rsidRDefault="00CE6A9B" w:rsidP="00CE6A9B">
            <w:pPr>
              <w:jc w:val="center"/>
            </w:pPr>
            <w:proofErr w:type="spellStart"/>
            <w:r w:rsidRPr="003821EB">
              <w:rPr>
                <w:rFonts w:ascii="Calibri" w:hAnsi="Calibri" w:cs="Calibri"/>
                <w:color w:val="000000"/>
              </w:rPr>
              <w:t>Carruthers</w:t>
            </w:r>
            <w:proofErr w:type="spellEnd"/>
            <w:r w:rsidRPr="003821EB">
              <w:rPr>
                <w:rFonts w:ascii="Calibri" w:hAnsi="Calibri" w:cs="Calibri"/>
                <w:color w:val="000000"/>
              </w:rPr>
              <w:t xml:space="preserve"> S.P., 2022</w:t>
            </w:r>
          </w:p>
        </w:tc>
        <w:tc>
          <w:tcPr>
            <w:tcW w:w="11021" w:type="dxa"/>
            <w:noWrap/>
          </w:tcPr>
          <w:p w14:paraId="6D8080E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465499AE" w14:textId="77777777" w:rsidTr="006141A6">
        <w:trPr>
          <w:trHeight w:val="300"/>
        </w:trPr>
        <w:tc>
          <w:tcPr>
            <w:tcW w:w="3256" w:type="dxa"/>
            <w:noWrap/>
            <w:vAlign w:val="bottom"/>
          </w:tcPr>
          <w:p w14:paraId="674D04F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Caruso D. et al., 2019</w:t>
            </w:r>
          </w:p>
        </w:tc>
        <w:tc>
          <w:tcPr>
            <w:tcW w:w="11021" w:type="dxa"/>
            <w:noWrap/>
          </w:tcPr>
          <w:p w14:paraId="10C3E5D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3D32E047" w14:textId="77777777" w:rsidTr="006141A6">
        <w:trPr>
          <w:trHeight w:val="300"/>
        </w:trPr>
        <w:tc>
          <w:tcPr>
            <w:tcW w:w="3256" w:type="dxa"/>
            <w:noWrap/>
            <w:vAlign w:val="bottom"/>
          </w:tcPr>
          <w:p w14:paraId="369893B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Choppin</w:t>
            </w:r>
            <w:proofErr w:type="spellEnd"/>
            <w:r w:rsidRPr="003821EB">
              <w:rPr>
                <w:rFonts w:ascii="Calibri" w:hAnsi="Calibri" w:cs="Calibri"/>
                <w:color w:val="000000"/>
              </w:rPr>
              <w:t xml:space="preserve"> S. et al., 2016</w:t>
            </w:r>
          </w:p>
        </w:tc>
        <w:tc>
          <w:tcPr>
            <w:tcW w:w="11021" w:type="dxa"/>
            <w:noWrap/>
          </w:tcPr>
          <w:p w14:paraId="16685FE0"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582994F5" w14:textId="77777777" w:rsidTr="006141A6">
        <w:trPr>
          <w:trHeight w:val="300"/>
        </w:trPr>
        <w:tc>
          <w:tcPr>
            <w:tcW w:w="3256" w:type="dxa"/>
            <w:noWrap/>
            <w:vAlign w:val="bottom"/>
          </w:tcPr>
          <w:p w14:paraId="63D2DDB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DelBello</w:t>
            </w:r>
            <w:proofErr w:type="spellEnd"/>
            <w:r w:rsidRPr="003821EB">
              <w:rPr>
                <w:rFonts w:ascii="Calibri" w:hAnsi="Calibri" w:cs="Calibri"/>
                <w:color w:val="000000"/>
              </w:rPr>
              <w:t xml:space="preserve"> M.P. et al., 2021</w:t>
            </w:r>
          </w:p>
        </w:tc>
        <w:tc>
          <w:tcPr>
            <w:tcW w:w="11021" w:type="dxa"/>
            <w:noWrap/>
          </w:tcPr>
          <w:p w14:paraId="2B904165"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30D85EE4" w14:textId="77777777" w:rsidTr="006141A6">
        <w:trPr>
          <w:trHeight w:val="300"/>
        </w:trPr>
        <w:tc>
          <w:tcPr>
            <w:tcW w:w="3256" w:type="dxa"/>
            <w:noWrap/>
            <w:vAlign w:val="bottom"/>
          </w:tcPr>
          <w:p w14:paraId="4E446FF7" w14:textId="77777777" w:rsidR="00CE6A9B" w:rsidRPr="003821EB" w:rsidRDefault="00CE6A9B" w:rsidP="00CE6A9B">
            <w:pPr>
              <w:jc w:val="center"/>
            </w:pPr>
            <w:r w:rsidRPr="003821EB">
              <w:rPr>
                <w:rFonts w:ascii="Calibri" w:hAnsi="Calibri" w:cs="Calibri"/>
                <w:color w:val="000000"/>
              </w:rPr>
              <w:t>Edge M.D. et al., 2013</w:t>
            </w:r>
          </w:p>
        </w:tc>
        <w:tc>
          <w:tcPr>
            <w:tcW w:w="11021" w:type="dxa"/>
            <w:noWrap/>
          </w:tcPr>
          <w:p w14:paraId="3288455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6457BD2E" w14:textId="77777777" w:rsidTr="006141A6">
        <w:trPr>
          <w:trHeight w:val="300"/>
        </w:trPr>
        <w:tc>
          <w:tcPr>
            <w:tcW w:w="3256" w:type="dxa"/>
            <w:noWrap/>
            <w:vAlign w:val="bottom"/>
          </w:tcPr>
          <w:p w14:paraId="77BD0D3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Ellard</w:t>
            </w:r>
            <w:proofErr w:type="spellEnd"/>
            <w:r w:rsidRPr="003821EB">
              <w:rPr>
                <w:rFonts w:ascii="Calibri" w:hAnsi="Calibri" w:cs="Calibri"/>
                <w:color w:val="000000"/>
              </w:rPr>
              <w:t xml:space="preserve"> K.K. et al., 2017</w:t>
            </w:r>
          </w:p>
        </w:tc>
        <w:tc>
          <w:tcPr>
            <w:tcW w:w="11021" w:type="dxa"/>
            <w:noWrap/>
          </w:tcPr>
          <w:p w14:paraId="2AB1069F"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6C5BA348" w14:textId="77777777" w:rsidTr="006141A6">
        <w:trPr>
          <w:trHeight w:val="300"/>
        </w:trPr>
        <w:tc>
          <w:tcPr>
            <w:tcW w:w="3256" w:type="dxa"/>
            <w:noWrap/>
            <w:vAlign w:val="bottom"/>
          </w:tcPr>
          <w:p w14:paraId="15016920"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Favre P. et al., 2015</w:t>
            </w:r>
          </w:p>
        </w:tc>
        <w:tc>
          <w:tcPr>
            <w:tcW w:w="11021" w:type="dxa"/>
            <w:noWrap/>
          </w:tcPr>
          <w:p w14:paraId="722ABB2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537D8F3A" w14:textId="77777777" w:rsidTr="006141A6">
        <w:trPr>
          <w:trHeight w:val="273"/>
        </w:trPr>
        <w:tc>
          <w:tcPr>
            <w:tcW w:w="3256" w:type="dxa"/>
            <w:noWrap/>
            <w:vAlign w:val="bottom"/>
          </w:tcPr>
          <w:p w14:paraId="1293FDC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Fleck</w:t>
            </w:r>
            <w:proofErr w:type="spellEnd"/>
            <w:r w:rsidRPr="003821EB">
              <w:rPr>
                <w:rFonts w:ascii="Calibri" w:hAnsi="Calibri" w:cs="Calibri"/>
                <w:color w:val="000000"/>
              </w:rPr>
              <w:t xml:space="preserve"> D.E. et al., 2018</w:t>
            </w:r>
          </w:p>
        </w:tc>
        <w:tc>
          <w:tcPr>
            <w:tcW w:w="11021" w:type="dxa"/>
          </w:tcPr>
          <w:p w14:paraId="527AFE60"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7D5D1308" w14:textId="77777777" w:rsidTr="006141A6">
        <w:trPr>
          <w:trHeight w:val="300"/>
        </w:trPr>
        <w:tc>
          <w:tcPr>
            <w:tcW w:w="3256" w:type="dxa"/>
            <w:noWrap/>
            <w:vAlign w:val="bottom"/>
          </w:tcPr>
          <w:p w14:paraId="12EC828F"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Fletcher K. et al., 2014</w:t>
            </w:r>
          </w:p>
        </w:tc>
        <w:tc>
          <w:tcPr>
            <w:tcW w:w="11021" w:type="dxa"/>
            <w:noWrap/>
          </w:tcPr>
          <w:p w14:paraId="16595D4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54EB95BA" w14:textId="77777777" w:rsidTr="006141A6">
        <w:trPr>
          <w:trHeight w:val="190"/>
        </w:trPr>
        <w:tc>
          <w:tcPr>
            <w:tcW w:w="3256" w:type="dxa"/>
            <w:noWrap/>
            <w:vAlign w:val="bottom"/>
          </w:tcPr>
          <w:p w14:paraId="76B025B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Fowler J.C. et al., 2016</w:t>
            </w:r>
          </w:p>
        </w:tc>
        <w:tc>
          <w:tcPr>
            <w:tcW w:w="11021" w:type="dxa"/>
          </w:tcPr>
          <w:p w14:paraId="5EA401F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w:t>
            </w:r>
            <w:proofErr w:type="spellStart"/>
            <w:r w:rsidRPr="003821EB">
              <w:t>stratified</w:t>
            </w:r>
            <w:proofErr w:type="spellEnd"/>
            <w:r w:rsidRPr="003821EB">
              <w:t xml:space="preserve"> </w:t>
            </w:r>
            <w:proofErr w:type="spellStart"/>
            <w:r w:rsidRPr="003821EB">
              <w:t>results</w:t>
            </w:r>
            <w:proofErr w:type="spellEnd"/>
            <w:r w:rsidRPr="003821EB">
              <w:t xml:space="preserve"> </w:t>
            </w:r>
            <w:proofErr w:type="spellStart"/>
            <w:r w:rsidRPr="003821EB">
              <w:t>according</w:t>
            </w:r>
            <w:proofErr w:type="spellEnd"/>
            <w:r w:rsidRPr="003821EB">
              <w:t xml:space="preserve"> to </w:t>
            </w:r>
            <w:proofErr w:type="spellStart"/>
            <w:r w:rsidRPr="003821EB">
              <w:t>diagnoses</w:t>
            </w:r>
            <w:proofErr w:type="spellEnd"/>
          </w:p>
        </w:tc>
      </w:tr>
      <w:tr w:rsidR="00CE6A9B" w:rsidRPr="003821EB" w14:paraId="53113271" w14:textId="77777777" w:rsidTr="006141A6">
        <w:trPr>
          <w:trHeight w:val="300"/>
        </w:trPr>
        <w:tc>
          <w:tcPr>
            <w:tcW w:w="3256" w:type="dxa"/>
            <w:noWrap/>
            <w:vAlign w:val="bottom"/>
          </w:tcPr>
          <w:p w14:paraId="6CDBE13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Gay M.C. et al., 2019</w:t>
            </w:r>
          </w:p>
        </w:tc>
        <w:tc>
          <w:tcPr>
            <w:tcW w:w="11021" w:type="dxa"/>
            <w:noWrap/>
          </w:tcPr>
          <w:p w14:paraId="4A5C540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w:t>
            </w:r>
            <w:proofErr w:type="spellStart"/>
            <w:r w:rsidRPr="003821EB">
              <w:t>Diagnostic</w:t>
            </w:r>
            <w:proofErr w:type="spellEnd"/>
            <w:r w:rsidRPr="003821EB">
              <w:t xml:space="preserve"> </w:t>
            </w:r>
            <w:proofErr w:type="spellStart"/>
            <w:r w:rsidRPr="003821EB">
              <w:t>criteria</w:t>
            </w:r>
            <w:proofErr w:type="spellEnd"/>
            <w:r w:rsidRPr="003821EB">
              <w:t xml:space="preserve"> or </w:t>
            </w:r>
            <w:proofErr w:type="spellStart"/>
            <w:r w:rsidRPr="003821EB">
              <w:t>structured</w:t>
            </w:r>
            <w:proofErr w:type="spellEnd"/>
            <w:r w:rsidRPr="003821EB">
              <w:t xml:space="preserve"> interview; No </w:t>
            </w:r>
            <w:proofErr w:type="spellStart"/>
            <w:r w:rsidRPr="003821EB">
              <w:t>reliable</w:t>
            </w:r>
            <w:proofErr w:type="spellEnd"/>
            <w:r w:rsidRPr="003821EB">
              <w:t xml:space="preserve"> control group; No ED scale </w:t>
            </w:r>
            <w:proofErr w:type="spellStart"/>
            <w:r w:rsidRPr="003821EB">
              <w:t>results</w:t>
            </w:r>
            <w:proofErr w:type="spellEnd"/>
          </w:p>
        </w:tc>
      </w:tr>
      <w:tr w:rsidR="00CE6A9B" w:rsidRPr="003821EB" w14:paraId="754E5CE6" w14:textId="77777777" w:rsidTr="006141A6">
        <w:trPr>
          <w:trHeight w:val="300"/>
        </w:trPr>
        <w:tc>
          <w:tcPr>
            <w:tcW w:w="3256" w:type="dxa"/>
            <w:noWrap/>
            <w:vAlign w:val="bottom"/>
          </w:tcPr>
          <w:p w14:paraId="55C8E9F9" w14:textId="77777777" w:rsidR="00CE6A9B" w:rsidRPr="003821EB" w:rsidRDefault="00CE6A9B" w:rsidP="00CE6A9B">
            <w:pPr>
              <w:jc w:val="center"/>
            </w:pPr>
            <w:r w:rsidRPr="003821EB">
              <w:rPr>
                <w:rFonts w:ascii="Calibri" w:hAnsi="Calibri" w:cs="Calibri"/>
                <w:color w:val="000000"/>
              </w:rPr>
              <w:t>Green M.J., 2011</w:t>
            </w:r>
          </w:p>
        </w:tc>
        <w:tc>
          <w:tcPr>
            <w:tcW w:w="11021" w:type="dxa"/>
            <w:noWrap/>
          </w:tcPr>
          <w:p w14:paraId="17C4D5E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2E360817" w14:textId="77777777" w:rsidTr="006141A6">
        <w:trPr>
          <w:trHeight w:val="300"/>
        </w:trPr>
        <w:tc>
          <w:tcPr>
            <w:tcW w:w="3256" w:type="dxa"/>
            <w:noWrap/>
            <w:vAlign w:val="bottom"/>
          </w:tcPr>
          <w:p w14:paraId="5A4ED1EC" w14:textId="77777777" w:rsidR="00CE6A9B" w:rsidRPr="003821EB" w:rsidRDefault="00CE6A9B" w:rsidP="00CE6A9B">
            <w:pPr>
              <w:jc w:val="center"/>
            </w:pPr>
            <w:r w:rsidRPr="003821EB">
              <w:rPr>
                <w:rFonts w:ascii="Calibri" w:hAnsi="Calibri" w:cs="Calibri"/>
                <w:color w:val="000000"/>
              </w:rPr>
              <w:lastRenderedPageBreak/>
              <w:t>Gruber J. et al., 2008</w:t>
            </w:r>
          </w:p>
        </w:tc>
        <w:tc>
          <w:tcPr>
            <w:tcW w:w="11021" w:type="dxa"/>
            <w:noWrap/>
          </w:tcPr>
          <w:p w14:paraId="1CD83A0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2F11EB3E" w14:textId="77777777" w:rsidTr="006141A6">
        <w:trPr>
          <w:trHeight w:val="300"/>
        </w:trPr>
        <w:tc>
          <w:tcPr>
            <w:tcW w:w="3256" w:type="dxa"/>
            <w:noWrap/>
            <w:vAlign w:val="bottom"/>
          </w:tcPr>
          <w:p w14:paraId="69E11805"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Gruber J. et al., 2013</w:t>
            </w:r>
          </w:p>
        </w:tc>
        <w:tc>
          <w:tcPr>
            <w:tcW w:w="11021" w:type="dxa"/>
            <w:noWrap/>
          </w:tcPr>
          <w:p w14:paraId="7B63647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093E245E" w14:textId="77777777" w:rsidTr="006141A6">
        <w:trPr>
          <w:trHeight w:val="300"/>
        </w:trPr>
        <w:tc>
          <w:tcPr>
            <w:tcW w:w="3256" w:type="dxa"/>
            <w:noWrap/>
            <w:vAlign w:val="bottom"/>
          </w:tcPr>
          <w:p w14:paraId="5D7A846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Gruber J. et al., 2014</w:t>
            </w:r>
          </w:p>
        </w:tc>
        <w:tc>
          <w:tcPr>
            <w:tcW w:w="11021" w:type="dxa"/>
            <w:noWrap/>
          </w:tcPr>
          <w:p w14:paraId="403696A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3C0D86CB" w14:textId="77777777" w:rsidTr="006141A6">
        <w:trPr>
          <w:trHeight w:val="300"/>
        </w:trPr>
        <w:tc>
          <w:tcPr>
            <w:tcW w:w="3256" w:type="dxa"/>
            <w:noWrap/>
            <w:vAlign w:val="bottom"/>
          </w:tcPr>
          <w:p w14:paraId="3005D74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Gul</w:t>
            </w:r>
            <w:proofErr w:type="spellEnd"/>
            <w:r w:rsidRPr="003821EB">
              <w:rPr>
                <w:rFonts w:ascii="Calibri" w:hAnsi="Calibri" w:cs="Calibri"/>
                <w:color w:val="000000"/>
              </w:rPr>
              <w:t xml:space="preserve"> A. et al., 2014</w:t>
            </w:r>
          </w:p>
        </w:tc>
        <w:tc>
          <w:tcPr>
            <w:tcW w:w="11021" w:type="dxa"/>
            <w:noWrap/>
          </w:tcPr>
          <w:p w14:paraId="6B1FBFC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ED scale </w:t>
            </w:r>
            <w:proofErr w:type="spellStart"/>
            <w:r w:rsidRPr="003821EB">
              <w:t>results</w:t>
            </w:r>
            <w:proofErr w:type="spellEnd"/>
          </w:p>
        </w:tc>
      </w:tr>
      <w:tr w:rsidR="00CE6A9B" w:rsidRPr="003821EB" w14:paraId="5A576B3B" w14:textId="77777777" w:rsidTr="006141A6">
        <w:trPr>
          <w:trHeight w:val="300"/>
        </w:trPr>
        <w:tc>
          <w:tcPr>
            <w:tcW w:w="3256" w:type="dxa"/>
            <w:noWrap/>
            <w:vAlign w:val="bottom"/>
          </w:tcPr>
          <w:p w14:paraId="6DF8EE7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Ha T.H. et al., 2018</w:t>
            </w:r>
          </w:p>
        </w:tc>
        <w:tc>
          <w:tcPr>
            <w:tcW w:w="11021" w:type="dxa"/>
            <w:noWrap/>
          </w:tcPr>
          <w:p w14:paraId="01E21BF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748CF1EF" w14:textId="77777777" w:rsidTr="006141A6">
        <w:trPr>
          <w:trHeight w:val="300"/>
        </w:trPr>
        <w:tc>
          <w:tcPr>
            <w:tcW w:w="3256" w:type="dxa"/>
            <w:noWrap/>
            <w:vAlign w:val="bottom"/>
          </w:tcPr>
          <w:p w14:paraId="66B99F7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Hafeman</w:t>
            </w:r>
            <w:proofErr w:type="spellEnd"/>
            <w:r w:rsidRPr="003821EB">
              <w:rPr>
                <w:rFonts w:ascii="Calibri" w:hAnsi="Calibri" w:cs="Calibri"/>
                <w:color w:val="000000"/>
              </w:rPr>
              <w:t xml:space="preserve"> D.M. et al., 2020</w:t>
            </w:r>
          </w:p>
        </w:tc>
        <w:tc>
          <w:tcPr>
            <w:tcW w:w="11021" w:type="dxa"/>
            <w:noWrap/>
          </w:tcPr>
          <w:p w14:paraId="7A283BD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BD </w:t>
            </w:r>
            <w:proofErr w:type="spellStart"/>
            <w:r w:rsidRPr="003821EB">
              <w:t>diagnosis</w:t>
            </w:r>
            <w:proofErr w:type="spellEnd"/>
          </w:p>
        </w:tc>
      </w:tr>
      <w:tr w:rsidR="00CE6A9B" w:rsidRPr="003821EB" w14:paraId="5CF08BDC" w14:textId="77777777" w:rsidTr="006141A6">
        <w:trPr>
          <w:trHeight w:val="300"/>
        </w:trPr>
        <w:tc>
          <w:tcPr>
            <w:tcW w:w="3256" w:type="dxa"/>
            <w:noWrap/>
            <w:vAlign w:val="bottom"/>
          </w:tcPr>
          <w:p w14:paraId="5E2A52A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Hanssen</w:t>
            </w:r>
            <w:proofErr w:type="spellEnd"/>
            <w:r w:rsidRPr="003821EB">
              <w:rPr>
                <w:rFonts w:ascii="Calibri" w:hAnsi="Calibri" w:cs="Calibri"/>
                <w:color w:val="000000"/>
              </w:rPr>
              <w:t xml:space="preserve"> I. et al., 2018</w:t>
            </w:r>
          </w:p>
        </w:tc>
        <w:tc>
          <w:tcPr>
            <w:tcW w:w="11021" w:type="dxa"/>
            <w:noWrap/>
          </w:tcPr>
          <w:p w14:paraId="18B117F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w:t>
            </w:r>
            <w:proofErr w:type="spellStart"/>
            <w:r w:rsidRPr="003821EB">
              <w:t>Diagnostic</w:t>
            </w:r>
            <w:proofErr w:type="spellEnd"/>
            <w:r w:rsidRPr="003821EB">
              <w:t xml:space="preserve"> </w:t>
            </w:r>
            <w:proofErr w:type="spellStart"/>
            <w:r w:rsidRPr="003821EB">
              <w:t>criteria</w:t>
            </w:r>
            <w:proofErr w:type="spellEnd"/>
            <w:r w:rsidRPr="003821EB">
              <w:t xml:space="preserve"> or </w:t>
            </w:r>
            <w:proofErr w:type="spellStart"/>
            <w:r w:rsidRPr="003821EB">
              <w:t>structured</w:t>
            </w:r>
            <w:proofErr w:type="spellEnd"/>
            <w:r w:rsidRPr="003821EB">
              <w:t xml:space="preserve"> interview</w:t>
            </w:r>
          </w:p>
        </w:tc>
      </w:tr>
      <w:tr w:rsidR="00CE6A9B" w:rsidRPr="003821EB" w14:paraId="614D4313" w14:textId="77777777" w:rsidTr="006141A6">
        <w:trPr>
          <w:trHeight w:val="300"/>
        </w:trPr>
        <w:tc>
          <w:tcPr>
            <w:tcW w:w="3256" w:type="dxa"/>
            <w:noWrap/>
            <w:vAlign w:val="bottom"/>
          </w:tcPr>
          <w:p w14:paraId="133254CF" w14:textId="77777777" w:rsidR="00CE6A9B" w:rsidRPr="003821EB" w:rsidRDefault="00CE6A9B" w:rsidP="00CE6A9B">
            <w:pPr>
              <w:jc w:val="center"/>
            </w:pPr>
            <w:r w:rsidRPr="003821EB">
              <w:rPr>
                <w:rFonts w:ascii="Calibri" w:hAnsi="Calibri" w:cs="Calibri"/>
                <w:color w:val="000000"/>
              </w:rPr>
              <w:t>Hassani J. et al., 2016</w:t>
            </w:r>
          </w:p>
        </w:tc>
        <w:tc>
          <w:tcPr>
            <w:tcW w:w="11021" w:type="dxa"/>
            <w:noWrap/>
          </w:tcPr>
          <w:p w14:paraId="0CEC538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435C0A8E" w14:textId="77777777" w:rsidTr="006141A6">
        <w:trPr>
          <w:trHeight w:val="300"/>
        </w:trPr>
        <w:tc>
          <w:tcPr>
            <w:tcW w:w="3256" w:type="dxa"/>
            <w:noWrap/>
            <w:vAlign w:val="bottom"/>
          </w:tcPr>
          <w:p w14:paraId="6C13125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Hay</w:t>
            </w:r>
            <w:proofErr w:type="spellEnd"/>
            <w:r w:rsidRPr="003821EB">
              <w:rPr>
                <w:rFonts w:ascii="Calibri" w:hAnsi="Calibri" w:cs="Calibri"/>
                <w:color w:val="000000"/>
              </w:rPr>
              <w:t xml:space="preserve"> A.C. et al., 2015</w:t>
            </w:r>
          </w:p>
        </w:tc>
        <w:tc>
          <w:tcPr>
            <w:tcW w:w="11021" w:type="dxa"/>
            <w:noWrap/>
          </w:tcPr>
          <w:p w14:paraId="32B420D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4C83E059" w14:textId="77777777" w:rsidTr="006141A6">
        <w:trPr>
          <w:trHeight w:val="300"/>
        </w:trPr>
        <w:tc>
          <w:tcPr>
            <w:tcW w:w="3256" w:type="dxa"/>
            <w:noWrap/>
            <w:vAlign w:val="bottom"/>
          </w:tcPr>
          <w:p w14:paraId="3D0DC380" w14:textId="77777777" w:rsidR="00CE6A9B" w:rsidRPr="003821EB" w:rsidRDefault="00CE6A9B" w:rsidP="00CE6A9B">
            <w:pPr>
              <w:jc w:val="center"/>
            </w:pPr>
            <w:r w:rsidRPr="003821EB">
              <w:rPr>
                <w:rFonts w:ascii="Calibri" w:hAnsi="Calibri" w:cs="Calibri"/>
                <w:color w:val="000000"/>
              </w:rPr>
              <w:t>Ives-Deliperi V.L. et al., 2013</w:t>
            </w:r>
          </w:p>
        </w:tc>
        <w:tc>
          <w:tcPr>
            <w:tcW w:w="11021" w:type="dxa"/>
            <w:noWrap/>
          </w:tcPr>
          <w:p w14:paraId="5411DE2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481A2FD2" w14:textId="77777777" w:rsidTr="006141A6">
        <w:trPr>
          <w:trHeight w:val="300"/>
        </w:trPr>
        <w:tc>
          <w:tcPr>
            <w:tcW w:w="3256" w:type="dxa"/>
            <w:noWrap/>
            <w:vAlign w:val="bottom"/>
          </w:tcPr>
          <w:p w14:paraId="7A4284E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Johnson S.L. et al., 2008</w:t>
            </w:r>
          </w:p>
        </w:tc>
        <w:tc>
          <w:tcPr>
            <w:tcW w:w="11021" w:type="dxa"/>
            <w:noWrap/>
          </w:tcPr>
          <w:p w14:paraId="64F28D0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w:t>
            </w:r>
            <w:proofErr w:type="spellStart"/>
            <w:r w:rsidRPr="003821EB">
              <w:t>stratified</w:t>
            </w:r>
            <w:proofErr w:type="spellEnd"/>
            <w:r w:rsidRPr="003821EB">
              <w:t xml:space="preserve"> </w:t>
            </w:r>
            <w:proofErr w:type="spellStart"/>
            <w:r w:rsidRPr="003821EB">
              <w:t>results</w:t>
            </w:r>
            <w:proofErr w:type="spellEnd"/>
            <w:r w:rsidRPr="003821EB">
              <w:t xml:space="preserve"> </w:t>
            </w:r>
            <w:proofErr w:type="spellStart"/>
            <w:r w:rsidRPr="003821EB">
              <w:t>according</w:t>
            </w:r>
            <w:proofErr w:type="spellEnd"/>
            <w:r w:rsidRPr="003821EB">
              <w:t xml:space="preserve"> to </w:t>
            </w:r>
            <w:proofErr w:type="spellStart"/>
            <w:r w:rsidRPr="003821EB">
              <w:t>diagnoses</w:t>
            </w:r>
            <w:proofErr w:type="spellEnd"/>
          </w:p>
        </w:tc>
      </w:tr>
      <w:tr w:rsidR="00CE6A9B" w:rsidRPr="003821EB" w14:paraId="2CD889C6" w14:textId="77777777" w:rsidTr="006141A6">
        <w:trPr>
          <w:trHeight w:val="300"/>
        </w:trPr>
        <w:tc>
          <w:tcPr>
            <w:tcW w:w="3256" w:type="dxa"/>
            <w:noWrap/>
            <w:vAlign w:val="bottom"/>
          </w:tcPr>
          <w:p w14:paraId="2FA96E0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Johnson S.L. et al., 2016 (a)</w:t>
            </w:r>
          </w:p>
        </w:tc>
        <w:tc>
          <w:tcPr>
            <w:tcW w:w="11021" w:type="dxa"/>
            <w:noWrap/>
          </w:tcPr>
          <w:p w14:paraId="11EF854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2869EA6C" w14:textId="77777777" w:rsidTr="006141A6">
        <w:trPr>
          <w:trHeight w:val="300"/>
        </w:trPr>
        <w:tc>
          <w:tcPr>
            <w:tcW w:w="3256" w:type="dxa"/>
            <w:noWrap/>
            <w:vAlign w:val="bottom"/>
          </w:tcPr>
          <w:p w14:paraId="0A2A4561" w14:textId="77777777" w:rsidR="00CE6A9B" w:rsidRPr="003821EB" w:rsidRDefault="00CE6A9B" w:rsidP="00CE6A9B">
            <w:pPr>
              <w:jc w:val="center"/>
            </w:pPr>
            <w:r w:rsidRPr="003821EB">
              <w:rPr>
                <w:rFonts w:ascii="Calibri" w:hAnsi="Calibri" w:cs="Calibri"/>
                <w:color w:val="000000"/>
              </w:rPr>
              <w:t>Johnson S.L. et al., 2016 (b)</w:t>
            </w:r>
          </w:p>
        </w:tc>
        <w:tc>
          <w:tcPr>
            <w:tcW w:w="11021" w:type="dxa"/>
            <w:noWrap/>
          </w:tcPr>
          <w:p w14:paraId="12B4428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4F8F081F" w14:textId="77777777" w:rsidTr="006141A6">
        <w:trPr>
          <w:trHeight w:val="300"/>
        </w:trPr>
        <w:tc>
          <w:tcPr>
            <w:tcW w:w="3256" w:type="dxa"/>
            <w:noWrap/>
            <w:vAlign w:val="bottom"/>
          </w:tcPr>
          <w:p w14:paraId="02530AD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Johnson S.L. et al., 2017</w:t>
            </w:r>
          </w:p>
        </w:tc>
        <w:tc>
          <w:tcPr>
            <w:tcW w:w="11021" w:type="dxa"/>
            <w:noWrap/>
          </w:tcPr>
          <w:p w14:paraId="46D409F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ED scale </w:t>
            </w:r>
            <w:proofErr w:type="spellStart"/>
            <w:r w:rsidRPr="003821EB">
              <w:t>results</w:t>
            </w:r>
            <w:proofErr w:type="spellEnd"/>
            <w:r w:rsidRPr="003821EB">
              <w:t xml:space="preserve">; </w:t>
            </w:r>
            <w:proofErr w:type="spellStart"/>
            <w:r w:rsidRPr="003821EB">
              <w:t>not</w:t>
            </w:r>
            <w:proofErr w:type="spellEnd"/>
            <w:r w:rsidRPr="003821EB">
              <w:t xml:space="preserve"> </w:t>
            </w:r>
            <w:proofErr w:type="spellStart"/>
            <w:r w:rsidRPr="003821EB">
              <w:t>stratified</w:t>
            </w:r>
            <w:proofErr w:type="spellEnd"/>
            <w:r w:rsidRPr="003821EB">
              <w:t xml:space="preserve"> </w:t>
            </w:r>
            <w:proofErr w:type="spellStart"/>
            <w:r w:rsidRPr="003821EB">
              <w:t>results</w:t>
            </w:r>
            <w:proofErr w:type="spellEnd"/>
            <w:r w:rsidRPr="003821EB">
              <w:t xml:space="preserve"> </w:t>
            </w:r>
            <w:proofErr w:type="spellStart"/>
            <w:r w:rsidRPr="003821EB">
              <w:t>according</w:t>
            </w:r>
            <w:proofErr w:type="spellEnd"/>
            <w:r w:rsidRPr="003821EB">
              <w:t xml:space="preserve"> to </w:t>
            </w:r>
            <w:proofErr w:type="spellStart"/>
            <w:r w:rsidRPr="003821EB">
              <w:t>diagnoses</w:t>
            </w:r>
            <w:proofErr w:type="spellEnd"/>
          </w:p>
        </w:tc>
      </w:tr>
      <w:tr w:rsidR="00CE6A9B" w:rsidRPr="003821EB" w14:paraId="3F875D4F" w14:textId="77777777" w:rsidTr="006141A6">
        <w:trPr>
          <w:trHeight w:val="600"/>
        </w:trPr>
        <w:tc>
          <w:tcPr>
            <w:tcW w:w="3256" w:type="dxa"/>
            <w:noWrap/>
            <w:vAlign w:val="bottom"/>
          </w:tcPr>
          <w:p w14:paraId="3D37715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Jones S.H. et al., 2006</w:t>
            </w:r>
          </w:p>
        </w:tc>
        <w:tc>
          <w:tcPr>
            <w:tcW w:w="11021" w:type="dxa"/>
          </w:tcPr>
          <w:p w14:paraId="1304F06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25C34E42" w14:textId="77777777" w:rsidTr="006141A6">
        <w:trPr>
          <w:trHeight w:val="300"/>
        </w:trPr>
        <w:tc>
          <w:tcPr>
            <w:tcW w:w="3256" w:type="dxa"/>
            <w:noWrap/>
            <w:vAlign w:val="bottom"/>
          </w:tcPr>
          <w:p w14:paraId="47137AE3" w14:textId="77777777" w:rsidR="00CE6A9B" w:rsidRPr="003821EB" w:rsidRDefault="00CE6A9B" w:rsidP="00CE6A9B">
            <w:pPr>
              <w:jc w:val="center"/>
            </w:pPr>
            <w:proofErr w:type="spellStart"/>
            <w:r w:rsidRPr="003821EB">
              <w:rPr>
                <w:rFonts w:ascii="Calibri" w:hAnsi="Calibri" w:cs="Calibri"/>
                <w:color w:val="000000"/>
              </w:rPr>
              <w:t>Kanske</w:t>
            </w:r>
            <w:proofErr w:type="spellEnd"/>
            <w:r w:rsidRPr="003821EB">
              <w:rPr>
                <w:rFonts w:ascii="Calibri" w:hAnsi="Calibri" w:cs="Calibri"/>
                <w:color w:val="000000"/>
              </w:rPr>
              <w:t xml:space="preserve"> P. et al., 2015</w:t>
            </w:r>
          </w:p>
        </w:tc>
        <w:tc>
          <w:tcPr>
            <w:tcW w:w="11021" w:type="dxa"/>
            <w:noWrap/>
          </w:tcPr>
          <w:p w14:paraId="515E327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34A18614" w14:textId="77777777" w:rsidTr="006141A6">
        <w:trPr>
          <w:trHeight w:val="300"/>
        </w:trPr>
        <w:tc>
          <w:tcPr>
            <w:tcW w:w="3256" w:type="dxa"/>
            <w:noWrap/>
            <w:vAlign w:val="bottom"/>
          </w:tcPr>
          <w:p w14:paraId="509E0EF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Kearns</w:t>
            </w:r>
            <w:proofErr w:type="spellEnd"/>
            <w:r w:rsidRPr="003821EB">
              <w:rPr>
                <w:rFonts w:ascii="Calibri" w:hAnsi="Calibri" w:cs="Calibri"/>
                <w:color w:val="000000"/>
              </w:rPr>
              <w:t xml:space="preserve"> N.P. et al., 2015</w:t>
            </w:r>
          </w:p>
        </w:tc>
        <w:tc>
          <w:tcPr>
            <w:tcW w:w="11021" w:type="dxa"/>
            <w:noWrap/>
          </w:tcPr>
          <w:p w14:paraId="5AB0330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Not </w:t>
            </w:r>
            <w:proofErr w:type="spellStart"/>
            <w:r w:rsidRPr="003821EB">
              <w:t>stratified</w:t>
            </w:r>
            <w:proofErr w:type="spellEnd"/>
            <w:r w:rsidRPr="003821EB">
              <w:t xml:space="preserve"> </w:t>
            </w:r>
            <w:proofErr w:type="spellStart"/>
            <w:r w:rsidRPr="003821EB">
              <w:t>results</w:t>
            </w:r>
            <w:proofErr w:type="spellEnd"/>
            <w:r w:rsidRPr="003821EB">
              <w:t xml:space="preserve"> </w:t>
            </w:r>
            <w:proofErr w:type="spellStart"/>
            <w:r w:rsidRPr="003821EB">
              <w:t>according</w:t>
            </w:r>
            <w:proofErr w:type="spellEnd"/>
            <w:r w:rsidRPr="003821EB">
              <w:t xml:space="preserve"> to </w:t>
            </w:r>
            <w:proofErr w:type="spellStart"/>
            <w:r w:rsidRPr="003821EB">
              <w:t>diagnoses</w:t>
            </w:r>
            <w:proofErr w:type="spellEnd"/>
          </w:p>
        </w:tc>
      </w:tr>
      <w:tr w:rsidR="00CE6A9B" w:rsidRPr="003821EB" w14:paraId="3D58CC93" w14:textId="77777777" w:rsidTr="006141A6">
        <w:trPr>
          <w:trHeight w:val="300"/>
        </w:trPr>
        <w:tc>
          <w:tcPr>
            <w:tcW w:w="3256" w:type="dxa"/>
            <w:noWrap/>
            <w:vAlign w:val="bottom"/>
          </w:tcPr>
          <w:p w14:paraId="33A1898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Kebets</w:t>
            </w:r>
            <w:proofErr w:type="spellEnd"/>
            <w:r w:rsidRPr="003821EB">
              <w:rPr>
                <w:rFonts w:ascii="Calibri" w:hAnsi="Calibri" w:cs="Calibri"/>
                <w:color w:val="000000"/>
              </w:rPr>
              <w:t xml:space="preserve"> V. et al., 2021</w:t>
            </w:r>
          </w:p>
        </w:tc>
        <w:tc>
          <w:tcPr>
            <w:tcW w:w="11021" w:type="dxa"/>
            <w:noWrap/>
          </w:tcPr>
          <w:p w14:paraId="5724E45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05403A03" w14:textId="77777777" w:rsidTr="006141A6">
        <w:trPr>
          <w:trHeight w:val="300"/>
        </w:trPr>
        <w:tc>
          <w:tcPr>
            <w:tcW w:w="3256" w:type="dxa"/>
            <w:noWrap/>
            <w:vAlign w:val="bottom"/>
          </w:tcPr>
          <w:p w14:paraId="12ACFD9E" w14:textId="77777777" w:rsidR="00CE6A9B" w:rsidRPr="003821EB" w:rsidRDefault="00CE6A9B" w:rsidP="00CE6A9B">
            <w:pPr>
              <w:jc w:val="center"/>
            </w:pPr>
            <w:proofErr w:type="spellStart"/>
            <w:r w:rsidRPr="003821EB">
              <w:rPr>
                <w:rFonts w:ascii="Calibri" w:hAnsi="Calibri" w:cs="Calibri"/>
                <w:color w:val="000000"/>
              </w:rPr>
              <w:t>Kelman</w:t>
            </w:r>
            <w:proofErr w:type="spellEnd"/>
            <w:r w:rsidRPr="003821EB">
              <w:rPr>
                <w:rFonts w:ascii="Calibri" w:hAnsi="Calibri" w:cs="Calibri"/>
                <w:color w:val="000000"/>
              </w:rPr>
              <w:t xml:space="preserve"> J. et al., 2021</w:t>
            </w:r>
          </w:p>
        </w:tc>
        <w:tc>
          <w:tcPr>
            <w:tcW w:w="11021" w:type="dxa"/>
            <w:noWrap/>
          </w:tcPr>
          <w:p w14:paraId="118A648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799F3DEF" w14:textId="77777777" w:rsidTr="006141A6">
        <w:trPr>
          <w:trHeight w:val="300"/>
        </w:trPr>
        <w:tc>
          <w:tcPr>
            <w:tcW w:w="3256" w:type="dxa"/>
            <w:noWrap/>
            <w:vAlign w:val="bottom"/>
          </w:tcPr>
          <w:p w14:paraId="0BFE2ED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Khosravani</w:t>
            </w:r>
            <w:proofErr w:type="spellEnd"/>
            <w:r w:rsidRPr="003821EB">
              <w:rPr>
                <w:rFonts w:ascii="Calibri" w:hAnsi="Calibri" w:cs="Calibri"/>
                <w:color w:val="000000"/>
              </w:rPr>
              <w:t xml:space="preserve"> V. et al., 2021</w:t>
            </w:r>
          </w:p>
        </w:tc>
        <w:tc>
          <w:tcPr>
            <w:tcW w:w="11021" w:type="dxa"/>
            <w:noWrap/>
          </w:tcPr>
          <w:p w14:paraId="3157352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28E69539" w14:textId="77777777" w:rsidTr="006141A6">
        <w:trPr>
          <w:trHeight w:val="300"/>
        </w:trPr>
        <w:tc>
          <w:tcPr>
            <w:tcW w:w="3256" w:type="dxa"/>
            <w:noWrap/>
            <w:vAlign w:val="bottom"/>
          </w:tcPr>
          <w:p w14:paraId="6D17E41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Kim J. et al., 2020</w:t>
            </w:r>
          </w:p>
        </w:tc>
        <w:tc>
          <w:tcPr>
            <w:tcW w:w="11021" w:type="dxa"/>
            <w:noWrap/>
          </w:tcPr>
          <w:p w14:paraId="4895764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6370FCD6" w14:textId="77777777" w:rsidTr="006141A6">
        <w:trPr>
          <w:trHeight w:val="300"/>
        </w:trPr>
        <w:tc>
          <w:tcPr>
            <w:tcW w:w="3256" w:type="dxa"/>
            <w:noWrap/>
            <w:vAlign w:val="bottom"/>
          </w:tcPr>
          <w:p w14:paraId="30F77DF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Kjaerstad</w:t>
            </w:r>
            <w:proofErr w:type="spellEnd"/>
            <w:r w:rsidRPr="003821EB">
              <w:rPr>
                <w:rFonts w:ascii="Calibri" w:hAnsi="Calibri" w:cs="Calibri"/>
                <w:color w:val="000000"/>
              </w:rPr>
              <w:t xml:space="preserve"> H.L. et al., 2019</w:t>
            </w:r>
          </w:p>
        </w:tc>
        <w:tc>
          <w:tcPr>
            <w:tcW w:w="11021" w:type="dxa"/>
            <w:noWrap/>
          </w:tcPr>
          <w:p w14:paraId="21A8CA9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39650211" w14:textId="77777777" w:rsidTr="006141A6">
        <w:trPr>
          <w:trHeight w:val="300"/>
        </w:trPr>
        <w:tc>
          <w:tcPr>
            <w:tcW w:w="3256" w:type="dxa"/>
            <w:noWrap/>
            <w:vAlign w:val="bottom"/>
          </w:tcPr>
          <w:p w14:paraId="00A092D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Kullen</w:t>
            </w:r>
            <w:proofErr w:type="spellEnd"/>
            <w:r w:rsidRPr="003821EB">
              <w:rPr>
                <w:rFonts w:ascii="Calibri" w:hAnsi="Calibri" w:cs="Calibri"/>
                <w:color w:val="000000"/>
              </w:rPr>
              <w:t xml:space="preserve"> K.R. et al., 2013</w:t>
            </w:r>
          </w:p>
        </w:tc>
        <w:tc>
          <w:tcPr>
            <w:tcW w:w="11021" w:type="dxa"/>
            <w:noWrap/>
          </w:tcPr>
          <w:p w14:paraId="2B2EB1B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76A04652" w14:textId="77777777" w:rsidTr="006141A6">
        <w:trPr>
          <w:trHeight w:val="300"/>
        </w:trPr>
        <w:tc>
          <w:tcPr>
            <w:tcW w:w="3256" w:type="dxa"/>
            <w:noWrap/>
            <w:vAlign w:val="bottom"/>
          </w:tcPr>
          <w:p w14:paraId="730D0ED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Lee J. et al., 2013</w:t>
            </w:r>
          </w:p>
        </w:tc>
        <w:tc>
          <w:tcPr>
            <w:tcW w:w="11021" w:type="dxa"/>
            <w:noWrap/>
          </w:tcPr>
          <w:p w14:paraId="56FE58C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665E8237" w14:textId="77777777" w:rsidTr="006141A6">
        <w:trPr>
          <w:trHeight w:val="300"/>
        </w:trPr>
        <w:tc>
          <w:tcPr>
            <w:tcW w:w="3256" w:type="dxa"/>
            <w:noWrap/>
            <w:vAlign w:val="bottom"/>
          </w:tcPr>
          <w:p w14:paraId="7DB69FF0" w14:textId="77777777" w:rsidR="00CE6A9B" w:rsidRPr="003821EB" w:rsidRDefault="00CE6A9B" w:rsidP="00CE6A9B">
            <w:pPr>
              <w:jc w:val="center"/>
            </w:pPr>
            <w:r w:rsidRPr="003821EB">
              <w:rPr>
                <w:rFonts w:ascii="Calibri" w:hAnsi="Calibri" w:cs="Calibri"/>
                <w:color w:val="000000"/>
              </w:rPr>
              <w:t>Linke J.O. et al., 2020</w:t>
            </w:r>
          </w:p>
        </w:tc>
        <w:tc>
          <w:tcPr>
            <w:tcW w:w="11021" w:type="dxa"/>
            <w:noWrap/>
          </w:tcPr>
          <w:p w14:paraId="6222A69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439AED20" w14:textId="77777777" w:rsidTr="006141A6">
        <w:trPr>
          <w:trHeight w:val="300"/>
        </w:trPr>
        <w:tc>
          <w:tcPr>
            <w:tcW w:w="3256" w:type="dxa"/>
            <w:noWrap/>
            <w:vAlign w:val="bottom"/>
          </w:tcPr>
          <w:p w14:paraId="52B66620"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Liu</w:t>
            </w:r>
            <w:proofErr w:type="spellEnd"/>
            <w:r w:rsidRPr="003821EB">
              <w:rPr>
                <w:rFonts w:ascii="Calibri" w:hAnsi="Calibri" w:cs="Calibri"/>
                <w:color w:val="000000"/>
              </w:rPr>
              <w:t xml:space="preserve"> X. et al., 2009</w:t>
            </w:r>
          </w:p>
        </w:tc>
        <w:tc>
          <w:tcPr>
            <w:tcW w:w="11021" w:type="dxa"/>
            <w:noWrap/>
          </w:tcPr>
          <w:p w14:paraId="3A78B3E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w:t>
            </w:r>
            <w:proofErr w:type="spellStart"/>
            <w:r w:rsidRPr="003821EB">
              <w:t>stratified</w:t>
            </w:r>
            <w:proofErr w:type="spellEnd"/>
            <w:r w:rsidRPr="003821EB">
              <w:t xml:space="preserve"> </w:t>
            </w:r>
            <w:proofErr w:type="spellStart"/>
            <w:r w:rsidRPr="003821EB">
              <w:t>results</w:t>
            </w:r>
            <w:proofErr w:type="spellEnd"/>
            <w:r w:rsidRPr="003821EB">
              <w:t xml:space="preserve"> </w:t>
            </w:r>
            <w:proofErr w:type="spellStart"/>
            <w:r w:rsidRPr="003821EB">
              <w:t>according</w:t>
            </w:r>
            <w:proofErr w:type="spellEnd"/>
            <w:r w:rsidRPr="003821EB">
              <w:t xml:space="preserve"> to </w:t>
            </w:r>
            <w:proofErr w:type="spellStart"/>
            <w:r w:rsidRPr="003821EB">
              <w:t>diagnoses</w:t>
            </w:r>
            <w:proofErr w:type="spellEnd"/>
          </w:p>
        </w:tc>
      </w:tr>
      <w:tr w:rsidR="00CE6A9B" w:rsidRPr="003821EB" w14:paraId="6738C010" w14:textId="77777777" w:rsidTr="006141A6">
        <w:trPr>
          <w:trHeight w:val="300"/>
        </w:trPr>
        <w:tc>
          <w:tcPr>
            <w:tcW w:w="3256" w:type="dxa"/>
            <w:noWrap/>
            <w:vAlign w:val="bottom"/>
          </w:tcPr>
          <w:p w14:paraId="2987CBA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Malhi</w:t>
            </w:r>
            <w:proofErr w:type="spellEnd"/>
            <w:r w:rsidRPr="003821EB">
              <w:rPr>
                <w:rFonts w:ascii="Calibri" w:hAnsi="Calibri" w:cs="Calibri"/>
                <w:color w:val="000000"/>
              </w:rPr>
              <w:t xml:space="preserve"> G.S., 2015</w:t>
            </w:r>
          </w:p>
        </w:tc>
        <w:tc>
          <w:tcPr>
            <w:tcW w:w="11021" w:type="dxa"/>
            <w:noWrap/>
          </w:tcPr>
          <w:p w14:paraId="599C962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7216ACB4" w14:textId="77777777" w:rsidTr="006141A6">
        <w:trPr>
          <w:trHeight w:val="300"/>
        </w:trPr>
        <w:tc>
          <w:tcPr>
            <w:tcW w:w="3256" w:type="dxa"/>
            <w:noWrap/>
            <w:vAlign w:val="bottom"/>
          </w:tcPr>
          <w:p w14:paraId="072D0F9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Malhi</w:t>
            </w:r>
            <w:proofErr w:type="spellEnd"/>
            <w:r w:rsidRPr="003821EB">
              <w:rPr>
                <w:rFonts w:ascii="Calibri" w:hAnsi="Calibri" w:cs="Calibri"/>
                <w:color w:val="000000"/>
              </w:rPr>
              <w:t xml:space="preserve"> G.S., 2015</w:t>
            </w:r>
          </w:p>
        </w:tc>
        <w:tc>
          <w:tcPr>
            <w:tcW w:w="11021" w:type="dxa"/>
            <w:noWrap/>
          </w:tcPr>
          <w:p w14:paraId="66BCBFC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Duplicate</w:t>
            </w:r>
          </w:p>
        </w:tc>
      </w:tr>
      <w:tr w:rsidR="00CE6A9B" w:rsidRPr="003821EB" w14:paraId="755DD1A0" w14:textId="77777777" w:rsidTr="006141A6">
        <w:trPr>
          <w:trHeight w:val="300"/>
        </w:trPr>
        <w:tc>
          <w:tcPr>
            <w:tcW w:w="3256" w:type="dxa"/>
            <w:noWrap/>
            <w:vAlign w:val="bottom"/>
          </w:tcPr>
          <w:p w14:paraId="6AEC6D0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Martin K. et al., 2015</w:t>
            </w:r>
          </w:p>
        </w:tc>
        <w:tc>
          <w:tcPr>
            <w:tcW w:w="11021" w:type="dxa"/>
            <w:noWrap/>
          </w:tcPr>
          <w:p w14:paraId="0B2068B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5253CEF6" w14:textId="77777777" w:rsidTr="006141A6">
        <w:trPr>
          <w:trHeight w:val="300"/>
        </w:trPr>
        <w:tc>
          <w:tcPr>
            <w:tcW w:w="3256" w:type="dxa"/>
            <w:noWrap/>
            <w:vAlign w:val="bottom"/>
          </w:tcPr>
          <w:p w14:paraId="2B3FDA3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lastRenderedPageBreak/>
              <w:t>Martin K. et al., 2016</w:t>
            </w:r>
          </w:p>
        </w:tc>
        <w:tc>
          <w:tcPr>
            <w:tcW w:w="11021" w:type="dxa"/>
            <w:noWrap/>
          </w:tcPr>
          <w:p w14:paraId="4BA349D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Same</w:t>
            </w:r>
            <w:proofErr w:type="spellEnd"/>
            <w:r w:rsidRPr="003821EB">
              <w:t xml:space="preserve"> sample of </w:t>
            </w:r>
            <w:proofErr w:type="spellStart"/>
            <w:r w:rsidRPr="003821EB">
              <w:t>another</w:t>
            </w:r>
            <w:proofErr w:type="spellEnd"/>
            <w:r w:rsidRPr="003821EB">
              <w:t xml:space="preserve"> study</w:t>
            </w:r>
          </w:p>
        </w:tc>
      </w:tr>
      <w:tr w:rsidR="00CE6A9B" w:rsidRPr="003821EB" w14:paraId="66971124" w14:textId="77777777" w:rsidTr="006141A6">
        <w:trPr>
          <w:trHeight w:val="300"/>
        </w:trPr>
        <w:tc>
          <w:tcPr>
            <w:tcW w:w="3256" w:type="dxa"/>
            <w:noWrap/>
            <w:vAlign w:val="bottom"/>
          </w:tcPr>
          <w:p w14:paraId="74378CC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Martyn F.M. et al., 2020</w:t>
            </w:r>
          </w:p>
        </w:tc>
        <w:tc>
          <w:tcPr>
            <w:tcW w:w="11021" w:type="dxa"/>
            <w:noWrap/>
          </w:tcPr>
          <w:p w14:paraId="121FBCB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7D1D09A1" w14:textId="77777777" w:rsidTr="006141A6">
        <w:trPr>
          <w:trHeight w:val="300"/>
        </w:trPr>
        <w:tc>
          <w:tcPr>
            <w:tcW w:w="3256" w:type="dxa"/>
            <w:noWrap/>
            <w:vAlign w:val="bottom"/>
          </w:tcPr>
          <w:p w14:paraId="4C79846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Masi G. et al., 2015</w:t>
            </w:r>
          </w:p>
        </w:tc>
        <w:tc>
          <w:tcPr>
            <w:tcW w:w="11021" w:type="dxa"/>
            <w:noWrap/>
          </w:tcPr>
          <w:p w14:paraId="6CD9DDC0"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5461C7D7" w14:textId="77777777" w:rsidTr="006141A6">
        <w:trPr>
          <w:trHeight w:val="342"/>
        </w:trPr>
        <w:tc>
          <w:tcPr>
            <w:tcW w:w="3256" w:type="dxa"/>
            <w:noWrap/>
            <w:vAlign w:val="bottom"/>
          </w:tcPr>
          <w:p w14:paraId="5E07617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Mathieu F. et al., 2014</w:t>
            </w:r>
          </w:p>
        </w:tc>
        <w:tc>
          <w:tcPr>
            <w:tcW w:w="11021" w:type="dxa"/>
          </w:tcPr>
          <w:p w14:paraId="5C34104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18734A7B" w14:textId="77777777" w:rsidTr="006141A6">
        <w:trPr>
          <w:trHeight w:val="300"/>
        </w:trPr>
        <w:tc>
          <w:tcPr>
            <w:tcW w:w="3256" w:type="dxa"/>
            <w:noWrap/>
            <w:vAlign w:val="bottom"/>
          </w:tcPr>
          <w:p w14:paraId="463C5E9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McElroy</w:t>
            </w:r>
            <w:proofErr w:type="spellEnd"/>
            <w:r w:rsidRPr="003821EB">
              <w:rPr>
                <w:rFonts w:ascii="Calibri" w:hAnsi="Calibri" w:cs="Calibri"/>
                <w:color w:val="000000"/>
              </w:rPr>
              <w:t xml:space="preserve"> S.E. et al., 2016</w:t>
            </w:r>
          </w:p>
        </w:tc>
        <w:tc>
          <w:tcPr>
            <w:tcW w:w="11021" w:type="dxa"/>
            <w:noWrap/>
          </w:tcPr>
          <w:p w14:paraId="1505BEB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0EC578FD" w14:textId="77777777" w:rsidTr="006141A6">
        <w:trPr>
          <w:trHeight w:val="300"/>
        </w:trPr>
        <w:tc>
          <w:tcPr>
            <w:tcW w:w="3256" w:type="dxa"/>
            <w:noWrap/>
            <w:vAlign w:val="bottom"/>
          </w:tcPr>
          <w:p w14:paraId="19FD00C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McGrogan</w:t>
            </w:r>
            <w:proofErr w:type="spellEnd"/>
            <w:r w:rsidRPr="003821EB">
              <w:rPr>
                <w:rFonts w:ascii="Calibri" w:hAnsi="Calibri" w:cs="Calibri"/>
                <w:color w:val="000000"/>
              </w:rPr>
              <w:t xml:space="preserve"> C.L. et al., 2021</w:t>
            </w:r>
          </w:p>
        </w:tc>
        <w:tc>
          <w:tcPr>
            <w:tcW w:w="11021" w:type="dxa"/>
            <w:noWrap/>
          </w:tcPr>
          <w:p w14:paraId="1A14106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3E8B282C" w14:textId="77777777" w:rsidTr="006141A6">
        <w:trPr>
          <w:trHeight w:val="300"/>
        </w:trPr>
        <w:tc>
          <w:tcPr>
            <w:tcW w:w="3256" w:type="dxa"/>
            <w:noWrap/>
            <w:vAlign w:val="bottom"/>
          </w:tcPr>
          <w:p w14:paraId="48BF3F4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Millett</w:t>
            </w:r>
            <w:proofErr w:type="spellEnd"/>
            <w:r w:rsidRPr="003821EB">
              <w:rPr>
                <w:rFonts w:ascii="Calibri" w:hAnsi="Calibri" w:cs="Calibri"/>
                <w:color w:val="000000"/>
              </w:rPr>
              <w:t xml:space="preserve"> C. et al., 2021</w:t>
            </w:r>
          </w:p>
        </w:tc>
        <w:tc>
          <w:tcPr>
            <w:tcW w:w="11021" w:type="dxa"/>
            <w:noWrap/>
          </w:tcPr>
          <w:p w14:paraId="6BEB5790"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50DFFF32" w14:textId="77777777" w:rsidTr="006141A6">
        <w:trPr>
          <w:trHeight w:val="300"/>
        </w:trPr>
        <w:tc>
          <w:tcPr>
            <w:tcW w:w="3256" w:type="dxa"/>
            <w:noWrap/>
            <w:vAlign w:val="bottom"/>
          </w:tcPr>
          <w:p w14:paraId="7B90F95F"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Minciuna</w:t>
            </w:r>
            <w:proofErr w:type="spellEnd"/>
            <w:r w:rsidRPr="003821EB">
              <w:rPr>
                <w:rFonts w:ascii="Calibri" w:hAnsi="Calibri" w:cs="Calibri"/>
                <w:color w:val="000000"/>
              </w:rPr>
              <w:t xml:space="preserve"> M.M. et al.</w:t>
            </w:r>
          </w:p>
        </w:tc>
        <w:tc>
          <w:tcPr>
            <w:tcW w:w="11021" w:type="dxa"/>
            <w:noWrap/>
          </w:tcPr>
          <w:p w14:paraId="03BBA61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680E9FE7" w14:textId="77777777" w:rsidTr="006141A6">
        <w:trPr>
          <w:trHeight w:val="300"/>
        </w:trPr>
        <w:tc>
          <w:tcPr>
            <w:tcW w:w="3256" w:type="dxa"/>
            <w:noWrap/>
            <w:vAlign w:val="bottom"/>
          </w:tcPr>
          <w:p w14:paraId="3C4E1381" w14:textId="77777777" w:rsidR="00CE6A9B" w:rsidRPr="003821EB" w:rsidRDefault="00CE6A9B" w:rsidP="00CE6A9B">
            <w:pPr>
              <w:jc w:val="center"/>
            </w:pPr>
            <w:proofErr w:type="spellStart"/>
            <w:r w:rsidRPr="003821EB">
              <w:rPr>
                <w:rFonts w:ascii="Calibri" w:hAnsi="Calibri" w:cs="Calibri"/>
                <w:color w:val="000000"/>
              </w:rPr>
              <w:t>Muhtadie</w:t>
            </w:r>
            <w:proofErr w:type="spellEnd"/>
            <w:r w:rsidRPr="003821EB">
              <w:rPr>
                <w:rFonts w:ascii="Calibri" w:hAnsi="Calibri" w:cs="Calibri"/>
                <w:color w:val="000000"/>
              </w:rPr>
              <w:t xml:space="preserve"> L. et al., 2014</w:t>
            </w:r>
          </w:p>
        </w:tc>
        <w:tc>
          <w:tcPr>
            <w:tcW w:w="11021" w:type="dxa"/>
            <w:noWrap/>
          </w:tcPr>
          <w:p w14:paraId="1A4F1CC0"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4C2F8756" w14:textId="77777777" w:rsidTr="006141A6">
        <w:trPr>
          <w:trHeight w:val="300"/>
        </w:trPr>
        <w:tc>
          <w:tcPr>
            <w:tcW w:w="3256" w:type="dxa"/>
            <w:noWrap/>
            <w:vAlign w:val="bottom"/>
          </w:tcPr>
          <w:p w14:paraId="14195CE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Mula M. et al., 2009</w:t>
            </w:r>
          </w:p>
        </w:tc>
        <w:tc>
          <w:tcPr>
            <w:tcW w:w="11021" w:type="dxa"/>
            <w:noWrap/>
          </w:tcPr>
          <w:p w14:paraId="2C0EBB2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27E0FFF2" w14:textId="77777777" w:rsidTr="006141A6">
        <w:trPr>
          <w:trHeight w:val="300"/>
        </w:trPr>
        <w:tc>
          <w:tcPr>
            <w:tcW w:w="3256" w:type="dxa"/>
            <w:noWrap/>
            <w:vAlign w:val="bottom"/>
          </w:tcPr>
          <w:p w14:paraId="5667CDD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Muralidharan</w:t>
            </w:r>
            <w:proofErr w:type="spellEnd"/>
            <w:r w:rsidRPr="003821EB">
              <w:rPr>
                <w:rFonts w:ascii="Calibri" w:hAnsi="Calibri" w:cs="Calibri"/>
                <w:color w:val="000000"/>
              </w:rPr>
              <w:t xml:space="preserve"> A. et al., 2015</w:t>
            </w:r>
          </w:p>
        </w:tc>
        <w:tc>
          <w:tcPr>
            <w:tcW w:w="11021" w:type="dxa"/>
            <w:noWrap/>
          </w:tcPr>
          <w:p w14:paraId="6750F55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2C67BC3E" w14:textId="77777777" w:rsidTr="006141A6">
        <w:trPr>
          <w:trHeight w:val="300"/>
        </w:trPr>
        <w:tc>
          <w:tcPr>
            <w:tcW w:w="3256" w:type="dxa"/>
            <w:noWrap/>
            <w:vAlign w:val="bottom"/>
          </w:tcPr>
          <w:p w14:paraId="7DC7AB9F"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Najt</w:t>
            </w:r>
            <w:proofErr w:type="spellEnd"/>
            <w:r w:rsidRPr="003821EB">
              <w:rPr>
                <w:rFonts w:ascii="Calibri" w:hAnsi="Calibri" w:cs="Calibri"/>
                <w:color w:val="000000"/>
              </w:rPr>
              <w:t xml:space="preserve"> P. et al., 2016</w:t>
            </w:r>
          </w:p>
        </w:tc>
        <w:tc>
          <w:tcPr>
            <w:tcW w:w="11021" w:type="dxa"/>
            <w:noWrap/>
          </w:tcPr>
          <w:p w14:paraId="700FE24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32A5D9F5" w14:textId="77777777" w:rsidTr="006141A6">
        <w:trPr>
          <w:trHeight w:val="300"/>
        </w:trPr>
        <w:tc>
          <w:tcPr>
            <w:tcW w:w="3256" w:type="dxa"/>
            <w:noWrap/>
            <w:vAlign w:val="bottom"/>
          </w:tcPr>
          <w:p w14:paraId="22AD6E4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Nelson E.E. et al., 2007</w:t>
            </w:r>
          </w:p>
        </w:tc>
        <w:tc>
          <w:tcPr>
            <w:tcW w:w="11021" w:type="dxa"/>
            <w:noWrap/>
          </w:tcPr>
          <w:p w14:paraId="726BF51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55BE5F9D" w14:textId="77777777" w:rsidTr="006141A6">
        <w:trPr>
          <w:trHeight w:val="300"/>
        </w:trPr>
        <w:tc>
          <w:tcPr>
            <w:tcW w:w="3256" w:type="dxa"/>
            <w:noWrap/>
            <w:vAlign w:val="bottom"/>
          </w:tcPr>
          <w:p w14:paraId="1FA74FD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Nespie</w:t>
            </w:r>
            <w:proofErr w:type="spellEnd"/>
            <w:r w:rsidRPr="003821EB">
              <w:rPr>
                <w:rFonts w:ascii="Calibri" w:hAnsi="Calibri" w:cs="Calibri"/>
                <w:color w:val="000000"/>
              </w:rPr>
              <w:t xml:space="preserve"> J. et al., 2012</w:t>
            </w:r>
          </w:p>
        </w:tc>
        <w:tc>
          <w:tcPr>
            <w:tcW w:w="11021" w:type="dxa"/>
            <w:noWrap/>
          </w:tcPr>
          <w:p w14:paraId="70ADC72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73C5715E" w14:textId="77777777" w:rsidTr="006141A6">
        <w:trPr>
          <w:trHeight w:val="300"/>
        </w:trPr>
        <w:tc>
          <w:tcPr>
            <w:tcW w:w="3256" w:type="dxa"/>
            <w:noWrap/>
            <w:vAlign w:val="bottom"/>
          </w:tcPr>
          <w:p w14:paraId="0366DD4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O' Garro-Moore J.K. et al., 2014</w:t>
            </w:r>
          </w:p>
        </w:tc>
        <w:tc>
          <w:tcPr>
            <w:tcW w:w="11021" w:type="dxa"/>
            <w:noWrap/>
          </w:tcPr>
          <w:p w14:paraId="1C43E56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720E6BAF" w14:textId="77777777" w:rsidTr="006141A6">
        <w:trPr>
          <w:trHeight w:val="300"/>
        </w:trPr>
        <w:tc>
          <w:tcPr>
            <w:tcW w:w="3256" w:type="dxa"/>
            <w:noWrap/>
            <w:vAlign w:val="bottom"/>
          </w:tcPr>
          <w:p w14:paraId="789B1D2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Oh D.H. et al., 2014</w:t>
            </w:r>
          </w:p>
        </w:tc>
        <w:tc>
          <w:tcPr>
            <w:tcW w:w="11021" w:type="dxa"/>
            <w:noWrap/>
          </w:tcPr>
          <w:p w14:paraId="71B9701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4C8BB00E" w14:textId="77777777" w:rsidTr="006141A6">
        <w:trPr>
          <w:trHeight w:val="300"/>
        </w:trPr>
        <w:tc>
          <w:tcPr>
            <w:tcW w:w="3256" w:type="dxa"/>
            <w:noWrap/>
            <w:vAlign w:val="bottom"/>
          </w:tcPr>
          <w:p w14:paraId="2E461B7A" w14:textId="77777777" w:rsidR="00CE6A9B" w:rsidRPr="003821EB" w:rsidRDefault="00CE6A9B" w:rsidP="00CE6A9B">
            <w:pPr>
              <w:jc w:val="center"/>
            </w:pPr>
            <w:r w:rsidRPr="003821EB">
              <w:rPr>
                <w:rFonts w:ascii="Calibri" w:hAnsi="Calibri" w:cs="Calibri"/>
                <w:color w:val="000000"/>
              </w:rPr>
              <w:t>Oh D.H. et al., 2019</w:t>
            </w:r>
          </w:p>
        </w:tc>
        <w:tc>
          <w:tcPr>
            <w:tcW w:w="11021" w:type="dxa"/>
            <w:noWrap/>
          </w:tcPr>
          <w:p w14:paraId="5298D76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41B7493C" w14:textId="77777777" w:rsidTr="006141A6">
        <w:trPr>
          <w:trHeight w:val="300"/>
        </w:trPr>
        <w:tc>
          <w:tcPr>
            <w:tcW w:w="3256" w:type="dxa"/>
            <w:noWrap/>
            <w:vAlign w:val="bottom"/>
          </w:tcPr>
          <w:p w14:paraId="25EDE0A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Palagini</w:t>
            </w:r>
            <w:proofErr w:type="spellEnd"/>
            <w:r w:rsidRPr="003821EB">
              <w:rPr>
                <w:rFonts w:ascii="Calibri" w:hAnsi="Calibri" w:cs="Calibri"/>
                <w:color w:val="000000"/>
              </w:rPr>
              <w:t xml:space="preserve"> L. et al., 2017 (a)</w:t>
            </w:r>
          </w:p>
        </w:tc>
        <w:tc>
          <w:tcPr>
            <w:tcW w:w="11021" w:type="dxa"/>
            <w:noWrap/>
          </w:tcPr>
          <w:p w14:paraId="31D133A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1B573F39" w14:textId="77777777" w:rsidTr="006141A6">
        <w:trPr>
          <w:trHeight w:val="300"/>
        </w:trPr>
        <w:tc>
          <w:tcPr>
            <w:tcW w:w="3256" w:type="dxa"/>
            <w:noWrap/>
            <w:vAlign w:val="bottom"/>
          </w:tcPr>
          <w:p w14:paraId="2F816C2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Palagini</w:t>
            </w:r>
            <w:proofErr w:type="spellEnd"/>
            <w:r w:rsidRPr="003821EB">
              <w:rPr>
                <w:rFonts w:ascii="Calibri" w:hAnsi="Calibri" w:cs="Calibri"/>
                <w:color w:val="000000"/>
              </w:rPr>
              <w:t xml:space="preserve"> L. et al., 2017 (b)</w:t>
            </w:r>
          </w:p>
        </w:tc>
        <w:tc>
          <w:tcPr>
            <w:tcW w:w="11021" w:type="dxa"/>
            <w:noWrap/>
          </w:tcPr>
          <w:p w14:paraId="131EB01F"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3CA085B1" w14:textId="77777777" w:rsidTr="006141A6">
        <w:trPr>
          <w:trHeight w:val="300"/>
        </w:trPr>
        <w:tc>
          <w:tcPr>
            <w:tcW w:w="3256" w:type="dxa"/>
            <w:noWrap/>
            <w:vAlign w:val="bottom"/>
          </w:tcPr>
          <w:p w14:paraId="7D213CC1" w14:textId="77777777" w:rsidR="00CE6A9B" w:rsidRPr="003821EB" w:rsidRDefault="00CE6A9B" w:rsidP="00CE6A9B">
            <w:pPr>
              <w:jc w:val="center"/>
            </w:pPr>
            <w:proofErr w:type="spellStart"/>
            <w:r w:rsidRPr="003821EB">
              <w:rPr>
                <w:rFonts w:ascii="Calibri" w:hAnsi="Calibri" w:cs="Calibri"/>
                <w:color w:val="000000"/>
              </w:rPr>
              <w:t>Palagini</w:t>
            </w:r>
            <w:proofErr w:type="spellEnd"/>
            <w:r w:rsidRPr="003821EB">
              <w:rPr>
                <w:rFonts w:ascii="Calibri" w:hAnsi="Calibri" w:cs="Calibri"/>
                <w:color w:val="000000"/>
              </w:rPr>
              <w:t xml:space="preserve"> L. et al., 2019</w:t>
            </w:r>
          </w:p>
        </w:tc>
        <w:tc>
          <w:tcPr>
            <w:tcW w:w="11021" w:type="dxa"/>
            <w:noWrap/>
          </w:tcPr>
          <w:p w14:paraId="7F24AA2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0E376989" w14:textId="77777777" w:rsidTr="006141A6">
        <w:trPr>
          <w:trHeight w:val="300"/>
        </w:trPr>
        <w:tc>
          <w:tcPr>
            <w:tcW w:w="3256" w:type="dxa"/>
            <w:noWrap/>
            <w:vAlign w:val="bottom"/>
          </w:tcPr>
          <w:p w14:paraId="7535A3F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Park J. et al., 2014</w:t>
            </w:r>
          </w:p>
        </w:tc>
        <w:tc>
          <w:tcPr>
            <w:tcW w:w="11021" w:type="dxa"/>
            <w:noWrap/>
          </w:tcPr>
          <w:p w14:paraId="25DF9A8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18EA0448" w14:textId="77777777" w:rsidTr="006141A6">
        <w:trPr>
          <w:trHeight w:val="280"/>
        </w:trPr>
        <w:tc>
          <w:tcPr>
            <w:tcW w:w="3256" w:type="dxa"/>
            <w:noWrap/>
            <w:vAlign w:val="bottom"/>
          </w:tcPr>
          <w:p w14:paraId="7ED86D5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Pavlickova</w:t>
            </w:r>
            <w:proofErr w:type="spellEnd"/>
            <w:r w:rsidRPr="003821EB">
              <w:rPr>
                <w:rFonts w:ascii="Calibri" w:hAnsi="Calibri" w:cs="Calibri"/>
                <w:color w:val="000000"/>
              </w:rPr>
              <w:t xml:space="preserve"> H. et al., 2013</w:t>
            </w:r>
          </w:p>
        </w:tc>
        <w:tc>
          <w:tcPr>
            <w:tcW w:w="11021" w:type="dxa"/>
            <w:noWrap/>
          </w:tcPr>
          <w:p w14:paraId="4FE82BE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1D616029" w14:textId="77777777" w:rsidTr="006141A6">
        <w:trPr>
          <w:trHeight w:val="300"/>
        </w:trPr>
        <w:tc>
          <w:tcPr>
            <w:tcW w:w="3256" w:type="dxa"/>
            <w:noWrap/>
            <w:vAlign w:val="bottom"/>
          </w:tcPr>
          <w:p w14:paraId="64B3082F" w14:textId="77777777" w:rsidR="00CE6A9B" w:rsidRPr="003821EB" w:rsidRDefault="00CE6A9B" w:rsidP="00CE6A9B">
            <w:pPr>
              <w:jc w:val="center"/>
            </w:pPr>
            <w:proofErr w:type="spellStart"/>
            <w:r w:rsidRPr="003821EB">
              <w:rPr>
                <w:rFonts w:ascii="Calibri" w:hAnsi="Calibri" w:cs="Calibri"/>
                <w:color w:val="000000"/>
              </w:rPr>
              <w:t>Peckam</w:t>
            </w:r>
            <w:proofErr w:type="spellEnd"/>
            <w:r w:rsidRPr="003821EB">
              <w:rPr>
                <w:rFonts w:ascii="Calibri" w:hAnsi="Calibri" w:cs="Calibri"/>
                <w:color w:val="000000"/>
              </w:rPr>
              <w:t xml:space="preserve"> A.D. et al., 2016</w:t>
            </w:r>
          </w:p>
        </w:tc>
        <w:tc>
          <w:tcPr>
            <w:tcW w:w="11021" w:type="dxa"/>
            <w:noWrap/>
          </w:tcPr>
          <w:p w14:paraId="434DDE9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7ED14AD1" w14:textId="77777777" w:rsidTr="006141A6">
        <w:trPr>
          <w:trHeight w:val="333"/>
        </w:trPr>
        <w:tc>
          <w:tcPr>
            <w:tcW w:w="3256" w:type="dxa"/>
            <w:noWrap/>
            <w:vAlign w:val="bottom"/>
          </w:tcPr>
          <w:p w14:paraId="3BB2D0C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Peckham A.D. et al., 2016</w:t>
            </w:r>
          </w:p>
        </w:tc>
        <w:tc>
          <w:tcPr>
            <w:tcW w:w="11021" w:type="dxa"/>
          </w:tcPr>
          <w:p w14:paraId="5600FC0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03075C33" w14:textId="77777777" w:rsidTr="006141A6">
        <w:trPr>
          <w:trHeight w:val="300"/>
        </w:trPr>
        <w:tc>
          <w:tcPr>
            <w:tcW w:w="3256" w:type="dxa"/>
            <w:noWrap/>
            <w:vAlign w:val="bottom"/>
          </w:tcPr>
          <w:p w14:paraId="3E302F8F"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Peckham A.D. et al., 2019</w:t>
            </w:r>
          </w:p>
        </w:tc>
        <w:tc>
          <w:tcPr>
            <w:tcW w:w="11021" w:type="dxa"/>
            <w:noWrap/>
          </w:tcPr>
          <w:p w14:paraId="599D4FB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72964800" w14:textId="77777777" w:rsidTr="006141A6">
        <w:trPr>
          <w:trHeight w:val="300"/>
        </w:trPr>
        <w:tc>
          <w:tcPr>
            <w:tcW w:w="3256" w:type="dxa"/>
            <w:noWrap/>
            <w:vAlign w:val="bottom"/>
          </w:tcPr>
          <w:p w14:paraId="4C68BFA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Perugi</w:t>
            </w:r>
            <w:proofErr w:type="spellEnd"/>
            <w:r w:rsidRPr="003821EB">
              <w:rPr>
                <w:rFonts w:ascii="Calibri" w:hAnsi="Calibri" w:cs="Calibri"/>
                <w:color w:val="000000"/>
              </w:rPr>
              <w:t xml:space="preserve"> G. et al., 2013</w:t>
            </w:r>
          </w:p>
        </w:tc>
        <w:tc>
          <w:tcPr>
            <w:tcW w:w="11021" w:type="dxa"/>
            <w:noWrap/>
          </w:tcPr>
          <w:p w14:paraId="698D738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11540B7B" w14:textId="77777777" w:rsidTr="006141A6">
        <w:trPr>
          <w:trHeight w:val="300"/>
        </w:trPr>
        <w:tc>
          <w:tcPr>
            <w:tcW w:w="3256" w:type="dxa"/>
            <w:noWrap/>
            <w:vAlign w:val="bottom"/>
          </w:tcPr>
          <w:p w14:paraId="0A55242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Pisano S. et al., 2021</w:t>
            </w:r>
          </w:p>
        </w:tc>
        <w:tc>
          <w:tcPr>
            <w:tcW w:w="11021" w:type="dxa"/>
            <w:noWrap/>
          </w:tcPr>
          <w:p w14:paraId="7F58EB9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401F1791" w14:textId="77777777" w:rsidTr="006141A6">
        <w:trPr>
          <w:trHeight w:val="300"/>
        </w:trPr>
        <w:tc>
          <w:tcPr>
            <w:tcW w:w="3256" w:type="dxa"/>
            <w:noWrap/>
            <w:vAlign w:val="bottom"/>
          </w:tcPr>
          <w:p w14:paraId="6049238E" w14:textId="77777777" w:rsidR="00CE6A9B" w:rsidRPr="003821EB" w:rsidRDefault="00CE6A9B" w:rsidP="00CE6A9B">
            <w:pPr>
              <w:jc w:val="center"/>
            </w:pPr>
            <w:r w:rsidRPr="003821EB">
              <w:rPr>
                <w:rFonts w:ascii="Calibri" w:hAnsi="Calibri" w:cs="Calibri"/>
                <w:color w:val="000000"/>
              </w:rPr>
              <w:t>Pisano S. et al., 2021</w:t>
            </w:r>
          </w:p>
        </w:tc>
        <w:tc>
          <w:tcPr>
            <w:tcW w:w="11021" w:type="dxa"/>
            <w:noWrap/>
          </w:tcPr>
          <w:p w14:paraId="70E5EF6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Duplicate</w:t>
            </w:r>
          </w:p>
        </w:tc>
      </w:tr>
      <w:tr w:rsidR="00CE6A9B" w:rsidRPr="003821EB" w14:paraId="23568ADC" w14:textId="77777777" w:rsidTr="006141A6">
        <w:trPr>
          <w:trHeight w:val="300"/>
        </w:trPr>
        <w:tc>
          <w:tcPr>
            <w:tcW w:w="3256" w:type="dxa"/>
            <w:noWrap/>
            <w:vAlign w:val="bottom"/>
          </w:tcPr>
          <w:p w14:paraId="03D7EFF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Plagini</w:t>
            </w:r>
            <w:proofErr w:type="spellEnd"/>
            <w:r w:rsidRPr="003821EB">
              <w:rPr>
                <w:rFonts w:ascii="Calibri" w:hAnsi="Calibri" w:cs="Calibri"/>
                <w:color w:val="000000"/>
              </w:rPr>
              <w:t xml:space="preserve"> L. et al., 2018</w:t>
            </w:r>
          </w:p>
        </w:tc>
        <w:tc>
          <w:tcPr>
            <w:tcW w:w="11021" w:type="dxa"/>
            <w:noWrap/>
          </w:tcPr>
          <w:p w14:paraId="0E1DABD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024733A7" w14:textId="77777777" w:rsidTr="006141A6">
        <w:trPr>
          <w:trHeight w:val="298"/>
        </w:trPr>
        <w:tc>
          <w:tcPr>
            <w:tcW w:w="3256" w:type="dxa"/>
            <w:noWrap/>
            <w:vAlign w:val="bottom"/>
          </w:tcPr>
          <w:p w14:paraId="4A19EA65"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Plagini</w:t>
            </w:r>
            <w:proofErr w:type="spellEnd"/>
            <w:r w:rsidRPr="003821EB">
              <w:rPr>
                <w:rFonts w:ascii="Calibri" w:hAnsi="Calibri" w:cs="Calibri"/>
                <w:color w:val="000000"/>
              </w:rPr>
              <w:t xml:space="preserve"> L. et al., 2019</w:t>
            </w:r>
          </w:p>
        </w:tc>
        <w:tc>
          <w:tcPr>
            <w:tcW w:w="11021" w:type="dxa"/>
          </w:tcPr>
          <w:p w14:paraId="5F4201A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5E014039" w14:textId="77777777" w:rsidTr="006141A6">
        <w:trPr>
          <w:trHeight w:val="225"/>
        </w:trPr>
        <w:tc>
          <w:tcPr>
            <w:tcW w:w="3256" w:type="dxa"/>
            <w:noWrap/>
            <w:vAlign w:val="bottom"/>
          </w:tcPr>
          <w:p w14:paraId="00952D1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lastRenderedPageBreak/>
              <w:t>Reilly-Harrington N.A. et al., 2010</w:t>
            </w:r>
          </w:p>
        </w:tc>
        <w:tc>
          <w:tcPr>
            <w:tcW w:w="11021" w:type="dxa"/>
          </w:tcPr>
          <w:p w14:paraId="75EE9CC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624BBB55" w14:textId="77777777" w:rsidTr="006141A6">
        <w:trPr>
          <w:trHeight w:val="300"/>
        </w:trPr>
        <w:tc>
          <w:tcPr>
            <w:tcW w:w="3256" w:type="dxa"/>
            <w:noWrap/>
            <w:vAlign w:val="bottom"/>
          </w:tcPr>
          <w:p w14:paraId="7109B1E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Rive M.M. et al., 2015</w:t>
            </w:r>
          </w:p>
        </w:tc>
        <w:tc>
          <w:tcPr>
            <w:tcW w:w="11021" w:type="dxa"/>
            <w:noWrap/>
          </w:tcPr>
          <w:p w14:paraId="1BFA098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Abstract </w:t>
            </w:r>
            <w:proofErr w:type="spellStart"/>
            <w:r w:rsidRPr="003821EB">
              <w:t>only</w:t>
            </w:r>
            <w:proofErr w:type="spellEnd"/>
          </w:p>
        </w:tc>
      </w:tr>
      <w:tr w:rsidR="00CE6A9B" w:rsidRPr="003821EB" w14:paraId="52629FF6" w14:textId="77777777" w:rsidTr="006141A6">
        <w:trPr>
          <w:trHeight w:val="300"/>
        </w:trPr>
        <w:tc>
          <w:tcPr>
            <w:tcW w:w="3256" w:type="dxa"/>
            <w:noWrap/>
            <w:vAlign w:val="bottom"/>
          </w:tcPr>
          <w:p w14:paraId="0E5E966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Romosan</w:t>
            </w:r>
            <w:proofErr w:type="spellEnd"/>
            <w:r w:rsidRPr="003821EB">
              <w:rPr>
                <w:rFonts w:ascii="Calibri" w:hAnsi="Calibri" w:cs="Calibri"/>
                <w:color w:val="000000"/>
              </w:rPr>
              <w:t xml:space="preserve"> R. et al</w:t>
            </w:r>
          </w:p>
        </w:tc>
        <w:tc>
          <w:tcPr>
            <w:tcW w:w="11021" w:type="dxa"/>
            <w:noWrap/>
          </w:tcPr>
          <w:p w14:paraId="5DBDB8A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4135287C" w14:textId="77777777" w:rsidTr="006141A6">
        <w:trPr>
          <w:trHeight w:val="300"/>
        </w:trPr>
        <w:tc>
          <w:tcPr>
            <w:tcW w:w="3256" w:type="dxa"/>
            <w:noWrap/>
            <w:vAlign w:val="bottom"/>
          </w:tcPr>
          <w:p w14:paraId="2C9F756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Rowland J.E. et al., 2013</w:t>
            </w:r>
          </w:p>
        </w:tc>
        <w:tc>
          <w:tcPr>
            <w:tcW w:w="11021" w:type="dxa"/>
            <w:noWrap/>
          </w:tcPr>
          <w:p w14:paraId="7C681D3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Same</w:t>
            </w:r>
            <w:proofErr w:type="spellEnd"/>
            <w:r w:rsidRPr="003821EB">
              <w:t xml:space="preserve"> sample of </w:t>
            </w:r>
            <w:proofErr w:type="spellStart"/>
            <w:r w:rsidRPr="003821EB">
              <w:t>another</w:t>
            </w:r>
            <w:proofErr w:type="spellEnd"/>
            <w:r w:rsidRPr="003821EB">
              <w:t xml:space="preserve"> study</w:t>
            </w:r>
          </w:p>
        </w:tc>
      </w:tr>
      <w:tr w:rsidR="00CE6A9B" w:rsidRPr="003821EB" w14:paraId="247AB3F4" w14:textId="77777777" w:rsidTr="006141A6">
        <w:trPr>
          <w:trHeight w:val="300"/>
        </w:trPr>
        <w:tc>
          <w:tcPr>
            <w:tcW w:w="3256" w:type="dxa"/>
            <w:noWrap/>
            <w:vAlign w:val="bottom"/>
          </w:tcPr>
          <w:p w14:paraId="2F5EF9B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Ruhe</w:t>
            </w:r>
            <w:proofErr w:type="spellEnd"/>
            <w:r w:rsidRPr="003821EB">
              <w:rPr>
                <w:rFonts w:ascii="Calibri" w:hAnsi="Calibri" w:cs="Calibri"/>
                <w:color w:val="000000"/>
              </w:rPr>
              <w:t xml:space="preserve"> H. et al., 2015</w:t>
            </w:r>
          </w:p>
        </w:tc>
        <w:tc>
          <w:tcPr>
            <w:tcW w:w="11021" w:type="dxa"/>
            <w:noWrap/>
          </w:tcPr>
          <w:p w14:paraId="699F6F3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260D279B" w14:textId="77777777" w:rsidTr="006141A6">
        <w:trPr>
          <w:trHeight w:val="300"/>
        </w:trPr>
        <w:tc>
          <w:tcPr>
            <w:tcW w:w="3256" w:type="dxa"/>
            <w:noWrap/>
            <w:vAlign w:val="bottom"/>
          </w:tcPr>
          <w:p w14:paraId="12564DB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Saglam</w:t>
            </w:r>
            <w:proofErr w:type="spellEnd"/>
            <w:r w:rsidRPr="003821EB">
              <w:rPr>
                <w:rFonts w:ascii="Calibri" w:hAnsi="Calibri" w:cs="Calibri"/>
                <w:color w:val="000000"/>
              </w:rPr>
              <w:t xml:space="preserve"> F. et al., 2020</w:t>
            </w:r>
          </w:p>
        </w:tc>
        <w:tc>
          <w:tcPr>
            <w:tcW w:w="11021" w:type="dxa"/>
            <w:noWrap/>
          </w:tcPr>
          <w:p w14:paraId="13F12B0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Same</w:t>
            </w:r>
            <w:proofErr w:type="spellEnd"/>
            <w:r w:rsidRPr="003821EB">
              <w:t xml:space="preserve"> sample of </w:t>
            </w:r>
            <w:proofErr w:type="spellStart"/>
            <w:r w:rsidRPr="003821EB">
              <w:t>another</w:t>
            </w:r>
            <w:proofErr w:type="spellEnd"/>
            <w:r w:rsidRPr="003821EB">
              <w:t xml:space="preserve"> study</w:t>
            </w:r>
          </w:p>
        </w:tc>
      </w:tr>
      <w:tr w:rsidR="00CE6A9B" w:rsidRPr="003821EB" w14:paraId="48C8AD81" w14:textId="77777777" w:rsidTr="006141A6">
        <w:trPr>
          <w:trHeight w:val="300"/>
        </w:trPr>
        <w:tc>
          <w:tcPr>
            <w:tcW w:w="3256" w:type="dxa"/>
            <w:noWrap/>
            <w:vAlign w:val="bottom"/>
          </w:tcPr>
          <w:p w14:paraId="61B51A48" w14:textId="77777777" w:rsidR="00CE6A9B" w:rsidRPr="003821EB" w:rsidRDefault="00CE6A9B" w:rsidP="00CE6A9B">
            <w:pPr>
              <w:jc w:val="center"/>
            </w:pPr>
            <w:proofErr w:type="spellStart"/>
            <w:r w:rsidRPr="003821EB">
              <w:rPr>
                <w:rFonts w:ascii="Calibri" w:hAnsi="Calibri" w:cs="Calibri"/>
                <w:color w:val="000000"/>
              </w:rPr>
              <w:t>Saglam</w:t>
            </w:r>
            <w:proofErr w:type="spellEnd"/>
            <w:r w:rsidRPr="003821EB">
              <w:rPr>
                <w:rFonts w:ascii="Calibri" w:hAnsi="Calibri" w:cs="Calibri"/>
                <w:color w:val="000000"/>
              </w:rPr>
              <w:t xml:space="preserve"> F. et al., 2020</w:t>
            </w:r>
          </w:p>
        </w:tc>
        <w:tc>
          <w:tcPr>
            <w:tcW w:w="11021" w:type="dxa"/>
            <w:noWrap/>
          </w:tcPr>
          <w:p w14:paraId="7BBE261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4819271B" w14:textId="77777777" w:rsidTr="006141A6">
        <w:trPr>
          <w:trHeight w:val="393"/>
        </w:trPr>
        <w:tc>
          <w:tcPr>
            <w:tcW w:w="3256" w:type="dxa"/>
            <w:noWrap/>
            <w:vAlign w:val="bottom"/>
          </w:tcPr>
          <w:p w14:paraId="55B503A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Sankar</w:t>
            </w:r>
            <w:proofErr w:type="spellEnd"/>
            <w:r w:rsidRPr="003821EB">
              <w:rPr>
                <w:rFonts w:ascii="Calibri" w:hAnsi="Calibri" w:cs="Calibri"/>
                <w:color w:val="000000"/>
              </w:rPr>
              <w:t xml:space="preserve"> A. et al., 2020</w:t>
            </w:r>
          </w:p>
        </w:tc>
        <w:tc>
          <w:tcPr>
            <w:tcW w:w="11021" w:type="dxa"/>
          </w:tcPr>
          <w:p w14:paraId="1C5A1D0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526229B2" w14:textId="77777777" w:rsidTr="006141A6">
        <w:trPr>
          <w:trHeight w:val="300"/>
        </w:trPr>
        <w:tc>
          <w:tcPr>
            <w:tcW w:w="3256" w:type="dxa"/>
            <w:noWrap/>
            <w:vAlign w:val="bottom"/>
          </w:tcPr>
          <w:p w14:paraId="07FE172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Scavone A. et al., 2015</w:t>
            </w:r>
          </w:p>
        </w:tc>
        <w:tc>
          <w:tcPr>
            <w:tcW w:w="11021" w:type="dxa"/>
            <w:noWrap/>
          </w:tcPr>
          <w:p w14:paraId="39CB96B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6960038B" w14:textId="77777777" w:rsidTr="006141A6">
        <w:trPr>
          <w:trHeight w:val="300"/>
        </w:trPr>
        <w:tc>
          <w:tcPr>
            <w:tcW w:w="3256" w:type="dxa"/>
            <w:noWrap/>
            <w:vAlign w:val="bottom"/>
          </w:tcPr>
          <w:p w14:paraId="1AE6807C" w14:textId="77777777" w:rsidR="00CE6A9B" w:rsidRPr="003821EB" w:rsidRDefault="00CE6A9B" w:rsidP="00CE6A9B">
            <w:pPr>
              <w:jc w:val="center"/>
            </w:pPr>
            <w:proofErr w:type="spellStart"/>
            <w:r w:rsidRPr="003821EB">
              <w:rPr>
                <w:rFonts w:ascii="Calibri" w:hAnsi="Calibri" w:cs="Calibri"/>
                <w:color w:val="000000"/>
              </w:rPr>
              <w:t>Scheuch</w:t>
            </w:r>
            <w:proofErr w:type="spellEnd"/>
            <w:r w:rsidRPr="003821EB">
              <w:rPr>
                <w:rFonts w:ascii="Calibri" w:hAnsi="Calibri" w:cs="Calibri"/>
                <w:color w:val="000000"/>
              </w:rPr>
              <w:t xml:space="preserve"> K. et al., 2010</w:t>
            </w:r>
          </w:p>
        </w:tc>
        <w:tc>
          <w:tcPr>
            <w:tcW w:w="11021" w:type="dxa"/>
            <w:noWrap/>
          </w:tcPr>
          <w:p w14:paraId="17DBE15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7E27653B" w14:textId="77777777" w:rsidTr="006141A6">
        <w:trPr>
          <w:trHeight w:val="300"/>
        </w:trPr>
        <w:tc>
          <w:tcPr>
            <w:tcW w:w="3256" w:type="dxa"/>
            <w:noWrap/>
            <w:vAlign w:val="bottom"/>
          </w:tcPr>
          <w:p w14:paraId="2374D5E5"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Schonfelder</w:t>
            </w:r>
            <w:proofErr w:type="spellEnd"/>
            <w:r w:rsidRPr="003821EB">
              <w:rPr>
                <w:rFonts w:ascii="Calibri" w:hAnsi="Calibri" w:cs="Calibri"/>
                <w:color w:val="000000"/>
              </w:rPr>
              <w:t xml:space="preserve"> S. et al., 2013</w:t>
            </w:r>
          </w:p>
        </w:tc>
        <w:tc>
          <w:tcPr>
            <w:tcW w:w="11021" w:type="dxa"/>
            <w:noWrap/>
          </w:tcPr>
          <w:p w14:paraId="543E8955"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Poster</w:t>
            </w:r>
          </w:p>
        </w:tc>
      </w:tr>
      <w:tr w:rsidR="00CE6A9B" w:rsidRPr="003821EB" w14:paraId="68206FD0" w14:textId="77777777" w:rsidTr="006141A6">
        <w:trPr>
          <w:trHeight w:val="274"/>
        </w:trPr>
        <w:tc>
          <w:tcPr>
            <w:tcW w:w="3256" w:type="dxa"/>
            <w:noWrap/>
            <w:vAlign w:val="bottom"/>
          </w:tcPr>
          <w:p w14:paraId="4863831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Stange</w:t>
            </w:r>
            <w:proofErr w:type="spellEnd"/>
            <w:r w:rsidRPr="003821EB">
              <w:rPr>
                <w:rFonts w:ascii="Calibri" w:hAnsi="Calibri" w:cs="Calibri"/>
                <w:color w:val="000000"/>
              </w:rPr>
              <w:t xml:space="preserve"> J.P. et al., 2015</w:t>
            </w:r>
          </w:p>
        </w:tc>
        <w:tc>
          <w:tcPr>
            <w:tcW w:w="11021" w:type="dxa"/>
          </w:tcPr>
          <w:p w14:paraId="2CA8F08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54B4A833" w14:textId="77777777" w:rsidTr="006141A6">
        <w:trPr>
          <w:trHeight w:val="300"/>
        </w:trPr>
        <w:tc>
          <w:tcPr>
            <w:tcW w:w="3256" w:type="dxa"/>
            <w:noWrap/>
            <w:vAlign w:val="bottom"/>
          </w:tcPr>
          <w:p w14:paraId="3F6E79A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Steel C. et al., 2016</w:t>
            </w:r>
          </w:p>
        </w:tc>
        <w:tc>
          <w:tcPr>
            <w:tcW w:w="11021" w:type="dxa"/>
            <w:noWrap/>
          </w:tcPr>
          <w:p w14:paraId="0C3E7FA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6DCD7AD1" w14:textId="77777777" w:rsidTr="006141A6">
        <w:trPr>
          <w:trHeight w:val="359"/>
        </w:trPr>
        <w:tc>
          <w:tcPr>
            <w:tcW w:w="3256" w:type="dxa"/>
            <w:noWrap/>
            <w:vAlign w:val="bottom"/>
          </w:tcPr>
          <w:p w14:paraId="31A587A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Szmulewicz</w:t>
            </w:r>
            <w:proofErr w:type="spellEnd"/>
            <w:r w:rsidRPr="003821EB">
              <w:rPr>
                <w:rFonts w:ascii="Calibri" w:hAnsi="Calibri" w:cs="Calibri"/>
                <w:color w:val="000000"/>
              </w:rPr>
              <w:t xml:space="preserve"> A.G. et al., 2019</w:t>
            </w:r>
          </w:p>
        </w:tc>
        <w:tc>
          <w:tcPr>
            <w:tcW w:w="11021" w:type="dxa"/>
          </w:tcPr>
          <w:p w14:paraId="3651739F"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 No control group</w:t>
            </w:r>
          </w:p>
        </w:tc>
      </w:tr>
      <w:tr w:rsidR="00CE6A9B" w:rsidRPr="003821EB" w14:paraId="62F7B362" w14:textId="77777777" w:rsidTr="006141A6">
        <w:trPr>
          <w:trHeight w:val="300"/>
        </w:trPr>
        <w:tc>
          <w:tcPr>
            <w:tcW w:w="3256" w:type="dxa"/>
            <w:noWrap/>
            <w:vAlign w:val="bottom"/>
          </w:tcPr>
          <w:p w14:paraId="7EED9EE1"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Tas H.I. et al., 2020</w:t>
            </w:r>
          </w:p>
        </w:tc>
        <w:tc>
          <w:tcPr>
            <w:tcW w:w="11021" w:type="dxa"/>
            <w:noWrap/>
          </w:tcPr>
          <w:p w14:paraId="7CF520C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BD </w:t>
            </w:r>
            <w:proofErr w:type="spellStart"/>
            <w:r w:rsidRPr="003821EB">
              <w:t>diagnosis</w:t>
            </w:r>
            <w:proofErr w:type="spellEnd"/>
          </w:p>
        </w:tc>
      </w:tr>
      <w:tr w:rsidR="00CE6A9B" w:rsidRPr="003821EB" w14:paraId="7F906990" w14:textId="77777777" w:rsidTr="006141A6">
        <w:trPr>
          <w:trHeight w:val="300"/>
        </w:trPr>
        <w:tc>
          <w:tcPr>
            <w:tcW w:w="3256" w:type="dxa"/>
            <w:noWrap/>
            <w:vAlign w:val="bottom"/>
          </w:tcPr>
          <w:p w14:paraId="53A993E3"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Thomas J. et al., 2007</w:t>
            </w:r>
          </w:p>
        </w:tc>
        <w:tc>
          <w:tcPr>
            <w:tcW w:w="11021" w:type="dxa"/>
            <w:noWrap/>
          </w:tcPr>
          <w:p w14:paraId="2B9B4AC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379D6F0E" w14:textId="77777777" w:rsidTr="006141A6">
        <w:trPr>
          <w:trHeight w:val="300"/>
        </w:trPr>
        <w:tc>
          <w:tcPr>
            <w:tcW w:w="3256" w:type="dxa"/>
            <w:noWrap/>
            <w:vAlign w:val="bottom"/>
          </w:tcPr>
          <w:p w14:paraId="622EBF2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Tseng</w:t>
            </w:r>
            <w:proofErr w:type="spellEnd"/>
            <w:r w:rsidRPr="003821EB">
              <w:rPr>
                <w:rFonts w:ascii="Calibri" w:hAnsi="Calibri" w:cs="Calibri"/>
                <w:color w:val="000000"/>
              </w:rPr>
              <w:t xml:space="preserve"> M.M. et al., 2017</w:t>
            </w:r>
          </w:p>
        </w:tc>
        <w:tc>
          <w:tcPr>
            <w:tcW w:w="11021" w:type="dxa"/>
            <w:noWrap/>
          </w:tcPr>
          <w:p w14:paraId="36676514"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ED scale; BD </w:t>
            </w:r>
            <w:proofErr w:type="spellStart"/>
            <w:r w:rsidRPr="003821EB">
              <w:t>comorbid</w:t>
            </w:r>
            <w:proofErr w:type="spellEnd"/>
            <w:r w:rsidRPr="003821EB">
              <w:t xml:space="preserve"> with ED</w:t>
            </w:r>
          </w:p>
        </w:tc>
      </w:tr>
      <w:tr w:rsidR="00CE6A9B" w:rsidRPr="003821EB" w14:paraId="71C9ECED" w14:textId="77777777" w:rsidTr="006141A6">
        <w:trPr>
          <w:trHeight w:val="300"/>
        </w:trPr>
        <w:tc>
          <w:tcPr>
            <w:tcW w:w="3256" w:type="dxa"/>
            <w:noWrap/>
            <w:vAlign w:val="bottom"/>
          </w:tcPr>
          <w:p w14:paraId="2DBA4E2B" w14:textId="77777777" w:rsidR="00CE6A9B" w:rsidRPr="003821EB" w:rsidRDefault="00CE6A9B" w:rsidP="00CE6A9B">
            <w:pPr>
              <w:jc w:val="center"/>
            </w:pPr>
            <w:r w:rsidRPr="003821EB">
              <w:rPr>
                <w:rFonts w:ascii="Calibri" w:hAnsi="Calibri" w:cs="Calibri"/>
                <w:color w:val="000000"/>
              </w:rPr>
              <w:t xml:space="preserve">Van </w:t>
            </w:r>
            <w:proofErr w:type="spellStart"/>
            <w:r w:rsidRPr="003821EB">
              <w:rPr>
                <w:rFonts w:ascii="Calibri" w:hAnsi="Calibri" w:cs="Calibri"/>
                <w:color w:val="000000"/>
              </w:rPr>
              <w:t>der</w:t>
            </w:r>
            <w:proofErr w:type="spellEnd"/>
            <w:r w:rsidRPr="003821EB">
              <w:rPr>
                <w:rFonts w:ascii="Calibri" w:hAnsi="Calibri" w:cs="Calibri"/>
                <w:color w:val="000000"/>
              </w:rPr>
              <w:t xml:space="preserve"> Gucht E. et al., 2009</w:t>
            </w:r>
          </w:p>
        </w:tc>
        <w:tc>
          <w:tcPr>
            <w:tcW w:w="11021" w:type="dxa"/>
            <w:noWrap/>
          </w:tcPr>
          <w:p w14:paraId="5F55988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4E353CDD" w14:textId="77777777" w:rsidTr="006141A6">
        <w:trPr>
          <w:trHeight w:val="300"/>
        </w:trPr>
        <w:tc>
          <w:tcPr>
            <w:tcW w:w="3256" w:type="dxa"/>
            <w:noWrap/>
            <w:vAlign w:val="bottom"/>
          </w:tcPr>
          <w:p w14:paraId="6A93378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 xml:space="preserve">Van </w:t>
            </w:r>
            <w:proofErr w:type="spellStart"/>
            <w:r w:rsidRPr="003821EB">
              <w:rPr>
                <w:rFonts w:ascii="Calibri" w:hAnsi="Calibri" w:cs="Calibri"/>
                <w:color w:val="000000"/>
              </w:rPr>
              <w:t>Rheenen</w:t>
            </w:r>
            <w:proofErr w:type="spellEnd"/>
            <w:r w:rsidRPr="003821EB">
              <w:rPr>
                <w:rFonts w:ascii="Calibri" w:hAnsi="Calibri" w:cs="Calibri"/>
                <w:color w:val="000000"/>
              </w:rPr>
              <w:t xml:space="preserve"> T.E. et al., 2014 (a)</w:t>
            </w:r>
          </w:p>
        </w:tc>
        <w:tc>
          <w:tcPr>
            <w:tcW w:w="11021" w:type="dxa"/>
            <w:noWrap/>
          </w:tcPr>
          <w:p w14:paraId="2CC64AED"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62C222F9" w14:textId="77777777" w:rsidTr="006141A6">
        <w:trPr>
          <w:trHeight w:val="258"/>
        </w:trPr>
        <w:tc>
          <w:tcPr>
            <w:tcW w:w="3256" w:type="dxa"/>
            <w:noWrap/>
            <w:vAlign w:val="bottom"/>
          </w:tcPr>
          <w:p w14:paraId="6B6CD12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 xml:space="preserve">Van </w:t>
            </w:r>
            <w:proofErr w:type="spellStart"/>
            <w:r w:rsidRPr="003821EB">
              <w:rPr>
                <w:rFonts w:ascii="Calibri" w:hAnsi="Calibri" w:cs="Calibri"/>
                <w:color w:val="000000"/>
              </w:rPr>
              <w:t>Rheenen</w:t>
            </w:r>
            <w:proofErr w:type="spellEnd"/>
            <w:r w:rsidRPr="003821EB">
              <w:rPr>
                <w:rFonts w:ascii="Calibri" w:hAnsi="Calibri" w:cs="Calibri"/>
                <w:color w:val="000000"/>
              </w:rPr>
              <w:t xml:space="preserve"> T.E. et al., 2014 (b)</w:t>
            </w:r>
          </w:p>
        </w:tc>
        <w:tc>
          <w:tcPr>
            <w:tcW w:w="11021" w:type="dxa"/>
          </w:tcPr>
          <w:p w14:paraId="48A0FACB"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ED scale </w:t>
            </w:r>
            <w:proofErr w:type="spellStart"/>
            <w:r w:rsidRPr="003821EB">
              <w:t>results</w:t>
            </w:r>
            <w:proofErr w:type="spellEnd"/>
          </w:p>
        </w:tc>
      </w:tr>
      <w:tr w:rsidR="00CE6A9B" w:rsidRPr="003821EB" w14:paraId="54568059" w14:textId="77777777" w:rsidTr="006141A6">
        <w:trPr>
          <w:trHeight w:val="300"/>
        </w:trPr>
        <w:tc>
          <w:tcPr>
            <w:tcW w:w="3256" w:type="dxa"/>
            <w:noWrap/>
            <w:vAlign w:val="bottom"/>
          </w:tcPr>
          <w:p w14:paraId="4CC49382" w14:textId="77777777" w:rsidR="00CE6A9B" w:rsidRPr="003821EB" w:rsidRDefault="00CE6A9B" w:rsidP="00CE6A9B">
            <w:pPr>
              <w:jc w:val="center"/>
            </w:pPr>
            <w:r w:rsidRPr="003821EB">
              <w:rPr>
                <w:rFonts w:ascii="Calibri" w:hAnsi="Calibri" w:cs="Calibri"/>
                <w:color w:val="000000"/>
              </w:rPr>
              <w:t xml:space="preserve">Van </w:t>
            </w:r>
            <w:proofErr w:type="spellStart"/>
            <w:r w:rsidRPr="003821EB">
              <w:rPr>
                <w:rFonts w:ascii="Calibri" w:hAnsi="Calibri" w:cs="Calibri"/>
                <w:color w:val="000000"/>
              </w:rPr>
              <w:t>Rheenen</w:t>
            </w:r>
            <w:proofErr w:type="spellEnd"/>
            <w:r w:rsidRPr="003821EB">
              <w:rPr>
                <w:rFonts w:ascii="Calibri" w:hAnsi="Calibri" w:cs="Calibri"/>
                <w:color w:val="000000"/>
              </w:rPr>
              <w:t xml:space="preserve"> T.E. et al., 2015</w:t>
            </w:r>
          </w:p>
        </w:tc>
        <w:tc>
          <w:tcPr>
            <w:tcW w:w="11021" w:type="dxa"/>
            <w:noWrap/>
          </w:tcPr>
          <w:p w14:paraId="2C5BAF08"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61314D5F" w14:textId="77777777" w:rsidTr="006141A6">
        <w:trPr>
          <w:trHeight w:val="300"/>
        </w:trPr>
        <w:tc>
          <w:tcPr>
            <w:tcW w:w="3256" w:type="dxa"/>
            <w:noWrap/>
            <w:vAlign w:val="bottom"/>
          </w:tcPr>
          <w:p w14:paraId="1586CA40" w14:textId="77777777" w:rsidR="00CE6A9B" w:rsidRPr="003821EB" w:rsidRDefault="00CE6A9B" w:rsidP="00CE6A9B">
            <w:pPr>
              <w:jc w:val="center"/>
            </w:pPr>
            <w:r w:rsidRPr="003821EB">
              <w:rPr>
                <w:rFonts w:ascii="Calibri" w:hAnsi="Calibri" w:cs="Calibri"/>
                <w:color w:val="000000"/>
              </w:rPr>
              <w:t xml:space="preserve">Van </w:t>
            </w:r>
            <w:proofErr w:type="spellStart"/>
            <w:r w:rsidRPr="003821EB">
              <w:rPr>
                <w:rFonts w:ascii="Calibri" w:hAnsi="Calibri" w:cs="Calibri"/>
                <w:color w:val="000000"/>
              </w:rPr>
              <w:t>Rheenen</w:t>
            </w:r>
            <w:proofErr w:type="spellEnd"/>
            <w:r w:rsidRPr="003821EB">
              <w:rPr>
                <w:rFonts w:ascii="Calibri" w:hAnsi="Calibri" w:cs="Calibri"/>
                <w:color w:val="000000"/>
              </w:rPr>
              <w:t xml:space="preserve"> T.E. et al., 2020</w:t>
            </w:r>
          </w:p>
        </w:tc>
        <w:tc>
          <w:tcPr>
            <w:tcW w:w="11021" w:type="dxa"/>
            <w:noWrap/>
          </w:tcPr>
          <w:p w14:paraId="6F09ACA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779EBB11" w14:textId="77777777" w:rsidTr="006141A6">
        <w:trPr>
          <w:trHeight w:val="300"/>
        </w:trPr>
        <w:tc>
          <w:tcPr>
            <w:tcW w:w="3256" w:type="dxa"/>
            <w:noWrap/>
            <w:vAlign w:val="bottom"/>
          </w:tcPr>
          <w:p w14:paraId="3B721319"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Velotti P. et al., 2020</w:t>
            </w:r>
          </w:p>
        </w:tc>
        <w:tc>
          <w:tcPr>
            <w:tcW w:w="11021" w:type="dxa"/>
            <w:noWrap/>
          </w:tcPr>
          <w:p w14:paraId="22537AE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 xml:space="preserve">No </w:t>
            </w:r>
            <w:proofErr w:type="spellStart"/>
            <w:r w:rsidRPr="003821EB">
              <w:t>Diagnostic</w:t>
            </w:r>
            <w:proofErr w:type="spellEnd"/>
            <w:r w:rsidRPr="003821EB">
              <w:t xml:space="preserve"> </w:t>
            </w:r>
            <w:proofErr w:type="spellStart"/>
            <w:r w:rsidRPr="003821EB">
              <w:t>criteria</w:t>
            </w:r>
            <w:proofErr w:type="spellEnd"/>
            <w:r w:rsidRPr="003821EB">
              <w:t xml:space="preserve"> or </w:t>
            </w:r>
            <w:proofErr w:type="spellStart"/>
            <w:r w:rsidRPr="003821EB">
              <w:t>structured</w:t>
            </w:r>
            <w:proofErr w:type="spellEnd"/>
            <w:r w:rsidRPr="003821EB">
              <w:t xml:space="preserve"> interview; No </w:t>
            </w:r>
            <w:proofErr w:type="spellStart"/>
            <w:r w:rsidRPr="003821EB">
              <w:t>reliable</w:t>
            </w:r>
            <w:proofErr w:type="spellEnd"/>
            <w:r w:rsidRPr="003821EB">
              <w:t xml:space="preserve"> control group</w:t>
            </w:r>
          </w:p>
        </w:tc>
      </w:tr>
      <w:tr w:rsidR="00CE6A9B" w:rsidRPr="003821EB" w14:paraId="16651464" w14:textId="77777777" w:rsidTr="006141A6">
        <w:trPr>
          <w:trHeight w:val="300"/>
        </w:trPr>
        <w:tc>
          <w:tcPr>
            <w:tcW w:w="3256" w:type="dxa"/>
            <w:noWrap/>
            <w:vAlign w:val="bottom"/>
          </w:tcPr>
          <w:p w14:paraId="1F7B8280"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rPr>
                <w:rFonts w:ascii="Calibri" w:hAnsi="Calibri" w:cs="Calibri"/>
                <w:color w:val="000000"/>
              </w:rPr>
              <w:t>Victor S.E. et al., 2011</w:t>
            </w:r>
          </w:p>
        </w:tc>
        <w:tc>
          <w:tcPr>
            <w:tcW w:w="11021" w:type="dxa"/>
            <w:noWrap/>
          </w:tcPr>
          <w:p w14:paraId="604A1DC6"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r w:rsidR="00CE6A9B" w:rsidRPr="003821EB" w14:paraId="196AECA8" w14:textId="77777777" w:rsidTr="006141A6">
        <w:trPr>
          <w:trHeight w:val="300"/>
        </w:trPr>
        <w:tc>
          <w:tcPr>
            <w:tcW w:w="3256" w:type="dxa"/>
            <w:noWrap/>
            <w:vAlign w:val="bottom"/>
          </w:tcPr>
          <w:p w14:paraId="3ECC038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Walshaw</w:t>
            </w:r>
            <w:proofErr w:type="spellEnd"/>
            <w:r w:rsidRPr="003821EB">
              <w:rPr>
                <w:rFonts w:ascii="Calibri" w:hAnsi="Calibri" w:cs="Calibri"/>
                <w:color w:val="000000"/>
              </w:rPr>
              <w:t xml:space="preserve"> P.D. et al., 2010</w:t>
            </w:r>
          </w:p>
        </w:tc>
        <w:tc>
          <w:tcPr>
            <w:tcW w:w="11021" w:type="dxa"/>
            <w:noWrap/>
          </w:tcPr>
          <w:p w14:paraId="33B09C5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Review</w:t>
            </w:r>
          </w:p>
        </w:tc>
      </w:tr>
      <w:tr w:rsidR="00CE6A9B" w:rsidRPr="003821EB" w14:paraId="2F1ED512" w14:textId="77777777" w:rsidTr="006141A6">
        <w:trPr>
          <w:trHeight w:val="300"/>
        </w:trPr>
        <w:tc>
          <w:tcPr>
            <w:tcW w:w="3256" w:type="dxa"/>
            <w:noWrap/>
            <w:vAlign w:val="bottom"/>
          </w:tcPr>
          <w:p w14:paraId="3605B935"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Wilens</w:t>
            </w:r>
            <w:proofErr w:type="spellEnd"/>
            <w:r w:rsidRPr="003821EB">
              <w:rPr>
                <w:rFonts w:ascii="Calibri" w:hAnsi="Calibri" w:cs="Calibri"/>
                <w:color w:val="000000"/>
              </w:rPr>
              <w:t xml:space="preserve"> T.E. et al., 2013</w:t>
            </w:r>
          </w:p>
        </w:tc>
        <w:tc>
          <w:tcPr>
            <w:tcW w:w="11021" w:type="dxa"/>
            <w:noWrap/>
          </w:tcPr>
          <w:p w14:paraId="149EE75F"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32D76A86" w14:textId="77777777" w:rsidTr="006141A6">
        <w:trPr>
          <w:trHeight w:val="300"/>
        </w:trPr>
        <w:tc>
          <w:tcPr>
            <w:tcW w:w="3256" w:type="dxa"/>
            <w:noWrap/>
            <w:vAlign w:val="bottom"/>
          </w:tcPr>
          <w:p w14:paraId="4CE0D7CC"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Yelland</w:t>
            </w:r>
            <w:proofErr w:type="spellEnd"/>
            <w:r w:rsidRPr="003821EB">
              <w:rPr>
                <w:rFonts w:ascii="Calibri" w:hAnsi="Calibri" w:cs="Calibri"/>
                <w:color w:val="000000"/>
              </w:rPr>
              <w:t xml:space="preserve"> C. et al., 2015</w:t>
            </w:r>
          </w:p>
        </w:tc>
        <w:tc>
          <w:tcPr>
            <w:tcW w:w="11021" w:type="dxa"/>
            <w:noWrap/>
          </w:tcPr>
          <w:p w14:paraId="68C39927"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t>Unrelated</w:t>
            </w:r>
            <w:proofErr w:type="spellEnd"/>
            <w:r w:rsidRPr="003821EB">
              <w:t xml:space="preserve"> to our </w:t>
            </w:r>
            <w:proofErr w:type="spellStart"/>
            <w:r w:rsidRPr="003821EB">
              <w:t>research</w:t>
            </w:r>
            <w:proofErr w:type="spellEnd"/>
            <w:r w:rsidRPr="003821EB">
              <w:t xml:space="preserve"> </w:t>
            </w:r>
            <w:proofErr w:type="spellStart"/>
            <w:r w:rsidRPr="003821EB">
              <w:t>topic</w:t>
            </w:r>
            <w:proofErr w:type="spellEnd"/>
          </w:p>
        </w:tc>
      </w:tr>
      <w:tr w:rsidR="00CE6A9B" w:rsidRPr="003821EB" w14:paraId="3DCDAEC0" w14:textId="77777777" w:rsidTr="006141A6">
        <w:trPr>
          <w:trHeight w:val="300"/>
        </w:trPr>
        <w:tc>
          <w:tcPr>
            <w:tcW w:w="3256" w:type="dxa"/>
            <w:noWrap/>
            <w:vAlign w:val="bottom"/>
          </w:tcPr>
          <w:p w14:paraId="0D1E6C1A"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proofErr w:type="spellStart"/>
            <w:r w:rsidRPr="003821EB">
              <w:rPr>
                <w:rFonts w:ascii="Calibri" w:hAnsi="Calibri" w:cs="Calibri"/>
                <w:color w:val="000000"/>
              </w:rPr>
              <w:t>Yu</w:t>
            </w:r>
            <w:proofErr w:type="spellEnd"/>
            <w:r w:rsidRPr="003821EB">
              <w:rPr>
                <w:rFonts w:ascii="Calibri" w:hAnsi="Calibri" w:cs="Calibri"/>
                <w:color w:val="000000"/>
              </w:rPr>
              <w:t xml:space="preserve"> H. et al., 2020</w:t>
            </w:r>
          </w:p>
        </w:tc>
        <w:tc>
          <w:tcPr>
            <w:tcW w:w="11021" w:type="dxa"/>
            <w:noWrap/>
          </w:tcPr>
          <w:p w14:paraId="6325D79E"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ED scale</w:t>
            </w:r>
          </w:p>
        </w:tc>
      </w:tr>
      <w:tr w:rsidR="00CE6A9B" w:rsidRPr="003821EB" w14:paraId="6D0060A7" w14:textId="77777777" w:rsidTr="006141A6">
        <w:trPr>
          <w:trHeight w:val="300"/>
        </w:trPr>
        <w:tc>
          <w:tcPr>
            <w:tcW w:w="3256" w:type="dxa"/>
            <w:noWrap/>
            <w:vAlign w:val="bottom"/>
          </w:tcPr>
          <w:p w14:paraId="16B5DA3D" w14:textId="77777777" w:rsidR="00CE6A9B" w:rsidRPr="003821EB" w:rsidRDefault="00CE6A9B" w:rsidP="00CE6A9B">
            <w:pPr>
              <w:jc w:val="center"/>
            </w:pPr>
            <w:r w:rsidRPr="003821EB">
              <w:rPr>
                <w:rFonts w:ascii="Calibri" w:hAnsi="Calibri" w:cs="Calibri"/>
                <w:color w:val="000000"/>
              </w:rPr>
              <w:t>Zhang I. et al., 2017</w:t>
            </w:r>
          </w:p>
        </w:tc>
        <w:tc>
          <w:tcPr>
            <w:tcW w:w="11021" w:type="dxa"/>
            <w:noWrap/>
          </w:tcPr>
          <w:p w14:paraId="59820B82" w14:textId="77777777" w:rsidR="00CE6A9B" w:rsidRPr="003821EB" w:rsidRDefault="00CE6A9B" w:rsidP="00CE6A9B">
            <w:pPr>
              <w:jc w:val="center"/>
              <w:rPr>
                <w:rFonts w:ascii="Times New Roman" w:eastAsia="Times New Roman" w:hAnsi="Times New Roman" w:cs="Times New Roman"/>
                <w:color w:val="000000"/>
                <w:sz w:val="24"/>
                <w:szCs w:val="24"/>
                <w:lang w:val="en-US" w:eastAsia="it-IT"/>
              </w:rPr>
            </w:pPr>
            <w:r w:rsidRPr="003821EB">
              <w:t>No control group</w:t>
            </w:r>
          </w:p>
        </w:tc>
      </w:tr>
    </w:tbl>
    <w:p w14:paraId="15B6E425" w14:textId="216C7749" w:rsidR="00623C59" w:rsidRPr="003821EB" w:rsidRDefault="00623C59">
      <w:pPr>
        <w:rPr>
          <w:rFonts w:ascii="Times New Roman" w:hAnsi="Times New Roman" w:cs="Times New Roman"/>
          <w:b/>
          <w:bCs/>
          <w:sz w:val="24"/>
          <w:szCs w:val="24"/>
          <w:lang w:val="en-US"/>
        </w:rPr>
      </w:pPr>
    </w:p>
    <w:p w14:paraId="1488FA10" w14:textId="2222D6FF" w:rsidR="004C5436" w:rsidRPr="003821EB" w:rsidRDefault="004C5436" w:rsidP="004C5436">
      <w:pPr>
        <w:pStyle w:val="Heading1"/>
        <w:rPr>
          <w:lang w:val="en-US"/>
        </w:rPr>
      </w:pPr>
      <w:bookmarkStart w:id="49" w:name="_Toc135263311"/>
      <w:bookmarkStart w:id="50" w:name="PRISMA2020"/>
      <w:r w:rsidRPr="003821EB">
        <w:rPr>
          <w:lang w:val="en-US"/>
        </w:rPr>
        <w:lastRenderedPageBreak/>
        <w:t>PRISMA 2020 Checklist</w:t>
      </w:r>
      <w:bookmarkEnd w:id="49"/>
    </w:p>
    <w:p w14:paraId="76CC607F" w14:textId="77777777" w:rsidR="004C5436" w:rsidRPr="003821EB" w:rsidRDefault="004C5436" w:rsidP="00B8701C">
      <w:pPr>
        <w:rPr>
          <w:rFonts w:ascii="Times New Roman" w:hAnsi="Times New Roman" w:cs="Times New Roman"/>
          <w:b/>
          <w:bCs/>
          <w:sz w:val="24"/>
          <w:szCs w:val="24"/>
          <w:lang w:val="en-US"/>
        </w:rPr>
      </w:pPr>
    </w:p>
    <w:p w14:paraId="410DADF5" w14:textId="7764FAB2" w:rsidR="00B8701C" w:rsidRPr="003821EB" w:rsidRDefault="00623C59" w:rsidP="00B8701C">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w:t>
      </w:r>
      <w:r w:rsidR="000A66A1" w:rsidRPr="003821EB">
        <w:rPr>
          <w:rFonts w:ascii="Times New Roman" w:hAnsi="Times New Roman" w:cs="Times New Roman"/>
          <w:b/>
          <w:bCs/>
          <w:sz w:val="24"/>
          <w:szCs w:val="24"/>
          <w:lang w:val="en-US"/>
        </w:rPr>
        <w:t>1</w:t>
      </w:r>
      <w:r w:rsidR="00A7075F" w:rsidRPr="003821EB">
        <w:rPr>
          <w:rFonts w:ascii="Times New Roman" w:hAnsi="Times New Roman" w:cs="Times New Roman"/>
          <w:b/>
          <w:bCs/>
          <w:sz w:val="24"/>
          <w:szCs w:val="24"/>
          <w:lang w:val="en-US"/>
        </w:rPr>
        <w:t>3</w:t>
      </w:r>
      <w:r w:rsidRPr="003821EB">
        <w:rPr>
          <w:rFonts w:ascii="Times New Roman" w:hAnsi="Times New Roman" w:cs="Times New Roman"/>
          <w:b/>
          <w:bCs/>
          <w:sz w:val="24"/>
          <w:szCs w:val="24"/>
          <w:lang w:val="en-US"/>
        </w:rPr>
        <w:t xml:space="preserve"> - PRISMA 2020 Checklist</w:t>
      </w:r>
    </w:p>
    <w:tbl>
      <w:tblPr>
        <w:tblW w:w="15200" w:type="dxa"/>
        <w:tblBorders>
          <w:top w:val="nil"/>
          <w:left w:val="nil"/>
          <w:bottom w:val="nil"/>
          <w:right w:val="nil"/>
        </w:tblBorders>
        <w:tblLook w:val="0000" w:firstRow="0" w:lastRow="0" w:firstColumn="0" w:lastColumn="0" w:noHBand="0" w:noVBand="0"/>
      </w:tblPr>
      <w:tblGrid>
        <w:gridCol w:w="1668"/>
        <w:gridCol w:w="587"/>
        <w:gridCol w:w="11745"/>
        <w:gridCol w:w="1200"/>
      </w:tblGrid>
      <w:tr w:rsidR="00623C59" w:rsidRPr="003821EB" w14:paraId="2DFEA850" w14:textId="77777777" w:rsidTr="00AA32C6">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bookmarkEnd w:id="50"/>
          <w:p w14:paraId="1EA552AF" w14:textId="77777777" w:rsidR="00623C59" w:rsidRPr="003821EB" w:rsidRDefault="00623C59" w:rsidP="00AA32C6">
            <w:pPr>
              <w:pStyle w:val="Default"/>
              <w:rPr>
                <w:rFonts w:ascii="Arial" w:hAnsi="Arial" w:cs="Arial"/>
                <w:color w:val="FFFFFF"/>
                <w:sz w:val="18"/>
                <w:szCs w:val="18"/>
              </w:rPr>
            </w:pPr>
            <w:r w:rsidRPr="003821EB">
              <w:rPr>
                <w:rFonts w:ascii="Arial" w:hAnsi="Arial" w:cs="Arial"/>
                <w:b/>
                <w:bCs/>
                <w:color w:val="FFFFFF"/>
                <w:sz w:val="18"/>
                <w:szCs w:val="18"/>
              </w:rPr>
              <w:t xml:space="preserve">1Section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761C36A" w14:textId="77777777" w:rsidR="00623C59" w:rsidRPr="003821EB" w:rsidRDefault="00623C59" w:rsidP="00AA32C6">
            <w:pPr>
              <w:pStyle w:val="Default"/>
              <w:rPr>
                <w:rFonts w:ascii="Arial" w:hAnsi="Arial" w:cs="Arial"/>
                <w:b/>
                <w:bCs/>
                <w:color w:val="FFFFFF"/>
                <w:sz w:val="18"/>
                <w:szCs w:val="18"/>
              </w:rPr>
            </w:pPr>
            <w:r w:rsidRPr="003821EB">
              <w:rPr>
                <w:rFonts w:ascii="Arial" w:hAnsi="Arial" w:cs="Arial"/>
                <w:b/>
                <w:bCs/>
                <w:color w:val="FFFFFF"/>
                <w:sz w:val="18"/>
                <w:szCs w:val="18"/>
              </w:rPr>
              <w:t>Item #</w:t>
            </w:r>
          </w:p>
        </w:tc>
        <w:tc>
          <w:tcPr>
            <w:tcW w:w="1174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C928A0F" w14:textId="77777777" w:rsidR="00623C59" w:rsidRPr="003821EB" w:rsidRDefault="00623C59" w:rsidP="00AA32C6">
            <w:pPr>
              <w:pStyle w:val="Default"/>
              <w:rPr>
                <w:rFonts w:ascii="Arial" w:hAnsi="Arial" w:cs="Arial"/>
                <w:color w:val="FFFFFF"/>
                <w:sz w:val="18"/>
                <w:szCs w:val="18"/>
              </w:rPr>
            </w:pPr>
            <w:r w:rsidRPr="003821EB">
              <w:rPr>
                <w:rFonts w:ascii="Arial" w:hAnsi="Arial" w:cs="Arial"/>
                <w:b/>
                <w:bCs/>
                <w:color w:val="FFFFFF"/>
                <w:sz w:val="18"/>
                <w:szCs w:val="18"/>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CC71F0A" w14:textId="77777777" w:rsidR="00623C59" w:rsidRPr="003821EB" w:rsidRDefault="00623C59" w:rsidP="00AA32C6">
            <w:pPr>
              <w:pStyle w:val="Default"/>
              <w:rPr>
                <w:rFonts w:ascii="Arial" w:hAnsi="Arial" w:cs="Arial"/>
                <w:color w:val="FFFFFF"/>
                <w:sz w:val="18"/>
                <w:szCs w:val="18"/>
              </w:rPr>
            </w:pPr>
            <w:r w:rsidRPr="003821EB">
              <w:rPr>
                <w:rFonts w:ascii="Arial" w:hAnsi="Arial" w:cs="Arial"/>
                <w:b/>
                <w:bCs/>
                <w:color w:val="FFFFFF"/>
                <w:sz w:val="18"/>
                <w:szCs w:val="18"/>
              </w:rPr>
              <w:t xml:space="preserve">Location where item is reported </w:t>
            </w:r>
          </w:p>
        </w:tc>
      </w:tr>
      <w:tr w:rsidR="00623C59" w:rsidRPr="003821EB" w14:paraId="417FBBE4" w14:textId="77777777" w:rsidTr="00AA32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D8BCB46" w14:textId="77777777" w:rsidR="00623C59" w:rsidRPr="003821EB" w:rsidRDefault="00623C59" w:rsidP="00AA32C6">
            <w:pPr>
              <w:pStyle w:val="Default"/>
              <w:rPr>
                <w:rFonts w:ascii="Arial" w:hAnsi="Arial" w:cs="Arial"/>
                <w:sz w:val="18"/>
                <w:szCs w:val="18"/>
              </w:rPr>
            </w:pPr>
            <w:r w:rsidRPr="003821EB">
              <w:rPr>
                <w:rFonts w:ascii="Arial" w:hAnsi="Arial" w:cs="Arial"/>
                <w:b/>
                <w:bCs/>
                <w:sz w:val="18"/>
                <w:szCs w:val="18"/>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1701F77A" w14:textId="77777777" w:rsidR="00623C59" w:rsidRPr="003821EB" w:rsidRDefault="00623C59" w:rsidP="00AA32C6">
            <w:pPr>
              <w:pStyle w:val="Default"/>
              <w:jc w:val="right"/>
              <w:rPr>
                <w:rFonts w:ascii="Arial" w:hAnsi="Arial" w:cs="Arial"/>
                <w:color w:val="auto"/>
                <w:sz w:val="18"/>
                <w:szCs w:val="18"/>
              </w:rPr>
            </w:pPr>
          </w:p>
        </w:tc>
      </w:tr>
      <w:tr w:rsidR="00623C59" w:rsidRPr="003821EB" w14:paraId="10A7C595" w14:textId="77777777" w:rsidTr="00AA32C6">
        <w:trPr>
          <w:trHeight w:val="48"/>
        </w:trPr>
        <w:tc>
          <w:tcPr>
            <w:tcW w:w="1668" w:type="dxa"/>
            <w:tcBorders>
              <w:top w:val="single" w:sz="5" w:space="0" w:color="000000"/>
              <w:left w:val="single" w:sz="5" w:space="0" w:color="000000"/>
              <w:bottom w:val="double" w:sz="2" w:space="0" w:color="FFFFCC"/>
              <w:right w:val="single" w:sz="5" w:space="0" w:color="000000"/>
            </w:tcBorders>
          </w:tcPr>
          <w:p w14:paraId="5C57F8FC"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35F7CF9D"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w:t>
            </w:r>
          </w:p>
        </w:tc>
        <w:tc>
          <w:tcPr>
            <w:tcW w:w="11745" w:type="dxa"/>
            <w:tcBorders>
              <w:top w:val="single" w:sz="5" w:space="0" w:color="000000"/>
              <w:left w:val="single" w:sz="5" w:space="0" w:color="000000"/>
              <w:bottom w:val="double" w:sz="5" w:space="0" w:color="000000"/>
              <w:right w:val="single" w:sz="5" w:space="0" w:color="000000"/>
            </w:tcBorders>
          </w:tcPr>
          <w:p w14:paraId="7EE47B5E"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1E5DD457" w14:textId="77777777"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1</w:t>
            </w:r>
          </w:p>
        </w:tc>
      </w:tr>
      <w:tr w:rsidR="00623C59" w:rsidRPr="003821EB" w14:paraId="1E7E352E" w14:textId="77777777" w:rsidTr="00AA32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F538C8B" w14:textId="77777777" w:rsidR="00623C59" w:rsidRPr="003821EB" w:rsidRDefault="00623C59" w:rsidP="00AA32C6">
            <w:pPr>
              <w:pStyle w:val="Default"/>
              <w:rPr>
                <w:rFonts w:ascii="Arial" w:hAnsi="Arial" w:cs="Arial"/>
                <w:sz w:val="18"/>
                <w:szCs w:val="18"/>
              </w:rPr>
            </w:pPr>
            <w:r w:rsidRPr="003821EB">
              <w:rPr>
                <w:rFonts w:ascii="Arial" w:hAnsi="Arial" w:cs="Arial"/>
                <w:b/>
                <w:bCs/>
                <w:sz w:val="18"/>
                <w:szCs w:val="18"/>
              </w:rPr>
              <w:t xml:space="preserve">ABSTRACT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134378CE" w14:textId="77777777" w:rsidR="00623C59" w:rsidRPr="003821EB" w:rsidRDefault="00623C59" w:rsidP="00AA32C6">
            <w:pPr>
              <w:pStyle w:val="Default"/>
              <w:jc w:val="right"/>
              <w:rPr>
                <w:rFonts w:ascii="Arial" w:hAnsi="Arial" w:cs="Arial"/>
                <w:color w:val="auto"/>
                <w:sz w:val="18"/>
                <w:szCs w:val="18"/>
              </w:rPr>
            </w:pPr>
          </w:p>
        </w:tc>
      </w:tr>
      <w:tr w:rsidR="00623C59" w:rsidRPr="003821EB" w14:paraId="30149A6F" w14:textId="77777777" w:rsidTr="00AA32C6">
        <w:trPr>
          <w:trHeight w:val="48"/>
        </w:trPr>
        <w:tc>
          <w:tcPr>
            <w:tcW w:w="1668" w:type="dxa"/>
            <w:tcBorders>
              <w:top w:val="single" w:sz="5" w:space="0" w:color="000000"/>
              <w:left w:val="single" w:sz="5" w:space="0" w:color="000000"/>
              <w:bottom w:val="double" w:sz="2" w:space="0" w:color="FFFFCC"/>
              <w:right w:val="single" w:sz="5" w:space="0" w:color="000000"/>
            </w:tcBorders>
          </w:tcPr>
          <w:p w14:paraId="6ACADDFB"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03B2CFD6"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w:t>
            </w:r>
          </w:p>
        </w:tc>
        <w:tc>
          <w:tcPr>
            <w:tcW w:w="11745" w:type="dxa"/>
            <w:tcBorders>
              <w:top w:val="single" w:sz="5" w:space="0" w:color="000000"/>
              <w:left w:val="single" w:sz="5" w:space="0" w:color="000000"/>
              <w:bottom w:val="double" w:sz="5" w:space="0" w:color="000000"/>
              <w:right w:val="single" w:sz="5" w:space="0" w:color="000000"/>
            </w:tcBorders>
          </w:tcPr>
          <w:p w14:paraId="7DDBFCB6"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See the PRISMA 2020 for Abstracts checklist.</w:t>
            </w:r>
          </w:p>
        </w:tc>
        <w:tc>
          <w:tcPr>
            <w:tcW w:w="1200" w:type="dxa"/>
            <w:tcBorders>
              <w:top w:val="single" w:sz="5" w:space="0" w:color="000000"/>
              <w:left w:val="single" w:sz="5" w:space="0" w:color="000000"/>
              <w:bottom w:val="double" w:sz="5" w:space="0" w:color="000000"/>
              <w:right w:val="single" w:sz="5" w:space="0" w:color="000000"/>
            </w:tcBorders>
          </w:tcPr>
          <w:p w14:paraId="7B7AC641" w14:textId="77777777"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2</w:t>
            </w:r>
          </w:p>
        </w:tc>
      </w:tr>
      <w:tr w:rsidR="00623C59" w:rsidRPr="003821EB" w14:paraId="47309988" w14:textId="77777777" w:rsidTr="00AA32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17560AE" w14:textId="77777777" w:rsidR="00623C59" w:rsidRPr="003821EB" w:rsidRDefault="00623C59" w:rsidP="00AA32C6">
            <w:pPr>
              <w:pStyle w:val="Default"/>
              <w:rPr>
                <w:rFonts w:ascii="Arial" w:hAnsi="Arial" w:cs="Arial"/>
                <w:sz w:val="18"/>
                <w:szCs w:val="18"/>
              </w:rPr>
            </w:pPr>
            <w:r w:rsidRPr="003821EB">
              <w:rPr>
                <w:rFonts w:ascii="Arial" w:hAnsi="Arial" w:cs="Arial"/>
                <w:b/>
                <w:bCs/>
                <w:sz w:val="18"/>
                <w:szCs w:val="18"/>
              </w:rPr>
              <w:t xml:space="preserve">INTRODUCTION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F0AAA36" w14:textId="77777777" w:rsidR="00623C59" w:rsidRPr="003821EB" w:rsidRDefault="00623C59" w:rsidP="00AA32C6">
            <w:pPr>
              <w:pStyle w:val="Default"/>
              <w:jc w:val="right"/>
              <w:rPr>
                <w:rFonts w:ascii="Arial" w:hAnsi="Arial" w:cs="Arial"/>
                <w:color w:val="auto"/>
                <w:sz w:val="18"/>
                <w:szCs w:val="18"/>
              </w:rPr>
            </w:pPr>
          </w:p>
        </w:tc>
      </w:tr>
      <w:tr w:rsidR="00623C59" w:rsidRPr="003821EB" w14:paraId="5D8B96B1"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2E7ECDED"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51AEB691"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3</w:t>
            </w:r>
          </w:p>
        </w:tc>
        <w:tc>
          <w:tcPr>
            <w:tcW w:w="11745" w:type="dxa"/>
            <w:tcBorders>
              <w:top w:val="single" w:sz="5" w:space="0" w:color="000000"/>
              <w:left w:val="single" w:sz="5" w:space="0" w:color="000000"/>
              <w:bottom w:val="single" w:sz="5" w:space="0" w:color="000000"/>
              <w:right w:val="single" w:sz="5" w:space="0" w:color="000000"/>
            </w:tcBorders>
          </w:tcPr>
          <w:p w14:paraId="369EBEBB"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the rationale for the review in the context of existing knowledge.</w:t>
            </w:r>
          </w:p>
        </w:tc>
        <w:tc>
          <w:tcPr>
            <w:tcW w:w="1200" w:type="dxa"/>
            <w:tcBorders>
              <w:top w:val="single" w:sz="5" w:space="0" w:color="000000"/>
              <w:left w:val="single" w:sz="5" w:space="0" w:color="000000"/>
              <w:bottom w:val="single" w:sz="5" w:space="0" w:color="000000"/>
              <w:right w:val="single" w:sz="5" w:space="0" w:color="000000"/>
            </w:tcBorders>
          </w:tcPr>
          <w:p w14:paraId="0307CE8D" w14:textId="4CDF5B72"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3</w:t>
            </w:r>
          </w:p>
        </w:tc>
      </w:tr>
      <w:tr w:rsidR="00623C59" w:rsidRPr="003821EB" w14:paraId="738AD705" w14:textId="77777777" w:rsidTr="00AA32C6">
        <w:trPr>
          <w:trHeight w:val="48"/>
        </w:trPr>
        <w:tc>
          <w:tcPr>
            <w:tcW w:w="1668" w:type="dxa"/>
            <w:tcBorders>
              <w:top w:val="single" w:sz="5" w:space="0" w:color="000000"/>
              <w:left w:val="single" w:sz="5" w:space="0" w:color="000000"/>
              <w:bottom w:val="double" w:sz="2" w:space="0" w:color="FFFFCC"/>
              <w:right w:val="single" w:sz="5" w:space="0" w:color="000000"/>
            </w:tcBorders>
          </w:tcPr>
          <w:p w14:paraId="4F20E93B"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3CA0609D"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4</w:t>
            </w:r>
          </w:p>
        </w:tc>
        <w:tc>
          <w:tcPr>
            <w:tcW w:w="11745" w:type="dxa"/>
            <w:tcBorders>
              <w:top w:val="single" w:sz="5" w:space="0" w:color="000000"/>
              <w:left w:val="single" w:sz="5" w:space="0" w:color="000000"/>
              <w:bottom w:val="double" w:sz="5" w:space="0" w:color="000000"/>
              <w:right w:val="single" w:sz="5" w:space="0" w:color="000000"/>
            </w:tcBorders>
          </w:tcPr>
          <w:p w14:paraId="6FA73B41"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Provide an explicit statement of the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7D990CBE" w14:textId="0CF8158C"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4</w:t>
            </w:r>
          </w:p>
        </w:tc>
      </w:tr>
      <w:tr w:rsidR="00623C59" w:rsidRPr="003821EB" w14:paraId="42B7845C" w14:textId="77777777" w:rsidTr="00AA32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067E0B7" w14:textId="77777777" w:rsidR="00623C59" w:rsidRPr="003821EB" w:rsidRDefault="00623C59" w:rsidP="00AA32C6">
            <w:pPr>
              <w:pStyle w:val="Default"/>
              <w:rPr>
                <w:rFonts w:ascii="Arial" w:hAnsi="Arial" w:cs="Arial"/>
                <w:sz w:val="18"/>
                <w:szCs w:val="18"/>
              </w:rPr>
            </w:pPr>
            <w:r w:rsidRPr="003821EB">
              <w:rPr>
                <w:rFonts w:ascii="Arial" w:hAnsi="Arial" w:cs="Arial"/>
                <w:b/>
                <w:bCs/>
                <w:sz w:val="18"/>
                <w:szCs w:val="18"/>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1C2496BD" w14:textId="77777777" w:rsidR="00623C59" w:rsidRPr="003821EB" w:rsidRDefault="00623C59" w:rsidP="00AA32C6">
            <w:pPr>
              <w:pStyle w:val="Default"/>
              <w:jc w:val="right"/>
              <w:rPr>
                <w:rFonts w:ascii="Arial" w:hAnsi="Arial" w:cs="Arial"/>
                <w:color w:val="auto"/>
                <w:sz w:val="18"/>
                <w:szCs w:val="18"/>
              </w:rPr>
            </w:pPr>
          </w:p>
        </w:tc>
      </w:tr>
      <w:tr w:rsidR="00623C59" w:rsidRPr="003821EB" w14:paraId="7247C620"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155DA400"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44696107"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5</w:t>
            </w:r>
          </w:p>
        </w:tc>
        <w:tc>
          <w:tcPr>
            <w:tcW w:w="11745" w:type="dxa"/>
            <w:tcBorders>
              <w:top w:val="single" w:sz="5" w:space="0" w:color="000000"/>
              <w:left w:val="single" w:sz="5" w:space="0" w:color="000000"/>
              <w:bottom w:val="single" w:sz="5" w:space="0" w:color="000000"/>
              <w:right w:val="single" w:sz="5" w:space="0" w:color="000000"/>
            </w:tcBorders>
          </w:tcPr>
          <w:p w14:paraId="19BC18E5"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Specify the inclusion and exclusion criteria for the review and how studies were grouped for the syntheses.</w:t>
            </w:r>
          </w:p>
        </w:tc>
        <w:tc>
          <w:tcPr>
            <w:tcW w:w="1200" w:type="dxa"/>
            <w:tcBorders>
              <w:top w:val="single" w:sz="5" w:space="0" w:color="000000"/>
              <w:left w:val="single" w:sz="5" w:space="0" w:color="000000"/>
              <w:bottom w:val="single" w:sz="5" w:space="0" w:color="000000"/>
              <w:right w:val="single" w:sz="5" w:space="0" w:color="000000"/>
            </w:tcBorders>
          </w:tcPr>
          <w:p w14:paraId="6013CA61" w14:textId="789E5A76"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5</w:t>
            </w:r>
          </w:p>
        </w:tc>
      </w:tr>
      <w:tr w:rsidR="00623C59" w:rsidRPr="003821EB" w14:paraId="5BB7D836" w14:textId="77777777" w:rsidTr="00AA32C6">
        <w:trPr>
          <w:trHeight w:val="191"/>
        </w:trPr>
        <w:tc>
          <w:tcPr>
            <w:tcW w:w="1668" w:type="dxa"/>
            <w:tcBorders>
              <w:top w:val="single" w:sz="5" w:space="0" w:color="000000"/>
              <w:left w:val="single" w:sz="5" w:space="0" w:color="000000"/>
              <w:bottom w:val="single" w:sz="5" w:space="0" w:color="000000"/>
              <w:right w:val="single" w:sz="5" w:space="0" w:color="000000"/>
            </w:tcBorders>
          </w:tcPr>
          <w:p w14:paraId="4688A020"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0273D80D"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6</w:t>
            </w:r>
          </w:p>
        </w:tc>
        <w:tc>
          <w:tcPr>
            <w:tcW w:w="11745" w:type="dxa"/>
            <w:tcBorders>
              <w:top w:val="single" w:sz="5" w:space="0" w:color="000000"/>
              <w:left w:val="single" w:sz="5" w:space="0" w:color="000000"/>
              <w:bottom w:val="single" w:sz="5" w:space="0" w:color="000000"/>
              <w:right w:val="single" w:sz="5" w:space="0" w:color="000000"/>
            </w:tcBorders>
          </w:tcPr>
          <w:p w14:paraId="313417D5"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200" w:type="dxa"/>
            <w:tcBorders>
              <w:top w:val="single" w:sz="5" w:space="0" w:color="000000"/>
              <w:left w:val="single" w:sz="5" w:space="0" w:color="000000"/>
              <w:bottom w:val="single" w:sz="5" w:space="0" w:color="000000"/>
              <w:right w:val="single" w:sz="5" w:space="0" w:color="000000"/>
            </w:tcBorders>
          </w:tcPr>
          <w:p w14:paraId="36830732" w14:textId="44E78D71"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5</w:t>
            </w:r>
          </w:p>
        </w:tc>
      </w:tr>
      <w:tr w:rsidR="00623C59" w:rsidRPr="003821EB" w14:paraId="23763668"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36EE81A9"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76F0F567"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7</w:t>
            </w:r>
          </w:p>
        </w:tc>
        <w:tc>
          <w:tcPr>
            <w:tcW w:w="11745" w:type="dxa"/>
            <w:tcBorders>
              <w:top w:val="single" w:sz="5" w:space="0" w:color="000000"/>
              <w:left w:val="single" w:sz="5" w:space="0" w:color="000000"/>
              <w:bottom w:val="single" w:sz="5" w:space="0" w:color="000000"/>
              <w:right w:val="single" w:sz="5" w:space="0" w:color="000000"/>
            </w:tcBorders>
          </w:tcPr>
          <w:p w14:paraId="1503556D"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Present the full search strategies for all databases, registers and websites, including any filters and limits used.</w:t>
            </w:r>
          </w:p>
        </w:tc>
        <w:tc>
          <w:tcPr>
            <w:tcW w:w="1200" w:type="dxa"/>
            <w:tcBorders>
              <w:top w:val="single" w:sz="5" w:space="0" w:color="000000"/>
              <w:left w:val="single" w:sz="5" w:space="0" w:color="000000"/>
              <w:bottom w:val="single" w:sz="5" w:space="0" w:color="000000"/>
              <w:right w:val="single" w:sz="5" w:space="0" w:color="000000"/>
            </w:tcBorders>
          </w:tcPr>
          <w:p w14:paraId="3BF0E461" w14:textId="5D500EA6"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Supp Mat</w:t>
            </w:r>
          </w:p>
        </w:tc>
      </w:tr>
      <w:tr w:rsidR="00623C59" w:rsidRPr="003821EB" w14:paraId="7A3F485C"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0911ED1B"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0FC1D690"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8</w:t>
            </w:r>
          </w:p>
        </w:tc>
        <w:tc>
          <w:tcPr>
            <w:tcW w:w="11745" w:type="dxa"/>
            <w:tcBorders>
              <w:top w:val="single" w:sz="5" w:space="0" w:color="000000"/>
              <w:left w:val="single" w:sz="5" w:space="0" w:color="000000"/>
              <w:bottom w:val="single" w:sz="5" w:space="0" w:color="000000"/>
              <w:right w:val="single" w:sz="5" w:space="0" w:color="000000"/>
            </w:tcBorders>
          </w:tcPr>
          <w:p w14:paraId="1A511D2B"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34D8BFB5" w14:textId="633D59F9"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5</w:t>
            </w:r>
          </w:p>
        </w:tc>
      </w:tr>
      <w:tr w:rsidR="00623C59" w:rsidRPr="003821EB" w14:paraId="3D79BCFC" w14:textId="77777777" w:rsidTr="00AA32C6">
        <w:trPr>
          <w:trHeight w:val="152"/>
        </w:trPr>
        <w:tc>
          <w:tcPr>
            <w:tcW w:w="1668" w:type="dxa"/>
            <w:tcBorders>
              <w:top w:val="single" w:sz="5" w:space="0" w:color="000000"/>
              <w:left w:val="single" w:sz="5" w:space="0" w:color="000000"/>
              <w:bottom w:val="single" w:sz="5" w:space="0" w:color="000000"/>
              <w:right w:val="single" w:sz="5" w:space="0" w:color="000000"/>
            </w:tcBorders>
          </w:tcPr>
          <w:p w14:paraId="68C7E7CE"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5814C9BD"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9</w:t>
            </w:r>
          </w:p>
        </w:tc>
        <w:tc>
          <w:tcPr>
            <w:tcW w:w="11745" w:type="dxa"/>
            <w:tcBorders>
              <w:top w:val="single" w:sz="5" w:space="0" w:color="000000"/>
              <w:left w:val="single" w:sz="5" w:space="0" w:color="000000"/>
              <w:bottom w:val="single" w:sz="5" w:space="0" w:color="000000"/>
              <w:right w:val="single" w:sz="5" w:space="0" w:color="000000"/>
            </w:tcBorders>
          </w:tcPr>
          <w:p w14:paraId="308C33D3"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0DACE92B" w14:textId="0BF19256"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5</w:t>
            </w:r>
          </w:p>
        </w:tc>
      </w:tr>
      <w:tr w:rsidR="00623C59" w:rsidRPr="003821EB" w14:paraId="730F25D1" w14:textId="77777777" w:rsidTr="00AA32C6">
        <w:trPr>
          <w:trHeight w:val="48"/>
        </w:trPr>
        <w:tc>
          <w:tcPr>
            <w:tcW w:w="1668" w:type="dxa"/>
            <w:vMerge w:val="restart"/>
            <w:tcBorders>
              <w:top w:val="single" w:sz="5" w:space="0" w:color="000000"/>
              <w:left w:val="single" w:sz="5" w:space="0" w:color="000000"/>
              <w:right w:val="single" w:sz="5" w:space="0" w:color="000000"/>
            </w:tcBorders>
          </w:tcPr>
          <w:p w14:paraId="0253E964"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682D4CA2"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10a</w:t>
            </w:r>
          </w:p>
        </w:tc>
        <w:tc>
          <w:tcPr>
            <w:tcW w:w="11745" w:type="dxa"/>
            <w:tcBorders>
              <w:top w:val="single" w:sz="5" w:space="0" w:color="000000"/>
              <w:left w:val="single" w:sz="5" w:space="0" w:color="000000"/>
              <w:bottom w:val="single" w:sz="5" w:space="0" w:color="000000"/>
              <w:right w:val="single" w:sz="5" w:space="0" w:color="000000"/>
            </w:tcBorders>
          </w:tcPr>
          <w:p w14:paraId="2CE1E29C"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tcBorders>
              <w:top w:val="single" w:sz="5" w:space="0" w:color="000000"/>
              <w:left w:val="single" w:sz="5" w:space="0" w:color="000000"/>
              <w:bottom w:val="single" w:sz="5" w:space="0" w:color="000000"/>
              <w:right w:val="single" w:sz="5" w:space="0" w:color="000000"/>
            </w:tcBorders>
          </w:tcPr>
          <w:p w14:paraId="70BF3989" w14:textId="67728169"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p>
        </w:tc>
      </w:tr>
      <w:tr w:rsidR="00623C59" w:rsidRPr="003821EB" w14:paraId="6A9B805F" w14:textId="77777777" w:rsidTr="00AA32C6">
        <w:trPr>
          <w:trHeight w:val="48"/>
        </w:trPr>
        <w:tc>
          <w:tcPr>
            <w:tcW w:w="1668" w:type="dxa"/>
            <w:vMerge/>
            <w:tcBorders>
              <w:left w:val="single" w:sz="5" w:space="0" w:color="000000"/>
              <w:bottom w:val="single" w:sz="5" w:space="0" w:color="000000"/>
              <w:right w:val="single" w:sz="5" w:space="0" w:color="000000"/>
            </w:tcBorders>
          </w:tcPr>
          <w:p w14:paraId="272AB63E"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C9E30FB"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10b</w:t>
            </w:r>
          </w:p>
        </w:tc>
        <w:tc>
          <w:tcPr>
            <w:tcW w:w="11745" w:type="dxa"/>
            <w:tcBorders>
              <w:top w:val="single" w:sz="5" w:space="0" w:color="000000"/>
              <w:left w:val="single" w:sz="5" w:space="0" w:color="000000"/>
              <w:bottom w:val="single" w:sz="5" w:space="0" w:color="000000"/>
              <w:right w:val="single" w:sz="5" w:space="0" w:color="000000"/>
            </w:tcBorders>
          </w:tcPr>
          <w:p w14:paraId="4BC9D976"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200" w:type="dxa"/>
            <w:tcBorders>
              <w:top w:val="single" w:sz="5" w:space="0" w:color="000000"/>
              <w:left w:val="single" w:sz="5" w:space="0" w:color="000000"/>
              <w:bottom w:val="single" w:sz="5" w:space="0" w:color="000000"/>
              <w:right w:val="single" w:sz="5" w:space="0" w:color="000000"/>
            </w:tcBorders>
          </w:tcPr>
          <w:p w14:paraId="19A85A43" w14:textId="3632A410"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p>
        </w:tc>
      </w:tr>
      <w:tr w:rsidR="00623C59" w:rsidRPr="003821EB" w14:paraId="46B5C634"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6A98BA04"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00250ED0"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11</w:t>
            </w:r>
          </w:p>
        </w:tc>
        <w:tc>
          <w:tcPr>
            <w:tcW w:w="11745" w:type="dxa"/>
            <w:tcBorders>
              <w:top w:val="single" w:sz="5" w:space="0" w:color="000000"/>
              <w:left w:val="single" w:sz="5" w:space="0" w:color="000000"/>
              <w:bottom w:val="single" w:sz="5" w:space="0" w:color="000000"/>
              <w:right w:val="single" w:sz="5" w:space="0" w:color="000000"/>
            </w:tcBorders>
          </w:tcPr>
          <w:p w14:paraId="28B5EF7F"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66B19BE0" w14:textId="7C992519"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p>
        </w:tc>
      </w:tr>
      <w:tr w:rsidR="00623C59" w:rsidRPr="003821EB" w14:paraId="10A58EF5"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46818CF6"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73098B90"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12</w:t>
            </w:r>
          </w:p>
        </w:tc>
        <w:tc>
          <w:tcPr>
            <w:tcW w:w="11745" w:type="dxa"/>
            <w:tcBorders>
              <w:top w:val="single" w:sz="5" w:space="0" w:color="000000"/>
              <w:left w:val="single" w:sz="5" w:space="0" w:color="000000"/>
              <w:bottom w:val="single" w:sz="5" w:space="0" w:color="000000"/>
              <w:right w:val="single" w:sz="5" w:space="0" w:color="000000"/>
            </w:tcBorders>
          </w:tcPr>
          <w:p w14:paraId="503BF71E"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Specify for each outcome the effect measure(s) (e.g. risk ratio, mean difference) used in the synthesis or presentation of results.</w:t>
            </w:r>
          </w:p>
        </w:tc>
        <w:tc>
          <w:tcPr>
            <w:tcW w:w="1200" w:type="dxa"/>
            <w:tcBorders>
              <w:top w:val="single" w:sz="5" w:space="0" w:color="000000"/>
              <w:left w:val="single" w:sz="5" w:space="0" w:color="000000"/>
              <w:bottom w:val="single" w:sz="5" w:space="0" w:color="000000"/>
              <w:right w:val="single" w:sz="5" w:space="0" w:color="000000"/>
            </w:tcBorders>
          </w:tcPr>
          <w:p w14:paraId="278411A4" w14:textId="6E215ABA"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p>
        </w:tc>
      </w:tr>
      <w:tr w:rsidR="00623C59" w:rsidRPr="003821EB" w14:paraId="3EAE8161" w14:textId="77777777" w:rsidTr="00AA32C6">
        <w:trPr>
          <w:trHeight w:val="48"/>
        </w:trPr>
        <w:tc>
          <w:tcPr>
            <w:tcW w:w="1668" w:type="dxa"/>
            <w:vMerge w:val="restart"/>
            <w:tcBorders>
              <w:top w:val="single" w:sz="5" w:space="0" w:color="000000"/>
              <w:left w:val="single" w:sz="5" w:space="0" w:color="000000"/>
              <w:right w:val="single" w:sz="5" w:space="0" w:color="000000"/>
            </w:tcBorders>
          </w:tcPr>
          <w:p w14:paraId="3A6A0055"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0F9B809E"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13a</w:t>
            </w:r>
          </w:p>
        </w:tc>
        <w:tc>
          <w:tcPr>
            <w:tcW w:w="11745" w:type="dxa"/>
            <w:tcBorders>
              <w:top w:val="single" w:sz="5" w:space="0" w:color="000000"/>
              <w:left w:val="single" w:sz="5" w:space="0" w:color="000000"/>
              <w:bottom w:val="single" w:sz="5" w:space="0" w:color="000000"/>
              <w:right w:val="single" w:sz="5" w:space="0" w:color="000000"/>
            </w:tcBorders>
          </w:tcPr>
          <w:p w14:paraId="5BA1E8AA"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200" w:type="dxa"/>
            <w:tcBorders>
              <w:top w:val="single" w:sz="5" w:space="0" w:color="000000"/>
              <w:left w:val="single" w:sz="5" w:space="0" w:color="000000"/>
              <w:bottom w:val="single" w:sz="5" w:space="0" w:color="000000"/>
              <w:right w:val="single" w:sz="5" w:space="0" w:color="000000"/>
            </w:tcBorders>
          </w:tcPr>
          <w:p w14:paraId="6D67B598" w14:textId="46345D43"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Pages 5-6</w:t>
            </w:r>
            <w:r w:rsidR="001C32EB" w:rsidRPr="003821EB">
              <w:rPr>
                <w:rFonts w:ascii="Arial" w:hAnsi="Arial" w:cs="Arial"/>
                <w:color w:val="auto"/>
                <w:sz w:val="18"/>
                <w:szCs w:val="18"/>
              </w:rPr>
              <w:t>-7</w:t>
            </w:r>
          </w:p>
        </w:tc>
      </w:tr>
      <w:tr w:rsidR="00623C59" w:rsidRPr="003821EB" w14:paraId="279BD728" w14:textId="77777777" w:rsidTr="00AA32C6">
        <w:trPr>
          <w:trHeight w:val="48"/>
        </w:trPr>
        <w:tc>
          <w:tcPr>
            <w:tcW w:w="1668" w:type="dxa"/>
            <w:vMerge/>
            <w:tcBorders>
              <w:left w:val="single" w:sz="5" w:space="0" w:color="000000"/>
              <w:right w:val="single" w:sz="5" w:space="0" w:color="000000"/>
            </w:tcBorders>
          </w:tcPr>
          <w:p w14:paraId="47A63523"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E5163D2"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13b</w:t>
            </w:r>
          </w:p>
        </w:tc>
        <w:tc>
          <w:tcPr>
            <w:tcW w:w="11745" w:type="dxa"/>
            <w:tcBorders>
              <w:top w:val="single" w:sz="5" w:space="0" w:color="000000"/>
              <w:left w:val="single" w:sz="5" w:space="0" w:color="000000"/>
              <w:bottom w:val="single" w:sz="5" w:space="0" w:color="000000"/>
              <w:right w:val="single" w:sz="5" w:space="0" w:color="000000"/>
            </w:tcBorders>
          </w:tcPr>
          <w:p w14:paraId="236F3C8B"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any methods required to prepare the data for presentation or synthesis, such as handling of missing summary statistics, or data conversions.</w:t>
            </w:r>
          </w:p>
        </w:tc>
        <w:tc>
          <w:tcPr>
            <w:tcW w:w="1200" w:type="dxa"/>
            <w:tcBorders>
              <w:top w:val="single" w:sz="5" w:space="0" w:color="000000"/>
              <w:left w:val="single" w:sz="5" w:space="0" w:color="000000"/>
              <w:bottom w:val="single" w:sz="5" w:space="0" w:color="000000"/>
              <w:right w:val="single" w:sz="5" w:space="0" w:color="000000"/>
            </w:tcBorders>
          </w:tcPr>
          <w:p w14:paraId="7D725E62" w14:textId="05B1907A"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r w:rsidR="001C32EB" w:rsidRPr="003821EB">
              <w:rPr>
                <w:rFonts w:ascii="Arial" w:hAnsi="Arial" w:cs="Arial"/>
                <w:color w:val="auto"/>
                <w:sz w:val="18"/>
                <w:szCs w:val="18"/>
              </w:rPr>
              <w:t>-7</w:t>
            </w:r>
          </w:p>
        </w:tc>
      </w:tr>
      <w:tr w:rsidR="00623C59" w:rsidRPr="003821EB" w14:paraId="3779B867" w14:textId="77777777" w:rsidTr="00AA32C6">
        <w:trPr>
          <w:trHeight w:val="48"/>
        </w:trPr>
        <w:tc>
          <w:tcPr>
            <w:tcW w:w="1668" w:type="dxa"/>
            <w:vMerge/>
            <w:tcBorders>
              <w:left w:val="single" w:sz="5" w:space="0" w:color="000000"/>
              <w:right w:val="single" w:sz="5" w:space="0" w:color="000000"/>
            </w:tcBorders>
          </w:tcPr>
          <w:p w14:paraId="2099CF42"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7B0D385"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13c</w:t>
            </w:r>
          </w:p>
        </w:tc>
        <w:tc>
          <w:tcPr>
            <w:tcW w:w="11745" w:type="dxa"/>
            <w:tcBorders>
              <w:top w:val="single" w:sz="5" w:space="0" w:color="000000"/>
              <w:left w:val="single" w:sz="5" w:space="0" w:color="000000"/>
              <w:bottom w:val="single" w:sz="5" w:space="0" w:color="000000"/>
              <w:right w:val="single" w:sz="5" w:space="0" w:color="000000"/>
            </w:tcBorders>
          </w:tcPr>
          <w:p w14:paraId="65AF6629"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any methods used to tabulate or visually display results of individual studies and syntheses.</w:t>
            </w:r>
          </w:p>
        </w:tc>
        <w:tc>
          <w:tcPr>
            <w:tcW w:w="1200" w:type="dxa"/>
            <w:tcBorders>
              <w:top w:val="single" w:sz="5" w:space="0" w:color="000000"/>
              <w:left w:val="single" w:sz="5" w:space="0" w:color="000000"/>
              <w:bottom w:val="single" w:sz="5" w:space="0" w:color="000000"/>
              <w:right w:val="single" w:sz="5" w:space="0" w:color="000000"/>
            </w:tcBorders>
          </w:tcPr>
          <w:p w14:paraId="14EF32BA" w14:textId="10376DF7"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r w:rsidR="001C32EB" w:rsidRPr="003821EB">
              <w:rPr>
                <w:rFonts w:ascii="Arial" w:hAnsi="Arial" w:cs="Arial"/>
                <w:color w:val="auto"/>
                <w:sz w:val="18"/>
                <w:szCs w:val="18"/>
              </w:rPr>
              <w:t>-7</w:t>
            </w:r>
          </w:p>
        </w:tc>
      </w:tr>
      <w:tr w:rsidR="00623C59" w:rsidRPr="003821EB" w14:paraId="214894EB" w14:textId="77777777" w:rsidTr="00AA32C6">
        <w:trPr>
          <w:trHeight w:val="48"/>
        </w:trPr>
        <w:tc>
          <w:tcPr>
            <w:tcW w:w="1668" w:type="dxa"/>
            <w:vMerge/>
            <w:tcBorders>
              <w:left w:val="single" w:sz="5" w:space="0" w:color="000000"/>
              <w:right w:val="single" w:sz="5" w:space="0" w:color="000000"/>
            </w:tcBorders>
          </w:tcPr>
          <w:p w14:paraId="53A40F0C"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7E23213"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13d</w:t>
            </w:r>
          </w:p>
        </w:tc>
        <w:tc>
          <w:tcPr>
            <w:tcW w:w="11745" w:type="dxa"/>
            <w:tcBorders>
              <w:top w:val="single" w:sz="5" w:space="0" w:color="000000"/>
              <w:left w:val="single" w:sz="5" w:space="0" w:color="000000"/>
              <w:bottom w:val="single" w:sz="5" w:space="0" w:color="000000"/>
              <w:right w:val="single" w:sz="5" w:space="0" w:color="000000"/>
            </w:tcBorders>
          </w:tcPr>
          <w:p w14:paraId="1BA7E044"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5" w:space="0" w:color="000000"/>
              <w:left w:val="single" w:sz="5" w:space="0" w:color="000000"/>
              <w:bottom w:val="single" w:sz="5" w:space="0" w:color="000000"/>
              <w:right w:val="single" w:sz="5" w:space="0" w:color="000000"/>
            </w:tcBorders>
          </w:tcPr>
          <w:p w14:paraId="1253509F" w14:textId="5588873B"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r w:rsidR="001C32EB" w:rsidRPr="003821EB">
              <w:rPr>
                <w:rFonts w:ascii="Arial" w:hAnsi="Arial" w:cs="Arial"/>
                <w:color w:val="auto"/>
                <w:sz w:val="18"/>
                <w:szCs w:val="18"/>
              </w:rPr>
              <w:t>-7</w:t>
            </w:r>
          </w:p>
        </w:tc>
      </w:tr>
      <w:tr w:rsidR="00623C59" w:rsidRPr="003821EB" w14:paraId="5D417E28" w14:textId="77777777" w:rsidTr="00AA32C6">
        <w:trPr>
          <w:trHeight w:val="48"/>
        </w:trPr>
        <w:tc>
          <w:tcPr>
            <w:tcW w:w="1668" w:type="dxa"/>
            <w:vMerge/>
            <w:tcBorders>
              <w:left w:val="single" w:sz="5" w:space="0" w:color="000000"/>
              <w:right w:val="single" w:sz="5" w:space="0" w:color="000000"/>
            </w:tcBorders>
          </w:tcPr>
          <w:p w14:paraId="7885B4D7"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C778229"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13e</w:t>
            </w:r>
          </w:p>
        </w:tc>
        <w:tc>
          <w:tcPr>
            <w:tcW w:w="11745" w:type="dxa"/>
            <w:tcBorders>
              <w:top w:val="single" w:sz="5" w:space="0" w:color="000000"/>
              <w:left w:val="single" w:sz="5" w:space="0" w:color="000000"/>
              <w:bottom w:val="single" w:sz="5" w:space="0" w:color="000000"/>
              <w:right w:val="single" w:sz="5" w:space="0" w:color="000000"/>
            </w:tcBorders>
          </w:tcPr>
          <w:p w14:paraId="4FC921A8"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any methods used to explore possible causes of heterogeneity among study results (e.g. subgroup analysis, meta-regression).</w:t>
            </w:r>
          </w:p>
        </w:tc>
        <w:tc>
          <w:tcPr>
            <w:tcW w:w="1200" w:type="dxa"/>
            <w:tcBorders>
              <w:top w:val="single" w:sz="5" w:space="0" w:color="000000"/>
              <w:left w:val="single" w:sz="5" w:space="0" w:color="000000"/>
              <w:bottom w:val="single" w:sz="5" w:space="0" w:color="000000"/>
              <w:right w:val="single" w:sz="5" w:space="0" w:color="000000"/>
            </w:tcBorders>
          </w:tcPr>
          <w:p w14:paraId="721CFDCC" w14:textId="564404CD"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Pages 6</w:t>
            </w:r>
            <w:r w:rsidR="001C32EB" w:rsidRPr="003821EB">
              <w:rPr>
                <w:rFonts w:ascii="Arial" w:hAnsi="Arial" w:cs="Arial"/>
                <w:color w:val="auto"/>
                <w:sz w:val="18"/>
                <w:szCs w:val="18"/>
              </w:rPr>
              <w:t>-7</w:t>
            </w:r>
          </w:p>
        </w:tc>
      </w:tr>
      <w:tr w:rsidR="00623C59" w:rsidRPr="003821EB" w14:paraId="2FB8A3E2" w14:textId="77777777" w:rsidTr="00AA32C6">
        <w:trPr>
          <w:trHeight w:val="50"/>
        </w:trPr>
        <w:tc>
          <w:tcPr>
            <w:tcW w:w="1668" w:type="dxa"/>
            <w:vMerge/>
            <w:tcBorders>
              <w:left w:val="single" w:sz="5" w:space="0" w:color="000000"/>
              <w:bottom w:val="single" w:sz="5" w:space="0" w:color="000000"/>
              <w:right w:val="single" w:sz="5" w:space="0" w:color="000000"/>
            </w:tcBorders>
          </w:tcPr>
          <w:p w14:paraId="3491B8E5"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56F0667"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13f</w:t>
            </w:r>
          </w:p>
        </w:tc>
        <w:tc>
          <w:tcPr>
            <w:tcW w:w="11745" w:type="dxa"/>
            <w:tcBorders>
              <w:top w:val="single" w:sz="5" w:space="0" w:color="000000"/>
              <w:left w:val="single" w:sz="5" w:space="0" w:color="000000"/>
              <w:bottom w:val="single" w:sz="5" w:space="0" w:color="000000"/>
              <w:right w:val="single" w:sz="5" w:space="0" w:color="000000"/>
            </w:tcBorders>
          </w:tcPr>
          <w:p w14:paraId="1F5575C3"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any sensitivity analyses conducted to assess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2C93733D" w14:textId="6038F9A1"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r w:rsidR="001C32EB" w:rsidRPr="003821EB">
              <w:rPr>
                <w:rFonts w:ascii="Arial" w:hAnsi="Arial" w:cs="Arial"/>
                <w:color w:val="auto"/>
                <w:sz w:val="18"/>
                <w:szCs w:val="18"/>
              </w:rPr>
              <w:t>-7</w:t>
            </w:r>
          </w:p>
        </w:tc>
      </w:tr>
      <w:tr w:rsidR="00623C59" w:rsidRPr="003821EB" w14:paraId="2186D15C"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5973DBD5"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4CC56633"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14</w:t>
            </w:r>
          </w:p>
        </w:tc>
        <w:tc>
          <w:tcPr>
            <w:tcW w:w="11745" w:type="dxa"/>
            <w:tcBorders>
              <w:top w:val="single" w:sz="5" w:space="0" w:color="000000"/>
              <w:left w:val="single" w:sz="5" w:space="0" w:color="000000"/>
              <w:bottom w:val="single" w:sz="5" w:space="0" w:color="000000"/>
              <w:right w:val="single" w:sz="5" w:space="0" w:color="000000"/>
            </w:tcBorders>
          </w:tcPr>
          <w:p w14:paraId="4BEE9AFA"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any methods used to assess risk of bias due to missing results in a synthesis (arising from reporting biases).</w:t>
            </w:r>
          </w:p>
        </w:tc>
        <w:tc>
          <w:tcPr>
            <w:tcW w:w="1200" w:type="dxa"/>
            <w:tcBorders>
              <w:top w:val="single" w:sz="5" w:space="0" w:color="000000"/>
              <w:left w:val="single" w:sz="5" w:space="0" w:color="000000"/>
              <w:bottom w:val="single" w:sz="5" w:space="0" w:color="000000"/>
              <w:right w:val="single" w:sz="5" w:space="0" w:color="000000"/>
            </w:tcBorders>
          </w:tcPr>
          <w:p w14:paraId="1BBC4A9B" w14:textId="53FFD2D2"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p>
        </w:tc>
      </w:tr>
      <w:tr w:rsidR="00623C59" w:rsidRPr="003821EB" w14:paraId="1BC36B20"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4C1A80FA"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2FD2C665"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15</w:t>
            </w:r>
          </w:p>
        </w:tc>
        <w:tc>
          <w:tcPr>
            <w:tcW w:w="11745" w:type="dxa"/>
            <w:tcBorders>
              <w:top w:val="single" w:sz="5" w:space="0" w:color="000000"/>
              <w:left w:val="single" w:sz="5" w:space="0" w:color="000000"/>
              <w:bottom w:val="single" w:sz="5" w:space="0" w:color="000000"/>
              <w:right w:val="single" w:sz="5" w:space="0" w:color="000000"/>
            </w:tcBorders>
          </w:tcPr>
          <w:p w14:paraId="4411E6C9"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any methods used to assess certainty (or confidence) in the body of evidence for an outcome.</w:t>
            </w:r>
          </w:p>
        </w:tc>
        <w:tc>
          <w:tcPr>
            <w:tcW w:w="1200" w:type="dxa"/>
            <w:tcBorders>
              <w:top w:val="single" w:sz="5" w:space="0" w:color="000000"/>
              <w:left w:val="single" w:sz="5" w:space="0" w:color="000000"/>
              <w:bottom w:val="single" w:sz="5" w:space="0" w:color="000000"/>
              <w:right w:val="single" w:sz="5" w:space="0" w:color="000000"/>
            </w:tcBorders>
          </w:tcPr>
          <w:p w14:paraId="7DCF7B8A" w14:textId="104E57DE"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6</w:t>
            </w:r>
            <w:r w:rsidR="001C32EB" w:rsidRPr="003821EB">
              <w:rPr>
                <w:rFonts w:ascii="Arial" w:hAnsi="Arial" w:cs="Arial"/>
                <w:color w:val="auto"/>
                <w:sz w:val="18"/>
                <w:szCs w:val="18"/>
              </w:rPr>
              <w:t>-7</w:t>
            </w:r>
          </w:p>
        </w:tc>
      </w:tr>
      <w:tr w:rsidR="00623C59" w:rsidRPr="003821EB" w14:paraId="44EB4D7B" w14:textId="77777777" w:rsidTr="00AA32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2F16632" w14:textId="77777777" w:rsidR="00623C59" w:rsidRPr="003821EB" w:rsidRDefault="00623C59" w:rsidP="00AA32C6">
            <w:pPr>
              <w:pStyle w:val="Default"/>
              <w:rPr>
                <w:rFonts w:ascii="Arial" w:hAnsi="Arial" w:cs="Arial"/>
                <w:sz w:val="18"/>
                <w:szCs w:val="18"/>
              </w:rPr>
            </w:pPr>
            <w:r w:rsidRPr="003821EB">
              <w:rPr>
                <w:rFonts w:ascii="Arial" w:hAnsi="Arial" w:cs="Arial"/>
                <w:b/>
                <w:bCs/>
                <w:sz w:val="18"/>
                <w:szCs w:val="18"/>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71EA4F26" w14:textId="77777777" w:rsidR="00623C59" w:rsidRPr="003821EB" w:rsidRDefault="00623C59" w:rsidP="00AA32C6">
            <w:pPr>
              <w:pStyle w:val="Default"/>
              <w:jc w:val="center"/>
              <w:rPr>
                <w:rFonts w:ascii="Arial" w:hAnsi="Arial" w:cs="Arial"/>
                <w:color w:val="auto"/>
                <w:sz w:val="18"/>
                <w:szCs w:val="18"/>
              </w:rPr>
            </w:pPr>
          </w:p>
        </w:tc>
      </w:tr>
      <w:tr w:rsidR="00623C59" w:rsidRPr="003821EB" w14:paraId="6C04B69A" w14:textId="77777777" w:rsidTr="00AA32C6">
        <w:trPr>
          <w:trHeight w:val="48"/>
        </w:trPr>
        <w:tc>
          <w:tcPr>
            <w:tcW w:w="1668" w:type="dxa"/>
            <w:vMerge w:val="restart"/>
            <w:tcBorders>
              <w:top w:val="single" w:sz="5" w:space="0" w:color="000000"/>
              <w:left w:val="single" w:sz="5" w:space="0" w:color="000000"/>
              <w:right w:val="single" w:sz="5" w:space="0" w:color="000000"/>
            </w:tcBorders>
          </w:tcPr>
          <w:p w14:paraId="12083816"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605C53A5"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16a</w:t>
            </w:r>
          </w:p>
        </w:tc>
        <w:tc>
          <w:tcPr>
            <w:tcW w:w="11745" w:type="dxa"/>
            <w:tcBorders>
              <w:top w:val="single" w:sz="5" w:space="0" w:color="000000"/>
              <w:left w:val="single" w:sz="5" w:space="0" w:color="000000"/>
              <w:bottom w:val="single" w:sz="5" w:space="0" w:color="000000"/>
              <w:right w:val="single" w:sz="5" w:space="0" w:color="000000"/>
            </w:tcBorders>
          </w:tcPr>
          <w:p w14:paraId="5101CEDC"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1200" w:type="dxa"/>
            <w:tcBorders>
              <w:top w:val="single" w:sz="5" w:space="0" w:color="000000"/>
              <w:left w:val="single" w:sz="5" w:space="0" w:color="000000"/>
              <w:bottom w:val="single" w:sz="5" w:space="0" w:color="000000"/>
              <w:right w:val="single" w:sz="5" w:space="0" w:color="000000"/>
            </w:tcBorders>
          </w:tcPr>
          <w:p w14:paraId="4D69B9AB" w14:textId="5B99B58D"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1C32EB" w:rsidRPr="003821EB">
              <w:rPr>
                <w:rFonts w:ascii="Arial" w:hAnsi="Arial" w:cs="Arial"/>
                <w:color w:val="auto"/>
                <w:sz w:val="18"/>
                <w:szCs w:val="18"/>
              </w:rPr>
              <w:t>8</w:t>
            </w:r>
          </w:p>
        </w:tc>
      </w:tr>
      <w:tr w:rsidR="00623C59" w:rsidRPr="003821EB" w14:paraId="08213F35" w14:textId="77777777" w:rsidTr="00AA32C6">
        <w:trPr>
          <w:trHeight w:val="48"/>
        </w:trPr>
        <w:tc>
          <w:tcPr>
            <w:tcW w:w="1668" w:type="dxa"/>
            <w:vMerge/>
            <w:tcBorders>
              <w:left w:val="single" w:sz="5" w:space="0" w:color="000000"/>
              <w:bottom w:val="single" w:sz="5" w:space="0" w:color="000000"/>
              <w:right w:val="single" w:sz="5" w:space="0" w:color="000000"/>
            </w:tcBorders>
          </w:tcPr>
          <w:p w14:paraId="0BDE17DA"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245BADE"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16b</w:t>
            </w:r>
          </w:p>
        </w:tc>
        <w:tc>
          <w:tcPr>
            <w:tcW w:w="11745" w:type="dxa"/>
            <w:tcBorders>
              <w:top w:val="single" w:sz="5" w:space="0" w:color="000000"/>
              <w:left w:val="single" w:sz="5" w:space="0" w:color="000000"/>
              <w:bottom w:val="single" w:sz="5" w:space="0" w:color="000000"/>
              <w:right w:val="single" w:sz="5" w:space="0" w:color="000000"/>
            </w:tcBorders>
          </w:tcPr>
          <w:p w14:paraId="281ECB17"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Cite studies that might appear to meet the inclusion criteria, but which were excluded, and explain why they were excluded.</w:t>
            </w:r>
          </w:p>
        </w:tc>
        <w:tc>
          <w:tcPr>
            <w:tcW w:w="1200" w:type="dxa"/>
            <w:tcBorders>
              <w:top w:val="single" w:sz="5" w:space="0" w:color="000000"/>
              <w:left w:val="single" w:sz="5" w:space="0" w:color="000000"/>
              <w:bottom w:val="single" w:sz="5" w:space="0" w:color="000000"/>
              <w:right w:val="single" w:sz="5" w:space="0" w:color="000000"/>
            </w:tcBorders>
          </w:tcPr>
          <w:p w14:paraId="4061EF2C" w14:textId="07DB27DA"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Supp Mat </w:t>
            </w:r>
          </w:p>
        </w:tc>
      </w:tr>
      <w:tr w:rsidR="00623C59" w:rsidRPr="003821EB" w14:paraId="4A67EF90" w14:textId="77777777" w:rsidTr="00AA32C6">
        <w:trPr>
          <w:trHeight w:val="103"/>
        </w:trPr>
        <w:tc>
          <w:tcPr>
            <w:tcW w:w="1668" w:type="dxa"/>
            <w:tcBorders>
              <w:top w:val="single" w:sz="5" w:space="0" w:color="000000"/>
              <w:left w:val="single" w:sz="5" w:space="0" w:color="000000"/>
              <w:bottom w:val="single" w:sz="5" w:space="0" w:color="000000"/>
              <w:right w:val="single" w:sz="5" w:space="0" w:color="000000"/>
            </w:tcBorders>
          </w:tcPr>
          <w:p w14:paraId="7E828E05"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718F57BD"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17</w:t>
            </w:r>
          </w:p>
        </w:tc>
        <w:tc>
          <w:tcPr>
            <w:tcW w:w="11745" w:type="dxa"/>
            <w:tcBorders>
              <w:top w:val="single" w:sz="5" w:space="0" w:color="000000"/>
              <w:left w:val="single" w:sz="5" w:space="0" w:color="000000"/>
              <w:bottom w:val="single" w:sz="5" w:space="0" w:color="000000"/>
              <w:right w:val="single" w:sz="5" w:space="0" w:color="000000"/>
            </w:tcBorders>
          </w:tcPr>
          <w:p w14:paraId="2325ECAA"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Cite each included study and present its characteristics.</w:t>
            </w:r>
          </w:p>
        </w:tc>
        <w:tc>
          <w:tcPr>
            <w:tcW w:w="1200" w:type="dxa"/>
            <w:tcBorders>
              <w:top w:val="single" w:sz="5" w:space="0" w:color="000000"/>
              <w:left w:val="single" w:sz="5" w:space="0" w:color="000000"/>
              <w:bottom w:val="single" w:sz="5" w:space="0" w:color="000000"/>
              <w:right w:val="single" w:sz="5" w:space="0" w:color="000000"/>
            </w:tcBorders>
          </w:tcPr>
          <w:p w14:paraId="53B7BA03" w14:textId="200168A9" w:rsidR="00623C59" w:rsidRPr="003821EB" w:rsidRDefault="00654F3C"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1C32EB" w:rsidRPr="003821EB">
              <w:rPr>
                <w:rFonts w:ascii="Arial" w:hAnsi="Arial" w:cs="Arial"/>
                <w:color w:val="auto"/>
                <w:sz w:val="18"/>
                <w:szCs w:val="18"/>
              </w:rPr>
              <w:t>8</w:t>
            </w:r>
            <w:r w:rsidRPr="003821EB">
              <w:rPr>
                <w:rFonts w:ascii="Arial" w:hAnsi="Arial" w:cs="Arial"/>
                <w:color w:val="auto"/>
                <w:sz w:val="18"/>
                <w:szCs w:val="18"/>
              </w:rPr>
              <w:t>,</w:t>
            </w:r>
            <w:r w:rsidR="001C32EB" w:rsidRPr="003821EB">
              <w:rPr>
                <w:rFonts w:ascii="Arial" w:hAnsi="Arial" w:cs="Arial"/>
                <w:color w:val="auto"/>
                <w:sz w:val="18"/>
                <w:szCs w:val="18"/>
              </w:rPr>
              <w:t xml:space="preserve"> Table 1,</w:t>
            </w:r>
            <w:r w:rsidRPr="003821EB">
              <w:rPr>
                <w:rFonts w:ascii="Arial" w:hAnsi="Arial" w:cs="Arial"/>
                <w:color w:val="auto"/>
                <w:sz w:val="18"/>
                <w:szCs w:val="18"/>
              </w:rPr>
              <w:t xml:space="preserve"> Supp Mat</w:t>
            </w:r>
          </w:p>
        </w:tc>
      </w:tr>
      <w:tr w:rsidR="00623C59" w:rsidRPr="003821EB" w14:paraId="39CEDC07"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105E50E4"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0D51EBAF"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18</w:t>
            </w:r>
          </w:p>
        </w:tc>
        <w:tc>
          <w:tcPr>
            <w:tcW w:w="11745" w:type="dxa"/>
            <w:tcBorders>
              <w:top w:val="single" w:sz="5" w:space="0" w:color="000000"/>
              <w:left w:val="single" w:sz="5" w:space="0" w:color="000000"/>
              <w:bottom w:val="single" w:sz="5" w:space="0" w:color="000000"/>
              <w:right w:val="single" w:sz="5" w:space="0" w:color="000000"/>
            </w:tcBorders>
          </w:tcPr>
          <w:p w14:paraId="1ACB5C89"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Present assessments of risk of bias for each included study.</w:t>
            </w:r>
          </w:p>
        </w:tc>
        <w:tc>
          <w:tcPr>
            <w:tcW w:w="1200" w:type="dxa"/>
            <w:tcBorders>
              <w:top w:val="single" w:sz="5" w:space="0" w:color="000000"/>
              <w:left w:val="single" w:sz="5" w:space="0" w:color="000000"/>
              <w:bottom w:val="single" w:sz="5" w:space="0" w:color="000000"/>
              <w:right w:val="single" w:sz="5" w:space="0" w:color="000000"/>
            </w:tcBorders>
          </w:tcPr>
          <w:p w14:paraId="06A9C3F2" w14:textId="4BEDEA5A" w:rsidR="00623C59" w:rsidRPr="003821EB" w:rsidRDefault="001C32EB"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Table 1, </w:t>
            </w:r>
            <w:r w:rsidR="00654F3C" w:rsidRPr="003821EB">
              <w:rPr>
                <w:rFonts w:ascii="Arial" w:hAnsi="Arial" w:cs="Arial"/>
                <w:color w:val="auto"/>
                <w:sz w:val="18"/>
                <w:szCs w:val="18"/>
              </w:rPr>
              <w:t>Supp Mat</w:t>
            </w:r>
            <w:r w:rsidR="00623C59" w:rsidRPr="003821EB">
              <w:rPr>
                <w:rFonts w:ascii="Arial" w:hAnsi="Arial" w:cs="Arial"/>
                <w:color w:val="auto"/>
                <w:sz w:val="18"/>
                <w:szCs w:val="18"/>
              </w:rPr>
              <w:t xml:space="preserve"> </w:t>
            </w:r>
          </w:p>
        </w:tc>
      </w:tr>
      <w:tr w:rsidR="00623C59" w:rsidRPr="003821EB" w14:paraId="436B0C1F"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4FDBCC76"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3E3FB57E"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19</w:t>
            </w:r>
          </w:p>
        </w:tc>
        <w:tc>
          <w:tcPr>
            <w:tcW w:w="11745" w:type="dxa"/>
            <w:tcBorders>
              <w:top w:val="single" w:sz="5" w:space="0" w:color="000000"/>
              <w:left w:val="single" w:sz="5" w:space="0" w:color="000000"/>
              <w:bottom w:val="single" w:sz="5" w:space="0" w:color="000000"/>
              <w:right w:val="single" w:sz="5" w:space="0" w:color="000000"/>
            </w:tcBorders>
          </w:tcPr>
          <w:p w14:paraId="2D226875"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For all outcomes, present, for each study: (a) summary statistics for each group (where appropriate) and (b) an effect estimate and its precision (e.g. confidence/credible interval), ideally using structured tables or plots.</w:t>
            </w:r>
          </w:p>
        </w:tc>
        <w:tc>
          <w:tcPr>
            <w:tcW w:w="1200" w:type="dxa"/>
            <w:tcBorders>
              <w:top w:val="single" w:sz="5" w:space="0" w:color="000000"/>
              <w:left w:val="single" w:sz="5" w:space="0" w:color="000000"/>
              <w:bottom w:val="single" w:sz="5" w:space="0" w:color="000000"/>
              <w:right w:val="single" w:sz="5" w:space="0" w:color="000000"/>
            </w:tcBorders>
          </w:tcPr>
          <w:p w14:paraId="660E088E" w14:textId="377B5652" w:rsidR="00623C59" w:rsidRPr="003821EB" w:rsidRDefault="00654F3C" w:rsidP="00AA32C6">
            <w:pPr>
              <w:pStyle w:val="Default"/>
              <w:spacing w:before="40" w:after="40"/>
              <w:rPr>
                <w:rFonts w:ascii="Arial" w:hAnsi="Arial" w:cs="Arial"/>
                <w:color w:val="auto"/>
                <w:sz w:val="18"/>
                <w:szCs w:val="18"/>
              </w:rPr>
            </w:pPr>
            <w:r w:rsidRPr="003821EB">
              <w:rPr>
                <w:rFonts w:ascii="Arial" w:hAnsi="Arial" w:cs="Arial"/>
                <w:color w:val="auto"/>
                <w:sz w:val="18"/>
                <w:szCs w:val="18"/>
              </w:rPr>
              <w:t>Table 2, Supp Mat</w:t>
            </w:r>
          </w:p>
        </w:tc>
      </w:tr>
      <w:tr w:rsidR="00623C59" w:rsidRPr="003821EB" w14:paraId="14206D50" w14:textId="77777777" w:rsidTr="00AA32C6">
        <w:trPr>
          <w:trHeight w:val="48"/>
        </w:trPr>
        <w:tc>
          <w:tcPr>
            <w:tcW w:w="1668" w:type="dxa"/>
            <w:vMerge w:val="restart"/>
            <w:tcBorders>
              <w:top w:val="single" w:sz="5" w:space="0" w:color="000000"/>
              <w:left w:val="single" w:sz="5" w:space="0" w:color="000000"/>
              <w:right w:val="single" w:sz="5" w:space="0" w:color="000000"/>
            </w:tcBorders>
          </w:tcPr>
          <w:p w14:paraId="7CBCE79C"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760E5084"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20a</w:t>
            </w:r>
          </w:p>
        </w:tc>
        <w:tc>
          <w:tcPr>
            <w:tcW w:w="11745" w:type="dxa"/>
            <w:tcBorders>
              <w:top w:val="single" w:sz="5" w:space="0" w:color="000000"/>
              <w:left w:val="single" w:sz="5" w:space="0" w:color="000000"/>
              <w:bottom w:val="single" w:sz="5" w:space="0" w:color="000000"/>
              <w:right w:val="single" w:sz="5" w:space="0" w:color="000000"/>
            </w:tcBorders>
          </w:tcPr>
          <w:p w14:paraId="1E33DA1B"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For each synthesis, briefly summarise the characteristics and risk of bias among contributing studies.</w:t>
            </w:r>
          </w:p>
        </w:tc>
        <w:tc>
          <w:tcPr>
            <w:tcW w:w="1200" w:type="dxa"/>
            <w:tcBorders>
              <w:top w:val="single" w:sz="5" w:space="0" w:color="000000"/>
              <w:left w:val="single" w:sz="5" w:space="0" w:color="000000"/>
              <w:bottom w:val="single" w:sz="5" w:space="0" w:color="000000"/>
              <w:right w:val="single" w:sz="5" w:space="0" w:color="000000"/>
            </w:tcBorders>
          </w:tcPr>
          <w:p w14:paraId="464304EA" w14:textId="1A9F7EB0" w:rsidR="00623C59" w:rsidRPr="003821EB" w:rsidRDefault="00654F3C" w:rsidP="00AA32C6">
            <w:pPr>
              <w:pStyle w:val="Default"/>
              <w:spacing w:before="40" w:after="40"/>
              <w:rPr>
                <w:rFonts w:ascii="Arial" w:hAnsi="Arial" w:cs="Arial"/>
                <w:color w:val="auto"/>
                <w:sz w:val="18"/>
                <w:szCs w:val="18"/>
              </w:rPr>
            </w:pPr>
            <w:r w:rsidRPr="003821EB">
              <w:rPr>
                <w:rFonts w:ascii="Arial" w:hAnsi="Arial" w:cs="Arial"/>
                <w:color w:val="auto"/>
                <w:sz w:val="18"/>
                <w:szCs w:val="18"/>
              </w:rPr>
              <w:t>Supp Mat</w:t>
            </w:r>
          </w:p>
        </w:tc>
      </w:tr>
      <w:tr w:rsidR="00623C59" w:rsidRPr="003821EB" w14:paraId="6A9190D7" w14:textId="77777777" w:rsidTr="00AA32C6">
        <w:trPr>
          <w:trHeight w:val="203"/>
        </w:trPr>
        <w:tc>
          <w:tcPr>
            <w:tcW w:w="1668" w:type="dxa"/>
            <w:vMerge/>
            <w:tcBorders>
              <w:left w:val="single" w:sz="5" w:space="0" w:color="000000"/>
              <w:right w:val="single" w:sz="5" w:space="0" w:color="000000"/>
            </w:tcBorders>
          </w:tcPr>
          <w:p w14:paraId="3B0E438B"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D420F27"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20b</w:t>
            </w:r>
          </w:p>
        </w:tc>
        <w:tc>
          <w:tcPr>
            <w:tcW w:w="11745" w:type="dxa"/>
            <w:tcBorders>
              <w:top w:val="single" w:sz="5" w:space="0" w:color="000000"/>
              <w:left w:val="single" w:sz="5" w:space="0" w:color="000000"/>
              <w:bottom w:val="single" w:sz="5" w:space="0" w:color="000000"/>
              <w:right w:val="single" w:sz="5" w:space="0" w:color="000000"/>
            </w:tcBorders>
          </w:tcPr>
          <w:p w14:paraId="5A4C14F9"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tcBorders>
              <w:top w:val="single" w:sz="5" w:space="0" w:color="000000"/>
              <w:left w:val="single" w:sz="5" w:space="0" w:color="000000"/>
              <w:bottom w:val="single" w:sz="5" w:space="0" w:color="000000"/>
              <w:right w:val="single" w:sz="5" w:space="0" w:color="000000"/>
            </w:tcBorders>
          </w:tcPr>
          <w:p w14:paraId="33CD6B13" w14:textId="52C90C98" w:rsidR="00623C59" w:rsidRPr="003821EB" w:rsidRDefault="00654F3C"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1C32EB" w:rsidRPr="003821EB">
              <w:rPr>
                <w:rFonts w:ascii="Arial" w:hAnsi="Arial" w:cs="Arial"/>
                <w:color w:val="auto"/>
                <w:sz w:val="18"/>
                <w:szCs w:val="18"/>
              </w:rPr>
              <w:t>8</w:t>
            </w:r>
            <w:r w:rsidRPr="003821EB">
              <w:rPr>
                <w:rFonts w:ascii="Arial" w:hAnsi="Arial" w:cs="Arial"/>
                <w:color w:val="auto"/>
                <w:sz w:val="18"/>
                <w:szCs w:val="18"/>
              </w:rPr>
              <w:t>-</w:t>
            </w:r>
            <w:r w:rsidR="001C32EB" w:rsidRPr="003821EB">
              <w:rPr>
                <w:rFonts w:ascii="Arial" w:hAnsi="Arial" w:cs="Arial"/>
                <w:color w:val="auto"/>
                <w:sz w:val="18"/>
                <w:szCs w:val="18"/>
              </w:rPr>
              <w:t>10</w:t>
            </w:r>
            <w:r w:rsidRPr="003821EB">
              <w:rPr>
                <w:rFonts w:ascii="Arial" w:hAnsi="Arial" w:cs="Arial"/>
                <w:color w:val="auto"/>
                <w:sz w:val="18"/>
                <w:szCs w:val="18"/>
              </w:rPr>
              <w:t>, Table 2, Supp Mat</w:t>
            </w:r>
          </w:p>
        </w:tc>
      </w:tr>
      <w:tr w:rsidR="00623C59" w:rsidRPr="003821EB" w14:paraId="43C6B0EB" w14:textId="77777777" w:rsidTr="00AA32C6">
        <w:trPr>
          <w:trHeight w:val="48"/>
        </w:trPr>
        <w:tc>
          <w:tcPr>
            <w:tcW w:w="1668" w:type="dxa"/>
            <w:vMerge/>
            <w:tcBorders>
              <w:left w:val="single" w:sz="5" w:space="0" w:color="000000"/>
              <w:right w:val="single" w:sz="5" w:space="0" w:color="000000"/>
            </w:tcBorders>
          </w:tcPr>
          <w:p w14:paraId="6D6E793F"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22E4A5E"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20c</w:t>
            </w:r>
          </w:p>
        </w:tc>
        <w:tc>
          <w:tcPr>
            <w:tcW w:w="11745" w:type="dxa"/>
            <w:tcBorders>
              <w:top w:val="single" w:sz="5" w:space="0" w:color="000000"/>
              <w:left w:val="single" w:sz="5" w:space="0" w:color="000000"/>
              <w:bottom w:val="single" w:sz="5" w:space="0" w:color="000000"/>
              <w:right w:val="single" w:sz="5" w:space="0" w:color="000000"/>
            </w:tcBorders>
          </w:tcPr>
          <w:p w14:paraId="04E7C1F5"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Present results of all investigations of possible causes of heterogeneity among study results.</w:t>
            </w:r>
          </w:p>
        </w:tc>
        <w:tc>
          <w:tcPr>
            <w:tcW w:w="1200" w:type="dxa"/>
            <w:tcBorders>
              <w:top w:val="single" w:sz="5" w:space="0" w:color="000000"/>
              <w:left w:val="single" w:sz="5" w:space="0" w:color="000000"/>
              <w:bottom w:val="single" w:sz="5" w:space="0" w:color="000000"/>
              <w:right w:val="single" w:sz="5" w:space="0" w:color="000000"/>
            </w:tcBorders>
          </w:tcPr>
          <w:p w14:paraId="4A088442" w14:textId="61A1ED86" w:rsidR="00623C59" w:rsidRPr="003821EB" w:rsidRDefault="00654F3C"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1C32EB" w:rsidRPr="003821EB">
              <w:rPr>
                <w:rFonts w:ascii="Arial" w:hAnsi="Arial" w:cs="Arial"/>
                <w:color w:val="auto"/>
                <w:sz w:val="18"/>
                <w:szCs w:val="18"/>
              </w:rPr>
              <w:t>8</w:t>
            </w:r>
            <w:r w:rsidRPr="003821EB">
              <w:rPr>
                <w:rFonts w:ascii="Arial" w:hAnsi="Arial" w:cs="Arial"/>
                <w:color w:val="auto"/>
                <w:sz w:val="18"/>
                <w:szCs w:val="18"/>
              </w:rPr>
              <w:t>-</w:t>
            </w:r>
            <w:r w:rsidR="001C32EB" w:rsidRPr="003821EB">
              <w:rPr>
                <w:rFonts w:ascii="Arial" w:hAnsi="Arial" w:cs="Arial"/>
                <w:color w:val="auto"/>
                <w:sz w:val="18"/>
                <w:szCs w:val="18"/>
              </w:rPr>
              <w:t>10</w:t>
            </w:r>
            <w:r w:rsidRPr="003821EB">
              <w:rPr>
                <w:rFonts w:ascii="Arial" w:hAnsi="Arial" w:cs="Arial"/>
                <w:color w:val="auto"/>
                <w:sz w:val="18"/>
                <w:szCs w:val="18"/>
              </w:rPr>
              <w:t>, Table 2, Supp Mat</w:t>
            </w:r>
          </w:p>
        </w:tc>
      </w:tr>
      <w:tr w:rsidR="00623C59" w:rsidRPr="003821EB" w14:paraId="0F26EC9E" w14:textId="77777777" w:rsidTr="00AA32C6">
        <w:trPr>
          <w:trHeight w:val="48"/>
        </w:trPr>
        <w:tc>
          <w:tcPr>
            <w:tcW w:w="1668" w:type="dxa"/>
            <w:vMerge/>
            <w:tcBorders>
              <w:left w:val="single" w:sz="5" w:space="0" w:color="000000"/>
              <w:bottom w:val="single" w:sz="5" w:space="0" w:color="000000"/>
              <w:right w:val="single" w:sz="5" w:space="0" w:color="000000"/>
            </w:tcBorders>
          </w:tcPr>
          <w:p w14:paraId="387DF226"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2BF8048"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20d</w:t>
            </w:r>
          </w:p>
        </w:tc>
        <w:tc>
          <w:tcPr>
            <w:tcW w:w="11745" w:type="dxa"/>
            <w:tcBorders>
              <w:top w:val="single" w:sz="5" w:space="0" w:color="000000"/>
              <w:left w:val="single" w:sz="5" w:space="0" w:color="000000"/>
              <w:bottom w:val="single" w:sz="5" w:space="0" w:color="000000"/>
              <w:right w:val="single" w:sz="5" w:space="0" w:color="000000"/>
            </w:tcBorders>
          </w:tcPr>
          <w:p w14:paraId="17A93A40"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Present results of all sensitivity analyses conducted to assess the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522C78E6" w14:textId="2D69B836" w:rsidR="00623C59" w:rsidRPr="003821EB" w:rsidRDefault="00654F3C"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1C32EB" w:rsidRPr="003821EB">
              <w:rPr>
                <w:rFonts w:ascii="Arial" w:hAnsi="Arial" w:cs="Arial"/>
                <w:color w:val="auto"/>
                <w:sz w:val="18"/>
                <w:szCs w:val="18"/>
              </w:rPr>
              <w:t>8</w:t>
            </w:r>
            <w:r w:rsidRPr="003821EB">
              <w:rPr>
                <w:rFonts w:ascii="Arial" w:hAnsi="Arial" w:cs="Arial"/>
                <w:color w:val="auto"/>
                <w:sz w:val="18"/>
                <w:szCs w:val="18"/>
              </w:rPr>
              <w:t>-</w:t>
            </w:r>
            <w:r w:rsidR="001C32EB" w:rsidRPr="003821EB">
              <w:rPr>
                <w:rFonts w:ascii="Arial" w:hAnsi="Arial" w:cs="Arial"/>
                <w:color w:val="auto"/>
                <w:sz w:val="18"/>
                <w:szCs w:val="18"/>
              </w:rPr>
              <w:t>10</w:t>
            </w:r>
            <w:r w:rsidRPr="003821EB">
              <w:rPr>
                <w:rFonts w:ascii="Arial" w:hAnsi="Arial" w:cs="Arial"/>
                <w:color w:val="auto"/>
                <w:sz w:val="18"/>
                <w:szCs w:val="18"/>
              </w:rPr>
              <w:t>, Supp Mat</w:t>
            </w:r>
          </w:p>
        </w:tc>
      </w:tr>
      <w:tr w:rsidR="00623C59" w:rsidRPr="003821EB" w14:paraId="689B707C"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635033CD"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16E0277A"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21</w:t>
            </w:r>
          </w:p>
        </w:tc>
        <w:tc>
          <w:tcPr>
            <w:tcW w:w="11745" w:type="dxa"/>
            <w:tcBorders>
              <w:top w:val="single" w:sz="5" w:space="0" w:color="000000"/>
              <w:left w:val="single" w:sz="5" w:space="0" w:color="000000"/>
              <w:bottom w:val="single" w:sz="5" w:space="0" w:color="000000"/>
              <w:right w:val="single" w:sz="5" w:space="0" w:color="000000"/>
            </w:tcBorders>
          </w:tcPr>
          <w:p w14:paraId="30572B4B"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Present assessments of risk of bias due to missing results (arising from reporting biases) for each synthesis assessed.</w:t>
            </w:r>
          </w:p>
        </w:tc>
        <w:tc>
          <w:tcPr>
            <w:tcW w:w="1200" w:type="dxa"/>
            <w:tcBorders>
              <w:top w:val="single" w:sz="5" w:space="0" w:color="000000"/>
              <w:left w:val="single" w:sz="5" w:space="0" w:color="000000"/>
              <w:bottom w:val="single" w:sz="5" w:space="0" w:color="000000"/>
              <w:right w:val="single" w:sz="5" w:space="0" w:color="000000"/>
            </w:tcBorders>
          </w:tcPr>
          <w:p w14:paraId="1B24AA06" w14:textId="1D6AB77F" w:rsidR="00623C59" w:rsidRPr="003821EB" w:rsidRDefault="00654F3C" w:rsidP="00AA32C6">
            <w:pPr>
              <w:pStyle w:val="Default"/>
              <w:spacing w:before="40" w:after="40"/>
              <w:rPr>
                <w:rFonts w:ascii="Arial" w:hAnsi="Arial" w:cs="Arial"/>
                <w:color w:val="auto"/>
                <w:sz w:val="18"/>
                <w:szCs w:val="18"/>
              </w:rPr>
            </w:pPr>
            <w:r w:rsidRPr="003821EB">
              <w:rPr>
                <w:rFonts w:ascii="Arial" w:hAnsi="Arial" w:cs="Arial"/>
                <w:color w:val="auto"/>
                <w:sz w:val="18"/>
                <w:szCs w:val="18"/>
              </w:rPr>
              <w:t>NA</w:t>
            </w:r>
          </w:p>
        </w:tc>
      </w:tr>
      <w:tr w:rsidR="00623C59" w:rsidRPr="003821EB" w14:paraId="5FBBD786"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2E3729C0"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15498963"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22</w:t>
            </w:r>
          </w:p>
        </w:tc>
        <w:tc>
          <w:tcPr>
            <w:tcW w:w="11745" w:type="dxa"/>
            <w:tcBorders>
              <w:top w:val="single" w:sz="5" w:space="0" w:color="000000"/>
              <w:left w:val="single" w:sz="5" w:space="0" w:color="000000"/>
              <w:bottom w:val="single" w:sz="5" w:space="0" w:color="000000"/>
              <w:right w:val="single" w:sz="5" w:space="0" w:color="000000"/>
            </w:tcBorders>
          </w:tcPr>
          <w:p w14:paraId="41285E40"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Present assessments of certainty (or confidence) in the body of evidence for each outcome assessed.</w:t>
            </w:r>
          </w:p>
        </w:tc>
        <w:tc>
          <w:tcPr>
            <w:tcW w:w="1200" w:type="dxa"/>
            <w:tcBorders>
              <w:top w:val="single" w:sz="5" w:space="0" w:color="000000"/>
              <w:left w:val="single" w:sz="5" w:space="0" w:color="000000"/>
              <w:bottom w:val="single" w:sz="5" w:space="0" w:color="000000"/>
              <w:right w:val="single" w:sz="5" w:space="0" w:color="000000"/>
            </w:tcBorders>
          </w:tcPr>
          <w:p w14:paraId="44B49B6F" w14:textId="7EE8026D" w:rsidR="00623C59" w:rsidRPr="003821EB" w:rsidRDefault="00654F3C"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1C32EB" w:rsidRPr="003821EB">
              <w:rPr>
                <w:rFonts w:ascii="Arial" w:hAnsi="Arial" w:cs="Arial"/>
                <w:color w:val="auto"/>
                <w:sz w:val="18"/>
                <w:szCs w:val="18"/>
              </w:rPr>
              <w:t>8</w:t>
            </w:r>
            <w:r w:rsidRPr="003821EB">
              <w:rPr>
                <w:rFonts w:ascii="Arial" w:hAnsi="Arial" w:cs="Arial"/>
                <w:color w:val="auto"/>
                <w:sz w:val="18"/>
                <w:szCs w:val="18"/>
              </w:rPr>
              <w:t>-</w:t>
            </w:r>
            <w:r w:rsidR="001C32EB" w:rsidRPr="003821EB">
              <w:rPr>
                <w:rFonts w:ascii="Arial" w:hAnsi="Arial" w:cs="Arial"/>
                <w:color w:val="auto"/>
                <w:sz w:val="18"/>
                <w:szCs w:val="18"/>
              </w:rPr>
              <w:t>10</w:t>
            </w:r>
            <w:r w:rsidRPr="003821EB">
              <w:rPr>
                <w:rFonts w:ascii="Arial" w:hAnsi="Arial" w:cs="Arial"/>
                <w:color w:val="auto"/>
                <w:sz w:val="18"/>
                <w:szCs w:val="18"/>
              </w:rPr>
              <w:t>, Table 2, Supp Mat</w:t>
            </w:r>
          </w:p>
        </w:tc>
      </w:tr>
      <w:tr w:rsidR="00623C59" w:rsidRPr="003821EB" w14:paraId="775EB4E0" w14:textId="77777777" w:rsidTr="00AA32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4482697" w14:textId="77777777" w:rsidR="00623C59" w:rsidRPr="003821EB" w:rsidRDefault="00623C59" w:rsidP="00AA32C6">
            <w:pPr>
              <w:pStyle w:val="Default"/>
              <w:rPr>
                <w:rFonts w:ascii="Arial" w:hAnsi="Arial" w:cs="Arial"/>
                <w:sz w:val="18"/>
                <w:szCs w:val="18"/>
              </w:rPr>
            </w:pPr>
            <w:r w:rsidRPr="003821EB">
              <w:rPr>
                <w:rFonts w:ascii="Arial" w:hAnsi="Arial" w:cs="Arial"/>
                <w:b/>
                <w:bCs/>
                <w:sz w:val="18"/>
                <w:szCs w:val="18"/>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1EFD52D0" w14:textId="77777777" w:rsidR="00623C59" w:rsidRPr="003821EB" w:rsidRDefault="00623C59" w:rsidP="00AA32C6">
            <w:pPr>
              <w:pStyle w:val="Default"/>
              <w:jc w:val="center"/>
              <w:rPr>
                <w:rFonts w:ascii="Arial" w:hAnsi="Arial" w:cs="Arial"/>
                <w:color w:val="auto"/>
                <w:sz w:val="18"/>
                <w:szCs w:val="18"/>
              </w:rPr>
            </w:pPr>
          </w:p>
        </w:tc>
      </w:tr>
      <w:tr w:rsidR="00623C59" w:rsidRPr="003821EB" w14:paraId="020B168F" w14:textId="77777777" w:rsidTr="00AA32C6">
        <w:trPr>
          <w:trHeight w:val="48"/>
        </w:trPr>
        <w:tc>
          <w:tcPr>
            <w:tcW w:w="1668" w:type="dxa"/>
            <w:vMerge w:val="restart"/>
            <w:tcBorders>
              <w:top w:val="single" w:sz="5" w:space="0" w:color="000000"/>
              <w:left w:val="single" w:sz="5" w:space="0" w:color="000000"/>
              <w:right w:val="single" w:sz="5" w:space="0" w:color="000000"/>
            </w:tcBorders>
          </w:tcPr>
          <w:p w14:paraId="074DE1E0"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51DF0273"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23a</w:t>
            </w:r>
          </w:p>
        </w:tc>
        <w:tc>
          <w:tcPr>
            <w:tcW w:w="11745" w:type="dxa"/>
            <w:tcBorders>
              <w:top w:val="single" w:sz="5" w:space="0" w:color="000000"/>
              <w:left w:val="single" w:sz="5" w:space="0" w:color="000000"/>
              <w:bottom w:val="single" w:sz="5" w:space="0" w:color="000000"/>
              <w:right w:val="single" w:sz="5" w:space="0" w:color="000000"/>
            </w:tcBorders>
          </w:tcPr>
          <w:p w14:paraId="736DD8D4"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Provide a general interpretation of the results in the context of other evidence.</w:t>
            </w:r>
          </w:p>
        </w:tc>
        <w:tc>
          <w:tcPr>
            <w:tcW w:w="1200" w:type="dxa"/>
            <w:tcBorders>
              <w:top w:val="single" w:sz="5" w:space="0" w:color="000000"/>
              <w:left w:val="single" w:sz="5" w:space="0" w:color="000000"/>
              <w:bottom w:val="single" w:sz="5" w:space="0" w:color="000000"/>
              <w:right w:val="single" w:sz="5" w:space="0" w:color="000000"/>
            </w:tcBorders>
          </w:tcPr>
          <w:p w14:paraId="58244229" w14:textId="13DCFD57"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Pages </w:t>
            </w:r>
            <w:r w:rsidR="001C32EB" w:rsidRPr="003821EB">
              <w:rPr>
                <w:rFonts w:ascii="Arial" w:hAnsi="Arial" w:cs="Arial"/>
                <w:color w:val="auto"/>
                <w:sz w:val="18"/>
                <w:szCs w:val="18"/>
              </w:rPr>
              <w:t>12</w:t>
            </w:r>
            <w:r w:rsidR="00654F3C" w:rsidRPr="003821EB">
              <w:rPr>
                <w:rFonts w:ascii="Arial" w:hAnsi="Arial" w:cs="Arial"/>
                <w:color w:val="auto"/>
                <w:sz w:val="18"/>
                <w:szCs w:val="18"/>
              </w:rPr>
              <w:t>-</w:t>
            </w:r>
            <w:r w:rsidR="00654F3C" w:rsidRPr="003821EB">
              <w:rPr>
                <w:rFonts w:ascii="Arial" w:hAnsi="Arial" w:cs="Arial"/>
                <w:color w:val="auto"/>
                <w:sz w:val="18"/>
                <w:szCs w:val="18"/>
              </w:rPr>
              <w:lastRenderedPageBreak/>
              <w:t>1</w:t>
            </w:r>
            <w:r w:rsidR="001C32EB" w:rsidRPr="003821EB">
              <w:rPr>
                <w:rFonts w:ascii="Arial" w:hAnsi="Arial" w:cs="Arial"/>
                <w:color w:val="auto"/>
                <w:sz w:val="18"/>
                <w:szCs w:val="18"/>
              </w:rPr>
              <w:t>5</w:t>
            </w:r>
          </w:p>
        </w:tc>
      </w:tr>
      <w:tr w:rsidR="00623C59" w:rsidRPr="003821EB" w14:paraId="69634C3F" w14:textId="77777777" w:rsidTr="00AA32C6">
        <w:trPr>
          <w:trHeight w:val="48"/>
        </w:trPr>
        <w:tc>
          <w:tcPr>
            <w:tcW w:w="1668" w:type="dxa"/>
            <w:vMerge/>
            <w:tcBorders>
              <w:left w:val="single" w:sz="5" w:space="0" w:color="000000"/>
              <w:right w:val="single" w:sz="5" w:space="0" w:color="000000"/>
            </w:tcBorders>
          </w:tcPr>
          <w:p w14:paraId="7E6D227E"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BD144F8"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23b</w:t>
            </w:r>
          </w:p>
        </w:tc>
        <w:tc>
          <w:tcPr>
            <w:tcW w:w="11745" w:type="dxa"/>
            <w:tcBorders>
              <w:top w:val="single" w:sz="5" w:space="0" w:color="000000"/>
              <w:left w:val="single" w:sz="5" w:space="0" w:color="000000"/>
              <w:bottom w:val="single" w:sz="5" w:space="0" w:color="000000"/>
              <w:right w:val="single" w:sz="5" w:space="0" w:color="000000"/>
            </w:tcBorders>
          </w:tcPr>
          <w:p w14:paraId="664FBEF9"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Discuss any limitations of the evidence included in the review.</w:t>
            </w:r>
          </w:p>
        </w:tc>
        <w:tc>
          <w:tcPr>
            <w:tcW w:w="1200" w:type="dxa"/>
            <w:tcBorders>
              <w:top w:val="single" w:sz="5" w:space="0" w:color="000000"/>
              <w:left w:val="single" w:sz="5" w:space="0" w:color="000000"/>
              <w:bottom w:val="single" w:sz="5" w:space="0" w:color="000000"/>
              <w:right w:val="single" w:sz="5" w:space="0" w:color="000000"/>
            </w:tcBorders>
          </w:tcPr>
          <w:p w14:paraId="1C5E5158" w14:textId="40127D2D"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654F3C" w:rsidRPr="003821EB">
              <w:rPr>
                <w:rFonts w:ascii="Arial" w:hAnsi="Arial" w:cs="Arial"/>
                <w:color w:val="auto"/>
                <w:sz w:val="18"/>
                <w:szCs w:val="18"/>
              </w:rPr>
              <w:t>1</w:t>
            </w:r>
            <w:r w:rsidR="001C32EB" w:rsidRPr="003821EB">
              <w:rPr>
                <w:rFonts w:ascii="Arial" w:hAnsi="Arial" w:cs="Arial"/>
                <w:color w:val="auto"/>
                <w:sz w:val="18"/>
                <w:szCs w:val="18"/>
              </w:rPr>
              <w:t>6</w:t>
            </w:r>
          </w:p>
        </w:tc>
      </w:tr>
      <w:tr w:rsidR="00623C59" w:rsidRPr="003821EB" w14:paraId="267E83C9" w14:textId="77777777" w:rsidTr="00AA32C6">
        <w:trPr>
          <w:trHeight w:val="48"/>
        </w:trPr>
        <w:tc>
          <w:tcPr>
            <w:tcW w:w="1668" w:type="dxa"/>
            <w:vMerge/>
            <w:tcBorders>
              <w:left w:val="single" w:sz="5" w:space="0" w:color="000000"/>
              <w:right w:val="single" w:sz="5" w:space="0" w:color="000000"/>
            </w:tcBorders>
          </w:tcPr>
          <w:p w14:paraId="2170FE55"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06D9B682"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23c</w:t>
            </w:r>
          </w:p>
        </w:tc>
        <w:tc>
          <w:tcPr>
            <w:tcW w:w="11745" w:type="dxa"/>
            <w:tcBorders>
              <w:top w:val="single" w:sz="5" w:space="0" w:color="000000"/>
              <w:left w:val="single" w:sz="5" w:space="0" w:color="000000"/>
              <w:bottom w:val="single" w:sz="5" w:space="0" w:color="000000"/>
              <w:right w:val="single" w:sz="5" w:space="0" w:color="000000"/>
            </w:tcBorders>
          </w:tcPr>
          <w:p w14:paraId="693B5278"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Discuss any limitations of the review processes used.</w:t>
            </w:r>
          </w:p>
        </w:tc>
        <w:tc>
          <w:tcPr>
            <w:tcW w:w="1200" w:type="dxa"/>
            <w:tcBorders>
              <w:top w:val="single" w:sz="5" w:space="0" w:color="000000"/>
              <w:left w:val="single" w:sz="5" w:space="0" w:color="000000"/>
              <w:bottom w:val="single" w:sz="5" w:space="0" w:color="000000"/>
              <w:right w:val="single" w:sz="5" w:space="0" w:color="000000"/>
            </w:tcBorders>
          </w:tcPr>
          <w:p w14:paraId="23D7BD1B" w14:textId="053D8493"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654F3C" w:rsidRPr="003821EB">
              <w:rPr>
                <w:rFonts w:ascii="Arial" w:hAnsi="Arial" w:cs="Arial"/>
                <w:color w:val="auto"/>
                <w:sz w:val="18"/>
                <w:szCs w:val="18"/>
              </w:rPr>
              <w:t>1</w:t>
            </w:r>
            <w:r w:rsidR="001C32EB" w:rsidRPr="003821EB">
              <w:rPr>
                <w:rFonts w:ascii="Arial" w:hAnsi="Arial" w:cs="Arial"/>
                <w:color w:val="auto"/>
                <w:sz w:val="18"/>
                <w:szCs w:val="18"/>
              </w:rPr>
              <w:t>6</w:t>
            </w:r>
          </w:p>
        </w:tc>
      </w:tr>
      <w:tr w:rsidR="00623C59" w:rsidRPr="003821EB" w14:paraId="0A300767" w14:textId="77777777" w:rsidTr="00AA32C6">
        <w:trPr>
          <w:trHeight w:val="48"/>
        </w:trPr>
        <w:tc>
          <w:tcPr>
            <w:tcW w:w="1668" w:type="dxa"/>
            <w:vMerge/>
            <w:tcBorders>
              <w:left w:val="single" w:sz="5" w:space="0" w:color="000000"/>
              <w:bottom w:val="single" w:sz="4" w:space="0" w:color="auto"/>
              <w:right w:val="single" w:sz="5" w:space="0" w:color="000000"/>
            </w:tcBorders>
          </w:tcPr>
          <w:p w14:paraId="5E927ABA"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347B2111"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23d</w:t>
            </w:r>
          </w:p>
        </w:tc>
        <w:tc>
          <w:tcPr>
            <w:tcW w:w="11745" w:type="dxa"/>
            <w:tcBorders>
              <w:top w:val="single" w:sz="5" w:space="0" w:color="000000"/>
              <w:left w:val="single" w:sz="4" w:space="0" w:color="auto"/>
              <w:bottom w:val="double" w:sz="5" w:space="0" w:color="000000"/>
              <w:right w:val="single" w:sz="5" w:space="0" w:color="000000"/>
            </w:tcBorders>
          </w:tcPr>
          <w:p w14:paraId="72B04770"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Discuss implications of the results for practice, policy, and future research.</w:t>
            </w:r>
          </w:p>
        </w:tc>
        <w:tc>
          <w:tcPr>
            <w:tcW w:w="1200" w:type="dxa"/>
            <w:tcBorders>
              <w:top w:val="single" w:sz="5" w:space="0" w:color="000000"/>
              <w:left w:val="single" w:sz="5" w:space="0" w:color="000000"/>
              <w:bottom w:val="double" w:sz="5" w:space="0" w:color="000000"/>
              <w:right w:val="single" w:sz="5" w:space="0" w:color="000000"/>
            </w:tcBorders>
          </w:tcPr>
          <w:p w14:paraId="6FB191B7" w14:textId="278F494C"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Pages </w:t>
            </w:r>
            <w:r w:rsidR="00654F3C" w:rsidRPr="003821EB">
              <w:rPr>
                <w:rFonts w:ascii="Arial" w:hAnsi="Arial" w:cs="Arial"/>
                <w:color w:val="auto"/>
                <w:sz w:val="18"/>
                <w:szCs w:val="18"/>
              </w:rPr>
              <w:t>1</w:t>
            </w:r>
            <w:r w:rsidR="001C32EB" w:rsidRPr="003821EB">
              <w:rPr>
                <w:rFonts w:ascii="Arial" w:hAnsi="Arial" w:cs="Arial"/>
                <w:color w:val="auto"/>
                <w:sz w:val="18"/>
                <w:szCs w:val="18"/>
              </w:rPr>
              <w:t>5-17</w:t>
            </w:r>
          </w:p>
        </w:tc>
      </w:tr>
      <w:tr w:rsidR="00623C59" w:rsidRPr="003821EB" w14:paraId="45F56C95" w14:textId="77777777" w:rsidTr="00AA32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F98BFE0" w14:textId="77777777" w:rsidR="00623C59" w:rsidRPr="003821EB" w:rsidRDefault="00623C59" w:rsidP="00AA32C6">
            <w:pPr>
              <w:pStyle w:val="Default"/>
              <w:rPr>
                <w:rFonts w:ascii="Arial" w:hAnsi="Arial" w:cs="Arial"/>
                <w:sz w:val="18"/>
                <w:szCs w:val="18"/>
              </w:rPr>
            </w:pPr>
            <w:r w:rsidRPr="003821EB">
              <w:rPr>
                <w:rFonts w:ascii="Arial" w:hAnsi="Arial" w:cs="Arial"/>
                <w:b/>
                <w:bCs/>
                <w:sz w:val="18"/>
                <w:szCs w:val="18"/>
              </w:rPr>
              <w:t>OTHER INFORMATION</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5205DCD3" w14:textId="77777777" w:rsidR="00623C59" w:rsidRPr="003821EB" w:rsidRDefault="00623C59" w:rsidP="00AA32C6">
            <w:pPr>
              <w:pStyle w:val="Default"/>
              <w:jc w:val="center"/>
              <w:rPr>
                <w:rFonts w:ascii="Arial" w:hAnsi="Arial" w:cs="Arial"/>
                <w:color w:val="auto"/>
                <w:sz w:val="18"/>
                <w:szCs w:val="18"/>
              </w:rPr>
            </w:pPr>
          </w:p>
        </w:tc>
      </w:tr>
      <w:tr w:rsidR="00623C59" w:rsidRPr="003821EB" w14:paraId="1C652971" w14:textId="77777777" w:rsidTr="00AA32C6">
        <w:trPr>
          <w:trHeight w:val="48"/>
        </w:trPr>
        <w:tc>
          <w:tcPr>
            <w:tcW w:w="1668" w:type="dxa"/>
            <w:vMerge w:val="restart"/>
            <w:tcBorders>
              <w:top w:val="single" w:sz="5" w:space="0" w:color="000000"/>
              <w:left w:val="single" w:sz="5" w:space="0" w:color="000000"/>
              <w:right w:val="single" w:sz="5" w:space="0" w:color="000000"/>
            </w:tcBorders>
          </w:tcPr>
          <w:p w14:paraId="7353797A"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646825FE"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24a</w:t>
            </w:r>
          </w:p>
        </w:tc>
        <w:tc>
          <w:tcPr>
            <w:tcW w:w="11745" w:type="dxa"/>
            <w:tcBorders>
              <w:top w:val="single" w:sz="5" w:space="0" w:color="000000"/>
              <w:left w:val="single" w:sz="5" w:space="0" w:color="000000"/>
              <w:bottom w:val="single" w:sz="5" w:space="0" w:color="000000"/>
              <w:right w:val="single" w:sz="5" w:space="0" w:color="000000"/>
            </w:tcBorders>
          </w:tcPr>
          <w:p w14:paraId="0A86780A"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Provide registration information for the review, including register name and registration number, or state that the review was not registered.</w:t>
            </w:r>
          </w:p>
        </w:tc>
        <w:tc>
          <w:tcPr>
            <w:tcW w:w="1200" w:type="dxa"/>
            <w:tcBorders>
              <w:top w:val="single" w:sz="5" w:space="0" w:color="000000"/>
              <w:left w:val="single" w:sz="5" w:space="0" w:color="000000"/>
              <w:bottom w:val="single" w:sz="5" w:space="0" w:color="000000"/>
              <w:right w:val="single" w:sz="5" w:space="0" w:color="000000"/>
            </w:tcBorders>
          </w:tcPr>
          <w:p w14:paraId="63B7C749" w14:textId="3F0922E1"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654F3C" w:rsidRPr="003821EB">
              <w:rPr>
                <w:rFonts w:ascii="Arial" w:hAnsi="Arial" w:cs="Arial"/>
                <w:color w:val="auto"/>
                <w:sz w:val="18"/>
                <w:szCs w:val="18"/>
              </w:rPr>
              <w:t>5</w:t>
            </w:r>
          </w:p>
        </w:tc>
      </w:tr>
      <w:tr w:rsidR="00623C59" w:rsidRPr="003821EB" w14:paraId="7C7F9FDC" w14:textId="77777777" w:rsidTr="00AA32C6">
        <w:trPr>
          <w:trHeight w:val="57"/>
        </w:trPr>
        <w:tc>
          <w:tcPr>
            <w:tcW w:w="1668" w:type="dxa"/>
            <w:vMerge/>
            <w:tcBorders>
              <w:left w:val="single" w:sz="5" w:space="0" w:color="000000"/>
              <w:right w:val="single" w:sz="5" w:space="0" w:color="000000"/>
            </w:tcBorders>
          </w:tcPr>
          <w:p w14:paraId="6FF3996F"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F5218CE"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24b</w:t>
            </w:r>
          </w:p>
        </w:tc>
        <w:tc>
          <w:tcPr>
            <w:tcW w:w="11745" w:type="dxa"/>
            <w:tcBorders>
              <w:top w:val="single" w:sz="5" w:space="0" w:color="000000"/>
              <w:left w:val="single" w:sz="5" w:space="0" w:color="000000"/>
              <w:bottom w:val="single" w:sz="5" w:space="0" w:color="000000"/>
              <w:right w:val="single" w:sz="5" w:space="0" w:color="000000"/>
            </w:tcBorders>
          </w:tcPr>
          <w:p w14:paraId="3B8E7CD0"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Indicate where the review protocol can be accessed, or state that a protocol was not prepared.</w:t>
            </w:r>
          </w:p>
        </w:tc>
        <w:tc>
          <w:tcPr>
            <w:tcW w:w="1200" w:type="dxa"/>
            <w:tcBorders>
              <w:top w:val="single" w:sz="5" w:space="0" w:color="000000"/>
              <w:left w:val="single" w:sz="5" w:space="0" w:color="000000"/>
              <w:bottom w:val="single" w:sz="5" w:space="0" w:color="000000"/>
              <w:right w:val="single" w:sz="5" w:space="0" w:color="000000"/>
            </w:tcBorders>
          </w:tcPr>
          <w:p w14:paraId="645719A4" w14:textId="7CC5965C"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654F3C" w:rsidRPr="003821EB">
              <w:rPr>
                <w:rFonts w:ascii="Arial" w:hAnsi="Arial" w:cs="Arial"/>
                <w:color w:val="auto"/>
                <w:sz w:val="18"/>
                <w:szCs w:val="18"/>
              </w:rPr>
              <w:t>5</w:t>
            </w:r>
          </w:p>
        </w:tc>
      </w:tr>
      <w:tr w:rsidR="00623C59" w:rsidRPr="003821EB" w14:paraId="3B314C93" w14:textId="77777777" w:rsidTr="00AA32C6">
        <w:trPr>
          <w:trHeight w:val="48"/>
        </w:trPr>
        <w:tc>
          <w:tcPr>
            <w:tcW w:w="1668" w:type="dxa"/>
            <w:vMerge/>
            <w:tcBorders>
              <w:left w:val="single" w:sz="5" w:space="0" w:color="000000"/>
              <w:bottom w:val="single" w:sz="5" w:space="0" w:color="000000"/>
              <w:right w:val="single" w:sz="5" w:space="0" w:color="000000"/>
            </w:tcBorders>
          </w:tcPr>
          <w:p w14:paraId="4724C1B8" w14:textId="77777777" w:rsidR="00623C59" w:rsidRPr="003821EB" w:rsidRDefault="00623C59" w:rsidP="00AA32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82880FD"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24c</w:t>
            </w:r>
          </w:p>
        </w:tc>
        <w:tc>
          <w:tcPr>
            <w:tcW w:w="11745" w:type="dxa"/>
            <w:tcBorders>
              <w:top w:val="single" w:sz="5" w:space="0" w:color="000000"/>
              <w:left w:val="single" w:sz="5" w:space="0" w:color="000000"/>
              <w:bottom w:val="single" w:sz="5" w:space="0" w:color="000000"/>
              <w:right w:val="single" w:sz="5" w:space="0" w:color="000000"/>
            </w:tcBorders>
          </w:tcPr>
          <w:p w14:paraId="74E95F3F"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and explain any amendments to information provided at registration or in the protocol.</w:t>
            </w:r>
          </w:p>
        </w:tc>
        <w:tc>
          <w:tcPr>
            <w:tcW w:w="1200" w:type="dxa"/>
            <w:tcBorders>
              <w:top w:val="single" w:sz="5" w:space="0" w:color="000000"/>
              <w:left w:val="single" w:sz="5" w:space="0" w:color="000000"/>
              <w:bottom w:val="single" w:sz="5" w:space="0" w:color="000000"/>
              <w:right w:val="single" w:sz="5" w:space="0" w:color="000000"/>
            </w:tcBorders>
          </w:tcPr>
          <w:p w14:paraId="37F7DEF6" w14:textId="46CA6D20" w:rsidR="00623C59" w:rsidRPr="003821EB" w:rsidRDefault="00654F3C" w:rsidP="00AA32C6">
            <w:pPr>
              <w:pStyle w:val="Default"/>
              <w:spacing w:before="40" w:after="40"/>
              <w:rPr>
                <w:rFonts w:ascii="Arial" w:hAnsi="Arial" w:cs="Arial"/>
                <w:color w:val="auto"/>
                <w:sz w:val="18"/>
                <w:szCs w:val="18"/>
              </w:rPr>
            </w:pPr>
            <w:r w:rsidRPr="003821EB">
              <w:rPr>
                <w:rFonts w:ascii="Arial" w:hAnsi="Arial" w:cs="Arial"/>
                <w:color w:val="auto"/>
                <w:sz w:val="18"/>
                <w:szCs w:val="18"/>
              </w:rPr>
              <w:t>NA</w:t>
            </w:r>
          </w:p>
        </w:tc>
      </w:tr>
      <w:tr w:rsidR="00623C59" w:rsidRPr="003821EB" w14:paraId="5F208FBB"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6D5368A2"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33E208C3"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25</w:t>
            </w:r>
          </w:p>
        </w:tc>
        <w:tc>
          <w:tcPr>
            <w:tcW w:w="11745" w:type="dxa"/>
            <w:tcBorders>
              <w:top w:val="single" w:sz="5" w:space="0" w:color="000000"/>
              <w:left w:val="single" w:sz="5" w:space="0" w:color="000000"/>
              <w:bottom w:val="single" w:sz="5" w:space="0" w:color="000000"/>
              <w:right w:val="single" w:sz="5" w:space="0" w:color="000000"/>
            </w:tcBorders>
          </w:tcPr>
          <w:p w14:paraId="0176E8B3"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Describe sources of financial or non-financial support for the review, and the role of the funders or sponsors in the review.</w:t>
            </w:r>
          </w:p>
        </w:tc>
        <w:tc>
          <w:tcPr>
            <w:tcW w:w="1200" w:type="dxa"/>
            <w:tcBorders>
              <w:top w:val="single" w:sz="5" w:space="0" w:color="000000"/>
              <w:left w:val="single" w:sz="5" w:space="0" w:color="000000"/>
              <w:bottom w:val="single" w:sz="5" w:space="0" w:color="000000"/>
              <w:right w:val="single" w:sz="5" w:space="0" w:color="000000"/>
            </w:tcBorders>
          </w:tcPr>
          <w:p w14:paraId="49C9D5EC" w14:textId="07D02300"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654F3C" w:rsidRPr="003821EB">
              <w:rPr>
                <w:rFonts w:ascii="Arial" w:hAnsi="Arial" w:cs="Arial"/>
                <w:color w:val="auto"/>
                <w:sz w:val="18"/>
                <w:szCs w:val="18"/>
              </w:rPr>
              <w:t>1</w:t>
            </w:r>
            <w:r w:rsidR="001C32EB" w:rsidRPr="003821EB">
              <w:rPr>
                <w:rFonts w:ascii="Arial" w:hAnsi="Arial" w:cs="Arial"/>
                <w:color w:val="auto"/>
                <w:sz w:val="18"/>
                <w:szCs w:val="18"/>
              </w:rPr>
              <w:t>8</w:t>
            </w:r>
            <w:r w:rsidR="00654F3C" w:rsidRPr="003821EB">
              <w:rPr>
                <w:rFonts w:ascii="Arial" w:hAnsi="Arial" w:cs="Arial"/>
                <w:color w:val="auto"/>
                <w:sz w:val="18"/>
                <w:szCs w:val="18"/>
              </w:rPr>
              <w:t>-1</w:t>
            </w:r>
            <w:r w:rsidR="001C32EB" w:rsidRPr="003821EB">
              <w:rPr>
                <w:rFonts w:ascii="Arial" w:hAnsi="Arial" w:cs="Arial"/>
                <w:color w:val="auto"/>
                <w:sz w:val="18"/>
                <w:szCs w:val="18"/>
              </w:rPr>
              <w:t>9</w:t>
            </w:r>
          </w:p>
        </w:tc>
      </w:tr>
      <w:tr w:rsidR="00623C59" w:rsidRPr="003821EB" w14:paraId="7C7FE975" w14:textId="77777777" w:rsidTr="00AA32C6">
        <w:trPr>
          <w:trHeight w:val="48"/>
        </w:trPr>
        <w:tc>
          <w:tcPr>
            <w:tcW w:w="1668" w:type="dxa"/>
            <w:tcBorders>
              <w:top w:val="single" w:sz="5" w:space="0" w:color="000000"/>
              <w:left w:val="single" w:sz="5" w:space="0" w:color="000000"/>
              <w:bottom w:val="single" w:sz="5" w:space="0" w:color="000000"/>
              <w:right w:val="single" w:sz="5" w:space="0" w:color="000000"/>
            </w:tcBorders>
          </w:tcPr>
          <w:p w14:paraId="7F36EBCC"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7900DC67"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26</w:t>
            </w:r>
          </w:p>
        </w:tc>
        <w:tc>
          <w:tcPr>
            <w:tcW w:w="11745" w:type="dxa"/>
            <w:tcBorders>
              <w:top w:val="single" w:sz="5" w:space="0" w:color="000000"/>
              <w:left w:val="single" w:sz="5" w:space="0" w:color="000000"/>
              <w:bottom w:val="single" w:sz="5" w:space="0" w:color="000000"/>
              <w:right w:val="single" w:sz="5" w:space="0" w:color="000000"/>
            </w:tcBorders>
          </w:tcPr>
          <w:p w14:paraId="31145FD1"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Declare any competing interests of review authors.</w:t>
            </w:r>
          </w:p>
        </w:tc>
        <w:tc>
          <w:tcPr>
            <w:tcW w:w="1200" w:type="dxa"/>
            <w:tcBorders>
              <w:top w:val="single" w:sz="5" w:space="0" w:color="000000"/>
              <w:left w:val="single" w:sz="5" w:space="0" w:color="000000"/>
              <w:bottom w:val="single" w:sz="5" w:space="0" w:color="000000"/>
              <w:right w:val="single" w:sz="5" w:space="0" w:color="000000"/>
            </w:tcBorders>
          </w:tcPr>
          <w:p w14:paraId="75ACAD43" w14:textId="39E39BFC"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Page 1</w:t>
            </w:r>
            <w:r w:rsidR="001C32EB" w:rsidRPr="003821EB">
              <w:rPr>
                <w:rFonts w:ascii="Arial" w:hAnsi="Arial" w:cs="Arial"/>
                <w:color w:val="auto"/>
                <w:sz w:val="18"/>
                <w:szCs w:val="18"/>
              </w:rPr>
              <w:t>8</w:t>
            </w:r>
            <w:r w:rsidR="00654F3C" w:rsidRPr="003821EB">
              <w:rPr>
                <w:rFonts w:ascii="Arial" w:hAnsi="Arial" w:cs="Arial"/>
                <w:color w:val="auto"/>
                <w:sz w:val="18"/>
                <w:szCs w:val="18"/>
              </w:rPr>
              <w:t>-1</w:t>
            </w:r>
            <w:r w:rsidR="001C32EB" w:rsidRPr="003821EB">
              <w:rPr>
                <w:rFonts w:ascii="Arial" w:hAnsi="Arial" w:cs="Arial"/>
                <w:color w:val="auto"/>
                <w:sz w:val="18"/>
                <w:szCs w:val="18"/>
              </w:rPr>
              <w:t>9</w:t>
            </w:r>
          </w:p>
        </w:tc>
      </w:tr>
      <w:tr w:rsidR="00623C59" w:rsidRPr="003821EB" w14:paraId="6672553C" w14:textId="77777777" w:rsidTr="00AA32C6">
        <w:trPr>
          <w:trHeight w:val="219"/>
        </w:trPr>
        <w:tc>
          <w:tcPr>
            <w:tcW w:w="1668" w:type="dxa"/>
            <w:tcBorders>
              <w:top w:val="single" w:sz="5" w:space="0" w:color="000000"/>
              <w:left w:val="single" w:sz="5" w:space="0" w:color="000000"/>
              <w:bottom w:val="double" w:sz="5" w:space="0" w:color="000000"/>
              <w:right w:val="single" w:sz="5" w:space="0" w:color="000000"/>
            </w:tcBorders>
          </w:tcPr>
          <w:p w14:paraId="522C331A"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04B14131" w14:textId="77777777" w:rsidR="00623C59" w:rsidRPr="003821EB" w:rsidRDefault="00623C59" w:rsidP="00AA32C6">
            <w:pPr>
              <w:pStyle w:val="Default"/>
              <w:spacing w:before="40" w:after="40"/>
              <w:jc w:val="right"/>
              <w:rPr>
                <w:rFonts w:ascii="Arial" w:hAnsi="Arial" w:cs="Arial"/>
                <w:sz w:val="18"/>
                <w:szCs w:val="18"/>
              </w:rPr>
            </w:pPr>
            <w:r w:rsidRPr="003821EB">
              <w:rPr>
                <w:rFonts w:ascii="Arial" w:hAnsi="Arial" w:cs="Arial"/>
                <w:sz w:val="18"/>
                <w:szCs w:val="18"/>
              </w:rPr>
              <w:t>27</w:t>
            </w:r>
          </w:p>
        </w:tc>
        <w:tc>
          <w:tcPr>
            <w:tcW w:w="11745" w:type="dxa"/>
            <w:tcBorders>
              <w:top w:val="single" w:sz="5" w:space="0" w:color="000000"/>
              <w:left w:val="single" w:sz="5" w:space="0" w:color="000000"/>
              <w:bottom w:val="double" w:sz="5" w:space="0" w:color="000000"/>
              <w:right w:val="single" w:sz="5" w:space="0" w:color="000000"/>
            </w:tcBorders>
          </w:tcPr>
          <w:p w14:paraId="1F1EB8FD" w14:textId="77777777" w:rsidR="00623C59" w:rsidRPr="003821EB" w:rsidRDefault="00623C59" w:rsidP="00AA32C6">
            <w:pPr>
              <w:pStyle w:val="Default"/>
              <w:spacing w:before="40" w:after="40"/>
              <w:rPr>
                <w:rFonts w:ascii="Arial" w:hAnsi="Arial" w:cs="Arial"/>
                <w:sz w:val="18"/>
                <w:szCs w:val="18"/>
              </w:rPr>
            </w:pPr>
            <w:r w:rsidRPr="003821EB">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200" w:type="dxa"/>
            <w:tcBorders>
              <w:top w:val="single" w:sz="5" w:space="0" w:color="000000"/>
              <w:left w:val="single" w:sz="5" w:space="0" w:color="000000"/>
              <w:bottom w:val="double" w:sz="5" w:space="0" w:color="000000"/>
              <w:right w:val="single" w:sz="5" w:space="0" w:color="000000"/>
            </w:tcBorders>
          </w:tcPr>
          <w:p w14:paraId="78AB809F" w14:textId="2049D6A6" w:rsidR="00623C59" w:rsidRPr="003821EB" w:rsidRDefault="00623C59" w:rsidP="00AA32C6">
            <w:pPr>
              <w:pStyle w:val="Default"/>
              <w:spacing w:before="40" w:after="40"/>
              <w:rPr>
                <w:rFonts w:ascii="Arial" w:hAnsi="Arial" w:cs="Arial"/>
                <w:color w:val="auto"/>
                <w:sz w:val="18"/>
                <w:szCs w:val="18"/>
              </w:rPr>
            </w:pPr>
            <w:r w:rsidRPr="003821EB">
              <w:rPr>
                <w:rFonts w:ascii="Arial" w:hAnsi="Arial" w:cs="Arial"/>
                <w:color w:val="auto"/>
                <w:sz w:val="18"/>
                <w:szCs w:val="18"/>
              </w:rPr>
              <w:t xml:space="preserve">Page </w:t>
            </w:r>
            <w:r w:rsidR="00654F3C" w:rsidRPr="003821EB">
              <w:rPr>
                <w:rFonts w:ascii="Arial" w:hAnsi="Arial" w:cs="Arial"/>
                <w:color w:val="auto"/>
                <w:sz w:val="18"/>
                <w:szCs w:val="18"/>
              </w:rPr>
              <w:t>1</w:t>
            </w:r>
            <w:r w:rsidR="001C32EB" w:rsidRPr="003821EB">
              <w:rPr>
                <w:rFonts w:ascii="Arial" w:hAnsi="Arial" w:cs="Arial"/>
                <w:color w:val="auto"/>
                <w:sz w:val="18"/>
                <w:szCs w:val="18"/>
              </w:rPr>
              <w:t>9</w:t>
            </w:r>
          </w:p>
        </w:tc>
      </w:tr>
    </w:tbl>
    <w:p w14:paraId="02194B50" w14:textId="0AC54BF9" w:rsidR="00E54B97" w:rsidRPr="003821EB" w:rsidRDefault="00E54B97" w:rsidP="00B8701C">
      <w:pPr>
        <w:rPr>
          <w:rFonts w:ascii="Times New Roman" w:hAnsi="Times New Roman" w:cs="Times New Roman"/>
          <w:b/>
          <w:bCs/>
          <w:sz w:val="24"/>
          <w:szCs w:val="24"/>
          <w:lang w:val="en-US"/>
        </w:rPr>
      </w:pPr>
    </w:p>
    <w:p w14:paraId="15ED5ED2" w14:textId="77777777" w:rsidR="00220552" w:rsidRPr="003821EB" w:rsidRDefault="00E54B97">
      <w:pPr>
        <w:rPr>
          <w:rFonts w:ascii="Times New Roman" w:hAnsi="Times New Roman" w:cs="Times New Roman"/>
          <w:b/>
          <w:bCs/>
          <w:sz w:val="24"/>
          <w:szCs w:val="24"/>
          <w:lang w:val="en-US"/>
        </w:rPr>
        <w:sectPr w:rsidR="00220552" w:rsidRPr="003821EB" w:rsidSect="006C0029">
          <w:headerReference w:type="default" r:id="rId208"/>
          <w:pgSz w:w="16838" w:h="11906" w:orient="landscape"/>
          <w:pgMar w:top="1134" w:right="1417" w:bottom="1134" w:left="1134" w:header="708" w:footer="708" w:gutter="0"/>
          <w:cols w:space="708"/>
          <w:docGrid w:linePitch="360"/>
        </w:sectPr>
      </w:pPr>
      <w:r w:rsidRPr="003821EB">
        <w:rPr>
          <w:rFonts w:ascii="Times New Roman" w:hAnsi="Times New Roman" w:cs="Times New Roman"/>
          <w:b/>
          <w:bCs/>
          <w:sz w:val="24"/>
          <w:szCs w:val="24"/>
          <w:lang w:val="en-US"/>
        </w:rPr>
        <w:br w:type="page"/>
      </w:r>
    </w:p>
    <w:p w14:paraId="3F0AFF83" w14:textId="028BC233" w:rsidR="004C5436" w:rsidRPr="003821EB" w:rsidRDefault="004C5436" w:rsidP="004C5436">
      <w:pPr>
        <w:pStyle w:val="Heading1"/>
        <w:rPr>
          <w:lang w:val="en-US"/>
        </w:rPr>
      </w:pPr>
      <w:bookmarkStart w:id="51" w:name="_Toc135263312"/>
      <w:r w:rsidRPr="003821EB">
        <w:rPr>
          <w:lang w:val="en-US"/>
        </w:rPr>
        <w:lastRenderedPageBreak/>
        <w:t>MOOSE Guidelines</w:t>
      </w:r>
      <w:bookmarkStart w:id="52" w:name="MOOSE"/>
      <w:bookmarkEnd w:id="51"/>
    </w:p>
    <w:p w14:paraId="265EFBA7" w14:textId="77777777" w:rsidR="004C5436" w:rsidRPr="003821EB" w:rsidRDefault="004C5436" w:rsidP="00E54B97">
      <w:pPr>
        <w:rPr>
          <w:rFonts w:ascii="Times New Roman" w:hAnsi="Times New Roman" w:cs="Times New Roman"/>
          <w:b/>
          <w:bCs/>
          <w:sz w:val="24"/>
          <w:szCs w:val="24"/>
          <w:lang w:val="en-US"/>
        </w:rPr>
      </w:pPr>
    </w:p>
    <w:p w14:paraId="3DE9FFF0" w14:textId="68C74DCB" w:rsidR="00E54B97" w:rsidRPr="003821EB" w:rsidRDefault="00E54B97" w:rsidP="00E54B97">
      <w:pPr>
        <w:rPr>
          <w:rFonts w:ascii="Times New Roman" w:hAnsi="Times New Roman" w:cs="Times New Roman"/>
          <w:b/>
          <w:bCs/>
          <w:sz w:val="24"/>
          <w:szCs w:val="24"/>
          <w:lang w:val="en-US"/>
        </w:rPr>
      </w:pPr>
      <w:r w:rsidRPr="003821EB">
        <w:rPr>
          <w:rFonts w:ascii="Times New Roman" w:hAnsi="Times New Roman" w:cs="Times New Roman"/>
          <w:b/>
          <w:bCs/>
          <w:sz w:val="24"/>
          <w:szCs w:val="24"/>
          <w:lang w:val="en-US"/>
        </w:rPr>
        <w:t>Supplementary Table n.</w:t>
      </w:r>
      <w:r w:rsidR="00A7075F" w:rsidRPr="003821EB">
        <w:rPr>
          <w:rFonts w:ascii="Times New Roman" w:hAnsi="Times New Roman" w:cs="Times New Roman"/>
          <w:b/>
          <w:bCs/>
          <w:sz w:val="24"/>
          <w:szCs w:val="24"/>
          <w:lang w:val="en-US"/>
        </w:rPr>
        <w:t>14</w:t>
      </w:r>
      <w:r w:rsidRPr="003821EB">
        <w:rPr>
          <w:rFonts w:ascii="Times New Roman" w:hAnsi="Times New Roman" w:cs="Times New Roman"/>
          <w:b/>
          <w:bCs/>
          <w:sz w:val="24"/>
          <w:szCs w:val="24"/>
          <w:lang w:val="en-US"/>
        </w:rPr>
        <w:t xml:space="preserve"> - MOOSE guidelines</w:t>
      </w:r>
    </w:p>
    <w:bookmarkEnd w:id="52"/>
    <w:p w14:paraId="61CBB0B1" w14:textId="5DCD43CB" w:rsidR="00E54B97" w:rsidRPr="003821EB" w:rsidRDefault="00E54B97" w:rsidP="00220552">
      <w:pPr>
        <w:jc w:val="center"/>
        <w:rPr>
          <w:rFonts w:ascii="Times New Roman" w:hAnsi="Times New Roman" w:cs="Times New Roman"/>
          <w:b/>
          <w:bCs/>
          <w:sz w:val="24"/>
          <w:szCs w:val="24"/>
          <w:lang w:val="en-US"/>
        </w:rPr>
      </w:pPr>
    </w:p>
    <w:p w14:paraId="43FAE238" w14:textId="7EE9B723" w:rsidR="00623C59" w:rsidRPr="003821EB" w:rsidRDefault="00220552" w:rsidP="006F3003">
      <w:pPr>
        <w:jc w:val="center"/>
        <w:rPr>
          <w:rFonts w:ascii="Times New Roman" w:hAnsi="Times New Roman" w:cs="Times New Roman"/>
          <w:b/>
          <w:bCs/>
          <w:sz w:val="24"/>
          <w:szCs w:val="24"/>
          <w:lang w:val="en-US"/>
        </w:rPr>
      </w:pPr>
      <w:r w:rsidRPr="003821EB">
        <w:rPr>
          <w:noProof/>
        </w:rPr>
        <w:drawing>
          <wp:inline distT="0" distB="0" distL="0" distR="0" wp14:anchorId="743B33F2" wp14:editId="015300B9">
            <wp:extent cx="5080481" cy="6724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9">
                      <a:extLst>
                        <a:ext uri="{28A0092B-C50C-407E-A947-70E740481C1C}">
                          <a14:useLocalDpi xmlns:a14="http://schemas.microsoft.com/office/drawing/2010/main" val="0"/>
                        </a:ext>
                      </a:extLst>
                    </a:blip>
                    <a:stretch>
                      <a:fillRect/>
                    </a:stretch>
                  </pic:blipFill>
                  <pic:spPr>
                    <a:xfrm>
                      <a:off x="0" y="0"/>
                      <a:ext cx="5080481" cy="6724650"/>
                    </a:xfrm>
                    <a:prstGeom prst="rect">
                      <a:avLst/>
                    </a:prstGeom>
                  </pic:spPr>
                </pic:pic>
              </a:graphicData>
            </a:graphic>
          </wp:inline>
        </w:drawing>
      </w:r>
    </w:p>
    <w:p w14:paraId="6723BC50" w14:textId="60FC39FA" w:rsidR="00220552" w:rsidRPr="003821EB" w:rsidRDefault="00220552" w:rsidP="00E54B97">
      <w:pPr>
        <w:rPr>
          <w:rFonts w:ascii="Times New Roman" w:hAnsi="Times New Roman" w:cs="Times New Roman"/>
          <w:b/>
          <w:bCs/>
          <w:sz w:val="24"/>
          <w:szCs w:val="24"/>
          <w:lang w:val="en-US"/>
        </w:rPr>
      </w:pPr>
    </w:p>
    <w:p w14:paraId="474921C2" w14:textId="5BA0E591" w:rsidR="00220552" w:rsidRPr="003821EB" w:rsidRDefault="00220552" w:rsidP="00E54B97">
      <w:pPr>
        <w:rPr>
          <w:rFonts w:ascii="Times New Roman" w:hAnsi="Times New Roman" w:cs="Times New Roman"/>
          <w:b/>
          <w:bCs/>
          <w:sz w:val="24"/>
          <w:szCs w:val="24"/>
          <w:lang w:val="en-US"/>
        </w:rPr>
      </w:pPr>
    </w:p>
    <w:p w14:paraId="4693E090" w14:textId="321ADBF1" w:rsidR="00220552" w:rsidRPr="003821EB" w:rsidRDefault="00220552" w:rsidP="00E54B97">
      <w:pPr>
        <w:rPr>
          <w:rFonts w:ascii="Times New Roman" w:hAnsi="Times New Roman" w:cs="Times New Roman"/>
          <w:b/>
          <w:bCs/>
          <w:sz w:val="24"/>
          <w:szCs w:val="24"/>
          <w:lang w:val="en-US"/>
        </w:rPr>
      </w:pPr>
    </w:p>
    <w:p w14:paraId="4B74680B" w14:textId="4BC85060" w:rsidR="00220552" w:rsidRPr="003821EB" w:rsidRDefault="00220552" w:rsidP="00E54B97">
      <w:pPr>
        <w:rPr>
          <w:rFonts w:ascii="Times New Roman" w:hAnsi="Times New Roman" w:cs="Times New Roman"/>
          <w:b/>
          <w:bCs/>
          <w:sz w:val="24"/>
          <w:szCs w:val="24"/>
          <w:lang w:val="en-US"/>
        </w:rPr>
      </w:pPr>
    </w:p>
    <w:p w14:paraId="5EC05FAB" w14:textId="15231970" w:rsidR="00220552" w:rsidRPr="003821EB" w:rsidRDefault="00220552" w:rsidP="00E54B97">
      <w:pPr>
        <w:rPr>
          <w:rFonts w:ascii="Times New Roman" w:hAnsi="Times New Roman" w:cs="Times New Roman"/>
          <w:b/>
          <w:bCs/>
          <w:sz w:val="24"/>
          <w:szCs w:val="24"/>
          <w:lang w:val="en-US"/>
        </w:rPr>
      </w:pPr>
    </w:p>
    <w:p w14:paraId="7E9389E4" w14:textId="494C339E" w:rsidR="00220552" w:rsidRPr="00E54B97" w:rsidRDefault="00220552" w:rsidP="006F3003">
      <w:pPr>
        <w:jc w:val="center"/>
        <w:rPr>
          <w:rFonts w:ascii="Times New Roman" w:hAnsi="Times New Roman" w:cs="Times New Roman"/>
          <w:b/>
          <w:bCs/>
          <w:sz w:val="24"/>
          <w:szCs w:val="24"/>
          <w:lang w:val="en-US"/>
        </w:rPr>
      </w:pPr>
      <w:r w:rsidRPr="003821EB">
        <w:rPr>
          <w:noProof/>
        </w:rPr>
        <w:drawing>
          <wp:inline distT="0" distB="0" distL="0" distR="0" wp14:anchorId="0B6519A1" wp14:editId="6713B92D">
            <wp:extent cx="5124450" cy="58115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0">
                      <a:extLst>
                        <a:ext uri="{28A0092B-C50C-407E-A947-70E740481C1C}">
                          <a14:useLocalDpi xmlns:a14="http://schemas.microsoft.com/office/drawing/2010/main" val="0"/>
                        </a:ext>
                      </a:extLst>
                    </a:blip>
                    <a:stretch>
                      <a:fillRect/>
                    </a:stretch>
                  </pic:blipFill>
                  <pic:spPr>
                    <a:xfrm>
                      <a:off x="0" y="0"/>
                      <a:ext cx="5124450" cy="5811573"/>
                    </a:xfrm>
                    <a:prstGeom prst="rect">
                      <a:avLst/>
                    </a:prstGeom>
                  </pic:spPr>
                </pic:pic>
              </a:graphicData>
            </a:graphic>
          </wp:inline>
        </w:drawing>
      </w:r>
    </w:p>
    <w:sectPr w:rsidR="00220552" w:rsidRPr="00E54B97" w:rsidSect="00220552">
      <w:headerReference w:type="default" r:id="rId2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9FDAF" w14:textId="77777777" w:rsidR="005E0F4A" w:rsidRDefault="005E0F4A" w:rsidP="00CD2B36">
      <w:pPr>
        <w:spacing w:after="0" w:line="240" w:lineRule="auto"/>
      </w:pPr>
      <w:r>
        <w:separator/>
      </w:r>
    </w:p>
  </w:endnote>
  <w:endnote w:type="continuationSeparator" w:id="0">
    <w:p w14:paraId="7E5DB86B" w14:textId="77777777" w:rsidR="005E0F4A" w:rsidRDefault="005E0F4A" w:rsidP="00CD2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315531"/>
      <w:docPartObj>
        <w:docPartGallery w:val="Page Numbers (Bottom of Page)"/>
        <w:docPartUnique/>
      </w:docPartObj>
    </w:sdtPr>
    <w:sdtContent>
      <w:p w14:paraId="1B5FB40B" w14:textId="04E3C1FE" w:rsidR="00DB768D" w:rsidRDefault="00DB768D">
        <w:pPr>
          <w:pStyle w:val="Footer"/>
          <w:jc w:val="right"/>
        </w:pPr>
        <w:r>
          <w:fldChar w:fldCharType="begin"/>
        </w:r>
        <w:r>
          <w:instrText>PAGE   \* MERGEFORMAT</w:instrText>
        </w:r>
        <w:r>
          <w:fldChar w:fldCharType="separate"/>
        </w:r>
        <w:r>
          <w:t>2</w:t>
        </w:r>
        <w:r>
          <w:fldChar w:fldCharType="end"/>
        </w:r>
      </w:p>
    </w:sdtContent>
  </w:sdt>
  <w:p w14:paraId="26FF069E" w14:textId="77777777" w:rsidR="00DB768D" w:rsidRDefault="00DB7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45096" w14:textId="77777777" w:rsidR="005E0F4A" w:rsidRDefault="005E0F4A" w:rsidP="00CD2B36">
      <w:pPr>
        <w:spacing w:after="0" w:line="240" w:lineRule="auto"/>
      </w:pPr>
      <w:r>
        <w:separator/>
      </w:r>
    </w:p>
  </w:footnote>
  <w:footnote w:type="continuationSeparator" w:id="0">
    <w:p w14:paraId="2BD2F424" w14:textId="77777777" w:rsidR="005E0F4A" w:rsidRDefault="005E0F4A" w:rsidP="00CD2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DA37" w14:textId="77777777" w:rsidR="00E924D0" w:rsidRDefault="00E92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2626" w14:textId="77777777" w:rsidR="009652B1" w:rsidRDefault="009652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7C86" w14:textId="77777777" w:rsidR="00522D88" w:rsidRDefault="00522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4A21" w14:textId="77777777" w:rsidR="00D47329" w:rsidRDefault="00D473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9244" w14:textId="77777777" w:rsidR="006C0029" w:rsidRDefault="006C00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9E46" w14:textId="77777777" w:rsidR="00AF4EC7" w:rsidRDefault="00AF4E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71C8" w14:textId="77777777" w:rsidR="00220552" w:rsidRDefault="002205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79E"/>
    <w:rsid w:val="00011672"/>
    <w:rsid w:val="000269B9"/>
    <w:rsid w:val="000317D2"/>
    <w:rsid w:val="00032334"/>
    <w:rsid w:val="0004580B"/>
    <w:rsid w:val="000657E8"/>
    <w:rsid w:val="00094938"/>
    <w:rsid w:val="000A66A1"/>
    <w:rsid w:val="000C0236"/>
    <w:rsid w:val="000F32A3"/>
    <w:rsid w:val="00111B8A"/>
    <w:rsid w:val="00113434"/>
    <w:rsid w:val="001231B8"/>
    <w:rsid w:val="00131BC4"/>
    <w:rsid w:val="001322C3"/>
    <w:rsid w:val="00134011"/>
    <w:rsid w:val="001436ED"/>
    <w:rsid w:val="00165CDA"/>
    <w:rsid w:val="0018775D"/>
    <w:rsid w:val="00196504"/>
    <w:rsid w:val="001965D8"/>
    <w:rsid w:val="001A494D"/>
    <w:rsid w:val="001B6B6F"/>
    <w:rsid w:val="001C32EB"/>
    <w:rsid w:val="001E2F57"/>
    <w:rsid w:val="001F33C3"/>
    <w:rsid w:val="00202A12"/>
    <w:rsid w:val="002043A4"/>
    <w:rsid w:val="00220552"/>
    <w:rsid w:val="00252867"/>
    <w:rsid w:val="00270021"/>
    <w:rsid w:val="0029399E"/>
    <w:rsid w:val="002A2A43"/>
    <w:rsid w:val="002A3B70"/>
    <w:rsid w:val="002D5732"/>
    <w:rsid w:val="002F1CFF"/>
    <w:rsid w:val="0031159C"/>
    <w:rsid w:val="00316A97"/>
    <w:rsid w:val="003223D7"/>
    <w:rsid w:val="00343168"/>
    <w:rsid w:val="00343A39"/>
    <w:rsid w:val="003569E0"/>
    <w:rsid w:val="00361330"/>
    <w:rsid w:val="00364ED3"/>
    <w:rsid w:val="003821EB"/>
    <w:rsid w:val="0038643F"/>
    <w:rsid w:val="003874A7"/>
    <w:rsid w:val="003A34EC"/>
    <w:rsid w:val="003A3A83"/>
    <w:rsid w:val="003A646E"/>
    <w:rsid w:val="003E475F"/>
    <w:rsid w:val="003F2292"/>
    <w:rsid w:val="003F488D"/>
    <w:rsid w:val="00422F2B"/>
    <w:rsid w:val="00426816"/>
    <w:rsid w:val="0043632A"/>
    <w:rsid w:val="00451971"/>
    <w:rsid w:val="00461CA5"/>
    <w:rsid w:val="00463F4F"/>
    <w:rsid w:val="00481484"/>
    <w:rsid w:val="004964FC"/>
    <w:rsid w:val="004B0AD7"/>
    <w:rsid w:val="004C0526"/>
    <w:rsid w:val="004C252E"/>
    <w:rsid w:val="004C28F8"/>
    <w:rsid w:val="004C5436"/>
    <w:rsid w:val="00522D88"/>
    <w:rsid w:val="005402C0"/>
    <w:rsid w:val="00541550"/>
    <w:rsid w:val="00545173"/>
    <w:rsid w:val="005459A4"/>
    <w:rsid w:val="00560348"/>
    <w:rsid w:val="00573546"/>
    <w:rsid w:val="00581475"/>
    <w:rsid w:val="00593725"/>
    <w:rsid w:val="00596447"/>
    <w:rsid w:val="005B4E12"/>
    <w:rsid w:val="005B5B47"/>
    <w:rsid w:val="005B7F23"/>
    <w:rsid w:val="005E02CF"/>
    <w:rsid w:val="005E0F4A"/>
    <w:rsid w:val="005E11EC"/>
    <w:rsid w:val="005E6BF1"/>
    <w:rsid w:val="00604027"/>
    <w:rsid w:val="00616548"/>
    <w:rsid w:val="00623C59"/>
    <w:rsid w:val="006338ED"/>
    <w:rsid w:val="00654F3C"/>
    <w:rsid w:val="006744E3"/>
    <w:rsid w:val="00683966"/>
    <w:rsid w:val="00687D43"/>
    <w:rsid w:val="0069043A"/>
    <w:rsid w:val="006A7C09"/>
    <w:rsid w:val="006B081B"/>
    <w:rsid w:val="006C0029"/>
    <w:rsid w:val="006E30ED"/>
    <w:rsid w:val="006E3CFC"/>
    <w:rsid w:val="006E4F1D"/>
    <w:rsid w:val="006F3003"/>
    <w:rsid w:val="007113C7"/>
    <w:rsid w:val="00724C2C"/>
    <w:rsid w:val="00744D1D"/>
    <w:rsid w:val="00757473"/>
    <w:rsid w:val="007621E0"/>
    <w:rsid w:val="00762B26"/>
    <w:rsid w:val="0076798E"/>
    <w:rsid w:val="007935E2"/>
    <w:rsid w:val="007A1DAB"/>
    <w:rsid w:val="007A2683"/>
    <w:rsid w:val="007A2B67"/>
    <w:rsid w:val="007B4492"/>
    <w:rsid w:val="007C5359"/>
    <w:rsid w:val="007C5A27"/>
    <w:rsid w:val="008040C3"/>
    <w:rsid w:val="008063C8"/>
    <w:rsid w:val="00813596"/>
    <w:rsid w:val="008204FA"/>
    <w:rsid w:val="008325C5"/>
    <w:rsid w:val="00863BF3"/>
    <w:rsid w:val="008712B9"/>
    <w:rsid w:val="008B1D2A"/>
    <w:rsid w:val="008B5F43"/>
    <w:rsid w:val="008D749E"/>
    <w:rsid w:val="0090527E"/>
    <w:rsid w:val="00910122"/>
    <w:rsid w:val="0091109C"/>
    <w:rsid w:val="009111C0"/>
    <w:rsid w:val="00912B69"/>
    <w:rsid w:val="0092543D"/>
    <w:rsid w:val="009652B1"/>
    <w:rsid w:val="00991B49"/>
    <w:rsid w:val="0099602E"/>
    <w:rsid w:val="009A141A"/>
    <w:rsid w:val="009C0589"/>
    <w:rsid w:val="009E0DE0"/>
    <w:rsid w:val="009F5582"/>
    <w:rsid w:val="009F5755"/>
    <w:rsid w:val="00A03057"/>
    <w:rsid w:val="00A03D94"/>
    <w:rsid w:val="00A24509"/>
    <w:rsid w:val="00A55C12"/>
    <w:rsid w:val="00A703FF"/>
    <w:rsid w:val="00A7075F"/>
    <w:rsid w:val="00A820E0"/>
    <w:rsid w:val="00A93796"/>
    <w:rsid w:val="00AA616D"/>
    <w:rsid w:val="00AB0C22"/>
    <w:rsid w:val="00AB7D82"/>
    <w:rsid w:val="00AC2306"/>
    <w:rsid w:val="00AC4065"/>
    <w:rsid w:val="00AD1D76"/>
    <w:rsid w:val="00AD3EF7"/>
    <w:rsid w:val="00AF4EC7"/>
    <w:rsid w:val="00B31FC1"/>
    <w:rsid w:val="00B35FE9"/>
    <w:rsid w:val="00B56691"/>
    <w:rsid w:val="00B70D6C"/>
    <w:rsid w:val="00B8701C"/>
    <w:rsid w:val="00BB16CE"/>
    <w:rsid w:val="00BB45E2"/>
    <w:rsid w:val="00BC1BD6"/>
    <w:rsid w:val="00BF271C"/>
    <w:rsid w:val="00C0212D"/>
    <w:rsid w:val="00C1058B"/>
    <w:rsid w:val="00C13488"/>
    <w:rsid w:val="00C14FCA"/>
    <w:rsid w:val="00C20D1E"/>
    <w:rsid w:val="00C279C6"/>
    <w:rsid w:val="00C42B74"/>
    <w:rsid w:val="00C436D2"/>
    <w:rsid w:val="00C716BA"/>
    <w:rsid w:val="00CA1545"/>
    <w:rsid w:val="00CA1614"/>
    <w:rsid w:val="00CA17BE"/>
    <w:rsid w:val="00CA779E"/>
    <w:rsid w:val="00CC5F02"/>
    <w:rsid w:val="00CD2B36"/>
    <w:rsid w:val="00CE4B03"/>
    <w:rsid w:val="00CE4B12"/>
    <w:rsid w:val="00CE6A9B"/>
    <w:rsid w:val="00CF3BDD"/>
    <w:rsid w:val="00D05075"/>
    <w:rsid w:val="00D05530"/>
    <w:rsid w:val="00D07397"/>
    <w:rsid w:val="00D11B2F"/>
    <w:rsid w:val="00D2395F"/>
    <w:rsid w:val="00D47329"/>
    <w:rsid w:val="00D6049A"/>
    <w:rsid w:val="00D82140"/>
    <w:rsid w:val="00D9460B"/>
    <w:rsid w:val="00D94AEE"/>
    <w:rsid w:val="00DB768D"/>
    <w:rsid w:val="00DC38B4"/>
    <w:rsid w:val="00DD1DCD"/>
    <w:rsid w:val="00DE54FE"/>
    <w:rsid w:val="00E2116B"/>
    <w:rsid w:val="00E21B95"/>
    <w:rsid w:val="00E24595"/>
    <w:rsid w:val="00E26714"/>
    <w:rsid w:val="00E31EBC"/>
    <w:rsid w:val="00E32136"/>
    <w:rsid w:val="00E32509"/>
    <w:rsid w:val="00E37F0C"/>
    <w:rsid w:val="00E54B97"/>
    <w:rsid w:val="00E6012F"/>
    <w:rsid w:val="00E72AE8"/>
    <w:rsid w:val="00E80A92"/>
    <w:rsid w:val="00E90CB6"/>
    <w:rsid w:val="00E924D0"/>
    <w:rsid w:val="00EA499C"/>
    <w:rsid w:val="00EB2E9D"/>
    <w:rsid w:val="00EC0A43"/>
    <w:rsid w:val="00EC5D2C"/>
    <w:rsid w:val="00EE1D24"/>
    <w:rsid w:val="00EF396C"/>
    <w:rsid w:val="00F10560"/>
    <w:rsid w:val="00F25171"/>
    <w:rsid w:val="00F26E1A"/>
    <w:rsid w:val="00F2726B"/>
    <w:rsid w:val="00F30497"/>
    <w:rsid w:val="00F304CD"/>
    <w:rsid w:val="00F35D75"/>
    <w:rsid w:val="00F80B37"/>
    <w:rsid w:val="00F9689B"/>
    <w:rsid w:val="00FB247C"/>
    <w:rsid w:val="00FC08C2"/>
    <w:rsid w:val="00FF3B7E"/>
    <w:rsid w:val="00FF7E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A813C"/>
  <w15:chartTrackingRefBased/>
  <w15:docId w15:val="{6F5914FC-1E73-4A74-A81D-AFD043D81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98E"/>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76798E"/>
    <w:pPr>
      <w:keepNext/>
      <w:keepLines/>
      <w:spacing w:before="40" w:after="0"/>
      <w:outlineLvl w:val="1"/>
    </w:pPr>
    <w:rPr>
      <w:rFonts w:ascii="Times New Roman" w:eastAsiaTheme="majorEastAsia" w:hAnsi="Times New Roman" w:cstheme="majorBidi"/>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B36"/>
    <w:pPr>
      <w:tabs>
        <w:tab w:val="center" w:pos="4819"/>
        <w:tab w:val="right" w:pos="9638"/>
      </w:tabs>
      <w:spacing w:after="0" w:line="240" w:lineRule="auto"/>
    </w:pPr>
  </w:style>
  <w:style w:type="character" w:customStyle="1" w:styleId="HeaderChar">
    <w:name w:val="Header Char"/>
    <w:basedOn w:val="DefaultParagraphFont"/>
    <w:link w:val="Header"/>
    <w:uiPriority w:val="99"/>
    <w:rsid w:val="00CD2B36"/>
  </w:style>
  <w:style w:type="paragraph" w:styleId="Footer">
    <w:name w:val="footer"/>
    <w:basedOn w:val="Normal"/>
    <w:link w:val="FooterChar"/>
    <w:uiPriority w:val="99"/>
    <w:unhideWhenUsed/>
    <w:rsid w:val="00CD2B36"/>
    <w:pPr>
      <w:tabs>
        <w:tab w:val="center" w:pos="4819"/>
        <w:tab w:val="right" w:pos="9638"/>
      </w:tabs>
      <w:spacing w:after="0" w:line="240" w:lineRule="auto"/>
    </w:pPr>
  </w:style>
  <w:style w:type="character" w:customStyle="1" w:styleId="FooterChar">
    <w:name w:val="Footer Char"/>
    <w:basedOn w:val="DefaultParagraphFont"/>
    <w:link w:val="Footer"/>
    <w:uiPriority w:val="99"/>
    <w:rsid w:val="00CD2B36"/>
  </w:style>
  <w:style w:type="table" w:styleId="TableGrid">
    <w:name w:val="Table Grid"/>
    <w:basedOn w:val="TableNormal"/>
    <w:uiPriority w:val="39"/>
    <w:rsid w:val="00CD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2509"/>
    <w:rPr>
      <w:color w:val="0563C1" w:themeColor="hyperlink"/>
      <w:u w:val="single"/>
    </w:rPr>
  </w:style>
  <w:style w:type="character" w:styleId="UnresolvedMention">
    <w:name w:val="Unresolved Mention"/>
    <w:basedOn w:val="DefaultParagraphFont"/>
    <w:uiPriority w:val="99"/>
    <w:semiHidden/>
    <w:unhideWhenUsed/>
    <w:rsid w:val="00E32509"/>
    <w:rPr>
      <w:color w:val="605E5C"/>
      <w:shd w:val="clear" w:color="auto" w:fill="E1DFDD"/>
    </w:rPr>
  </w:style>
  <w:style w:type="character" w:styleId="FollowedHyperlink">
    <w:name w:val="FollowedHyperlink"/>
    <w:basedOn w:val="DefaultParagraphFont"/>
    <w:uiPriority w:val="99"/>
    <w:semiHidden/>
    <w:unhideWhenUsed/>
    <w:rsid w:val="00E32509"/>
    <w:rPr>
      <w:color w:val="954F72" w:themeColor="followedHyperlink"/>
      <w:u w:val="single"/>
    </w:rPr>
  </w:style>
  <w:style w:type="character" w:styleId="CommentReference">
    <w:name w:val="annotation reference"/>
    <w:basedOn w:val="DefaultParagraphFont"/>
    <w:uiPriority w:val="99"/>
    <w:semiHidden/>
    <w:unhideWhenUsed/>
    <w:rsid w:val="0091109C"/>
    <w:rPr>
      <w:sz w:val="16"/>
      <w:szCs w:val="16"/>
    </w:rPr>
  </w:style>
  <w:style w:type="paragraph" w:styleId="CommentText">
    <w:name w:val="annotation text"/>
    <w:basedOn w:val="Normal"/>
    <w:link w:val="CommentTextChar"/>
    <w:uiPriority w:val="99"/>
    <w:unhideWhenUsed/>
    <w:rsid w:val="0091109C"/>
    <w:pPr>
      <w:spacing w:line="240" w:lineRule="auto"/>
    </w:pPr>
    <w:rPr>
      <w:sz w:val="20"/>
      <w:szCs w:val="20"/>
    </w:rPr>
  </w:style>
  <w:style w:type="character" w:customStyle="1" w:styleId="CommentTextChar">
    <w:name w:val="Comment Text Char"/>
    <w:basedOn w:val="DefaultParagraphFont"/>
    <w:link w:val="CommentText"/>
    <w:uiPriority w:val="99"/>
    <w:rsid w:val="0091109C"/>
    <w:rPr>
      <w:sz w:val="20"/>
      <w:szCs w:val="20"/>
    </w:rPr>
  </w:style>
  <w:style w:type="paragraph" w:styleId="CommentSubject">
    <w:name w:val="annotation subject"/>
    <w:basedOn w:val="CommentText"/>
    <w:next w:val="CommentText"/>
    <w:link w:val="CommentSubjectChar"/>
    <w:uiPriority w:val="99"/>
    <w:semiHidden/>
    <w:unhideWhenUsed/>
    <w:rsid w:val="0091109C"/>
    <w:rPr>
      <w:b/>
      <w:bCs/>
    </w:rPr>
  </w:style>
  <w:style w:type="character" w:customStyle="1" w:styleId="CommentSubjectChar">
    <w:name w:val="Comment Subject Char"/>
    <w:basedOn w:val="CommentTextChar"/>
    <w:link w:val="CommentSubject"/>
    <w:uiPriority w:val="99"/>
    <w:semiHidden/>
    <w:rsid w:val="0091109C"/>
    <w:rPr>
      <w:b/>
      <w:bCs/>
      <w:sz w:val="20"/>
      <w:szCs w:val="20"/>
    </w:rPr>
  </w:style>
  <w:style w:type="paragraph" w:customStyle="1" w:styleId="Default">
    <w:name w:val="Default"/>
    <w:rsid w:val="00623C59"/>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character" w:customStyle="1" w:styleId="Heading1Char">
    <w:name w:val="Heading 1 Char"/>
    <w:basedOn w:val="DefaultParagraphFont"/>
    <w:link w:val="Heading1"/>
    <w:uiPriority w:val="9"/>
    <w:rsid w:val="0076798E"/>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6798E"/>
    <w:rPr>
      <w:rFonts w:ascii="Times New Roman" w:eastAsiaTheme="majorEastAsia" w:hAnsi="Times New Roman" w:cstheme="majorBidi"/>
      <w:i/>
      <w:sz w:val="24"/>
      <w:szCs w:val="26"/>
    </w:rPr>
  </w:style>
  <w:style w:type="paragraph" w:styleId="TOCHeading">
    <w:name w:val="TOC Heading"/>
    <w:basedOn w:val="Heading1"/>
    <w:next w:val="Normal"/>
    <w:uiPriority w:val="39"/>
    <w:unhideWhenUsed/>
    <w:qFormat/>
    <w:rsid w:val="00D2395F"/>
    <w:pPr>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D2395F"/>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2395F"/>
    <w:pPr>
      <w:spacing w:after="100"/>
    </w:pPr>
    <w:rPr>
      <w:rFonts w:eastAsiaTheme="minorEastAsia" w:cs="Times New Roman"/>
      <w:lang w:val="en-US"/>
    </w:rPr>
  </w:style>
  <w:style w:type="paragraph" w:styleId="TOC3">
    <w:name w:val="toc 3"/>
    <w:basedOn w:val="Normal"/>
    <w:next w:val="Normal"/>
    <w:autoRedefine/>
    <w:uiPriority w:val="39"/>
    <w:unhideWhenUsed/>
    <w:rsid w:val="00D2395F"/>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67903">
      <w:bodyDiv w:val="1"/>
      <w:marLeft w:val="0"/>
      <w:marRight w:val="0"/>
      <w:marTop w:val="0"/>
      <w:marBottom w:val="0"/>
      <w:divBdr>
        <w:top w:val="none" w:sz="0" w:space="0" w:color="auto"/>
        <w:left w:val="none" w:sz="0" w:space="0" w:color="auto"/>
        <w:bottom w:val="none" w:sz="0" w:space="0" w:color="auto"/>
        <w:right w:val="none" w:sz="0" w:space="0" w:color="auto"/>
      </w:divBdr>
    </w:div>
    <w:div w:id="1356810138">
      <w:bodyDiv w:val="1"/>
      <w:marLeft w:val="0"/>
      <w:marRight w:val="0"/>
      <w:marTop w:val="0"/>
      <w:marBottom w:val="0"/>
      <w:divBdr>
        <w:top w:val="none" w:sz="0" w:space="0" w:color="auto"/>
        <w:left w:val="none" w:sz="0" w:space="0" w:color="auto"/>
        <w:bottom w:val="none" w:sz="0" w:space="0" w:color="auto"/>
        <w:right w:val="none" w:sz="0" w:space="0" w:color="auto"/>
      </w:divBdr>
    </w:div>
    <w:div w:id="1496455080">
      <w:bodyDiv w:val="1"/>
      <w:marLeft w:val="0"/>
      <w:marRight w:val="0"/>
      <w:marTop w:val="0"/>
      <w:marBottom w:val="0"/>
      <w:divBdr>
        <w:top w:val="none" w:sz="0" w:space="0" w:color="auto"/>
        <w:left w:val="none" w:sz="0" w:space="0" w:color="auto"/>
        <w:bottom w:val="none" w:sz="0" w:space="0" w:color="auto"/>
        <w:right w:val="none" w:sz="0" w:space="0" w:color="auto"/>
      </w:divBdr>
    </w:div>
    <w:div w:id="213891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header" Target="header2.xml"/><Relationship Id="rId5" Type="http://schemas.openxmlformats.org/officeDocument/2006/relationships/footnotes" Target="footnotes.xml"/><Relationship Id="rId95" Type="http://schemas.openxmlformats.org/officeDocument/2006/relationships/image" Target="media/image87.jpeg"/><Relationship Id="rId160" Type="http://schemas.openxmlformats.org/officeDocument/2006/relationships/image" Target="media/image150.png"/><Relationship Id="rId181" Type="http://schemas.openxmlformats.org/officeDocument/2006/relationships/image" Target="media/image171.png"/><Relationship Id="rId22" Type="http://schemas.openxmlformats.org/officeDocument/2006/relationships/image" Target="media/image14.jpe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jpe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header" Target="header3.xml"/><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header" Target="header4.xml"/><Relationship Id="rId12" Type="http://schemas.openxmlformats.org/officeDocument/2006/relationships/image" Target="media/image4.jpe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1.png"/><Relationship Id="rId182" Type="http://schemas.openxmlformats.org/officeDocument/2006/relationships/image" Target="media/image172.png"/><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1.png"/><Relationship Id="rId172" Type="http://schemas.openxmlformats.org/officeDocument/2006/relationships/image" Target="media/image162.jpeg"/><Relationship Id="rId193" Type="http://schemas.openxmlformats.org/officeDocument/2006/relationships/image" Target="media/image183.jpeg"/><Relationship Id="rId207" Type="http://schemas.openxmlformats.org/officeDocument/2006/relationships/header" Target="header5.xml"/><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er" Target="footer1.xml"/><Relationship Id="rId162" Type="http://schemas.openxmlformats.org/officeDocument/2006/relationships/image" Target="media/image152.png"/><Relationship Id="rId183" Type="http://schemas.openxmlformats.org/officeDocument/2006/relationships/image" Target="media/image173.jpeg"/><Relationship Id="rId24" Type="http://schemas.openxmlformats.org/officeDocument/2006/relationships/image" Target="media/image16.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header" Target="header6.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png"/><Relationship Id="rId168" Type="http://schemas.openxmlformats.org/officeDocument/2006/relationships/image" Target="media/image158.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jpeg"/><Relationship Id="rId158" Type="http://schemas.openxmlformats.org/officeDocument/2006/relationships/image" Target="media/image14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jpe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6.png"/><Relationship Id="rId190" Type="http://schemas.openxmlformats.org/officeDocument/2006/relationships/image" Target="media/image180.png"/><Relationship Id="rId204" Type="http://schemas.openxmlformats.org/officeDocument/2006/relationships/image" Target="media/image194.jpe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jpe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70.png"/><Relationship Id="rId210" Type="http://schemas.openxmlformats.org/officeDocument/2006/relationships/image" Target="media/image197.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8.jpe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header" Target="header7.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jpe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jpeg"/><Relationship Id="rId202" Type="http://schemas.openxmlformats.org/officeDocument/2006/relationships/image" Target="media/image192.png"/><Relationship Id="rId18" Type="http://schemas.openxmlformats.org/officeDocument/2006/relationships/image" Target="media/image10.png"/><Relationship Id="rId39" Type="http://schemas.openxmlformats.org/officeDocument/2006/relationships/image" Target="media/image31.jpeg"/><Relationship Id="rId50" Type="http://schemas.openxmlformats.org/officeDocument/2006/relationships/image" Target="media/image42.png"/><Relationship Id="rId104" Type="http://schemas.openxmlformats.org/officeDocument/2006/relationships/image" Target="media/image96.jpe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7.png"/><Relationship Id="rId188" Type="http://schemas.openxmlformats.org/officeDocument/2006/relationships/image" Target="media/image178.jpe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7.png"/><Relationship Id="rId178" Type="http://schemas.openxmlformats.org/officeDocument/2006/relationships/image" Target="media/image168.jpeg"/><Relationship Id="rId61" Type="http://schemas.openxmlformats.org/officeDocument/2006/relationships/image" Target="media/image53.jpeg"/><Relationship Id="rId82" Type="http://schemas.openxmlformats.org/officeDocument/2006/relationships/image" Target="media/image74.png"/><Relationship Id="rId199" Type="http://schemas.openxmlformats.org/officeDocument/2006/relationships/image" Target="media/image189.png"/><Relationship Id="rId203" Type="http://schemas.openxmlformats.org/officeDocument/2006/relationships/image" Target="media/image19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6D4A7-5F3C-4EC1-BF61-623F1F267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137</Pages>
  <Words>12680</Words>
  <Characters>72276</Characters>
  <Application>Microsoft Office Word</Application>
  <DocSecurity>0</DocSecurity>
  <Lines>602</Lines>
  <Paragraphs>169</Paragraphs>
  <ScaleCrop>false</ScaleCrop>
  <Company/>
  <LinksUpToDate>false</LinksUpToDate>
  <CharactersWithSpaces>84787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DE PRISCO</dc:creator>
  <cp:keywords/>
  <dc:description/>
  <cp:lastModifiedBy>Michele De Prisco</cp:lastModifiedBy>
  <cp:revision>206</cp:revision>
  <dcterms:created xsi:type="dcterms:W3CDTF">2022-01-29T13:06:00Z</dcterms:created>
  <dcterms:modified xsi:type="dcterms:W3CDTF">2023-05-17T22:51:00Z</dcterms:modified>
</cp:coreProperties>
</file>