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9F9500" w14:textId="17F99A4A" w:rsidR="00572DFD" w:rsidRDefault="0094309E" w:rsidP="008F3F50">
      <w:pPr>
        <w:spacing w:line="276" w:lineRule="auto"/>
        <w:jc w:val="center"/>
        <w:rPr>
          <w:rFonts w:ascii="Book Antiqua" w:eastAsia="宋体" w:hAnsi="Book Antiqua" w:cs="Times New Roman"/>
          <w:b/>
          <w:bCs/>
          <w:sz w:val="28"/>
          <w:szCs w:val="21"/>
        </w:rPr>
      </w:pPr>
      <w:r w:rsidRPr="00A848C7">
        <w:rPr>
          <w:rFonts w:ascii="Book Antiqua" w:eastAsia="宋体" w:hAnsi="Book Antiqua" w:cs="Times New Roman"/>
          <w:b/>
          <w:bCs/>
          <w:sz w:val="28"/>
          <w:szCs w:val="21"/>
        </w:rPr>
        <w:t>Supplement</w:t>
      </w:r>
      <w:r w:rsidR="007F039C">
        <w:rPr>
          <w:rFonts w:ascii="Book Antiqua" w:eastAsia="宋体" w:hAnsi="Book Antiqua" w:cs="Times New Roman"/>
          <w:b/>
          <w:bCs/>
          <w:sz w:val="28"/>
          <w:szCs w:val="21"/>
        </w:rPr>
        <w:t>ary material</w:t>
      </w:r>
    </w:p>
    <w:p w14:paraId="24AD3886" w14:textId="4448DE36" w:rsidR="002009F5" w:rsidRDefault="00572DFD" w:rsidP="00A848C7">
      <w:pPr>
        <w:spacing w:line="276" w:lineRule="auto"/>
        <w:rPr>
          <w:rFonts w:ascii="Book Antiqua" w:eastAsia="宋体" w:hAnsi="Book Antiqua" w:cs="Times New Roman"/>
          <w:b/>
          <w:bCs/>
          <w:szCs w:val="21"/>
        </w:rPr>
      </w:pPr>
      <w:r w:rsidRPr="00A848C7">
        <w:rPr>
          <w:rFonts w:ascii="Book Antiqua" w:eastAsia="宋体" w:hAnsi="Book Antiqua" w:cs="Times New Roman"/>
          <w:b/>
          <w:bCs/>
          <w:szCs w:val="21"/>
        </w:rPr>
        <w:t>Model selection</w:t>
      </w:r>
    </w:p>
    <w:p w14:paraId="5563566C" w14:textId="726D4AEE" w:rsidR="00572DFD" w:rsidRDefault="00D353DA" w:rsidP="005C7968">
      <w:pPr>
        <w:spacing w:line="276" w:lineRule="auto"/>
        <w:rPr>
          <w:rFonts w:ascii="Book Antiqua" w:eastAsia="宋体" w:hAnsi="Book Antiqua" w:cs="Times New Roman"/>
          <w:bCs/>
          <w:szCs w:val="21"/>
        </w:rPr>
      </w:pPr>
      <w:r>
        <w:rPr>
          <w:rFonts w:ascii="Book Antiqua" w:eastAsia="宋体" w:hAnsi="Book Antiqua" w:cs="Times New Roman" w:hint="eastAsia"/>
          <w:bCs/>
          <w:szCs w:val="21"/>
        </w:rPr>
        <w:t>We conduct a model selection procedure based on the group-wise estimation</w:t>
      </w:r>
      <w:r w:rsidR="003C0E90">
        <w:rPr>
          <w:rFonts w:ascii="Book Antiqua" w:eastAsia="宋体" w:hAnsi="Book Antiqua" w:cs="Times New Roman"/>
          <w:bCs/>
          <w:szCs w:val="21"/>
        </w:rPr>
        <w:t xml:space="preserve"> that</w:t>
      </w:r>
      <w:r>
        <w:rPr>
          <w:rFonts w:ascii="Book Antiqua" w:eastAsia="宋体" w:hAnsi="Book Antiqua" w:cs="Times New Roman" w:hint="eastAsia"/>
          <w:bCs/>
          <w:szCs w:val="21"/>
        </w:rPr>
        <w:t xml:space="preserve"> results in the three conditions</w:t>
      </w:r>
      <w:r w:rsidR="00A74C3F">
        <w:rPr>
          <w:rFonts w:ascii="Book Antiqua" w:eastAsia="宋体" w:hAnsi="Book Antiqua" w:cs="Times New Roman" w:hint="eastAsia"/>
          <w:bCs/>
          <w:szCs w:val="21"/>
        </w:rPr>
        <w:t xml:space="preserve"> with complete information</w:t>
      </w:r>
      <w:r>
        <w:rPr>
          <w:rFonts w:ascii="Book Antiqua" w:eastAsia="宋体" w:hAnsi="Book Antiqua" w:cs="Times New Roman" w:hint="eastAsia"/>
          <w:bCs/>
          <w:szCs w:val="21"/>
        </w:rPr>
        <w:t xml:space="preserve">. </w:t>
      </w:r>
      <w:r w:rsidR="004104E8">
        <w:rPr>
          <w:rFonts w:ascii="Book Antiqua" w:eastAsia="宋体" w:hAnsi="Book Antiqua" w:cs="Times New Roman" w:hint="eastAsia"/>
          <w:bCs/>
          <w:szCs w:val="21"/>
        </w:rPr>
        <w:t>Tables below report the AIC and BIC of those estimations.</w:t>
      </w:r>
    </w:p>
    <w:p w14:paraId="4C757F81" w14:textId="468C74B0" w:rsidR="004104E8" w:rsidRDefault="004104E8" w:rsidP="00A848C7">
      <w:pPr>
        <w:spacing w:line="276" w:lineRule="auto"/>
        <w:rPr>
          <w:rFonts w:ascii="Book Antiqua" w:eastAsia="宋体" w:hAnsi="Book Antiqua" w:cs="Times New Roman"/>
          <w:bCs/>
          <w:szCs w:val="21"/>
        </w:rPr>
      </w:pPr>
      <w:r>
        <w:rPr>
          <w:rFonts w:ascii="Book Antiqua" w:eastAsia="宋体" w:hAnsi="Book Antiqua" w:cs="Times New Roman" w:hint="eastAsia"/>
          <w:bCs/>
          <w:szCs w:val="21"/>
        </w:rPr>
        <w:t xml:space="preserve">         </w:t>
      </w:r>
      <w:r w:rsidR="00A74C3F">
        <w:rPr>
          <w:rFonts w:ascii="Book Antiqua" w:eastAsia="宋体" w:hAnsi="Book Antiqua" w:cs="Times New Roman" w:hint="eastAsia"/>
          <w:bCs/>
          <w:szCs w:val="21"/>
        </w:rPr>
        <w:t>Symmetric condition</w:t>
      </w:r>
    </w:p>
    <w:tbl>
      <w:tblPr>
        <w:tblW w:w="6500" w:type="dxa"/>
        <w:jc w:val="center"/>
        <w:tblLook w:val="04A0" w:firstRow="1" w:lastRow="0" w:firstColumn="1" w:lastColumn="0" w:noHBand="0" w:noVBand="1"/>
      </w:tblPr>
      <w:tblGrid>
        <w:gridCol w:w="1300"/>
        <w:gridCol w:w="1300"/>
        <w:gridCol w:w="1300"/>
        <w:gridCol w:w="1300"/>
        <w:gridCol w:w="1300"/>
      </w:tblGrid>
      <w:tr w:rsidR="004104E8" w:rsidRPr="00E8658E" w14:paraId="1DDDE2E7" w14:textId="77777777" w:rsidTr="001D48A2">
        <w:trPr>
          <w:trHeight w:val="320"/>
          <w:jc w:val="center"/>
        </w:trPr>
        <w:tc>
          <w:tcPr>
            <w:tcW w:w="1300" w:type="dxa"/>
            <w:tcBorders>
              <w:top w:val="single" w:sz="4" w:space="0" w:color="auto"/>
              <w:left w:val="nil"/>
              <w:bottom w:val="single" w:sz="4" w:space="0" w:color="auto"/>
              <w:right w:val="nil"/>
            </w:tcBorders>
            <w:shd w:val="clear" w:color="auto" w:fill="auto"/>
            <w:noWrap/>
            <w:vAlign w:val="center"/>
            <w:hideMark/>
          </w:tcPr>
          <w:p w14:paraId="41F7EE68" w14:textId="77777777" w:rsidR="004104E8" w:rsidRPr="00E34B60" w:rsidRDefault="004104E8" w:rsidP="001D48A2">
            <w:pPr>
              <w:spacing w:line="276" w:lineRule="auto"/>
              <w:jc w:val="center"/>
              <w:rPr>
                <w:rFonts w:ascii="Book Antiqua" w:hAnsi="Book Antiqua" w:cs="Arial"/>
                <w:szCs w:val="21"/>
              </w:rPr>
            </w:pPr>
            <w:r w:rsidRPr="00E34B60">
              <w:rPr>
                <w:rFonts w:ascii="Book Antiqua" w:hAnsi="Book Antiqua" w:cs="Arial"/>
                <w:szCs w:val="21"/>
              </w:rPr>
              <w:t>Model</w:t>
            </w:r>
          </w:p>
        </w:tc>
        <w:tc>
          <w:tcPr>
            <w:tcW w:w="1300" w:type="dxa"/>
            <w:tcBorders>
              <w:top w:val="single" w:sz="4" w:space="0" w:color="auto"/>
              <w:left w:val="nil"/>
              <w:bottom w:val="single" w:sz="4" w:space="0" w:color="auto"/>
              <w:right w:val="nil"/>
            </w:tcBorders>
            <w:shd w:val="clear" w:color="auto" w:fill="auto"/>
            <w:noWrap/>
            <w:vAlign w:val="center"/>
            <w:hideMark/>
          </w:tcPr>
          <w:p w14:paraId="5F81E23F" w14:textId="77777777" w:rsidR="004104E8" w:rsidRPr="00E34B60" w:rsidRDefault="004104E8" w:rsidP="001D48A2">
            <w:pPr>
              <w:spacing w:line="276" w:lineRule="auto"/>
              <w:jc w:val="center"/>
              <w:rPr>
                <w:rFonts w:ascii="Book Antiqua" w:hAnsi="Book Antiqua" w:cs="Arial"/>
                <w:szCs w:val="21"/>
              </w:rPr>
            </w:pPr>
            <w:r w:rsidRPr="00E34B60">
              <w:rPr>
                <w:rFonts w:ascii="Book Antiqua" w:hAnsi="Book Antiqua" w:cs="Arial"/>
                <w:szCs w:val="21"/>
              </w:rPr>
              <w:t>Group</w:t>
            </w:r>
          </w:p>
        </w:tc>
        <w:tc>
          <w:tcPr>
            <w:tcW w:w="1300" w:type="dxa"/>
            <w:tcBorders>
              <w:top w:val="single" w:sz="4" w:space="0" w:color="auto"/>
              <w:left w:val="nil"/>
              <w:bottom w:val="single" w:sz="4" w:space="0" w:color="auto"/>
              <w:right w:val="nil"/>
            </w:tcBorders>
            <w:shd w:val="clear" w:color="auto" w:fill="auto"/>
            <w:noWrap/>
            <w:vAlign w:val="center"/>
            <w:hideMark/>
          </w:tcPr>
          <w:p w14:paraId="14D17C42" w14:textId="77777777" w:rsidR="004104E8" w:rsidRPr="00E34B60" w:rsidRDefault="004104E8" w:rsidP="001D48A2">
            <w:pPr>
              <w:spacing w:line="276" w:lineRule="auto"/>
              <w:jc w:val="center"/>
              <w:rPr>
                <w:rFonts w:ascii="Book Antiqua" w:hAnsi="Book Antiqua" w:cs="Arial"/>
                <w:i/>
                <w:iCs/>
                <w:szCs w:val="21"/>
              </w:rPr>
            </w:pPr>
            <w:r w:rsidRPr="00E34B60">
              <w:rPr>
                <w:rFonts w:ascii="Book Antiqua" w:hAnsi="Book Antiqua" w:cs="Arial"/>
                <w:i/>
                <w:iCs/>
                <w:szCs w:val="21"/>
              </w:rPr>
              <w:t>LL</w:t>
            </w:r>
          </w:p>
        </w:tc>
        <w:tc>
          <w:tcPr>
            <w:tcW w:w="1300" w:type="dxa"/>
            <w:tcBorders>
              <w:top w:val="single" w:sz="4" w:space="0" w:color="auto"/>
              <w:left w:val="nil"/>
              <w:bottom w:val="single" w:sz="4" w:space="0" w:color="auto"/>
              <w:right w:val="nil"/>
            </w:tcBorders>
            <w:shd w:val="clear" w:color="auto" w:fill="auto"/>
            <w:noWrap/>
            <w:vAlign w:val="center"/>
            <w:hideMark/>
          </w:tcPr>
          <w:p w14:paraId="43989CA2" w14:textId="77777777" w:rsidR="004104E8" w:rsidRPr="00E34B60" w:rsidRDefault="004104E8" w:rsidP="001D48A2">
            <w:pPr>
              <w:spacing w:line="276" w:lineRule="auto"/>
              <w:jc w:val="center"/>
              <w:rPr>
                <w:rFonts w:ascii="Book Antiqua" w:hAnsi="Book Antiqua" w:cs="Arial"/>
                <w:i/>
                <w:iCs/>
                <w:szCs w:val="21"/>
              </w:rPr>
            </w:pPr>
            <w:r w:rsidRPr="00E34B60">
              <w:rPr>
                <w:rFonts w:ascii="Book Antiqua" w:hAnsi="Book Antiqua" w:cs="Arial"/>
                <w:i/>
                <w:iCs/>
                <w:szCs w:val="21"/>
              </w:rPr>
              <w:t>AIC</w:t>
            </w:r>
          </w:p>
        </w:tc>
        <w:tc>
          <w:tcPr>
            <w:tcW w:w="1300" w:type="dxa"/>
            <w:tcBorders>
              <w:top w:val="single" w:sz="4" w:space="0" w:color="auto"/>
              <w:left w:val="nil"/>
              <w:bottom w:val="single" w:sz="4" w:space="0" w:color="auto"/>
              <w:right w:val="nil"/>
            </w:tcBorders>
            <w:shd w:val="clear" w:color="auto" w:fill="auto"/>
            <w:noWrap/>
            <w:vAlign w:val="center"/>
            <w:hideMark/>
          </w:tcPr>
          <w:p w14:paraId="50BDD695" w14:textId="77777777" w:rsidR="004104E8" w:rsidRPr="00E34B60" w:rsidRDefault="004104E8" w:rsidP="001D48A2">
            <w:pPr>
              <w:spacing w:line="276" w:lineRule="auto"/>
              <w:jc w:val="center"/>
              <w:rPr>
                <w:rFonts w:ascii="Book Antiqua" w:hAnsi="Book Antiqua" w:cs="Arial"/>
                <w:i/>
                <w:iCs/>
                <w:szCs w:val="21"/>
              </w:rPr>
            </w:pPr>
            <w:r w:rsidRPr="00E34B60">
              <w:rPr>
                <w:rFonts w:ascii="Book Antiqua" w:hAnsi="Book Antiqua" w:cs="Arial"/>
                <w:i/>
                <w:iCs/>
                <w:szCs w:val="21"/>
              </w:rPr>
              <w:t>BIC</w:t>
            </w:r>
          </w:p>
        </w:tc>
      </w:tr>
      <w:tr w:rsidR="004104E8" w:rsidRPr="00E8658E" w14:paraId="7141C0C6" w14:textId="77777777" w:rsidTr="001D48A2">
        <w:trPr>
          <w:trHeight w:val="320"/>
          <w:jc w:val="center"/>
        </w:trPr>
        <w:tc>
          <w:tcPr>
            <w:tcW w:w="1300" w:type="dxa"/>
            <w:tcBorders>
              <w:top w:val="single" w:sz="4" w:space="0" w:color="auto"/>
              <w:left w:val="nil"/>
              <w:bottom w:val="nil"/>
              <w:right w:val="nil"/>
            </w:tcBorders>
            <w:shd w:val="clear" w:color="auto" w:fill="auto"/>
            <w:noWrap/>
            <w:vAlign w:val="center"/>
            <w:hideMark/>
          </w:tcPr>
          <w:p w14:paraId="64568A6A" w14:textId="77777777" w:rsidR="004104E8" w:rsidRPr="00E34B60" w:rsidRDefault="004104E8" w:rsidP="001D48A2">
            <w:pPr>
              <w:spacing w:line="276" w:lineRule="auto"/>
              <w:jc w:val="center"/>
              <w:rPr>
                <w:rFonts w:ascii="Book Antiqua" w:hAnsi="Book Antiqua" w:cs="Arial"/>
                <w:szCs w:val="21"/>
              </w:rPr>
            </w:pPr>
            <w:r w:rsidRPr="00E34B60">
              <w:rPr>
                <w:rFonts w:ascii="Book Antiqua" w:hAnsi="Book Antiqua" w:cs="Arial"/>
                <w:szCs w:val="21"/>
              </w:rPr>
              <w:t>Model I</w:t>
            </w:r>
          </w:p>
        </w:tc>
        <w:tc>
          <w:tcPr>
            <w:tcW w:w="1300" w:type="dxa"/>
            <w:tcBorders>
              <w:top w:val="single" w:sz="4" w:space="0" w:color="auto"/>
              <w:left w:val="nil"/>
              <w:bottom w:val="nil"/>
              <w:right w:val="nil"/>
            </w:tcBorders>
            <w:shd w:val="clear" w:color="auto" w:fill="auto"/>
            <w:noWrap/>
            <w:vAlign w:val="center"/>
            <w:hideMark/>
          </w:tcPr>
          <w:p w14:paraId="6708DDD2" w14:textId="77777777" w:rsidR="004104E8" w:rsidRPr="00E34B60" w:rsidRDefault="004104E8" w:rsidP="001D48A2">
            <w:pPr>
              <w:spacing w:line="276" w:lineRule="auto"/>
              <w:jc w:val="center"/>
              <w:rPr>
                <w:rFonts w:ascii="Book Antiqua" w:hAnsi="Book Antiqua" w:cs="Arial"/>
                <w:szCs w:val="21"/>
              </w:rPr>
            </w:pPr>
            <w:r w:rsidRPr="00E34B60">
              <w:rPr>
                <w:rFonts w:ascii="Book Antiqua" w:hAnsi="Book Antiqua" w:cs="Arial"/>
                <w:szCs w:val="21"/>
              </w:rPr>
              <w:t>HC</w:t>
            </w:r>
          </w:p>
        </w:tc>
        <w:tc>
          <w:tcPr>
            <w:tcW w:w="1300" w:type="dxa"/>
            <w:tcBorders>
              <w:top w:val="single" w:sz="4" w:space="0" w:color="auto"/>
              <w:left w:val="nil"/>
              <w:bottom w:val="nil"/>
              <w:right w:val="nil"/>
            </w:tcBorders>
            <w:shd w:val="clear" w:color="auto" w:fill="auto"/>
            <w:noWrap/>
            <w:vAlign w:val="center"/>
            <w:hideMark/>
          </w:tcPr>
          <w:p w14:paraId="5A32AEE8" w14:textId="2D2599F6" w:rsidR="004104E8" w:rsidRPr="00E34B60" w:rsidRDefault="00E339DE" w:rsidP="001D48A2">
            <w:pPr>
              <w:spacing w:line="276" w:lineRule="auto"/>
              <w:jc w:val="center"/>
              <w:rPr>
                <w:rFonts w:ascii="Book Antiqua" w:hAnsi="Book Antiqua" w:cs="Arial"/>
                <w:szCs w:val="21"/>
              </w:rPr>
            </w:pPr>
            <w:r>
              <w:rPr>
                <w:rFonts w:ascii="Book Antiqua" w:hAnsi="Book Antiqua" w:cs="Arial" w:hint="eastAsia"/>
                <w:szCs w:val="21"/>
              </w:rPr>
              <w:t>-</w:t>
            </w:r>
            <w:r w:rsidR="004104E8" w:rsidRPr="00E34B60">
              <w:rPr>
                <w:rFonts w:ascii="Book Antiqua" w:hAnsi="Book Antiqua" w:cs="Arial"/>
                <w:szCs w:val="21"/>
              </w:rPr>
              <w:t>1302.60</w:t>
            </w:r>
            <w:r w:rsidR="004104E8">
              <w:rPr>
                <w:rFonts w:ascii="Book Antiqua" w:hAnsi="Book Antiqua" w:cs="Arial"/>
                <w:szCs w:val="21"/>
              </w:rPr>
              <w:t>5</w:t>
            </w:r>
          </w:p>
        </w:tc>
        <w:tc>
          <w:tcPr>
            <w:tcW w:w="1300" w:type="dxa"/>
            <w:tcBorders>
              <w:top w:val="single" w:sz="4" w:space="0" w:color="auto"/>
              <w:left w:val="nil"/>
              <w:bottom w:val="nil"/>
              <w:right w:val="nil"/>
            </w:tcBorders>
            <w:shd w:val="clear" w:color="auto" w:fill="auto"/>
            <w:noWrap/>
            <w:vAlign w:val="center"/>
            <w:hideMark/>
          </w:tcPr>
          <w:p w14:paraId="656CF084" w14:textId="77777777" w:rsidR="004104E8" w:rsidRPr="00E34B60" w:rsidRDefault="004104E8" w:rsidP="001D48A2">
            <w:pPr>
              <w:spacing w:line="276" w:lineRule="auto"/>
              <w:jc w:val="center"/>
              <w:rPr>
                <w:rFonts w:ascii="Book Antiqua" w:hAnsi="Book Antiqua" w:cs="Arial"/>
                <w:szCs w:val="21"/>
              </w:rPr>
            </w:pPr>
            <w:r w:rsidRPr="00E34B60">
              <w:rPr>
                <w:rFonts w:ascii="Book Antiqua" w:hAnsi="Book Antiqua" w:cs="Arial"/>
                <w:szCs w:val="21"/>
              </w:rPr>
              <w:t>2615.209</w:t>
            </w:r>
          </w:p>
        </w:tc>
        <w:tc>
          <w:tcPr>
            <w:tcW w:w="1300" w:type="dxa"/>
            <w:tcBorders>
              <w:top w:val="single" w:sz="4" w:space="0" w:color="auto"/>
              <w:left w:val="nil"/>
              <w:bottom w:val="nil"/>
              <w:right w:val="nil"/>
            </w:tcBorders>
            <w:shd w:val="clear" w:color="auto" w:fill="auto"/>
            <w:noWrap/>
            <w:vAlign w:val="center"/>
            <w:hideMark/>
          </w:tcPr>
          <w:p w14:paraId="1F53E9EC" w14:textId="77777777" w:rsidR="004104E8" w:rsidRPr="00E34B60" w:rsidRDefault="004104E8" w:rsidP="001D48A2">
            <w:pPr>
              <w:spacing w:line="276" w:lineRule="auto"/>
              <w:jc w:val="center"/>
              <w:rPr>
                <w:rFonts w:ascii="Book Antiqua" w:hAnsi="Book Antiqua" w:cs="Arial"/>
                <w:szCs w:val="21"/>
              </w:rPr>
            </w:pPr>
            <w:r w:rsidRPr="00E34B60">
              <w:rPr>
                <w:rFonts w:ascii="Book Antiqua" w:hAnsi="Book Antiqua" w:cs="Arial"/>
                <w:szCs w:val="21"/>
              </w:rPr>
              <w:t>2646.719</w:t>
            </w:r>
          </w:p>
        </w:tc>
      </w:tr>
      <w:tr w:rsidR="004104E8" w:rsidRPr="00E8658E" w14:paraId="59F26C81" w14:textId="77777777" w:rsidTr="001D48A2">
        <w:trPr>
          <w:trHeight w:val="320"/>
          <w:jc w:val="center"/>
        </w:trPr>
        <w:tc>
          <w:tcPr>
            <w:tcW w:w="1300" w:type="dxa"/>
            <w:tcBorders>
              <w:top w:val="nil"/>
              <w:left w:val="nil"/>
              <w:bottom w:val="nil"/>
              <w:right w:val="nil"/>
            </w:tcBorders>
            <w:shd w:val="clear" w:color="auto" w:fill="auto"/>
            <w:noWrap/>
            <w:vAlign w:val="center"/>
            <w:hideMark/>
          </w:tcPr>
          <w:p w14:paraId="028D550F" w14:textId="77777777" w:rsidR="004104E8" w:rsidRPr="00E34B60" w:rsidRDefault="004104E8" w:rsidP="001D48A2">
            <w:pPr>
              <w:spacing w:line="276" w:lineRule="auto"/>
              <w:jc w:val="center"/>
              <w:rPr>
                <w:rFonts w:ascii="Book Antiqua" w:hAnsi="Book Antiqua" w:cs="Arial"/>
                <w:szCs w:val="21"/>
              </w:rPr>
            </w:pPr>
            <w:r w:rsidRPr="00E34B60">
              <w:rPr>
                <w:rFonts w:ascii="Book Antiqua" w:hAnsi="Book Antiqua" w:cs="Arial"/>
                <w:szCs w:val="21"/>
              </w:rPr>
              <w:t>Model I</w:t>
            </w:r>
          </w:p>
        </w:tc>
        <w:tc>
          <w:tcPr>
            <w:tcW w:w="1300" w:type="dxa"/>
            <w:tcBorders>
              <w:top w:val="nil"/>
              <w:left w:val="nil"/>
              <w:bottom w:val="nil"/>
              <w:right w:val="nil"/>
            </w:tcBorders>
            <w:shd w:val="clear" w:color="auto" w:fill="auto"/>
            <w:noWrap/>
            <w:vAlign w:val="center"/>
            <w:hideMark/>
          </w:tcPr>
          <w:p w14:paraId="0304CDEF" w14:textId="77777777" w:rsidR="004104E8" w:rsidRPr="00E34B60" w:rsidRDefault="004104E8" w:rsidP="001D48A2">
            <w:pPr>
              <w:spacing w:line="276" w:lineRule="auto"/>
              <w:jc w:val="center"/>
              <w:rPr>
                <w:rFonts w:ascii="Book Antiqua" w:hAnsi="Book Antiqua" w:cs="Arial"/>
                <w:szCs w:val="21"/>
              </w:rPr>
            </w:pPr>
            <w:r w:rsidRPr="00E34B60">
              <w:rPr>
                <w:rFonts w:ascii="Book Antiqua" w:hAnsi="Book Antiqua" w:cs="Arial"/>
                <w:szCs w:val="21"/>
              </w:rPr>
              <w:t>MDD</w:t>
            </w:r>
          </w:p>
        </w:tc>
        <w:tc>
          <w:tcPr>
            <w:tcW w:w="1300" w:type="dxa"/>
            <w:tcBorders>
              <w:top w:val="nil"/>
              <w:left w:val="nil"/>
              <w:bottom w:val="nil"/>
              <w:right w:val="nil"/>
            </w:tcBorders>
            <w:shd w:val="clear" w:color="auto" w:fill="auto"/>
            <w:noWrap/>
            <w:vAlign w:val="center"/>
            <w:hideMark/>
          </w:tcPr>
          <w:p w14:paraId="6A5D071E" w14:textId="16902BD7" w:rsidR="004104E8" w:rsidRPr="00E34B60" w:rsidRDefault="00E339DE" w:rsidP="001D48A2">
            <w:pPr>
              <w:spacing w:line="276" w:lineRule="auto"/>
              <w:jc w:val="center"/>
              <w:rPr>
                <w:rFonts w:ascii="Book Antiqua" w:hAnsi="Book Antiqua" w:cs="Arial"/>
                <w:szCs w:val="21"/>
              </w:rPr>
            </w:pPr>
            <w:r>
              <w:rPr>
                <w:rFonts w:ascii="Book Antiqua" w:hAnsi="Book Antiqua" w:cs="Arial" w:hint="eastAsia"/>
                <w:szCs w:val="21"/>
              </w:rPr>
              <w:t>-</w:t>
            </w:r>
            <w:r w:rsidR="004104E8" w:rsidRPr="00E34B60">
              <w:rPr>
                <w:rFonts w:ascii="Book Antiqua" w:hAnsi="Book Antiqua" w:cs="Arial"/>
                <w:szCs w:val="21"/>
              </w:rPr>
              <w:t>1264.61</w:t>
            </w:r>
            <w:r w:rsidR="004104E8">
              <w:rPr>
                <w:rFonts w:ascii="Book Antiqua" w:hAnsi="Book Antiqua" w:cs="Arial"/>
                <w:szCs w:val="21"/>
              </w:rPr>
              <w:t>9</w:t>
            </w:r>
          </w:p>
        </w:tc>
        <w:tc>
          <w:tcPr>
            <w:tcW w:w="1300" w:type="dxa"/>
            <w:tcBorders>
              <w:top w:val="nil"/>
              <w:left w:val="nil"/>
              <w:bottom w:val="nil"/>
              <w:right w:val="nil"/>
            </w:tcBorders>
            <w:shd w:val="clear" w:color="auto" w:fill="auto"/>
            <w:noWrap/>
            <w:vAlign w:val="center"/>
            <w:hideMark/>
          </w:tcPr>
          <w:p w14:paraId="0DE6EAB4" w14:textId="77777777" w:rsidR="004104E8" w:rsidRPr="00E34B60" w:rsidRDefault="004104E8" w:rsidP="001D48A2">
            <w:pPr>
              <w:spacing w:line="276" w:lineRule="auto"/>
              <w:jc w:val="center"/>
              <w:rPr>
                <w:rFonts w:ascii="Book Antiqua" w:hAnsi="Book Antiqua" w:cs="Arial"/>
                <w:szCs w:val="21"/>
              </w:rPr>
            </w:pPr>
            <w:r w:rsidRPr="00E34B60">
              <w:rPr>
                <w:rFonts w:ascii="Book Antiqua" w:hAnsi="Book Antiqua" w:cs="Arial"/>
                <w:szCs w:val="21"/>
              </w:rPr>
              <w:t>2539.237</w:t>
            </w:r>
          </w:p>
        </w:tc>
        <w:tc>
          <w:tcPr>
            <w:tcW w:w="1300" w:type="dxa"/>
            <w:tcBorders>
              <w:top w:val="nil"/>
              <w:left w:val="nil"/>
              <w:bottom w:val="nil"/>
              <w:right w:val="nil"/>
            </w:tcBorders>
            <w:shd w:val="clear" w:color="auto" w:fill="auto"/>
            <w:noWrap/>
            <w:vAlign w:val="center"/>
            <w:hideMark/>
          </w:tcPr>
          <w:p w14:paraId="6EC6C14C" w14:textId="77777777" w:rsidR="004104E8" w:rsidRPr="00E34B60" w:rsidRDefault="004104E8" w:rsidP="001D48A2">
            <w:pPr>
              <w:spacing w:line="276" w:lineRule="auto"/>
              <w:jc w:val="center"/>
              <w:rPr>
                <w:rFonts w:ascii="Book Antiqua" w:hAnsi="Book Antiqua" w:cs="Arial"/>
                <w:szCs w:val="21"/>
              </w:rPr>
            </w:pPr>
            <w:r w:rsidRPr="00E34B60">
              <w:rPr>
                <w:rFonts w:ascii="Book Antiqua" w:hAnsi="Book Antiqua" w:cs="Arial"/>
                <w:szCs w:val="21"/>
              </w:rPr>
              <w:t>2570.747</w:t>
            </w:r>
          </w:p>
        </w:tc>
      </w:tr>
      <w:tr w:rsidR="004104E8" w:rsidRPr="00E8658E" w14:paraId="4C8C7C76" w14:textId="77777777" w:rsidTr="001D48A2">
        <w:trPr>
          <w:trHeight w:val="320"/>
          <w:jc w:val="center"/>
        </w:trPr>
        <w:tc>
          <w:tcPr>
            <w:tcW w:w="1300" w:type="dxa"/>
            <w:tcBorders>
              <w:top w:val="nil"/>
              <w:left w:val="nil"/>
              <w:right w:val="nil"/>
            </w:tcBorders>
            <w:shd w:val="clear" w:color="auto" w:fill="auto"/>
            <w:noWrap/>
            <w:vAlign w:val="center"/>
            <w:hideMark/>
          </w:tcPr>
          <w:p w14:paraId="44398048" w14:textId="77777777" w:rsidR="004104E8" w:rsidRPr="00E34B60" w:rsidRDefault="004104E8" w:rsidP="001D48A2">
            <w:pPr>
              <w:spacing w:line="276" w:lineRule="auto"/>
              <w:jc w:val="center"/>
              <w:rPr>
                <w:rFonts w:ascii="Book Antiqua" w:hAnsi="Book Antiqua" w:cs="Arial"/>
                <w:szCs w:val="21"/>
              </w:rPr>
            </w:pPr>
            <w:r w:rsidRPr="00E34B60">
              <w:rPr>
                <w:rFonts w:ascii="Book Antiqua" w:hAnsi="Book Antiqua" w:cs="Arial"/>
                <w:szCs w:val="21"/>
              </w:rPr>
              <w:t>Model II</w:t>
            </w:r>
          </w:p>
        </w:tc>
        <w:tc>
          <w:tcPr>
            <w:tcW w:w="1300" w:type="dxa"/>
            <w:tcBorders>
              <w:top w:val="nil"/>
              <w:left w:val="nil"/>
              <w:right w:val="nil"/>
            </w:tcBorders>
            <w:shd w:val="clear" w:color="auto" w:fill="auto"/>
            <w:noWrap/>
            <w:vAlign w:val="center"/>
            <w:hideMark/>
          </w:tcPr>
          <w:p w14:paraId="6CFB27D0" w14:textId="77777777" w:rsidR="004104E8" w:rsidRPr="00E34B60" w:rsidRDefault="004104E8" w:rsidP="001D48A2">
            <w:pPr>
              <w:spacing w:line="276" w:lineRule="auto"/>
              <w:jc w:val="center"/>
              <w:rPr>
                <w:rFonts w:ascii="Book Antiqua" w:hAnsi="Book Antiqua" w:cs="Arial"/>
                <w:szCs w:val="21"/>
              </w:rPr>
            </w:pPr>
            <w:r w:rsidRPr="00E34B60">
              <w:rPr>
                <w:rFonts w:ascii="Book Antiqua" w:hAnsi="Book Antiqua" w:cs="Arial"/>
                <w:szCs w:val="21"/>
              </w:rPr>
              <w:t>HC</w:t>
            </w:r>
          </w:p>
        </w:tc>
        <w:tc>
          <w:tcPr>
            <w:tcW w:w="1300" w:type="dxa"/>
            <w:tcBorders>
              <w:top w:val="nil"/>
              <w:left w:val="nil"/>
              <w:right w:val="nil"/>
            </w:tcBorders>
            <w:shd w:val="clear" w:color="auto" w:fill="auto"/>
            <w:noWrap/>
            <w:vAlign w:val="center"/>
            <w:hideMark/>
          </w:tcPr>
          <w:p w14:paraId="7A3358B6" w14:textId="33EE96CC" w:rsidR="004104E8" w:rsidRPr="00E34B60" w:rsidRDefault="00E339DE" w:rsidP="001D48A2">
            <w:pPr>
              <w:spacing w:line="276" w:lineRule="auto"/>
              <w:jc w:val="center"/>
              <w:rPr>
                <w:rFonts w:ascii="Book Antiqua" w:hAnsi="Book Antiqua" w:cs="Arial"/>
                <w:szCs w:val="21"/>
              </w:rPr>
            </w:pPr>
            <w:r>
              <w:rPr>
                <w:rFonts w:ascii="Book Antiqua" w:hAnsi="Book Antiqua" w:cs="Arial" w:hint="eastAsia"/>
                <w:szCs w:val="21"/>
              </w:rPr>
              <w:t>-</w:t>
            </w:r>
            <w:r w:rsidR="004104E8" w:rsidRPr="00E34B60">
              <w:rPr>
                <w:rFonts w:ascii="Book Antiqua" w:hAnsi="Book Antiqua" w:cs="Arial"/>
                <w:szCs w:val="21"/>
              </w:rPr>
              <w:t>1302.59</w:t>
            </w:r>
            <w:r w:rsidR="004104E8">
              <w:rPr>
                <w:rFonts w:ascii="Book Antiqua" w:hAnsi="Book Antiqua" w:cs="Arial"/>
                <w:szCs w:val="21"/>
              </w:rPr>
              <w:t>5</w:t>
            </w:r>
          </w:p>
        </w:tc>
        <w:tc>
          <w:tcPr>
            <w:tcW w:w="1300" w:type="dxa"/>
            <w:tcBorders>
              <w:top w:val="nil"/>
              <w:left w:val="nil"/>
              <w:right w:val="nil"/>
            </w:tcBorders>
            <w:shd w:val="clear" w:color="auto" w:fill="auto"/>
            <w:noWrap/>
            <w:vAlign w:val="center"/>
            <w:hideMark/>
          </w:tcPr>
          <w:p w14:paraId="1EDF2B97" w14:textId="77777777" w:rsidR="004104E8" w:rsidRPr="00E34B60" w:rsidRDefault="004104E8" w:rsidP="001D48A2">
            <w:pPr>
              <w:spacing w:line="276" w:lineRule="auto"/>
              <w:jc w:val="center"/>
              <w:rPr>
                <w:rFonts w:ascii="Book Antiqua" w:hAnsi="Book Antiqua" w:cs="Arial"/>
                <w:szCs w:val="21"/>
              </w:rPr>
            </w:pPr>
            <w:r w:rsidRPr="00E34B60">
              <w:rPr>
                <w:rFonts w:ascii="Book Antiqua" w:hAnsi="Book Antiqua" w:cs="Arial"/>
                <w:szCs w:val="21"/>
              </w:rPr>
              <w:t>2617.189</w:t>
            </w:r>
          </w:p>
        </w:tc>
        <w:tc>
          <w:tcPr>
            <w:tcW w:w="1300" w:type="dxa"/>
            <w:tcBorders>
              <w:top w:val="nil"/>
              <w:left w:val="nil"/>
              <w:right w:val="nil"/>
            </w:tcBorders>
            <w:shd w:val="clear" w:color="auto" w:fill="auto"/>
            <w:noWrap/>
            <w:vAlign w:val="center"/>
            <w:hideMark/>
          </w:tcPr>
          <w:p w14:paraId="729801DD" w14:textId="77777777" w:rsidR="004104E8" w:rsidRPr="00E34B60" w:rsidRDefault="004104E8" w:rsidP="001D48A2">
            <w:pPr>
              <w:spacing w:line="276" w:lineRule="auto"/>
              <w:jc w:val="center"/>
              <w:rPr>
                <w:rFonts w:ascii="Book Antiqua" w:hAnsi="Book Antiqua" w:cs="Arial"/>
                <w:szCs w:val="21"/>
              </w:rPr>
            </w:pPr>
            <w:r w:rsidRPr="00E34B60">
              <w:rPr>
                <w:rFonts w:ascii="Book Antiqua" w:hAnsi="Book Antiqua" w:cs="Arial"/>
                <w:szCs w:val="21"/>
              </w:rPr>
              <w:t>2655.00</w:t>
            </w:r>
            <w:r>
              <w:rPr>
                <w:rFonts w:ascii="Book Antiqua" w:hAnsi="Book Antiqua" w:cs="Arial"/>
                <w:szCs w:val="21"/>
              </w:rPr>
              <w:t>2</w:t>
            </w:r>
          </w:p>
        </w:tc>
      </w:tr>
      <w:tr w:rsidR="004104E8" w:rsidRPr="00E8658E" w14:paraId="4DDF6976" w14:textId="77777777" w:rsidTr="001D48A2">
        <w:trPr>
          <w:trHeight w:val="320"/>
          <w:jc w:val="center"/>
        </w:trPr>
        <w:tc>
          <w:tcPr>
            <w:tcW w:w="1300" w:type="dxa"/>
            <w:tcBorders>
              <w:top w:val="nil"/>
              <w:left w:val="nil"/>
              <w:bottom w:val="single" w:sz="4" w:space="0" w:color="auto"/>
              <w:right w:val="nil"/>
            </w:tcBorders>
            <w:shd w:val="clear" w:color="auto" w:fill="auto"/>
            <w:noWrap/>
            <w:vAlign w:val="center"/>
            <w:hideMark/>
          </w:tcPr>
          <w:p w14:paraId="448F9A67" w14:textId="77777777" w:rsidR="004104E8" w:rsidRPr="00E34B60" w:rsidRDefault="004104E8" w:rsidP="001D48A2">
            <w:pPr>
              <w:spacing w:line="276" w:lineRule="auto"/>
              <w:jc w:val="center"/>
              <w:rPr>
                <w:rFonts w:ascii="Book Antiqua" w:hAnsi="Book Antiqua" w:cs="Arial"/>
                <w:szCs w:val="21"/>
              </w:rPr>
            </w:pPr>
            <w:r w:rsidRPr="00E34B60">
              <w:rPr>
                <w:rFonts w:ascii="Book Antiqua" w:hAnsi="Book Antiqua" w:cs="Arial"/>
                <w:szCs w:val="21"/>
              </w:rPr>
              <w:t>Model II</w:t>
            </w:r>
          </w:p>
        </w:tc>
        <w:tc>
          <w:tcPr>
            <w:tcW w:w="1300" w:type="dxa"/>
            <w:tcBorders>
              <w:top w:val="nil"/>
              <w:left w:val="nil"/>
              <w:bottom w:val="single" w:sz="4" w:space="0" w:color="auto"/>
              <w:right w:val="nil"/>
            </w:tcBorders>
            <w:shd w:val="clear" w:color="auto" w:fill="auto"/>
            <w:noWrap/>
            <w:vAlign w:val="center"/>
            <w:hideMark/>
          </w:tcPr>
          <w:p w14:paraId="54232B99" w14:textId="77777777" w:rsidR="004104E8" w:rsidRPr="00E34B60" w:rsidRDefault="004104E8" w:rsidP="001D48A2">
            <w:pPr>
              <w:spacing w:line="276" w:lineRule="auto"/>
              <w:jc w:val="center"/>
              <w:rPr>
                <w:rFonts w:ascii="Book Antiqua" w:hAnsi="Book Antiqua" w:cs="Arial"/>
                <w:szCs w:val="21"/>
              </w:rPr>
            </w:pPr>
            <w:r w:rsidRPr="00E34B60">
              <w:rPr>
                <w:rFonts w:ascii="Book Antiqua" w:hAnsi="Book Antiqua" w:cs="Arial"/>
                <w:szCs w:val="21"/>
              </w:rPr>
              <w:t>MDD</w:t>
            </w:r>
          </w:p>
        </w:tc>
        <w:tc>
          <w:tcPr>
            <w:tcW w:w="1300" w:type="dxa"/>
            <w:tcBorders>
              <w:top w:val="nil"/>
              <w:left w:val="nil"/>
              <w:bottom w:val="single" w:sz="4" w:space="0" w:color="auto"/>
              <w:right w:val="nil"/>
            </w:tcBorders>
            <w:shd w:val="clear" w:color="auto" w:fill="auto"/>
            <w:noWrap/>
            <w:vAlign w:val="center"/>
            <w:hideMark/>
          </w:tcPr>
          <w:p w14:paraId="644C5FAD" w14:textId="631BD2B8" w:rsidR="004104E8" w:rsidRPr="00E34B60" w:rsidRDefault="00E339DE" w:rsidP="001D48A2">
            <w:pPr>
              <w:spacing w:line="276" w:lineRule="auto"/>
              <w:jc w:val="center"/>
              <w:rPr>
                <w:rFonts w:ascii="Book Antiqua" w:hAnsi="Book Antiqua" w:cs="Arial"/>
                <w:szCs w:val="21"/>
              </w:rPr>
            </w:pPr>
            <w:r>
              <w:rPr>
                <w:rFonts w:ascii="Book Antiqua" w:hAnsi="Book Antiqua" w:cs="Arial" w:hint="eastAsia"/>
                <w:szCs w:val="21"/>
              </w:rPr>
              <w:t>-</w:t>
            </w:r>
            <w:r w:rsidR="004104E8" w:rsidRPr="00E34B60">
              <w:rPr>
                <w:rFonts w:ascii="Book Antiqua" w:hAnsi="Book Antiqua" w:cs="Arial"/>
                <w:szCs w:val="21"/>
              </w:rPr>
              <w:t>1264.206</w:t>
            </w:r>
          </w:p>
        </w:tc>
        <w:tc>
          <w:tcPr>
            <w:tcW w:w="1300" w:type="dxa"/>
            <w:tcBorders>
              <w:top w:val="nil"/>
              <w:left w:val="nil"/>
              <w:bottom w:val="single" w:sz="4" w:space="0" w:color="auto"/>
              <w:right w:val="nil"/>
            </w:tcBorders>
            <w:shd w:val="clear" w:color="auto" w:fill="auto"/>
            <w:noWrap/>
            <w:vAlign w:val="center"/>
            <w:hideMark/>
          </w:tcPr>
          <w:p w14:paraId="60FF5A8B" w14:textId="77777777" w:rsidR="004104E8" w:rsidRPr="00E34B60" w:rsidRDefault="004104E8" w:rsidP="001D48A2">
            <w:pPr>
              <w:spacing w:line="276" w:lineRule="auto"/>
              <w:jc w:val="center"/>
              <w:rPr>
                <w:rFonts w:ascii="Book Antiqua" w:hAnsi="Book Antiqua" w:cs="Arial"/>
                <w:szCs w:val="21"/>
              </w:rPr>
            </w:pPr>
            <w:r w:rsidRPr="00E34B60">
              <w:rPr>
                <w:rFonts w:ascii="Book Antiqua" w:hAnsi="Book Antiqua" w:cs="Arial"/>
                <w:szCs w:val="21"/>
              </w:rPr>
              <w:t>2540.41</w:t>
            </w:r>
            <w:r>
              <w:rPr>
                <w:rFonts w:ascii="Book Antiqua" w:hAnsi="Book Antiqua" w:cs="Arial"/>
                <w:szCs w:val="21"/>
              </w:rPr>
              <w:t>3</w:t>
            </w:r>
          </w:p>
        </w:tc>
        <w:tc>
          <w:tcPr>
            <w:tcW w:w="1300" w:type="dxa"/>
            <w:tcBorders>
              <w:top w:val="nil"/>
              <w:left w:val="nil"/>
              <w:bottom w:val="single" w:sz="4" w:space="0" w:color="auto"/>
              <w:right w:val="nil"/>
            </w:tcBorders>
            <w:shd w:val="clear" w:color="auto" w:fill="auto"/>
            <w:noWrap/>
            <w:vAlign w:val="center"/>
            <w:hideMark/>
          </w:tcPr>
          <w:p w14:paraId="3F417983" w14:textId="77777777" w:rsidR="004104E8" w:rsidRPr="00E34B60" w:rsidRDefault="004104E8" w:rsidP="001D48A2">
            <w:pPr>
              <w:spacing w:line="276" w:lineRule="auto"/>
              <w:jc w:val="center"/>
              <w:rPr>
                <w:rFonts w:ascii="Book Antiqua" w:hAnsi="Book Antiqua" w:cs="Arial"/>
                <w:szCs w:val="21"/>
              </w:rPr>
            </w:pPr>
            <w:r w:rsidRPr="00E34B60">
              <w:rPr>
                <w:rFonts w:ascii="Book Antiqua" w:hAnsi="Book Antiqua" w:cs="Arial"/>
                <w:szCs w:val="21"/>
              </w:rPr>
              <w:t>2578.22</w:t>
            </w:r>
            <w:r>
              <w:rPr>
                <w:rFonts w:ascii="Book Antiqua" w:hAnsi="Book Antiqua" w:cs="Arial"/>
                <w:szCs w:val="21"/>
              </w:rPr>
              <w:t>5</w:t>
            </w:r>
          </w:p>
        </w:tc>
      </w:tr>
    </w:tbl>
    <w:p w14:paraId="52A945B7" w14:textId="77777777" w:rsidR="004104E8" w:rsidRDefault="004104E8" w:rsidP="00A848C7">
      <w:pPr>
        <w:spacing w:line="276" w:lineRule="auto"/>
        <w:rPr>
          <w:rFonts w:ascii="Book Antiqua" w:eastAsia="宋体" w:hAnsi="Book Antiqua" w:cs="Times New Roman"/>
          <w:bCs/>
          <w:szCs w:val="21"/>
        </w:rPr>
      </w:pPr>
    </w:p>
    <w:p w14:paraId="1BC9356E" w14:textId="0F09E440" w:rsidR="00A74C3F" w:rsidRDefault="00A74C3F" w:rsidP="00A848C7">
      <w:pPr>
        <w:spacing w:line="276" w:lineRule="auto"/>
        <w:rPr>
          <w:rFonts w:ascii="Book Antiqua" w:eastAsia="宋体" w:hAnsi="Book Antiqua" w:cs="Times New Roman"/>
          <w:bCs/>
          <w:szCs w:val="21"/>
        </w:rPr>
      </w:pPr>
      <w:r>
        <w:rPr>
          <w:rFonts w:ascii="Book Antiqua" w:eastAsia="宋体" w:hAnsi="Book Antiqua" w:cs="Times New Roman" w:hint="eastAsia"/>
          <w:bCs/>
          <w:szCs w:val="21"/>
        </w:rPr>
        <w:t xml:space="preserve">         Asymmetric condition</w:t>
      </w:r>
    </w:p>
    <w:tbl>
      <w:tblPr>
        <w:tblW w:w="6500" w:type="dxa"/>
        <w:jc w:val="center"/>
        <w:tblLook w:val="04A0" w:firstRow="1" w:lastRow="0" w:firstColumn="1" w:lastColumn="0" w:noHBand="0" w:noVBand="1"/>
      </w:tblPr>
      <w:tblGrid>
        <w:gridCol w:w="1300"/>
        <w:gridCol w:w="1300"/>
        <w:gridCol w:w="1300"/>
        <w:gridCol w:w="1300"/>
        <w:gridCol w:w="1300"/>
      </w:tblGrid>
      <w:tr w:rsidR="00A74C3F" w:rsidRPr="00E8658E" w14:paraId="291C0F96" w14:textId="77777777" w:rsidTr="001D48A2">
        <w:trPr>
          <w:trHeight w:val="320"/>
          <w:jc w:val="center"/>
        </w:trPr>
        <w:tc>
          <w:tcPr>
            <w:tcW w:w="1300" w:type="dxa"/>
            <w:tcBorders>
              <w:top w:val="single" w:sz="4" w:space="0" w:color="auto"/>
              <w:left w:val="nil"/>
              <w:bottom w:val="single" w:sz="4" w:space="0" w:color="auto"/>
              <w:right w:val="nil"/>
            </w:tcBorders>
            <w:shd w:val="clear" w:color="auto" w:fill="auto"/>
            <w:noWrap/>
            <w:vAlign w:val="center"/>
            <w:hideMark/>
          </w:tcPr>
          <w:p w14:paraId="20D8A5BD" w14:textId="77777777" w:rsidR="00A74C3F" w:rsidRPr="00C41A57" w:rsidRDefault="00A74C3F" w:rsidP="001D48A2">
            <w:pPr>
              <w:spacing w:line="276" w:lineRule="auto"/>
              <w:jc w:val="center"/>
              <w:rPr>
                <w:rFonts w:ascii="Book Antiqua" w:hAnsi="Book Antiqua" w:cs="Arial"/>
                <w:szCs w:val="21"/>
              </w:rPr>
            </w:pPr>
            <w:r w:rsidRPr="00C41A57">
              <w:rPr>
                <w:rFonts w:ascii="Book Antiqua" w:hAnsi="Book Antiqua" w:cs="Arial"/>
                <w:szCs w:val="21"/>
              </w:rPr>
              <w:t>Model</w:t>
            </w:r>
          </w:p>
        </w:tc>
        <w:tc>
          <w:tcPr>
            <w:tcW w:w="1300" w:type="dxa"/>
            <w:tcBorders>
              <w:top w:val="single" w:sz="4" w:space="0" w:color="auto"/>
              <w:left w:val="nil"/>
              <w:bottom w:val="single" w:sz="4" w:space="0" w:color="auto"/>
              <w:right w:val="nil"/>
            </w:tcBorders>
            <w:shd w:val="clear" w:color="auto" w:fill="auto"/>
            <w:noWrap/>
            <w:vAlign w:val="center"/>
            <w:hideMark/>
          </w:tcPr>
          <w:p w14:paraId="325B0466" w14:textId="77777777" w:rsidR="00A74C3F" w:rsidRPr="00C41A57" w:rsidRDefault="00A74C3F" w:rsidP="001D48A2">
            <w:pPr>
              <w:spacing w:line="276" w:lineRule="auto"/>
              <w:jc w:val="center"/>
              <w:rPr>
                <w:rFonts w:ascii="Book Antiqua" w:hAnsi="Book Antiqua" w:cs="Arial"/>
                <w:szCs w:val="21"/>
              </w:rPr>
            </w:pPr>
            <w:r w:rsidRPr="00C41A57">
              <w:rPr>
                <w:rFonts w:ascii="Book Antiqua" w:hAnsi="Book Antiqua" w:cs="Arial"/>
                <w:szCs w:val="21"/>
              </w:rPr>
              <w:t>Group</w:t>
            </w:r>
          </w:p>
        </w:tc>
        <w:tc>
          <w:tcPr>
            <w:tcW w:w="1300" w:type="dxa"/>
            <w:tcBorders>
              <w:top w:val="single" w:sz="4" w:space="0" w:color="auto"/>
              <w:left w:val="nil"/>
              <w:bottom w:val="single" w:sz="4" w:space="0" w:color="auto"/>
              <w:right w:val="nil"/>
            </w:tcBorders>
            <w:shd w:val="clear" w:color="auto" w:fill="auto"/>
            <w:noWrap/>
            <w:vAlign w:val="center"/>
            <w:hideMark/>
          </w:tcPr>
          <w:p w14:paraId="68C4947E" w14:textId="77777777" w:rsidR="00A74C3F" w:rsidRPr="00C41A57" w:rsidRDefault="00A74C3F" w:rsidP="001D48A2">
            <w:pPr>
              <w:spacing w:line="276" w:lineRule="auto"/>
              <w:jc w:val="center"/>
              <w:rPr>
                <w:rFonts w:ascii="Book Antiqua" w:hAnsi="Book Antiqua" w:cs="Arial"/>
                <w:i/>
                <w:iCs/>
                <w:szCs w:val="21"/>
              </w:rPr>
            </w:pPr>
            <w:r w:rsidRPr="00C41A57">
              <w:rPr>
                <w:rFonts w:ascii="Book Antiqua" w:hAnsi="Book Antiqua" w:cs="Arial"/>
                <w:i/>
                <w:iCs/>
                <w:szCs w:val="21"/>
              </w:rPr>
              <w:t>LL</w:t>
            </w:r>
          </w:p>
        </w:tc>
        <w:tc>
          <w:tcPr>
            <w:tcW w:w="1300" w:type="dxa"/>
            <w:tcBorders>
              <w:top w:val="single" w:sz="4" w:space="0" w:color="auto"/>
              <w:left w:val="nil"/>
              <w:bottom w:val="single" w:sz="4" w:space="0" w:color="auto"/>
              <w:right w:val="nil"/>
            </w:tcBorders>
            <w:shd w:val="clear" w:color="auto" w:fill="auto"/>
            <w:noWrap/>
            <w:vAlign w:val="center"/>
            <w:hideMark/>
          </w:tcPr>
          <w:p w14:paraId="5881A500" w14:textId="77777777" w:rsidR="00A74C3F" w:rsidRPr="00C41A57" w:rsidRDefault="00A74C3F" w:rsidP="001D48A2">
            <w:pPr>
              <w:spacing w:line="276" w:lineRule="auto"/>
              <w:jc w:val="center"/>
              <w:rPr>
                <w:rFonts w:ascii="Book Antiqua" w:hAnsi="Book Antiqua" w:cs="Arial"/>
                <w:i/>
                <w:iCs/>
                <w:szCs w:val="21"/>
              </w:rPr>
            </w:pPr>
            <w:r w:rsidRPr="00C41A57">
              <w:rPr>
                <w:rFonts w:ascii="Book Antiqua" w:hAnsi="Book Antiqua" w:cs="Arial"/>
                <w:i/>
                <w:iCs/>
                <w:szCs w:val="21"/>
              </w:rPr>
              <w:t>AIC</w:t>
            </w:r>
          </w:p>
        </w:tc>
        <w:tc>
          <w:tcPr>
            <w:tcW w:w="1300" w:type="dxa"/>
            <w:tcBorders>
              <w:top w:val="single" w:sz="4" w:space="0" w:color="auto"/>
              <w:left w:val="nil"/>
              <w:bottom w:val="single" w:sz="4" w:space="0" w:color="auto"/>
              <w:right w:val="nil"/>
            </w:tcBorders>
            <w:shd w:val="clear" w:color="auto" w:fill="auto"/>
            <w:noWrap/>
            <w:vAlign w:val="center"/>
            <w:hideMark/>
          </w:tcPr>
          <w:p w14:paraId="00A3DB2D" w14:textId="77777777" w:rsidR="00A74C3F" w:rsidRPr="00C41A57" w:rsidRDefault="00A74C3F" w:rsidP="001D48A2">
            <w:pPr>
              <w:spacing w:line="276" w:lineRule="auto"/>
              <w:jc w:val="center"/>
              <w:rPr>
                <w:rFonts w:ascii="Book Antiqua" w:hAnsi="Book Antiqua" w:cs="Arial"/>
                <w:i/>
                <w:iCs/>
                <w:szCs w:val="21"/>
              </w:rPr>
            </w:pPr>
            <w:r w:rsidRPr="00C41A57">
              <w:rPr>
                <w:rFonts w:ascii="Book Antiqua" w:hAnsi="Book Antiqua" w:cs="Arial"/>
                <w:i/>
                <w:iCs/>
                <w:szCs w:val="21"/>
              </w:rPr>
              <w:t>BIC</w:t>
            </w:r>
          </w:p>
        </w:tc>
      </w:tr>
      <w:tr w:rsidR="00A74C3F" w:rsidRPr="00E8658E" w14:paraId="6965C370" w14:textId="77777777" w:rsidTr="001D48A2">
        <w:trPr>
          <w:trHeight w:val="320"/>
          <w:jc w:val="center"/>
        </w:trPr>
        <w:tc>
          <w:tcPr>
            <w:tcW w:w="1300" w:type="dxa"/>
            <w:tcBorders>
              <w:top w:val="single" w:sz="4" w:space="0" w:color="auto"/>
              <w:left w:val="nil"/>
              <w:bottom w:val="nil"/>
              <w:right w:val="nil"/>
            </w:tcBorders>
            <w:shd w:val="clear" w:color="auto" w:fill="auto"/>
            <w:noWrap/>
            <w:vAlign w:val="center"/>
            <w:hideMark/>
          </w:tcPr>
          <w:p w14:paraId="348EB6D9" w14:textId="77777777" w:rsidR="00A74C3F" w:rsidRPr="00C41A57" w:rsidRDefault="00A74C3F" w:rsidP="001D48A2">
            <w:pPr>
              <w:spacing w:line="276" w:lineRule="auto"/>
              <w:jc w:val="center"/>
              <w:rPr>
                <w:rFonts w:ascii="Book Antiqua" w:hAnsi="Book Antiqua" w:cs="Arial"/>
                <w:szCs w:val="21"/>
              </w:rPr>
            </w:pPr>
            <w:r w:rsidRPr="00C41A57">
              <w:rPr>
                <w:rFonts w:ascii="Book Antiqua" w:hAnsi="Book Antiqua" w:cs="Arial"/>
                <w:szCs w:val="21"/>
              </w:rPr>
              <w:t>Model I</w:t>
            </w:r>
          </w:p>
        </w:tc>
        <w:tc>
          <w:tcPr>
            <w:tcW w:w="1300" w:type="dxa"/>
            <w:tcBorders>
              <w:top w:val="single" w:sz="4" w:space="0" w:color="auto"/>
              <w:left w:val="nil"/>
              <w:bottom w:val="nil"/>
              <w:right w:val="nil"/>
            </w:tcBorders>
            <w:shd w:val="clear" w:color="auto" w:fill="auto"/>
            <w:noWrap/>
            <w:vAlign w:val="center"/>
            <w:hideMark/>
          </w:tcPr>
          <w:p w14:paraId="62098181" w14:textId="77777777" w:rsidR="00A74C3F" w:rsidRPr="00C41A57" w:rsidRDefault="00A74C3F" w:rsidP="001D48A2">
            <w:pPr>
              <w:spacing w:line="276" w:lineRule="auto"/>
              <w:jc w:val="center"/>
              <w:rPr>
                <w:rFonts w:ascii="Book Antiqua" w:hAnsi="Book Antiqua" w:cs="Arial"/>
                <w:szCs w:val="21"/>
              </w:rPr>
            </w:pPr>
            <w:r w:rsidRPr="00C41A57">
              <w:rPr>
                <w:rFonts w:ascii="Book Antiqua" w:hAnsi="Book Antiqua" w:cs="Arial"/>
                <w:szCs w:val="21"/>
              </w:rPr>
              <w:t>HC</w:t>
            </w:r>
          </w:p>
        </w:tc>
        <w:tc>
          <w:tcPr>
            <w:tcW w:w="1300" w:type="dxa"/>
            <w:tcBorders>
              <w:top w:val="single" w:sz="4" w:space="0" w:color="auto"/>
              <w:left w:val="nil"/>
              <w:bottom w:val="nil"/>
              <w:right w:val="nil"/>
            </w:tcBorders>
            <w:shd w:val="clear" w:color="auto" w:fill="auto"/>
            <w:noWrap/>
            <w:vAlign w:val="center"/>
            <w:hideMark/>
          </w:tcPr>
          <w:p w14:paraId="21BA0BD1" w14:textId="3D6FC90A" w:rsidR="00A74C3F" w:rsidRPr="00C41A57" w:rsidRDefault="00E339DE" w:rsidP="001D48A2">
            <w:pPr>
              <w:spacing w:line="276" w:lineRule="auto"/>
              <w:jc w:val="center"/>
              <w:rPr>
                <w:rFonts w:ascii="Book Antiqua" w:hAnsi="Book Antiqua" w:cs="Arial"/>
                <w:szCs w:val="21"/>
              </w:rPr>
            </w:pPr>
            <w:r>
              <w:rPr>
                <w:rFonts w:ascii="Book Antiqua" w:hAnsi="Book Antiqua" w:cs="Arial" w:hint="eastAsia"/>
                <w:szCs w:val="21"/>
              </w:rPr>
              <w:t>-</w:t>
            </w:r>
            <w:r w:rsidR="00A74C3F" w:rsidRPr="00E34B60">
              <w:rPr>
                <w:rFonts w:ascii="Book Antiqua" w:hAnsi="Book Antiqua" w:cs="Arial"/>
                <w:szCs w:val="21"/>
              </w:rPr>
              <w:t>869.041</w:t>
            </w:r>
          </w:p>
        </w:tc>
        <w:tc>
          <w:tcPr>
            <w:tcW w:w="1300" w:type="dxa"/>
            <w:tcBorders>
              <w:top w:val="single" w:sz="4" w:space="0" w:color="auto"/>
              <w:left w:val="nil"/>
              <w:bottom w:val="nil"/>
              <w:right w:val="nil"/>
            </w:tcBorders>
            <w:shd w:val="clear" w:color="auto" w:fill="auto"/>
            <w:noWrap/>
            <w:vAlign w:val="center"/>
            <w:hideMark/>
          </w:tcPr>
          <w:p w14:paraId="796419E7" w14:textId="77777777" w:rsidR="00A74C3F" w:rsidRPr="00C41A57" w:rsidRDefault="00A74C3F" w:rsidP="001D48A2">
            <w:pPr>
              <w:spacing w:line="276" w:lineRule="auto"/>
              <w:jc w:val="center"/>
              <w:rPr>
                <w:rFonts w:ascii="Book Antiqua" w:hAnsi="Book Antiqua" w:cs="Arial"/>
                <w:szCs w:val="21"/>
              </w:rPr>
            </w:pPr>
            <w:r w:rsidRPr="00E34B60">
              <w:rPr>
                <w:rFonts w:ascii="Book Antiqua" w:hAnsi="Book Antiqua" w:cs="Arial"/>
                <w:szCs w:val="21"/>
              </w:rPr>
              <w:t>1748.082</w:t>
            </w:r>
          </w:p>
        </w:tc>
        <w:tc>
          <w:tcPr>
            <w:tcW w:w="1300" w:type="dxa"/>
            <w:tcBorders>
              <w:top w:val="single" w:sz="4" w:space="0" w:color="auto"/>
              <w:left w:val="nil"/>
              <w:bottom w:val="nil"/>
              <w:right w:val="nil"/>
            </w:tcBorders>
            <w:shd w:val="clear" w:color="auto" w:fill="auto"/>
            <w:noWrap/>
            <w:vAlign w:val="center"/>
            <w:hideMark/>
          </w:tcPr>
          <w:p w14:paraId="1042AFFA" w14:textId="77777777" w:rsidR="00A74C3F" w:rsidRPr="00C41A57" w:rsidRDefault="00A74C3F" w:rsidP="001D48A2">
            <w:pPr>
              <w:spacing w:line="276" w:lineRule="auto"/>
              <w:jc w:val="center"/>
              <w:rPr>
                <w:rFonts w:ascii="Book Antiqua" w:hAnsi="Book Antiqua" w:cs="Arial"/>
                <w:szCs w:val="21"/>
              </w:rPr>
            </w:pPr>
            <w:r w:rsidRPr="00E34B60">
              <w:rPr>
                <w:rFonts w:ascii="Book Antiqua" w:hAnsi="Book Antiqua" w:cs="Arial"/>
                <w:szCs w:val="21"/>
              </w:rPr>
              <w:t>1779.592</w:t>
            </w:r>
          </w:p>
        </w:tc>
      </w:tr>
      <w:tr w:rsidR="00A74C3F" w:rsidRPr="00E8658E" w14:paraId="5BC1196F" w14:textId="77777777" w:rsidTr="001D48A2">
        <w:trPr>
          <w:trHeight w:val="320"/>
          <w:jc w:val="center"/>
        </w:trPr>
        <w:tc>
          <w:tcPr>
            <w:tcW w:w="1300" w:type="dxa"/>
            <w:tcBorders>
              <w:top w:val="nil"/>
              <w:left w:val="nil"/>
              <w:bottom w:val="nil"/>
              <w:right w:val="nil"/>
            </w:tcBorders>
            <w:shd w:val="clear" w:color="auto" w:fill="auto"/>
            <w:noWrap/>
            <w:vAlign w:val="center"/>
            <w:hideMark/>
          </w:tcPr>
          <w:p w14:paraId="000793AE" w14:textId="77777777" w:rsidR="00A74C3F" w:rsidRPr="00C41A57" w:rsidRDefault="00A74C3F" w:rsidP="001D48A2">
            <w:pPr>
              <w:spacing w:line="276" w:lineRule="auto"/>
              <w:jc w:val="center"/>
              <w:rPr>
                <w:rFonts w:ascii="Book Antiqua" w:hAnsi="Book Antiqua" w:cs="Arial"/>
                <w:szCs w:val="21"/>
              </w:rPr>
            </w:pPr>
            <w:r w:rsidRPr="00C41A57">
              <w:rPr>
                <w:rFonts w:ascii="Book Antiqua" w:hAnsi="Book Antiqua" w:cs="Arial"/>
                <w:szCs w:val="21"/>
              </w:rPr>
              <w:t>Model I</w:t>
            </w:r>
          </w:p>
        </w:tc>
        <w:tc>
          <w:tcPr>
            <w:tcW w:w="1300" w:type="dxa"/>
            <w:tcBorders>
              <w:top w:val="nil"/>
              <w:left w:val="nil"/>
              <w:bottom w:val="nil"/>
              <w:right w:val="nil"/>
            </w:tcBorders>
            <w:shd w:val="clear" w:color="auto" w:fill="auto"/>
            <w:noWrap/>
            <w:vAlign w:val="center"/>
            <w:hideMark/>
          </w:tcPr>
          <w:p w14:paraId="3DB93495" w14:textId="77777777" w:rsidR="00A74C3F" w:rsidRPr="00C41A57" w:rsidRDefault="00A74C3F" w:rsidP="001D48A2">
            <w:pPr>
              <w:spacing w:line="276" w:lineRule="auto"/>
              <w:jc w:val="center"/>
              <w:rPr>
                <w:rFonts w:ascii="Book Antiqua" w:hAnsi="Book Antiqua" w:cs="Arial"/>
                <w:szCs w:val="21"/>
              </w:rPr>
            </w:pPr>
            <w:r w:rsidRPr="00C41A57">
              <w:rPr>
                <w:rFonts w:ascii="Book Antiqua" w:hAnsi="Book Antiqua" w:cs="Arial"/>
                <w:szCs w:val="21"/>
              </w:rPr>
              <w:t>MDD</w:t>
            </w:r>
          </w:p>
        </w:tc>
        <w:tc>
          <w:tcPr>
            <w:tcW w:w="1300" w:type="dxa"/>
            <w:tcBorders>
              <w:top w:val="nil"/>
              <w:left w:val="nil"/>
              <w:bottom w:val="nil"/>
              <w:right w:val="nil"/>
            </w:tcBorders>
            <w:shd w:val="clear" w:color="auto" w:fill="auto"/>
            <w:noWrap/>
            <w:vAlign w:val="center"/>
            <w:hideMark/>
          </w:tcPr>
          <w:p w14:paraId="0522FEB7" w14:textId="04806991" w:rsidR="00A74C3F" w:rsidRPr="00C41A57" w:rsidRDefault="00E339DE" w:rsidP="001D48A2">
            <w:pPr>
              <w:spacing w:line="276" w:lineRule="auto"/>
              <w:jc w:val="center"/>
              <w:rPr>
                <w:rFonts w:ascii="Book Antiqua" w:hAnsi="Book Antiqua" w:cs="Arial"/>
                <w:szCs w:val="21"/>
              </w:rPr>
            </w:pPr>
            <w:r>
              <w:rPr>
                <w:rFonts w:ascii="Book Antiqua" w:hAnsi="Book Antiqua" w:cs="Arial" w:hint="eastAsia"/>
                <w:szCs w:val="21"/>
              </w:rPr>
              <w:t>-</w:t>
            </w:r>
            <w:r w:rsidR="00A74C3F" w:rsidRPr="00E34B60">
              <w:rPr>
                <w:rFonts w:ascii="Book Antiqua" w:hAnsi="Book Antiqua" w:cs="Arial"/>
                <w:szCs w:val="21"/>
              </w:rPr>
              <w:t>951.865</w:t>
            </w:r>
          </w:p>
        </w:tc>
        <w:tc>
          <w:tcPr>
            <w:tcW w:w="1300" w:type="dxa"/>
            <w:tcBorders>
              <w:top w:val="nil"/>
              <w:left w:val="nil"/>
              <w:bottom w:val="nil"/>
              <w:right w:val="nil"/>
            </w:tcBorders>
            <w:shd w:val="clear" w:color="auto" w:fill="auto"/>
            <w:noWrap/>
            <w:vAlign w:val="center"/>
            <w:hideMark/>
          </w:tcPr>
          <w:p w14:paraId="2A9277A4" w14:textId="77777777" w:rsidR="00A74C3F" w:rsidRPr="00C41A57" w:rsidRDefault="00A74C3F" w:rsidP="001D48A2">
            <w:pPr>
              <w:spacing w:line="276" w:lineRule="auto"/>
              <w:jc w:val="center"/>
              <w:rPr>
                <w:rFonts w:ascii="Book Antiqua" w:hAnsi="Book Antiqua" w:cs="Arial"/>
                <w:szCs w:val="21"/>
              </w:rPr>
            </w:pPr>
            <w:r w:rsidRPr="00E34B60">
              <w:rPr>
                <w:rFonts w:ascii="Book Antiqua" w:hAnsi="Book Antiqua" w:cs="Arial"/>
                <w:szCs w:val="21"/>
              </w:rPr>
              <w:t>1913.731</w:t>
            </w:r>
          </w:p>
        </w:tc>
        <w:tc>
          <w:tcPr>
            <w:tcW w:w="1300" w:type="dxa"/>
            <w:tcBorders>
              <w:top w:val="nil"/>
              <w:left w:val="nil"/>
              <w:bottom w:val="nil"/>
              <w:right w:val="nil"/>
            </w:tcBorders>
            <w:shd w:val="clear" w:color="auto" w:fill="auto"/>
            <w:noWrap/>
            <w:vAlign w:val="center"/>
            <w:hideMark/>
          </w:tcPr>
          <w:p w14:paraId="50049B27" w14:textId="77777777" w:rsidR="00A74C3F" w:rsidRPr="00C41A57" w:rsidRDefault="00A74C3F" w:rsidP="001D48A2">
            <w:pPr>
              <w:spacing w:line="276" w:lineRule="auto"/>
              <w:jc w:val="center"/>
              <w:rPr>
                <w:rFonts w:ascii="Book Antiqua" w:hAnsi="Book Antiqua" w:cs="Arial"/>
                <w:szCs w:val="21"/>
              </w:rPr>
            </w:pPr>
            <w:r w:rsidRPr="00E34B60">
              <w:rPr>
                <w:rFonts w:ascii="Book Antiqua" w:hAnsi="Book Antiqua" w:cs="Arial"/>
                <w:szCs w:val="21"/>
              </w:rPr>
              <w:t>1945.241</w:t>
            </w:r>
          </w:p>
        </w:tc>
      </w:tr>
      <w:tr w:rsidR="00A74C3F" w:rsidRPr="00E8658E" w14:paraId="4CF473CB" w14:textId="77777777" w:rsidTr="001D48A2">
        <w:trPr>
          <w:trHeight w:val="320"/>
          <w:jc w:val="center"/>
        </w:trPr>
        <w:tc>
          <w:tcPr>
            <w:tcW w:w="1300" w:type="dxa"/>
            <w:tcBorders>
              <w:top w:val="nil"/>
              <w:left w:val="nil"/>
              <w:right w:val="nil"/>
            </w:tcBorders>
            <w:shd w:val="clear" w:color="auto" w:fill="auto"/>
            <w:noWrap/>
            <w:vAlign w:val="center"/>
            <w:hideMark/>
          </w:tcPr>
          <w:p w14:paraId="19F9913E" w14:textId="77777777" w:rsidR="00A74C3F" w:rsidRPr="00C41A57" w:rsidRDefault="00A74C3F" w:rsidP="001D48A2">
            <w:pPr>
              <w:spacing w:line="276" w:lineRule="auto"/>
              <w:jc w:val="center"/>
              <w:rPr>
                <w:rFonts w:ascii="Book Antiqua" w:hAnsi="Book Antiqua" w:cs="Arial"/>
                <w:szCs w:val="21"/>
              </w:rPr>
            </w:pPr>
            <w:r w:rsidRPr="00C41A57">
              <w:rPr>
                <w:rFonts w:ascii="Book Antiqua" w:hAnsi="Book Antiqua" w:cs="Arial"/>
                <w:szCs w:val="21"/>
              </w:rPr>
              <w:t>Model II</w:t>
            </w:r>
          </w:p>
        </w:tc>
        <w:tc>
          <w:tcPr>
            <w:tcW w:w="1300" w:type="dxa"/>
            <w:tcBorders>
              <w:top w:val="nil"/>
              <w:left w:val="nil"/>
              <w:right w:val="nil"/>
            </w:tcBorders>
            <w:shd w:val="clear" w:color="auto" w:fill="auto"/>
            <w:noWrap/>
            <w:vAlign w:val="center"/>
            <w:hideMark/>
          </w:tcPr>
          <w:p w14:paraId="1645A9CE" w14:textId="77777777" w:rsidR="00A74C3F" w:rsidRPr="00C41A57" w:rsidRDefault="00A74C3F" w:rsidP="001D48A2">
            <w:pPr>
              <w:spacing w:line="276" w:lineRule="auto"/>
              <w:jc w:val="center"/>
              <w:rPr>
                <w:rFonts w:ascii="Book Antiqua" w:hAnsi="Book Antiqua" w:cs="Arial"/>
                <w:szCs w:val="21"/>
              </w:rPr>
            </w:pPr>
            <w:r w:rsidRPr="00C41A57">
              <w:rPr>
                <w:rFonts w:ascii="Book Antiqua" w:hAnsi="Book Antiqua" w:cs="Arial"/>
                <w:szCs w:val="21"/>
              </w:rPr>
              <w:t>HC</w:t>
            </w:r>
          </w:p>
        </w:tc>
        <w:tc>
          <w:tcPr>
            <w:tcW w:w="1300" w:type="dxa"/>
            <w:tcBorders>
              <w:top w:val="nil"/>
              <w:left w:val="nil"/>
              <w:right w:val="nil"/>
            </w:tcBorders>
            <w:shd w:val="clear" w:color="auto" w:fill="auto"/>
            <w:noWrap/>
            <w:vAlign w:val="center"/>
            <w:hideMark/>
          </w:tcPr>
          <w:p w14:paraId="098FF2BF" w14:textId="4D5E867D" w:rsidR="00A74C3F" w:rsidRPr="00C41A57" w:rsidRDefault="00E339DE" w:rsidP="001D48A2">
            <w:pPr>
              <w:spacing w:line="276" w:lineRule="auto"/>
              <w:jc w:val="center"/>
              <w:rPr>
                <w:rFonts w:ascii="Book Antiqua" w:hAnsi="Book Antiqua" w:cs="Arial"/>
                <w:szCs w:val="21"/>
              </w:rPr>
            </w:pPr>
            <w:r>
              <w:rPr>
                <w:rFonts w:ascii="Book Antiqua" w:hAnsi="Book Antiqua" w:cs="Arial" w:hint="eastAsia"/>
                <w:szCs w:val="21"/>
              </w:rPr>
              <w:t>-</w:t>
            </w:r>
            <w:r w:rsidR="00A74C3F" w:rsidRPr="00E34B60">
              <w:rPr>
                <w:rFonts w:ascii="Book Antiqua" w:hAnsi="Book Antiqua" w:cs="Arial"/>
                <w:szCs w:val="21"/>
              </w:rPr>
              <w:t>865.225</w:t>
            </w:r>
          </w:p>
        </w:tc>
        <w:tc>
          <w:tcPr>
            <w:tcW w:w="1300" w:type="dxa"/>
            <w:tcBorders>
              <w:top w:val="nil"/>
              <w:left w:val="nil"/>
              <w:right w:val="nil"/>
            </w:tcBorders>
            <w:shd w:val="clear" w:color="auto" w:fill="auto"/>
            <w:noWrap/>
            <w:vAlign w:val="center"/>
            <w:hideMark/>
          </w:tcPr>
          <w:p w14:paraId="7260319F" w14:textId="77777777" w:rsidR="00A74C3F" w:rsidRPr="00C41A57" w:rsidRDefault="00A74C3F" w:rsidP="001D48A2">
            <w:pPr>
              <w:spacing w:line="276" w:lineRule="auto"/>
              <w:jc w:val="center"/>
              <w:rPr>
                <w:rFonts w:ascii="Book Antiqua" w:hAnsi="Book Antiqua" w:cs="Arial"/>
                <w:szCs w:val="21"/>
              </w:rPr>
            </w:pPr>
            <w:r w:rsidRPr="00E34B60">
              <w:rPr>
                <w:rFonts w:ascii="Book Antiqua" w:hAnsi="Book Antiqua" w:cs="Arial"/>
                <w:szCs w:val="21"/>
              </w:rPr>
              <w:t>1742.449</w:t>
            </w:r>
          </w:p>
        </w:tc>
        <w:tc>
          <w:tcPr>
            <w:tcW w:w="1300" w:type="dxa"/>
            <w:tcBorders>
              <w:top w:val="nil"/>
              <w:left w:val="nil"/>
              <w:right w:val="nil"/>
            </w:tcBorders>
            <w:shd w:val="clear" w:color="auto" w:fill="auto"/>
            <w:noWrap/>
            <w:vAlign w:val="center"/>
            <w:hideMark/>
          </w:tcPr>
          <w:p w14:paraId="6F5C8F5A" w14:textId="77777777" w:rsidR="00A74C3F" w:rsidRPr="00C41A57" w:rsidRDefault="00A74C3F" w:rsidP="001D48A2">
            <w:pPr>
              <w:spacing w:line="276" w:lineRule="auto"/>
              <w:jc w:val="center"/>
              <w:rPr>
                <w:rFonts w:ascii="Book Antiqua" w:hAnsi="Book Antiqua" w:cs="Arial"/>
                <w:szCs w:val="21"/>
              </w:rPr>
            </w:pPr>
            <w:r w:rsidRPr="00E34B60">
              <w:rPr>
                <w:rFonts w:ascii="Book Antiqua" w:hAnsi="Book Antiqua" w:cs="Arial"/>
                <w:szCs w:val="21"/>
              </w:rPr>
              <w:t>1780.261</w:t>
            </w:r>
          </w:p>
        </w:tc>
      </w:tr>
      <w:tr w:rsidR="00A74C3F" w:rsidRPr="00E8658E" w14:paraId="7DB820A4" w14:textId="77777777" w:rsidTr="001D48A2">
        <w:trPr>
          <w:trHeight w:val="320"/>
          <w:jc w:val="center"/>
        </w:trPr>
        <w:tc>
          <w:tcPr>
            <w:tcW w:w="1300" w:type="dxa"/>
            <w:tcBorders>
              <w:top w:val="nil"/>
              <w:left w:val="nil"/>
              <w:bottom w:val="single" w:sz="4" w:space="0" w:color="auto"/>
              <w:right w:val="nil"/>
            </w:tcBorders>
            <w:shd w:val="clear" w:color="auto" w:fill="auto"/>
            <w:noWrap/>
            <w:vAlign w:val="center"/>
            <w:hideMark/>
          </w:tcPr>
          <w:p w14:paraId="590B1593" w14:textId="77777777" w:rsidR="00A74C3F" w:rsidRPr="00C41A57" w:rsidRDefault="00A74C3F" w:rsidP="001D48A2">
            <w:pPr>
              <w:spacing w:line="276" w:lineRule="auto"/>
              <w:jc w:val="center"/>
              <w:rPr>
                <w:rFonts w:ascii="Book Antiqua" w:hAnsi="Book Antiqua" w:cs="Arial"/>
                <w:szCs w:val="21"/>
              </w:rPr>
            </w:pPr>
            <w:r w:rsidRPr="00C41A57">
              <w:rPr>
                <w:rFonts w:ascii="Book Antiqua" w:hAnsi="Book Antiqua" w:cs="Arial"/>
                <w:szCs w:val="21"/>
              </w:rPr>
              <w:t>Model II</w:t>
            </w:r>
          </w:p>
        </w:tc>
        <w:tc>
          <w:tcPr>
            <w:tcW w:w="1300" w:type="dxa"/>
            <w:tcBorders>
              <w:top w:val="nil"/>
              <w:left w:val="nil"/>
              <w:bottom w:val="single" w:sz="4" w:space="0" w:color="auto"/>
              <w:right w:val="nil"/>
            </w:tcBorders>
            <w:shd w:val="clear" w:color="auto" w:fill="auto"/>
            <w:noWrap/>
            <w:vAlign w:val="center"/>
            <w:hideMark/>
          </w:tcPr>
          <w:p w14:paraId="194798A6" w14:textId="77777777" w:rsidR="00A74C3F" w:rsidRPr="00C41A57" w:rsidRDefault="00A74C3F" w:rsidP="001D48A2">
            <w:pPr>
              <w:spacing w:line="276" w:lineRule="auto"/>
              <w:jc w:val="center"/>
              <w:rPr>
                <w:rFonts w:ascii="Book Antiqua" w:hAnsi="Book Antiqua" w:cs="Arial"/>
                <w:szCs w:val="21"/>
              </w:rPr>
            </w:pPr>
            <w:r w:rsidRPr="00C41A57">
              <w:rPr>
                <w:rFonts w:ascii="Book Antiqua" w:hAnsi="Book Antiqua" w:cs="Arial"/>
                <w:szCs w:val="21"/>
              </w:rPr>
              <w:t>MDD</w:t>
            </w:r>
          </w:p>
        </w:tc>
        <w:tc>
          <w:tcPr>
            <w:tcW w:w="1300" w:type="dxa"/>
            <w:tcBorders>
              <w:top w:val="nil"/>
              <w:left w:val="nil"/>
              <w:bottom w:val="single" w:sz="4" w:space="0" w:color="auto"/>
              <w:right w:val="nil"/>
            </w:tcBorders>
            <w:shd w:val="clear" w:color="auto" w:fill="auto"/>
            <w:noWrap/>
            <w:vAlign w:val="center"/>
            <w:hideMark/>
          </w:tcPr>
          <w:p w14:paraId="6AB7CF86" w14:textId="3E5A46B2" w:rsidR="00A74C3F" w:rsidRPr="00C41A57" w:rsidRDefault="00E339DE" w:rsidP="001D48A2">
            <w:pPr>
              <w:spacing w:line="276" w:lineRule="auto"/>
              <w:jc w:val="center"/>
              <w:rPr>
                <w:rFonts w:ascii="Book Antiqua" w:hAnsi="Book Antiqua" w:cs="Arial"/>
                <w:szCs w:val="21"/>
              </w:rPr>
            </w:pPr>
            <w:r>
              <w:rPr>
                <w:rFonts w:ascii="Book Antiqua" w:hAnsi="Book Antiqua" w:cs="Arial" w:hint="eastAsia"/>
                <w:szCs w:val="21"/>
              </w:rPr>
              <w:t>-</w:t>
            </w:r>
            <w:r w:rsidR="00A74C3F" w:rsidRPr="00E34B60">
              <w:rPr>
                <w:rFonts w:ascii="Book Antiqua" w:hAnsi="Book Antiqua" w:cs="Arial"/>
                <w:szCs w:val="21"/>
              </w:rPr>
              <w:t>950.983</w:t>
            </w:r>
          </w:p>
        </w:tc>
        <w:tc>
          <w:tcPr>
            <w:tcW w:w="1300" w:type="dxa"/>
            <w:tcBorders>
              <w:top w:val="nil"/>
              <w:left w:val="nil"/>
              <w:bottom w:val="single" w:sz="4" w:space="0" w:color="auto"/>
              <w:right w:val="nil"/>
            </w:tcBorders>
            <w:shd w:val="clear" w:color="auto" w:fill="auto"/>
            <w:noWrap/>
            <w:vAlign w:val="center"/>
            <w:hideMark/>
          </w:tcPr>
          <w:p w14:paraId="28A142DD" w14:textId="77777777" w:rsidR="00A74C3F" w:rsidRPr="00C41A57" w:rsidRDefault="00A74C3F" w:rsidP="001D48A2">
            <w:pPr>
              <w:spacing w:line="276" w:lineRule="auto"/>
              <w:jc w:val="center"/>
              <w:rPr>
                <w:rFonts w:ascii="Book Antiqua" w:hAnsi="Book Antiqua" w:cs="Arial"/>
                <w:szCs w:val="21"/>
              </w:rPr>
            </w:pPr>
            <w:r w:rsidRPr="00E34B60">
              <w:rPr>
                <w:rFonts w:ascii="Book Antiqua" w:hAnsi="Book Antiqua" w:cs="Arial"/>
                <w:szCs w:val="21"/>
              </w:rPr>
              <w:t>1913.967</w:t>
            </w:r>
          </w:p>
        </w:tc>
        <w:tc>
          <w:tcPr>
            <w:tcW w:w="1300" w:type="dxa"/>
            <w:tcBorders>
              <w:top w:val="nil"/>
              <w:left w:val="nil"/>
              <w:bottom w:val="single" w:sz="4" w:space="0" w:color="auto"/>
              <w:right w:val="nil"/>
            </w:tcBorders>
            <w:shd w:val="clear" w:color="auto" w:fill="auto"/>
            <w:noWrap/>
            <w:vAlign w:val="center"/>
            <w:hideMark/>
          </w:tcPr>
          <w:p w14:paraId="4D8EE370" w14:textId="77777777" w:rsidR="00A74C3F" w:rsidRPr="00C41A57" w:rsidRDefault="00A74C3F" w:rsidP="001D48A2">
            <w:pPr>
              <w:spacing w:line="276" w:lineRule="auto"/>
              <w:jc w:val="center"/>
              <w:rPr>
                <w:rFonts w:ascii="Book Antiqua" w:hAnsi="Book Antiqua" w:cs="Arial"/>
                <w:szCs w:val="21"/>
              </w:rPr>
            </w:pPr>
            <w:r w:rsidRPr="00E34B60">
              <w:rPr>
                <w:rFonts w:ascii="Book Antiqua" w:hAnsi="Book Antiqua" w:cs="Arial"/>
                <w:szCs w:val="21"/>
              </w:rPr>
              <w:t>1951.779</w:t>
            </w:r>
          </w:p>
        </w:tc>
      </w:tr>
    </w:tbl>
    <w:p w14:paraId="5D3CF9A4" w14:textId="77777777" w:rsidR="00D353DA" w:rsidRPr="00A848C7" w:rsidRDefault="00D353DA" w:rsidP="00A848C7">
      <w:pPr>
        <w:spacing w:line="276" w:lineRule="auto"/>
        <w:rPr>
          <w:rFonts w:ascii="Book Antiqua" w:eastAsia="宋体" w:hAnsi="Book Antiqua" w:cs="Times New Roman"/>
          <w:bCs/>
          <w:szCs w:val="21"/>
        </w:rPr>
      </w:pPr>
    </w:p>
    <w:p w14:paraId="598831C1" w14:textId="50E055D4" w:rsidR="00E339DE" w:rsidRDefault="00E339DE">
      <w:pPr>
        <w:spacing w:line="276" w:lineRule="auto"/>
        <w:rPr>
          <w:rFonts w:ascii="Book Antiqua" w:eastAsia="宋体" w:hAnsi="Book Antiqua" w:cs="Times New Roman"/>
          <w:b/>
          <w:bCs/>
          <w:szCs w:val="21"/>
        </w:rPr>
      </w:pPr>
      <w:r>
        <w:rPr>
          <w:rFonts w:ascii="Book Antiqua" w:eastAsia="宋体" w:hAnsi="Book Antiqua" w:cs="Times New Roman" w:hint="eastAsia"/>
          <w:b/>
          <w:bCs/>
          <w:szCs w:val="21"/>
        </w:rPr>
        <w:t xml:space="preserve">         </w:t>
      </w:r>
      <w:r w:rsidRPr="00A848C7">
        <w:rPr>
          <w:rFonts w:ascii="Book Antiqua" w:eastAsia="宋体" w:hAnsi="Book Antiqua" w:cs="Times New Roman"/>
          <w:bCs/>
          <w:szCs w:val="21"/>
        </w:rPr>
        <w:t>Reversal condition</w:t>
      </w:r>
    </w:p>
    <w:tbl>
      <w:tblPr>
        <w:tblW w:w="6490" w:type="dxa"/>
        <w:jc w:val="center"/>
        <w:tblLayout w:type="fixed"/>
        <w:tblLook w:val="04A0" w:firstRow="1" w:lastRow="0" w:firstColumn="1" w:lastColumn="0" w:noHBand="0" w:noVBand="1"/>
      </w:tblPr>
      <w:tblGrid>
        <w:gridCol w:w="1298"/>
        <w:gridCol w:w="1298"/>
        <w:gridCol w:w="1298"/>
        <w:gridCol w:w="1298"/>
        <w:gridCol w:w="1298"/>
      </w:tblGrid>
      <w:tr w:rsidR="004356FC" w:rsidRPr="00E8658E" w14:paraId="42F5EDFD" w14:textId="77777777" w:rsidTr="00A848C7">
        <w:trPr>
          <w:trHeight w:val="320"/>
          <w:jc w:val="center"/>
        </w:trPr>
        <w:tc>
          <w:tcPr>
            <w:tcW w:w="1298" w:type="dxa"/>
            <w:tcBorders>
              <w:top w:val="single" w:sz="4" w:space="0" w:color="auto"/>
              <w:left w:val="nil"/>
              <w:bottom w:val="single" w:sz="4" w:space="0" w:color="auto"/>
              <w:right w:val="nil"/>
            </w:tcBorders>
            <w:shd w:val="clear" w:color="auto" w:fill="auto"/>
            <w:noWrap/>
            <w:vAlign w:val="center"/>
            <w:hideMark/>
          </w:tcPr>
          <w:p w14:paraId="58E992E0" w14:textId="77777777" w:rsidR="00E339DE" w:rsidRPr="00C41A57" w:rsidRDefault="00E339DE" w:rsidP="001D48A2">
            <w:pPr>
              <w:spacing w:line="276" w:lineRule="auto"/>
              <w:jc w:val="center"/>
              <w:rPr>
                <w:rFonts w:ascii="Book Antiqua" w:hAnsi="Book Antiqua" w:cs="Arial"/>
                <w:szCs w:val="21"/>
              </w:rPr>
            </w:pPr>
            <w:r w:rsidRPr="00C41A57">
              <w:rPr>
                <w:rFonts w:ascii="Book Antiqua" w:hAnsi="Book Antiqua" w:cs="Arial"/>
                <w:szCs w:val="21"/>
              </w:rPr>
              <w:t>Model</w:t>
            </w:r>
          </w:p>
        </w:tc>
        <w:tc>
          <w:tcPr>
            <w:tcW w:w="1298" w:type="dxa"/>
            <w:tcBorders>
              <w:top w:val="single" w:sz="4" w:space="0" w:color="auto"/>
              <w:left w:val="nil"/>
              <w:bottom w:val="single" w:sz="4" w:space="0" w:color="auto"/>
              <w:right w:val="nil"/>
            </w:tcBorders>
            <w:shd w:val="clear" w:color="auto" w:fill="auto"/>
            <w:noWrap/>
            <w:vAlign w:val="center"/>
            <w:hideMark/>
          </w:tcPr>
          <w:p w14:paraId="13B48C72" w14:textId="77777777" w:rsidR="00E339DE" w:rsidRPr="00C41A57" w:rsidRDefault="00E339DE" w:rsidP="001D48A2">
            <w:pPr>
              <w:spacing w:line="276" w:lineRule="auto"/>
              <w:jc w:val="center"/>
              <w:rPr>
                <w:rFonts w:ascii="Book Antiqua" w:hAnsi="Book Antiqua" w:cs="Arial"/>
                <w:szCs w:val="21"/>
              </w:rPr>
            </w:pPr>
            <w:r w:rsidRPr="00C41A57">
              <w:rPr>
                <w:rFonts w:ascii="Book Antiqua" w:hAnsi="Book Antiqua" w:cs="Arial"/>
                <w:szCs w:val="21"/>
              </w:rPr>
              <w:t>Group</w:t>
            </w:r>
          </w:p>
        </w:tc>
        <w:tc>
          <w:tcPr>
            <w:tcW w:w="1298" w:type="dxa"/>
            <w:tcBorders>
              <w:top w:val="single" w:sz="4" w:space="0" w:color="auto"/>
              <w:left w:val="nil"/>
              <w:bottom w:val="single" w:sz="4" w:space="0" w:color="auto"/>
              <w:right w:val="nil"/>
            </w:tcBorders>
            <w:shd w:val="clear" w:color="auto" w:fill="auto"/>
            <w:noWrap/>
            <w:vAlign w:val="center"/>
            <w:hideMark/>
          </w:tcPr>
          <w:p w14:paraId="107CA891" w14:textId="77777777" w:rsidR="00E339DE" w:rsidRPr="004356FC" w:rsidRDefault="00E339DE" w:rsidP="001D48A2">
            <w:pPr>
              <w:spacing w:line="276" w:lineRule="auto"/>
              <w:jc w:val="center"/>
              <w:rPr>
                <w:rFonts w:ascii="Book Antiqua" w:hAnsi="Book Antiqua" w:cs="Arial"/>
                <w:i/>
                <w:iCs/>
                <w:szCs w:val="21"/>
              </w:rPr>
            </w:pPr>
            <w:r w:rsidRPr="004356FC">
              <w:rPr>
                <w:rFonts w:ascii="Book Antiqua" w:hAnsi="Book Antiqua" w:cs="Arial"/>
                <w:i/>
                <w:iCs/>
                <w:szCs w:val="21"/>
              </w:rPr>
              <w:t>LL</w:t>
            </w:r>
          </w:p>
        </w:tc>
        <w:tc>
          <w:tcPr>
            <w:tcW w:w="1298" w:type="dxa"/>
            <w:tcBorders>
              <w:top w:val="single" w:sz="4" w:space="0" w:color="auto"/>
              <w:left w:val="nil"/>
              <w:bottom w:val="single" w:sz="4" w:space="0" w:color="auto"/>
              <w:right w:val="nil"/>
            </w:tcBorders>
            <w:shd w:val="clear" w:color="auto" w:fill="auto"/>
            <w:noWrap/>
            <w:vAlign w:val="center"/>
            <w:hideMark/>
          </w:tcPr>
          <w:p w14:paraId="195B6A2A" w14:textId="77777777" w:rsidR="00E339DE" w:rsidRPr="004356FC" w:rsidRDefault="00E339DE" w:rsidP="001D48A2">
            <w:pPr>
              <w:spacing w:line="276" w:lineRule="auto"/>
              <w:jc w:val="center"/>
              <w:rPr>
                <w:rFonts w:ascii="Book Antiqua" w:hAnsi="Book Antiqua" w:cs="Arial"/>
                <w:i/>
                <w:iCs/>
                <w:szCs w:val="21"/>
              </w:rPr>
            </w:pPr>
            <w:r w:rsidRPr="004356FC">
              <w:rPr>
                <w:rFonts w:ascii="Book Antiqua" w:hAnsi="Book Antiqua" w:cs="Arial"/>
                <w:i/>
                <w:iCs/>
                <w:szCs w:val="21"/>
              </w:rPr>
              <w:t>AIC</w:t>
            </w:r>
          </w:p>
        </w:tc>
        <w:tc>
          <w:tcPr>
            <w:tcW w:w="1298" w:type="dxa"/>
            <w:tcBorders>
              <w:top w:val="single" w:sz="4" w:space="0" w:color="auto"/>
              <w:left w:val="nil"/>
              <w:bottom w:val="single" w:sz="4" w:space="0" w:color="auto"/>
              <w:right w:val="nil"/>
            </w:tcBorders>
            <w:shd w:val="clear" w:color="auto" w:fill="auto"/>
            <w:noWrap/>
            <w:vAlign w:val="center"/>
            <w:hideMark/>
          </w:tcPr>
          <w:p w14:paraId="63049C88" w14:textId="77777777" w:rsidR="00E339DE" w:rsidRPr="004356FC" w:rsidRDefault="00E339DE" w:rsidP="001D48A2">
            <w:pPr>
              <w:spacing w:line="276" w:lineRule="auto"/>
              <w:jc w:val="center"/>
              <w:rPr>
                <w:rFonts w:ascii="Book Antiqua" w:hAnsi="Book Antiqua" w:cs="Arial"/>
                <w:i/>
                <w:iCs/>
                <w:szCs w:val="21"/>
              </w:rPr>
            </w:pPr>
            <w:r w:rsidRPr="004356FC">
              <w:rPr>
                <w:rFonts w:ascii="Book Antiqua" w:hAnsi="Book Antiqua" w:cs="Arial"/>
                <w:i/>
                <w:iCs/>
                <w:szCs w:val="21"/>
              </w:rPr>
              <w:t>BIC</w:t>
            </w:r>
          </w:p>
        </w:tc>
      </w:tr>
      <w:tr w:rsidR="004356FC" w:rsidRPr="00E8658E" w14:paraId="1055F557" w14:textId="77777777" w:rsidTr="00A848C7">
        <w:trPr>
          <w:trHeight w:val="320"/>
          <w:jc w:val="center"/>
        </w:trPr>
        <w:tc>
          <w:tcPr>
            <w:tcW w:w="1298" w:type="dxa"/>
            <w:tcBorders>
              <w:top w:val="single" w:sz="4" w:space="0" w:color="auto"/>
              <w:left w:val="nil"/>
              <w:bottom w:val="nil"/>
              <w:right w:val="nil"/>
            </w:tcBorders>
            <w:shd w:val="clear" w:color="auto" w:fill="auto"/>
            <w:noWrap/>
            <w:vAlign w:val="center"/>
            <w:hideMark/>
          </w:tcPr>
          <w:p w14:paraId="6FB7E1EB" w14:textId="77777777" w:rsidR="00E339DE" w:rsidRPr="00C41A57" w:rsidRDefault="00E339DE" w:rsidP="001D48A2">
            <w:pPr>
              <w:spacing w:line="276" w:lineRule="auto"/>
              <w:jc w:val="center"/>
              <w:rPr>
                <w:rFonts w:ascii="Book Antiqua" w:hAnsi="Book Antiqua" w:cs="Arial"/>
                <w:szCs w:val="21"/>
              </w:rPr>
            </w:pPr>
            <w:r w:rsidRPr="00C41A57">
              <w:rPr>
                <w:rFonts w:ascii="Book Antiqua" w:hAnsi="Book Antiqua" w:cs="Arial"/>
                <w:szCs w:val="21"/>
              </w:rPr>
              <w:t>Model I</w:t>
            </w:r>
          </w:p>
        </w:tc>
        <w:tc>
          <w:tcPr>
            <w:tcW w:w="1298" w:type="dxa"/>
            <w:tcBorders>
              <w:top w:val="single" w:sz="4" w:space="0" w:color="auto"/>
              <w:left w:val="nil"/>
              <w:bottom w:val="nil"/>
              <w:right w:val="nil"/>
            </w:tcBorders>
            <w:shd w:val="clear" w:color="auto" w:fill="auto"/>
            <w:noWrap/>
            <w:vAlign w:val="center"/>
            <w:hideMark/>
          </w:tcPr>
          <w:p w14:paraId="7C62DA7F" w14:textId="77777777" w:rsidR="00E339DE" w:rsidRPr="00C41A57" w:rsidRDefault="00E339DE" w:rsidP="001D48A2">
            <w:pPr>
              <w:spacing w:line="276" w:lineRule="auto"/>
              <w:jc w:val="center"/>
              <w:rPr>
                <w:rFonts w:ascii="Book Antiqua" w:hAnsi="Book Antiqua" w:cs="Arial"/>
                <w:szCs w:val="21"/>
              </w:rPr>
            </w:pPr>
            <w:r w:rsidRPr="00C41A57">
              <w:rPr>
                <w:rFonts w:ascii="Book Antiqua" w:hAnsi="Book Antiqua" w:cs="Arial"/>
                <w:szCs w:val="21"/>
              </w:rPr>
              <w:t>HC</w:t>
            </w:r>
          </w:p>
        </w:tc>
        <w:tc>
          <w:tcPr>
            <w:tcW w:w="1298" w:type="dxa"/>
            <w:tcBorders>
              <w:top w:val="single" w:sz="4" w:space="0" w:color="auto"/>
              <w:left w:val="nil"/>
              <w:bottom w:val="nil"/>
              <w:right w:val="nil"/>
            </w:tcBorders>
            <w:shd w:val="clear" w:color="auto" w:fill="auto"/>
            <w:noWrap/>
            <w:vAlign w:val="center"/>
            <w:hideMark/>
          </w:tcPr>
          <w:p w14:paraId="77652A27" w14:textId="26C71C35" w:rsidR="00E339DE" w:rsidRPr="00C41A57" w:rsidRDefault="00B04C05" w:rsidP="001D48A2">
            <w:pPr>
              <w:spacing w:line="276" w:lineRule="auto"/>
              <w:jc w:val="center"/>
              <w:rPr>
                <w:rFonts w:ascii="Book Antiqua" w:hAnsi="Book Antiqua" w:cs="Arial"/>
                <w:szCs w:val="21"/>
              </w:rPr>
            </w:pPr>
            <w:r>
              <w:rPr>
                <w:rFonts w:ascii="Book Antiqua" w:hAnsi="Book Antiqua" w:cs="Arial" w:hint="eastAsia"/>
                <w:szCs w:val="21"/>
              </w:rPr>
              <w:t>-</w:t>
            </w:r>
            <w:r w:rsidR="00E339DE" w:rsidRPr="00E34B60">
              <w:rPr>
                <w:rFonts w:ascii="Book Antiqua" w:hAnsi="Book Antiqua" w:cs="Arial"/>
                <w:szCs w:val="21"/>
              </w:rPr>
              <w:t>844.633</w:t>
            </w:r>
          </w:p>
        </w:tc>
        <w:tc>
          <w:tcPr>
            <w:tcW w:w="1298" w:type="dxa"/>
            <w:tcBorders>
              <w:top w:val="single" w:sz="4" w:space="0" w:color="auto"/>
              <w:left w:val="nil"/>
              <w:bottom w:val="nil"/>
              <w:right w:val="nil"/>
            </w:tcBorders>
            <w:shd w:val="clear" w:color="auto" w:fill="auto"/>
            <w:noWrap/>
            <w:vAlign w:val="center"/>
            <w:hideMark/>
          </w:tcPr>
          <w:p w14:paraId="7F0F0948" w14:textId="77777777" w:rsidR="00E339DE" w:rsidRPr="00C41A57" w:rsidRDefault="00E339DE" w:rsidP="001D48A2">
            <w:pPr>
              <w:spacing w:line="276" w:lineRule="auto"/>
              <w:jc w:val="center"/>
              <w:rPr>
                <w:rFonts w:ascii="Book Antiqua" w:hAnsi="Book Antiqua" w:cs="Arial"/>
                <w:szCs w:val="21"/>
              </w:rPr>
            </w:pPr>
            <w:r w:rsidRPr="00E34B60">
              <w:rPr>
                <w:rFonts w:ascii="Book Antiqua" w:hAnsi="Book Antiqua" w:cs="Arial"/>
                <w:szCs w:val="21"/>
              </w:rPr>
              <w:t>1699.265</w:t>
            </w:r>
          </w:p>
        </w:tc>
        <w:tc>
          <w:tcPr>
            <w:tcW w:w="1298" w:type="dxa"/>
            <w:tcBorders>
              <w:top w:val="single" w:sz="4" w:space="0" w:color="auto"/>
              <w:left w:val="nil"/>
              <w:bottom w:val="nil"/>
              <w:right w:val="nil"/>
            </w:tcBorders>
            <w:shd w:val="clear" w:color="auto" w:fill="auto"/>
            <w:noWrap/>
            <w:vAlign w:val="center"/>
            <w:hideMark/>
          </w:tcPr>
          <w:p w14:paraId="7EE41DBE" w14:textId="77777777" w:rsidR="00E339DE" w:rsidRPr="00C41A57" w:rsidRDefault="00E339DE" w:rsidP="001D48A2">
            <w:pPr>
              <w:spacing w:line="276" w:lineRule="auto"/>
              <w:jc w:val="center"/>
              <w:rPr>
                <w:rFonts w:ascii="Book Antiqua" w:hAnsi="Book Antiqua" w:cs="Arial"/>
                <w:szCs w:val="21"/>
              </w:rPr>
            </w:pPr>
            <w:r w:rsidRPr="00E34B60">
              <w:rPr>
                <w:rFonts w:ascii="Book Antiqua" w:hAnsi="Book Antiqua" w:cs="Arial"/>
                <w:szCs w:val="21"/>
              </w:rPr>
              <w:t>1730.775</w:t>
            </w:r>
          </w:p>
        </w:tc>
      </w:tr>
      <w:tr w:rsidR="004356FC" w:rsidRPr="00E8658E" w14:paraId="1C9F8854" w14:textId="77777777" w:rsidTr="00A848C7">
        <w:trPr>
          <w:trHeight w:val="320"/>
          <w:jc w:val="center"/>
        </w:trPr>
        <w:tc>
          <w:tcPr>
            <w:tcW w:w="1298" w:type="dxa"/>
            <w:tcBorders>
              <w:top w:val="nil"/>
              <w:left w:val="nil"/>
              <w:bottom w:val="nil"/>
              <w:right w:val="nil"/>
            </w:tcBorders>
            <w:shd w:val="clear" w:color="auto" w:fill="auto"/>
            <w:noWrap/>
            <w:vAlign w:val="center"/>
            <w:hideMark/>
          </w:tcPr>
          <w:p w14:paraId="4CB1D310" w14:textId="77777777" w:rsidR="00E339DE" w:rsidRPr="00C41A57" w:rsidRDefault="00E339DE" w:rsidP="001D48A2">
            <w:pPr>
              <w:spacing w:line="276" w:lineRule="auto"/>
              <w:jc w:val="center"/>
              <w:rPr>
                <w:rFonts w:ascii="Book Antiqua" w:hAnsi="Book Antiqua" w:cs="Arial"/>
                <w:szCs w:val="21"/>
              </w:rPr>
            </w:pPr>
            <w:r w:rsidRPr="00C41A57">
              <w:rPr>
                <w:rFonts w:ascii="Book Antiqua" w:hAnsi="Book Antiqua" w:cs="Arial"/>
                <w:szCs w:val="21"/>
              </w:rPr>
              <w:t>Model I</w:t>
            </w:r>
          </w:p>
        </w:tc>
        <w:tc>
          <w:tcPr>
            <w:tcW w:w="1298" w:type="dxa"/>
            <w:tcBorders>
              <w:top w:val="nil"/>
              <w:left w:val="nil"/>
              <w:bottom w:val="nil"/>
              <w:right w:val="nil"/>
            </w:tcBorders>
            <w:shd w:val="clear" w:color="auto" w:fill="auto"/>
            <w:noWrap/>
            <w:vAlign w:val="center"/>
            <w:hideMark/>
          </w:tcPr>
          <w:p w14:paraId="5CFAD917" w14:textId="77777777" w:rsidR="00E339DE" w:rsidRPr="00C41A57" w:rsidRDefault="00E339DE" w:rsidP="001D48A2">
            <w:pPr>
              <w:spacing w:line="276" w:lineRule="auto"/>
              <w:jc w:val="center"/>
              <w:rPr>
                <w:rFonts w:ascii="Book Antiqua" w:hAnsi="Book Antiqua" w:cs="Arial"/>
                <w:szCs w:val="21"/>
              </w:rPr>
            </w:pPr>
            <w:r w:rsidRPr="00C41A57">
              <w:rPr>
                <w:rFonts w:ascii="Book Antiqua" w:hAnsi="Book Antiqua" w:cs="Arial"/>
                <w:szCs w:val="21"/>
              </w:rPr>
              <w:t>MDD</w:t>
            </w:r>
          </w:p>
        </w:tc>
        <w:tc>
          <w:tcPr>
            <w:tcW w:w="1298" w:type="dxa"/>
            <w:tcBorders>
              <w:top w:val="nil"/>
              <w:left w:val="nil"/>
              <w:bottom w:val="nil"/>
              <w:right w:val="nil"/>
            </w:tcBorders>
            <w:shd w:val="clear" w:color="auto" w:fill="auto"/>
            <w:noWrap/>
            <w:vAlign w:val="center"/>
            <w:hideMark/>
          </w:tcPr>
          <w:p w14:paraId="1E671DC0" w14:textId="3F91F718" w:rsidR="00E339DE" w:rsidRPr="00C41A57" w:rsidRDefault="00B04C05" w:rsidP="001D48A2">
            <w:pPr>
              <w:spacing w:line="276" w:lineRule="auto"/>
              <w:jc w:val="center"/>
              <w:rPr>
                <w:rFonts w:ascii="Book Antiqua" w:hAnsi="Book Antiqua" w:cs="Arial"/>
                <w:szCs w:val="21"/>
              </w:rPr>
            </w:pPr>
            <w:r>
              <w:rPr>
                <w:rFonts w:ascii="Book Antiqua" w:hAnsi="Book Antiqua" w:cs="Arial" w:hint="eastAsia"/>
                <w:szCs w:val="21"/>
              </w:rPr>
              <w:t>-</w:t>
            </w:r>
            <w:r w:rsidR="00E339DE" w:rsidRPr="00E34B60">
              <w:rPr>
                <w:rFonts w:ascii="Book Antiqua" w:hAnsi="Book Antiqua" w:cs="Arial"/>
                <w:szCs w:val="21"/>
              </w:rPr>
              <w:t>1029.497</w:t>
            </w:r>
          </w:p>
        </w:tc>
        <w:tc>
          <w:tcPr>
            <w:tcW w:w="1298" w:type="dxa"/>
            <w:tcBorders>
              <w:top w:val="nil"/>
              <w:left w:val="nil"/>
              <w:bottom w:val="nil"/>
              <w:right w:val="nil"/>
            </w:tcBorders>
            <w:shd w:val="clear" w:color="auto" w:fill="auto"/>
            <w:noWrap/>
            <w:vAlign w:val="center"/>
            <w:hideMark/>
          </w:tcPr>
          <w:p w14:paraId="74ED12C8" w14:textId="77777777" w:rsidR="00E339DE" w:rsidRPr="00C41A57" w:rsidRDefault="00E339DE" w:rsidP="001D48A2">
            <w:pPr>
              <w:spacing w:line="276" w:lineRule="auto"/>
              <w:jc w:val="center"/>
              <w:rPr>
                <w:rFonts w:ascii="Book Antiqua" w:hAnsi="Book Antiqua" w:cs="Arial"/>
                <w:szCs w:val="21"/>
              </w:rPr>
            </w:pPr>
            <w:r w:rsidRPr="00E34B60">
              <w:rPr>
                <w:rFonts w:ascii="Book Antiqua" w:hAnsi="Book Antiqua" w:cs="Arial"/>
                <w:szCs w:val="21"/>
              </w:rPr>
              <w:t>2068.994</w:t>
            </w:r>
          </w:p>
        </w:tc>
        <w:tc>
          <w:tcPr>
            <w:tcW w:w="1298" w:type="dxa"/>
            <w:tcBorders>
              <w:top w:val="nil"/>
              <w:left w:val="nil"/>
              <w:bottom w:val="nil"/>
              <w:right w:val="nil"/>
            </w:tcBorders>
            <w:shd w:val="clear" w:color="auto" w:fill="auto"/>
            <w:noWrap/>
            <w:vAlign w:val="center"/>
            <w:hideMark/>
          </w:tcPr>
          <w:p w14:paraId="45F68029" w14:textId="77777777" w:rsidR="00E339DE" w:rsidRPr="00C41A57" w:rsidRDefault="00E339DE" w:rsidP="001D48A2">
            <w:pPr>
              <w:spacing w:line="276" w:lineRule="auto"/>
              <w:jc w:val="center"/>
              <w:rPr>
                <w:rFonts w:ascii="Book Antiqua" w:hAnsi="Book Antiqua" w:cs="Arial"/>
                <w:szCs w:val="21"/>
              </w:rPr>
            </w:pPr>
            <w:r w:rsidRPr="00E34B60">
              <w:rPr>
                <w:rFonts w:ascii="Book Antiqua" w:hAnsi="Book Antiqua" w:cs="Arial"/>
                <w:szCs w:val="21"/>
              </w:rPr>
              <w:t>2100.504</w:t>
            </w:r>
          </w:p>
        </w:tc>
      </w:tr>
      <w:tr w:rsidR="004356FC" w:rsidRPr="00E8658E" w14:paraId="406E1C3F" w14:textId="77777777" w:rsidTr="00A848C7">
        <w:trPr>
          <w:trHeight w:val="320"/>
          <w:jc w:val="center"/>
        </w:trPr>
        <w:tc>
          <w:tcPr>
            <w:tcW w:w="1298" w:type="dxa"/>
            <w:tcBorders>
              <w:top w:val="nil"/>
              <w:left w:val="nil"/>
              <w:right w:val="nil"/>
            </w:tcBorders>
            <w:shd w:val="clear" w:color="auto" w:fill="auto"/>
            <w:noWrap/>
            <w:vAlign w:val="center"/>
            <w:hideMark/>
          </w:tcPr>
          <w:p w14:paraId="2F3DB36B" w14:textId="77777777" w:rsidR="004356FC" w:rsidRPr="00C41A57" w:rsidRDefault="004356FC" w:rsidP="004356FC">
            <w:pPr>
              <w:spacing w:line="276" w:lineRule="auto"/>
              <w:jc w:val="center"/>
              <w:rPr>
                <w:rFonts w:ascii="Book Antiqua" w:hAnsi="Book Antiqua" w:cs="Arial"/>
                <w:szCs w:val="21"/>
              </w:rPr>
            </w:pPr>
            <w:r w:rsidRPr="00C41A57">
              <w:rPr>
                <w:rFonts w:ascii="Book Antiqua" w:hAnsi="Book Antiqua" w:cs="Arial"/>
                <w:szCs w:val="21"/>
              </w:rPr>
              <w:t>Model II</w:t>
            </w:r>
          </w:p>
        </w:tc>
        <w:tc>
          <w:tcPr>
            <w:tcW w:w="1298" w:type="dxa"/>
            <w:tcBorders>
              <w:top w:val="nil"/>
              <w:left w:val="nil"/>
              <w:right w:val="nil"/>
            </w:tcBorders>
            <w:shd w:val="clear" w:color="auto" w:fill="auto"/>
            <w:noWrap/>
            <w:vAlign w:val="center"/>
            <w:hideMark/>
          </w:tcPr>
          <w:p w14:paraId="6D18CC7C" w14:textId="77777777" w:rsidR="004356FC" w:rsidRPr="00C41A57" w:rsidRDefault="004356FC" w:rsidP="004356FC">
            <w:pPr>
              <w:spacing w:line="276" w:lineRule="auto"/>
              <w:jc w:val="center"/>
              <w:rPr>
                <w:rFonts w:ascii="Book Antiqua" w:hAnsi="Book Antiqua" w:cs="Arial"/>
                <w:szCs w:val="21"/>
              </w:rPr>
            </w:pPr>
            <w:r w:rsidRPr="00C41A57">
              <w:rPr>
                <w:rFonts w:ascii="Book Antiqua" w:hAnsi="Book Antiqua" w:cs="Arial"/>
                <w:szCs w:val="21"/>
              </w:rPr>
              <w:t>HC</w:t>
            </w:r>
          </w:p>
        </w:tc>
        <w:tc>
          <w:tcPr>
            <w:tcW w:w="1298" w:type="dxa"/>
            <w:tcBorders>
              <w:top w:val="nil"/>
              <w:left w:val="nil"/>
              <w:right w:val="nil"/>
            </w:tcBorders>
            <w:shd w:val="clear" w:color="auto" w:fill="auto"/>
            <w:noWrap/>
            <w:vAlign w:val="center"/>
            <w:hideMark/>
          </w:tcPr>
          <w:p w14:paraId="6B69AF39" w14:textId="1D7994C6" w:rsidR="004356FC" w:rsidRPr="00C41A57" w:rsidRDefault="004356FC" w:rsidP="004356FC">
            <w:pPr>
              <w:spacing w:line="276" w:lineRule="auto"/>
              <w:jc w:val="center"/>
              <w:rPr>
                <w:rFonts w:ascii="Book Antiqua" w:hAnsi="Book Antiqua" w:cs="Arial"/>
                <w:szCs w:val="21"/>
              </w:rPr>
            </w:pPr>
            <w:r>
              <w:rPr>
                <w:rFonts w:ascii="Book Antiqua" w:hAnsi="Book Antiqua" w:cs="Arial" w:hint="eastAsia"/>
                <w:szCs w:val="21"/>
              </w:rPr>
              <w:t>-</w:t>
            </w:r>
            <w:r w:rsidRPr="00E34B60">
              <w:rPr>
                <w:rFonts w:ascii="Book Antiqua" w:hAnsi="Book Antiqua" w:cs="Arial"/>
                <w:szCs w:val="21"/>
              </w:rPr>
              <w:t>8</w:t>
            </w:r>
            <w:r>
              <w:rPr>
                <w:rFonts w:ascii="Book Antiqua" w:hAnsi="Book Antiqua" w:cs="Arial"/>
                <w:szCs w:val="21"/>
              </w:rPr>
              <w:t>42.468</w:t>
            </w:r>
          </w:p>
        </w:tc>
        <w:tc>
          <w:tcPr>
            <w:tcW w:w="1298" w:type="dxa"/>
            <w:tcBorders>
              <w:top w:val="nil"/>
              <w:left w:val="nil"/>
              <w:right w:val="nil"/>
            </w:tcBorders>
            <w:shd w:val="clear" w:color="auto" w:fill="auto"/>
            <w:noWrap/>
            <w:vAlign w:val="center"/>
            <w:hideMark/>
          </w:tcPr>
          <w:p w14:paraId="5074196A" w14:textId="5C4D3204" w:rsidR="004356FC" w:rsidRPr="00C41A57" w:rsidRDefault="004356FC" w:rsidP="004356FC">
            <w:pPr>
              <w:spacing w:line="276" w:lineRule="auto"/>
              <w:jc w:val="center"/>
              <w:rPr>
                <w:rFonts w:ascii="Book Antiqua" w:hAnsi="Book Antiqua" w:cs="Arial"/>
                <w:szCs w:val="21"/>
              </w:rPr>
            </w:pPr>
            <w:r>
              <w:rPr>
                <w:rFonts w:ascii="Book Antiqua" w:hAnsi="Book Antiqua" w:cs="Arial"/>
                <w:szCs w:val="21"/>
              </w:rPr>
              <w:t>1696.935</w:t>
            </w:r>
          </w:p>
        </w:tc>
        <w:tc>
          <w:tcPr>
            <w:tcW w:w="1298" w:type="dxa"/>
            <w:tcBorders>
              <w:top w:val="nil"/>
              <w:left w:val="nil"/>
              <w:right w:val="nil"/>
            </w:tcBorders>
            <w:shd w:val="clear" w:color="auto" w:fill="auto"/>
            <w:noWrap/>
            <w:vAlign w:val="center"/>
            <w:hideMark/>
          </w:tcPr>
          <w:p w14:paraId="10FFCD27" w14:textId="1884A53D" w:rsidR="004356FC" w:rsidRPr="00C41A57" w:rsidRDefault="004356FC" w:rsidP="004356FC">
            <w:pPr>
              <w:spacing w:line="276" w:lineRule="auto"/>
              <w:jc w:val="center"/>
              <w:rPr>
                <w:rFonts w:ascii="Book Antiqua" w:hAnsi="Book Antiqua" w:cs="Arial"/>
                <w:szCs w:val="21"/>
              </w:rPr>
            </w:pPr>
            <w:r w:rsidRPr="00A848C7">
              <w:rPr>
                <w:rFonts w:ascii="Book Antiqua" w:hAnsi="Book Antiqua" w:cs="Arial"/>
                <w:szCs w:val="21"/>
              </w:rPr>
              <w:t>1734.747</w:t>
            </w:r>
          </w:p>
        </w:tc>
      </w:tr>
      <w:tr w:rsidR="004356FC" w:rsidRPr="00E8658E" w14:paraId="3298FD04" w14:textId="77777777" w:rsidTr="00A848C7">
        <w:trPr>
          <w:trHeight w:val="320"/>
          <w:jc w:val="center"/>
        </w:trPr>
        <w:tc>
          <w:tcPr>
            <w:tcW w:w="1298" w:type="dxa"/>
            <w:tcBorders>
              <w:top w:val="nil"/>
              <w:left w:val="nil"/>
              <w:bottom w:val="single" w:sz="4" w:space="0" w:color="auto"/>
              <w:right w:val="nil"/>
            </w:tcBorders>
            <w:shd w:val="clear" w:color="auto" w:fill="auto"/>
            <w:noWrap/>
            <w:vAlign w:val="center"/>
            <w:hideMark/>
          </w:tcPr>
          <w:p w14:paraId="5B3E76E0" w14:textId="77777777" w:rsidR="004356FC" w:rsidRPr="00C41A57" w:rsidRDefault="004356FC" w:rsidP="004356FC">
            <w:pPr>
              <w:spacing w:line="276" w:lineRule="auto"/>
              <w:jc w:val="center"/>
              <w:rPr>
                <w:rFonts w:ascii="Book Antiqua" w:hAnsi="Book Antiqua" w:cs="Arial"/>
                <w:szCs w:val="21"/>
              </w:rPr>
            </w:pPr>
            <w:r w:rsidRPr="00C41A57">
              <w:rPr>
                <w:rFonts w:ascii="Book Antiqua" w:hAnsi="Book Antiqua" w:cs="Arial"/>
                <w:szCs w:val="21"/>
              </w:rPr>
              <w:t>Model II</w:t>
            </w:r>
          </w:p>
        </w:tc>
        <w:tc>
          <w:tcPr>
            <w:tcW w:w="1298" w:type="dxa"/>
            <w:tcBorders>
              <w:top w:val="nil"/>
              <w:left w:val="nil"/>
              <w:bottom w:val="single" w:sz="4" w:space="0" w:color="auto"/>
              <w:right w:val="nil"/>
            </w:tcBorders>
            <w:shd w:val="clear" w:color="auto" w:fill="auto"/>
            <w:noWrap/>
            <w:vAlign w:val="center"/>
            <w:hideMark/>
          </w:tcPr>
          <w:p w14:paraId="06634EFD" w14:textId="77777777" w:rsidR="004356FC" w:rsidRPr="00C41A57" w:rsidRDefault="004356FC" w:rsidP="004356FC">
            <w:pPr>
              <w:spacing w:line="276" w:lineRule="auto"/>
              <w:jc w:val="center"/>
              <w:rPr>
                <w:rFonts w:ascii="Book Antiqua" w:hAnsi="Book Antiqua" w:cs="Arial"/>
                <w:szCs w:val="21"/>
              </w:rPr>
            </w:pPr>
            <w:r w:rsidRPr="00C41A57">
              <w:rPr>
                <w:rFonts w:ascii="Book Antiqua" w:hAnsi="Book Antiqua" w:cs="Arial"/>
                <w:szCs w:val="21"/>
              </w:rPr>
              <w:t>MDD</w:t>
            </w:r>
          </w:p>
        </w:tc>
        <w:tc>
          <w:tcPr>
            <w:tcW w:w="1298" w:type="dxa"/>
            <w:tcBorders>
              <w:top w:val="nil"/>
              <w:left w:val="nil"/>
              <w:bottom w:val="single" w:sz="4" w:space="0" w:color="auto"/>
              <w:right w:val="nil"/>
            </w:tcBorders>
            <w:shd w:val="clear" w:color="auto" w:fill="auto"/>
            <w:noWrap/>
            <w:vAlign w:val="center"/>
            <w:hideMark/>
          </w:tcPr>
          <w:p w14:paraId="2AD9EAB2" w14:textId="7931442B" w:rsidR="004356FC" w:rsidRPr="00C41A57" w:rsidRDefault="004356FC" w:rsidP="004356FC">
            <w:pPr>
              <w:spacing w:line="276" w:lineRule="auto"/>
              <w:jc w:val="center"/>
              <w:rPr>
                <w:rFonts w:ascii="Book Antiqua" w:hAnsi="Book Antiqua" w:cs="Arial"/>
                <w:szCs w:val="21"/>
              </w:rPr>
            </w:pPr>
            <w:r>
              <w:rPr>
                <w:rFonts w:ascii="Book Antiqua" w:hAnsi="Book Antiqua" w:cs="Arial"/>
                <w:szCs w:val="21"/>
              </w:rPr>
              <w:t>-1023.639</w:t>
            </w:r>
          </w:p>
        </w:tc>
        <w:tc>
          <w:tcPr>
            <w:tcW w:w="1298" w:type="dxa"/>
            <w:tcBorders>
              <w:top w:val="nil"/>
              <w:left w:val="nil"/>
              <w:bottom w:val="single" w:sz="4" w:space="0" w:color="auto"/>
              <w:right w:val="nil"/>
            </w:tcBorders>
            <w:shd w:val="clear" w:color="auto" w:fill="auto"/>
            <w:noWrap/>
            <w:vAlign w:val="center"/>
            <w:hideMark/>
          </w:tcPr>
          <w:p w14:paraId="050D7DA4" w14:textId="72111B8E" w:rsidR="004356FC" w:rsidRPr="00C41A57" w:rsidRDefault="004356FC" w:rsidP="004356FC">
            <w:pPr>
              <w:spacing w:line="276" w:lineRule="auto"/>
              <w:jc w:val="center"/>
              <w:rPr>
                <w:rFonts w:ascii="Book Antiqua" w:hAnsi="Book Antiqua" w:cs="Arial"/>
                <w:szCs w:val="21"/>
              </w:rPr>
            </w:pPr>
            <w:r>
              <w:rPr>
                <w:rFonts w:ascii="Book Antiqua" w:hAnsi="Book Antiqua" w:cs="Arial"/>
                <w:szCs w:val="21"/>
              </w:rPr>
              <w:t>2059.279</w:t>
            </w:r>
          </w:p>
        </w:tc>
        <w:tc>
          <w:tcPr>
            <w:tcW w:w="1298" w:type="dxa"/>
            <w:tcBorders>
              <w:top w:val="nil"/>
              <w:left w:val="nil"/>
              <w:bottom w:val="single" w:sz="4" w:space="0" w:color="auto"/>
              <w:right w:val="nil"/>
            </w:tcBorders>
            <w:shd w:val="clear" w:color="auto" w:fill="auto"/>
            <w:noWrap/>
            <w:vAlign w:val="center"/>
            <w:hideMark/>
          </w:tcPr>
          <w:p w14:paraId="7199C149" w14:textId="155B1332" w:rsidR="004356FC" w:rsidRPr="00C41A57" w:rsidRDefault="004356FC" w:rsidP="004356FC">
            <w:pPr>
              <w:spacing w:line="276" w:lineRule="auto"/>
              <w:jc w:val="center"/>
              <w:rPr>
                <w:rFonts w:ascii="Book Antiqua" w:hAnsi="Book Antiqua" w:cs="Arial"/>
                <w:szCs w:val="21"/>
              </w:rPr>
            </w:pPr>
            <w:r w:rsidRPr="00A848C7">
              <w:rPr>
                <w:rFonts w:ascii="Book Antiqua" w:hAnsi="Book Antiqua" w:cs="Arial"/>
                <w:szCs w:val="21"/>
              </w:rPr>
              <w:t>2097.09</w:t>
            </w:r>
            <w:r>
              <w:rPr>
                <w:rFonts w:ascii="Book Antiqua" w:hAnsi="Book Antiqua" w:cs="Arial"/>
                <w:szCs w:val="21"/>
              </w:rPr>
              <w:t>1</w:t>
            </w:r>
          </w:p>
        </w:tc>
      </w:tr>
    </w:tbl>
    <w:p w14:paraId="5EF74E57" w14:textId="3F4BC9C4" w:rsidR="00572DFD" w:rsidRDefault="00572DFD" w:rsidP="00A848C7">
      <w:pPr>
        <w:spacing w:line="276" w:lineRule="auto"/>
        <w:rPr>
          <w:rFonts w:ascii="Book Antiqua" w:eastAsia="宋体" w:hAnsi="Book Antiqua" w:cs="Times New Roman"/>
          <w:b/>
          <w:bCs/>
          <w:szCs w:val="21"/>
        </w:rPr>
      </w:pPr>
    </w:p>
    <w:p w14:paraId="50854907" w14:textId="73E4F8B9" w:rsidR="00572DFD" w:rsidRPr="00A848C7" w:rsidRDefault="00E97F88" w:rsidP="002C49D2">
      <w:pPr>
        <w:spacing w:line="276" w:lineRule="auto"/>
        <w:ind w:firstLine="420"/>
        <w:rPr>
          <w:rFonts w:ascii="Book Antiqua" w:eastAsia="宋体" w:hAnsi="Book Antiqua" w:cs="Times New Roman"/>
          <w:bCs/>
          <w:szCs w:val="21"/>
        </w:rPr>
      </w:pPr>
      <w:r w:rsidRPr="00A848C7">
        <w:rPr>
          <w:rFonts w:ascii="Book Antiqua" w:eastAsia="宋体" w:hAnsi="Book Antiqua" w:cs="Times New Roman"/>
          <w:bCs/>
          <w:szCs w:val="21"/>
        </w:rPr>
        <w:t xml:space="preserve">In all conditions, the AICs and BICs show that the improvements in the LL of Model II, compared to Model I, are not very significant. </w:t>
      </w:r>
    </w:p>
    <w:p w14:paraId="191BDAA4" w14:textId="77777777" w:rsidR="00572DFD" w:rsidRPr="00A848C7" w:rsidRDefault="00572DFD" w:rsidP="00A848C7">
      <w:pPr>
        <w:spacing w:line="276" w:lineRule="auto"/>
        <w:rPr>
          <w:rFonts w:ascii="Book Antiqua" w:eastAsia="宋体" w:hAnsi="Book Antiqua" w:cs="Times New Roman"/>
          <w:b/>
          <w:bCs/>
          <w:szCs w:val="21"/>
        </w:rPr>
      </w:pPr>
    </w:p>
    <w:p w14:paraId="46164C98" w14:textId="0782A620" w:rsidR="00E11F66" w:rsidRDefault="008D000B" w:rsidP="00A848C7">
      <w:pPr>
        <w:spacing w:line="276" w:lineRule="auto"/>
        <w:rPr>
          <w:rFonts w:ascii="Book Antiqua" w:hAnsi="Book Antiqua" w:cs="Times New Roman"/>
          <w:b/>
          <w:szCs w:val="21"/>
        </w:rPr>
      </w:pPr>
      <w:r w:rsidRPr="00A848C7">
        <w:rPr>
          <w:rFonts w:ascii="Book Antiqua" w:hAnsi="Book Antiqua" w:cs="Times New Roman"/>
          <w:b/>
          <w:szCs w:val="21"/>
        </w:rPr>
        <w:t>Simulation recovery</w:t>
      </w:r>
    </w:p>
    <w:p w14:paraId="583B68BA" w14:textId="63C5861B" w:rsidR="00E11F66" w:rsidRPr="00867C3A" w:rsidRDefault="00500E3F" w:rsidP="00E11F66">
      <w:pPr>
        <w:spacing w:line="276" w:lineRule="auto"/>
        <w:rPr>
          <w:rFonts w:ascii="Book Antiqua" w:hAnsi="Book Antiqua" w:cs="Times New Roman"/>
          <w:szCs w:val="21"/>
        </w:rPr>
      </w:pPr>
      <w:r w:rsidRPr="00867C3A">
        <w:rPr>
          <w:rFonts w:ascii="Book Antiqua" w:hAnsi="Book Antiqua" w:cs="Times New Roman"/>
          <w:b/>
          <w:szCs w:val="21"/>
        </w:rPr>
        <w:t xml:space="preserve">(1) </w:t>
      </w:r>
      <w:r w:rsidR="00722516" w:rsidRPr="00867C3A">
        <w:rPr>
          <w:rFonts w:ascii="Book Antiqua" w:hAnsi="Book Antiqua" w:cs="Times New Roman"/>
          <w:szCs w:val="21"/>
        </w:rPr>
        <w:t xml:space="preserve">To check the </w:t>
      </w:r>
      <w:r w:rsidR="005538AA" w:rsidRPr="00867C3A">
        <w:rPr>
          <w:rFonts w:ascii="Book Antiqua" w:hAnsi="Book Antiqua" w:cs="Times New Roman"/>
          <w:szCs w:val="21"/>
        </w:rPr>
        <w:t xml:space="preserve">capacity of recovering the correct parameters using simulated datasets, </w:t>
      </w:r>
      <w:r w:rsidR="00722516" w:rsidRPr="00867C3A">
        <w:rPr>
          <w:rFonts w:ascii="Book Antiqua" w:hAnsi="Book Antiqua" w:cs="Times New Roman"/>
          <w:bCs/>
          <w:szCs w:val="21"/>
        </w:rPr>
        <w:t xml:space="preserve">we simulate performance </w:t>
      </w:r>
      <w:r w:rsidR="00551C94" w:rsidRPr="00867C3A">
        <w:rPr>
          <w:rFonts w:ascii="Book Antiqua" w:hAnsi="Book Antiqua" w:cs="Times New Roman"/>
          <w:bCs/>
          <w:szCs w:val="21"/>
        </w:rPr>
        <w:t>with</w:t>
      </w:r>
      <w:r w:rsidR="00722516" w:rsidRPr="00867C3A">
        <w:rPr>
          <w:rFonts w:ascii="Book Antiqua" w:hAnsi="Book Antiqua" w:cs="Times New Roman"/>
          <w:bCs/>
          <w:szCs w:val="21"/>
        </w:rPr>
        <w:t xml:space="preserve"> our </w:t>
      </w:r>
      <w:r w:rsidR="001D10CC" w:rsidRPr="00867C3A">
        <w:rPr>
          <w:rFonts w:ascii="Book Antiqua" w:hAnsi="Book Antiqua" w:cs="Times New Roman"/>
          <w:bCs/>
          <w:szCs w:val="21"/>
        </w:rPr>
        <w:t>behavioral</w:t>
      </w:r>
      <w:r w:rsidR="00722516" w:rsidRPr="00867C3A">
        <w:rPr>
          <w:rFonts w:ascii="Book Antiqua" w:hAnsi="Book Antiqua" w:cs="Times New Roman"/>
          <w:bCs/>
          <w:szCs w:val="21"/>
        </w:rPr>
        <w:t xml:space="preserve"> task using participants with two model</w:t>
      </w:r>
      <w:r w:rsidR="00FC5F09" w:rsidRPr="00867C3A">
        <w:rPr>
          <w:rFonts w:ascii="Book Antiqua" w:hAnsi="Book Antiqua" w:cs="Times New Roman"/>
          <w:bCs/>
          <w:szCs w:val="21"/>
        </w:rPr>
        <w:t>s’</w:t>
      </w:r>
      <w:r w:rsidR="00722516" w:rsidRPr="00867C3A">
        <w:rPr>
          <w:rFonts w:ascii="Book Antiqua" w:hAnsi="Book Antiqua" w:cs="Times New Roman"/>
          <w:bCs/>
          <w:szCs w:val="21"/>
        </w:rPr>
        <w:t xml:space="preserve"> parameters values corresponding to those retrieved from our experimental participants. </w:t>
      </w:r>
      <w:r w:rsidR="005538AA" w:rsidRPr="00867C3A">
        <w:rPr>
          <w:rFonts w:ascii="Book Antiqua" w:hAnsi="Book Antiqua" w:cs="Times New Roman"/>
          <w:bCs/>
          <w:szCs w:val="21"/>
        </w:rPr>
        <w:t xml:space="preserve">For the parameters of the two models, </w:t>
      </w:r>
      <w:r w:rsidR="00FF75B6" w:rsidRPr="00867C3A">
        <w:rPr>
          <w:rFonts w:ascii="Book Antiqua" w:hAnsi="Book Antiqua" w:cs="Times New Roman" w:hint="eastAsia"/>
          <w:bCs/>
          <w:szCs w:val="21"/>
        </w:rPr>
        <w:t>for</w:t>
      </w:r>
      <w:r w:rsidR="00FF75B6" w:rsidRPr="00867C3A">
        <w:rPr>
          <w:rFonts w:ascii="Book Antiqua" w:hAnsi="Book Antiqua" w:cs="Times New Roman"/>
          <w:bCs/>
          <w:szCs w:val="21"/>
        </w:rPr>
        <w:t xml:space="preserve"> each subject, </w:t>
      </w:r>
      <w:r w:rsidR="005538AA" w:rsidRPr="00867C3A">
        <w:rPr>
          <w:rFonts w:ascii="Book Antiqua" w:hAnsi="Book Antiqua" w:cs="Times New Roman"/>
          <w:bCs/>
          <w:szCs w:val="21"/>
        </w:rPr>
        <w:t>we simulate</w:t>
      </w:r>
      <w:r w:rsidR="00C627BB" w:rsidRPr="00867C3A">
        <w:rPr>
          <w:rFonts w:ascii="Book Antiqua" w:hAnsi="Book Antiqua" w:cs="Times New Roman"/>
          <w:bCs/>
          <w:szCs w:val="21"/>
        </w:rPr>
        <w:t xml:space="preserve"> </w:t>
      </w:r>
      <w:r w:rsidR="00FF75B6" w:rsidRPr="00867C3A">
        <w:rPr>
          <w:rFonts w:ascii="Book Antiqua" w:hAnsi="Book Antiqua" w:cs="Times New Roman"/>
          <w:bCs/>
          <w:szCs w:val="21"/>
        </w:rPr>
        <w:t>corresponding</w:t>
      </w:r>
      <w:r w:rsidR="005538AA" w:rsidRPr="00867C3A">
        <w:rPr>
          <w:rFonts w:ascii="Book Antiqua" w:hAnsi="Book Antiqua" w:cs="Times New Roman"/>
          <w:bCs/>
          <w:szCs w:val="21"/>
        </w:rPr>
        <w:t xml:space="preserve"> 100 virtual subjects for each combination of parameters.</w:t>
      </w:r>
      <w:r w:rsidR="00D91954" w:rsidRPr="00867C3A">
        <w:rPr>
          <w:rFonts w:ascii="Book Antiqua" w:hAnsi="Book Antiqua" w:cs="Times New Roman"/>
          <w:bCs/>
          <w:szCs w:val="21"/>
        </w:rPr>
        <w:t xml:space="preserve"> </w:t>
      </w:r>
      <w:r w:rsidR="007D7C14" w:rsidRPr="00867C3A">
        <w:rPr>
          <w:rFonts w:ascii="Book Antiqua" w:hAnsi="Book Antiqua" w:cs="Times New Roman"/>
          <w:bCs/>
          <w:szCs w:val="21"/>
        </w:rPr>
        <w:t>F</w:t>
      </w:r>
      <w:r w:rsidR="00E53125" w:rsidRPr="00867C3A">
        <w:rPr>
          <w:rFonts w:ascii="Book Antiqua" w:hAnsi="Book Antiqua" w:cs="Times New Roman"/>
          <w:bCs/>
          <w:szCs w:val="21"/>
        </w:rPr>
        <w:t>or model II,</w:t>
      </w:r>
      <w:r w:rsidR="00E53125" w:rsidRPr="00867C3A">
        <w:rPr>
          <w:rFonts w:ascii="Book Antiqua" w:hAnsi="Book Antiqua" w:cs="Times New Roman"/>
          <w:szCs w:val="21"/>
        </w:rPr>
        <w:t xml:space="preserve"> the corresponding response time from the original data was used as a substitute since it was not possible to generate the response time</w:t>
      </w:r>
      <w:r w:rsidR="004442D3" w:rsidRPr="00867C3A">
        <w:rPr>
          <w:rFonts w:ascii="Book Antiqua" w:hAnsi="Book Antiqua" w:cs="Times New Roman"/>
          <w:szCs w:val="21"/>
        </w:rPr>
        <w:t xml:space="preserve"> in the simulation of model II</w:t>
      </w:r>
      <w:r w:rsidR="00E53125" w:rsidRPr="00867C3A">
        <w:rPr>
          <w:rFonts w:ascii="Book Antiqua" w:hAnsi="Book Antiqua" w:cs="Times New Roman"/>
          <w:szCs w:val="21"/>
        </w:rPr>
        <w:t>.</w:t>
      </w:r>
      <w:r w:rsidR="00782820" w:rsidRPr="00867C3A">
        <w:rPr>
          <w:rFonts w:ascii="Book Antiqua" w:hAnsi="Book Antiqua" w:cs="Times New Roman"/>
          <w:szCs w:val="21"/>
        </w:rPr>
        <w:t xml:space="preserve"> </w:t>
      </w:r>
    </w:p>
    <w:p w14:paraId="54EFAA49" w14:textId="79980F81" w:rsidR="00E11F66" w:rsidRPr="00867C3A" w:rsidRDefault="00E11F66" w:rsidP="00E11F66">
      <w:pPr>
        <w:spacing w:line="276" w:lineRule="auto"/>
        <w:rPr>
          <w:rFonts w:ascii="Book Antiqua" w:hAnsi="Book Antiqua" w:cs="Times New Roman"/>
          <w:bCs/>
          <w:szCs w:val="21"/>
        </w:rPr>
      </w:pPr>
      <w:r w:rsidRPr="00867C3A">
        <w:rPr>
          <w:rFonts w:ascii="Book Antiqua" w:hAnsi="Book Antiqua" w:cs="Times New Roman"/>
          <w:bCs/>
          <w:szCs w:val="21"/>
        </w:rPr>
        <w:t xml:space="preserve">   </w:t>
      </w:r>
      <w:r w:rsidR="003C0E90">
        <w:rPr>
          <w:rFonts w:ascii="Book Antiqua" w:hAnsi="Book Antiqua" w:cs="Times New Roman"/>
          <w:bCs/>
          <w:szCs w:val="21"/>
        </w:rPr>
        <w:t>We then</w:t>
      </w:r>
      <w:r w:rsidRPr="00867C3A">
        <w:rPr>
          <w:rFonts w:ascii="Book Antiqua" w:hAnsi="Book Antiqua" w:cs="Times New Roman"/>
          <w:bCs/>
          <w:szCs w:val="21"/>
        </w:rPr>
        <w:t xml:space="preserve"> recover the parameters of Model I and Model II with the simulated data. As </w:t>
      </w:r>
      <w:r w:rsidRPr="00867C3A">
        <w:rPr>
          <w:rFonts w:ascii="Book Antiqua" w:hAnsi="Book Antiqua" w:cs="Times New Roman"/>
          <w:bCs/>
          <w:szCs w:val="21"/>
        </w:rPr>
        <w:lastRenderedPageBreak/>
        <w:t xml:space="preserve">shown in following figure </w:t>
      </w:r>
      <w:r w:rsidR="00782820" w:rsidRPr="00867C3A">
        <w:rPr>
          <w:rFonts w:ascii="Book Antiqua" w:hAnsi="Book Antiqua" w:cs="Times New Roman"/>
          <w:bCs/>
          <w:szCs w:val="21"/>
        </w:rPr>
        <w:t>(</w:t>
      </w:r>
      <w:r w:rsidRPr="00867C3A">
        <w:rPr>
          <w:rFonts w:ascii="Book Antiqua" w:hAnsi="Book Antiqua" w:cs="Times New Roman"/>
          <w:bCs/>
          <w:szCs w:val="21"/>
        </w:rPr>
        <w:t>Figure I1-I3</w:t>
      </w:r>
      <w:r w:rsidR="00782820" w:rsidRPr="00867C3A">
        <w:rPr>
          <w:rFonts w:ascii="Book Antiqua" w:hAnsi="Book Antiqua" w:cs="Times New Roman" w:hint="eastAsia"/>
          <w:bCs/>
          <w:szCs w:val="21"/>
        </w:rPr>
        <w:t>)</w:t>
      </w:r>
      <w:r w:rsidRPr="00867C3A">
        <w:rPr>
          <w:rFonts w:ascii="Book Antiqua" w:hAnsi="Book Antiqua" w:cs="Times New Roman"/>
          <w:bCs/>
          <w:szCs w:val="21"/>
        </w:rPr>
        <w:t xml:space="preserve">, we find that both Model I and Model II can recover the parameters of learning rates at a reasonable level in all the three conditions. We also note that the correlation of parameter </w:t>
      </w:r>
      <m:oMath>
        <m:r>
          <w:rPr>
            <w:rFonts w:ascii="Cambria Math" w:hAnsi="Cambria Math" w:cs="Times New Roman" w:hint="eastAsia"/>
            <w:szCs w:val="21"/>
          </w:rPr>
          <m:t>g</m:t>
        </m:r>
      </m:oMath>
      <w:r w:rsidRPr="00867C3A">
        <w:rPr>
          <w:rFonts w:ascii="Book Antiqua" w:hAnsi="Book Antiqua" w:cs="Times New Roman"/>
          <w:bCs/>
          <w:szCs w:val="21"/>
        </w:rPr>
        <w:t xml:space="preserve"> of Model II is bit lower than that of other parameter in the </w:t>
      </w:r>
      <w:r w:rsidR="007F6200" w:rsidRPr="00867C3A">
        <w:rPr>
          <w:rFonts w:ascii="Book Antiqua" w:hAnsi="Book Antiqua" w:cs="Times New Roman"/>
          <w:bCs/>
          <w:szCs w:val="21"/>
        </w:rPr>
        <w:t>a</w:t>
      </w:r>
      <w:r w:rsidRPr="00867C3A">
        <w:rPr>
          <w:rFonts w:ascii="Book Antiqua" w:hAnsi="Book Antiqua" w:cs="Times New Roman"/>
          <w:bCs/>
          <w:szCs w:val="21"/>
        </w:rPr>
        <w:t xml:space="preserve">symmetric condition and the </w:t>
      </w:r>
      <w:r w:rsidR="007F6200" w:rsidRPr="00867C3A">
        <w:rPr>
          <w:rFonts w:ascii="Book Antiqua" w:hAnsi="Book Antiqua" w:cs="Times New Roman"/>
          <w:bCs/>
          <w:szCs w:val="21"/>
        </w:rPr>
        <w:t>r</w:t>
      </w:r>
      <w:r w:rsidRPr="00867C3A">
        <w:rPr>
          <w:rFonts w:ascii="Book Antiqua" w:hAnsi="Book Antiqua" w:cs="Times New Roman"/>
          <w:bCs/>
          <w:szCs w:val="21"/>
        </w:rPr>
        <w:t xml:space="preserve">eversal condition. This may stem from the fact that we cannot simultaneously simulate the response time for each trial in the simulation of Model II, and thus, the response times of original data may introduce some biases in the recovery estimation of Model II. </w:t>
      </w:r>
    </w:p>
    <w:p w14:paraId="6E339395" w14:textId="77777777" w:rsidR="004B75BA" w:rsidRDefault="004B75BA" w:rsidP="00E11F66">
      <w:pPr>
        <w:spacing w:line="276" w:lineRule="auto"/>
        <w:rPr>
          <w:rFonts w:ascii="Book Antiqua" w:hAnsi="Book Antiqua" w:cs="Times New Roman"/>
          <w:szCs w:val="21"/>
        </w:rPr>
      </w:pPr>
    </w:p>
    <w:p w14:paraId="4E454E04" w14:textId="1CC54133" w:rsidR="00E11F66" w:rsidRPr="00B5361C" w:rsidRDefault="00E11F66" w:rsidP="00E11F66">
      <w:pPr>
        <w:jc w:val="center"/>
        <w:rPr>
          <w:rFonts w:ascii="Book Antiqua" w:eastAsia="宋体" w:hAnsi="Book Antiqua" w:cs="Times New Roman"/>
          <w:bCs/>
          <w:szCs w:val="21"/>
        </w:rPr>
      </w:pPr>
      <w:r>
        <w:rPr>
          <w:rFonts w:ascii="Book Antiqua" w:hAnsi="Book Antiqua" w:cs="Times New Roman"/>
          <w:szCs w:val="21"/>
        </w:rPr>
        <w:t xml:space="preserve">    </w:t>
      </w:r>
      <w:r>
        <w:rPr>
          <w:rFonts w:ascii="Book Antiqua" w:eastAsia="宋体" w:hAnsi="Book Antiqua" w:cs="Times New Roman"/>
          <w:bCs/>
          <w:szCs w:val="21"/>
        </w:rPr>
        <w:t>Figure I</w:t>
      </w:r>
      <w:r w:rsidR="007738DD">
        <w:rPr>
          <w:rFonts w:ascii="Book Antiqua" w:eastAsia="宋体" w:hAnsi="Book Antiqua" w:cs="Times New Roman"/>
          <w:bCs/>
          <w:szCs w:val="21"/>
        </w:rPr>
        <w:t>1</w:t>
      </w:r>
      <w:r>
        <w:rPr>
          <w:rFonts w:ascii="Book Antiqua" w:eastAsia="宋体" w:hAnsi="Book Antiqua" w:cs="Times New Roman"/>
          <w:bCs/>
          <w:szCs w:val="21"/>
        </w:rPr>
        <w:t xml:space="preserve"> </w:t>
      </w:r>
      <w:r w:rsidRPr="00B5361C">
        <w:rPr>
          <w:rFonts w:ascii="Book Antiqua" w:eastAsia="宋体" w:hAnsi="Book Antiqua" w:cs="Times New Roman"/>
          <w:bCs/>
          <w:szCs w:val="21"/>
        </w:rPr>
        <w:t>Symmetric condition</w:t>
      </w:r>
    </w:p>
    <w:p w14:paraId="53CEC16D" w14:textId="0B293410" w:rsidR="00E11F66" w:rsidRPr="004B75BA" w:rsidRDefault="00A56D71" w:rsidP="00E11F66">
      <w:pPr>
        <w:jc w:val="center"/>
      </w:pPr>
      <w:r>
        <w:rPr>
          <w:noProof/>
          <w:lang w:eastAsia="en-US"/>
        </w:rPr>
        <w:drawing>
          <wp:inline distT="0" distB="0" distL="0" distR="0" wp14:anchorId="46BEF306" wp14:editId="6C569C8F">
            <wp:extent cx="5270500" cy="6588125"/>
            <wp:effectExtent l="0" t="0" r="0"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9"/>
                    <a:stretch>
                      <a:fillRect/>
                    </a:stretch>
                  </pic:blipFill>
                  <pic:spPr>
                    <a:xfrm>
                      <a:off x="0" y="0"/>
                      <a:ext cx="5270500" cy="6588125"/>
                    </a:xfrm>
                    <a:prstGeom prst="rect">
                      <a:avLst/>
                    </a:prstGeom>
                  </pic:spPr>
                </pic:pic>
              </a:graphicData>
            </a:graphic>
          </wp:inline>
        </w:drawing>
      </w:r>
    </w:p>
    <w:p w14:paraId="5D2E3097" w14:textId="77777777" w:rsidR="00DB5F72" w:rsidRDefault="00DB5F72" w:rsidP="00A56D71">
      <w:pPr>
        <w:spacing w:line="276" w:lineRule="auto"/>
        <w:rPr>
          <w:rFonts w:ascii="Book Antiqua" w:eastAsia="宋体" w:hAnsi="Book Antiqua" w:cs="Times New Roman"/>
          <w:bCs/>
          <w:szCs w:val="21"/>
        </w:rPr>
      </w:pPr>
    </w:p>
    <w:p w14:paraId="3DDF4CF6" w14:textId="324EC022" w:rsidR="00E11F66" w:rsidRDefault="00E11F66" w:rsidP="00E11F66">
      <w:pPr>
        <w:spacing w:line="276" w:lineRule="auto"/>
        <w:jc w:val="center"/>
        <w:rPr>
          <w:rFonts w:ascii="Book Antiqua" w:hAnsi="Book Antiqua" w:cs="Times New Roman"/>
          <w:bCs/>
          <w:szCs w:val="21"/>
        </w:rPr>
      </w:pPr>
      <w:r>
        <w:rPr>
          <w:rFonts w:ascii="Book Antiqua" w:eastAsia="宋体" w:hAnsi="Book Antiqua" w:cs="Times New Roman"/>
          <w:bCs/>
          <w:szCs w:val="21"/>
        </w:rPr>
        <w:t>Figure I</w:t>
      </w:r>
      <w:r w:rsidR="007738DD">
        <w:rPr>
          <w:rFonts w:ascii="Book Antiqua" w:eastAsia="宋体" w:hAnsi="Book Antiqua" w:cs="Times New Roman"/>
          <w:bCs/>
          <w:szCs w:val="21"/>
        </w:rPr>
        <w:t>2</w:t>
      </w:r>
      <w:r>
        <w:rPr>
          <w:rFonts w:ascii="Book Antiqua" w:eastAsia="宋体" w:hAnsi="Book Antiqua" w:cs="Times New Roman"/>
          <w:bCs/>
          <w:szCs w:val="21"/>
        </w:rPr>
        <w:t xml:space="preserve"> </w:t>
      </w:r>
      <w:r>
        <w:rPr>
          <w:rFonts w:ascii="Book Antiqua" w:hAnsi="Book Antiqua" w:cs="Times New Roman" w:hint="eastAsia"/>
          <w:bCs/>
          <w:szCs w:val="21"/>
        </w:rPr>
        <w:t>Asymmetric condition</w:t>
      </w:r>
    </w:p>
    <w:p w14:paraId="0113260D" w14:textId="461DD4F4" w:rsidR="00E11F66" w:rsidRDefault="00A56D71" w:rsidP="00C138D2">
      <w:pPr>
        <w:jc w:val="center"/>
      </w:pPr>
      <w:r>
        <w:rPr>
          <w:noProof/>
          <w:lang w:eastAsia="en-US"/>
        </w:rPr>
        <w:drawing>
          <wp:inline distT="0" distB="0" distL="0" distR="0" wp14:anchorId="017F81AA" wp14:editId="564198BA">
            <wp:extent cx="5270500" cy="6588125"/>
            <wp:effectExtent l="0" t="0" r="0"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0"/>
                    <a:stretch>
                      <a:fillRect/>
                    </a:stretch>
                  </pic:blipFill>
                  <pic:spPr>
                    <a:xfrm>
                      <a:off x="0" y="0"/>
                      <a:ext cx="5270500" cy="6588125"/>
                    </a:xfrm>
                    <a:prstGeom prst="rect">
                      <a:avLst/>
                    </a:prstGeom>
                  </pic:spPr>
                </pic:pic>
              </a:graphicData>
            </a:graphic>
          </wp:inline>
        </w:drawing>
      </w:r>
    </w:p>
    <w:p w14:paraId="3E62B1D5" w14:textId="77777777" w:rsidR="00782820" w:rsidRDefault="00782820">
      <w:pPr>
        <w:widowControl/>
        <w:jc w:val="left"/>
        <w:rPr>
          <w:rFonts w:ascii="Book Antiqua" w:eastAsia="宋体" w:hAnsi="Book Antiqua" w:cs="Times New Roman"/>
          <w:bCs/>
          <w:szCs w:val="21"/>
        </w:rPr>
      </w:pPr>
      <w:r>
        <w:rPr>
          <w:rFonts w:ascii="Book Antiqua" w:eastAsia="宋体" w:hAnsi="Book Antiqua" w:cs="Times New Roman"/>
          <w:bCs/>
          <w:szCs w:val="21"/>
        </w:rPr>
        <w:br w:type="page"/>
      </w:r>
    </w:p>
    <w:p w14:paraId="56A76B35" w14:textId="14C3E5E0" w:rsidR="00E11F66" w:rsidRDefault="00E11F66" w:rsidP="00E11F66">
      <w:pPr>
        <w:jc w:val="center"/>
        <w:rPr>
          <w:rFonts w:ascii="Book Antiqua" w:eastAsia="宋体" w:hAnsi="Book Antiqua" w:cs="Times New Roman"/>
          <w:bCs/>
          <w:szCs w:val="21"/>
        </w:rPr>
      </w:pPr>
      <w:r>
        <w:rPr>
          <w:rFonts w:ascii="Book Antiqua" w:eastAsia="宋体" w:hAnsi="Book Antiqua" w:cs="Times New Roman"/>
          <w:bCs/>
          <w:szCs w:val="21"/>
        </w:rPr>
        <w:lastRenderedPageBreak/>
        <w:t>Figure I</w:t>
      </w:r>
      <w:r w:rsidR="007738DD">
        <w:rPr>
          <w:rFonts w:ascii="Book Antiqua" w:eastAsia="宋体" w:hAnsi="Book Antiqua" w:cs="Times New Roman"/>
          <w:bCs/>
          <w:szCs w:val="21"/>
        </w:rPr>
        <w:t>3</w:t>
      </w:r>
      <w:r>
        <w:rPr>
          <w:rFonts w:ascii="Book Antiqua" w:eastAsia="宋体" w:hAnsi="Book Antiqua" w:cs="Times New Roman"/>
          <w:bCs/>
          <w:szCs w:val="21"/>
        </w:rPr>
        <w:t xml:space="preserve"> </w:t>
      </w:r>
      <w:r w:rsidRPr="00A848C7">
        <w:rPr>
          <w:rFonts w:ascii="Book Antiqua" w:eastAsia="宋体" w:hAnsi="Book Antiqua" w:cs="Times New Roman"/>
          <w:bCs/>
          <w:szCs w:val="21"/>
        </w:rPr>
        <w:t>Reversal condition</w:t>
      </w:r>
    </w:p>
    <w:p w14:paraId="6FC8A9B8" w14:textId="7ABF55BF" w:rsidR="00E11F66" w:rsidRDefault="00A56D71" w:rsidP="00E11F66">
      <w:pPr>
        <w:jc w:val="center"/>
      </w:pPr>
      <w:r>
        <w:rPr>
          <w:noProof/>
          <w:lang w:eastAsia="en-US"/>
        </w:rPr>
        <w:drawing>
          <wp:inline distT="0" distB="0" distL="0" distR="0" wp14:anchorId="67BD21DE" wp14:editId="5589B46A">
            <wp:extent cx="5270500" cy="6588125"/>
            <wp:effectExtent l="0" t="0" r="0"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1"/>
                    <a:stretch>
                      <a:fillRect/>
                    </a:stretch>
                  </pic:blipFill>
                  <pic:spPr>
                    <a:xfrm>
                      <a:off x="0" y="0"/>
                      <a:ext cx="5270500" cy="6588125"/>
                    </a:xfrm>
                    <a:prstGeom prst="rect">
                      <a:avLst/>
                    </a:prstGeom>
                  </pic:spPr>
                </pic:pic>
              </a:graphicData>
            </a:graphic>
          </wp:inline>
        </w:drawing>
      </w:r>
    </w:p>
    <w:p w14:paraId="56AA71A4" w14:textId="77777777" w:rsidR="00782820" w:rsidRDefault="00782820" w:rsidP="00782820">
      <w:pPr>
        <w:spacing w:line="276" w:lineRule="auto"/>
        <w:rPr>
          <w:rFonts w:ascii="Book Antiqua" w:hAnsi="Book Antiqua" w:cs="Times New Roman"/>
          <w:b/>
          <w:szCs w:val="21"/>
        </w:rPr>
      </w:pPr>
    </w:p>
    <w:p w14:paraId="130D1A51" w14:textId="24B37B2D" w:rsidR="00782820" w:rsidRDefault="00782820" w:rsidP="00B953AC">
      <w:pPr>
        <w:spacing w:line="276" w:lineRule="auto"/>
        <w:ind w:firstLineChars="200" w:firstLine="420"/>
        <w:rPr>
          <w:rFonts w:ascii="Book Antiqua" w:hAnsi="Book Antiqua" w:cs="Times New Roman"/>
          <w:bCs/>
          <w:szCs w:val="21"/>
        </w:rPr>
      </w:pPr>
      <w:r w:rsidRPr="00867C3A">
        <w:rPr>
          <w:rFonts w:ascii="Book Antiqua" w:hAnsi="Book Antiqua" w:cs="Times New Roman"/>
          <w:bCs/>
          <w:color w:val="000000" w:themeColor="text1"/>
          <w:szCs w:val="21"/>
        </w:rPr>
        <w:t xml:space="preserve">In addition to the model recovery </w:t>
      </w:r>
      <w:proofErr w:type="gramStart"/>
      <w:r w:rsidRPr="00867C3A">
        <w:rPr>
          <w:rFonts w:ascii="Book Antiqua" w:hAnsi="Book Antiqua" w:cs="Times New Roman"/>
          <w:bCs/>
          <w:color w:val="000000" w:themeColor="text1"/>
          <w:szCs w:val="21"/>
        </w:rPr>
        <w:t>exercise</w:t>
      </w:r>
      <w:proofErr w:type="gramEnd"/>
      <w:r w:rsidRPr="00867C3A">
        <w:rPr>
          <w:rFonts w:ascii="Book Antiqua" w:hAnsi="Book Antiqua" w:cs="Times New Roman"/>
          <w:bCs/>
          <w:color w:val="000000" w:themeColor="text1"/>
          <w:szCs w:val="21"/>
        </w:rPr>
        <w:t xml:space="preserve"> we illustrated above, we illustrate</w:t>
      </w:r>
      <w:r w:rsidRPr="00867C3A">
        <w:rPr>
          <w:rFonts w:ascii="Book Antiqua" w:hAnsi="Book Antiqua" w:cs="Times New Roman" w:hint="eastAsia"/>
          <w:bCs/>
          <w:color w:val="000000" w:themeColor="text1"/>
          <w:szCs w:val="21"/>
        </w:rPr>
        <w:t xml:space="preserve"> the </w:t>
      </w:r>
      <w:r w:rsidRPr="00867C3A">
        <w:rPr>
          <w:rFonts w:ascii="Book Antiqua" w:hAnsi="Book Antiqua" w:cs="Times New Roman"/>
          <w:bCs/>
          <w:color w:val="000000" w:themeColor="text1"/>
          <w:szCs w:val="21"/>
        </w:rPr>
        <w:t xml:space="preserve">choice </w:t>
      </w:r>
      <w:proofErr w:type="spellStart"/>
      <w:r w:rsidRPr="00867C3A">
        <w:rPr>
          <w:rFonts w:ascii="Book Antiqua" w:hAnsi="Book Antiqua" w:cs="Times New Roman"/>
          <w:bCs/>
          <w:color w:val="000000" w:themeColor="text1"/>
          <w:szCs w:val="21"/>
        </w:rPr>
        <w:t>accurary</w:t>
      </w:r>
      <w:proofErr w:type="spellEnd"/>
      <w:r w:rsidRPr="00867C3A">
        <w:rPr>
          <w:rFonts w:ascii="Book Antiqua" w:hAnsi="Book Antiqua" w:cs="Times New Roman"/>
          <w:bCs/>
          <w:color w:val="000000" w:themeColor="text1"/>
          <w:szCs w:val="21"/>
        </w:rPr>
        <w:t xml:space="preserve"> </w:t>
      </w:r>
      <w:r w:rsidRPr="00867C3A">
        <w:rPr>
          <w:rFonts w:ascii="Book Antiqua" w:hAnsi="Book Antiqua" w:cs="Times New Roman" w:hint="eastAsia"/>
          <w:bCs/>
          <w:color w:val="000000" w:themeColor="text1"/>
          <w:szCs w:val="21"/>
        </w:rPr>
        <w:t xml:space="preserve">differences between </w:t>
      </w:r>
      <w:r w:rsidRPr="00867C3A">
        <w:rPr>
          <w:rFonts w:ascii="Book Antiqua" w:hAnsi="Book Antiqua" w:cs="Times New Roman"/>
          <w:bCs/>
          <w:color w:val="000000" w:themeColor="text1"/>
          <w:szCs w:val="21"/>
        </w:rPr>
        <w:t xml:space="preserve">the </w:t>
      </w:r>
      <w:r w:rsidR="00C064A0" w:rsidRPr="00867C3A">
        <w:rPr>
          <w:rFonts w:ascii="Book Antiqua" w:hAnsi="Book Antiqua" w:cs="Times New Roman" w:hint="eastAsia"/>
          <w:bCs/>
          <w:color w:val="000000" w:themeColor="text1"/>
          <w:szCs w:val="21"/>
        </w:rPr>
        <w:t>HC</w:t>
      </w:r>
      <w:r w:rsidR="00C064A0" w:rsidRPr="00867C3A">
        <w:rPr>
          <w:rFonts w:ascii="Book Antiqua" w:hAnsi="Book Antiqua" w:cs="Times New Roman"/>
          <w:bCs/>
          <w:color w:val="000000" w:themeColor="text1"/>
          <w:szCs w:val="21"/>
        </w:rPr>
        <w:t xml:space="preserve"> </w:t>
      </w:r>
      <w:r w:rsidRPr="00867C3A">
        <w:rPr>
          <w:rFonts w:ascii="Book Antiqua" w:hAnsi="Book Antiqua" w:cs="Times New Roman"/>
          <w:bCs/>
          <w:color w:val="000000" w:themeColor="text1"/>
          <w:szCs w:val="21"/>
        </w:rPr>
        <w:t xml:space="preserve">and </w:t>
      </w:r>
      <w:r w:rsidR="00C064A0" w:rsidRPr="00867C3A">
        <w:rPr>
          <w:rFonts w:ascii="Book Antiqua" w:hAnsi="Book Antiqua" w:cs="Times New Roman"/>
          <w:bCs/>
          <w:color w:val="000000" w:themeColor="text1"/>
          <w:szCs w:val="21"/>
        </w:rPr>
        <w:t>MDD</w:t>
      </w:r>
      <w:r w:rsidRPr="00867C3A">
        <w:rPr>
          <w:rFonts w:ascii="Book Antiqua" w:hAnsi="Book Antiqua" w:cs="Times New Roman"/>
          <w:bCs/>
          <w:color w:val="000000" w:themeColor="text1"/>
          <w:szCs w:val="21"/>
        </w:rPr>
        <w:t xml:space="preserve"> for </w:t>
      </w:r>
      <w:r w:rsidRPr="00867C3A">
        <w:rPr>
          <w:rFonts w:ascii="Book Antiqua" w:hAnsi="Book Antiqua" w:cs="Times New Roman" w:hint="eastAsia"/>
          <w:bCs/>
          <w:color w:val="000000" w:themeColor="text1"/>
          <w:szCs w:val="21"/>
        </w:rPr>
        <w:t>the true and simulated data</w:t>
      </w:r>
      <w:r w:rsidRPr="00867C3A">
        <w:rPr>
          <w:rFonts w:ascii="Book Antiqua" w:hAnsi="Book Antiqua" w:cs="Times New Roman"/>
          <w:bCs/>
          <w:color w:val="000000" w:themeColor="text1"/>
          <w:szCs w:val="21"/>
        </w:rPr>
        <w:t xml:space="preserve"> in a pairwise manner (Figure I4-I5)</w:t>
      </w:r>
      <w:r w:rsidRPr="00867C3A">
        <w:rPr>
          <w:rFonts w:ascii="Book Antiqua" w:hAnsi="Book Antiqua" w:cs="Times New Roman" w:hint="eastAsia"/>
          <w:bCs/>
          <w:color w:val="000000" w:themeColor="text1"/>
          <w:szCs w:val="21"/>
        </w:rPr>
        <w:t xml:space="preserve">. Similar to Figure 2, the </w:t>
      </w:r>
      <w:r w:rsidRPr="00867C3A">
        <w:rPr>
          <w:rFonts w:ascii="Book Antiqua" w:hAnsi="Book Antiqua" w:cs="Times New Roman"/>
          <w:bCs/>
          <w:color w:val="000000" w:themeColor="text1"/>
          <w:szCs w:val="21"/>
        </w:rPr>
        <w:t>accuracy</w:t>
      </w:r>
      <w:r w:rsidRPr="00867C3A">
        <w:rPr>
          <w:rFonts w:ascii="Book Antiqua" w:hAnsi="Book Antiqua" w:cs="Times New Roman" w:hint="eastAsia"/>
          <w:bCs/>
          <w:color w:val="000000" w:themeColor="text1"/>
          <w:szCs w:val="21"/>
        </w:rPr>
        <w:t xml:space="preserve"> of choices is only defined in the </w:t>
      </w:r>
      <w:r w:rsidR="002624B0" w:rsidRPr="00867C3A">
        <w:rPr>
          <w:rFonts w:ascii="Book Antiqua" w:hAnsi="Book Antiqua" w:cs="Times New Roman"/>
          <w:bCs/>
          <w:color w:val="000000" w:themeColor="text1"/>
          <w:szCs w:val="21"/>
        </w:rPr>
        <w:t>a</w:t>
      </w:r>
      <w:r w:rsidRPr="00867C3A">
        <w:rPr>
          <w:rFonts w:ascii="Book Antiqua" w:hAnsi="Book Antiqua" w:cs="Times New Roman" w:hint="eastAsia"/>
          <w:bCs/>
          <w:color w:val="000000" w:themeColor="text1"/>
          <w:szCs w:val="21"/>
        </w:rPr>
        <w:t xml:space="preserve">symmetric condition and the </w:t>
      </w:r>
      <w:r w:rsidR="00CE06DE" w:rsidRPr="00867C3A">
        <w:rPr>
          <w:rFonts w:ascii="Book Antiqua" w:hAnsi="Book Antiqua" w:cs="Times New Roman"/>
          <w:bCs/>
          <w:color w:val="000000" w:themeColor="text1"/>
          <w:szCs w:val="21"/>
        </w:rPr>
        <w:t>r</w:t>
      </w:r>
      <w:r w:rsidRPr="00867C3A">
        <w:rPr>
          <w:rFonts w:ascii="Book Antiqua" w:hAnsi="Book Antiqua" w:cs="Times New Roman" w:hint="eastAsia"/>
          <w:bCs/>
          <w:color w:val="000000" w:themeColor="text1"/>
          <w:szCs w:val="21"/>
        </w:rPr>
        <w:t xml:space="preserve">eversal condition. As </w:t>
      </w:r>
      <w:r w:rsidRPr="00867C3A">
        <w:rPr>
          <w:rFonts w:ascii="Book Antiqua" w:hAnsi="Book Antiqua" w:cs="Times New Roman" w:hint="eastAsia"/>
          <w:bCs/>
          <w:szCs w:val="21"/>
        </w:rPr>
        <w:t xml:space="preserve">shown in these figures, in the </w:t>
      </w:r>
      <w:r w:rsidR="002624B0" w:rsidRPr="00867C3A">
        <w:rPr>
          <w:rFonts w:ascii="Book Antiqua" w:hAnsi="Book Antiqua" w:cs="Times New Roman" w:hint="eastAsia"/>
          <w:bCs/>
          <w:szCs w:val="21"/>
        </w:rPr>
        <w:t>a</w:t>
      </w:r>
      <w:r w:rsidRPr="00867C3A">
        <w:rPr>
          <w:rFonts w:ascii="Book Antiqua" w:hAnsi="Book Antiqua" w:cs="Times New Roman" w:hint="eastAsia"/>
          <w:bCs/>
          <w:szCs w:val="21"/>
        </w:rPr>
        <w:t>symmetric condition</w:t>
      </w:r>
      <w:r w:rsidRPr="00867C3A">
        <w:rPr>
          <w:rFonts w:ascii="Book Antiqua" w:hAnsi="Book Antiqua" w:cs="Times New Roman"/>
          <w:bCs/>
          <w:szCs w:val="21"/>
        </w:rPr>
        <w:t xml:space="preserve">, </w:t>
      </w:r>
      <w:r w:rsidRPr="00867C3A">
        <w:rPr>
          <w:rFonts w:ascii="Book Antiqua" w:hAnsi="Book Antiqua" w:cs="Times New Roman" w:hint="eastAsia"/>
          <w:bCs/>
          <w:szCs w:val="21"/>
        </w:rPr>
        <w:t>the</w:t>
      </w:r>
      <w:r w:rsidRPr="00867C3A">
        <w:rPr>
          <w:rFonts w:ascii="Book Antiqua" w:hAnsi="Book Antiqua" w:cs="Times New Roman"/>
          <w:bCs/>
          <w:szCs w:val="21"/>
        </w:rPr>
        <w:t xml:space="preserve"> accuracy of HC is significantly higher than that of MDD in the posterior predictions of the two models (Model </w:t>
      </w:r>
      <w:proofErr w:type="gramStart"/>
      <w:r w:rsidRPr="00867C3A">
        <w:rPr>
          <w:rFonts w:ascii="Book Antiqua" w:hAnsi="Book Antiqua" w:cs="Times New Roman"/>
          <w:bCs/>
          <w:szCs w:val="21"/>
        </w:rPr>
        <w:t>I :</w:t>
      </w:r>
      <w:proofErr w:type="gramEnd"/>
      <w:r w:rsidRPr="00867C3A">
        <w:rPr>
          <w:rFonts w:ascii="Book Antiqua" w:hAnsi="Book Antiqua" w:cs="Times New Roman"/>
          <w:bCs/>
          <w:szCs w:val="21"/>
        </w:rPr>
        <w:t xml:space="preserve"> Wilcoxon signed</w:t>
      </w:r>
      <w:r w:rsidRPr="00867C3A">
        <w:rPr>
          <w:rFonts w:ascii="Book Antiqua" w:hAnsi="Book Antiqua" w:cs="Times New Roman" w:hint="eastAsia"/>
          <w:bCs/>
          <w:szCs w:val="21"/>
        </w:rPr>
        <w:t>-</w:t>
      </w:r>
      <w:r w:rsidRPr="00867C3A">
        <w:rPr>
          <w:rFonts w:ascii="Book Antiqua" w:hAnsi="Book Antiqua" w:cs="Times New Roman"/>
          <w:bCs/>
          <w:szCs w:val="21"/>
        </w:rPr>
        <w:t>rank test : Z = 4.257, p = 2.384*</w:t>
      </w:r>
      <w:r w:rsidRPr="00867C3A">
        <w:rPr>
          <w:rFonts w:ascii="Book Antiqua" w:hAnsi="Book Antiqua" w:cs="Times New Roman"/>
          <w:szCs w:val="21"/>
        </w:rPr>
        <w:t>10</w:t>
      </w:r>
      <w:r w:rsidRPr="00867C3A">
        <w:rPr>
          <w:rFonts w:ascii="Book Antiqua" w:hAnsi="Book Antiqua" w:cs="Times New Roman"/>
          <w:szCs w:val="21"/>
          <w:vertAlign w:val="superscript"/>
        </w:rPr>
        <w:t>-07</w:t>
      </w:r>
      <w:r w:rsidRPr="00867C3A">
        <w:rPr>
          <w:rFonts w:ascii="Book Antiqua" w:hAnsi="Book Antiqua" w:cs="Times New Roman"/>
          <w:bCs/>
          <w:szCs w:val="21"/>
        </w:rPr>
        <w:t>; Model II: Wilcoxon signed</w:t>
      </w:r>
      <w:r w:rsidRPr="00867C3A">
        <w:rPr>
          <w:rFonts w:ascii="Book Antiqua" w:hAnsi="Book Antiqua" w:cs="Times New Roman" w:hint="eastAsia"/>
          <w:bCs/>
          <w:szCs w:val="21"/>
        </w:rPr>
        <w:t>-</w:t>
      </w:r>
      <w:r w:rsidRPr="00867C3A">
        <w:rPr>
          <w:rFonts w:ascii="Book Antiqua" w:hAnsi="Book Antiqua" w:cs="Times New Roman"/>
          <w:bCs/>
          <w:szCs w:val="21"/>
        </w:rPr>
        <w:t>rank test : Z = 4.257, p = 2.384*</w:t>
      </w:r>
      <w:r w:rsidRPr="00867C3A">
        <w:rPr>
          <w:rFonts w:ascii="Book Antiqua" w:hAnsi="Book Antiqua" w:cs="Times New Roman"/>
          <w:szCs w:val="21"/>
        </w:rPr>
        <w:t>10</w:t>
      </w:r>
      <w:r w:rsidRPr="00867C3A">
        <w:rPr>
          <w:rFonts w:ascii="Book Antiqua" w:hAnsi="Book Antiqua" w:cs="Times New Roman"/>
          <w:szCs w:val="21"/>
          <w:vertAlign w:val="superscript"/>
        </w:rPr>
        <w:t>-07</w:t>
      </w:r>
      <w:r w:rsidRPr="00867C3A">
        <w:rPr>
          <w:rFonts w:ascii="Book Antiqua" w:hAnsi="Book Antiqua" w:cs="Times New Roman"/>
          <w:bCs/>
          <w:szCs w:val="21"/>
        </w:rPr>
        <w:t>). M</w:t>
      </w:r>
      <w:r w:rsidRPr="00867C3A">
        <w:rPr>
          <w:rFonts w:ascii="Book Antiqua" w:hAnsi="Book Antiqua" w:cs="Times New Roman" w:hint="eastAsia"/>
          <w:bCs/>
          <w:szCs w:val="21"/>
        </w:rPr>
        <w:t>o</w:t>
      </w:r>
      <w:r w:rsidRPr="00867C3A">
        <w:rPr>
          <w:rFonts w:ascii="Book Antiqua" w:hAnsi="Book Antiqua" w:cs="Times New Roman"/>
          <w:bCs/>
          <w:szCs w:val="21"/>
        </w:rPr>
        <w:t xml:space="preserve">reover, </w:t>
      </w:r>
      <w:r w:rsidRPr="00867C3A">
        <w:rPr>
          <w:rFonts w:ascii="Book Antiqua" w:hAnsi="Book Antiqua" w:cs="Times New Roman"/>
          <w:bCs/>
          <w:szCs w:val="21"/>
        </w:rPr>
        <w:lastRenderedPageBreak/>
        <w:t xml:space="preserve">the reversal condition results are consistent with the asymmetric condition (Model </w:t>
      </w:r>
      <w:proofErr w:type="gramStart"/>
      <w:r w:rsidRPr="00867C3A">
        <w:rPr>
          <w:rFonts w:ascii="Book Antiqua" w:hAnsi="Book Antiqua" w:cs="Times New Roman"/>
          <w:bCs/>
          <w:szCs w:val="21"/>
        </w:rPr>
        <w:t>I :</w:t>
      </w:r>
      <w:proofErr w:type="gramEnd"/>
      <w:r w:rsidRPr="00867C3A">
        <w:rPr>
          <w:rFonts w:ascii="Book Antiqua" w:hAnsi="Book Antiqua" w:cs="Times New Roman"/>
          <w:bCs/>
          <w:szCs w:val="21"/>
        </w:rPr>
        <w:t xml:space="preserve"> Wilcoxon signed</w:t>
      </w:r>
      <w:r w:rsidRPr="00867C3A">
        <w:rPr>
          <w:rFonts w:ascii="Book Antiqua" w:hAnsi="Book Antiqua" w:cs="Times New Roman" w:hint="eastAsia"/>
          <w:bCs/>
          <w:szCs w:val="21"/>
        </w:rPr>
        <w:t>-</w:t>
      </w:r>
      <w:r w:rsidRPr="00867C3A">
        <w:rPr>
          <w:rFonts w:ascii="Book Antiqua" w:hAnsi="Book Antiqua" w:cs="Times New Roman"/>
          <w:bCs/>
          <w:szCs w:val="21"/>
        </w:rPr>
        <w:t>rank test : Z =4.086, p = 2.265*</w:t>
      </w:r>
      <w:r w:rsidRPr="00867C3A">
        <w:rPr>
          <w:rFonts w:ascii="Book Antiqua" w:hAnsi="Book Antiqua" w:cs="Times New Roman"/>
          <w:szCs w:val="21"/>
        </w:rPr>
        <w:t>10</w:t>
      </w:r>
      <w:r w:rsidRPr="00867C3A">
        <w:rPr>
          <w:rFonts w:ascii="Book Antiqua" w:hAnsi="Book Antiqua" w:cs="Times New Roman"/>
          <w:szCs w:val="21"/>
          <w:vertAlign w:val="superscript"/>
        </w:rPr>
        <w:t>-06</w:t>
      </w:r>
      <w:r w:rsidRPr="00867C3A">
        <w:rPr>
          <w:rFonts w:ascii="Book Antiqua" w:hAnsi="Book Antiqua" w:cs="Times New Roman"/>
          <w:bCs/>
          <w:szCs w:val="21"/>
        </w:rPr>
        <w:t>; Model II: Wilcoxon signed</w:t>
      </w:r>
      <w:r w:rsidRPr="00867C3A">
        <w:rPr>
          <w:rFonts w:ascii="Book Antiqua" w:hAnsi="Book Antiqua" w:cs="Times New Roman" w:hint="eastAsia"/>
          <w:bCs/>
          <w:szCs w:val="21"/>
        </w:rPr>
        <w:t>-</w:t>
      </w:r>
      <w:r w:rsidRPr="00867C3A">
        <w:rPr>
          <w:rFonts w:ascii="Book Antiqua" w:hAnsi="Book Antiqua" w:cs="Times New Roman"/>
          <w:bCs/>
          <w:szCs w:val="21"/>
        </w:rPr>
        <w:t>rank test : Z = 3.829, p = 2.015*</w:t>
      </w:r>
      <w:r w:rsidRPr="00867C3A">
        <w:rPr>
          <w:rFonts w:ascii="Book Antiqua" w:hAnsi="Book Antiqua" w:cs="Times New Roman"/>
          <w:szCs w:val="21"/>
        </w:rPr>
        <w:t>10</w:t>
      </w:r>
      <w:r w:rsidRPr="00867C3A">
        <w:rPr>
          <w:rFonts w:ascii="Book Antiqua" w:hAnsi="Book Antiqua" w:cs="Times New Roman"/>
          <w:szCs w:val="21"/>
          <w:vertAlign w:val="superscript"/>
        </w:rPr>
        <w:t>-05</w:t>
      </w:r>
      <w:r w:rsidRPr="00867C3A">
        <w:rPr>
          <w:rFonts w:ascii="Book Antiqua" w:hAnsi="Book Antiqua" w:cs="Times New Roman"/>
          <w:bCs/>
          <w:szCs w:val="21"/>
        </w:rPr>
        <w:t>).</w:t>
      </w:r>
    </w:p>
    <w:p w14:paraId="24A0298F" w14:textId="47909063" w:rsidR="00782820" w:rsidRDefault="00782820" w:rsidP="00A56D71">
      <w:pPr>
        <w:spacing w:line="276" w:lineRule="auto"/>
        <w:jc w:val="center"/>
        <w:rPr>
          <w:rFonts w:ascii="Book Antiqua" w:hAnsi="Book Antiqua" w:cs="Times New Roman"/>
          <w:bCs/>
          <w:szCs w:val="21"/>
        </w:rPr>
      </w:pPr>
      <w:r>
        <w:rPr>
          <w:rFonts w:ascii="Book Antiqua" w:hAnsi="Book Antiqua" w:cs="Times New Roman"/>
          <w:bCs/>
          <w:szCs w:val="21"/>
        </w:rPr>
        <w:t xml:space="preserve">Figure I4 </w:t>
      </w:r>
      <w:r>
        <w:rPr>
          <w:rFonts w:ascii="Book Antiqua" w:hAnsi="Book Antiqua" w:cs="Times New Roman" w:hint="eastAsia"/>
          <w:bCs/>
          <w:szCs w:val="21"/>
        </w:rPr>
        <w:t>Asymmetric condition</w:t>
      </w:r>
    </w:p>
    <w:p w14:paraId="594C32CB" w14:textId="04701319" w:rsidR="00A56D71" w:rsidRDefault="00A56D71" w:rsidP="00782820">
      <w:pPr>
        <w:spacing w:line="276" w:lineRule="auto"/>
        <w:jc w:val="center"/>
        <w:rPr>
          <w:rFonts w:ascii="Book Antiqua" w:hAnsi="Book Antiqua" w:cs="Times New Roman"/>
          <w:bCs/>
          <w:szCs w:val="21"/>
        </w:rPr>
      </w:pPr>
      <w:r>
        <w:rPr>
          <w:rFonts w:ascii="Book Antiqua" w:hAnsi="Book Antiqua" w:cs="Times New Roman" w:hint="eastAsia"/>
          <w:bCs/>
          <w:noProof/>
          <w:szCs w:val="21"/>
          <w:lang w:eastAsia="en-US"/>
        </w:rPr>
        <w:drawing>
          <wp:inline distT="0" distB="0" distL="0" distR="0" wp14:anchorId="5A996B3D" wp14:editId="785AA33E">
            <wp:extent cx="5270500" cy="175577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2"/>
                    <a:stretch>
                      <a:fillRect/>
                    </a:stretch>
                  </pic:blipFill>
                  <pic:spPr>
                    <a:xfrm>
                      <a:off x="0" y="0"/>
                      <a:ext cx="5270500" cy="1755775"/>
                    </a:xfrm>
                    <a:prstGeom prst="rect">
                      <a:avLst/>
                    </a:prstGeom>
                  </pic:spPr>
                </pic:pic>
              </a:graphicData>
            </a:graphic>
          </wp:inline>
        </w:drawing>
      </w:r>
    </w:p>
    <w:p w14:paraId="23ACB8E0" w14:textId="1363BAEA" w:rsidR="00782820" w:rsidRPr="00A56D71" w:rsidRDefault="00782820" w:rsidP="00A56D71">
      <w:pPr>
        <w:spacing w:line="276" w:lineRule="auto"/>
        <w:jc w:val="center"/>
        <w:rPr>
          <w:rFonts w:ascii="Book Antiqua" w:eastAsia="宋体" w:hAnsi="Book Antiqua" w:cs="Times New Roman"/>
          <w:bCs/>
          <w:szCs w:val="21"/>
        </w:rPr>
      </w:pPr>
      <w:r>
        <w:rPr>
          <w:rFonts w:ascii="Book Antiqua" w:hAnsi="Book Antiqua" w:cs="Times New Roman"/>
          <w:bCs/>
          <w:szCs w:val="21"/>
        </w:rPr>
        <w:t xml:space="preserve">Figure I5 </w:t>
      </w:r>
      <w:r w:rsidRPr="00A848C7">
        <w:rPr>
          <w:rFonts w:ascii="Book Antiqua" w:eastAsia="宋体" w:hAnsi="Book Antiqua" w:cs="Times New Roman"/>
          <w:bCs/>
          <w:szCs w:val="21"/>
        </w:rPr>
        <w:t>Reversal condition</w:t>
      </w:r>
    </w:p>
    <w:p w14:paraId="6A617AE1" w14:textId="3A76290D" w:rsidR="00A56D71" w:rsidRPr="002D1C9B" w:rsidRDefault="00A56D71" w:rsidP="00782820">
      <w:pPr>
        <w:spacing w:line="276" w:lineRule="auto"/>
        <w:rPr>
          <w:rFonts w:ascii="Book Antiqua" w:hAnsi="Book Antiqua" w:cs="Times New Roman"/>
          <w:b/>
          <w:szCs w:val="21"/>
        </w:rPr>
      </w:pPr>
      <w:r>
        <w:rPr>
          <w:rFonts w:ascii="Book Antiqua" w:hAnsi="Book Antiqua" w:cs="Times New Roman" w:hint="eastAsia"/>
          <w:b/>
          <w:noProof/>
          <w:szCs w:val="21"/>
          <w:lang w:eastAsia="en-US"/>
        </w:rPr>
        <w:drawing>
          <wp:inline distT="0" distB="0" distL="0" distR="0" wp14:anchorId="62119A8F" wp14:editId="32AF1F08">
            <wp:extent cx="5273577" cy="17568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3"/>
                    <a:stretch>
                      <a:fillRect/>
                    </a:stretch>
                  </pic:blipFill>
                  <pic:spPr>
                    <a:xfrm>
                      <a:off x="0" y="0"/>
                      <a:ext cx="5273577" cy="1756800"/>
                    </a:xfrm>
                    <a:prstGeom prst="rect">
                      <a:avLst/>
                    </a:prstGeom>
                  </pic:spPr>
                </pic:pic>
              </a:graphicData>
            </a:graphic>
          </wp:inline>
        </w:drawing>
      </w:r>
    </w:p>
    <w:p w14:paraId="0E1766FE" w14:textId="77777777" w:rsidR="00782820" w:rsidRDefault="00782820" w:rsidP="00E11F66">
      <w:pPr>
        <w:spacing w:line="276" w:lineRule="auto"/>
        <w:rPr>
          <w:rFonts w:ascii="Book Antiqua" w:hAnsi="Book Antiqua" w:cs="Times New Roman"/>
          <w:szCs w:val="21"/>
        </w:rPr>
      </w:pPr>
    </w:p>
    <w:p w14:paraId="6B1EA472" w14:textId="77777777" w:rsidR="007738DD" w:rsidRDefault="007738DD" w:rsidP="007738DD">
      <w:pPr>
        <w:spacing w:line="276" w:lineRule="auto"/>
        <w:rPr>
          <w:rFonts w:ascii="Book Antiqua" w:hAnsi="Book Antiqua" w:cs="Times New Roman"/>
          <w:b/>
          <w:szCs w:val="21"/>
        </w:rPr>
      </w:pPr>
      <w:r w:rsidRPr="00346113">
        <w:rPr>
          <w:rFonts w:ascii="Book Antiqua" w:hAnsi="Book Antiqua" w:cs="Times New Roman"/>
          <w:b/>
          <w:szCs w:val="21"/>
        </w:rPr>
        <w:t>(2)</w:t>
      </w:r>
      <w:r w:rsidRPr="00B5361C">
        <w:rPr>
          <w:rFonts w:ascii="Book Antiqua" w:hAnsi="Book Antiqua" w:cs="Times New Roman"/>
          <w:szCs w:val="21"/>
        </w:rPr>
        <w:t xml:space="preserve"> </w:t>
      </w:r>
      <w:r w:rsidRPr="00420669">
        <w:rPr>
          <w:rFonts w:ascii="Book Antiqua" w:hAnsi="Book Antiqua" w:cs="Times New Roman"/>
          <w:szCs w:val="21"/>
        </w:rPr>
        <w:t xml:space="preserve">To further validate the argument of Webb (2019), we conduct </w:t>
      </w:r>
      <w:r>
        <w:rPr>
          <w:rFonts w:ascii="Book Antiqua" w:hAnsi="Book Antiqua" w:cs="Times New Roman" w:hint="eastAsia"/>
          <w:szCs w:val="21"/>
        </w:rPr>
        <w:t>a new</w:t>
      </w:r>
      <w:r w:rsidRPr="00420669">
        <w:rPr>
          <w:rFonts w:ascii="Book Antiqua" w:hAnsi="Book Antiqua" w:cs="Times New Roman"/>
          <w:szCs w:val="21"/>
        </w:rPr>
        <w:t xml:space="preserve"> simulation recovery exercise. Since the asymmetric condition represents the main findings of our paper, we focus on the asymmetric condition.</w:t>
      </w:r>
      <w:r>
        <w:rPr>
          <w:rFonts w:ascii="Book Antiqua" w:hAnsi="Book Antiqua" w:cs="Times New Roman" w:hint="eastAsia"/>
          <w:szCs w:val="21"/>
        </w:rPr>
        <w:t xml:space="preserve"> </w:t>
      </w:r>
      <w:r w:rsidRPr="00A848C7">
        <w:rPr>
          <w:rFonts w:ascii="Book Antiqua" w:hAnsi="Book Antiqua" w:cs="Times New Roman"/>
          <w:szCs w:val="21"/>
        </w:rPr>
        <w:t xml:space="preserve">As the learning rate is </w:t>
      </w:r>
      <w:r>
        <w:rPr>
          <w:rFonts w:ascii="Book Antiqua" w:hAnsi="Book Antiqua" w:cs="Times New Roman" w:hint="eastAsia"/>
          <w:szCs w:val="21"/>
        </w:rPr>
        <w:t>usually</w:t>
      </w:r>
      <w:r w:rsidRPr="00A848C7">
        <w:rPr>
          <w:rFonts w:ascii="Book Antiqua" w:hAnsi="Book Antiqua" w:cs="Times New Roman"/>
          <w:szCs w:val="21"/>
        </w:rPr>
        <w:t xml:space="preserve"> in the range between 0 and 1, we </w:t>
      </w:r>
      <w:r>
        <w:rPr>
          <w:rFonts w:ascii="Book Antiqua" w:hAnsi="Book Antiqua" w:cs="Times New Roman" w:hint="eastAsia"/>
          <w:szCs w:val="21"/>
        </w:rPr>
        <w:t>divide</w:t>
      </w:r>
      <w:r w:rsidRPr="00A848C7">
        <w:rPr>
          <w:rFonts w:ascii="Book Antiqua" w:hAnsi="Book Antiqua" w:cs="Times New Roman"/>
          <w:szCs w:val="21"/>
        </w:rPr>
        <w:t xml:space="preserve"> it into </w:t>
      </w:r>
      <w:r>
        <w:rPr>
          <w:rFonts w:ascii="Book Antiqua" w:hAnsi="Book Antiqua" w:cs="Times New Roman" w:hint="eastAsia"/>
          <w:szCs w:val="21"/>
        </w:rPr>
        <w:t>three</w:t>
      </w:r>
      <w:r w:rsidRPr="00A848C7">
        <w:rPr>
          <w:rFonts w:ascii="Book Antiqua" w:hAnsi="Book Antiqua" w:cs="Times New Roman"/>
          <w:szCs w:val="21"/>
        </w:rPr>
        <w:t xml:space="preserve"> </w:t>
      </w:r>
      <w:r>
        <w:rPr>
          <w:rFonts w:ascii="Book Antiqua" w:hAnsi="Book Antiqua" w:cs="Times New Roman" w:hint="eastAsia"/>
          <w:szCs w:val="21"/>
        </w:rPr>
        <w:t>interval</w:t>
      </w:r>
      <w:r w:rsidRPr="00A848C7">
        <w:rPr>
          <w:rFonts w:ascii="Book Antiqua" w:hAnsi="Book Antiqua" w:cs="Times New Roman"/>
          <w:szCs w:val="21"/>
        </w:rPr>
        <w:t>s (low: 0-1/3, median: 1/3-2/3 and large: 2/3-1)</w:t>
      </w:r>
      <w:r>
        <w:rPr>
          <w:rFonts w:ascii="Book Antiqua" w:hAnsi="Book Antiqua" w:cs="Times New Roman" w:hint="eastAsia"/>
          <w:szCs w:val="21"/>
        </w:rPr>
        <w:t xml:space="preserve"> and in each interval, we randomly generate a number</w:t>
      </w:r>
      <w:r w:rsidRPr="00A848C7">
        <w:rPr>
          <w:rFonts w:ascii="Book Antiqua" w:hAnsi="Book Antiqua" w:cs="Times New Roman"/>
          <w:szCs w:val="21"/>
        </w:rPr>
        <w:t xml:space="preserve"> for </w:t>
      </w:r>
      <w:r>
        <w:rPr>
          <w:rFonts w:ascii="Book Antiqua" w:hAnsi="Book Antiqua" w:cs="Times New Roman" w:hint="eastAsia"/>
          <w:szCs w:val="21"/>
        </w:rPr>
        <w:t>each of the</w:t>
      </w:r>
      <w:r w:rsidRPr="00A848C7">
        <w:rPr>
          <w:rFonts w:ascii="Book Antiqua" w:hAnsi="Book Antiqua" w:cs="Times New Roman"/>
          <w:szCs w:val="21"/>
        </w:rPr>
        <w:t xml:space="preserve"> </w:t>
      </w:r>
      <w:r>
        <w:rPr>
          <w:rFonts w:ascii="Book Antiqua" w:hAnsi="Book Antiqua" w:cs="Times New Roman" w:hint="eastAsia"/>
          <w:szCs w:val="21"/>
        </w:rPr>
        <w:t>four</w:t>
      </w:r>
      <w:r w:rsidRPr="00A848C7">
        <w:rPr>
          <w:rFonts w:ascii="Book Antiqua" w:hAnsi="Book Antiqua" w:cs="Times New Roman"/>
          <w:szCs w:val="21"/>
        </w:rPr>
        <w:t xml:space="preserve"> parameters (</w:t>
      </w:r>
      <m:oMath>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oMath>
      <w:r w:rsidRPr="00A848C7">
        <w:rPr>
          <w:rFonts w:ascii="Book Antiqua" w:hAnsi="Book Antiqua" w:cs="Times New Roman"/>
          <w:szCs w:val="21"/>
        </w:rPr>
        <w:t xml:space="preserve">), which results in </w:t>
      </w:r>
      <m:oMath>
        <m:sSup>
          <m:sSupPr>
            <m:ctrlPr>
              <w:rPr>
                <w:rFonts w:ascii="Cambria Math" w:hAnsi="Cambria Math" w:cs="Times New Roman"/>
                <w:szCs w:val="21"/>
              </w:rPr>
            </m:ctrlPr>
          </m:sSupPr>
          <m:e>
            <m:r>
              <w:rPr>
                <w:rFonts w:ascii="Cambria Math" w:hAnsi="Cambria Math" w:cs="Times New Roman"/>
                <w:szCs w:val="21"/>
              </w:rPr>
              <m:t>3</m:t>
            </m:r>
          </m:e>
          <m:sup>
            <m:r>
              <w:rPr>
                <w:rFonts w:ascii="Cambria Math" w:hAnsi="Cambria Math" w:cs="Times New Roman"/>
                <w:szCs w:val="21"/>
              </w:rPr>
              <m:t>4</m:t>
            </m:r>
          </m:sup>
        </m:sSup>
        <m:r>
          <w:rPr>
            <w:rFonts w:ascii="Cambria Math" w:hAnsi="Cambria Math" w:cs="Times New Roman"/>
            <w:szCs w:val="21"/>
          </w:rPr>
          <m:t>=81</m:t>
        </m:r>
      </m:oMath>
      <w:r w:rsidRPr="00A848C7">
        <w:rPr>
          <w:rFonts w:ascii="Book Antiqua" w:hAnsi="Book Antiqua" w:cs="Times New Roman"/>
          <w:szCs w:val="21"/>
        </w:rPr>
        <w:t xml:space="preserve"> </w:t>
      </w:r>
      <w:r>
        <w:rPr>
          <w:rFonts w:ascii="Book Antiqua" w:hAnsi="Book Antiqua" w:cs="Times New Roman" w:hint="eastAsia"/>
          <w:szCs w:val="21"/>
        </w:rPr>
        <w:t>different combinations</w:t>
      </w:r>
      <w:r w:rsidRPr="00A848C7">
        <w:rPr>
          <w:rFonts w:ascii="Book Antiqua" w:hAnsi="Book Antiqua" w:cs="Times New Roman"/>
          <w:szCs w:val="21"/>
        </w:rPr>
        <w:t>.</w:t>
      </w:r>
      <w:r>
        <w:rPr>
          <w:rFonts w:ascii="Book Antiqua" w:hAnsi="Book Antiqua" w:cs="Times New Roman" w:hint="eastAsia"/>
          <w:szCs w:val="21"/>
        </w:rPr>
        <w:t xml:space="preserve"> In the new </w:t>
      </w:r>
      <w:r w:rsidRPr="00420669">
        <w:rPr>
          <w:rFonts w:ascii="Book Antiqua" w:hAnsi="Book Antiqua" w:cs="Times New Roman"/>
          <w:szCs w:val="21"/>
        </w:rPr>
        <w:t>simulation recovery exercise</w:t>
      </w:r>
      <w:r>
        <w:rPr>
          <w:rFonts w:ascii="Book Antiqua" w:hAnsi="Book Antiqua" w:cs="Times New Roman" w:hint="eastAsia"/>
          <w:szCs w:val="21"/>
        </w:rPr>
        <w:t xml:space="preserve">, </w:t>
      </w:r>
      <w:r w:rsidRPr="00B5361C">
        <w:rPr>
          <w:rFonts w:ascii="Book Antiqua" w:hAnsi="Book Antiqua" w:cs="Times New Roman"/>
          <w:szCs w:val="21"/>
        </w:rPr>
        <w:t xml:space="preserve">we </w:t>
      </w:r>
      <w:r>
        <w:rPr>
          <w:rFonts w:ascii="Book Antiqua" w:hAnsi="Book Antiqua" w:cs="Times New Roman" w:hint="eastAsia"/>
          <w:szCs w:val="21"/>
        </w:rPr>
        <w:t xml:space="preserve">first </w:t>
      </w:r>
      <w:r w:rsidRPr="00B5361C">
        <w:rPr>
          <w:rFonts w:ascii="Book Antiqua" w:hAnsi="Book Antiqua" w:cs="Times New Roman"/>
          <w:szCs w:val="21"/>
        </w:rPr>
        <w:t xml:space="preserve">apply the RLDDM framework to </w:t>
      </w:r>
      <w:r>
        <w:rPr>
          <w:rFonts w:ascii="Book Antiqua" w:hAnsi="Book Antiqua" w:cs="Times New Roman" w:hint="eastAsia"/>
          <w:szCs w:val="21"/>
        </w:rPr>
        <w:t>simulate</w:t>
      </w:r>
      <w:r w:rsidRPr="00B5361C">
        <w:rPr>
          <w:rFonts w:ascii="Book Antiqua" w:hAnsi="Book Antiqua" w:cs="Times New Roman"/>
          <w:szCs w:val="21"/>
        </w:rPr>
        <w:t xml:space="preserve"> the data</w:t>
      </w:r>
      <w:r>
        <w:rPr>
          <w:rFonts w:ascii="Book Antiqua" w:hAnsi="Book Antiqua" w:cs="Times New Roman" w:hint="eastAsia"/>
          <w:szCs w:val="21"/>
        </w:rPr>
        <w:t xml:space="preserve"> with these generated parameters, and then, we further use Model I and Model II</w:t>
      </w:r>
      <w:r w:rsidRPr="00B5361C">
        <w:rPr>
          <w:rFonts w:ascii="Book Antiqua" w:hAnsi="Book Antiqua" w:cs="Times New Roman"/>
          <w:szCs w:val="21"/>
        </w:rPr>
        <w:t xml:space="preserve"> to </w:t>
      </w:r>
      <w:r>
        <w:rPr>
          <w:rFonts w:ascii="Book Antiqua" w:hAnsi="Book Antiqua" w:cs="Times New Roman" w:hint="eastAsia"/>
          <w:szCs w:val="21"/>
        </w:rPr>
        <w:t>recover the parameters</w:t>
      </w:r>
      <w:r>
        <w:rPr>
          <w:rFonts w:ascii="Book Antiqua" w:hAnsi="Book Antiqua" w:cs="Times New Roman"/>
          <w:szCs w:val="21"/>
        </w:rPr>
        <w:t xml:space="preserve">. </w:t>
      </w:r>
    </w:p>
    <w:p w14:paraId="1197A859" w14:textId="38582215" w:rsidR="007738DD" w:rsidRDefault="007738DD" w:rsidP="007738DD">
      <w:pPr>
        <w:spacing w:line="276" w:lineRule="auto"/>
        <w:ind w:firstLine="420"/>
        <w:rPr>
          <w:rFonts w:ascii="Book Antiqua" w:hAnsi="Book Antiqua" w:cs="Times New Roman"/>
          <w:szCs w:val="21"/>
        </w:rPr>
      </w:pPr>
      <w:r>
        <w:rPr>
          <w:rFonts w:ascii="Book Antiqua" w:hAnsi="Book Antiqua" w:cs="Times New Roman"/>
          <w:szCs w:val="21"/>
        </w:rPr>
        <w:t xml:space="preserve">First, </w:t>
      </w:r>
      <w:r w:rsidRPr="00A848C7">
        <w:rPr>
          <w:rFonts w:ascii="Book Antiqua" w:hAnsi="Book Antiqua" w:cs="Times New Roman"/>
          <w:szCs w:val="21"/>
        </w:rPr>
        <w:t>we use</w:t>
      </w:r>
      <w:r w:rsidR="003C0E90">
        <w:rPr>
          <w:rFonts w:ascii="Book Antiqua" w:hAnsi="Book Antiqua" w:cs="Times New Roman"/>
          <w:szCs w:val="21"/>
        </w:rPr>
        <w:t xml:space="preserve"> the</w:t>
      </w:r>
      <w:r w:rsidRPr="00A848C7">
        <w:rPr>
          <w:rFonts w:ascii="Book Antiqua" w:hAnsi="Book Antiqua" w:cs="Times New Roman"/>
          <w:szCs w:val="21"/>
        </w:rPr>
        <w:t xml:space="preserve"> </w:t>
      </w:r>
      <w:proofErr w:type="spellStart"/>
      <w:r w:rsidRPr="00497464">
        <w:rPr>
          <w:rFonts w:ascii="Book Antiqua" w:hAnsi="Book Antiqua" w:cs="Times New Roman"/>
          <w:i/>
          <w:iCs/>
          <w:szCs w:val="21"/>
        </w:rPr>
        <w:t>rtdists</w:t>
      </w:r>
      <w:proofErr w:type="spellEnd"/>
      <w:r w:rsidRPr="00D272AD">
        <w:rPr>
          <w:rFonts w:ascii="Book Antiqua" w:hAnsi="Book Antiqua" w:cs="Times New Roman"/>
          <w:szCs w:val="21"/>
        </w:rPr>
        <w:t xml:space="preserve"> package</w:t>
      </w:r>
      <w:r>
        <w:rPr>
          <w:rFonts w:ascii="Book Antiqua" w:hAnsi="Book Antiqua" w:cs="Times New Roman"/>
          <w:szCs w:val="21"/>
        </w:rPr>
        <w:t xml:space="preserve"> (</w:t>
      </w:r>
      <w:proofErr w:type="spellStart"/>
      <w:r>
        <w:rPr>
          <w:rFonts w:ascii="Book Antiqua" w:hAnsi="Book Antiqua" w:cs="Times New Roman"/>
          <w:szCs w:val="21"/>
        </w:rPr>
        <w:t>Singmann</w:t>
      </w:r>
      <w:proofErr w:type="spellEnd"/>
      <w:r>
        <w:rPr>
          <w:rFonts w:ascii="Book Antiqua" w:hAnsi="Book Antiqua" w:cs="Times New Roman"/>
          <w:szCs w:val="21"/>
        </w:rPr>
        <w:t xml:space="preserve">, Brown, </w:t>
      </w:r>
      <w:proofErr w:type="spellStart"/>
      <w:r>
        <w:rPr>
          <w:rFonts w:ascii="Book Antiqua" w:hAnsi="Book Antiqua" w:cs="Times New Roman"/>
          <w:szCs w:val="21"/>
        </w:rPr>
        <w:t>Gretton</w:t>
      </w:r>
      <w:proofErr w:type="spellEnd"/>
      <w:r>
        <w:rPr>
          <w:rFonts w:ascii="Book Antiqua" w:hAnsi="Book Antiqua" w:cs="Times New Roman"/>
          <w:szCs w:val="21"/>
        </w:rPr>
        <w:t xml:space="preserve"> &amp; Heathcote, 2022)</w:t>
      </w:r>
      <w:r>
        <w:rPr>
          <w:rFonts w:ascii="Book Antiqua" w:hAnsi="Book Antiqua" w:cs="Times New Roman" w:hint="eastAsia"/>
          <w:szCs w:val="21"/>
        </w:rPr>
        <w:t xml:space="preserve"> </w:t>
      </w:r>
      <w:r w:rsidRPr="00A848C7">
        <w:rPr>
          <w:rFonts w:ascii="Book Antiqua" w:hAnsi="Book Antiqua" w:cs="Times New Roman"/>
          <w:szCs w:val="21"/>
        </w:rPr>
        <w:t>to generate</w:t>
      </w:r>
      <w:r>
        <w:rPr>
          <w:rFonts w:ascii="Book Antiqua" w:hAnsi="Book Antiqua" w:cs="Times New Roman"/>
          <w:szCs w:val="21"/>
        </w:rPr>
        <w:t xml:space="preserve"> 48</w:t>
      </w:r>
      <w:r w:rsidRPr="00A848C7">
        <w:rPr>
          <w:rFonts w:ascii="Book Antiqua" w:hAnsi="Book Antiqua" w:cs="Times New Roman"/>
          <w:szCs w:val="21"/>
        </w:rPr>
        <w:t xml:space="preserve"> trials</w:t>
      </w:r>
      <w:r>
        <w:rPr>
          <w:rFonts w:ascii="Book Antiqua" w:hAnsi="Book Antiqua" w:cs="Times New Roman"/>
          <w:szCs w:val="21"/>
        </w:rPr>
        <w:t xml:space="preserve"> (2 blocks)</w:t>
      </w:r>
      <w:r>
        <w:rPr>
          <w:rFonts w:ascii="Book Antiqua" w:hAnsi="Book Antiqua" w:cs="Times New Roman" w:hint="eastAsia"/>
          <w:szCs w:val="21"/>
        </w:rPr>
        <w:t xml:space="preserve"> in</w:t>
      </w:r>
      <w:r>
        <w:rPr>
          <w:rFonts w:ascii="Book Antiqua" w:hAnsi="Book Antiqua" w:cs="Times New Roman"/>
          <w:szCs w:val="21"/>
        </w:rPr>
        <w:t xml:space="preserve"> the </w:t>
      </w:r>
      <w:r>
        <w:rPr>
          <w:rFonts w:ascii="Book Antiqua" w:hAnsi="Book Antiqua" w:cs="Times New Roman" w:hint="eastAsia"/>
          <w:szCs w:val="21"/>
        </w:rPr>
        <w:t>or</w:t>
      </w:r>
      <w:r>
        <w:rPr>
          <w:rFonts w:ascii="Book Antiqua" w:hAnsi="Book Antiqua" w:cs="Times New Roman"/>
          <w:szCs w:val="21"/>
        </w:rPr>
        <w:t xml:space="preserve">iginal fitting parameters of Model I and Model II </w:t>
      </w:r>
      <w:r>
        <w:rPr>
          <w:rFonts w:ascii="Book Antiqua" w:hAnsi="Book Antiqua" w:cs="Times New Roman" w:hint="eastAsia"/>
          <w:szCs w:val="21"/>
        </w:rPr>
        <w:t xml:space="preserve">with the task of our </w:t>
      </w:r>
      <w:r>
        <w:rPr>
          <w:rFonts w:ascii="Book Antiqua" w:hAnsi="Book Antiqua" w:cs="Times New Roman"/>
          <w:szCs w:val="21"/>
        </w:rPr>
        <w:t xml:space="preserve">asymmetric </w:t>
      </w:r>
      <w:r>
        <w:rPr>
          <w:rFonts w:ascii="Book Antiqua" w:hAnsi="Book Antiqua" w:cs="Times New Roman" w:hint="eastAsia"/>
          <w:szCs w:val="21"/>
        </w:rPr>
        <w:t xml:space="preserve">condition for a </w:t>
      </w:r>
      <w:r w:rsidRPr="008C5EE7">
        <w:rPr>
          <w:rFonts w:ascii="Book Antiqua" w:hAnsi="Book Antiqua" w:cs="Times New Roman"/>
          <w:szCs w:val="21"/>
        </w:rPr>
        <w:t>virtual subject</w:t>
      </w:r>
      <w:r w:rsidRPr="00A848C7">
        <w:rPr>
          <w:rFonts w:ascii="Book Antiqua" w:hAnsi="Book Antiqua" w:cs="Times New Roman"/>
          <w:szCs w:val="21"/>
        </w:rPr>
        <w:t xml:space="preserve"> </w:t>
      </w:r>
      <w:r>
        <w:rPr>
          <w:rFonts w:ascii="Book Antiqua" w:hAnsi="Book Antiqua" w:cs="Times New Roman" w:hint="eastAsia"/>
          <w:szCs w:val="21"/>
        </w:rPr>
        <w:t xml:space="preserve">to get both the choice and response time data. For </w:t>
      </w:r>
      <w:r w:rsidRPr="008C5EE7">
        <w:rPr>
          <w:rFonts w:ascii="Book Antiqua" w:hAnsi="Book Antiqua" w:cs="Times New Roman"/>
          <w:szCs w:val="21"/>
        </w:rPr>
        <w:t>each parameter</w:t>
      </w:r>
      <w:r>
        <w:rPr>
          <w:rFonts w:ascii="Book Antiqua" w:hAnsi="Book Antiqua" w:cs="Times New Roman" w:hint="eastAsia"/>
          <w:szCs w:val="21"/>
        </w:rPr>
        <w:t xml:space="preserve"> combination, we repeat the data generation procedure </w:t>
      </w:r>
      <w:r w:rsidRPr="008C5EE7">
        <w:rPr>
          <w:rFonts w:ascii="Book Antiqua" w:hAnsi="Book Antiqua" w:cs="Times New Roman"/>
          <w:szCs w:val="21"/>
        </w:rPr>
        <w:t>for 100 virtual subjects</w:t>
      </w:r>
      <w:r>
        <w:rPr>
          <w:rFonts w:ascii="Book Antiqua" w:hAnsi="Book Antiqua" w:cs="Times New Roman" w:hint="eastAsia"/>
          <w:szCs w:val="21"/>
        </w:rPr>
        <w:t xml:space="preserve">. This will result in a dataset of 100 subjects and </w:t>
      </w:r>
      <w:r>
        <w:rPr>
          <w:rFonts w:ascii="Book Antiqua" w:hAnsi="Book Antiqua" w:cs="Times New Roman"/>
          <w:szCs w:val="21"/>
        </w:rPr>
        <w:t>48</w:t>
      </w:r>
      <w:r>
        <w:rPr>
          <w:rFonts w:ascii="Book Antiqua" w:hAnsi="Book Antiqua" w:cs="Times New Roman" w:hint="eastAsia"/>
          <w:szCs w:val="21"/>
        </w:rPr>
        <w:t xml:space="preserve"> trials</w:t>
      </w:r>
      <w:r>
        <w:rPr>
          <w:rFonts w:ascii="Book Antiqua" w:hAnsi="Book Antiqua" w:cs="Times New Roman"/>
          <w:szCs w:val="21"/>
        </w:rPr>
        <w:t xml:space="preserve"> (2 blocks)</w:t>
      </w:r>
      <w:r>
        <w:rPr>
          <w:rFonts w:ascii="Book Antiqua" w:hAnsi="Book Antiqua" w:cs="Times New Roman" w:hint="eastAsia"/>
          <w:szCs w:val="21"/>
        </w:rPr>
        <w:t xml:space="preserve"> for each subject. Furthermore, in the generating process, we fix the drift rate </w:t>
      </w:r>
      <w:r w:rsidRPr="000B70ED">
        <w:rPr>
          <w:rFonts w:ascii="Book Antiqua" w:hAnsi="Book Antiqua" w:cs="Times New Roman"/>
          <w:szCs w:val="21"/>
        </w:rPr>
        <w:t>coefficient</w:t>
      </w:r>
      <w:r>
        <w:rPr>
          <w:rFonts w:ascii="Book Antiqua" w:hAnsi="Book Antiqua" w:cs="Times New Roman" w:hint="eastAsia"/>
          <w:szCs w:val="21"/>
        </w:rPr>
        <w:t xml:space="preserve"> to be one and choose three different levels of the </w:t>
      </w:r>
      <w:r w:rsidRPr="00230B8F">
        <w:rPr>
          <w:rFonts w:ascii="Book Antiqua" w:hAnsi="Book Antiqua" w:cs="Times New Roman" w:hint="eastAsia"/>
          <w:szCs w:val="21"/>
        </w:rPr>
        <w:t xml:space="preserve">standard deviation of the random noise, </w:t>
      </w:r>
      <w:r>
        <w:rPr>
          <w:rFonts w:ascii="Book Antiqua" w:hAnsi="Book Antiqua" w:cs="Times New Roman" w:hint="eastAsia"/>
          <w:szCs w:val="21"/>
        </w:rPr>
        <w:t xml:space="preserve">i.e., </w:t>
      </w:r>
      <w:proofErr w:type="spellStart"/>
      <w:r w:rsidRPr="00230B8F">
        <w:rPr>
          <w:rFonts w:ascii="Book Antiqua" w:hAnsi="Book Antiqua" w:cs="Times New Roman" w:hint="eastAsia"/>
          <w:szCs w:val="21"/>
        </w:rPr>
        <w:t>sd</w:t>
      </w:r>
      <w:proofErr w:type="spellEnd"/>
      <w:r>
        <w:rPr>
          <w:rFonts w:ascii="Book Antiqua" w:hAnsi="Book Antiqua" w:cs="Times New Roman"/>
          <w:szCs w:val="21"/>
        </w:rPr>
        <w:t xml:space="preserve"> </w:t>
      </w:r>
      <w:r w:rsidRPr="00230B8F">
        <w:rPr>
          <w:rFonts w:ascii="Book Antiqua" w:hAnsi="Book Antiqua" w:cs="Times New Roman" w:hint="eastAsia"/>
          <w:szCs w:val="21"/>
        </w:rPr>
        <w:t>=</w:t>
      </w:r>
      <w:r>
        <w:rPr>
          <w:rFonts w:ascii="Book Antiqua" w:hAnsi="Book Antiqua" w:cs="Times New Roman"/>
          <w:szCs w:val="21"/>
        </w:rPr>
        <w:t xml:space="preserve"> </w:t>
      </w:r>
      <w:r w:rsidRPr="00230B8F">
        <w:rPr>
          <w:rFonts w:ascii="Book Antiqua" w:hAnsi="Book Antiqua" w:cs="Times New Roman" w:hint="eastAsia"/>
          <w:szCs w:val="21"/>
        </w:rPr>
        <w:t>0.1,</w:t>
      </w:r>
      <w:r>
        <w:rPr>
          <w:rFonts w:ascii="Book Antiqua" w:hAnsi="Book Antiqua" w:cs="Times New Roman"/>
          <w:szCs w:val="21"/>
        </w:rPr>
        <w:t xml:space="preserve"> </w:t>
      </w:r>
      <w:r w:rsidRPr="00230B8F">
        <w:rPr>
          <w:rFonts w:ascii="Book Antiqua" w:hAnsi="Book Antiqua" w:cs="Times New Roman" w:hint="eastAsia"/>
          <w:szCs w:val="21"/>
        </w:rPr>
        <w:t>0.25 and 0.5.</w:t>
      </w:r>
      <w:r>
        <w:rPr>
          <w:rFonts w:ascii="Book Antiqua" w:hAnsi="Book Antiqua" w:cs="Times New Roman"/>
          <w:szCs w:val="21"/>
        </w:rPr>
        <w:t xml:space="preserve"> </w:t>
      </w:r>
      <w:r w:rsidRPr="003A3D92">
        <w:rPr>
          <w:rFonts w:ascii="Book Antiqua" w:hAnsi="Book Antiqua" w:cs="Times New Roman" w:hint="eastAsia"/>
          <w:szCs w:val="21"/>
        </w:rPr>
        <w:t xml:space="preserve">The difference between the upper bound and the </w:t>
      </w:r>
      <w:r w:rsidRPr="003A3D92">
        <w:rPr>
          <w:rFonts w:ascii="Book Antiqua" w:hAnsi="Book Antiqua" w:cs="Times New Roman" w:hint="eastAsia"/>
          <w:szCs w:val="21"/>
        </w:rPr>
        <w:lastRenderedPageBreak/>
        <w:t xml:space="preserve">lower bound is set to 2 and the accumulation starts at the </w:t>
      </w:r>
      <w:r w:rsidRPr="003A3D92">
        <w:rPr>
          <w:rFonts w:ascii="Book Antiqua" w:hAnsi="Book Antiqua" w:cs="Times New Roman"/>
          <w:szCs w:val="21"/>
        </w:rPr>
        <w:t>mid</w:t>
      </w:r>
      <w:r w:rsidRPr="003A3D92">
        <w:rPr>
          <w:rFonts w:ascii="Book Antiqua" w:hAnsi="Book Antiqua" w:cs="Times New Roman" w:hint="eastAsia"/>
          <w:szCs w:val="21"/>
        </w:rPr>
        <w:t xml:space="preserve">dle of the two bounds. However, because the </w:t>
      </w:r>
      <w:r w:rsidRPr="003A3D92">
        <w:rPr>
          <w:rFonts w:ascii="Book Antiqua" w:hAnsi="Book Antiqua" w:cs="Times New Roman"/>
          <w:szCs w:val="21"/>
        </w:rPr>
        <w:t>response</w:t>
      </w:r>
      <w:r w:rsidRPr="003A3D92">
        <w:rPr>
          <w:rFonts w:ascii="Book Antiqua" w:hAnsi="Book Antiqua" w:cs="Times New Roman" w:hint="eastAsia"/>
          <w:szCs w:val="21"/>
        </w:rPr>
        <w:t xml:space="preserve"> time in the first trial was too long in the case with </w:t>
      </w:r>
      <w:proofErr w:type="spellStart"/>
      <w:r w:rsidRPr="003A3D92">
        <w:rPr>
          <w:rFonts w:ascii="Book Antiqua" w:hAnsi="Book Antiqua" w:cs="Times New Roman" w:hint="eastAsia"/>
          <w:szCs w:val="21"/>
        </w:rPr>
        <w:t>sd</w:t>
      </w:r>
      <w:proofErr w:type="spellEnd"/>
      <w:r w:rsidRPr="003A3D92">
        <w:rPr>
          <w:rFonts w:ascii="Book Antiqua" w:hAnsi="Book Antiqua" w:cs="Times New Roman"/>
          <w:szCs w:val="21"/>
        </w:rPr>
        <w:t xml:space="preserve"> </w:t>
      </w:r>
      <w:r w:rsidRPr="003A3D92">
        <w:rPr>
          <w:rFonts w:ascii="Book Antiqua" w:hAnsi="Book Antiqua" w:cs="Times New Roman" w:hint="eastAsia"/>
          <w:szCs w:val="21"/>
        </w:rPr>
        <w:t>=</w:t>
      </w:r>
      <w:r w:rsidRPr="003A3D92">
        <w:rPr>
          <w:rFonts w:ascii="Book Antiqua" w:hAnsi="Book Antiqua" w:cs="Times New Roman"/>
          <w:szCs w:val="21"/>
        </w:rPr>
        <w:t xml:space="preserve"> </w:t>
      </w:r>
      <w:r w:rsidRPr="003A3D92">
        <w:rPr>
          <w:rFonts w:ascii="Book Antiqua" w:hAnsi="Book Antiqua" w:cs="Times New Roman" w:hint="eastAsia"/>
          <w:szCs w:val="21"/>
        </w:rPr>
        <w:t xml:space="preserve">0.1, only the datasets with </w:t>
      </w:r>
      <w:proofErr w:type="spellStart"/>
      <w:r w:rsidRPr="003A3D92">
        <w:rPr>
          <w:rFonts w:ascii="Book Antiqua" w:hAnsi="Book Antiqua" w:cs="Times New Roman" w:hint="eastAsia"/>
          <w:szCs w:val="21"/>
        </w:rPr>
        <w:t>sd</w:t>
      </w:r>
      <w:proofErr w:type="spellEnd"/>
      <w:r w:rsidRPr="003A3D92">
        <w:rPr>
          <w:rFonts w:ascii="Book Antiqua" w:hAnsi="Book Antiqua" w:cs="Times New Roman"/>
          <w:szCs w:val="21"/>
        </w:rPr>
        <w:t xml:space="preserve"> </w:t>
      </w:r>
      <w:r w:rsidRPr="003A3D92">
        <w:rPr>
          <w:rFonts w:ascii="Book Antiqua" w:hAnsi="Book Antiqua" w:cs="Times New Roman" w:hint="eastAsia"/>
          <w:szCs w:val="21"/>
        </w:rPr>
        <w:t>=</w:t>
      </w:r>
      <w:r w:rsidRPr="003A3D92">
        <w:rPr>
          <w:rFonts w:ascii="Book Antiqua" w:hAnsi="Book Antiqua" w:cs="Times New Roman"/>
          <w:szCs w:val="21"/>
        </w:rPr>
        <w:t xml:space="preserve"> </w:t>
      </w:r>
      <w:r w:rsidRPr="003A3D92">
        <w:rPr>
          <w:rFonts w:ascii="Book Antiqua" w:hAnsi="Book Antiqua" w:cs="Times New Roman" w:hint="eastAsia"/>
          <w:szCs w:val="21"/>
        </w:rPr>
        <w:t xml:space="preserve">0.25 and </w:t>
      </w:r>
      <w:proofErr w:type="spellStart"/>
      <w:r w:rsidRPr="003A3D92">
        <w:rPr>
          <w:rFonts w:ascii="Book Antiqua" w:hAnsi="Book Antiqua" w:cs="Times New Roman" w:hint="eastAsia"/>
          <w:szCs w:val="21"/>
        </w:rPr>
        <w:t>sd</w:t>
      </w:r>
      <w:proofErr w:type="spellEnd"/>
      <w:r w:rsidRPr="003A3D92">
        <w:rPr>
          <w:rFonts w:ascii="Book Antiqua" w:hAnsi="Book Antiqua" w:cs="Times New Roman"/>
          <w:szCs w:val="21"/>
        </w:rPr>
        <w:t xml:space="preserve"> </w:t>
      </w:r>
      <w:r w:rsidRPr="003A3D92">
        <w:rPr>
          <w:rFonts w:ascii="Book Antiqua" w:hAnsi="Book Antiqua" w:cs="Times New Roman" w:hint="eastAsia"/>
          <w:szCs w:val="21"/>
        </w:rPr>
        <w:t>=</w:t>
      </w:r>
      <w:r w:rsidRPr="003A3D92">
        <w:rPr>
          <w:rFonts w:ascii="Book Antiqua" w:hAnsi="Book Antiqua" w:cs="Times New Roman"/>
          <w:szCs w:val="21"/>
        </w:rPr>
        <w:t xml:space="preserve"> </w:t>
      </w:r>
      <w:r w:rsidRPr="003A3D92">
        <w:rPr>
          <w:rFonts w:ascii="Book Antiqua" w:hAnsi="Book Antiqua" w:cs="Times New Roman" w:hint="eastAsia"/>
          <w:szCs w:val="21"/>
        </w:rPr>
        <w:t>0.5 were reserved for the following estimation.</w:t>
      </w:r>
    </w:p>
    <w:p w14:paraId="6E5D1787" w14:textId="2625D407" w:rsidR="007738DD" w:rsidRDefault="007738DD" w:rsidP="007738DD">
      <w:pPr>
        <w:spacing w:line="276" w:lineRule="auto"/>
        <w:rPr>
          <w:rFonts w:ascii="Book Antiqua" w:hAnsi="Book Antiqua" w:cs="Times New Roman"/>
          <w:szCs w:val="21"/>
        </w:rPr>
      </w:pPr>
      <w:r>
        <w:rPr>
          <w:rFonts w:ascii="Book Antiqua" w:hAnsi="Book Antiqua" w:cs="Times New Roman" w:hint="eastAsia"/>
          <w:szCs w:val="21"/>
        </w:rPr>
        <w:t xml:space="preserve">   </w:t>
      </w:r>
      <w:r w:rsidRPr="00A848C7">
        <w:rPr>
          <w:rFonts w:ascii="Book Antiqua" w:hAnsi="Book Antiqua" w:cs="Times New Roman"/>
          <w:szCs w:val="21"/>
        </w:rPr>
        <w:t>Second, we run the maximum likeliho</w:t>
      </w:r>
      <w:r>
        <w:rPr>
          <w:rFonts w:ascii="Book Antiqua" w:hAnsi="Book Antiqua" w:cs="Times New Roman"/>
          <w:szCs w:val="21"/>
        </w:rPr>
        <w:t>od estimation (MLE) for both</w:t>
      </w:r>
      <w:r w:rsidRPr="00A848C7">
        <w:rPr>
          <w:rFonts w:ascii="Book Antiqua" w:hAnsi="Book Antiqua" w:cs="Times New Roman"/>
          <w:szCs w:val="21"/>
        </w:rPr>
        <w:t xml:space="preserve"> model I and model II to recover</w:t>
      </w:r>
      <w:r>
        <w:rPr>
          <w:rFonts w:ascii="Book Antiqua" w:hAnsi="Book Antiqua" w:cs="Times New Roman" w:hint="eastAsia"/>
          <w:szCs w:val="21"/>
        </w:rPr>
        <w:t xml:space="preserve"> the</w:t>
      </w:r>
      <w:r w:rsidRPr="00A848C7">
        <w:rPr>
          <w:rFonts w:ascii="Book Antiqua" w:hAnsi="Book Antiqua" w:cs="Times New Roman"/>
          <w:szCs w:val="21"/>
        </w:rPr>
        <w:t xml:space="preserve"> learning rates. </w:t>
      </w:r>
      <w:r>
        <w:rPr>
          <w:rFonts w:ascii="Book Antiqua" w:hAnsi="Book Antiqua" w:cs="Times New Roman" w:hint="eastAsia"/>
          <w:szCs w:val="21"/>
        </w:rPr>
        <w:t xml:space="preserve">For each parameter combination, we </w:t>
      </w:r>
      <w:r>
        <w:rPr>
          <w:rFonts w:ascii="Book Antiqua" w:hAnsi="Book Antiqua" w:cs="Times New Roman"/>
          <w:szCs w:val="21"/>
        </w:rPr>
        <w:t>calculate</w:t>
      </w:r>
      <w:r>
        <w:rPr>
          <w:rFonts w:ascii="Book Antiqua" w:hAnsi="Book Antiqua" w:cs="Times New Roman" w:hint="eastAsia"/>
          <w:szCs w:val="21"/>
        </w:rPr>
        <w:t xml:space="preserve"> the mean estimate of each parameter across the 100 virtual subjects. Then, for each parameter combination, we construct a mean squared error (MSE) between the four mean estimates and the four </w:t>
      </w:r>
      <w:r>
        <w:rPr>
          <w:rFonts w:ascii="Book Antiqua" w:hAnsi="Book Antiqua" w:cs="Times New Roman"/>
          <w:szCs w:val="21"/>
        </w:rPr>
        <w:t>original</w:t>
      </w:r>
      <w:r>
        <w:rPr>
          <w:rFonts w:ascii="Book Antiqua" w:hAnsi="Book Antiqua" w:cs="Times New Roman" w:hint="eastAsia"/>
          <w:szCs w:val="21"/>
        </w:rPr>
        <w:t xml:space="preserve"> parameters for the two models. </w:t>
      </w:r>
      <w:r>
        <w:rPr>
          <w:rFonts w:ascii="Book Antiqua" w:hAnsi="Book Antiqua" w:cs="Times New Roman"/>
          <w:szCs w:val="21"/>
        </w:rPr>
        <w:t>The results show that</w:t>
      </w:r>
      <w:r w:rsidRPr="00A848C7">
        <w:rPr>
          <w:rFonts w:ascii="Book Antiqua" w:hAnsi="Book Antiqua" w:cs="Times New Roman"/>
          <w:szCs w:val="21"/>
        </w:rPr>
        <w:t xml:space="preserve"> </w:t>
      </w:r>
      <w:r>
        <w:rPr>
          <w:rFonts w:ascii="Book Antiqua" w:hAnsi="Book Antiqua" w:cs="Times New Roman" w:hint="eastAsia"/>
          <w:szCs w:val="21"/>
        </w:rPr>
        <w:t xml:space="preserve">on average, </w:t>
      </w:r>
      <w:r w:rsidRPr="00A848C7">
        <w:rPr>
          <w:rFonts w:ascii="Book Antiqua" w:hAnsi="Book Antiqua" w:cs="Times New Roman"/>
          <w:szCs w:val="21"/>
        </w:rPr>
        <w:t>the model II outperform</w:t>
      </w:r>
      <w:r>
        <w:rPr>
          <w:rFonts w:ascii="Book Antiqua" w:hAnsi="Book Antiqua" w:cs="Times New Roman" w:hint="eastAsia"/>
          <w:szCs w:val="21"/>
        </w:rPr>
        <w:t>s</w:t>
      </w:r>
      <w:r w:rsidRPr="00A848C7">
        <w:rPr>
          <w:rFonts w:ascii="Book Antiqua" w:hAnsi="Book Antiqua" w:cs="Times New Roman"/>
          <w:szCs w:val="21"/>
        </w:rPr>
        <w:t xml:space="preserve"> model I with a relatively smaller </w:t>
      </w:r>
      <w:r>
        <w:rPr>
          <w:rFonts w:ascii="Book Antiqua" w:hAnsi="Book Antiqua" w:cs="Times New Roman" w:hint="eastAsia"/>
          <w:szCs w:val="21"/>
        </w:rPr>
        <w:t>MSE</w:t>
      </w:r>
      <w:r w:rsidRPr="00EE486D">
        <w:rPr>
          <w:rFonts w:ascii="Book Antiqua" w:hAnsi="Book Antiqua" w:cs="Times New Roman"/>
          <w:szCs w:val="21"/>
        </w:rPr>
        <w:t xml:space="preserve"> </w:t>
      </w:r>
      <w:r>
        <w:rPr>
          <w:rFonts w:ascii="Book Antiqua" w:hAnsi="Book Antiqua" w:cs="Times New Roman" w:hint="eastAsia"/>
          <w:szCs w:val="21"/>
        </w:rPr>
        <w:t>(</w:t>
      </w:r>
      <w:r w:rsidRPr="008C5EE7">
        <w:rPr>
          <w:rFonts w:ascii="Book Antiqua" w:hAnsi="Book Antiqua" w:cs="Times New Roman"/>
          <w:szCs w:val="21"/>
        </w:rPr>
        <w:t>Wilcoxon signed</w:t>
      </w:r>
      <w:r>
        <w:rPr>
          <w:rFonts w:ascii="Book Antiqua" w:hAnsi="Book Antiqua" w:cs="Times New Roman" w:hint="eastAsia"/>
          <w:szCs w:val="21"/>
        </w:rPr>
        <w:t>-</w:t>
      </w:r>
      <w:r w:rsidRPr="008C5EE7">
        <w:rPr>
          <w:rFonts w:ascii="Book Antiqua" w:hAnsi="Book Antiqua" w:cs="Times New Roman"/>
          <w:szCs w:val="21"/>
        </w:rPr>
        <w:t>rank test</w:t>
      </w:r>
      <w:r>
        <w:rPr>
          <w:rFonts w:ascii="Book Antiqua" w:hAnsi="Book Antiqua" w:cs="Times New Roman"/>
          <w:szCs w:val="21"/>
        </w:rPr>
        <w:t xml:space="preserve">, </w:t>
      </w:r>
      <w:r>
        <w:rPr>
          <w:rFonts w:ascii="Book Antiqua" w:hAnsi="Book Antiqua" w:cs="Times New Roman" w:hint="eastAsia"/>
          <w:szCs w:val="21"/>
        </w:rPr>
        <w:t xml:space="preserve">in the case with </w:t>
      </w:r>
      <w:proofErr w:type="spellStart"/>
      <w:r>
        <w:rPr>
          <w:rFonts w:ascii="Book Antiqua" w:hAnsi="Book Antiqua" w:cs="Times New Roman"/>
          <w:szCs w:val="21"/>
        </w:rPr>
        <w:t>sd</w:t>
      </w:r>
      <w:proofErr w:type="spellEnd"/>
      <w:r>
        <w:rPr>
          <w:rFonts w:ascii="Book Antiqua" w:hAnsi="Book Antiqua" w:cs="Times New Roman"/>
          <w:szCs w:val="21"/>
        </w:rPr>
        <w:t xml:space="preserve">=0.25: Z = 5.671, </w:t>
      </w:r>
      <w:r w:rsidRPr="005C7968">
        <w:rPr>
          <w:rFonts w:ascii="Book Antiqua" w:hAnsi="Book Antiqua" w:cs="Times New Roman"/>
          <w:szCs w:val="21"/>
        </w:rPr>
        <w:t xml:space="preserve">p = </w:t>
      </w:r>
      <w:r>
        <w:rPr>
          <w:rFonts w:ascii="Book Antiqua" w:hAnsi="Book Antiqua" w:cs="Times New Roman"/>
          <w:szCs w:val="21"/>
        </w:rPr>
        <w:t>1.438</w:t>
      </w:r>
      <m:oMath>
        <m:r>
          <m:rPr>
            <m:sty m:val="p"/>
          </m:rPr>
          <w:rPr>
            <w:rFonts w:ascii="Cambria Math" w:hAnsi="Cambria Math" w:cs="Times New Roman"/>
            <w:szCs w:val="21"/>
          </w:rPr>
          <m:t>×</m:t>
        </m:r>
      </m:oMath>
      <w:r w:rsidRPr="005C7968">
        <w:rPr>
          <w:rFonts w:ascii="Book Antiqua" w:hAnsi="Book Antiqua" w:cs="Times New Roman"/>
          <w:szCs w:val="21"/>
        </w:rPr>
        <w:t>10</w:t>
      </w:r>
      <w:r w:rsidRPr="00576382">
        <w:rPr>
          <w:rFonts w:ascii="Book Antiqua" w:hAnsi="Book Antiqua" w:cs="Times New Roman"/>
          <w:szCs w:val="21"/>
          <w:vertAlign w:val="superscript"/>
        </w:rPr>
        <w:t>-08</w:t>
      </w:r>
      <w:r w:rsidRPr="005C7968">
        <w:rPr>
          <w:rFonts w:ascii="Book Antiqua" w:hAnsi="Book Antiqua" w:cs="Times New Roman" w:hint="eastAsia"/>
          <w:szCs w:val="21"/>
        </w:rPr>
        <w:t>,</w:t>
      </w:r>
      <w:r>
        <w:rPr>
          <w:rFonts w:ascii="Book Antiqua" w:hAnsi="Book Antiqua" w:cs="Times New Roman"/>
          <w:szCs w:val="21"/>
        </w:rPr>
        <w:t xml:space="preserve"> </w:t>
      </w:r>
      <w:r w:rsidRPr="005C7968">
        <w:rPr>
          <w:rFonts w:ascii="Book Antiqua" w:hAnsi="Book Antiqua" w:cs="Times New Roman" w:hint="eastAsia"/>
          <w:szCs w:val="21"/>
        </w:rPr>
        <w:t>n = 81</w:t>
      </w:r>
      <w:r>
        <w:rPr>
          <w:rFonts w:ascii="Book Antiqua" w:hAnsi="Book Antiqua" w:cs="Times New Roman"/>
          <w:szCs w:val="21"/>
        </w:rPr>
        <w:t xml:space="preserve">; </w:t>
      </w:r>
      <w:r>
        <w:rPr>
          <w:rFonts w:ascii="Book Antiqua" w:hAnsi="Book Antiqua" w:cs="Times New Roman" w:hint="eastAsia"/>
          <w:szCs w:val="21"/>
        </w:rPr>
        <w:t xml:space="preserve">in the case with </w:t>
      </w:r>
      <w:proofErr w:type="spellStart"/>
      <w:r>
        <w:rPr>
          <w:rFonts w:ascii="Book Antiqua" w:hAnsi="Book Antiqua" w:cs="Times New Roman"/>
          <w:szCs w:val="21"/>
        </w:rPr>
        <w:t>sd</w:t>
      </w:r>
      <w:proofErr w:type="spellEnd"/>
      <w:r>
        <w:rPr>
          <w:rFonts w:ascii="Book Antiqua" w:hAnsi="Book Antiqua" w:cs="Times New Roman"/>
          <w:szCs w:val="21"/>
        </w:rPr>
        <w:t xml:space="preserve"> = 0.5: </w:t>
      </w:r>
      <w:r w:rsidRPr="005C7968">
        <w:rPr>
          <w:rFonts w:ascii="Book Antiqua" w:hAnsi="Book Antiqua" w:cs="Times New Roman" w:hint="eastAsia"/>
          <w:szCs w:val="21"/>
        </w:rPr>
        <w:t>Z</w:t>
      </w:r>
      <w:r w:rsidRPr="005C7968">
        <w:rPr>
          <w:rFonts w:ascii="Book Antiqua" w:hAnsi="Book Antiqua" w:cs="Times New Roman"/>
          <w:szCs w:val="21"/>
        </w:rPr>
        <w:t xml:space="preserve"> = 4.466, p = 8.065</w:t>
      </w:r>
      <m:oMath>
        <m:r>
          <m:rPr>
            <m:sty m:val="p"/>
          </m:rPr>
          <w:rPr>
            <w:rFonts w:ascii="Cambria Math" w:hAnsi="Cambria Math" w:cs="Times New Roman"/>
            <w:szCs w:val="21"/>
          </w:rPr>
          <m:t>×</m:t>
        </m:r>
      </m:oMath>
      <w:r w:rsidRPr="005C7968">
        <w:rPr>
          <w:rFonts w:ascii="Book Antiqua" w:hAnsi="Book Antiqua" w:cs="Times New Roman"/>
          <w:szCs w:val="21"/>
        </w:rPr>
        <w:t>10</w:t>
      </w:r>
      <w:r w:rsidRPr="00576382">
        <w:rPr>
          <w:rFonts w:ascii="Book Antiqua" w:hAnsi="Book Antiqua" w:cs="Times New Roman"/>
          <w:szCs w:val="21"/>
          <w:vertAlign w:val="superscript"/>
        </w:rPr>
        <w:t>-06</w:t>
      </w:r>
      <w:r w:rsidRPr="005C7968">
        <w:rPr>
          <w:rFonts w:ascii="Book Antiqua" w:hAnsi="Book Antiqua" w:cs="Times New Roman" w:hint="eastAsia"/>
          <w:szCs w:val="21"/>
        </w:rPr>
        <w:t>, n = 81</w:t>
      </w:r>
      <w:r w:rsidRPr="005C7968">
        <w:rPr>
          <w:rFonts w:ascii="Book Antiqua" w:hAnsi="Book Antiqua" w:cs="Times New Roman"/>
          <w:szCs w:val="21"/>
        </w:rPr>
        <w:t>)</w:t>
      </w:r>
      <w:r w:rsidRPr="005C7968">
        <w:rPr>
          <w:rFonts w:ascii="Book Antiqua" w:hAnsi="Book Antiqua" w:cs="Times New Roman" w:hint="eastAsia"/>
          <w:szCs w:val="21"/>
        </w:rPr>
        <w:t>. S</w:t>
      </w:r>
      <w:r w:rsidRPr="005C7968">
        <w:rPr>
          <w:rFonts w:ascii="Book Antiqua" w:hAnsi="Book Antiqua" w:cs="Times New Roman"/>
          <w:szCs w:val="21"/>
        </w:rPr>
        <w:t xml:space="preserve">ee </w:t>
      </w:r>
      <w:r w:rsidRPr="005C7968">
        <w:rPr>
          <w:rFonts w:ascii="Book Antiqua" w:hAnsi="Book Antiqua" w:cs="Times New Roman" w:hint="eastAsia"/>
          <w:szCs w:val="21"/>
        </w:rPr>
        <w:t>the</w:t>
      </w:r>
      <w:r>
        <w:rPr>
          <w:rFonts w:ascii="Book Antiqua" w:hAnsi="Book Antiqua" w:cs="Times New Roman" w:hint="eastAsia"/>
          <w:szCs w:val="21"/>
        </w:rPr>
        <w:t xml:space="preserve"> </w:t>
      </w:r>
      <w:r>
        <w:rPr>
          <w:rFonts w:ascii="Book Antiqua" w:hAnsi="Book Antiqua" w:cs="Times New Roman"/>
          <w:szCs w:val="21"/>
        </w:rPr>
        <w:t>figure</w:t>
      </w:r>
      <w:r>
        <w:rPr>
          <w:rFonts w:ascii="Book Antiqua" w:hAnsi="Book Antiqua" w:cs="Times New Roman" w:hint="eastAsia"/>
          <w:szCs w:val="21"/>
        </w:rPr>
        <w:t xml:space="preserve"> below</w:t>
      </w:r>
      <w:r>
        <w:rPr>
          <w:rFonts w:ascii="Book Antiqua" w:hAnsi="Book Antiqua" w:cs="Times New Roman"/>
          <w:szCs w:val="21"/>
        </w:rPr>
        <w:t xml:space="preserve"> </w:t>
      </w:r>
      <w:r w:rsidRPr="008C5EE7">
        <w:rPr>
          <w:rFonts w:ascii="Book Antiqua" w:hAnsi="Book Antiqua" w:cs="Times New Roman"/>
          <w:szCs w:val="21"/>
        </w:rPr>
        <w:t xml:space="preserve">for </w:t>
      </w:r>
      <w:r>
        <w:rPr>
          <w:rFonts w:ascii="Book Antiqua" w:hAnsi="Book Antiqua" w:cs="Times New Roman" w:hint="eastAsia"/>
          <w:szCs w:val="21"/>
        </w:rPr>
        <w:t xml:space="preserve">the results of </w:t>
      </w:r>
      <w:r>
        <w:rPr>
          <w:rFonts w:ascii="Book Antiqua" w:hAnsi="Book Antiqua" w:cs="Times New Roman"/>
          <w:szCs w:val="21"/>
        </w:rPr>
        <w:t xml:space="preserve">the two </w:t>
      </w:r>
      <w:r>
        <w:rPr>
          <w:rFonts w:ascii="Book Antiqua" w:hAnsi="Book Antiqua" w:cs="Times New Roman" w:hint="eastAsia"/>
          <w:szCs w:val="21"/>
        </w:rPr>
        <w:t>simulation</w:t>
      </w:r>
      <w:r w:rsidR="00D315FF">
        <w:rPr>
          <w:rFonts w:ascii="Book Antiqua" w:hAnsi="Book Antiqua" w:cs="Times New Roman"/>
          <w:szCs w:val="21"/>
        </w:rPr>
        <w:t>s</w:t>
      </w:r>
      <w:r>
        <w:rPr>
          <w:rFonts w:ascii="Book Antiqua" w:hAnsi="Book Antiqua" w:cs="Times New Roman"/>
          <w:szCs w:val="21"/>
        </w:rPr>
        <w:t>.</w:t>
      </w:r>
    </w:p>
    <w:p w14:paraId="373554B0" w14:textId="2314C471" w:rsidR="00A56D71" w:rsidRDefault="00A56D71" w:rsidP="007738DD">
      <w:pPr>
        <w:spacing w:line="276" w:lineRule="auto"/>
        <w:rPr>
          <w:rFonts w:ascii="Book Antiqua" w:hAnsi="Book Antiqua" w:cs="Times New Roman"/>
          <w:szCs w:val="21"/>
        </w:rPr>
      </w:pPr>
      <w:r>
        <w:rPr>
          <w:rFonts w:ascii="Book Antiqua" w:hAnsi="Book Antiqua" w:cs="Times New Roman" w:hint="eastAsia"/>
          <w:noProof/>
          <w:szCs w:val="21"/>
          <w:lang w:eastAsia="en-US"/>
        </w:rPr>
        <w:drawing>
          <wp:inline distT="0" distB="0" distL="0" distR="0" wp14:anchorId="6EC0F612" wp14:editId="333F3C06">
            <wp:extent cx="5270500" cy="3513455"/>
            <wp:effectExtent l="0" t="0" r="0"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4"/>
                    <a:stretch>
                      <a:fillRect/>
                    </a:stretch>
                  </pic:blipFill>
                  <pic:spPr>
                    <a:xfrm>
                      <a:off x="0" y="0"/>
                      <a:ext cx="5270500" cy="3513455"/>
                    </a:xfrm>
                    <a:prstGeom prst="rect">
                      <a:avLst/>
                    </a:prstGeom>
                  </pic:spPr>
                </pic:pic>
              </a:graphicData>
            </a:graphic>
          </wp:inline>
        </w:drawing>
      </w:r>
    </w:p>
    <w:p w14:paraId="045C7C07" w14:textId="61014B56" w:rsidR="007738DD" w:rsidRPr="00FB0A16" w:rsidRDefault="007738DD" w:rsidP="007738DD">
      <w:pPr>
        <w:spacing w:line="276" w:lineRule="auto"/>
        <w:rPr>
          <w:rFonts w:ascii="Book Antiqua" w:hAnsi="Book Antiqua" w:cs="Times New Roman"/>
          <w:szCs w:val="21"/>
        </w:rPr>
      </w:pPr>
      <w:r>
        <w:rPr>
          <w:rFonts w:ascii="Book Antiqua" w:hAnsi="Book Antiqua" w:cs="Times New Roman" w:hint="eastAsia"/>
          <w:szCs w:val="21"/>
        </w:rPr>
        <w:t xml:space="preserve">   </w:t>
      </w:r>
      <w:r w:rsidRPr="00FB0A16">
        <w:rPr>
          <w:rFonts w:ascii="Book Antiqua" w:hAnsi="Book Antiqua" w:cs="Times New Roman" w:hint="eastAsia"/>
          <w:szCs w:val="21"/>
        </w:rPr>
        <w:t xml:space="preserve"> Third, for a more robust check, we repeat the above whole </w:t>
      </w:r>
      <w:r w:rsidRPr="00FB0A16">
        <w:rPr>
          <w:rFonts w:ascii="Book Antiqua" w:hAnsi="Book Antiqua" w:cs="Times New Roman"/>
          <w:szCs w:val="21"/>
        </w:rPr>
        <w:t>procedure</w:t>
      </w:r>
      <w:r w:rsidRPr="00FB0A16">
        <w:rPr>
          <w:rFonts w:ascii="Book Antiqua" w:hAnsi="Book Antiqua" w:cs="Times New Roman" w:hint="eastAsia"/>
          <w:szCs w:val="21"/>
        </w:rPr>
        <w:t xml:space="preserve"> for 20 times with each of </w:t>
      </w:r>
      <w:proofErr w:type="spellStart"/>
      <w:r w:rsidRPr="00FB0A16">
        <w:rPr>
          <w:rFonts w:ascii="Book Antiqua" w:hAnsi="Book Antiqua" w:cs="Times New Roman" w:hint="eastAsia"/>
          <w:szCs w:val="21"/>
        </w:rPr>
        <w:t>sd</w:t>
      </w:r>
      <w:proofErr w:type="spellEnd"/>
      <w:r w:rsidRPr="00FB0A16">
        <w:rPr>
          <w:rFonts w:ascii="Book Antiqua" w:hAnsi="Book Antiqua" w:cs="Times New Roman"/>
          <w:szCs w:val="21"/>
        </w:rPr>
        <w:t xml:space="preserve"> </w:t>
      </w:r>
      <w:r w:rsidRPr="00FB0A16">
        <w:rPr>
          <w:rFonts w:ascii="Book Antiqua" w:hAnsi="Book Antiqua" w:cs="Times New Roman" w:hint="eastAsia"/>
          <w:szCs w:val="21"/>
        </w:rPr>
        <w:t>=</w:t>
      </w:r>
      <w:r w:rsidRPr="00FB0A16">
        <w:rPr>
          <w:rFonts w:ascii="Book Antiqua" w:hAnsi="Book Antiqua" w:cs="Times New Roman"/>
          <w:szCs w:val="21"/>
        </w:rPr>
        <w:t xml:space="preserve"> </w:t>
      </w:r>
      <w:r w:rsidRPr="00FB0A16">
        <w:rPr>
          <w:rFonts w:ascii="Book Antiqua" w:hAnsi="Book Antiqua" w:cs="Times New Roman" w:hint="eastAsia"/>
          <w:szCs w:val="21"/>
        </w:rPr>
        <w:t xml:space="preserve">0.25 and </w:t>
      </w:r>
      <w:proofErr w:type="spellStart"/>
      <w:r w:rsidRPr="00FB0A16">
        <w:rPr>
          <w:rFonts w:ascii="Book Antiqua" w:hAnsi="Book Antiqua" w:cs="Times New Roman" w:hint="eastAsia"/>
          <w:szCs w:val="21"/>
        </w:rPr>
        <w:t>sd</w:t>
      </w:r>
      <w:proofErr w:type="spellEnd"/>
      <w:r w:rsidRPr="00FB0A16">
        <w:rPr>
          <w:rFonts w:ascii="Book Antiqua" w:hAnsi="Book Antiqua" w:cs="Times New Roman"/>
          <w:szCs w:val="21"/>
        </w:rPr>
        <w:t xml:space="preserve"> </w:t>
      </w:r>
      <w:r w:rsidRPr="00FB0A16">
        <w:rPr>
          <w:rFonts w:ascii="Book Antiqua" w:hAnsi="Book Antiqua" w:cs="Times New Roman" w:hint="eastAsia"/>
          <w:szCs w:val="21"/>
        </w:rPr>
        <w:t>=</w:t>
      </w:r>
      <w:r w:rsidRPr="00FB0A16">
        <w:rPr>
          <w:rFonts w:ascii="Book Antiqua" w:hAnsi="Book Antiqua" w:cs="Times New Roman"/>
          <w:szCs w:val="21"/>
        </w:rPr>
        <w:t xml:space="preserve"> </w:t>
      </w:r>
      <w:r w:rsidRPr="00FB0A16">
        <w:rPr>
          <w:rFonts w:ascii="Book Antiqua" w:hAnsi="Book Antiqua" w:cs="Times New Roman" w:hint="eastAsia"/>
          <w:szCs w:val="21"/>
        </w:rPr>
        <w:t xml:space="preserve">0.5. We find </w:t>
      </w:r>
      <w:r w:rsidRPr="00FB0A16">
        <w:rPr>
          <w:rFonts w:ascii="Book Antiqua" w:hAnsi="Book Antiqua" w:cs="Times New Roman"/>
          <w:szCs w:val="21"/>
        </w:rPr>
        <w:t>that</w:t>
      </w:r>
      <w:r w:rsidRPr="00FB0A16">
        <w:rPr>
          <w:rFonts w:ascii="Book Antiqua" w:hAnsi="Book Antiqua" w:cs="Times New Roman" w:hint="eastAsia"/>
          <w:szCs w:val="21"/>
        </w:rPr>
        <w:t xml:space="preserve">, when </w:t>
      </w:r>
      <w:proofErr w:type="spellStart"/>
      <w:r w:rsidRPr="00FB0A16">
        <w:rPr>
          <w:rFonts w:ascii="Book Antiqua" w:hAnsi="Book Antiqua" w:cs="Times New Roman" w:hint="eastAsia"/>
          <w:szCs w:val="21"/>
        </w:rPr>
        <w:t>sd</w:t>
      </w:r>
      <w:proofErr w:type="spellEnd"/>
      <w:r w:rsidRPr="00FB0A16">
        <w:rPr>
          <w:rFonts w:ascii="Book Antiqua" w:hAnsi="Book Antiqua" w:cs="Times New Roman"/>
          <w:szCs w:val="21"/>
        </w:rPr>
        <w:t xml:space="preserve"> </w:t>
      </w:r>
      <w:r w:rsidRPr="00FB0A16">
        <w:rPr>
          <w:rFonts w:ascii="Book Antiqua" w:hAnsi="Book Antiqua" w:cs="Times New Roman" w:hint="eastAsia"/>
          <w:szCs w:val="21"/>
        </w:rPr>
        <w:t>=</w:t>
      </w:r>
      <w:r w:rsidRPr="00FB0A16">
        <w:rPr>
          <w:rFonts w:ascii="Book Antiqua" w:hAnsi="Book Antiqua" w:cs="Times New Roman"/>
          <w:szCs w:val="21"/>
        </w:rPr>
        <w:t xml:space="preserve"> </w:t>
      </w:r>
      <w:r w:rsidRPr="00FB0A16">
        <w:rPr>
          <w:rFonts w:ascii="Book Antiqua" w:hAnsi="Book Antiqua" w:cs="Times New Roman" w:hint="eastAsia"/>
          <w:szCs w:val="21"/>
        </w:rPr>
        <w:t xml:space="preserve">0.25, there are 19 of 20 simulations, in which the MSE of Model II is significantly smaller than that of Model I at a significant level of 0.05. However, when </w:t>
      </w:r>
      <w:proofErr w:type="spellStart"/>
      <w:r w:rsidRPr="00FB0A16">
        <w:rPr>
          <w:rFonts w:ascii="Book Antiqua" w:hAnsi="Book Antiqua" w:cs="Times New Roman" w:hint="eastAsia"/>
          <w:szCs w:val="21"/>
        </w:rPr>
        <w:t>sd</w:t>
      </w:r>
      <w:proofErr w:type="spellEnd"/>
      <w:r w:rsidRPr="00FB0A16">
        <w:rPr>
          <w:rFonts w:ascii="Book Antiqua" w:hAnsi="Book Antiqua" w:cs="Times New Roman"/>
          <w:szCs w:val="21"/>
        </w:rPr>
        <w:t xml:space="preserve"> </w:t>
      </w:r>
      <w:r w:rsidRPr="00FB0A16">
        <w:rPr>
          <w:rFonts w:ascii="Book Antiqua" w:hAnsi="Book Antiqua" w:cs="Times New Roman" w:hint="eastAsia"/>
          <w:szCs w:val="21"/>
        </w:rPr>
        <w:t>=</w:t>
      </w:r>
      <w:r w:rsidRPr="00FB0A16">
        <w:rPr>
          <w:rFonts w:ascii="Book Antiqua" w:hAnsi="Book Antiqua" w:cs="Times New Roman"/>
          <w:szCs w:val="21"/>
        </w:rPr>
        <w:t xml:space="preserve"> </w:t>
      </w:r>
      <w:r w:rsidRPr="00FB0A16">
        <w:rPr>
          <w:rFonts w:ascii="Book Antiqua" w:hAnsi="Book Antiqua" w:cs="Times New Roman" w:hint="eastAsia"/>
          <w:szCs w:val="21"/>
        </w:rPr>
        <w:t xml:space="preserve">0.5, there are only 7 </w:t>
      </w:r>
      <w:r w:rsidRPr="00FB0A16">
        <w:rPr>
          <w:rFonts w:ascii="Book Antiqua" w:hAnsi="Book Antiqua" w:cs="Times New Roman"/>
          <w:szCs w:val="21"/>
        </w:rPr>
        <w:t>simulations</w:t>
      </w:r>
      <w:r w:rsidRPr="00FB0A16">
        <w:rPr>
          <w:rFonts w:ascii="Book Antiqua" w:hAnsi="Book Antiqua" w:cs="Times New Roman" w:hint="eastAsia"/>
          <w:szCs w:val="21"/>
        </w:rPr>
        <w:t xml:space="preserve">, in which the MSE of Model II is significantly smaller than that of Model I, and in 11 cases, the difference between the two models is not statistically significant. In the other 2 cases, the MSE of Model II is significantly larger than that of Model I. These results indicate that, when there is more noise, the improvement of introducing response time into the decision error </w:t>
      </w:r>
      <w:r w:rsidRPr="00FB0A16">
        <w:rPr>
          <w:rFonts w:ascii="Book Antiqua" w:hAnsi="Book Antiqua" w:cs="Times New Roman"/>
          <w:szCs w:val="21"/>
        </w:rPr>
        <w:t>parameter</w:t>
      </w:r>
      <w:r w:rsidRPr="00FB0A16">
        <w:rPr>
          <w:rFonts w:ascii="Book Antiqua" w:hAnsi="Book Antiqua" w:cs="Times New Roman" w:hint="eastAsia"/>
          <w:szCs w:val="21"/>
        </w:rPr>
        <w:t xml:space="preserve"> </w:t>
      </w:r>
      <w:r w:rsidRPr="00FB0A16">
        <w:rPr>
          <w:rFonts w:ascii="Book Antiqua" w:hAnsi="Book Antiqua" w:cs="Times New Roman"/>
          <w:szCs w:val="21"/>
        </w:rPr>
        <w:t>becomes</w:t>
      </w:r>
      <w:r w:rsidRPr="00FB0A16">
        <w:rPr>
          <w:rFonts w:ascii="Book Antiqua" w:hAnsi="Book Antiqua" w:cs="Times New Roman" w:hint="eastAsia"/>
          <w:szCs w:val="21"/>
        </w:rPr>
        <w:t xml:space="preserve"> </w:t>
      </w:r>
      <w:r w:rsidRPr="00FB0A16">
        <w:rPr>
          <w:rFonts w:ascii="Book Antiqua" w:hAnsi="Book Antiqua" w:cs="Times New Roman"/>
          <w:szCs w:val="21"/>
        </w:rPr>
        <w:t>negligible</w:t>
      </w:r>
      <w:r w:rsidRPr="00FB0A16">
        <w:rPr>
          <w:rFonts w:ascii="Book Antiqua" w:hAnsi="Book Antiqua" w:cs="Times New Roman" w:hint="eastAsia"/>
          <w:szCs w:val="21"/>
        </w:rPr>
        <w:t xml:space="preserve">. When noise is less, the choices in a decision sequence of the asymmetric condition change less. The information provided by the response time can play a greater role in the estimation. </w:t>
      </w:r>
    </w:p>
    <w:p w14:paraId="423F8DE3" w14:textId="77777777" w:rsidR="00295E96" w:rsidRDefault="00295E96" w:rsidP="007F1C45">
      <w:pPr>
        <w:spacing w:line="276" w:lineRule="auto"/>
        <w:rPr>
          <w:rFonts w:ascii="Book Antiqua" w:hAnsi="Book Antiqua" w:cs="Times New Roman"/>
          <w:szCs w:val="21"/>
        </w:rPr>
      </w:pPr>
    </w:p>
    <w:p w14:paraId="70BE06A4" w14:textId="16E5043F" w:rsidR="008608DB" w:rsidRDefault="00CD5400" w:rsidP="007F1C45">
      <w:pPr>
        <w:spacing w:line="276" w:lineRule="auto"/>
        <w:rPr>
          <w:rFonts w:ascii="Book Antiqua" w:hAnsi="Book Antiqua" w:cs="Times New Roman"/>
          <w:b/>
          <w:bCs/>
          <w:szCs w:val="21"/>
        </w:rPr>
      </w:pPr>
      <w:r w:rsidRPr="00CD5400">
        <w:rPr>
          <w:rFonts w:ascii="Book Antiqua" w:hAnsi="Book Antiqua" w:cs="Times New Roman" w:hint="eastAsia"/>
          <w:b/>
          <w:bCs/>
          <w:szCs w:val="21"/>
        </w:rPr>
        <w:lastRenderedPageBreak/>
        <w:t>P</w:t>
      </w:r>
      <w:r w:rsidRPr="00CD5400">
        <w:rPr>
          <w:rFonts w:ascii="Book Antiqua" w:hAnsi="Book Antiqua" w:cs="Times New Roman"/>
          <w:b/>
          <w:bCs/>
          <w:szCs w:val="21"/>
        </w:rPr>
        <w:t>atient</w:t>
      </w:r>
      <w:r w:rsidR="002B32B9">
        <w:rPr>
          <w:rFonts w:ascii="Book Antiqua" w:hAnsi="Book Antiqua" w:cs="Times New Roman"/>
          <w:b/>
          <w:bCs/>
          <w:szCs w:val="21"/>
        </w:rPr>
        <w:t>’</w:t>
      </w:r>
      <w:r w:rsidRPr="00CD5400">
        <w:rPr>
          <w:rFonts w:ascii="Book Antiqua" w:hAnsi="Book Antiqua" w:cs="Times New Roman"/>
          <w:b/>
          <w:bCs/>
          <w:szCs w:val="21"/>
        </w:rPr>
        <w:t>s demographics</w:t>
      </w:r>
    </w:p>
    <w:p w14:paraId="00109882" w14:textId="79B5AADB" w:rsidR="008608DB" w:rsidRPr="00A848C7" w:rsidRDefault="00A14463" w:rsidP="007F1C45">
      <w:pPr>
        <w:spacing w:line="276" w:lineRule="auto"/>
        <w:rPr>
          <w:rFonts w:ascii="Book Antiqua" w:hAnsi="Book Antiqua" w:cs="Times New Roman"/>
          <w:szCs w:val="21"/>
        </w:rPr>
      </w:pPr>
      <w:r w:rsidRPr="00A14463">
        <w:rPr>
          <w:rFonts w:ascii="Book Antiqua" w:eastAsia="宋体" w:hAnsi="Book Antiqua" w:cs="Times New Roman"/>
          <w:szCs w:val="21"/>
        </w:rPr>
        <w:t xml:space="preserve">For the MDD patients, we summarized the detailed characteristics of the adolescent patients in </w:t>
      </w:r>
      <w:r w:rsidR="00593AF9">
        <w:rPr>
          <w:rFonts w:ascii="Book Antiqua" w:eastAsia="宋体" w:hAnsi="Book Antiqua" w:cs="Times New Roman"/>
          <w:szCs w:val="21"/>
        </w:rPr>
        <w:t>T</w:t>
      </w:r>
      <w:r w:rsidRPr="00A14463">
        <w:rPr>
          <w:rFonts w:ascii="Book Antiqua" w:eastAsia="宋体" w:hAnsi="Book Antiqua" w:cs="Times New Roman"/>
          <w:szCs w:val="21"/>
        </w:rPr>
        <w:t xml:space="preserve">able S1. Antidepressant medications included fluvoxamine (4 participants), sertraline (9), fluoxetine (11), venlafaxine (5), duloxetine (3), agomelatine (1). </w:t>
      </w:r>
      <w:r w:rsidR="006530DA">
        <w:rPr>
          <w:rFonts w:ascii="Book Antiqua" w:eastAsia="宋体" w:hAnsi="Book Antiqua" w:cs="Times New Roman"/>
          <w:szCs w:val="21"/>
        </w:rPr>
        <w:t>There were</w:t>
      </w:r>
      <w:r w:rsidR="006530DA" w:rsidRPr="00A14463">
        <w:rPr>
          <w:rFonts w:ascii="Book Antiqua" w:eastAsia="宋体" w:hAnsi="Book Antiqua" w:cs="Times New Roman"/>
          <w:szCs w:val="21"/>
        </w:rPr>
        <w:t xml:space="preserve"> </w:t>
      </w:r>
      <w:r w:rsidRPr="00A14463">
        <w:rPr>
          <w:rFonts w:ascii="Book Antiqua" w:eastAsia="宋体" w:hAnsi="Book Antiqua" w:cs="Times New Roman"/>
          <w:szCs w:val="21"/>
        </w:rPr>
        <w:t xml:space="preserve">8 participants with Quetiapine. </w:t>
      </w:r>
      <w:r w:rsidR="006530DA" w:rsidRPr="00A14463">
        <w:rPr>
          <w:rFonts w:ascii="Book Antiqua" w:eastAsia="宋体" w:hAnsi="Book Antiqua" w:cs="Times New Roman"/>
          <w:szCs w:val="21"/>
        </w:rPr>
        <w:t xml:space="preserve">Only </w:t>
      </w:r>
      <w:r w:rsidR="006530DA">
        <w:rPr>
          <w:rFonts w:ascii="Book Antiqua" w:eastAsia="宋体" w:hAnsi="Book Antiqua" w:cs="Times New Roman"/>
          <w:szCs w:val="21"/>
        </w:rPr>
        <w:t>a single</w:t>
      </w:r>
      <w:r w:rsidRPr="00A14463">
        <w:rPr>
          <w:rFonts w:ascii="Book Antiqua" w:eastAsia="宋体" w:hAnsi="Book Antiqua" w:cs="Times New Roman"/>
          <w:szCs w:val="21"/>
        </w:rPr>
        <w:t xml:space="preserve"> participant with MDD was taking more than </w:t>
      </w:r>
      <w:r w:rsidR="006530DA">
        <w:rPr>
          <w:rFonts w:ascii="Book Antiqua" w:eastAsia="宋体" w:hAnsi="Book Antiqua" w:cs="Times New Roman"/>
          <w:szCs w:val="21"/>
        </w:rPr>
        <w:t>one</w:t>
      </w:r>
      <w:r w:rsidRPr="00A14463">
        <w:rPr>
          <w:rFonts w:ascii="Book Antiqua" w:eastAsia="宋体" w:hAnsi="Book Antiqua" w:cs="Times New Roman"/>
          <w:szCs w:val="21"/>
        </w:rPr>
        <w:t xml:space="preserve"> antidepressant (venlafaxine and agomelatine). </w:t>
      </w:r>
      <w:r w:rsidR="006530DA">
        <w:rPr>
          <w:rFonts w:ascii="Book Antiqua" w:eastAsia="宋体" w:hAnsi="Book Antiqua" w:cs="Times New Roman"/>
          <w:szCs w:val="21"/>
        </w:rPr>
        <w:t>Two</w:t>
      </w:r>
      <w:r w:rsidRPr="00A14463">
        <w:rPr>
          <w:rFonts w:ascii="Book Antiqua" w:eastAsia="宋体" w:hAnsi="Book Antiqua" w:cs="Times New Roman"/>
          <w:szCs w:val="21"/>
        </w:rPr>
        <w:t xml:space="preserve"> participants </w:t>
      </w:r>
      <w:r w:rsidR="006530DA">
        <w:rPr>
          <w:rFonts w:ascii="Book Antiqua" w:eastAsia="宋体" w:hAnsi="Book Antiqua" w:cs="Times New Roman"/>
          <w:szCs w:val="21"/>
        </w:rPr>
        <w:t xml:space="preserve">were not receiving any </w:t>
      </w:r>
      <w:r w:rsidRPr="00A14463">
        <w:rPr>
          <w:rFonts w:ascii="Book Antiqua" w:eastAsia="宋体" w:hAnsi="Book Antiqua" w:cs="Times New Roman"/>
          <w:szCs w:val="21"/>
        </w:rPr>
        <w:t>medications.</w:t>
      </w:r>
    </w:p>
    <w:p w14:paraId="3FDC7053" w14:textId="77777777" w:rsidR="003A395C" w:rsidRDefault="003A395C" w:rsidP="00A848C7">
      <w:pPr>
        <w:spacing w:line="276" w:lineRule="auto"/>
        <w:rPr>
          <w:rFonts w:ascii="Book Antiqua" w:hAnsi="Book Antiqua" w:cs="Times New Roman"/>
          <w:b/>
          <w:bCs/>
          <w:szCs w:val="21"/>
        </w:rPr>
      </w:pPr>
    </w:p>
    <w:p w14:paraId="4A4789BC" w14:textId="3C2A5A71" w:rsidR="002020D8" w:rsidRPr="00A848C7" w:rsidRDefault="002020D8" w:rsidP="00A848C7">
      <w:pPr>
        <w:spacing w:line="276" w:lineRule="auto"/>
        <w:rPr>
          <w:rFonts w:ascii="Book Antiqua" w:hAnsi="Book Antiqua" w:cs="Times New Roman"/>
          <w:b/>
          <w:bCs/>
          <w:szCs w:val="21"/>
        </w:rPr>
      </w:pPr>
      <w:r w:rsidRPr="00A848C7">
        <w:rPr>
          <w:rFonts w:ascii="Book Antiqua" w:hAnsi="Book Antiqua" w:cs="Times New Roman"/>
          <w:b/>
          <w:bCs/>
          <w:szCs w:val="21"/>
        </w:rPr>
        <w:t>Learning index</w:t>
      </w:r>
    </w:p>
    <w:p w14:paraId="357BD3AE" w14:textId="59A5C08F" w:rsidR="002020D8" w:rsidRPr="00A848C7" w:rsidRDefault="002020D8" w:rsidP="005C7968">
      <w:pPr>
        <w:spacing w:line="276" w:lineRule="auto"/>
        <w:rPr>
          <w:rFonts w:ascii="Book Antiqua" w:hAnsi="Book Antiqua" w:cs="Times New Roman"/>
          <w:szCs w:val="21"/>
        </w:rPr>
      </w:pPr>
      <w:r w:rsidRPr="00A848C7">
        <w:rPr>
          <w:rFonts w:ascii="Book Antiqua" w:hAnsi="Book Antiqua" w:cs="Times New Roman"/>
          <w:szCs w:val="21"/>
        </w:rPr>
        <w:t xml:space="preserve">To </w:t>
      </w:r>
      <w:r w:rsidR="006530DA">
        <w:rPr>
          <w:rFonts w:ascii="Book Antiqua" w:hAnsi="Book Antiqua" w:cs="Times New Roman"/>
          <w:szCs w:val="21"/>
        </w:rPr>
        <w:t>implement</w:t>
      </w:r>
      <w:r w:rsidRPr="00A848C7">
        <w:rPr>
          <w:rFonts w:ascii="Book Antiqua" w:hAnsi="Book Antiqua" w:cs="Times New Roman"/>
          <w:szCs w:val="21"/>
        </w:rPr>
        <w:t xml:space="preserve"> </w:t>
      </w:r>
      <w:r w:rsidRPr="00A848C7">
        <w:rPr>
          <w:rFonts w:ascii="Book Antiqua" w:hAnsi="Book Antiqua" w:cs="Times New Roman"/>
          <w:i/>
          <w:iCs/>
          <w:szCs w:val="21"/>
        </w:rPr>
        <w:t>Post Hoc</w:t>
      </w:r>
      <w:r w:rsidRPr="00A848C7">
        <w:rPr>
          <w:rFonts w:ascii="Book Antiqua" w:hAnsi="Book Antiqua" w:cs="Times New Roman"/>
          <w:szCs w:val="21"/>
        </w:rPr>
        <w:t xml:space="preserve"> comparison between MDD and HC with multiple parameters and link it with </w:t>
      </w:r>
      <w:r w:rsidR="006530DA">
        <w:rPr>
          <w:rFonts w:ascii="Book Antiqua" w:hAnsi="Book Antiqua" w:cs="Times New Roman"/>
          <w:szCs w:val="21"/>
        </w:rPr>
        <w:t xml:space="preserve">severity of MDD </w:t>
      </w:r>
      <w:r w:rsidRPr="00A848C7">
        <w:rPr>
          <w:rFonts w:ascii="Book Antiqua" w:hAnsi="Book Antiqua" w:cs="Times New Roman"/>
          <w:szCs w:val="21"/>
        </w:rPr>
        <w:t>symptom</w:t>
      </w:r>
      <w:r w:rsidR="006530DA">
        <w:rPr>
          <w:rFonts w:ascii="Book Antiqua" w:hAnsi="Book Antiqua" w:cs="Times New Roman"/>
          <w:szCs w:val="21"/>
        </w:rPr>
        <w:t>s</w:t>
      </w:r>
      <w:r w:rsidRPr="00A848C7">
        <w:rPr>
          <w:rFonts w:ascii="Book Antiqua" w:hAnsi="Book Antiqua" w:cs="Times New Roman"/>
          <w:szCs w:val="21"/>
        </w:rPr>
        <w:t xml:space="preserve"> </w:t>
      </w:r>
      <w:r w:rsidR="006530DA">
        <w:rPr>
          <w:rFonts w:ascii="Book Antiqua" w:hAnsi="Book Antiqua" w:cs="Times New Roman"/>
          <w:szCs w:val="21"/>
        </w:rPr>
        <w:t xml:space="preserve">in the clinical </w:t>
      </w:r>
      <w:r w:rsidRPr="00A848C7">
        <w:rPr>
          <w:rFonts w:ascii="Book Antiqua" w:hAnsi="Book Antiqua" w:cs="Times New Roman"/>
          <w:szCs w:val="21"/>
        </w:rPr>
        <w:t>group, we construct</w:t>
      </w:r>
      <w:r w:rsidR="00D51AE6" w:rsidRPr="00A848C7">
        <w:rPr>
          <w:rFonts w:ascii="Book Antiqua" w:hAnsi="Book Antiqua" w:cs="Times New Roman"/>
          <w:szCs w:val="21"/>
        </w:rPr>
        <w:t>ed</w:t>
      </w:r>
      <w:r w:rsidRPr="00A848C7">
        <w:rPr>
          <w:rFonts w:ascii="Book Antiqua" w:hAnsi="Book Antiqua" w:cs="Times New Roman"/>
          <w:szCs w:val="21"/>
        </w:rPr>
        <w:t xml:space="preserve"> learning indexes with the following strategy. </w:t>
      </w:r>
      <w:r w:rsidR="006530DA">
        <w:rPr>
          <w:rFonts w:ascii="Book Antiqua" w:hAnsi="Book Antiqua" w:cs="Times New Roman"/>
          <w:szCs w:val="21"/>
        </w:rPr>
        <w:t>We c</w:t>
      </w:r>
      <w:r w:rsidRPr="00A848C7">
        <w:rPr>
          <w:rFonts w:ascii="Book Antiqua" w:hAnsi="Book Antiqua" w:cs="Times New Roman"/>
          <w:szCs w:val="21"/>
        </w:rPr>
        <w:t>onsider the following two cases in the asymmetric and complete condition.</w:t>
      </w:r>
      <w:r w:rsidRPr="00A848C7">
        <w:rPr>
          <w:rFonts w:ascii="Book Antiqua" w:hAnsi="Book Antiqua" w:cs="Times New Roman"/>
          <w:szCs w:val="21"/>
        </w:rPr>
        <w:tab/>
      </w:r>
    </w:p>
    <w:p w14:paraId="46FFDADC" w14:textId="0A62C265" w:rsidR="001859E9" w:rsidRPr="00A848C7" w:rsidRDefault="002020D8" w:rsidP="00A848C7">
      <w:pPr>
        <w:spacing w:line="276" w:lineRule="auto"/>
        <w:ind w:firstLine="420"/>
        <w:rPr>
          <w:rFonts w:ascii="Book Antiqua" w:hAnsi="Book Antiqua" w:cs="Times New Roman"/>
          <w:szCs w:val="21"/>
        </w:rPr>
      </w:pPr>
      <w:r w:rsidRPr="00A848C7">
        <w:rPr>
          <w:rFonts w:ascii="Book Antiqua" w:hAnsi="Book Antiqua" w:cs="Times New Roman"/>
          <w:szCs w:val="21"/>
        </w:rPr>
        <w:t xml:space="preserve">When choosing the correct option (75% chance of winning) at the current period, the difference in the expected learning outcome between MDD and HC for the right option should be </w:t>
      </w:r>
      <m:oMath>
        <m:r>
          <w:rPr>
            <w:rFonts w:ascii="Cambria Math" w:hAnsi="Cambria Math" w:cs="Times New Roman"/>
            <w:szCs w:val="21"/>
          </w:rPr>
          <m:t>D</m:t>
        </m:r>
        <m:r>
          <m:rPr>
            <m:sty m:val="p"/>
          </m:rPr>
          <w:rPr>
            <w:rFonts w:ascii="Cambria Math" w:hAnsi="Cambria Math" w:cs="Times New Roman"/>
            <w:szCs w:val="21"/>
          </w:rPr>
          <m:t>=</m:t>
        </m:r>
        <m:r>
          <w:rPr>
            <w:rFonts w:ascii="Cambria Math" w:hAnsi="Cambria Math" w:cs="Times New Roman"/>
            <w:szCs w:val="21"/>
          </w:rPr>
          <m:t>(+1)</m:t>
        </m:r>
        <m:r>
          <w:rPr>
            <w:rFonts w:ascii="Cambria Math" w:hAnsi="Cambria Math" w:cs="Times New Roman" w:hint="eastAsia"/>
            <w:szCs w:val="21"/>
          </w:rPr>
          <m:t>*</m:t>
        </m:r>
        <m:d>
          <m:dPr>
            <m:ctrlPr>
              <w:rPr>
                <w:rFonts w:ascii="Cambria Math" w:hAnsi="Cambria Math" w:cs="Times New Roman"/>
                <w:szCs w:val="21"/>
              </w:rPr>
            </m:ctrlPr>
          </m:dPr>
          <m:e>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c</m:t>
                </m:r>
                <m:r>
                  <m:rPr>
                    <m:sty m:val="p"/>
                  </m:rPr>
                  <w:rPr>
                    <w:rFonts w:ascii="Cambria Math" w:hAnsi="Cambria Math" w:cs="Times New Roman"/>
                    <w:szCs w:val="21"/>
                  </w:rPr>
                  <m:t>+</m:t>
                </m:r>
              </m:sub>
              <m:sup>
                <m:r>
                  <w:rPr>
                    <w:rFonts w:ascii="Cambria Math" w:hAnsi="Cambria Math" w:cs="Times New Roman"/>
                    <w:szCs w:val="21"/>
                  </w:rPr>
                  <m:t>HC</m:t>
                </m:r>
              </m:sup>
            </m:sSubSup>
            <m:r>
              <m:rPr>
                <m:sty m:val="p"/>
              </m:rPr>
              <w:rPr>
                <w:rFonts w:ascii="Cambria Math" w:hAnsi="Cambria Math" w:cs="Times New Roman"/>
                <w:szCs w:val="21"/>
              </w:rPr>
              <m:t>-</m:t>
            </m:r>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c</m:t>
                </m:r>
                <m:r>
                  <m:rPr>
                    <m:sty m:val="p"/>
                  </m:rPr>
                  <w:rPr>
                    <w:rFonts w:ascii="Cambria Math" w:hAnsi="Cambria Math" w:cs="Times New Roman"/>
                    <w:szCs w:val="21"/>
                  </w:rPr>
                  <m:t>+</m:t>
                </m:r>
              </m:sub>
              <m:sup>
                <m:r>
                  <w:rPr>
                    <w:rFonts w:ascii="Cambria Math" w:hAnsi="Cambria Math" w:cs="Times New Roman"/>
                    <w:szCs w:val="21"/>
                  </w:rPr>
                  <m:t>MDD</m:t>
                </m:r>
              </m:sup>
            </m:sSubSup>
          </m:e>
        </m:d>
        <m:r>
          <m:rPr>
            <m:sty m:val="p"/>
          </m:rPr>
          <w:rPr>
            <w:rFonts w:ascii="Cambria Math" w:hAnsi="Cambria Math" w:cs="Times New Roman" w:hint="eastAsia"/>
            <w:szCs w:val="21"/>
          </w:rPr>
          <m:t>*</m:t>
        </m:r>
        <m:r>
          <m:rPr>
            <m:sty m:val="p"/>
          </m:rPr>
          <w:rPr>
            <w:rFonts w:ascii="Cambria Math" w:hAnsi="Cambria Math" w:cs="Times New Roman"/>
            <w:szCs w:val="21"/>
          </w:rPr>
          <m:t>0.75+</m:t>
        </m:r>
        <m:d>
          <m:dPr>
            <m:ctrlPr>
              <w:rPr>
                <w:rFonts w:ascii="Cambria Math" w:hAnsi="Cambria Math" w:cs="Times New Roman"/>
                <w:szCs w:val="21"/>
              </w:rPr>
            </m:ctrlPr>
          </m:dPr>
          <m:e>
            <m:r>
              <m:rPr>
                <m:sty m:val="p"/>
              </m:rPr>
              <w:rPr>
                <w:rFonts w:ascii="Cambria Math" w:hAnsi="Cambria Math" w:cs="Times New Roman"/>
                <w:szCs w:val="21"/>
              </w:rPr>
              <m:t>-1</m:t>
            </m:r>
          </m:e>
        </m:d>
        <m:r>
          <m:rPr>
            <m:sty m:val="p"/>
          </m:rPr>
          <w:rPr>
            <w:rFonts w:ascii="Cambria Math" w:hAnsi="Cambria Math" w:cs="Times New Roman" w:hint="eastAsia"/>
            <w:szCs w:val="21"/>
          </w:rPr>
          <m:t>*</m:t>
        </m:r>
        <m:d>
          <m:dPr>
            <m:ctrlPr>
              <w:rPr>
                <w:rFonts w:ascii="Cambria Math" w:hAnsi="Cambria Math" w:cs="Times New Roman"/>
                <w:szCs w:val="21"/>
              </w:rPr>
            </m:ctrlPr>
          </m:dPr>
          <m:e>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c</m:t>
                </m:r>
                <m:r>
                  <m:rPr>
                    <m:sty m:val="p"/>
                  </m:rPr>
                  <w:rPr>
                    <w:rFonts w:ascii="Cambria Math" w:hAnsi="Cambria Math" w:cs="Times New Roman"/>
                    <w:szCs w:val="21"/>
                  </w:rPr>
                  <m:t>-</m:t>
                </m:r>
              </m:sub>
              <m:sup>
                <m:r>
                  <w:rPr>
                    <w:rFonts w:ascii="Cambria Math" w:hAnsi="Cambria Math" w:cs="Times New Roman"/>
                    <w:szCs w:val="21"/>
                  </w:rPr>
                  <m:t>HC</m:t>
                </m:r>
              </m:sup>
            </m:sSubSup>
            <m:r>
              <m:rPr>
                <m:sty m:val="p"/>
              </m:rPr>
              <w:rPr>
                <w:rFonts w:ascii="Cambria Math" w:hAnsi="Cambria Math" w:cs="Times New Roman"/>
                <w:szCs w:val="21"/>
              </w:rPr>
              <m:t>-</m:t>
            </m:r>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c</m:t>
                </m:r>
                <m:r>
                  <m:rPr>
                    <m:sty m:val="p"/>
                  </m:rPr>
                  <w:rPr>
                    <w:rFonts w:ascii="Cambria Math" w:hAnsi="Cambria Math" w:cs="Times New Roman"/>
                    <w:szCs w:val="21"/>
                  </w:rPr>
                  <m:t>-</m:t>
                </m:r>
              </m:sub>
              <m:sup>
                <m:r>
                  <w:rPr>
                    <w:rFonts w:ascii="Cambria Math" w:hAnsi="Cambria Math" w:cs="Times New Roman"/>
                    <w:szCs w:val="21"/>
                  </w:rPr>
                  <m:t>MDD</m:t>
                </m:r>
              </m:sup>
            </m:sSubSup>
          </m:e>
        </m:d>
        <m:r>
          <m:rPr>
            <m:sty m:val="p"/>
          </m:rPr>
          <w:rPr>
            <w:rFonts w:ascii="Cambria Math" w:hAnsi="Cambria Math" w:cs="Times New Roman" w:hint="eastAsia"/>
            <w:szCs w:val="21"/>
          </w:rPr>
          <m:t>*</m:t>
        </m:r>
        <m:r>
          <m:rPr>
            <m:sty m:val="p"/>
          </m:rPr>
          <w:rPr>
            <w:rFonts w:ascii="Cambria Math" w:hAnsi="Cambria Math" w:cs="Times New Roman"/>
            <w:szCs w:val="21"/>
          </w:rPr>
          <m:t>0.25</m:t>
        </m:r>
      </m:oMath>
      <w:r w:rsidRPr="00A848C7">
        <w:rPr>
          <w:rFonts w:ascii="Book Antiqua" w:hAnsi="Book Antiqua" w:cs="Times New Roman"/>
          <w:szCs w:val="21"/>
        </w:rPr>
        <w:t xml:space="preserve">. </w:t>
      </w:r>
      <w:r w:rsidR="00FE37F0" w:rsidRPr="00A848C7">
        <w:rPr>
          <w:rFonts w:ascii="Book Antiqua" w:hAnsi="Book Antiqua" w:cs="Times New Roman"/>
          <w:szCs w:val="21"/>
        </w:rPr>
        <w:t xml:space="preserve">For </w:t>
      </w:r>
      <w:r w:rsidR="006530DA">
        <w:rPr>
          <w:rFonts w:ascii="Book Antiqua" w:hAnsi="Book Antiqua" w:cs="Times New Roman"/>
          <w:szCs w:val="21"/>
        </w:rPr>
        <w:t xml:space="preserve">the </w:t>
      </w:r>
      <w:r w:rsidR="00FE37F0" w:rsidRPr="00A848C7">
        <w:rPr>
          <w:rFonts w:ascii="Book Antiqua" w:hAnsi="Book Antiqua" w:cs="Times New Roman"/>
          <w:szCs w:val="21"/>
        </w:rPr>
        <w:t xml:space="preserve">HC group, </w:t>
      </w:r>
      <m:oMath>
        <m:sSubSup>
          <m:sSubSupPr>
            <m:ctrlPr>
              <w:rPr>
                <w:rFonts w:ascii="Cambria Math" w:hAnsi="Cambria Math" w:cs="Times New Roman"/>
                <w:i/>
                <w:szCs w:val="21"/>
              </w:rPr>
            </m:ctrlPr>
          </m:sSubSupPr>
          <m:e>
            <m:r>
              <w:rPr>
                <w:rFonts w:ascii="Cambria Math" w:hAnsi="Cambria Math" w:cs="Times New Roman"/>
                <w:szCs w:val="21"/>
              </w:rPr>
              <m:t>α</m:t>
            </m:r>
          </m:e>
          <m:sub>
            <m:r>
              <w:rPr>
                <w:rFonts w:ascii="Cambria Math" w:hAnsi="Cambria Math" w:cs="Times New Roman"/>
                <w:szCs w:val="21"/>
              </w:rPr>
              <m:t>c</m:t>
            </m:r>
          </m:sub>
          <m:sup>
            <m:r>
              <w:rPr>
                <w:rFonts w:ascii="Cambria Math" w:hAnsi="Cambria Math" w:cs="Times New Roman"/>
                <w:szCs w:val="21"/>
              </w:rPr>
              <m:t>HC</m:t>
            </m:r>
          </m:sup>
        </m:sSubSup>
      </m:oMath>
      <w:r w:rsidR="00FE37F0" w:rsidRPr="00A848C7">
        <w:rPr>
          <w:rFonts w:ascii="Book Antiqua" w:hAnsi="Book Antiqua" w:cs="Times New Roman"/>
          <w:szCs w:val="21"/>
        </w:rPr>
        <w:t xml:space="preserve"> is divided in to </w:t>
      </w:r>
      <m:oMath>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c</m:t>
            </m:r>
            <m:r>
              <m:rPr>
                <m:sty m:val="p"/>
              </m:rPr>
              <w:rPr>
                <w:rFonts w:ascii="Cambria Math" w:hAnsi="Cambria Math" w:cs="Times New Roman"/>
                <w:szCs w:val="21"/>
              </w:rPr>
              <m:t>+</m:t>
            </m:r>
          </m:sub>
          <m:sup>
            <m:r>
              <w:rPr>
                <w:rFonts w:ascii="Cambria Math" w:hAnsi="Cambria Math" w:cs="Times New Roman"/>
                <w:szCs w:val="21"/>
              </w:rPr>
              <m:t>HC</m:t>
            </m:r>
          </m:sup>
        </m:sSubSup>
      </m:oMath>
      <w:r w:rsidR="00FE37F0" w:rsidRPr="00A848C7">
        <w:rPr>
          <w:rFonts w:ascii="Book Antiqua" w:hAnsi="Book Antiqua" w:cs="Times New Roman"/>
          <w:szCs w:val="21"/>
        </w:rPr>
        <w:t xml:space="preserve"> and </w:t>
      </w:r>
      <m:oMath>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c</m:t>
            </m:r>
            <m:r>
              <m:rPr>
                <m:sty m:val="p"/>
              </m:rPr>
              <w:rPr>
                <w:rFonts w:ascii="Cambria Math" w:hAnsi="Cambria Math" w:cs="Times New Roman"/>
                <w:szCs w:val="21"/>
              </w:rPr>
              <m:t>-</m:t>
            </m:r>
          </m:sub>
          <m:sup>
            <m:r>
              <w:rPr>
                <w:rFonts w:ascii="Cambria Math" w:hAnsi="Cambria Math" w:cs="Times New Roman"/>
                <w:szCs w:val="21"/>
              </w:rPr>
              <m:t>HC</m:t>
            </m:r>
          </m:sup>
        </m:sSubSup>
      </m:oMath>
      <w:r w:rsidR="00FE37F0" w:rsidRPr="00A848C7">
        <w:rPr>
          <w:rFonts w:ascii="Book Antiqua" w:hAnsi="Book Antiqua" w:cs="Times New Roman"/>
          <w:szCs w:val="21"/>
        </w:rPr>
        <w:t xml:space="preserve"> according to </w:t>
      </w:r>
      <m:oMath>
        <m:sSubSup>
          <m:sSubSupPr>
            <m:ctrlPr>
              <w:rPr>
                <w:rFonts w:ascii="Cambria Math" w:hAnsi="Cambria Math" w:cs="Times New Roman"/>
                <w:i/>
                <w:szCs w:val="21"/>
              </w:rPr>
            </m:ctrlPr>
          </m:sSubSupPr>
          <m:e>
            <m:r>
              <w:rPr>
                <w:rFonts w:ascii="Cambria Math" w:hAnsi="Cambria Math" w:cs="Times New Roman"/>
                <w:szCs w:val="21"/>
              </w:rPr>
              <m:t>PE</m:t>
            </m:r>
          </m:e>
          <m:sub>
            <m:r>
              <w:rPr>
                <w:rFonts w:ascii="Cambria Math" w:hAnsi="Cambria Math" w:cs="Times New Roman"/>
                <w:szCs w:val="21"/>
              </w:rPr>
              <m:t>c</m:t>
            </m:r>
          </m:sub>
          <m:sup>
            <m:r>
              <w:rPr>
                <w:rFonts w:ascii="Cambria Math" w:hAnsi="Cambria Math" w:cs="Times New Roman"/>
                <w:szCs w:val="21"/>
              </w:rPr>
              <m:t>HC</m:t>
            </m:r>
          </m:sup>
        </m:sSubSup>
      </m:oMath>
      <w:r w:rsidR="00FE37F0" w:rsidRPr="00A848C7">
        <w:rPr>
          <w:rFonts w:ascii="Book Antiqua" w:hAnsi="Book Antiqua" w:cs="Times New Roman"/>
          <w:szCs w:val="21"/>
        </w:rPr>
        <w:t>. For</w:t>
      </w:r>
      <w:r w:rsidR="006530DA">
        <w:rPr>
          <w:rFonts w:ascii="Book Antiqua" w:hAnsi="Book Antiqua" w:cs="Times New Roman"/>
          <w:szCs w:val="21"/>
        </w:rPr>
        <w:t xml:space="preserve"> the</w:t>
      </w:r>
      <w:r w:rsidR="00FE37F0" w:rsidRPr="00A848C7">
        <w:rPr>
          <w:rFonts w:ascii="Book Antiqua" w:hAnsi="Book Antiqua" w:cs="Times New Roman"/>
          <w:szCs w:val="21"/>
        </w:rPr>
        <w:t xml:space="preserve"> MDD group, </w:t>
      </w:r>
      <m:oMath>
        <m:sSubSup>
          <m:sSubSupPr>
            <m:ctrlPr>
              <w:rPr>
                <w:rFonts w:ascii="Cambria Math" w:hAnsi="Cambria Math" w:cs="Times New Roman"/>
                <w:i/>
                <w:szCs w:val="21"/>
              </w:rPr>
            </m:ctrlPr>
          </m:sSubSupPr>
          <m:e>
            <m:r>
              <w:rPr>
                <w:rFonts w:ascii="Cambria Math" w:hAnsi="Cambria Math" w:cs="Times New Roman"/>
                <w:szCs w:val="21"/>
              </w:rPr>
              <m:t>α</m:t>
            </m:r>
          </m:e>
          <m:sub>
            <m:r>
              <w:rPr>
                <w:rFonts w:ascii="Cambria Math" w:hAnsi="Cambria Math" w:cs="Times New Roman"/>
                <w:szCs w:val="21"/>
              </w:rPr>
              <m:t>c</m:t>
            </m:r>
          </m:sub>
          <m:sup>
            <m:r>
              <w:rPr>
                <w:rFonts w:ascii="Cambria Math" w:hAnsi="Cambria Math" w:cs="Times New Roman"/>
                <w:szCs w:val="21"/>
              </w:rPr>
              <m:t>MDD</m:t>
            </m:r>
          </m:sup>
        </m:sSubSup>
      </m:oMath>
      <w:r w:rsidR="00FE37F0" w:rsidRPr="00A848C7">
        <w:rPr>
          <w:rFonts w:ascii="Book Antiqua" w:hAnsi="Book Antiqua" w:cs="Times New Roman"/>
          <w:szCs w:val="21"/>
        </w:rPr>
        <w:t xml:space="preserve"> is divided in to </w:t>
      </w:r>
      <m:oMath>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c</m:t>
            </m:r>
            <m:r>
              <m:rPr>
                <m:sty m:val="p"/>
              </m:rPr>
              <w:rPr>
                <w:rFonts w:ascii="Cambria Math" w:hAnsi="Cambria Math" w:cs="Times New Roman"/>
                <w:szCs w:val="21"/>
              </w:rPr>
              <m:t>+</m:t>
            </m:r>
          </m:sub>
          <m:sup>
            <m:r>
              <w:rPr>
                <w:rFonts w:ascii="Cambria Math" w:hAnsi="Cambria Math" w:cs="Times New Roman"/>
                <w:szCs w:val="21"/>
              </w:rPr>
              <m:t>MDD</m:t>
            </m:r>
          </m:sup>
        </m:sSubSup>
      </m:oMath>
      <w:r w:rsidR="00FE37F0" w:rsidRPr="00A848C7">
        <w:rPr>
          <w:rFonts w:ascii="Book Antiqua" w:hAnsi="Book Antiqua" w:cs="Times New Roman"/>
          <w:szCs w:val="21"/>
        </w:rPr>
        <w:t xml:space="preserve"> and </w:t>
      </w:r>
      <m:oMath>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c</m:t>
            </m:r>
            <m:r>
              <m:rPr>
                <m:sty m:val="p"/>
              </m:rPr>
              <w:rPr>
                <w:rFonts w:ascii="Cambria Math" w:hAnsi="Cambria Math" w:cs="Times New Roman"/>
                <w:szCs w:val="21"/>
              </w:rPr>
              <m:t>-</m:t>
            </m:r>
          </m:sub>
          <m:sup>
            <m:r>
              <w:rPr>
                <w:rFonts w:ascii="Cambria Math" w:hAnsi="Cambria Math" w:cs="Times New Roman"/>
                <w:szCs w:val="21"/>
              </w:rPr>
              <m:t>MDD</m:t>
            </m:r>
          </m:sup>
        </m:sSubSup>
      </m:oMath>
      <w:r w:rsidR="00FE37F0" w:rsidRPr="00A848C7">
        <w:rPr>
          <w:rFonts w:ascii="Book Antiqua" w:hAnsi="Book Antiqua" w:cs="Times New Roman"/>
          <w:szCs w:val="21"/>
        </w:rPr>
        <w:t xml:space="preserve"> according to </w:t>
      </w:r>
      <m:oMath>
        <m:sSubSup>
          <m:sSubSupPr>
            <m:ctrlPr>
              <w:rPr>
                <w:rFonts w:ascii="Cambria Math" w:hAnsi="Cambria Math" w:cs="Times New Roman"/>
                <w:i/>
                <w:szCs w:val="21"/>
              </w:rPr>
            </m:ctrlPr>
          </m:sSubSupPr>
          <m:e>
            <m:r>
              <w:rPr>
                <w:rFonts w:ascii="Cambria Math" w:hAnsi="Cambria Math" w:cs="Times New Roman"/>
                <w:szCs w:val="21"/>
              </w:rPr>
              <m:t>PE</m:t>
            </m:r>
          </m:e>
          <m:sub>
            <m:r>
              <w:rPr>
                <w:rFonts w:ascii="Cambria Math" w:hAnsi="Cambria Math" w:cs="Times New Roman"/>
                <w:szCs w:val="21"/>
              </w:rPr>
              <m:t>c</m:t>
            </m:r>
          </m:sub>
          <m:sup>
            <m:r>
              <w:rPr>
                <w:rFonts w:ascii="Cambria Math" w:hAnsi="Cambria Math" w:cs="Times New Roman"/>
                <w:szCs w:val="21"/>
              </w:rPr>
              <m:t>MDD</m:t>
            </m:r>
          </m:sup>
        </m:sSubSup>
      </m:oMath>
      <w:r w:rsidR="00FE37F0" w:rsidRPr="00A848C7">
        <w:rPr>
          <w:rFonts w:ascii="Book Antiqua" w:hAnsi="Book Antiqua" w:cs="Times New Roman"/>
          <w:szCs w:val="21"/>
        </w:rPr>
        <w:t xml:space="preserve"> (</w:t>
      </w:r>
      <m:oMath>
        <m:sSub>
          <m:sSubPr>
            <m:ctrlPr>
              <w:rPr>
                <w:rFonts w:ascii="Cambria Math" w:hAnsi="Cambria Math" w:cs="Times New Roman"/>
                <w:i/>
                <w:szCs w:val="21"/>
              </w:rPr>
            </m:ctrlPr>
          </m:sSubPr>
          <m:e>
            <m:r>
              <w:rPr>
                <w:rFonts w:ascii="Cambria Math" w:hAnsi="Cambria Math" w:cs="Times New Roman"/>
                <w:szCs w:val="21"/>
              </w:rPr>
              <m:t>PE</m:t>
            </m:r>
          </m:e>
          <m:sub>
            <m:r>
              <w:rPr>
                <w:rFonts w:ascii="Cambria Math" w:hAnsi="Cambria Math" w:cs="Times New Roman"/>
                <w:szCs w:val="21"/>
              </w:rPr>
              <m:t>c</m:t>
            </m:r>
          </m:sub>
        </m:sSub>
      </m:oMath>
      <w:r w:rsidR="00FE37F0" w:rsidRPr="00A848C7">
        <w:rPr>
          <w:rFonts w:ascii="Book Antiqua" w:hAnsi="Book Antiqua" w:cs="Times New Roman"/>
          <w:szCs w:val="21"/>
        </w:rPr>
        <w:t xml:space="preserve"> see </w:t>
      </w:r>
      <w:r w:rsidR="00B34132" w:rsidRPr="00A9082B">
        <w:rPr>
          <w:rFonts w:ascii="Book Antiqua" w:hAnsi="Book Antiqua" w:cs="Times New Roman"/>
          <w:szCs w:val="21"/>
        </w:rPr>
        <w:t>Reinforcement learning model with standard random utility specification</w:t>
      </w:r>
      <w:r w:rsidR="00FE37F0" w:rsidRPr="00A848C7">
        <w:rPr>
          <w:rFonts w:ascii="Book Antiqua" w:hAnsi="Book Antiqua" w:cs="Times New Roman"/>
          <w:szCs w:val="21"/>
        </w:rPr>
        <w:t xml:space="preserve">). </w:t>
      </w:r>
      <w:r w:rsidRPr="00A848C7">
        <w:rPr>
          <w:rFonts w:ascii="Book Antiqua" w:hAnsi="Book Antiqua" w:cs="Times New Roman"/>
          <w:szCs w:val="21"/>
        </w:rPr>
        <w:t xml:space="preserve">If we have </w:t>
      </w:r>
      <m:oMath>
        <m:r>
          <w:rPr>
            <w:rFonts w:ascii="Cambria Math" w:hAnsi="Cambria Math" w:cs="Times New Roman"/>
            <w:szCs w:val="21"/>
          </w:rPr>
          <m:t>D</m:t>
        </m:r>
        <m:r>
          <m:rPr>
            <m:sty m:val="p"/>
          </m:rPr>
          <w:rPr>
            <w:rFonts w:ascii="Cambria Math" w:hAnsi="Cambria Math" w:cs="Times New Roman"/>
            <w:szCs w:val="21"/>
          </w:rPr>
          <m:t>&gt;0</m:t>
        </m:r>
      </m:oMath>
      <w:r w:rsidRPr="00A848C7">
        <w:rPr>
          <w:rFonts w:ascii="Book Antiqua" w:hAnsi="Book Antiqua" w:cs="Times New Roman"/>
          <w:szCs w:val="21"/>
        </w:rPr>
        <w:t>, then HC will</w:t>
      </w:r>
      <w:r w:rsidR="00272EFC">
        <w:rPr>
          <w:rFonts w:ascii="Book Antiqua" w:hAnsi="Book Antiqua" w:cs="Times New Roman" w:hint="eastAsia"/>
          <w:szCs w:val="21"/>
        </w:rPr>
        <w:t xml:space="preserve"> </w:t>
      </w:r>
      <w:r w:rsidR="00C81D18">
        <w:rPr>
          <w:rFonts w:ascii="Book Antiqua" w:hAnsi="Book Antiqua" w:cs="Times New Roman" w:hint="eastAsia"/>
          <w:szCs w:val="21"/>
        </w:rPr>
        <w:t>value</w:t>
      </w:r>
      <w:r w:rsidRPr="00A848C7">
        <w:rPr>
          <w:rFonts w:ascii="Book Antiqua" w:hAnsi="Book Antiqua" w:cs="Times New Roman"/>
          <w:szCs w:val="21"/>
        </w:rPr>
        <w:t xml:space="preserve"> the right option </w:t>
      </w:r>
      <w:r w:rsidR="006530DA">
        <w:rPr>
          <w:rFonts w:ascii="Book Antiqua" w:hAnsi="Book Antiqua" w:cs="Times New Roman"/>
          <w:szCs w:val="21"/>
        </w:rPr>
        <w:t xml:space="preserve">more </w:t>
      </w:r>
      <w:r w:rsidRPr="00A848C7">
        <w:rPr>
          <w:rFonts w:ascii="Book Antiqua" w:hAnsi="Book Antiqua" w:cs="Times New Roman"/>
          <w:szCs w:val="21"/>
        </w:rPr>
        <w:t>than</w:t>
      </w:r>
      <w:r w:rsidR="006530DA">
        <w:rPr>
          <w:rFonts w:ascii="Book Antiqua" w:hAnsi="Book Antiqua" w:cs="Times New Roman"/>
          <w:szCs w:val="21"/>
        </w:rPr>
        <w:t xml:space="preserve"> the </w:t>
      </w:r>
      <w:r w:rsidRPr="00A848C7">
        <w:rPr>
          <w:rFonts w:ascii="Book Antiqua" w:hAnsi="Book Antiqua" w:cs="Times New Roman"/>
          <w:szCs w:val="21"/>
        </w:rPr>
        <w:t>MDD</w:t>
      </w:r>
      <w:r w:rsidR="006530DA">
        <w:rPr>
          <w:rFonts w:ascii="Book Antiqua" w:hAnsi="Book Antiqua" w:cs="Times New Roman"/>
          <w:szCs w:val="21"/>
        </w:rPr>
        <w:t xml:space="preserve"> group</w:t>
      </w:r>
      <w:r w:rsidR="00272EFC">
        <w:rPr>
          <w:rFonts w:ascii="Book Antiqua" w:hAnsi="Book Antiqua" w:cs="Times New Roman" w:hint="eastAsia"/>
          <w:szCs w:val="21"/>
        </w:rPr>
        <w:t xml:space="preserve"> does</w:t>
      </w:r>
      <w:r w:rsidR="006530DA">
        <w:rPr>
          <w:rFonts w:ascii="Book Antiqua" w:hAnsi="Book Antiqua" w:cs="Times New Roman"/>
          <w:szCs w:val="21"/>
        </w:rPr>
        <w:t xml:space="preserve"> </w:t>
      </w:r>
      <w:r w:rsidRPr="00A848C7">
        <w:rPr>
          <w:rFonts w:ascii="Book Antiqua" w:hAnsi="Book Antiqua" w:cs="Times New Roman"/>
          <w:szCs w:val="21"/>
        </w:rPr>
        <w:t xml:space="preserve">in the next period, and thus, </w:t>
      </w:r>
      <w:r w:rsidR="006530DA">
        <w:rPr>
          <w:rFonts w:ascii="Book Antiqua" w:hAnsi="Book Antiqua" w:cs="Times New Roman"/>
          <w:szCs w:val="21"/>
        </w:rPr>
        <w:t xml:space="preserve">the </w:t>
      </w:r>
      <w:r w:rsidRPr="00A848C7">
        <w:rPr>
          <w:rFonts w:ascii="Book Antiqua" w:hAnsi="Book Antiqua" w:cs="Times New Roman"/>
          <w:szCs w:val="21"/>
        </w:rPr>
        <w:t>HC</w:t>
      </w:r>
      <w:r w:rsidR="006530DA">
        <w:rPr>
          <w:rFonts w:ascii="Book Antiqua" w:hAnsi="Book Antiqua" w:cs="Times New Roman"/>
          <w:szCs w:val="21"/>
        </w:rPr>
        <w:t xml:space="preserve"> group </w:t>
      </w:r>
      <w:r w:rsidRPr="00A848C7">
        <w:rPr>
          <w:rFonts w:ascii="Book Antiqua" w:hAnsi="Book Antiqua" w:cs="Times New Roman"/>
          <w:szCs w:val="21"/>
        </w:rPr>
        <w:t xml:space="preserve">may be more likely to choose the right option again </w:t>
      </w:r>
      <w:r w:rsidR="006530DA">
        <w:rPr>
          <w:rFonts w:ascii="Book Antiqua" w:hAnsi="Book Antiqua" w:cs="Times New Roman"/>
          <w:szCs w:val="21"/>
        </w:rPr>
        <w:t>compared to the</w:t>
      </w:r>
      <w:r w:rsidR="006530DA" w:rsidRPr="00A848C7">
        <w:rPr>
          <w:rFonts w:ascii="Book Antiqua" w:hAnsi="Book Antiqua" w:cs="Times New Roman"/>
          <w:szCs w:val="21"/>
        </w:rPr>
        <w:t xml:space="preserve"> </w:t>
      </w:r>
      <w:r w:rsidRPr="00A848C7">
        <w:rPr>
          <w:rFonts w:ascii="Book Antiqua" w:hAnsi="Book Antiqua" w:cs="Times New Roman"/>
          <w:szCs w:val="21"/>
        </w:rPr>
        <w:t>MDD</w:t>
      </w:r>
      <w:r w:rsidR="006530DA">
        <w:rPr>
          <w:rFonts w:ascii="Book Antiqua" w:hAnsi="Book Antiqua" w:cs="Times New Roman"/>
          <w:szCs w:val="21"/>
        </w:rPr>
        <w:t xml:space="preserve"> group </w:t>
      </w:r>
      <w:r w:rsidRPr="00A848C7">
        <w:rPr>
          <w:rFonts w:ascii="Book Antiqua" w:hAnsi="Book Antiqua" w:cs="Times New Roman"/>
          <w:szCs w:val="21"/>
        </w:rPr>
        <w:t xml:space="preserve">in the next period. The sufficient condition for </w:t>
      </w:r>
      <m:oMath>
        <m:r>
          <w:rPr>
            <w:rFonts w:ascii="Cambria Math" w:hAnsi="Cambria Math" w:cs="Times New Roman"/>
            <w:szCs w:val="21"/>
          </w:rPr>
          <m:t>D</m:t>
        </m:r>
        <m:r>
          <m:rPr>
            <m:sty m:val="p"/>
          </m:rPr>
          <w:rPr>
            <w:rFonts w:ascii="Cambria Math" w:hAnsi="Cambria Math" w:cs="Times New Roman"/>
            <w:szCs w:val="21"/>
          </w:rPr>
          <m:t>&gt;0</m:t>
        </m:r>
      </m:oMath>
      <w:r w:rsidRPr="00A848C7">
        <w:rPr>
          <w:rFonts w:ascii="Book Antiqua" w:hAnsi="Book Antiqua" w:cs="Times New Roman"/>
          <w:szCs w:val="21"/>
        </w:rPr>
        <w:t xml:space="preserve"> is that </w:t>
      </w:r>
      <m:oMath>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c</m:t>
            </m:r>
            <m:r>
              <m:rPr>
                <m:sty m:val="p"/>
              </m:rPr>
              <w:rPr>
                <w:rFonts w:ascii="Cambria Math" w:hAnsi="Cambria Math" w:cs="Times New Roman"/>
                <w:szCs w:val="21"/>
              </w:rPr>
              <m:t>+</m:t>
            </m:r>
          </m:sub>
          <m:sup>
            <m:r>
              <w:rPr>
                <w:rFonts w:ascii="Cambria Math" w:hAnsi="Cambria Math" w:cs="Times New Roman"/>
                <w:szCs w:val="21"/>
              </w:rPr>
              <m:t>HC</m:t>
            </m:r>
          </m:sup>
        </m:sSubSup>
        <m:r>
          <m:rPr>
            <m:sty m:val="p"/>
          </m:rPr>
          <w:rPr>
            <w:rFonts w:ascii="Cambria Math" w:hAnsi="Cambria Math" w:cs="Times New Roman"/>
            <w:szCs w:val="21"/>
          </w:rPr>
          <m:t>-</m:t>
        </m:r>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c</m:t>
            </m:r>
            <m:r>
              <m:rPr>
                <m:sty m:val="p"/>
              </m:rPr>
              <w:rPr>
                <w:rFonts w:ascii="Cambria Math" w:hAnsi="Cambria Math" w:cs="Times New Roman"/>
                <w:szCs w:val="21"/>
              </w:rPr>
              <m:t>+</m:t>
            </m:r>
          </m:sub>
          <m:sup>
            <m:r>
              <w:rPr>
                <w:rFonts w:ascii="Cambria Math" w:hAnsi="Cambria Math" w:cs="Times New Roman"/>
                <w:szCs w:val="21"/>
              </w:rPr>
              <m:t>MDD</m:t>
            </m:r>
          </m:sup>
        </m:sSubSup>
        <m:r>
          <m:rPr>
            <m:sty m:val="p"/>
          </m:rPr>
          <w:rPr>
            <w:rFonts w:ascii="Cambria Math" w:hAnsi="Cambria Math" w:cs="Times New Roman"/>
            <w:szCs w:val="21"/>
          </w:rPr>
          <m:t>&gt;0</m:t>
        </m:r>
      </m:oMath>
      <w:r w:rsidRPr="00A848C7">
        <w:rPr>
          <w:rFonts w:ascii="Book Antiqua" w:hAnsi="Book Antiqua" w:cs="Times New Roman"/>
          <w:szCs w:val="21"/>
        </w:rPr>
        <w:t xml:space="preserve"> and </w:t>
      </w:r>
      <m:oMath>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c</m:t>
            </m:r>
            <m:r>
              <m:rPr>
                <m:sty m:val="p"/>
              </m:rPr>
              <w:rPr>
                <w:rFonts w:ascii="Cambria Math" w:hAnsi="Cambria Math" w:cs="Times New Roman"/>
                <w:szCs w:val="21"/>
              </w:rPr>
              <m:t>-</m:t>
            </m:r>
          </m:sub>
          <m:sup>
            <m:r>
              <w:rPr>
                <w:rFonts w:ascii="Cambria Math" w:hAnsi="Cambria Math" w:cs="Times New Roman"/>
                <w:szCs w:val="21"/>
              </w:rPr>
              <m:t>HC</m:t>
            </m:r>
          </m:sup>
        </m:sSubSup>
        <m:r>
          <m:rPr>
            <m:sty m:val="p"/>
          </m:rPr>
          <w:rPr>
            <w:rFonts w:ascii="Cambria Math" w:hAnsi="Cambria Math" w:cs="Times New Roman"/>
            <w:szCs w:val="21"/>
          </w:rPr>
          <m:t>-</m:t>
        </m:r>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c</m:t>
            </m:r>
            <m:r>
              <m:rPr>
                <m:sty m:val="p"/>
              </m:rPr>
              <w:rPr>
                <w:rFonts w:ascii="Cambria Math" w:hAnsi="Cambria Math" w:cs="Times New Roman"/>
                <w:szCs w:val="21"/>
              </w:rPr>
              <m:t>-</m:t>
            </m:r>
          </m:sub>
          <m:sup>
            <m:r>
              <w:rPr>
                <w:rFonts w:ascii="Cambria Math" w:hAnsi="Cambria Math" w:cs="Times New Roman"/>
                <w:szCs w:val="21"/>
              </w:rPr>
              <m:t>MDD</m:t>
            </m:r>
          </m:sup>
        </m:sSubSup>
        <m:r>
          <m:rPr>
            <m:sty m:val="p"/>
          </m:rPr>
          <w:rPr>
            <w:rFonts w:ascii="Cambria Math" w:hAnsi="Cambria Math" w:cs="Times New Roman"/>
            <w:szCs w:val="21"/>
          </w:rPr>
          <m:t>&lt;0</m:t>
        </m:r>
      </m:oMath>
      <w:r w:rsidRPr="00A848C7">
        <w:rPr>
          <w:rFonts w:ascii="Book Antiqua" w:hAnsi="Book Antiqua" w:cs="Times New Roman"/>
          <w:szCs w:val="21"/>
        </w:rPr>
        <w:t>.</w:t>
      </w:r>
      <w:r w:rsidR="001859E9" w:rsidRPr="00A848C7">
        <w:rPr>
          <w:rFonts w:ascii="Book Antiqua" w:hAnsi="Book Antiqua" w:cs="Times New Roman"/>
          <w:szCs w:val="21"/>
        </w:rPr>
        <w:t xml:space="preserve"> </w:t>
      </w:r>
    </w:p>
    <w:p w14:paraId="127809E5" w14:textId="0A0D5BDA" w:rsidR="002020D8" w:rsidRPr="00BF3096" w:rsidRDefault="002020D8" w:rsidP="006530DA">
      <w:pPr>
        <w:spacing w:line="276" w:lineRule="auto"/>
        <w:ind w:firstLine="420"/>
        <w:rPr>
          <w:rFonts w:ascii="Book Antiqua" w:hAnsi="Book Antiqua" w:cs="Times New Roman"/>
          <w:b/>
          <w:bCs/>
          <w:szCs w:val="21"/>
        </w:rPr>
      </w:pPr>
      <w:r w:rsidRPr="00A848C7">
        <w:rPr>
          <w:rFonts w:ascii="Book Antiqua" w:hAnsi="Book Antiqua" w:cs="Times New Roman"/>
          <w:szCs w:val="21"/>
        </w:rPr>
        <w:t xml:space="preserve">When choosing the wrong option (25% chance of winning) at the current period, the difference in the expected learning outcome between HC and MDD for the right option should be </w:t>
      </w:r>
      <m:oMath>
        <m:r>
          <w:rPr>
            <w:rFonts w:ascii="Cambria Math" w:hAnsi="Cambria Math" w:cs="Times New Roman"/>
            <w:szCs w:val="21"/>
          </w:rPr>
          <m:t>D</m:t>
        </m:r>
        <m:r>
          <m:rPr>
            <m:sty m:val="p"/>
          </m:rPr>
          <w:rPr>
            <w:rFonts w:ascii="Cambria Math" w:hAnsi="Cambria Math" w:cs="Times New Roman" w:hint="eastAsia"/>
            <w:szCs w:val="21"/>
          </w:rPr>
          <m:t>'</m:t>
        </m:r>
        <m:r>
          <m:rPr>
            <m:sty m:val="p"/>
          </m:rPr>
          <w:rPr>
            <w:rFonts w:ascii="Cambria Math" w:hAnsi="Cambria Math" w:cs="Times New Roman"/>
            <w:szCs w:val="21"/>
          </w:rPr>
          <m:t>=</m:t>
        </m:r>
        <m:d>
          <m:dPr>
            <m:ctrlPr>
              <w:rPr>
                <w:rFonts w:ascii="Cambria Math" w:hAnsi="Cambria Math" w:cs="Times New Roman"/>
                <w:szCs w:val="21"/>
              </w:rPr>
            </m:ctrlPr>
          </m:dPr>
          <m:e>
            <m:r>
              <m:rPr>
                <m:sty m:val="p"/>
              </m:rPr>
              <w:rPr>
                <w:rFonts w:ascii="Cambria Math" w:hAnsi="Cambria Math" w:cs="Times New Roman"/>
                <w:szCs w:val="21"/>
              </w:rPr>
              <m:t>+1</m:t>
            </m:r>
          </m:e>
        </m:d>
        <m:r>
          <m:rPr>
            <m:sty m:val="p"/>
          </m:rPr>
          <w:rPr>
            <w:rFonts w:ascii="Cambria Math" w:hAnsi="Cambria Math" w:cs="Times New Roman" w:hint="eastAsia"/>
            <w:szCs w:val="21"/>
          </w:rPr>
          <m:t>*</m:t>
        </m:r>
        <m:d>
          <m:dPr>
            <m:ctrlPr>
              <w:rPr>
                <w:rFonts w:ascii="Cambria Math" w:hAnsi="Cambria Math" w:cs="Times New Roman"/>
                <w:szCs w:val="21"/>
              </w:rPr>
            </m:ctrlPr>
          </m:dPr>
          <m:e>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u</m:t>
                </m:r>
                <m:r>
                  <m:rPr>
                    <m:sty m:val="p"/>
                  </m:rPr>
                  <w:rPr>
                    <w:rFonts w:ascii="Cambria Math" w:hAnsi="Cambria Math" w:cs="Times New Roman"/>
                    <w:szCs w:val="21"/>
                  </w:rPr>
                  <m:t>+</m:t>
                </m:r>
              </m:sub>
              <m:sup>
                <m:r>
                  <w:rPr>
                    <w:rFonts w:ascii="Cambria Math" w:hAnsi="Cambria Math" w:cs="Times New Roman"/>
                    <w:szCs w:val="21"/>
                  </w:rPr>
                  <m:t>HC</m:t>
                </m:r>
              </m:sup>
            </m:sSubSup>
            <m:r>
              <m:rPr>
                <m:sty m:val="p"/>
              </m:rPr>
              <w:rPr>
                <w:rFonts w:ascii="Cambria Math" w:hAnsi="Cambria Math" w:cs="Times New Roman"/>
                <w:szCs w:val="21"/>
              </w:rPr>
              <m:t>-</m:t>
            </m:r>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u</m:t>
                </m:r>
                <m:r>
                  <m:rPr>
                    <m:sty m:val="p"/>
                  </m:rPr>
                  <w:rPr>
                    <w:rFonts w:ascii="Cambria Math" w:hAnsi="Cambria Math" w:cs="Times New Roman"/>
                    <w:szCs w:val="21"/>
                  </w:rPr>
                  <m:t>+</m:t>
                </m:r>
              </m:sub>
              <m:sup>
                <m:r>
                  <w:rPr>
                    <w:rFonts w:ascii="Cambria Math" w:hAnsi="Cambria Math" w:cs="Times New Roman"/>
                    <w:szCs w:val="21"/>
                  </w:rPr>
                  <m:t>MDD</m:t>
                </m:r>
              </m:sup>
            </m:sSubSup>
          </m:e>
        </m:d>
        <m:r>
          <m:rPr>
            <m:sty m:val="p"/>
          </m:rPr>
          <w:rPr>
            <w:rFonts w:ascii="Cambria Math" w:hAnsi="Cambria Math" w:cs="Times New Roman" w:hint="eastAsia"/>
            <w:szCs w:val="21"/>
          </w:rPr>
          <m:t>*</m:t>
        </m:r>
        <m:r>
          <m:rPr>
            <m:sty m:val="p"/>
          </m:rPr>
          <w:rPr>
            <w:rFonts w:ascii="Cambria Math" w:hAnsi="Cambria Math" w:cs="Times New Roman"/>
            <w:szCs w:val="21"/>
          </w:rPr>
          <m:t>0.75+</m:t>
        </m:r>
        <m:d>
          <m:dPr>
            <m:ctrlPr>
              <w:rPr>
                <w:rFonts w:ascii="Cambria Math" w:hAnsi="Cambria Math" w:cs="Times New Roman"/>
                <w:szCs w:val="21"/>
              </w:rPr>
            </m:ctrlPr>
          </m:dPr>
          <m:e>
            <m:r>
              <m:rPr>
                <m:sty m:val="p"/>
              </m:rPr>
              <w:rPr>
                <w:rFonts w:ascii="Cambria Math" w:hAnsi="Cambria Math" w:cs="Times New Roman"/>
                <w:szCs w:val="21"/>
              </w:rPr>
              <m:t>-1</m:t>
            </m:r>
          </m:e>
        </m:d>
        <m:r>
          <m:rPr>
            <m:sty m:val="p"/>
          </m:rPr>
          <w:rPr>
            <w:rFonts w:ascii="Cambria Math" w:hAnsi="Cambria Math" w:cs="Times New Roman" w:hint="eastAsia"/>
            <w:szCs w:val="21"/>
          </w:rPr>
          <m:t>*</m:t>
        </m:r>
        <m:d>
          <m:dPr>
            <m:ctrlPr>
              <w:rPr>
                <w:rFonts w:ascii="Cambria Math" w:hAnsi="Cambria Math" w:cs="Times New Roman"/>
                <w:szCs w:val="21"/>
              </w:rPr>
            </m:ctrlPr>
          </m:dPr>
          <m:e>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u</m:t>
                </m:r>
                <m:r>
                  <m:rPr>
                    <m:sty m:val="p"/>
                  </m:rPr>
                  <w:rPr>
                    <w:rFonts w:ascii="Cambria Math" w:hAnsi="Cambria Math" w:cs="Times New Roman"/>
                    <w:szCs w:val="21"/>
                  </w:rPr>
                  <m:t>-</m:t>
                </m:r>
              </m:sub>
              <m:sup>
                <m:r>
                  <w:rPr>
                    <w:rFonts w:ascii="Cambria Math" w:hAnsi="Cambria Math" w:cs="Times New Roman"/>
                    <w:szCs w:val="21"/>
                  </w:rPr>
                  <m:t>HC</m:t>
                </m:r>
              </m:sup>
            </m:sSubSup>
            <m:r>
              <m:rPr>
                <m:sty m:val="p"/>
              </m:rPr>
              <w:rPr>
                <w:rFonts w:ascii="Cambria Math" w:hAnsi="Cambria Math" w:cs="Times New Roman"/>
                <w:szCs w:val="21"/>
              </w:rPr>
              <m:t>-</m:t>
            </m:r>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u</m:t>
                </m:r>
                <m:r>
                  <m:rPr>
                    <m:sty m:val="p"/>
                  </m:rPr>
                  <w:rPr>
                    <w:rFonts w:ascii="Cambria Math" w:hAnsi="Cambria Math" w:cs="Times New Roman"/>
                    <w:szCs w:val="21"/>
                  </w:rPr>
                  <m:t>-</m:t>
                </m:r>
              </m:sub>
              <m:sup>
                <m:r>
                  <w:rPr>
                    <w:rFonts w:ascii="Cambria Math" w:hAnsi="Cambria Math" w:cs="Times New Roman"/>
                    <w:szCs w:val="21"/>
                  </w:rPr>
                  <m:t>MDD</m:t>
                </m:r>
              </m:sup>
            </m:sSubSup>
          </m:e>
        </m:d>
        <m:r>
          <m:rPr>
            <m:sty m:val="p"/>
          </m:rPr>
          <w:rPr>
            <w:rFonts w:ascii="Cambria Math" w:hAnsi="Cambria Math" w:cs="Times New Roman" w:hint="eastAsia"/>
            <w:szCs w:val="21"/>
          </w:rPr>
          <m:t>*</m:t>
        </m:r>
        <m:r>
          <m:rPr>
            <m:sty m:val="p"/>
          </m:rPr>
          <w:rPr>
            <w:rFonts w:ascii="Cambria Math" w:hAnsi="Cambria Math" w:cs="Times New Roman"/>
            <w:szCs w:val="21"/>
          </w:rPr>
          <m:t>0.25</m:t>
        </m:r>
      </m:oMath>
      <w:r w:rsidRPr="00A848C7">
        <w:rPr>
          <w:rFonts w:ascii="Book Antiqua" w:hAnsi="Book Antiqua" w:cs="Times New Roman"/>
          <w:szCs w:val="21"/>
        </w:rPr>
        <w:t xml:space="preserve">. </w:t>
      </w:r>
      <w:r w:rsidR="004E1CBA" w:rsidRPr="00A848C7">
        <w:rPr>
          <w:rFonts w:ascii="Book Antiqua" w:hAnsi="Book Antiqua" w:cs="Times New Roman"/>
          <w:szCs w:val="21"/>
        </w:rPr>
        <w:t xml:space="preserve">For </w:t>
      </w:r>
      <w:r w:rsidR="006530DA">
        <w:rPr>
          <w:rFonts w:ascii="Book Antiqua" w:hAnsi="Book Antiqua" w:cs="Times New Roman"/>
          <w:szCs w:val="21"/>
        </w:rPr>
        <w:t xml:space="preserve">the </w:t>
      </w:r>
      <w:r w:rsidR="004E1CBA" w:rsidRPr="00A848C7">
        <w:rPr>
          <w:rFonts w:ascii="Book Antiqua" w:hAnsi="Book Antiqua" w:cs="Times New Roman"/>
          <w:szCs w:val="21"/>
        </w:rPr>
        <w:t xml:space="preserve">HC group, </w:t>
      </w:r>
      <m:oMath>
        <m:sSubSup>
          <m:sSubSupPr>
            <m:ctrlPr>
              <w:rPr>
                <w:rFonts w:ascii="Cambria Math" w:hAnsi="Cambria Math" w:cs="Times New Roman"/>
                <w:i/>
                <w:szCs w:val="21"/>
              </w:rPr>
            </m:ctrlPr>
          </m:sSubSupPr>
          <m:e>
            <m:r>
              <w:rPr>
                <w:rFonts w:ascii="Cambria Math" w:hAnsi="Cambria Math" w:cs="Times New Roman"/>
                <w:szCs w:val="21"/>
              </w:rPr>
              <m:t>α</m:t>
            </m:r>
          </m:e>
          <m:sub>
            <m:r>
              <w:rPr>
                <w:rFonts w:ascii="Cambria Math" w:hAnsi="Cambria Math" w:cs="Times New Roman"/>
                <w:szCs w:val="21"/>
              </w:rPr>
              <m:t>u</m:t>
            </m:r>
          </m:sub>
          <m:sup>
            <m:r>
              <w:rPr>
                <w:rFonts w:ascii="Cambria Math" w:hAnsi="Cambria Math" w:cs="Times New Roman"/>
                <w:szCs w:val="21"/>
              </w:rPr>
              <m:t>HC</m:t>
            </m:r>
          </m:sup>
        </m:sSubSup>
      </m:oMath>
      <w:r w:rsidR="004E1CBA" w:rsidRPr="00A848C7">
        <w:rPr>
          <w:rFonts w:ascii="Book Antiqua" w:hAnsi="Book Antiqua" w:cs="Times New Roman"/>
          <w:szCs w:val="21"/>
        </w:rPr>
        <w:t xml:space="preserve"> is divided in to </w:t>
      </w:r>
      <m:oMath>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u</m:t>
            </m:r>
            <m:r>
              <m:rPr>
                <m:sty m:val="p"/>
              </m:rPr>
              <w:rPr>
                <w:rFonts w:ascii="Cambria Math" w:hAnsi="Cambria Math" w:cs="Times New Roman"/>
                <w:szCs w:val="21"/>
              </w:rPr>
              <m:t>+</m:t>
            </m:r>
          </m:sub>
          <m:sup>
            <m:r>
              <w:rPr>
                <w:rFonts w:ascii="Cambria Math" w:hAnsi="Cambria Math" w:cs="Times New Roman"/>
                <w:szCs w:val="21"/>
              </w:rPr>
              <m:t>HC</m:t>
            </m:r>
          </m:sup>
        </m:sSubSup>
      </m:oMath>
      <w:r w:rsidR="004E1CBA" w:rsidRPr="00A848C7">
        <w:rPr>
          <w:rFonts w:ascii="Book Antiqua" w:hAnsi="Book Antiqua" w:cs="Times New Roman"/>
          <w:szCs w:val="21"/>
        </w:rPr>
        <w:t xml:space="preserve"> and </w:t>
      </w:r>
      <m:oMath>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u</m:t>
            </m:r>
            <m:r>
              <m:rPr>
                <m:sty m:val="p"/>
              </m:rPr>
              <w:rPr>
                <w:rFonts w:ascii="Cambria Math" w:hAnsi="Cambria Math" w:cs="Times New Roman"/>
                <w:szCs w:val="21"/>
              </w:rPr>
              <m:t>-</m:t>
            </m:r>
          </m:sub>
          <m:sup>
            <m:r>
              <w:rPr>
                <w:rFonts w:ascii="Cambria Math" w:hAnsi="Cambria Math" w:cs="Times New Roman"/>
                <w:szCs w:val="21"/>
              </w:rPr>
              <m:t>HC</m:t>
            </m:r>
          </m:sup>
        </m:sSubSup>
      </m:oMath>
      <w:r w:rsidR="004E1CBA" w:rsidRPr="00A848C7">
        <w:rPr>
          <w:rFonts w:ascii="Book Antiqua" w:hAnsi="Book Antiqua" w:cs="Times New Roman"/>
          <w:szCs w:val="21"/>
        </w:rPr>
        <w:t xml:space="preserve"> according to </w:t>
      </w:r>
      <m:oMath>
        <m:sSubSup>
          <m:sSubSupPr>
            <m:ctrlPr>
              <w:rPr>
                <w:rFonts w:ascii="Cambria Math" w:hAnsi="Cambria Math" w:cs="Times New Roman"/>
                <w:i/>
                <w:szCs w:val="21"/>
              </w:rPr>
            </m:ctrlPr>
          </m:sSubSupPr>
          <m:e>
            <m:r>
              <w:rPr>
                <w:rFonts w:ascii="Cambria Math" w:hAnsi="Cambria Math" w:cs="Times New Roman"/>
                <w:szCs w:val="21"/>
              </w:rPr>
              <m:t>PE</m:t>
            </m:r>
          </m:e>
          <m:sub>
            <m:r>
              <w:rPr>
                <w:rFonts w:ascii="Cambria Math" w:hAnsi="Cambria Math" w:cs="Times New Roman"/>
                <w:szCs w:val="21"/>
              </w:rPr>
              <m:t>u</m:t>
            </m:r>
          </m:sub>
          <m:sup>
            <m:r>
              <w:rPr>
                <w:rFonts w:ascii="Cambria Math" w:hAnsi="Cambria Math" w:cs="Times New Roman"/>
                <w:szCs w:val="21"/>
              </w:rPr>
              <m:t>HC</m:t>
            </m:r>
          </m:sup>
        </m:sSubSup>
      </m:oMath>
      <w:r w:rsidR="004E1CBA" w:rsidRPr="00A848C7">
        <w:rPr>
          <w:rFonts w:ascii="Book Antiqua" w:hAnsi="Book Antiqua" w:cs="Times New Roman"/>
          <w:szCs w:val="21"/>
        </w:rPr>
        <w:t xml:space="preserve">. For MDD group, </w:t>
      </w:r>
      <m:oMath>
        <m:sSubSup>
          <m:sSubSupPr>
            <m:ctrlPr>
              <w:rPr>
                <w:rFonts w:ascii="Cambria Math" w:hAnsi="Cambria Math" w:cs="Times New Roman"/>
                <w:i/>
                <w:szCs w:val="21"/>
              </w:rPr>
            </m:ctrlPr>
          </m:sSubSupPr>
          <m:e>
            <m:r>
              <w:rPr>
                <w:rFonts w:ascii="Cambria Math" w:hAnsi="Cambria Math" w:cs="Times New Roman"/>
                <w:szCs w:val="21"/>
              </w:rPr>
              <m:t>α</m:t>
            </m:r>
          </m:e>
          <m:sub>
            <m:r>
              <w:rPr>
                <w:rFonts w:ascii="Cambria Math" w:hAnsi="Cambria Math" w:cs="Times New Roman"/>
                <w:szCs w:val="21"/>
              </w:rPr>
              <m:t>u</m:t>
            </m:r>
          </m:sub>
          <m:sup>
            <m:r>
              <w:rPr>
                <w:rFonts w:ascii="Cambria Math" w:hAnsi="Cambria Math" w:cs="Times New Roman"/>
                <w:szCs w:val="21"/>
              </w:rPr>
              <m:t>MDD</m:t>
            </m:r>
          </m:sup>
        </m:sSubSup>
      </m:oMath>
      <w:r w:rsidR="004E1CBA" w:rsidRPr="00A848C7">
        <w:rPr>
          <w:rFonts w:ascii="Book Antiqua" w:hAnsi="Book Antiqua" w:cs="Times New Roman"/>
          <w:szCs w:val="21"/>
        </w:rPr>
        <w:t xml:space="preserve"> is divided in to </w:t>
      </w:r>
      <m:oMath>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u</m:t>
            </m:r>
            <m:r>
              <m:rPr>
                <m:sty m:val="p"/>
              </m:rPr>
              <w:rPr>
                <w:rFonts w:ascii="Cambria Math" w:hAnsi="Cambria Math" w:cs="Times New Roman"/>
                <w:szCs w:val="21"/>
              </w:rPr>
              <m:t>+</m:t>
            </m:r>
          </m:sub>
          <m:sup>
            <m:r>
              <w:rPr>
                <w:rFonts w:ascii="Cambria Math" w:hAnsi="Cambria Math" w:cs="Times New Roman"/>
                <w:szCs w:val="21"/>
              </w:rPr>
              <m:t>MDD</m:t>
            </m:r>
          </m:sup>
        </m:sSubSup>
      </m:oMath>
      <w:r w:rsidR="004E1CBA" w:rsidRPr="00A848C7">
        <w:rPr>
          <w:rFonts w:ascii="Book Antiqua" w:hAnsi="Book Antiqua" w:cs="Times New Roman"/>
          <w:szCs w:val="21"/>
        </w:rPr>
        <w:t xml:space="preserve"> and </w:t>
      </w:r>
      <m:oMath>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u</m:t>
            </m:r>
            <m:r>
              <m:rPr>
                <m:sty m:val="p"/>
              </m:rPr>
              <w:rPr>
                <w:rFonts w:ascii="Cambria Math" w:hAnsi="Cambria Math" w:cs="Times New Roman"/>
                <w:szCs w:val="21"/>
              </w:rPr>
              <m:t>-</m:t>
            </m:r>
          </m:sub>
          <m:sup>
            <m:r>
              <w:rPr>
                <w:rFonts w:ascii="Cambria Math" w:hAnsi="Cambria Math" w:cs="Times New Roman"/>
                <w:szCs w:val="21"/>
              </w:rPr>
              <m:t>MDD</m:t>
            </m:r>
          </m:sup>
        </m:sSubSup>
      </m:oMath>
      <w:r w:rsidR="004E1CBA" w:rsidRPr="00A848C7">
        <w:rPr>
          <w:rFonts w:ascii="Book Antiqua" w:hAnsi="Book Antiqua" w:cs="Times New Roman"/>
          <w:szCs w:val="21"/>
        </w:rPr>
        <w:t xml:space="preserve"> according to </w:t>
      </w:r>
      <m:oMath>
        <m:sSubSup>
          <m:sSubSupPr>
            <m:ctrlPr>
              <w:rPr>
                <w:rFonts w:ascii="Cambria Math" w:hAnsi="Cambria Math" w:cs="Times New Roman"/>
                <w:i/>
                <w:szCs w:val="21"/>
              </w:rPr>
            </m:ctrlPr>
          </m:sSubSupPr>
          <m:e>
            <m:r>
              <w:rPr>
                <w:rFonts w:ascii="Cambria Math" w:hAnsi="Cambria Math" w:cs="Times New Roman"/>
                <w:szCs w:val="21"/>
              </w:rPr>
              <m:t>PE</m:t>
            </m:r>
          </m:e>
          <m:sub>
            <m:r>
              <w:rPr>
                <w:rFonts w:ascii="Cambria Math" w:hAnsi="Cambria Math" w:cs="Times New Roman"/>
                <w:szCs w:val="21"/>
              </w:rPr>
              <m:t>u</m:t>
            </m:r>
          </m:sub>
          <m:sup>
            <m:r>
              <w:rPr>
                <w:rFonts w:ascii="Cambria Math" w:hAnsi="Cambria Math" w:cs="Times New Roman"/>
                <w:szCs w:val="21"/>
              </w:rPr>
              <m:t>MDD</m:t>
            </m:r>
          </m:sup>
        </m:sSubSup>
      </m:oMath>
      <w:r w:rsidR="004E1CBA" w:rsidRPr="00A848C7">
        <w:rPr>
          <w:rFonts w:ascii="Book Antiqua" w:hAnsi="Book Antiqua" w:cs="Times New Roman"/>
          <w:szCs w:val="21"/>
        </w:rPr>
        <w:t xml:space="preserve"> (</w:t>
      </w:r>
      <m:oMath>
        <m:sSub>
          <m:sSubPr>
            <m:ctrlPr>
              <w:rPr>
                <w:rFonts w:ascii="Cambria Math" w:hAnsi="Cambria Math" w:cs="Times New Roman"/>
                <w:i/>
                <w:szCs w:val="21"/>
              </w:rPr>
            </m:ctrlPr>
          </m:sSubPr>
          <m:e>
            <m:r>
              <w:rPr>
                <w:rFonts w:ascii="Cambria Math" w:hAnsi="Cambria Math" w:cs="Times New Roman"/>
                <w:szCs w:val="21"/>
              </w:rPr>
              <m:t>PE</m:t>
            </m:r>
          </m:e>
          <m:sub>
            <m:r>
              <w:rPr>
                <w:rFonts w:ascii="Cambria Math" w:hAnsi="Cambria Math" w:cs="Times New Roman"/>
                <w:szCs w:val="21"/>
              </w:rPr>
              <m:t>u</m:t>
            </m:r>
          </m:sub>
        </m:sSub>
      </m:oMath>
      <w:r w:rsidR="004E1CBA" w:rsidRPr="00A848C7">
        <w:rPr>
          <w:rFonts w:ascii="Book Antiqua" w:hAnsi="Book Antiqua" w:cs="Times New Roman"/>
          <w:szCs w:val="21"/>
        </w:rPr>
        <w:t xml:space="preserve"> see </w:t>
      </w:r>
      <w:r w:rsidR="00BF3096" w:rsidRPr="00A9082B">
        <w:rPr>
          <w:rFonts w:ascii="Book Antiqua" w:hAnsi="Book Antiqua" w:cs="Times New Roman"/>
          <w:szCs w:val="21"/>
        </w:rPr>
        <w:t>Reinforcement learning model with standard random utility specification</w:t>
      </w:r>
      <w:r w:rsidR="004E1CBA" w:rsidRPr="00A848C7">
        <w:rPr>
          <w:rFonts w:ascii="Book Antiqua" w:hAnsi="Book Antiqua" w:cs="Times New Roman"/>
          <w:szCs w:val="21"/>
        </w:rPr>
        <w:t xml:space="preserve">). </w:t>
      </w:r>
      <w:r w:rsidRPr="00A848C7">
        <w:rPr>
          <w:rFonts w:ascii="Book Antiqua" w:hAnsi="Book Antiqua" w:cs="Times New Roman"/>
          <w:szCs w:val="21"/>
        </w:rPr>
        <w:t xml:space="preserve">Similarly, if we have </w:t>
      </w:r>
      <m:oMath>
        <m:r>
          <w:rPr>
            <w:rFonts w:ascii="Cambria Math" w:hAnsi="Cambria Math" w:cs="Times New Roman"/>
            <w:szCs w:val="21"/>
          </w:rPr>
          <m:t>D</m:t>
        </m:r>
        <m:r>
          <m:rPr>
            <m:sty m:val="p"/>
          </m:rPr>
          <w:rPr>
            <w:rFonts w:ascii="Cambria Math" w:hAnsi="Cambria Math" w:cs="Times New Roman" w:hint="eastAsia"/>
            <w:szCs w:val="21"/>
          </w:rPr>
          <m:t>'</m:t>
        </m:r>
        <m:r>
          <m:rPr>
            <m:sty m:val="p"/>
          </m:rPr>
          <w:rPr>
            <w:rFonts w:ascii="Cambria Math" w:hAnsi="Cambria Math" w:cs="Times New Roman"/>
            <w:szCs w:val="21"/>
          </w:rPr>
          <m:t>&gt;0</m:t>
        </m:r>
      </m:oMath>
      <w:r w:rsidRPr="00A848C7">
        <w:rPr>
          <w:rFonts w:ascii="Book Antiqua" w:hAnsi="Book Antiqua" w:cs="Times New Roman"/>
          <w:szCs w:val="21"/>
        </w:rPr>
        <w:t xml:space="preserve">, </w:t>
      </w:r>
      <w:r w:rsidR="006530DA">
        <w:rPr>
          <w:rFonts w:ascii="Book Antiqua" w:hAnsi="Book Antiqua" w:cs="Times New Roman"/>
          <w:szCs w:val="21"/>
        </w:rPr>
        <w:t xml:space="preserve">the </w:t>
      </w:r>
      <w:r w:rsidRPr="00A848C7">
        <w:rPr>
          <w:rFonts w:ascii="Book Antiqua" w:hAnsi="Book Antiqua" w:cs="Times New Roman"/>
          <w:szCs w:val="21"/>
        </w:rPr>
        <w:t>HC</w:t>
      </w:r>
      <w:r w:rsidR="006530DA">
        <w:rPr>
          <w:rFonts w:ascii="Book Antiqua" w:hAnsi="Book Antiqua" w:cs="Times New Roman"/>
          <w:szCs w:val="21"/>
        </w:rPr>
        <w:t xml:space="preserve"> group</w:t>
      </w:r>
      <w:r w:rsidRPr="00A848C7">
        <w:rPr>
          <w:rFonts w:ascii="Book Antiqua" w:hAnsi="Book Antiqua" w:cs="Times New Roman"/>
          <w:szCs w:val="21"/>
        </w:rPr>
        <w:t xml:space="preserve"> may be more likely to choose the right option </w:t>
      </w:r>
      <w:r w:rsidR="006530DA">
        <w:rPr>
          <w:rFonts w:ascii="Book Antiqua" w:hAnsi="Book Antiqua" w:cs="Times New Roman"/>
          <w:szCs w:val="21"/>
        </w:rPr>
        <w:t>compared to the</w:t>
      </w:r>
      <w:r w:rsidR="006530DA" w:rsidRPr="00A848C7">
        <w:rPr>
          <w:rFonts w:ascii="Book Antiqua" w:hAnsi="Book Antiqua" w:cs="Times New Roman"/>
          <w:szCs w:val="21"/>
        </w:rPr>
        <w:t xml:space="preserve"> </w:t>
      </w:r>
      <w:r w:rsidRPr="00A848C7">
        <w:rPr>
          <w:rFonts w:ascii="Book Antiqua" w:hAnsi="Book Antiqua" w:cs="Times New Roman"/>
          <w:szCs w:val="21"/>
        </w:rPr>
        <w:t xml:space="preserve">MDD </w:t>
      </w:r>
      <w:r w:rsidR="006530DA">
        <w:rPr>
          <w:rFonts w:ascii="Book Antiqua" w:hAnsi="Book Antiqua" w:cs="Times New Roman"/>
          <w:szCs w:val="21"/>
        </w:rPr>
        <w:t xml:space="preserve">group </w:t>
      </w:r>
      <w:r w:rsidRPr="00A848C7">
        <w:rPr>
          <w:rFonts w:ascii="Book Antiqua" w:hAnsi="Book Antiqua" w:cs="Times New Roman"/>
          <w:szCs w:val="21"/>
        </w:rPr>
        <w:t xml:space="preserve">in the next period. The sufficient condition is that </w:t>
      </w:r>
      <m:oMath>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u</m:t>
            </m:r>
            <m:r>
              <m:rPr>
                <m:sty m:val="p"/>
              </m:rPr>
              <w:rPr>
                <w:rFonts w:ascii="Cambria Math" w:hAnsi="Cambria Math" w:cs="Times New Roman"/>
                <w:szCs w:val="21"/>
              </w:rPr>
              <m:t>+</m:t>
            </m:r>
          </m:sub>
          <m:sup>
            <m:r>
              <w:rPr>
                <w:rFonts w:ascii="Cambria Math" w:hAnsi="Cambria Math" w:cs="Times New Roman"/>
                <w:szCs w:val="21"/>
              </w:rPr>
              <m:t>HC</m:t>
            </m:r>
          </m:sup>
        </m:sSubSup>
        <m:r>
          <m:rPr>
            <m:sty m:val="p"/>
          </m:rPr>
          <w:rPr>
            <w:rFonts w:ascii="Cambria Math" w:hAnsi="Cambria Math" w:cs="Times New Roman"/>
            <w:szCs w:val="21"/>
          </w:rPr>
          <m:t>-</m:t>
        </m:r>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u</m:t>
            </m:r>
            <m:r>
              <m:rPr>
                <m:sty m:val="p"/>
              </m:rPr>
              <w:rPr>
                <w:rFonts w:ascii="Cambria Math" w:hAnsi="Cambria Math" w:cs="Times New Roman"/>
                <w:szCs w:val="21"/>
              </w:rPr>
              <m:t>+</m:t>
            </m:r>
          </m:sub>
          <m:sup>
            <m:r>
              <w:rPr>
                <w:rFonts w:ascii="Cambria Math" w:hAnsi="Cambria Math" w:cs="Times New Roman"/>
                <w:szCs w:val="21"/>
              </w:rPr>
              <m:t>MDD</m:t>
            </m:r>
          </m:sup>
        </m:sSubSup>
        <m:r>
          <m:rPr>
            <m:sty m:val="p"/>
          </m:rPr>
          <w:rPr>
            <w:rFonts w:ascii="Cambria Math" w:hAnsi="Cambria Math" w:cs="Times New Roman"/>
            <w:szCs w:val="21"/>
          </w:rPr>
          <m:t>&gt;0</m:t>
        </m:r>
      </m:oMath>
      <w:r w:rsidRPr="00A848C7">
        <w:rPr>
          <w:rFonts w:ascii="Book Antiqua" w:hAnsi="Book Antiqua" w:cs="Times New Roman"/>
          <w:szCs w:val="21"/>
        </w:rPr>
        <w:t xml:space="preserve"> and </w:t>
      </w:r>
      <m:oMath>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u</m:t>
            </m:r>
            <m:r>
              <m:rPr>
                <m:sty m:val="p"/>
              </m:rPr>
              <w:rPr>
                <w:rFonts w:ascii="Cambria Math" w:hAnsi="Cambria Math" w:cs="Times New Roman"/>
                <w:szCs w:val="21"/>
              </w:rPr>
              <m:t>-</m:t>
            </m:r>
          </m:sub>
          <m:sup>
            <m:r>
              <w:rPr>
                <w:rFonts w:ascii="Cambria Math" w:hAnsi="Cambria Math" w:cs="Times New Roman"/>
                <w:szCs w:val="21"/>
              </w:rPr>
              <m:t>HC</m:t>
            </m:r>
          </m:sup>
        </m:sSubSup>
        <m:r>
          <m:rPr>
            <m:sty m:val="p"/>
          </m:rPr>
          <w:rPr>
            <w:rFonts w:ascii="Cambria Math" w:hAnsi="Cambria Math" w:cs="Times New Roman"/>
            <w:szCs w:val="21"/>
          </w:rPr>
          <m:t>-</m:t>
        </m:r>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u</m:t>
            </m:r>
            <m:r>
              <m:rPr>
                <m:sty m:val="p"/>
              </m:rPr>
              <w:rPr>
                <w:rFonts w:ascii="Cambria Math" w:hAnsi="Cambria Math" w:cs="Times New Roman"/>
                <w:szCs w:val="21"/>
              </w:rPr>
              <m:t>-</m:t>
            </m:r>
          </m:sub>
          <m:sup>
            <m:r>
              <w:rPr>
                <w:rFonts w:ascii="Cambria Math" w:hAnsi="Cambria Math" w:cs="Times New Roman"/>
                <w:szCs w:val="21"/>
              </w:rPr>
              <m:t>MDD</m:t>
            </m:r>
          </m:sup>
        </m:sSubSup>
        <m:r>
          <m:rPr>
            <m:sty m:val="p"/>
          </m:rPr>
          <w:rPr>
            <w:rFonts w:ascii="Cambria Math" w:hAnsi="Cambria Math" w:cs="Times New Roman"/>
            <w:szCs w:val="21"/>
          </w:rPr>
          <m:t>&lt;0</m:t>
        </m:r>
      </m:oMath>
      <w:r w:rsidRPr="00A848C7">
        <w:rPr>
          <w:rFonts w:ascii="Book Antiqua" w:hAnsi="Book Antiqua" w:cs="Times New Roman"/>
          <w:szCs w:val="21"/>
        </w:rPr>
        <w:t>. Therefore, we can integrate the complete condition</w:t>
      </w:r>
      <w:r w:rsidR="006530DA">
        <w:rPr>
          <w:rFonts w:ascii="Book Antiqua" w:hAnsi="Book Antiqua" w:cs="Times New Roman"/>
          <w:szCs w:val="21"/>
        </w:rPr>
        <w:t xml:space="preserve"> and obtain</w:t>
      </w:r>
      <w:r w:rsidRPr="00A848C7">
        <w:rPr>
          <w:rFonts w:ascii="Book Antiqua" w:hAnsi="Book Antiqua" w:cs="Times New Roman"/>
          <w:szCs w:val="21"/>
        </w:rPr>
        <w:t>:</w:t>
      </w:r>
    </w:p>
    <w:p w14:paraId="46F289BC" w14:textId="13AA21CC" w:rsidR="000963E8" w:rsidRPr="00A848C7" w:rsidRDefault="00AD6C40" w:rsidP="00A848C7">
      <w:pPr>
        <w:spacing w:line="276" w:lineRule="auto"/>
        <w:ind w:firstLine="420"/>
        <w:jc w:val="center"/>
        <w:rPr>
          <w:rFonts w:ascii="Book Antiqua" w:hAnsi="Book Antiqua" w:cs="Times New Roman"/>
          <w:szCs w:val="21"/>
        </w:rPr>
      </w:pPr>
      <m:oMath>
        <m:r>
          <w:rPr>
            <w:rFonts w:ascii="Cambria Math" w:hAnsi="Cambria Math" w:cs="Times New Roman"/>
            <w:szCs w:val="21"/>
          </w:rPr>
          <m:t>D+D</m:t>
        </m:r>
        <m:r>
          <m:rPr>
            <m:sty m:val="p"/>
          </m:rPr>
          <w:rPr>
            <w:rFonts w:ascii="Cambria Math" w:hAnsi="Cambria Math" w:cs="Times New Roman" w:hint="eastAsia"/>
            <w:szCs w:val="21"/>
          </w:rPr>
          <m:t>'</m:t>
        </m:r>
        <m:r>
          <w:rPr>
            <w:rFonts w:ascii="Cambria Math" w:hAnsi="Cambria Math" w:cs="Times New Roman"/>
            <w:szCs w:val="21"/>
          </w:rPr>
          <m:t>&gt;0</m:t>
        </m:r>
      </m:oMath>
      <w:r w:rsidR="000963E8" w:rsidRPr="00A848C7">
        <w:rPr>
          <w:rFonts w:ascii="Book Antiqua" w:hAnsi="Book Antiqua" w:cs="Times New Roman"/>
          <w:szCs w:val="21"/>
        </w:rPr>
        <w:t xml:space="preserve">    (</w:t>
      </w:r>
      <w:r w:rsidR="00371190" w:rsidRPr="00A848C7">
        <w:rPr>
          <w:rFonts w:ascii="Book Antiqua" w:hAnsi="Book Antiqua" w:cs="Times New Roman"/>
          <w:szCs w:val="21"/>
        </w:rPr>
        <w:t>1</w:t>
      </w:r>
      <w:r w:rsidR="000963E8" w:rsidRPr="00A848C7">
        <w:rPr>
          <w:rFonts w:ascii="Book Antiqua" w:hAnsi="Book Antiqua" w:cs="Times New Roman"/>
          <w:szCs w:val="21"/>
        </w:rPr>
        <w:t>)</w:t>
      </w:r>
    </w:p>
    <w:p w14:paraId="5F3023A8" w14:textId="6BEFCE4A" w:rsidR="000963E8" w:rsidRPr="00A848C7" w:rsidRDefault="00000000" w:rsidP="00A848C7">
      <w:pPr>
        <w:spacing w:line="276" w:lineRule="auto"/>
        <w:ind w:firstLine="420"/>
        <w:jc w:val="center"/>
        <w:rPr>
          <w:rFonts w:ascii="Book Antiqua" w:hAnsi="Book Antiqua" w:cs="Times New Roman"/>
          <w:szCs w:val="21"/>
        </w:rPr>
      </w:pPr>
      <m:oMath>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c</m:t>
            </m:r>
            <m:r>
              <m:rPr>
                <m:sty m:val="p"/>
              </m:rPr>
              <w:rPr>
                <w:rFonts w:ascii="Cambria Math" w:hAnsi="Cambria Math" w:cs="Times New Roman"/>
                <w:szCs w:val="21"/>
              </w:rPr>
              <m:t>+</m:t>
            </m:r>
          </m:sub>
          <m:sup>
            <m:r>
              <w:rPr>
                <w:rFonts w:ascii="Cambria Math" w:hAnsi="Cambria Math" w:cs="Times New Roman"/>
                <w:szCs w:val="21"/>
              </w:rPr>
              <m:t>HC</m:t>
            </m:r>
          </m:sup>
        </m:sSubSup>
        <m:r>
          <m:rPr>
            <m:sty m:val="p"/>
          </m:rPr>
          <w:rPr>
            <w:rFonts w:ascii="Cambria Math" w:hAnsi="Cambria Math" w:cs="Times New Roman"/>
            <w:szCs w:val="21"/>
          </w:rPr>
          <m:t>-</m:t>
        </m:r>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c</m:t>
            </m:r>
            <m:r>
              <m:rPr>
                <m:sty m:val="p"/>
              </m:rPr>
              <w:rPr>
                <w:rFonts w:ascii="Cambria Math" w:hAnsi="Cambria Math" w:cs="Times New Roman"/>
                <w:szCs w:val="21"/>
              </w:rPr>
              <m:t>+</m:t>
            </m:r>
          </m:sub>
          <m:sup>
            <m:r>
              <w:rPr>
                <w:rFonts w:ascii="Cambria Math" w:hAnsi="Cambria Math" w:cs="Times New Roman"/>
                <w:szCs w:val="21"/>
              </w:rPr>
              <m:t>MDD</m:t>
            </m:r>
          </m:sup>
        </m:sSubSup>
        <m:r>
          <w:rPr>
            <w:rFonts w:ascii="Cambria Math" w:hAnsi="Cambria Math" w:cs="Times New Roman"/>
            <w:szCs w:val="21"/>
          </w:rPr>
          <m:t>)+(</m:t>
        </m:r>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c</m:t>
            </m:r>
            <m:r>
              <m:rPr>
                <m:sty m:val="p"/>
              </m:rPr>
              <w:rPr>
                <w:rFonts w:ascii="Cambria Math" w:hAnsi="Cambria Math" w:cs="Times New Roman"/>
                <w:szCs w:val="21"/>
              </w:rPr>
              <m:t>-</m:t>
            </m:r>
          </m:sub>
          <m:sup>
            <m:r>
              <w:rPr>
                <w:rFonts w:ascii="Cambria Math" w:hAnsi="Cambria Math" w:cs="Times New Roman"/>
                <w:szCs w:val="21"/>
              </w:rPr>
              <m:t>MDD</m:t>
            </m:r>
          </m:sup>
        </m:sSubSup>
        <m:r>
          <w:rPr>
            <w:rFonts w:ascii="Cambria Math" w:hAnsi="Cambria Math" w:cs="Times New Roman"/>
            <w:szCs w:val="21"/>
          </w:rPr>
          <m:t>-</m:t>
        </m:r>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c</m:t>
            </m:r>
            <m:r>
              <m:rPr>
                <m:sty m:val="p"/>
              </m:rPr>
              <w:rPr>
                <w:rFonts w:ascii="Cambria Math" w:hAnsi="Cambria Math" w:cs="Times New Roman"/>
                <w:szCs w:val="21"/>
              </w:rPr>
              <m:t>-</m:t>
            </m:r>
          </m:sub>
          <m:sup>
            <m:r>
              <w:rPr>
                <w:rFonts w:ascii="Cambria Math" w:hAnsi="Cambria Math" w:cs="Times New Roman"/>
                <w:szCs w:val="21"/>
              </w:rPr>
              <m:t>HC</m:t>
            </m:r>
          </m:sup>
        </m:sSubSup>
        <m:r>
          <w:rPr>
            <w:rFonts w:ascii="Cambria Math" w:hAnsi="Cambria Math" w:cs="Times New Roman"/>
            <w:szCs w:val="21"/>
          </w:rPr>
          <m:t>)+(</m:t>
        </m:r>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u</m:t>
            </m:r>
            <m:r>
              <m:rPr>
                <m:sty m:val="p"/>
              </m:rPr>
              <w:rPr>
                <w:rFonts w:ascii="Cambria Math" w:hAnsi="Cambria Math" w:cs="Times New Roman"/>
                <w:szCs w:val="21"/>
              </w:rPr>
              <m:t>+</m:t>
            </m:r>
          </m:sub>
          <m:sup>
            <m:r>
              <w:rPr>
                <w:rFonts w:ascii="Cambria Math" w:hAnsi="Cambria Math" w:cs="Times New Roman"/>
                <w:szCs w:val="21"/>
              </w:rPr>
              <m:t>HC</m:t>
            </m:r>
          </m:sup>
        </m:sSubSup>
        <m:r>
          <m:rPr>
            <m:sty m:val="p"/>
          </m:rPr>
          <w:rPr>
            <w:rFonts w:ascii="Cambria Math" w:hAnsi="Cambria Math" w:cs="Times New Roman"/>
            <w:szCs w:val="21"/>
          </w:rPr>
          <m:t>-</m:t>
        </m:r>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u</m:t>
            </m:r>
            <m:r>
              <m:rPr>
                <m:sty m:val="p"/>
              </m:rPr>
              <w:rPr>
                <w:rFonts w:ascii="Cambria Math" w:hAnsi="Cambria Math" w:cs="Times New Roman"/>
                <w:szCs w:val="21"/>
              </w:rPr>
              <m:t>+</m:t>
            </m:r>
          </m:sub>
          <m:sup>
            <m:r>
              <w:rPr>
                <w:rFonts w:ascii="Cambria Math" w:hAnsi="Cambria Math" w:cs="Times New Roman"/>
                <w:szCs w:val="21"/>
              </w:rPr>
              <m:t>MDD</m:t>
            </m:r>
          </m:sup>
        </m:sSubSup>
        <m:r>
          <w:rPr>
            <w:rFonts w:ascii="Cambria Math" w:hAnsi="Cambria Math" w:cs="Times New Roman"/>
            <w:szCs w:val="21"/>
          </w:rPr>
          <m:t>)+(</m:t>
        </m:r>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u</m:t>
            </m:r>
            <m:r>
              <m:rPr>
                <m:sty m:val="p"/>
              </m:rPr>
              <w:rPr>
                <w:rFonts w:ascii="Cambria Math" w:hAnsi="Cambria Math" w:cs="Times New Roman"/>
                <w:szCs w:val="21"/>
              </w:rPr>
              <m:t>-</m:t>
            </m:r>
          </m:sub>
          <m:sup>
            <m:r>
              <w:rPr>
                <w:rFonts w:ascii="Cambria Math" w:hAnsi="Cambria Math" w:cs="Times New Roman"/>
                <w:szCs w:val="21"/>
              </w:rPr>
              <m:t>MDD</m:t>
            </m:r>
          </m:sup>
        </m:sSubSup>
        <m:r>
          <w:rPr>
            <w:rFonts w:ascii="Cambria Math" w:hAnsi="Cambria Math" w:cs="Times New Roman"/>
            <w:szCs w:val="21"/>
          </w:rPr>
          <m:t>-</m:t>
        </m:r>
        <m:sSubSup>
          <m:sSubSupPr>
            <m:ctrlPr>
              <w:rPr>
                <w:rFonts w:ascii="Cambria Math" w:hAnsi="Cambria Math" w:cs="Times New Roman"/>
                <w:szCs w:val="21"/>
              </w:rPr>
            </m:ctrlPr>
          </m:sSubSupPr>
          <m:e>
            <m:r>
              <w:rPr>
                <w:rFonts w:ascii="Cambria Math" w:hAnsi="Cambria Math" w:cs="Times New Roman"/>
                <w:szCs w:val="21"/>
              </w:rPr>
              <m:t>α</m:t>
            </m:r>
          </m:e>
          <m:sub>
            <m:r>
              <w:rPr>
                <w:rFonts w:ascii="Cambria Math" w:hAnsi="Cambria Math" w:cs="Times New Roman"/>
                <w:szCs w:val="21"/>
              </w:rPr>
              <m:t>u</m:t>
            </m:r>
            <m:r>
              <m:rPr>
                <m:sty m:val="p"/>
              </m:rPr>
              <w:rPr>
                <w:rFonts w:ascii="Cambria Math" w:hAnsi="Cambria Math" w:cs="Times New Roman"/>
                <w:szCs w:val="21"/>
              </w:rPr>
              <m:t>-</m:t>
            </m:r>
          </m:sub>
          <m:sup>
            <m:r>
              <w:rPr>
                <w:rFonts w:ascii="Cambria Math" w:hAnsi="Cambria Math" w:cs="Times New Roman"/>
                <w:szCs w:val="21"/>
              </w:rPr>
              <m:t>HC</m:t>
            </m:r>
          </m:sup>
        </m:sSubSup>
        <m:r>
          <w:rPr>
            <w:rFonts w:ascii="Cambria Math" w:hAnsi="Cambria Math" w:cs="Times New Roman"/>
            <w:szCs w:val="21"/>
          </w:rPr>
          <m:t>)&gt;0</m:t>
        </m:r>
      </m:oMath>
      <w:r w:rsidR="000963E8" w:rsidRPr="00A848C7">
        <w:rPr>
          <w:rFonts w:ascii="Book Antiqua" w:hAnsi="Book Antiqua" w:cs="Times New Roman"/>
          <w:szCs w:val="21"/>
        </w:rPr>
        <w:t xml:space="preserve">    (</w:t>
      </w:r>
      <w:r w:rsidR="00371190" w:rsidRPr="00A848C7">
        <w:rPr>
          <w:rFonts w:ascii="Book Antiqua" w:hAnsi="Book Antiqua" w:cs="Times New Roman"/>
          <w:szCs w:val="21"/>
        </w:rPr>
        <w:t>2</w:t>
      </w:r>
      <w:r w:rsidR="000963E8" w:rsidRPr="00A848C7">
        <w:rPr>
          <w:rFonts w:ascii="Book Antiqua" w:hAnsi="Book Antiqua" w:cs="Times New Roman"/>
          <w:szCs w:val="21"/>
        </w:rPr>
        <w:t>)</w:t>
      </w:r>
    </w:p>
    <w:p w14:paraId="22204267" w14:textId="6ECB7F4C" w:rsidR="002020D8" w:rsidRPr="00A848C7" w:rsidRDefault="00000000" w:rsidP="00A848C7">
      <w:pPr>
        <w:spacing w:line="276" w:lineRule="auto"/>
        <w:jc w:val="center"/>
        <w:rPr>
          <w:rFonts w:ascii="Book Antiqua" w:hAnsi="Book Antiqua" w:cs="Times New Roman"/>
          <w:szCs w:val="21"/>
        </w:rPr>
      </w:pPr>
      <m:oMath>
        <m:sSubSup>
          <m:sSubSupPr>
            <m:ctrlPr>
              <w:rPr>
                <w:rFonts w:ascii="Cambria Math" w:hAnsi="Cambria Math" w:cs="Times New Roman"/>
                <w:i/>
                <w:szCs w:val="21"/>
              </w:rPr>
            </m:ctrlPr>
          </m:sSubSupPr>
          <m:e>
            <m:r>
              <w:rPr>
                <w:rFonts w:ascii="Cambria Math" w:hAnsi="Cambria Math" w:cs="Times New Roman"/>
                <w:szCs w:val="21"/>
              </w:rPr>
              <m:t>α</m:t>
            </m:r>
          </m:e>
          <m:sub>
            <m:r>
              <w:rPr>
                <w:rFonts w:ascii="Cambria Math" w:hAnsi="Cambria Math" w:cs="Times New Roman"/>
                <w:szCs w:val="21"/>
              </w:rPr>
              <m:t>c+</m:t>
            </m:r>
          </m:sub>
          <m:sup>
            <m:r>
              <w:rPr>
                <w:rFonts w:ascii="Cambria Math" w:hAnsi="Cambria Math" w:cs="Times New Roman"/>
                <w:szCs w:val="21"/>
              </w:rPr>
              <m:t>HC</m:t>
            </m:r>
          </m:sup>
        </m:sSubSup>
        <m:r>
          <w:rPr>
            <w:rFonts w:ascii="Cambria Math" w:hAnsi="Cambria Math" w:cs="Times New Roman"/>
            <w:szCs w:val="21"/>
          </w:rPr>
          <m:t>-</m:t>
        </m:r>
        <m:sSubSup>
          <m:sSubSupPr>
            <m:ctrlPr>
              <w:rPr>
                <w:rFonts w:ascii="Cambria Math" w:hAnsi="Cambria Math" w:cs="Times New Roman"/>
                <w:i/>
                <w:szCs w:val="21"/>
              </w:rPr>
            </m:ctrlPr>
          </m:sSubSupPr>
          <m:e>
            <m:r>
              <w:rPr>
                <w:rFonts w:ascii="Cambria Math" w:hAnsi="Cambria Math" w:cs="Times New Roman"/>
                <w:szCs w:val="21"/>
              </w:rPr>
              <m:t>α</m:t>
            </m:r>
          </m:e>
          <m:sub>
            <m:r>
              <w:rPr>
                <w:rFonts w:ascii="Cambria Math" w:hAnsi="Cambria Math" w:cs="Times New Roman"/>
                <w:szCs w:val="21"/>
              </w:rPr>
              <m:t>c-</m:t>
            </m:r>
          </m:sub>
          <m:sup>
            <m:r>
              <w:rPr>
                <w:rFonts w:ascii="Cambria Math" w:hAnsi="Cambria Math" w:cs="Times New Roman"/>
                <w:szCs w:val="21"/>
              </w:rPr>
              <m:t>HC</m:t>
            </m:r>
          </m:sup>
        </m:sSubSup>
        <m:r>
          <w:rPr>
            <w:rFonts w:ascii="Cambria Math" w:hAnsi="Cambria Math" w:cs="Times New Roman"/>
            <w:szCs w:val="21"/>
          </w:rPr>
          <m:t>-</m:t>
        </m:r>
        <m:d>
          <m:dPr>
            <m:ctrlPr>
              <w:rPr>
                <w:rFonts w:ascii="Cambria Math" w:hAnsi="Cambria Math" w:cs="Times New Roman"/>
                <w:i/>
                <w:color w:val="000000" w:themeColor="text1"/>
                <w:szCs w:val="21"/>
              </w:rPr>
            </m:ctrlPr>
          </m:dPr>
          <m:e>
            <m:sSubSup>
              <m:sSubSupPr>
                <m:ctrlPr>
                  <w:rPr>
                    <w:rFonts w:ascii="Cambria Math" w:hAnsi="Cambria Math" w:cs="Times New Roman"/>
                    <w:i/>
                    <w:color w:val="000000" w:themeColor="text1"/>
                    <w:szCs w:val="21"/>
                  </w:rPr>
                </m:ctrlPr>
              </m:sSubSupPr>
              <m:e>
                <m:r>
                  <w:rPr>
                    <w:rFonts w:ascii="Cambria Math" w:hAnsi="Cambria Math" w:cs="Times New Roman"/>
                    <w:color w:val="000000" w:themeColor="text1"/>
                    <w:szCs w:val="21"/>
                  </w:rPr>
                  <m:t>α</m:t>
                </m:r>
              </m:e>
              <m:sub>
                <m:r>
                  <w:rPr>
                    <w:rFonts w:ascii="Cambria Math" w:hAnsi="Cambria Math" w:cs="Times New Roman"/>
                    <w:color w:val="000000" w:themeColor="text1"/>
                    <w:szCs w:val="21"/>
                  </w:rPr>
                  <m:t>u-</m:t>
                </m:r>
              </m:sub>
              <m:sup>
                <m:r>
                  <w:rPr>
                    <w:rFonts w:ascii="Cambria Math" w:hAnsi="Cambria Math" w:cs="Times New Roman"/>
                    <w:color w:val="000000" w:themeColor="text1"/>
                    <w:szCs w:val="21"/>
                  </w:rPr>
                  <m:t>HC</m:t>
                </m:r>
              </m:sup>
            </m:sSubSup>
            <m:r>
              <w:rPr>
                <w:rFonts w:ascii="Cambria Math" w:hAnsi="Cambria Math" w:cs="Times New Roman"/>
                <w:color w:val="000000" w:themeColor="text1"/>
                <w:szCs w:val="21"/>
              </w:rPr>
              <m:t>-</m:t>
            </m:r>
            <m:sSubSup>
              <m:sSubSupPr>
                <m:ctrlPr>
                  <w:rPr>
                    <w:rFonts w:ascii="Cambria Math" w:hAnsi="Cambria Math" w:cs="Times New Roman"/>
                    <w:i/>
                    <w:color w:val="000000" w:themeColor="text1"/>
                    <w:szCs w:val="21"/>
                  </w:rPr>
                </m:ctrlPr>
              </m:sSubSupPr>
              <m:e>
                <m:r>
                  <w:rPr>
                    <w:rFonts w:ascii="Cambria Math" w:hAnsi="Cambria Math" w:cs="Times New Roman"/>
                    <w:color w:val="000000" w:themeColor="text1"/>
                    <w:szCs w:val="21"/>
                  </w:rPr>
                  <m:t>α</m:t>
                </m:r>
              </m:e>
              <m:sub>
                <m:r>
                  <w:rPr>
                    <w:rFonts w:ascii="Cambria Math" w:hAnsi="Cambria Math" w:cs="Times New Roman"/>
                    <w:color w:val="000000" w:themeColor="text1"/>
                    <w:szCs w:val="21"/>
                  </w:rPr>
                  <m:t>u+</m:t>
                </m:r>
              </m:sub>
              <m:sup>
                <m:r>
                  <w:rPr>
                    <w:rFonts w:ascii="Cambria Math" w:hAnsi="Cambria Math" w:cs="Times New Roman"/>
                    <w:color w:val="000000" w:themeColor="text1"/>
                    <w:szCs w:val="21"/>
                  </w:rPr>
                  <m:t>HC</m:t>
                </m:r>
              </m:sup>
            </m:sSubSup>
          </m:e>
        </m:d>
        <m:r>
          <w:rPr>
            <w:rFonts w:ascii="Cambria Math" w:hAnsi="Cambria Math" w:cs="Times New Roman"/>
            <w:szCs w:val="21"/>
          </w:rPr>
          <m:t>&gt;</m:t>
        </m:r>
        <m:sSubSup>
          <m:sSubSupPr>
            <m:ctrlPr>
              <w:rPr>
                <w:rFonts w:ascii="Cambria Math" w:hAnsi="Cambria Math" w:cs="Times New Roman"/>
                <w:i/>
                <w:szCs w:val="21"/>
              </w:rPr>
            </m:ctrlPr>
          </m:sSubSupPr>
          <m:e>
            <m:r>
              <w:rPr>
                <w:rFonts w:ascii="Cambria Math" w:hAnsi="Cambria Math" w:cs="Times New Roman"/>
                <w:szCs w:val="21"/>
              </w:rPr>
              <m:t>α</m:t>
            </m:r>
          </m:e>
          <m:sub>
            <m:r>
              <w:rPr>
                <w:rFonts w:ascii="Cambria Math" w:hAnsi="Cambria Math" w:cs="Times New Roman"/>
                <w:szCs w:val="21"/>
              </w:rPr>
              <m:t>c+</m:t>
            </m:r>
          </m:sub>
          <m:sup>
            <m:r>
              <w:rPr>
                <w:rFonts w:ascii="Cambria Math" w:hAnsi="Cambria Math" w:cs="Times New Roman"/>
                <w:szCs w:val="21"/>
              </w:rPr>
              <m:t>MDD</m:t>
            </m:r>
          </m:sup>
        </m:sSubSup>
        <m:r>
          <w:rPr>
            <w:rFonts w:ascii="Cambria Math" w:hAnsi="Cambria Math" w:cs="Times New Roman"/>
            <w:szCs w:val="21"/>
          </w:rPr>
          <m:t>-</m:t>
        </m:r>
        <m:sSubSup>
          <m:sSubSupPr>
            <m:ctrlPr>
              <w:rPr>
                <w:rFonts w:ascii="Cambria Math" w:hAnsi="Cambria Math" w:cs="Times New Roman"/>
                <w:i/>
                <w:szCs w:val="21"/>
              </w:rPr>
            </m:ctrlPr>
          </m:sSubSupPr>
          <m:e>
            <m:r>
              <w:rPr>
                <w:rFonts w:ascii="Cambria Math" w:hAnsi="Cambria Math" w:cs="Times New Roman"/>
                <w:szCs w:val="21"/>
              </w:rPr>
              <m:t>α</m:t>
            </m:r>
          </m:e>
          <m:sub>
            <m:r>
              <w:rPr>
                <w:rFonts w:ascii="Cambria Math" w:hAnsi="Cambria Math" w:cs="Times New Roman"/>
                <w:szCs w:val="21"/>
              </w:rPr>
              <m:t>c-</m:t>
            </m:r>
          </m:sub>
          <m:sup>
            <m:r>
              <w:rPr>
                <w:rFonts w:ascii="Cambria Math" w:hAnsi="Cambria Math" w:cs="Times New Roman"/>
                <w:szCs w:val="21"/>
              </w:rPr>
              <m:t>MDD</m:t>
            </m:r>
          </m:sup>
        </m:sSubSup>
        <m:r>
          <w:rPr>
            <w:rFonts w:ascii="Cambria Math" w:hAnsi="Cambria Math" w:cs="Times New Roman"/>
            <w:szCs w:val="21"/>
          </w:rPr>
          <m:t>-</m:t>
        </m:r>
        <m:d>
          <m:dPr>
            <m:ctrlPr>
              <w:rPr>
                <w:rFonts w:ascii="Cambria Math" w:hAnsi="Cambria Math" w:cs="Times New Roman"/>
                <w:i/>
                <w:color w:val="000000" w:themeColor="text1"/>
                <w:szCs w:val="21"/>
              </w:rPr>
            </m:ctrlPr>
          </m:dPr>
          <m:e>
            <m:sSubSup>
              <m:sSubSupPr>
                <m:ctrlPr>
                  <w:rPr>
                    <w:rFonts w:ascii="Cambria Math" w:hAnsi="Cambria Math" w:cs="Times New Roman"/>
                    <w:i/>
                    <w:color w:val="000000" w:themeColor="text1"/>
                    <w:szCs w:val="21"/>
                  </w:rPr>
                </m:ctrlPr>
              </m:sSubSupPr>
              <m:e>
                <m:r>
                  <w:rPr>
                    <w:rFonts w:ascii="Cambria Math" w:hAnsi="Cambria Math" w:cs="Times New Roman"/>
                    <w:color w:val="000000" w:themeColor="text1"/>
                    <w:szCs w:val="21"/>
                  </w:rPr>
                  <m:t>α</m:t>
                </m:r>
              </m:e>
              <m:sub>
                <m:r>
                  <w:rPr>
                    <w:rFonts w:ascii="Cambria Math" w:hAnsi="Cambria Math" w:cs="Times New Roman"/>
                    <w:color w:val="000000" w:themeColor="text1"/>
                    <w:szCs w:val="21"/>
                  </w:rPr>
                  <m:t>u-</m:t>
                </m:r>
              </m:sub>
              <m:sup>
                <m:r>
                  <w:rPr>
                    <w:rFonts w:ascii="Cambria Math" w:hAnsi="Cambria Math" w:cs="Times New Roman"/>
                    <w:color w:val="000000" w:themeColor="text1"/>
                    <w:szCs w:val="21"/>
                  </w:rPr>
                  <m:t>MDD</m:t>
                </m:r>
              </m:sup>
            </m:sSubSup>
            <m:r>
              <w:rPr>
                <w:rFonts w:ascii="Cambria Math" w:hAnsi="Cambria Math" w:cs="Times New Roman"/>
                <w:color w:val="000000" w:themeColor="text1"/>
                <w:szCs w:val="21"/>
              </w:rPr>
              <m:t>-</m:t>
            </m:r>
            <m:sSubSup>
              <m:sSubSupPr>
                <m:ctrlPr>
                  <w:rPr>
                    <w:rFonts w:ascii="Cambria Math" w:hAnsi="Cambria Math" w:cs="Times New Roman"/>
                    <w:i/>
                    <w:color w:val="000000" w:themeColor="text1"/>
                    <w:szCs w:val="21"/>
                  </w:rPr>
                </m:ctrlPr>
              </m:sSubSupPr>
              <m:e>
                <m:r>
                  <w:rPr>
                    <w:rFonts w:ascii="Cambria Math" w:hAnsi="Cambria Math" w:cs="Times New Roman"/>
                    <w:color w:val="000000" w:themeColor="text1"/>
                    <w:szCs w:val="21"/>
                  </w:rPr>
                  <m:t>α</m:t>
                </m:r>
              </m:e>
              <m:sub>
                <m:r>
                  <w:rPr>
                    <w:rFonts w:ascii="Cambria Math" w:hAnsi="Cambria Math" w:cs="Times New Roman"/>
                    <w:color w:val="000000" w:themeColor="text1"/>
                    <w:szCs w:val="21"/>
                  </w:rPr>
                  <m:t>u+</m:t>
                </m:r>
              </m:sub>
              <m:sup>
                <m:r>
                  <w:rPr>
                    <w:rFonts w:ascii="Cambria Math" w:hAnsi="Cambria Math" w:cs="Times New Roman"/>
                    <w:color w:val="000000" w:themeColor="text1"/>
                    <w:szCs w:val="21"/>
                  </w:rPr>
                  <m:t>MDD</m:t>
                </m:r>
              </m:sup>
            </m:sSubSup>
          </m:e>
        </m:d>
      </m:oMath>
      <w:r w:rsidR="002020D8" w:rsidRPr="00A848C7">
        <w:rPr>
          <w:rFonts w:ascii="Book Antiqua" w:hAnsi="Book Antiqua" w:cs="Times New Roman"/>
          <w:iCs/>
          <w:szCs w:val="21"/>
        </w:rPr>
        <w:t xml:space="preserve">    (</w:t>
      </w:r>
      <w:r w:rsidR="00371190" w:rsidRPr="00A848C7">
        <w:rPr>
          <w:rFonts w:ascii="Book Antiqua" w:hAnsi="Book Antiqua" w:cs="Times New Roman"/>
          <w:iCs/>
          <w:szCs w:val="21"/>
        </w:rPr>
        <w:t>3</w:t>
      </w:r>
      <w:r w:rsidR="002020D8" w:rsidRPr="00A848C7">
        <w:rPr>
          <w:rFonts w:ascii="Book Antiqua" w:hAnsi="Book Antiqua" w:cs="Times New Roman"/>
          <w:iCs/>
          <w:szCs w:val="21"/>
        </w:rPr>
        <w:t>)</w:t>
      </w:r>
    </w:p>
    <w:p w14:paraId="4AA02356" w14:textId="0869973C" w:rsidR="002020D8" w:rsidRPr="00A848C7" w:rsidRDefault="002020D8" w:rsidP="00A848C7">
      <w:pPr>
        <w:spacing w:line="276" w:lineRule="auto"/>
        <w:ind w:firstLine="420"/>
        <w:rPr>
          <w:rFonts w:ascii="Book Antiqua" w:hAnsi="Book Antiqua" w:cs="Times New Roman"/>
          <w:szCs w:val="21"/>
        </w:rPr>
      </w:pPr>
      <w:r w:rsidRPr="00A848C7">
        <w:rPr>
          <w:rFonts w:ascii="Book Antiqua" w:hAnsi="Book Antiqua" w:cs="Times New Roman"/>
          <w:szCs w:val="21"/>
        </w:rPr>
        <w:t>Finally, we construct</w:t>
      </w:r>
      <w:r w:rsidR="00400669" w:rsidRPr="00A848C7">
        <w:rPr>
          <w:rFonts w:ascii="Book Antiqua" w:hAnsi="Book Antiqua" w:cs="Times New Roman"/>
          <w:szCs w:val="21"/>
        </w:rPr>
        <w:t>ed</w:t>
      </w:r>
      <w:r w:rsidR="006530DA">
        <w:rPr>
          <w:rFonts w:ascii="Book Antiqua" w:hAnsi="Book Antiqua" w:cs="Times New Roman"/>
          <w:szCs w:val="21"/>
        </w:rPr>
        <w:t xml:space="preserve"> the</w:t>
      </w:r>
      <w:r w:rsidRPr="00A848C7">
        <w:rPr>
          <w:rFonts w:ascii="Book Antiqua" w:hAnsi="Book Antiqua" w:cs="Times New Roman"/>
          <w:szCs w:val="21"/>
        </w:rPr>
        <w:t xml:space="preserve"> parameters separately based on partial and complete </w:t>
      </w:r>
      <w:r w:rsidRPr="00A848C7">
        <w:rPr>
          <w:rFonts w:ascii="Book Antiqua" w:hAnsi="Book Antiqua" w:cs="Times New Roman"/>
          <w:szCs w:val="21"/>
        </w:rPr>
        <w:lastRenderedPageBreak/>
        <w:t>feedback</w:t>
      </w:r>
      <w:r w:rsidR="006530DA">
        <w:rPr>
          <w:rFonts w:ascii="Book Antiqua" w:hAnsi="Book Antiqua" w:cs="Times New Roman"/>
          <w:szCs w:val="21"/>
        </w:rPr>
        <w:t xml:space="preserve"> and</w:t>
      </w:r>
      <w:r w:rsidRPr="00A848C7">
        <w:rPr>
          <w:rFonts w:ascii="Book Antiqua" w:hAnsi="Book Antiqua" w:cs="Times New Roman"/>
          <w:szCs w:val="21"/>
        </w:rPr>
        <w:t xml:space="preserve"> the specific formula</w:t>
      </w:r>
      <w:r w:rsidR="005B6524">
        <w:rPr>
          <w:rFonts w:ascii="Book Antiqua" w:hAnsi="Book Antiqua" w:cs="Times New Roman"/>
          <w:szCs w:val="21"/>
        </w:rPr>
        <w:t>s</w:t>
      </w:r>
      <w:r w:rsidRPr="00A848C7">
        <w:rPr>
          <w:rFonts w:ascii="Book Antiqua" w:hAnsi="Book Antiqua" w:cs="Times New Roman"/>
          <w:szCs w:val="21"/>
        </w:rPr>
        <w:t xml:space="preserve"> </w:t>
      </w:r>
      <w:r w:rsidR="006530DA">
        <w:rPr>
          <w:rFonts w:ascii="Book Antiqua" w:hAnsi="Book Antiqua" w:cs="Times New Roman"/>
          <w:szCs w:val="21"/>
        </w:rPr>
        <w:t>are</w:t>
      </w:r>
      <w:r w:rsidRPr="00A848C7">
        <w:rPr>
          <w:rFonts w:ascii="Book Antiqua" w:hAnsi="Book Antiqua" w:cs="Times New Roman"/>
          <w:szCs w:val="21"/>
        </w:rPr>
        <w:t xml:space="preserve"> as follows:</w:t>
      </w:r>
    </w:p>
    <w:p w14:paraId="7C7883BD" w14:textId="55F1495E" w:rsidR="002020D8" w:rsidRPr="00A848C7" w:rsidRDefault="002020D8" w:rsidP="00A848C7">
      <w:pPr>
        <w:spacing w:line="276" w:lineRule="auto"/>
        <w:jc w:val="center"/>
        <w:rPr>
          <w:rFonts w:ascii="Book Antiqua" w:hAnsi="Book Antiqua" w:cs="Times New Roman"/>
          <w:szCs w:val="21"/>
        </w:rPr>
      </w:pPr>
      <m:oMath>
        <m:r>
          <w:rPr>
            <w:rFonts w:ascii="Cambria Math" w:hAnsi="Cambria Math" w:cs="Times New Roman"/>
            <w:szCs w:val="21"/>
          </w:rPr>
          <m:t>M=</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oMath>
      <w:r w:rsidRPr="00A848C7">
        <w:rPr>
          <w:rFonts w:ascii="Book Antiqua" w:hAnsi="Book Antiqua" w:cs="Times New Roman"/>
          <w:szCs w:val="21"/>
        </w:rPr>
        <w:t xml:space="preserve">    (</w:t>
      </w:r>
      <w:r w:rsidR="00371190" w:rsidRPr="00A848C7">
        <w:rPr>
          <w:rFonts w:ascii="Book Antiqua" w:hAnsi="Book Antiqua" w:cs="Times New Roman"/>
          <w:szCs w:val="21"/>
        </w:rPr>
        <w:t>4</w:t>
      </w:r>
      <w:r w:rsidRPr="00A848C7">
        <w:rPr>
          <w:rFonts w:ascii="Book Antiqua" w:hAnsi="Book Antiqua" w:cs="Times New Roman"/>
          <w:szCs w:val="21"/>
        </w:rPr>
        <w:t>)</w:t>
      </w:r>
    </w:p>
    <w:p w14:paraId="3662E046" w14:textId="082BBB51" w:rsidR="002020D8" w:rsidRPr="00A848C7" w:rsidRDefault="002020D8" w:rsidP="00A848C7">
      <w:pPr>
        <w:spacing w:line="276" w:lineRule="auto"/>
        <w:ind w:firstLine="420"/>
        <w:jc w:val="center"/>
        <w:rPr>
          <w:rFonts w:ascii="Book Antiqua" w:hAnsi="Book Antiqua" w:cs="Times New Roman"/>
          <w:iCs/>
          <w:szCs w:val="21"/>
        </w:rPr>
      </w:pPr>
      <m:oMath>
        <m:r>
          <w:rPr>
            <w:rFonts w:ascii="Cambria Math" w:hAnsi="Cambria Math" w:cs="Times New Roman"/>
            <w:szCs w:val="21"/>
          </w:rPr>
          <m:t>N=</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oMath>
      <w:r w:rsidRPr="00A848C7">
        <w:rPr>
          <w:rFonts w:ascii="Book Antiqua" w:hAnsi="Book Antiqua" w:cs="Times New Roman"/>
          <w:i/>
          <w:szCs w:val="21"/>
        </w:rPr>
        <w:t xml:space="preserve">    </w:t>
      </w:r>
      <w:r w:rsidRPr="00A848C7">
        <w:rPr>
          <w:rFonts w:ascii="Book Antiqua" w:hAnsi="Book Antiqua" w:cs="Times New Roman"/>
          <w:iCs/>
          <w:szCs w:val="21"/>
        </w:rPr>
        <w:t>(</w:t>
      </w:r>
      <w:r w:rsidR="00371190" w:rsidRPr="00A848C7">
        <w:rPr>
          <w:rFonts w:ascii="Book Antiqua" w:hAnsi="Book Antiqua" w:cs="Times New Roman"/>
          <w:iCs/>
          <w:szCs w:val="21"/>
        </w:rPr>
        <w:t>5</w:t>
      </w:r>
      <w:r w:rsidRPr="00A848C7">
        <w:rPr>
          <w:rFonts w:ascii="Book Antiqua" w:hAnsi="Book Antiqua" w:cs="Times New Roman"/>
          <w:iCs/>
          <w:szCs w:val="21"/>
        </w:rPr>
        <w:t>)</w:t>
      </w:r>
    </w:p>
    <w:p w14:paraId="3F3C77AC" w14:textId="1368E60F" w:rsidR="008B2DA8" w:rsidRPr="00A848C7" w:rsidRDefault="002020D8" w:rsidP="00A848C7">
      <w:pPr>
        <w:spacing w:line="276" w:lineRule="auto"/>
        <w:ind w:firstLine="420"/>
        <w:rPr>
          <w:rFonts w:ascii="Book Antiqua" w:hAnsi="Book Antiqua" w:cs="Times New Roman"/>
          <w:szCs w:val="21"/>
        </w:rPr>
      </w:pPr>
      <w:r w:rsidRPr="00A848C7">
        <w:rPr>
          <w:rFonts w:ascii="Book Antiqua" w:hAnsi="Book Antiqua" w:cs="Times New Roman"/>
          <w:szCs w:val="21"/>
        </w:rPr>
        <w:t>The learning index M is f</w:t>
      </w:r>
      <w:r w:rsidR="00756A2D" w:rsidRPr="00A848C7">
        <w:rPr>
          <w:rFonts w:ascii="Book Antiqua" w:hAnsi="Book Antiqua" w:cs="Times New Roman"/>
          <w:szCs w:val="21"/>
        </w:rPr>
        <w:t>or</w:t>
      </w:r>
      <w:r w:rsidRPr="00A848C7">
        <w:rPr>
          <w:rFonts w:ascii="Book Antiqua" w:hAnsi="Book Antiqua" w:cs="Times New Roman"/>
          <w:szCs w:val="21"/>
        </w:rPr>
        <w:t xml:space="preserve"> the factual model (</w:t>
      </w:r>
      <w:r w:rsidR="00745468" w:rsidRPr="00A848C7">
        <w:rPr>
          <w:rFonts w:ascii="Book Antiqua" w:hAnsi="Book Antiqua" w:cs="Times New Roman"/>
          <w:szCs w:val="21"/>
        </w:rPr>
        <w:t>E</w:t>
      </w:r>
      <w:r w:rsidRPr="00A848C7">
        <w:rPr>
          <w:rFonts w:ascii="Book Antiqua" w:hAnsi="Book Antiqua" w:cs="Times New Roman"/>
          <w:szCs w:val="21"/>
        </w:rPr>
        <w:t xml:space="preserve">quation </w:t>
      </w:r>
      <w:r w:rsidR="00371190" w:rsidRPr="00A848C7">
        <w:rPr>
          <w:rFonts w:ascii="Book Antiqua" w:hAnsi="Book Antiqua" w:cs="Times New Roman"/>
          <w:szCs w:val="21"/>
        </w:rPr>
        <w:t>4</w:t>
      </w:r>
      <w:r w:rsidRPr="00A848C7">
        <w:rPr>
          <w:rFonts w:ascii="Book Antiqua" w:hAnsi="Book Antiqua" w:cs="Times New Roman"/>
          <w:szCs w:val="21"/>
        </w:rPr>
        <w:t>), and index N is for the complete model with both factual and counterfactual information</w:t>
      </w:r>
      <w:r w:rsidR="000963E8" w:rsidRPr="00A848C7">
        <w:rPr>
          <w:rFonts w:ascii="Book Antiqua" w:hAnsi="Book Antiqua" w:cs="Times New Roman"/>
          <w:szCs w:val="21"/>
        </w:rPr>
        <w:t xml:space="preserve"> (Equation </w:t>
      </w:r>
      <w:r w:rsidR="00371190" w:rsidRPr="00A848C7">
        <w:rPr>
          <w:rFonts w:ascii="Book Antiqua" w:hAnsi="Book Antiqua" w:cs="Times New Roman"/>
          <w:szCs w:val="21"/>
        </w:rPr>
        <w:t>5</w:t>
      </w:r>
      <w:r w:rsidR="000963E8" w:rsidRPr="00A848C7">
        <w:rPr>
          <w:rFonts w:ascii="Book Antiqua" w:hAnsi="Book Antiqua" w:cs="Times New Roman"/>
          <w:szCs w:val="21"/>
        </w:rPr>
        <w:t>)</w:t>
      </w:r>
      <w:r w:rsidRPr="00A848C7">
        <w:rPr>
          <w:rFonts w:ascii="Book Antiqua" w:hAnsi="Book Antiqua" w:cs="Times New Roman"/>
          <w:szCs w:val="21"/>
        </w:rPr>
        <w:t xml:space="preserve">. </w:t>
      </w:r>
      <w:r w:rsidR="006530DA">
        <w:rPr>
          <w:rFonts w:ascii="Book Antiqua" w:hAnsi="Book Antiqua" w:cs="Times New Roman"/>
          <w:szCs w:val="21"/>
        </w:rPr>
        <w:t>By</w:t>
      </w:r>
      <w:r w:rsidRPr="00A848C7">
        <w:rPr>
          <w:rFonts w:ascii="Book Antiqua" w:hAnsi="Book Antiqua" w:cs="Times New Roman"/>
          <w:szCs w:val="21"/>
        </w:rPr>
        <w:t xml:space="preserve"> comparing the index M and N between the two samples of HC and MDD, we connect the behavioral deficits we observed from </w:t>
      </w:r>
      <w:r w:rsidR="006530DA">
        <w:rPr>
          <w:rFonts w:ascii="Book Antiqua" w:hAnsi="Book Antiqua" w:cs="Times New Roman"/>
          <w:szCs w:val="21"/>
        </w:rPr>
        <w:t xml:space="preserve">the </w:t>
      </w:r>
      <w:r w:rsidRPr="00A848C7">
        <w:rPr>
          <w:rFonts w:ascii="Book Antiqua" w:hAnsi="Book Antiqua" w:cs="Times New Roman"/>
          <w:szCs w:val="21"/>
        </w:rPr>
        <w:t>summarized results (</w:t>
      </w:r>
      <w:r w:rsidR="005360BC" w:rsidRPr="00A848C7">
        <w:rPr>
          <w:rFonts w:ascii="Book Antiqua" w:hAnsi="Book Antiqua" w:cs="Times New Roman"/>
          <w:szCs w:val="21"/>
        </w:rPr>
        <w:t xml:space="preserve">see </w:t>
      </w:r>
      <w:r w:rsidR="009352A5" w:rsidRPr="00A848C7">
        <w:rPr>
          <w:rFonts w:ascii="Book Antiqua" w:hAnsi="Book Antiqua" w:cs="Times New Roman"/>
          <w:szCs w:val="21"/>
        </w:rPr>
        <w:t>Fig.</w:t>
      </w:r>
      <w:r w:rsidR="005360BC" w:rsidRPr="00A848C7">
        <w:rPr>
          <w:rFonts w:ascii="Book Antiqua" w:hAnsi="Book Antiqua" w:cs="Times New Roman"/>
          <w:szCs w:val="21"/>
        </w:rPr>
        <w:t xml:space="preserve"> 2</w:t>
      </w:r>
      <w:r w:rsidRPr="00A848C7">
        <w:rPr>
          <w:rFonts w:ascii="Book Antiqua" w:hAnsi="Book Antiqua" w:cs="Times New Roman"/>
          <w:szCs w:val="21"/>
        </w:rPr>
        <w:t xml:space="preserve">) with the learning rates derived from the model. </w:t>
      </w:r>
    </w:p>
    <w:p w14:paraId="6084A115" w14:textId="6528F3DD" w:rsidR="003644B3" w:rsidRDefault="003644B3" w:rsidP="00A848C7">
      <w:pPr>
        <w:spacing w:line="276" w:lineRule="auto"/>
        <w:rPr>
          <w:rFonts w:ascii="Book Antiqua" w:hAnsi="Book Antiqua" w:cs="Times New Roman"/>
          <w:szCs w:val="21"/>
        </w:rPr>
      </w:pPr>
    </w:p>
    <w:p w14:paraId="1EE69432" w14:textId="69E58C30" w:rsidR="00A848C7" w:rsidRPr="008608DB" w:rsidRDefault="00A848C7" w:rsidP="00A848C7">
      <w:pPr>
        <w:spacing w:line="276" w:lineRule="auto"/>
        <w:rPr>
          <w:rFonts w:ascii="Book Antiqua" w:hAnsi="Book Antiqua" w:cs="Times New Roman"/>
          <w:b/>
          <w:bCs/>
          <w:szCs w:val="21"/>
        </w:rPr>
      </w:pPr>
      <w:r w:rsidRPr="008608DB">
        <w:rPr>
          <w:rFonts w:ascii="Book Antiqua" w:hAnsi="Book Antiqua" w:cs="Times New Roman" w:hint="eastAsia"/>
          <w:b/>
          <w:bCs/>
          <w:szCs w:val="21"/>
        </w:rPr>
        <w:t>C</w:t>
      </w:r>
      <w:r w:rsidRPr="008608DB">
        <w:rPr>
          <w:rFonts w:ascii="Book Antiqua" w:hAnsi="Book Antiqua" w:cs="Times New Roman"/>
          <w:b/>
          <w:bCs/>
          <w:szCs w:val="21"/>
        </w:rPr>
        <w:t>omputational model</w:t>
      </w:r>
    </w:p>
    <w:p w14:paraId="38D4C87F" w14:textId="7B0FED7C" w:rsidR="00252E70" w:rsidRDefault="008608DB" w:rsidP="002B32B9">
      <w:pPr>
        <w:spacing w:line="276" w:lineRule="auto"/>
        <w:rPr>
          <w:rFonts w:ascii="Book Antiqua" w:hAnsi="Book Antiqua" w:cs="Times New Roman"/>
          <w:szCs w:val="21"/>
        </w:rPr>
      </w:pPr>
      <w:r w:rsidRPr="00A848C7">
        <w:rPr>
          <w:rFonts w:ascii="Book Antiqua" w:hAnsi="Book Antiqua" w:cs="Times New Roman"/>
          <w:szCs w:val="21"/>
        </w:rPr>
        <w:t xml:space="preserve">Based on the model without RT (model I), </w:t>
      </w:r>
      <w:r w:rsidR="006530DA">
        <w:rPr>
          <w:rFonts w:ascii="Book Antiqua" w:hAnsi="Book Antiqua" w:cs="Times New Roman"/>
          <w:szCs w:val="21"/>
        </w:rPr>
        <w:t>we carry out a</w:t>
      </w:r>
      <w:r w:rsidR="006530DA" w:rsidRPr="00A848C7">
        <w:rPr>
          <w:rFonts w:ascii="Book Antiqua" w:hAnsi="Book Antiqua" w:cs="Times New Roman"/>
          <w:szCs w:val="21"/>
        </w:rPr>
        <w:t xml:space="preserve"> </w:t>
      </w:r>
      <w:r w:rsidRPr="00A848C7">
        <w:rPr>
          <w:rFonts w:ascii="Book Antiqua" w:hAnsi="Book Antiqua" w:cs="Times New Roman"/>
          <w:szCs w:val="21"/>
        </w:rPr>
        <w:t xml:space="preserve">statistical analysis of the difference in learning rates between HC and MDD. </w:t>
      </w:r>
    </w:p>
    <w:p w14:paraId="496D362A" w14:textId="7DDA0429" w:rsidR="00FF1905" w:rsidRDefault="008608DB" w:rsidP="005C5C02">
      <w:pPr>
        <w:spacing w:line="276" w:lineRule="auto"/>
        <w:ind w:firstLine="420"/>
        <w:rPr>
          <w:rFonts w:ascii="Book Antiqua" w:hAnsi="Book Antiqua" w:cs="Times New Roman"/>
          <w:szCs w:val="21"/>
        </w:rPr>
      </w:pPr>
      <w:r w:rsidRPr="00A848C7">
        <w:rPr>
          <w:rFonts w:ascii="Book Antiqua" w:hAnsi="Book Antiqua" w:cs="Times New Roman"/>
          <w:szCs w:val="21"/>
        </w:rPr>
        <w:t xml:space="preserve">For the partial condition, </w:t>
      </w:r>
      <w:r w:rsidR="00252E70">
        <w:rPr>
          <w:rFonts w:ascii="Book Antiqua" w:hAnsi="Book Antiqua" w:cs="Times New Roman"/>
          <w:szCs w:val="21"/>
        </w:rPr>
        <w:t xml:space="preserve">we ran </w:t>
      </w:r>
      <w:r w:rsidR="005C7968" w:rsidRPr="00CD2943">
        <w:rPr>
          <w:rFonts w:ascii="Book Antiqua" w:hAnsi="Book Antiqua" w:cs="Times New Roman"/>
          <w:szCs w:val="21"/>
        </w:rPr>
        <w:t>3</w:t>
      </w:r>
      <m:oMath>
        <m:r>
          <m:rPr>
            <m:sty m:val="p"/>
          </m:rPr>
          <w:rPr>
            <w:rFonts w:ascii="Cambria Math" w:hAnsi="Cambria Math" w:cs="Times New Roman"/>
            <w:szCs w:val="21"/>
          </w:rPr>
          <m:t xml:space="preserve"> × </m:t>
        </m:r>
      </m:oMath>
      <w:r w:rsidR="005C7968" w:rsidRPr="00CD2943">
        <w:rPr>
          <w:rFonts w:ascii="Book Antiqua" w:hAnsi="Book Antiqua" w:cs="Times New Roman"/>
          <w:szCs w:val="21"/>
        </w:rPr>
        <w:t xml:space="preserve">2 </w:t>
      </w:r>
      <m:oMath>
        <m:r>
          <m:rPr>
            <m:sty m:val="p"/>
          </m:rPr>
          <w:rPr>
            <w:rFonts w:ascii="Cambria Math" w:hAnsi="Cambria Math" w:cs="Times New Roman"/>
            <w:szCs w:val="21"/>
          </w:rPr>
          <m:t>×2</m:t>
        </m:r>
      </m:oMath>
      <w:r w:rsidR="00252E70">
        <w:rPr>
          <w:rFonts w:ascii="Book Antiqua" w:hAnsi="Book Antiqua" w:cs="Times New Roman"/>
          <w:szCs w:val="21"/>
        </w:rPr>
        <w:t xml:space="preserve"> repeated measures ANOVA</w:t>
      </w:r>
      <w:r w:rsidR="006530DA">
        <w:rPr>
          <w:rFonts w:ascii="Book Antiqua" w:hAnsi="Book Antiqua" w:cs="Times New Roman"/>
          <w:szCs w:val="21"/>
        </w:rPr>
        <w:t xml:space="preserve"> and the results </w:t>
      </w:r>
      <w:r w:rsidRPr="00A848C7">
        <w:rPr>
          <w:rFonts w:ascii="Book Antiqua" w:hAnsi="Book Antiqua" w:cs="Times New Roman"/>
          <w:szCs w:val="21"/>
        </w:rPr>
        <w:t xml:space="preserve">showed a significant effect of </w:t>
      </w:r>
      <w:r w:rsidRPr="006D0301">
        <w:rPr>
          <w:rFonts w:ascii="Book Antiqua" w:hAnsi="Book Antiqua" w:cs="Times New Roman"/>
          <w:szCs w:val="21"/>
        </w:rPr>
        <w:t xml:space="preserve">probability </w:t>
      </w:r>
      <w:r w:rsidRPr="00A848C7">
        <w:rPr>
          <w:rFonts w:ascii="Book Antiqua" w:hAnsi="Book Antiqua" w:cs="Times New Roman"/>
          <w:szCs w:val="21"/>
        </w:rPr>
        <w:t>(</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2,164</m:t>
            </m:r>
          </m:e>
        </m:d>
        <m:r>
          <w:rPr>
            <w:rFonts w:ascii="Cambria Math" w:hAnsi="Cambria Math" w:cs="Times New Roman"/>
            <w:szCs w:val="21"/>
          </w:rPr>
          <m:t>=</m:t>
        </m:r>
        <m:r>
          <w:rPr>
            <w:rFonts w:ascii="Cambria Math" w:hAnsi="Cambria Math" w:cs="Times New Roman" w:hint="eastAsia"/>
            <w:szCs w:val="21"/>
          </w:rPr>
          <m:t>7.146,</m:t>
        </m:r>
        <m:r>
          <w:rPr>
            <w:rFonts w:ascii="Cambria Math" w:hAnsi="Cambria Math" w:cs="Times New Roman"/>
            <w:szCs w:val="21"/>
          </w:rPr>
          <m:t>p=0.001,</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=0.080</m:t>
        </m:r>
      </m:oMath>
      <w:r w:rsidRPr="00A848C7">
        <w:rPr>
          <w:rFonts w:ascii="Book Antiqua" w:hAnsi="Book Antiqua" w:cs="Times New Roman"/>
          <w:szCs w:val="21"/>
        </w:rPr>
        <w:t>), no effect for group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=0.2</m:t>
        </m:r>
        <m:r>
          <w:rPr>
            <w:rFonts w:ascii="Cambria Math" w:hAnsi="Cambria Math" w:cs="Times New Roman" w:hint="eastAsia"/>
            <w:szCs w:val="21"/>
          </w:rPr>
          <m:t>56,</m:t>
        </m:r>
        <m:r>
          <w:rPr>
            <w:rFonts w:ascii="Cambria Math" w:hAnsi="Cambria Math" w:cs="Times New Roman"/>
            <w:szCs w:val="21"/>
          </w:rPr>
          <m:t>p=0.615,</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=0.003</m:t>
        </m:r>
      </m:oMath>
      <w:r w:rsidRPr="00A848C7">
        <w:rPr>
          <w:rFonts w:ascii="Book Antiqua" w:hAnsi="Book Antiqua" w:cs="Times New Roman"/>
          <w:szCs w:val="21"/>
        </w:rPr>
        <w:t xml:space="preserve">), </w:t>
      </w:r>
      <w:r w:rsidR="006530DA">
        <w:rPr>
          <w:rFonts w:ascii="Book Antiqua" w:hAnsi="Book Antiqua" w:cs="Times New Roman"/>
          <w:szCs w:val="21"/>
        </w:rPr>
        <w:t>whereas there is</w:t>
      </w:r>
      <w:r w:rsidRPr="00A848C7">
        <w:rPr>
          <w:rFonts w:ascii="Book Antiqua" w:hAnsi="Book Antiqua" w:cs="Times New Roman"/>
          <w:szCs w:val="21"/>
        </w:rPr>
        <w:t xml:space="preserve"> a prominent </w:t>
      </w:r>
      <w:r w:rsidR="006530DA">
        <w:rPr>
          <w:rFonts w:ascii="Book Antiqua" w:hAnsi="Book Antiqua" w:cs="Times New Roman"/>
          <w:szCs w:val="21"/>
        </w:rPr>
        <w:t>interaction</w:t>
      </w:r>
      <w:r w:rsidR="006530DA" w:rsidRPr="00A848C7">
        <w:rPr>
          <w:rFonts w:ascii="Book Antiqua" w:hAnsi="Book Antiqua" w:cs="Times New Roman"/>
          <w:szCs w:val="21"/>
        </w:rPr>
        <w:t xml:space="preserve"> </w:t>
      </w:r>
      <w:r w:rsidRPr="00A848C7">
        <w:rPr>
          <w:rFonts w:ascii="Book Antiqua" w:hAnsi="Book Antiqua" w:cs="Times New Roman"/>
          <w:szCs w:val="21"/>
        </w:rPr>
        <w:t>between probability and valence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2,164</m:t>
            </m:r>
          </m:e>
        </m:d>
        <m:r>
          <w:rPr>
            <w:rFonts w:ascii="Cambria Math" w:hAnsi="Cambria Math" w:cs="Times New Roman"/>
            <w:szCs w:val="21"/>
          </w:rPr>
          <m:t>=</m:t>
        </m:r>
        <m:r>
          <w:rPr>
            <w:rFonts w:ascii="Cambria Math" w:hAnsi="Cambria Math" w:cs="Times New Roman" w:hint="eastAsia"/>
            <w:szCs w:val="21"/>
          </w:rPr>
          <m:t>7.887,</m:t>
        </m:r>
        <m:r>
          <w:rPr>
            <w:rFonts w:ascii="Cambria Math" w:hAnsi="Cambria Math" w:cs="Times New Roman"/>
            <w:szCs w:val="21"/>
          </w:rPr>
          <m:t>p&lt;0.001,</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=0.088</m:t>
        </m:r>
      </m:oMath>
      <w:r w:rsidRPr="00A848C7">
        <w:rPr>
          <w:rFonts w:ascii="Book Antiqua" w:hAnsi="Book Antiqua" w:cs="Times New Roman"/>
          <w:szCs w:val="21"/>
        </w:rPr>
        <w:t xml:space="preserve">). </w:t>
      </w:r>
      <w:r w:rsidR="00252E70">
        <w:rPr>
          <w:rFonts w:ascii="Book Antiqua" w:hAnsi="Book Antiqua" w:cs="Times New Roman" w:hint="eastAsia"/>
          <w:szCs w:val="21"/>
        </w:rPr>
        <w:t>For</w:t>
      </w:r>
      <w:r w:rsidR="00252E70">
        <w:rPr>
          <w:rFonts w:ascii="Book Antiqua" w:hAnsi="Book Antiqua" w:cs="Times New Roman"/>
          <w:szCs w:val="21"/>
        </w:rPr>
        <w:t xml:space="preserve"> the three probability conditions, we ran </w:t>
      </w:r>
      <w:r w:rsidR="005C7968" w:rsidRPr="00CD2943">
        <w:rPr>
          <w:rFonts w:ascii="Book Antiqua" w:hAnsi="Book Antiqua" w:cs="Times New Roman"/>
          <w:szCs w:val="21"/>
        </w:rPr>
        <w:t>3</w:t>
      </w:r>
      <m:oMath>
        <m:r>
          <m:rPr>
            <m:sty m:val="p"/>
          </m:rPr>
          <w:rPr>
            <w:rFonts w:ascii="Cambria Math" w:hAnsi="Cambria Math" w:cs="Times New Roman"/>
            <w:szCs w:val="21"/>
          </w:rPr>
          <m:t xml:space="preserve"> × </m:t>
        </m:r>
      </m:oMath>
      <w:r w:rsidR="005C7968" w:rsidRPr="00CD2943">
        <w:rPr>
          <w:rFonts w:ascii="Book Antiqua" w:hAnsi="Book Antiqua" w:cs="Times New Roman"/>
          <w:szCs w:val="21"/>
        </w:rPr>
        <w:t>2</w:t>
      </w:r>
      <w:r w:rsidR="00252E70">
        <w:rPr>
          <w:rFonts w:ascii="Book Antiqua" w:hAnsi="Book Antiqua" w:cs="Times New Roman"/>
          <w:szCs w:val="21"/>
        </w:rPr>
        <w:t xml:space="preserve"> repeated measures ANOVA. For the symmetric condition,</w:t>
      </w:r>
      <w:r w:rsidR="00EF7DE3">
        <w:rPr>
          <w:rFonts w:ascii="Book Antiqua" w:hAnsi="Book Antiqua" w:cs="Times New Roman"/>
          <w:szCs w:val="21"/>
        </w:rPr>
        <w:t xml:space="preserve"> </w:t>
      </w:r>
      <w:r w:rsidR="00216F90">
        <w:rPr>
          <w:rFonts w:ascii="Book Antiqua" w:hAnsi="Book Antiqua" w:cs="Times New Roman"/>
          <w:szCs w:val="21"/>
        </w:rPr>
        <w:t>t</w:t>
      </w:r>
      <w:r w:rsidR="00216F90" w:rsidRPr="00A848C7">
        <w:rPr>
          <w:rFonts w:ascii="Book Antiqua" w:hAnsi="Book Antiqua" w:cs="Times New Roman"/>
          <w:szCs w:val="21"/>
        </w:rPr>
        <w:t xml:space="preserve">he ANOVA </w:t>
      </w:r>
      <w:r w:rsidR="00CB43F3">
        <w:rPr>
          <w:rFonts w:ascii="Book Antiqua" w:hAnsi="Book Antiqua" w:cs="Times New Roman"/>
          <w:szCs w:val="21"/>
        </w:rPr>
        <w:t xml:space="preserve">results </w:t>
      </w:r>
      <w:r w:rsidR="00216F90" w:rsidRPr="00A848C7">
        <w:rPr>
          <w:rFonts w:ascii="Book Antiqua" w:hAnsi="Book Antiqua" w:cs="Times New Roman"/>
          <w:szCs w:val="21"/>
        </w:rPr>
        <w:t>showed</w:t>
      </w:r>
      <w:r w:rsidR="00216F90">
        <w:rPr>
          <w:rFonts w:ascii="Book Antiqua" w:hAnsi="Book Antiqua" w:cs="Times New Roman"/>
          <w:szCs w:val="21"/>
        </w:rPr>
        <w:t xml:space="preserve"> no effect of group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=3.399</m:t>
        </m:r>
        <m:r>
          <w:rPr>
            <w:rFonts w:ascii="Cambria Math" w:hAnsi="Cambria Math" w:cs="Times New Roman" w:hint="eastAsia"/>
            <w:szCs w:val="21"/>
          </w:rPr>
          <m:t>,</m:t>
        </m:r>
        <m:r>
          <w:rPr>
            <w:rFonts w:ascii="Cambria Math" w:hAnsi="Cambria Math" w:cs="Times New Roman"/>
            <w:szCs w:val="21"/>
          </w:rPr>
          <m:t>p=0.069,</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40</m:t>
        </m:r>
      </m:oMath>
      <w:r w:rsidR="00216F90">
        <w:rPr>
          <w:rFonts w:ascii="Book Antiqua" w:hAnsi="Book Antiqua" w:cs="Times New Roman"/>
          <w:szCs w:val="21"/>
        </w:rPr>
        <w:t>), and no effect of valence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=3.658</m:t>
        </m:r>
        <m:r>
          <w:rPr>
            <w:rFonts w:ascii="Cambria Math" w:hAnsi="Cambria Math" w:cs="Times New Roman" w:hint="eastAsia"/>
            <w:szCs w:val="21"/>
          </w:rPr>
          <m:t>,</m:t>
        </m:r>
        <m:r>
          <w:rPr>
            <w:rFonts w:ascii="Cambria Math" w:hAnsi="Cambria Math" w:cs="Times New Roman"/>
            <w:szCs w:val="21"/>
          </w:rPr>
          <m:t>p=0.059,</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43</m:t>
        </m:r>
      </m:oMath>
      <w:r w:rsidR="00216F90">
        <w:rPr>
          <w:rFonts w:ascii="Book Antiqua" w:hAnsi="Book Antiqua" w:cs="Times New Roman"/>
          <w:szCs w:val="21"/>
        </w:rPr>
        <w:t>).</w:t>
      </w:r>
      <w:r w:rsidR="00216F90">
        <w:rPr>
          <w:rFonts w:ascii="Book Antiqua" w:hAnsi="Book Antiqua" w:cs="Times New Roman" w:hint="eastAsia"/>
          <w:szCs w:val="21"/>
        </w:rPr>
        <w:t xml:space="preserve"> </w:t>
      </w:r>
      <w:r w:rsidR="00252E70">
        <w:rPr>
          <w:rFonts w:ascii="Book Antiqua" w:hAnsi="Book Antiqua" w:cs="Times New Roman"/>
          <w:szCs w:val="21"/>
        </w:rPr>
        <w:t xml:space="preserve">For the </w:t>
      </w:r>
      <w:r w:rsidR="00FF1905">
        <w:rPr>
          <w:rFonts w:ascii="Book Antiqua" w:hAnsi="Book Antiqua" w:cs="Times New Roman"/>
          <w:szCs w:val="21"/>
        </w:rPr>
        <w:t xml:space="preserve">asymmetric condition, </w:t>
      </w:r>
      <w:r w:rsidR="005C5C02">
        <w:rPr>
          <w:rFonts w:ascii="Book Antiqua" w:hAnsi="Book Antiqua" w:cs="Times New Roman"/>
          <w:szCs w:val="21"/>
        </w:rPr>
        <w:t>t</w:t>
      </w:r>
      <w:r w:rsidR="005C5C02" w:rsidRPr="00A848C7">
        <w:rPr>
          <w:rFonts w:ascii="Book Antiqua" w:hAnsi="Book Antiqua" w:cs="Times New Roman"/>
          <w:szCs w:val="21"/>
        </w:rPr>
        <w:t xml:space="preserve">he ANOVA </w:t>
      </w:r>
      <w:r w:rsidR="00CB43F3">
        <w:rPr>
          <w:rFonts w:ascii="Book Antiqua" w:hAnsi="Book Antiqua" w:cs="Times New Roman"/>
          <w:szCs w:val="21"/>
        </w:rPr>
        <w:t xml:space="preserve">results </w:t>
      </w:r>
      <w:r w:rsidR="005C5C02" w:rsidRPr="00A848C7">
        <w:rPr>
          <w:rFonts w:ascii="Book Antiqua" w:hAnsi="Book Antiqua" w:cs="Times New Roman"/>
          <w:szCs w:val="21"/>
        </w:rPr>
        <w:t>showed</w:t>
      </w:r>
      <w:r w:rsidR="005C5C02">
        <w:rPr>
          <w:rFonts w:ascii="Book Antiqua" w:hAnsi="Book Antiqua" w:cs="Times New Roman"/>
          <w:szCs w:val="21"/>
        </w:rPr>
        <w:t xml:space="preserve"> no effect of group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=0.190</m:t>
        </m:r>
        <m:r>
          <w:rPr>
            <w:rFonts w:ascii="Cambria Math" w:hAnsi="Cambria Math" w:cs="Times New Roman" w:hint="eastAsia"/>
            <w:szCs w:val="21"/>
          </w:rPr>
          <m:t>,</m:t>
        </m:r>
        <m:r>
          <w:rPr>
            <w:rFonts w:ascii="Cambria Math" w:hAnsi="Cambria Math" w:cs="Times New Roman"/>
            <w:szCs w:val="21"/>
          </w:rPr>
          <m:t>p=0.664,</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02</m:t>
        </m:r>
      </m:oMath>
      <w:r w:rsidR="005C5C02">
        <w:rPr>
          <w:rFonts w:ascii="Book Antiqua" w:hAnsi="Book Antiqua" w:cs="Times New Roman"/>
          <w:szCs w:val="21"/>
        </w:rPr>
        <w:t xml:space="preserve">), </w:t>
      </w:r>
      <w:r w:rsidR="006530DA">
        <w:rPr>
          <w:rFonts w:ascii="Book Antiqua" w:hAnsi="Book Antiqua" w:cs="Times New Roman"/>
          <w:szCs w:val="21"/>
        </w:rPr>
        <w:t>whereas there is</w:t>
      </w:r>
      <w:r w:rsidR="005C5C02">
        <w:rPr>
          <w:rFonts w:ascii="Book Antiqua" w:hAnsi="Book Antiqua" w:cs="Times New Roman"/>
          <w:szCs w:val="21"/>
        </w:rPr>
        <w:t xml:space="preserve"> a significant effect of valence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=7.149</m:t>
        </m:r>
        <m:r>
          <w:rPr>
            <w:rFonts w:ascii="Cambria Math" w:hAnsi="Cambria Math" w:cs="Times New Roman" w:hint="eastAsia"/>
            <w:szCs w:val="21"/>
          </w:rPr>
          <m:t>,</m:t>
        </m:r>
        <m:r>
          <w:rPr>
            <w:rFonts w:ascii="Cambria Math" w:hAnsi="Cambria Math" w:cs="Times New Roman"/>
            <w:szCs w:val="21"/>
          </w:rPr>
          <m:t>p=0.009,</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80</m:t>
        </m:r>
      </m:oMath>
      <w:r w:rsidR="005C5C02">
        <w:rPr>
          <w:rFonts w:ascii="Book Antiqua" w:hAnsi="Book Antiqua" w:cs="Times New Roman"/>
          <w:szCs w:val="21"/>
        </w:rPr>
        <w:t>).</w:t>
      </w:r>
      <w:r w:rsidR="005C5C02">
        <w:rPr>
          <w:rFonts w:ascii="Book Antiqua" w:hAnsi="Book Antiqua" w:cs="Times New Roman" w:hint="eastAsia"/>
          <w:szCs w:val="21"/>
        </w:rPr>
        <w:t xml:space="preserve"> </w:t>
      </w:r>
      <w:r w:rsidR="00FF1905">
        <w:rPr>
          <w:rFonts w:ascii="Book Antiqua" w:hAnsi="Book Antiqua" w:cs="Times New Roman" w:hint="eastAsia"/>
          <w:szCs w:val="21"/>
        </w:rPr>
        <w:t>F</w:t>
      </w:r>
      <w:r w:rsidR="00FF1905">
        <w:rPr>
          <w:rFonts w:ascii="Book Antiqua" w:hAnsi="Book Antiqua" w:cs="Times New Roman"/>
          <w:szCs w:val="21"/>
        </w:rPr>
        <w:t>or the reversal condition,</w:t>
      </w:r>
      <w:r w:rsidR="00FF31E6">
        <w:rPr>
          <w:rFonts w:ascii="Book Antiqua" w:hAnsi="Book Antiqua" w:cs="Times New Roman"/>
          <w:szCs w:val="21"/>
        </w:rPr>
        <w:t xml:space="preserve"> t</w:t>
      </w:r>
      <w:r w:rsidR="00FF31E6" w:rsidRPr="00A848C7">
        <w:rPr>
          <w:rFonts w:ascii="Book Antiqua" w:hAnsi="Book Antiqua" w:cs="Times New Roman"/>
          <w:szCs w:val="21"/>
        </w:rPr>
        <w:t xml:space="preserve">he ANOVA </w:t>
      </w:r>
      <w:r w:rsidR="00CB43F3">
        <w:rPr>
          <w:rFonts w:ascii="Book Antiqua" w:hAnsi="Book Antiqua" w:cs="Times New Roman"/>
          <w:szCs w:val="21"/>
        </w:rPr>
        <w:t xml:space="preserve">results </w:t>
      </w:r>
      <w:r w:rsidR="00FF31E6" w:rsidRPr="00A848C7">
        <w:rPr>
          <w:rFonts w:ascii="Book Antiqua" w:hAnsi="Book Antiqua" w:cs="Times New Roman"/>
          <w:szCs w:val="21"/>
        </w:rPr>
        <w:t>showed</w:t>
      </w:r>
      <w:r w:rsidR="00FF31E6">
        <w:rPr>
          <w:rFonts w:ascii="Book Antiqua" w:hAnsi="Book Antiqua" w:cs="Times New Roman"/>
          <w:szCs w:val="21"/>
        </w:rPr>
        <w:t xml:space="preserve"> no effect of group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=0.121</m:t>
        </m:r>
        <m:r>
          <w:rPr>
            <w:rFonts w:ascii="Cambria Math" w:hAnsi="Cambria Math" w:cs="Times New Roman" w:hint="eastAsia"/>
            <w:szCs w:val="21"/>
          </w:rPr>
          <m:t>,</m:t>
        </m:r>
        <m:r>
          <w:rPr>
            <w:rFonts w:ascii="Cambria Math" w:hAnsi="Cambria Math" w:cs="Times New Roman"/>
            <w:szCs w:val="21"/>
          </w:rPr>
          <m:t>p=0.729,</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02</m:t>
        </m:r>
      </m:oMath>
      <w:r w:rsidR="00FF31E6">
        <w:rPr>
          <w:rFonts w:ascii="Book Antiqua" w:hAnsi="Book Antiqua" w:cs="Times New Roman"/>
          <w:szCs w:val="21"/>
        </w:rPr>
        <w:t>), and no effect of valence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=2.727</m:t>
        </m:r>
        <m:r>
          <w:rPr>
            <w:rFonts w:ascii="Cambria Math" w:hAnsi="Cambria Math" w:cs="Times New Roman" w:hint="eastAsia"/>
            <w:szCs w:val="21"/>
          </w:rPr>
          <m:t>,</m:t>
        </m:r>
        <m:r>
          <w:rPr>
            <w:rFonts w:ascii="Cambria Math" w:hAnsi="Cambria Math" w:cs="Times New Roman"/>
            <w:szCs w:val="21"/>
          </w:rPr>
          <m:t>p=0.102,</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32</m:t>
        </m:r>
      </m:oMath>
      <w:r w:rsidR="00FF31E6">
        <w:rPr>
          <w:rFonts w:ascii="Book Antiqua" w:hAnsi="Book Antiqua" w:cs="Times New Roman"/>
          <w:szCs w:val="21"/>
        </w:rPr>
        <w:t>).</w:t>
      </w:r>
    </w:p>
    <w:p w14:paraId="4993A2FA" w14:textId="526B5938" w:rsidR="00FF1905" w:rsidRDefault="008608DB" w:rsidP="004171EF">
      <w:pPr>
        <w:spacing w:line="276" w:lineRule="auto"/>
        <w:ind w:firstLine="420"/>
        <w:rPr>
          <w:rFonts w:ascii="Book Antiqua" w:hAnsi="Book Antiqua" w:cs="Times New Roman"/>
          <w:szCs w:val="21"/>
        </w:rPr>
      </w:pPr>
      <w:r w:rsidRPr="00A848C7">
        <w:rPr>
          <w:rFonts w:ascii="Book Antiqua" w:hAnsi="Book Antiqua" w:cs="Times New Roman"/>
          <w:szCs w:val="21"/>
        </w:rPr>
        <w:t xml:space="preserve">For the complete condition, </w:t>
      </w:r>
      <w:r w:rsidR="00252E70">
        <w:rPr>
          <w:rFonts w:ascii="Book Antiqua" w:hAnsi="Book Antiqua" w:cs="Times New Roman"/>
          <w:szCs w:val="21"/>
        </w:rPr>
        <w:t xml:space="preserve">we ran </w:t>
      </w:r>
      <w:r w:rsidR="005C7968" w:rsidRPr="00CD2943">
        <w:rPr>
          <w:rFonts w:ascii="Book Antiqua" w:hAnsi="Book Antiqua" w:cs="Times New Roman"/>
          <w:szCs w:val="21"/>
        </w:rPr>
        <w:t>3</w:t>
      </w:r>
      <m:oMath>
        <m:r>
          <m:rPr>
            <m:sty m:val="p"/>
          </m:rPr>
          <w:rPr>
            <w:rFonts w:ascii="Cambria Math" w:hAnsi="Cambria Math" w:cs="Times New Roman"/>
            <w:szCs w:val="21"/>
          </w:rPr>
          <m:t xml:space="preserve"> × </m:t>
        </m:r>
      </m:oMath>
      <w:r w:rsidR="005C7968" w:rsidRPr="00CD2943">
        <w:rPr>
          <w:rFonts w:ascii="Book Antiqua" w:hAnsi="Book Antiqua" w:cs="Times New Roman"/>
          <w:szCs w:val="21"/>
        </w:rPr>
        <w:t xml:space="preserve">2 </w:t>
      </w:r>
      <m:oMath>
        <m:r>
          <m:rPr>
            <m:sty m:val="p"/>
          </m:rPr>
          <w:rPr>
            <w:rFonts w:ascii="Cambria Math" w:hAnsi="Cambria Math" w:cs="Times New Roman"/>
            <w:szCs w:val="21"/>
          </w:rPr>
          <m:t xml:space="preserve">×2× </m:t>
        </m:r>
      </m:oMath>
      <w:r w:rsidR="005C7968" w:rsidRPr="00CD2943">
        <w:rPr>
          <w:rFonts w:ascii="Book Antiqua" w:hAnsi="Book Antiqua" w:cs="Times New Roman"/>
          <w:szCs w:val="21"/>
        </w:rPr>
        <w:t>2</w:t>
      </w:r>
      <w:r w:rsidR="00252E70">
        <w:rPr>
          <w:rFonts w:ascii="Book Antiqua" w:hAnsi="Book Antiqua" w:cs="Times New Roman"/>
          <w:szCs w:val="21"/>
        </w:rPr>
        <w:t xml:space="preserve"> repeated measures ANOVA. </w:t>
      </w:r>
      <w:r w:rsidR="006530DA">
        <w:rPr>
          <w:rFonts w:ascii="Book Antiqua" w:hAnsi="Book Antiqua" w:cs="Times New Roman"/>
          <w:szCs w:val="21"/>
        </w:rPr>
        <w:t>T</w:t>
      </w:r>
      <w:r w:rsidRPr="00A848C7">
        <w:rPr>
          <w:rFonts w:ascii="Book Antiqua" w:hAnsi="Book Antiqua" w:cs="Times New Roman"/>
          <w:szCs w:val="21"/>
        </w:rPr>
        <w:t xml:space="preserve">he ANOVA </w:t>
      </w:r>
      <w:r w:rsidR="00CB43F3">
        <w:rPr>
          <w:rFonts w:ascii="Book Antiqua" w:hAnsi="Book Antiqua" w:cs="Times New Roman"/>
          <w:szCs w:val="21"/>
        </w:rPr>
        <w:t xml:space="preserve">results </w:t>
      </w:r>
      <w:r w:rsidRPr="00A848C7">
        <w:rPr>
          <w:rFonts w:ascii="Book Antiqua" w:hAnsi="Book Antiqua" w:cs="Times New Roman"/>
          <w:szCs w:val="21"/>
        </w:rPr>
        <w:t>showed a significant effect of probability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2,164</m:t>
            </m:r>
          </m:e>
        </m:d>
        <m:r>
          <w:rPr>
            <w:rFonts w:ascii="Cambria Math" w:hAnsi="Cambria Math" w:cs="Times New Roman"/>
            <w:szCs w:val="21"/>
          </w:rPr>
          <m:t>=</m:t>
        </m:r>
        <m:r>
          <w:rPr>
            <w:rFonts w:ascii="Cambria Math" w:hAnsi="Cambria Math" w:cs="Times New Roman" w:hint="eastAsia"/>
            <w:szCs w:val="21"/>
          </w:rPr>
          <m:t>8.669,</m:t>
        </m:r>
        <m:r>
          <w:rPr>
            <w:rFonts w:ascii="Cambria Math" w:hAnsi="Cambria Math" w:cs="Times New Roman"/>
            <w:szCs w:val="21"/>
          </w:rPr>
          <m:t>p&lt;0.001,</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=0.097</m:t>
        </m:r>
      </m:oMath>
      <w:r w:rsidRPr="00A848C7">
        <w:rPr>
          <w:rFonts w:ascii="Book Antiqua" w:hAnsi="Book Antiqua" w:cs="Times New Roman"/>
          <w:szCs w:val="21"/>
        </w:rPr>
        <w:t>), and a significant effect of selection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m:t>
        </m:r>
        <m:r>
          <w:rPr>
            <w:rFonts w:ascii="Cambria Math" w:hAnsi="Cambria Math" w:cs="Times New Roman" w:hint="eastAsia"/>
            <w:szCs w:val="21"/>
          </w:rPr>
          <m:t>11.667,</m:t>
        </m:r>
        <m:r>
          <w:rPr>
            <w:rFonts w:ascii="Cambria Math" w:hAnsi="Cambria Math" w:cs="Times New Roman"/>
            <w:szCs w:val="21"/>
          </w:rPr>
          <m:t>p&lt;0.001,</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=0.125</m:t>
        </m:r>
      </m:oMath>
      <w:r w:rsidRPr="00A848C7">
        <w:rPr>
          <w:rFonts w:ascii="Book Antiqua" w:hAnsi="Book Antiqua" w:cs="Times New Roman"/>
          <w:szCs w:val="21"/>
        </w:rPr>
        <w:t>), no effect for group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m:t>
        </m:r>
        <m:r>
          <w:rPr>
            <w:rFonts w:ascii="Cambria Math" w:hAnsi="Cambria Math" w:cs="Times New Roman" w:hint="eastAsia"/>
            <w:szCs w:val="21"/>
          </w:rPr>
          <m:t>0.106,</m:t>
        </m:r>
        <m:r>
          <w:rPr>
            <w:rFonts w:ascii="Cambria Math" w:hAnsi="Cambria Math" w:cs="Times New Roman"/>
            <w:szCs w:val="21"/>
          </w:rPr>
          <m:t>p=0.745,</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=0.001</m:t>
        </m:r>
      </m:oMath>
      <w:r w:rsidRPr="00A848C7">
        <w:rPr>
          <w:rFonts w:ascii="Book Antiqua" w:hAnsi="Book Antiqua" w:cs="Times New Roman"/>
          <w:szCs w:val="21"/>
        </w:rPr>
        <w:t>)</w:t>
      </w:r>
      <w:r w:rsidR="00CB43F3">
        <w:rPr>
          <w:rFonts w:ascii="Book Antiqua" w:hAnsi="Book Antiqua" w:cs="Times New Roman"/>
          <w:szCs w:val="21"/>
        </w:rPr>
        <w:t xml:space="preserve">, </w:t>
      </w:r>
      <w:r w:rsidR="006530DA">
        <w:rPr>
          <w:rFonts w:ascii="Book Antiqua" w:hAnsi="Book Antiqua" w:cs="Times New Roman"/>
          <w:szCs w:val="21"/>
        </w:rPr>
        <w:t>whereas there is</w:t>
      </w:r>
      <w:r w:rsidR="006530DA" w:rsidRPr="00A848C7">
        <w:rPr>
          <w:rFonts w:ascii="Book Antiqua" w:hAnsi="Book Antiqua" w:cs="Times New Roman"/>
          <w:szCs w:val="21"/>
        </w:rPr>
        <w:t xml:space="preserve"> </w:t>
      </w:r>
      <w:r w:rsidRPr="00A848C7">
        <w:rPr>
          <w:rFonts w:ascii="Book Antiqua" w:hAnsi="Book Antiqua" w:cs="Times New Roman"/>
          <w:szCs w:val="21"/>
        </w:rPr>
        <w:t xml:space="preserve">a prominent </w:t>
      </w:r>
      <w:r w:rsidR="006530DA">
        <w:rPr>
          <w:rFonts w:ascii="Book Antiqua" w:hAnsi="Book Antiqua" w:cs="Times New Roman"/>
          <w:szCs w:val="21"/>
        </w:rPr>
        <w:t>interaction</w:t>
      </w:r>
      <w:r w:rsidR="006530DA" w:rsidRPr="00A848C7">
        <w:rPr>
          <w:rFonts w:ascii="Book Antiqua" w:hAnsi="Book Antiqua" w:cs="Times New Roman"/>
          <w:szCs w:val="21"/>
        </w:rPr>
        <w:t xml:space="preserve"> </w:t>
      </w:r>
      <w:r w:rsidRPr="00A848C7">
        <w:rPr>
          <w:rFonts w:ascii="Book Antiqua" w:hAnsi="Book Antiqua" w:cs="Times New Roman"/>
          <w:szCs w:val="21"/>
        </w:rPr>
        <w:t>between probability and selection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2,164</m:t>
            </m:r>
          </m:e>
        </m:d>
        <m:r>
          <w:rPr>
            <w:rFonts w:ascii="Cambria Math" w:hAnsi="Cambria Math" w:cs="Times New Roman"/>
            <w:szCs w:val="21"/>
          </w:rPr>
          <m:t>=</m:t>
        </m:r>
        <m:r>
          <w:rPr>
            <w:rFonts w:ascii="Cambria Math" w:hAnsi="Cambria Math" w:cs="Times New Roman" w:hint="eastAsia"/>
            <w:szCs w:val="21"/>
          </w:rPr>
          <m:t>5.384,</m:t>
        </m:r>
        <m:r>
          <w:rPr>
            <w:rFonts w:ascii="Cambria Math" w:hAnsi="Cambria Math" w:cs="Times New Roman"/>
            <w:szCs w:val="21"/>
          </w:rPr>
          <m:t>p=0.005,</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=0.062</m:t>
        </m:r>
      </m:oMath>
      <w:r w:rsidRPr="00A848C7">
        <w:rPr>
          <w:rFonts w:ascii="Book Antiqua" w:hAnsi="Book Antiqua" w:cs="Times New Roman"/>
          <w:szCs w:val="21"/>
        </w:rPr>
        <w:t>).</w:t>
      </w:r>
      <w:r w:rsidR="00FF1905">
        <w:rPr>
          <w:rFonts w:ascii="Book Antiqua" w:hAnsi="Book Antiqua" w:cs="Times New Roman" w:hint="eastAsia"/>
          <w:szCs w:val="21"/>
        </w:rPr>
        <w:t xml:space="preserve"> For</w:t>
      </w:r>
      <w:r w:rsidR="00FF1905">
        <w:rPr>
          <w:rFonts w:ascii="Book Antiqua" w:hAnsi="Book Antiqua" w:cs="Times New Roman"/>
          <w:szCs w:val="21"/>
        </w:rPr>
        <w:t xml:space="preserve"> the three probability conditions, we ran </w:t>
      </w:r>
      <w:r w:rsidR="00903E66">
        <w:rPr>
          <w:rFonts w:ascii="Book Antiqua" w:hAnsi="Book Antiqua" w:cs="Times New Roman"/>
          <w:szCs w:val="21"/>
        </w:rPr>
        <w:t>2</w:t>
      </w:r>
      <m:oMath>
        <m:r>
          <m:rPr>
            <m:sty m:val="p"/>
          </m:rPr>
          <w:rPr>
            <w:rFonts w:ascii="Cambria Math" w:hAnsi="Cambria Math" w:cs="Times New Roman"/>
            <w:szCs w:val="21"/>
          </w:rPr>
          <m:t xml:space="preserve"> × </m:t>
        </m:r>
      </m:oMath>
      <w:r w:rsidR="00903E66" w:rsidRPr="00CD2943">
        <w:rPr>
          <w:rFonts w:ascii="Book Antiqua" w:hAnsi="Book Antiqua" w:cs="Times New Roman"/>
          <w:szCs w:val="21"/>
        </w:rPr>
        <w:t xml:space="preserve">2 </w:t>
      </w:r>
      <m:oMath>
        <m:r>
          <m:rPr>
            <m:sty m:val="p"/>
          </m:rPr>
          <w:rPr>
            <w:rFonts w:ascii="Cambria Math" w:hAnsi="Cambria Math" w:cs="Times New Roman"/>
            <w:szCs w:val="21"/>
          </w:rPr>
          <m:t>×2</m:t>
        </m:r>
      </m:oMath>
      <w:r w:rsidR="00FF1905">
        <w:rPr>
          <w:rFonts w:ascii="Book Antiqua" w:hAnsi="Book Antiqua" w:cs="Times New Roman"/>
          <w:szCs w:val="21"/>
        </w:rPr>
        <w:t xml:space="preserve"> repeated measures ANOVA. For the symmetric condition,</w:t>
      </w:r>
      <w:r w:rsidR="00FF31E6">
        <w:rPr>
          <w:rFonts w:ascii="Book Antiqua" w:hAnsi="Book Antiqua" w:cs="Times New Roman"/>
          <w:szCs w:val="21"/>
        </w:rPr>
        <w:t xml:space="preserve"> </w:t>
      </w:r>
      <w:r w:rsidR="002B1747">
        <w:rPr>
          <w:rFonts w:ascii="Book Antiqua" w:hAnsi="Book Antiqua" w:cs="Times New Roman"/>
          <w:szCs w:val="21"/>
        </w:rPr>
        <w:t>t</w:t>
      </w:r>
      <w:r w:rsidR="002B1747" w:rsidRPr="00A848C7">
        <w:rPr>
          <w:rFonts w:ascii="Book Antiqua" w:hAnsi="Book Antiqua" w:cs="Times New Roman"/>
          <w:szCs w:val="21"/>
        </w:rPr>
        <w:t xml:space="preserve">he ANOVA </w:t>
      </w:r>
      <w:r w:rsidR="00CB43F3">
        <w:rPr>
          <w:rFonts w:ascii="Book Antiqua" w:hAnsi="Book Antiqua" w:cs="Times New Roman"/>
          <w:szCs w:val="21"/>
        </w:rPr>
        <w:t xml:space="preserve">results </w:t>
      </w:r>
      <w:r w:rsidR="002B1747" w:rsidRPr="00A848C7">
        <w:rPr>
          <w:rFonts w:ascii="Book Antiqua" w:hAnsi="Book Antiqua" w:cs="Times New Roman"/>
          <w:szCs w:val="21"/>
        </w:rPr>
        <w:t>showed</w:t>
      </w:r>
      <w:r w:rsidR="002B1747">
        <w:rPr>
          <w:rFonts w:ascii="Book Antiqua" w:hAnsi="Book Antiqua" w:cs="Times New Roman"/>
          <w:szCs w:val="21"/>
        </w:rPr>
        <w:t xml:space="preserve"> no effect of group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=0.005</m:t>
        </m:r>
        <m:r>
          <w:rPr>
            <w:rFonts w:ascii="Cambria Math" w:hAnsi="Cambria Math" w:cs="Times New Roman" w:hint="eastAsia"/>
            <w:szCs w:val="21"/>
          </w:rPr>
          <m:t>,</m:t>
        </m:r>
        <m:r>
          <w:rPr>
            <w:rFonts w:ascii="Cambria Math" w:hAnsi="Cambria Math" w:cs="Times New Roman"/>
            <w:szCs w:val="21"/>
          </w:rPr>
          <m:t>p=0.943,</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001</m:t>
        </m:r>
      </m:oMath>
      <w:r w:rsidR="002B1747">
        <w:rPr>
          <w:rFonts w:ascii="Book Antiqua" w:hAnsi="Book Antiqua" w:cs="Times New Roman"/>
          <w:szCs w:val="21"/>
        </w:rPr>
        <w:t>), no effect of valence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=0.048</m:t>
        </m:r>
        <m:r>
          <w:rPr>
            <w:rFonts w:ascii="Cambria Math" w:hAnsi="Cambria Math" w:cs="Times New Roman" w:hint="eastAsia"/>
            <w:szCs w:val="21"/>
          </w:rPr>
          <m:t>,</m:t>
        </m:r>
        <m:r>
          <w:rPr>
            <w:rFonts w:ascii="Cambria Math" w:hAnsi="Cambria Math" w:cs="Times New Roman"/>
            <w:szCs w:val="21"/>
          </w:rPr>
          <m:t>p=0.827,</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01</m:t>
        </m:r>
      </m:oMath>
      <w:r w:rsidR="002B1747">
        <w:rPr>
          <w:rFonts w:ascii="Book Antiqua" w:hAnsi="Book Antiqua" w:cs="Times New Roman"/>
          <w:szCs w:val="21"/>
        </w:rPr>
        <w:t xml:space="preserve">), no effect of </w:t>
      </w:r>
      <w:r w:rsidR="004171EF">
        <w:rPr>
          <w:rFonts w:ascii="Book Antiqua" w:hAnsi="Book Antiqua" w:cs="Times New Roman"/>
          <w:szCs w:val="21"/>
        </w:rPr>
        <w:t>selection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=0.095</m:t>
        </m:r>
        <m:r>
          <w:rPr>
            <w:rFonts w:ascii="Cambria Math" w:hAnsi="Cambria Math" w:cs="Times New Roman" w:hint="eastAsia"/>
            <w:szCs w:val="21"/>
          </w:rPr>
          <m:t>,</m:t>
        </m:r>
        <m:r>
          <w:rPr>
            <w:rFonts w:ascii="Cambria Math" w:hAnsi="Cambria Math" w:cs="Times New Roman"/>
            <w:szCs w:val="21"/>
          </w:rPr>
          <m:t>p=0.759,</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01</m:t>
        </m:r>
      </m:oMath>
      <w:r w:rsidR="004171EF">
        <w:rPr>
          <w:rFonts w:ascii="Book Antiqua" w:hAnsi="Book Antiqua" w:cs="Times New Roman"/>
          <w:szCs w:val="21"/>
        </w:rPr>
        <w:t xml:space="preserve">), and no </w:t>
      </w:r>
      <w:r w:rsidR="006530DA">
        <w:rPr>
          <w:rFonts w:ascii="Book Antiqua" w:hAnsi="Book Antiqua" w:cs="Times New Roman"/>
          <w:szCs w:val="21"/>
        </w:rPr>
        <w:t>interaction</w:t>
      </w:r>
      <w:r w:rsidR="006530DA" w:rsidRPr="00A848C7">
        <w:rPr>
          <w:rFonts w:ascii="Book Antiqua" w:hAnsi="Book Antiqua" w:cs="Times New Roman"/>
          <w:szCs w:val="21"/>
        </w:rPr>
        <w:t xml:space="preserve"> </w:t>
      </w:r>
      <w:r w:rsidR="004171EF">
        <w:rPr>
          <w:rFonts w:ascii="Book Antiqua" w:hAnsi="Book Antiqua" w:cs="Times New Roman"/>
          <w:szCs w:val="21"/>
        </w:rPr>
        <w:t>between valence and selection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=0.629</m:t>
        </m:r>
        <m:r>
          <w:rPr>
            <w:rFonts w:ascii="Cambria Math" w:hAnsi="Cambria Math" w:cs="Times New Roman" w:hint="eastAsia"/>
            <w:szCs w:val="21"/>
          </w:rPr>
          <m:t>,</m:t>
        </m:r>
        <m:r>
          <w:rPr>
            <w:rFonts w:ascii="Cambria Math" w:hAnsi="Cambria Math" w:cs="Times New Roman"/>
            <w:szCs w:val="21"/>
          </w:rPr>
          <m:t>p=0.430,</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08</m:t>
        </m:r>
      </m:oMath>
      <w:r w:rsidR="004171EF">
        <w:rPr>
          <w:rFonts w:ascii="Book Antiqua" w:hAnsi="Book Antiqua" w:cs="Times New Roman"/>
          <w:szCs w:val="21"/>
        </w:rPr>
        <w:t>).</w:t>
      </w:r>
      <w:r w:rsidR="004171EF">
        <w:rPr>
          <w:rFonts w:ascii="Book Antiqua" w:hAnsi="Book Antiqua" w:cs="Times New Roman" w:hint="eastAsia"/>
          <w:szCs w:val="21"/>
        </w:rPr>
        <w:t xml:space="preserve"> </w:t>
      </w:r>
      <w:r w:rsidR="00FF1905">
        <w:rPr>
          <w:rFonts w:ascii="Book Antiqua" w:hAnsi="Book Antiqua" w:cs="Times New Roman"/>
          <w:szCs w:val="21"/>
        </w:rPr>
        <w:t xml:space="preserve">For the asymmetric condition, </w:t>
      </w:r>
      <w:r w:rsidR="004171EF">
        <w:rPr>
          <w:rFonts w:ascii="Book Antiqua" w:hAnsi="Book Antiqua" w:cs="Times New Roman"/>
          <w:szCs w:val="21"/>
        </w:rPr>
        <w:t>t</w:t>
      </w:r>
      <w:r w:rsidR="004171EF" w:rsidRPr="00A848C7">
        <w:rPr>
          <w:rFonts w:ascii="Book Antiqua" w:hAnsi="Book Antiqua" w:cs="Times New Roman"/>
          <w:szCs w:val="21"/>
        </w:rPr>
        <w:t xml:space="preserve">he ANOVA </w:t>
      </w:r>
      <w:r w:rsidR="00CB43F3">
        <w:rPr>
          <w:rFonts w:ascii="Book Antiqua" w:hAnsi="Book Antiqua" w:cs="Times New Roman"/>
          <w:szCs w:val="21"/>
        </w:rPr>
        <w:t xml:space="preserve">results </w:t>
      </w:r>
      <w:r w:rsidR="004171EF" w:rsidRPr="00A848C7">
        <w:rPr>
          <w:rFonts w:ascii="Book Antiqua" w:hAnsi="Book Antiqua" w:cs="Times New Roman"/>
          <w:szCs w:val="21"/>
        </w:rPr>
        <w:t>showed</w:t>
      </w:r>
      <w:r w:rsidR="004171EF">
        <w:rPr>
          <w:rFonts w:ascii="Book Antiqua" w:hAnsi="Book Antiqua" w:cs="Times New Roman"/>
          <w:szCs w:val="21"/>
        </w:rPr>
        <w:t xml:space="preserve"> no effect of group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=0.206</m:t>
        </m:r>
        <m:r>
          <w:rPr>
            <w:rFonts w:ascii="Cambria Math" w:hAnsi="Cambria Math" w:cs="Times New Roman" w:hint="eastAsia"/>
            <w:szCs w:val="21"/>
          </w:rPr>
          <m:t>,</m:t>
        </m:r>
        <m:r>
          <w:rPr>
            <w:rFonts w:ascii="Cambria Math" w:hAnsi="Cambria Math" w:cs="Times New Roman"/>
            <w:szCs w:val="21"/>
          </w:rPr>
          <m:t>p=0.651,</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03</m:t>
        </m:r>
      </m:oMath>
      <w:r w:rsidR="004171EF">
        <w:rPr>
          <w:rFonts w:ascii="Book Antiqua" w:hAnsi="Book Antiqua" w:cs="Times New Roman"/>
          <w:szCs w:val="21"/>
        </w:rPr>
        <w:t>), no effect of valence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=0.702</m:t>
        </m:r>
        <m:r>
          <w:rPr>
            <w:rFonts w:ascii="Cambria Math" w:hAnsi="Cambria Math" w:cs="Times New Roman" w:hint="eastAsia"/>
            <w:szCs w:val="21"/>
          </w:rPr>
          <m:t>,</m:t>
        </m:r>
        <m:r>
          <w:rPr>
            <w:rFonts w:ascii="Cambria Math" w:hAnsi="Cambria Math" w:cs="Times New Roman"/>
            <w:szCs w:val="21"/>
          </w:rPr>
          <m:t>p=0.404,</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09</m:t>
        </m:r>
      </m:oMath>
      <w:r w:rsidR="004171EF">
        <w:rPr>
          <w:rFonts w:ascii="Book Antiqua" w:hAnsi="Book Antiqua" w:cs="Times New Roman"/>
          <w:szCs w:val="21"/>
        </w:rPr>
        <w:t>), no effect of selection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=1.812</m:t>
        </m:r>
        <m:r>
          <w:rPr>
            <w:rFonts w:ascii="Cambria Math" w:hAnsi="Cambria Math" w:cs="Times New Roman" w:hint="eastAsia"/>
            <w:szCs w:val="21"/>
          </w:rPr>
          <m:t>,</m:t>
        </m:r>
        <m:r>
          <w:rPr>
            <w:rFonts w:ascii="Cambria Math" w:hAnsi="Cambria Math" w:cs="Times New Roman"/>
            <w:szCs w:val="21"/>
          </w:rPr>
          <m:t>p=0.182,</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22</m:t>
        </m:r>
      </m:oMath>
      <w:r w:rsidR="004171EF">
        <w:rPr>
          <w:rFonts w:ascii="Book Antiqua" w:hAnsi="Book Antiqua" w:cs="Times New Roman"/>
          <w:szCs w:val="21"/>
        </w:rPr>
        <w:t xml:space="preserve">), </w:t>
      </w:r>
      <w:r w:rsidR="006530DA">
        <w:rPr>
          <w:rFonts w:ascii="Book Antiqua" w:hAnsi="Book Antiqua" w:cs="Times New Roman"/>
          <w:szCs w:val="21"/>
        </w:rPr>
        <w:t xml:space="preserve">whereas there is </w:t>
      </w:r>
      <w:r w:rsidR="004171EF">
        <w:rPr>
          <w:rFonts w:ascii="Book Antiqua" w:hAnsi="Book Antiqua" w:cs="Times New Roman"/>
          <w:szCs w:val="21"/>
        </w:rPr>
        <w:t xml:space="preserve">a significant </w:t>
      </w:r>
      <w:r w:rsidR="006530DA">
        <w:rPr>
          <w:rFonts w:ascii="Book Antiqua" w:hAnsi="Book Antiqua" w:cs="Times New Roman"/>
          <w:szCs w:val="21"/>
        </w:rPr>
        <w:t xml:space="preserve">interaction </w:t>
      </w:r>
      <w:r w:rsidR="004171EF">
        <w:rPr>
          <w:rFonts w:ascii="Book Antiqua" w:hAnsi="Book Antiqua" w:cs="Times New Roman"/>
          <w:szCs w:val="21"/>
        </w:rPr>
        <w:t>between valence and selection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=15.915</m:t>
        </m:r>
        <m:r>
          <w:rPr>
            <w:rFonts w:ascii="Cambria Math" w:hAnsi="Cambria Math" w:cs="Times New Roman" w:hint="eastAsia"/>
            <w:szCs w:val="21"/>
          </w:rPr>
          <m:t>,</m:t>
        </m:r>
        <m:r>
          <w:rPr>
            <w:rFonts w:ascii="Cambria Math" w:hAnsi="Cambria Math" w:cs="Times New Roman"/>
            <w:szCs w:val="21"/>
          </w:rPr>
          <m:t>p&lt;0.001,</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m:t>
        </m:r>
        <m:r>
          <w:rPr>
            <w:rFonts w:ascii="Cambria Math" w:hAnsi="Cambria Math" w:cs="Times New Roman"/>
            <w:szCs w:val="21"/>
          </w:rPr>
          <m:t>163</m:t>
        </m:r>
      </m:oMath>
      <w:r w:rsidR="004171EF">
        <w:rPr>
          <w:rFonts w:ascii="Book Antiqua" w:hAnsi="Book Antiqua" w:cs="Times New Roman"/>
          <w:szCs w:val="21"/>
        </w:rPr>
        <w:t>).</w:t>
      </w:r>
      <w:r w:rsidR="004171EF">
        <w:rPr>
          <w:rFonts w:ascii="Book Antiqua" w:hAnsi="Book Antiqua" w:cs="Times New Roman" w:hint="eastAsia"/>
          <w:szCs w:val="21"/>
        </w:rPr>
        <w:t xml:space="preserve"> </w:t>
      </w:r>
      <w:r w:rsidR="00FF1905">
        <w:rPr>
          <w:rFonts w:ascii="Book Antiqua" w:hAnsi="Book Antiqua" w:cs="Times New Roman" w:hint="eastAsia"/>
          <w:szCs w:val="21"/>
        </w:rPr>
        <w:t>F</w:t>
      </w:r>
      <w:r w:rsidR="00FF1905">
        <w:rPr>
          <w:rFonts w:ascii="Book Antiqua" w:hAnsi="Book Antiqua" w:cs="Times New Roman"/>
          <w:szCs w:val="21"/>
        </w:rPr>
        <w:t>or the reversal condition,</w:t>
      </w:r>
      <w:r w:rsidR="00E91F01">
        <w:rPr>
          <w:rFonts w:ascii="Book Antiqua" w:hAnsi="Book Antiqua" w:cs="Times New Roman"/>
          <w:szCs w:val="21"/>
        </w:rPr>
        <w:t xml:space="preserve"> t</w:t>
      </w:r>
      <w:r w:rsidR="00E91F01" w:rsidRPr="00A848C7">
        <w:rPr>
          <w:rFonts w:ascii="Book Antiqua" w:hAnsi="Book Antiqua" w:cs="Times New Roman"/>
          <w:szCs w:val="21"/>
        </w:rPr>
        <w:t xml:space="preserve">he ANOVA </w:t>
      </w:r>
      <w:r w:rsidR="00CB43F3">
        <w:rPr>
          <w:rFonts w:ascii="Book Antiqua" w:hAnsi="Book Antiqua" w:cs="Times New Roman"/>
          <w:szCs w:val="21"/>
        </w:rPr>
        <w:t xml:space="preserve">results </w:t>
      </w:r>
      <w:r w:rsidR="00E91F01" w:rsidRPr="00A848C7">
        <w:rPr>
          <w:rFonts w:ascii="Book Antiqua" w:hAnsi="Book Antiqua" w:cs="Times New Roman"/>
          <w:szCs w:val="21"/>
        </w:rPr>
        <w:t>showed</w:t>
      </w:r>
      <w:r w:rsidR="00E91F01">
        <w:rPr>
          <w:rFonts w:ascii="Book Antiqua" w:hAnsi="Book Antiqua" w:cs="Times New Roman"/>
          <w:szCs w:val="21"/>
        </w:rPr>
        <w:t xml:space="preserve"> no </w:t>
      </w:r>
      <w:r w:rsidR="00E91F01">
        <w:rPr>
          <w:rFonts w:ascii="Book Antiqua" w:hAnsi="Book Antiqua" w:cs="Times New Roman"/>
          <w:szCs w:val="21"/>
        </w:rPr>
        <w:lastRenderedPageBreak/>
        <w:t>effect of group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=0.005</m:t>
        </m:r>
        <m:r>
          <w:rPr>
            <w:rFonts w:ascii="Cambria Math" w:hAnsi="Cambria Math" w:cs="Times New Roman" w:hint="eastAsia"/>
            <w:szCs w:val="21"/>
          </w:rPr>
          <m:t>,</m:t>
        </m:r>
        <m:r>
          <w:rPr>
            <w:rFonts w:ascii="Cambria Math" w:hAnsi="Cambria Math" w:cs="Times New Roman"/>
            <w:szCs w:val="21"/>
          </w:rPr>
          <m:t>p=0.945,</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001</m:t>
        </m:r>
      </m:oMath>
      <w:r w:rsidR="00E91F01">
        <w:rPr>
          <w:rFonts w:ascii="Book Antiqua" w:hAnsi="Book Antiqua" w:cs="Times New Roman"/>
          <w:szCs w:val="21"/>
        </w:rPr>
        <w:t>), no effect of valence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=0.240</m:t>
        </m:r>
        <m:r>
          <w:rPr>
            <w:rFonts w:ascii="Cambria Math" w:hAnsi="Cambria Math" w:cs="Times New Roman" w:hint="eastAsia"/>
            <w:szCs w:val="21"/>
          </w:rPr>
          <m:t>,</m:t>
        </m:r>
        <m:r>
          <w:rPr>
            <w:rFonts w:ascii="Cambria Math" w:hAnsi="Cambria Math" w:cs="Times New Roman"/>
            <w:szCs w:val="21"/>
          </w:rPr>
          <m:t>p=0.625,</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03</m:t>
        </m:r>
      </m:oMath>
      <w:r w:rsidR="00E91F01">
        <w:rPr>
          <w:rFonts w:ascii="Book Antiqua" w:hAnsi="Book Antiqua" w:cs="Times New Roman"/>
          <w:szCs w:val="21"/>
        </w:rPr>
        <w:t xml:space="preserve">), </w:t>
      </w:r>
      <w:r w:rsidR="006530DA">
        <w:rPr>
          <w:rFonts w:ascii="Book Antiqua" w:hAnsi="Book Antiqua" w:cs="Times New Roman"/>
          <w:szCs w:val="21"/>
        </w:rPr>
        <w:t xml:space="preserve">whereas there is </w:t>
      </w:r>
      <w:r w:rsidR="00986CE0">
        <w:rPr>
          <w:rFonts w:ascii="Book Antiqua" w:hAnsi="Book Antiqua" w:cs="Times New Roman"/>
          <w:szCs w:val="21"/>
        </w:rPr>
        <w:t xml:space="preserve">a significant </w:t>
      </w:r>
      <w:r w:rsidR="00E91F01">
        <w:rPr>
          <w:rFonts w:ascii="Book Antiqua" w:hAnsi="Book Antiqua" w:cs="Times New Roman"/>
          <w:szCs w:val="21"/>
        </w:rPr>
        <w:t>effect of selection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=20.086</m:t>
        </m:r>
        <m:r>
          <w:rPr>
            <w:rFonts w:ascii="Cambria Math" w:hAnsi="Cambria Math" w:cs="Times New Roman" w:hint="eastAsia"/>
            <w:szCs w:val="21"/>
          </w:rPr>
          <m:t>,</m:t>
        </m:r>
        <m:r>
          <w:rPr>
            <w:rFonts w:ascii="Cambria Math" w:hAnsi="Cambria Math" w:cs="Times New Roman"/>
            <w:szCs w:val="21"/>
          </w:rPr>
          <m:t>p&lt;0.001,</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m:t>
        </m:r>
        <m:r>
          <w:rPr>
            <w:rFonts w:ascii="Cambria Math" w:hAnsi="Cambria Math" w:cs="Times New Roman"/>
            <w:szCs w:val="21"/>
          </w:rPr>
          <m:t>197</m:t>
        </m:r>
      </m:oMath>
      <w:r w:rsidR="00E91F01">
        <w:rPr>
          <w:rFonts w:ascii="Book Antiqua" w:hAnsi="Book Antiqua" w:cs="Times New Roman"/>
          <w:szCs w:val="21"/>
        </w:rPr>
        <w:t xml:space="preserve">), </w:t>
      </w:r>
      <w:r w:rsidR="00986CE0">
        <w:rPr>
          <w:rFonts w:ascii="Book Antiqua" w:hAnsi="Book Antiqua" w:cs="Times New Roman"/>
          <w:szCs w:val="21"/>
        </w:rPr>
        <w:t>and</w:t>
      </w:r>
      <w:r w:rsidR="00E91F01">
        <w:rPr>
          <w:rFonts w:ascii="Book Antiqua" w:hAnsi="Book Antiqua" w:cs="Times New Roman"/>
          <w:szCs w:val="21"/>
        </w:rPr>
        <w:t xml:space="preserve"> a significant effect between valence and selection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=12.790</m:t>
        </m:r>
        <m:r>
          <w:rPr>
            <w:rFonts w:ascii="Cambria Math" w:hAnsi="Cambria Math" w:cs="Times New Roman" w:hint="eastAsia"/>
            <w:szCs w:val="21"/>
          </w:rPr>
          <m:t>,</m:t>
        </m:r>
        <m:r>
          <w:rPr>
            <w:rFonts w:ascii="Cambria Math" w:hAnsi="Cambria Math" w:cs="Times New Roman"/>
            <w:szCs w:val="21"/>
          </w:rPr>
          <m:t>p&lt;0.001,</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m:t>
        </m:r>
        <m:r>
          <w:rPr>
            <w:rFonts w:ascii="Cambria Math" w:hAnsi="Cambria Math" w:cs="Times New Roman"/>
            <w:szCs w:val="21"/>
          </w:rPr>
          <m:t>135</m:t>
        </m:r>
      </m:oMath>
      <w:r w:rsidR="00E91F01">
        <w:rPr>
          <w:rFonts w:ascii="Book Antiqua" w:hAnsi="Book Antiqua" w:cs="Times New Roman"/>
          <w:szCs w:val="21"/>
        </w:rPr>
        <w:t>)</w:t>
      </w:r>
      <w:r w:rsidR="00986CE0">
        <w:rPr>
          <w:rFonts w:ascii="Book Antiqua" w:hAnsi="Book Antiqua" w:cs="Times New Roman"/>
          <w:szCs w:val="21"/>
        </w:rPr>
        <w:t>.</w:t>
      </w:r>
    </w:p>
    <w:p w14:paraId="46E2B0D0" w14:textId="0EFFA9A2" w:rsidR="00A03DA0" w:rsidRDefault="00A03DA0" w:rsidP="00A03DA0">
      <w:pPr>
        <w:spacing w:line="276" w:lineRule="auto"/>
        <w:rPr>
          <w:rFonts w:ascii="Book Antiqua" w:hAnsi="Book Antiqua" w:cs="Times New Roman"/>
          <w:szCs w:val="21"/>
        </w:rPr>
      </w:pPr>
      <w:r>
        <w:rPr>
          <w:rFonts w:ascii="Book Antiqua" w:hAnsi="Book Antiqua" w:cs="Times New Roman"/>
          <w:szCs w:val="21"/>
        </w:rPr>
        <w:tab/>
      </w:r>
      <w:r w:rsidRPr="00A848C7">
        <w:rPr>
          <w:rFonts w:ascii="Book Antiqua" w:hAnsi="Book Antiqua" w:cs="Times New Roman"/>
          <w:szCs w:val="21"/>
        </w:rPr>
        <w:t xml:space="preserve">With respect to model with RT (model </w:t>
      </w:r>
      <w:r w:rsidRPr="002B32B9">
        <w:rPr>
          <w:rFonts w:ascii="Book Antiqua" w:eastAsia="宋体" w:hAnsi="Book Antiqua" w:cs="Times New Roman"/>
          <w:color w:val="000000" w:themeColor="text1"/>
          <w:szCs w:val="21"/>
        </w:rPr>
        <w:t>II</w:t>
      </w:r>
      <w:r w:rsidRPr="00A848C7">
        <w:rPr>
          <w:rFonts w:ascii="Book Antiqua" w:hAnsi="Book Antiqua" w:cs="Times New Roman"/>
          <w:szCs w:val="21"/>
        </w:rPr>
        <w:t>)</w:t>
      </w:r>
      <w:r>
        <w:rPr>
          <w:rFonts w:ascii="Book Antiqua" w:hAnsi="Book Antiqua" w:cs="Times New Roman"/>
          <w:szCs w:val="21"/>
        </w:rPr>
        <w:t xml:space="preserve">, </w:t>
      </w:r>
      <w:r>
        <w:rPr>
          <w:rFonts w:ascii="Book Antiqua" w:hAnsi="Book Antiqua" w:cs="Times New Roman" w:hint="eastAsia"/>
          <w:szCs w:val="21"/>
        </w:rPr>
        <w:t>w</w:t>
      </w:r>
      <w:r>
        <w:rPr>
          <w:rFonts w:ascii="Book Antiqua" w:hAnsi="Book Antiqua" w:cs="Times New Roman"/>
          <w:szCs w:val="21"/>
        </w:rPr>
        <w:t>e used the same method as Model I</w:t>
      </w:r>
      <w:r>
        <w:rPr>
          <w:rFonts w:ascii="Book Antiqua" w:hAnsi="Book Antiqua" w:cs="Times New Roman" w:hint="eastAsia"/>
          <w:szCs w:val="21"/>
        </w:rPr>
        <w:t xml:space="preserve"> </w:t>
      </w:r>
      <w:r w:rsidR="006530DA">
        <w:rPr>
          <w:rFonts w:ascii="Book Antiqua" w:hAnsi="Book Antiqua" w:cs="Times New Roman"/>
          <w:szCs w:val="21"/>
        </w:rPr>
        <w:t>for the statistical analysis</w:t>
      </w:r>
      <w:r>
        <w:rPr>
          <w:rFonts w:ascii="Book Antiqua" w:hAnsi="Book Antiqua" w:cs="Times New Roman"/>
          <w:szCs w:val="21"/>
        </w:rPr>
        <w:t>.</w:t>
      </w:r>
    </w:p>
    <w:p w14:paraId="7C304118" w14:textId="1ECEED7F" w:rsidR="006D4B21" w:rsidRDefault="006D4B21" w:rsidP="006D4B21">
      <w:pPr>
        <w:spacing w:line="276" w:lineRule="auto"/>
        <w:ind w:firstLine="420"/>
        <w:rPr>
          <w:rFonts w:ascii="Book Antiqua" w:hAnsi="Book Antiqua" w:cs="Times New Roman"/>
          <w:szCs w:val="21"/>
        </w:rPr>
      </w:pPr>
      <w:r w:rsidRPr="00A848C7">
        <w:rPr>
          <w:rFonts w:ascii="Book Antiqua" w:hAnsi="Book Antiqua" w:cs="Times New Roman"/>
          <w:szCs w:val="21"/>
        </w:rPr>
        <w:t xml:space="preserve">For the partial condition, </w:t>
      </w:r>
      <w:r>
        <w:rPr>
          <w:rFonts w:ascii="Book Antiqua" w:hAnsi="Book Antiqua" w:cs="Times New Roman"/>
          <w:szCs w:val="21"/>
        </w:rPr>
        <w:t>t</w:t>
      </w:r>
      <w:r w:rsidRPr="00A848C7">
        <w:rPr>
          <w:rFonts w:ascii="Book Antiqua" w:hAnsi="Book Antiqua" w:cs="Times New Roman"/>
          <w:szCs w:val="21"/>
        </w:rPr>
        <w:t xml:space="preserve">he ANOVA </w:t>
      </w:r>
      <w:r w:rsidR="00CB43F3">
        <w:rPr>
          <w:rFonts w:ascii="Book Antiqua" w:hAnsi="Book Antiqua" w:cs="Times New Roman"/>
          <w:szCs w:val="21"/>
        </w:rPr>
        <w:t xml:space="preserve">results </w:t>
      </w:r>
      <w:r w:rsidRPr="00A848C7">
        <w:rPr>
          <w:rFonts w:ascii="Book Antiqua" w:hAnsi="Book Antiqua" w:cs="Times New Roman"/>
          <w:szCs w:val="21"/>
        </w:rPr>
        <w:t xml:space="preserve">showed a significant effect of </w:t>
      </w:r>
      <w:r w:rsidRPr="006D0301">
        <w:rPr>
          <w:rFonts w:ascii="Book Antiqua" w:hAnsi="Book Antiqua" w:cs="Times New Roman"/>
          <w:szCs w:val="21"/>
        </w:rPr>
        <w:t xml:space="preserve">probability </w:t>
      </w:r>
      <w:r w:rsidRPr="00A848C7">
        <w:rPr>
          <w:rFonts w:ascii="Book Antiqua" w:hAnsi="Book Antiqua" w:cs="Times New Roman"/>
          <w:szCs w:val="21"/>
        </w:rPr>
        <w:t>(</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2,164</m:t>
            </m:r>
          </m:e>
        </m:d>
        <m:r>
          <w:rPr>
            <w:rFonts w:ascii="Cambria Math" w:hAnsi="Cambria Math" w:cs="Times New Roman"/>
            <w:szCs w:val="21"/>
          </w:rPr>
          <m:t>=5.667</m:t>
        </m:r>
        <m:r>
          <w:rPr>
            <w:rFonts w:ascii="Cambria Math" w:hAnsi="Cambria Math" w:cs="Times New Roman" w:hint="eastAsia"/>
            <w:szCs w:val="21"/>
          </w:rPr>
          <m:t>,</m:t>
        </m:r>
        <m:r>
          <w:rPr>
            <w:rFonts w:ascii="Cambria Math" w:hAnsi="Cambria Math" w:cs="Times New Roman"/>
            <w:szCs w:val="21"/>
          </w:rPr>
          <m:t>p=0.004,</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65</m:t>
        </m:r>
      </m:oMath>
      <w:r w:rsidRPr="00A848C7">
        <w:rPr>
          <w:rFonts w:ascii="Book Antiqua" w:hAnsi="Book Antiqua" w:cs="Times New Roman"/>
          <w:szCs w:val="21"/>
        </w:rPr>
        <w:t>), no effect for group (</w:t>
      </w:r>
      <m:oMath>
        <m:r>
          <w:rPr>
            <w:rFonts w:ascii="Cambria Math" w:hAnsi="Cambria Math" w:cs="Times New Roman"/>
            <w:szCs w:val="21"/>
          </w:rPr>
          <m:t>F</m:t>
        </m:r>
        <m:d>
          <m:dPr>
            <m:ctrlPr>
              <w:rPr>
                <w:rFonts w:ascii="Cambria Math" w:hAnsi="Cambria Math" w:cs="Times New Roman"/>
                <w:i/>
                <w:color w:val="000000" w:themeColor="text1"/>
                <w:szCs w:val="21"/>
              </w:rPr>
            </m:ctrlPr>
          </m:dPr>
          <m:e>
            <m:r>
              <w:rPr>
                <w:rFonts w:ascii="Cambria Math" w:hAnsi="Cambria Math" w:cs="Times New Roman"/>
                <w:color w:val="000000" w:themeColor="text1"/>
                <w:szCs w:val="21"/>
              </w:rPr>
              <m:t>1,82</m:t>
            </m:r>
          </m:e>
        </m:d>
        <m:r>
          <w:rPr>
            <w:rFonts w:ascii="Cambria Math" w:hAnsi="Cambria Math" w:cs="Times New Roman"/>
            <w:szCs w:val="21"/>
          </w:rPr>
          <m:t>=0.288</m:t>
        </m:r>
        <m:r>
          <w:rPr>
            <w:rFonts w:ascii="Cambria Math" w:hAnsi="Cambria Math" w:cs="Times New Roman" w:hint="eastAsia"/>
            <w:szCs w:val="21"/>
          </w:rPr>
          <m:t>,</m:t>
        </m:r>
        <m:r>
          <w:rPr>
            <w:rFonts w:ascii="Cambria Math" w:hAnsi="Cambria Math" w:cs="Times New Roman"/>
            <w:szCs w:val="21"/>
          </w:rPr>
          <m:t>p=0.593,</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=0.00</m:t>
        </m:r>
        <m:r>
          <w:rPr>
            <w:rFonts w:ascii="Cambria Math" w:hAnsi="Cambria Math" w:cs="Times New Roman"/>
            <w:szCs w:val="21"/>
          </w:rPr>
          <m:t>4</m:t>
        </m:r>
      </m:oMath>
      <w:r w:rsidRPr="00A848C7">
        <w:rPr>
          <w:rFonts w:ascii="Book Antiqua" w:hAnsi="Book Antiqua" w:cs="Times New Roman"/>
          <w:szCs w:val="21"/>
        </w:rPr>
        <w:t xml:space="preserve">), </w:t>
      </w:r>
      <w:r w:rsidR="006530DA">
        <w:rPr>
          <w:rFonts w:ascii="Book Antiqua" w:hAnsi="Book Antiqua" w:cs="Times New Roman"/>
          <w:szCs w:val="21"/>
        </w:rPr>
        <w:t>whereas there is</w:t>
      </w:r>
      <w:r w:rsidR="006530DA" w:rsidRPr="00A848C7">
        <w:rPr>
          <w:rFonts w:ascii="Book Antiqua" w:hAnsi="Book Antiqua" w:cs="Times New Roman"/>
          <w:szCs w:val="21"/>
        </w:rPr>
        <w:t xml:space="preserve"> </w:t>
      </w:r>
      <w:r w:rsidRPr="00A848C7">
        <w:rPr>
          <w:rFonts w:ascii="Book Antiqua" w:hAnsi="Book Antiqua" w:cs="Times New Roman"/>
          <w:szCs w:val="21"/>
        </w:rPr>
        <w:t xml:space="preserve">a prominent </w:t>
      </w:r>
      <w:r w:rsidR="006530DA">
        <w:rPr>
          <w:rFonts w:ascii="Book Antiqua" w:hAnsi="Book Antiqua" w:cs="Times New Roman"/>
          <w:szCs w:val="21"/>
        </w:rPr>
        <w:t>interaction</w:t>
      </w:r>
      <w:r w:rsidR="006530DA" w:rsidRPr="00A848C7">
        <w:rPr>
          <w:rFonts w:ascii="Book Antiqua" w:hAnsi="Book Antiqua" w:cs="Times New Roman"/>
          <w:szCs w:val="21"/>
        </w:rPr>
        <w:t xml:space="preserve"> </w:t>
      </w:r>
      <w:r w:rsidRPr="00A848C7">
        <w:rPr>
          <w:rFonts w:ascii="Book Antiqua" w:hAnsi="Book Antiqua" w:cs="Times New Roman"/>
          <w:szCs w:val="21"/>
        </w:rPr>
        <w:t>between probability and valence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2,164</m:t>
            </m:r>
          </m:e>
        </m:d>
        <m:r>
          <w:rPr>
            <w:rFonts w:ascii="Cambria Math" w:hAnsi="Cambria Math" w:cs="Times New Roman"/>
            <w:szCs w:val="21"/>
          </w:rPr>
          <m:t>=3.844</m:t>
        </m:r>
        <m:r>
          <w:rPr>
            <w:rFonts w:ascii="Cambria Math" w:hAnsi="Cambria Math" w:cs="Times New Roman" w:hint="eastAsia"/>
            <w:szCs w:val="21"/>
          </w:rPr>
          <m:t>,</m:t>
        </m:r>
        <m:r>
          <w:rPr>
            <w:rFonts w:ascii="Cambria Math" w:hAnsi="Cambria Math" w:cs="Times New Roman"/>
            <w:szCs w:val="21"/>
          </w:rPr>
          <m:t>p=0.023,</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45</m:t>
        </m:r>
      </m:oMath>
      <w:r w:rsidRPr="00A848C7">
        <w:rPr>
          <w:rFonts w:ascii="Book Antiqua" w:hAnsi="Book Antiqua" w:cs="Times New Roman"/>
          <w:szCs w:val="21"/>
        </w:rPr>
        <w:t xml:space="preserve">). </w:t>
      </w:r>
      <w:r>
        <w:rPr>
          <w:rFonts w:ascii="Book Antiqua" w:hAnsi="Book Antiqua" w:cs="Times New Roman" w:hint="eastAsia"/>
          <w:szCs w:val="21"/>
        </w:rPr>
        <w:t>For</w:t>
      </w:r>
      <w:r>
        <w:rPr>
          <w:rFonts w:ascii="Book Antiqua" w:hAnsi="Book Antiqua" w:cs="Times New Roman"/>
          <w:szCs w:val="21"/>
        </w:rPr>
        <w:t xml:space="preserve"> the three probability conditions, we ran </w:t>
      </w:r>
      <w:r w:rsidR="00903E66">
        <w:rPr>
          <w:rFonts w:ascii="Book Antiqua" w:hAnsi="Book Antiqua" w:cs="Times New Roman"/>
          <w:szCs w:val="21"/>
        </w:rPr>
        <w:t>2</w:t>
      </w:r>
      <m:oMath>
        <m:r>
          <m:rPr>
            <m:sty m:val="p"/>
          </m:rPr>
          <w:rPr>
            <w:rFonts w:ascii="Cambria Math" w:hAnsi="Cambria Math" w:cs="Times New Roman"/>
            <w:szCs w:val="21"/>
          </w:rPr>
          <m:t xml:space="preserve"> × </m:t>
        </m:r>
      </m:oMath>
      <w:r w:rsidR="00903E66" w:rsidRPr="00CD2943">
        <w:rPr>
          <w:rFonts w:ascii="Book Antiqua" w:hAnsi="Book Antiqua" w:cs="Times New Roman"/>
          <w:szCs w:val="21"/>
        </w:rPr>
        <w:t>2</w:t>
      </w:r>
      <w:r w:rsidR="00903E66">
        <w:rPr>
          <w:rFonts w:ascii="Book Antiqua" w:hAnsi="Book Antiqua" w:cs="Times New Roman"/>
          <w:szCs w:val="21"/>
        </w:rPr>
        <w:t xml:space="preserve"> </w:t>
      </w:r>
      <w:r>
        <w:rPr>
          <w:rFonts w:ascii="Book Antiqua" w:hAnsi="Book Antiqua" w:cs="Times New Roman"/>
          <w:szCs w:val="21"/>
        </w:rPr>
        <w:t>repeated measures ANOVA. For the symmetric condition, t</w:t>
      </w:r>
      <w:r w:rsidRPr="00A848C7">
        <w:rPr>
          <w:rFonts w:ascii="Book Antiqua" w:hAnsi="Book Antiqua" w:cs="Times New Roman"/>
          <w:szCs w:val="21"/>
        </w:rPr>
        <w:t xml:space="preserve">he ANOVA </w:t>
      </w:r>
      <w:r w:rsidR="00CB43F3">
        <w:rPr>
          <w:rFonts w:ascii="Book Antiqua" w:hAnsi="Book Antiqua" w:cs="Times New Roman"/>
          <w:szCs w:val="21"/>
        </w:rPr>
        <w:t xml:space="preserve">results </w:t>
      </w:r>
      <w:r w:rsidRPr="00A848C7">
        <w:rPr>
          <w:rFonts w:ascii="Book Antiqua" w:hAnsi="Book Antiqua" w:cs="Times New Roman"/>
          <w:szCs w:val="21"/>
        </w:rPr>
        <w:t>showed</w:t>
      </w:r>
      <w:r>
        <w:rPr>
          <w:rFonts w:ascii="Book Antiqua" w:hAnsi="Book Antiqua" w:cs="Times New Roman"/>
          <w:szCs w:val="21"/>
        </w:rPr>
        <w:t xml:space="preserve"> no effect of group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=4.104</m:t>
        </m:r>
        <m:r>
          <w:rPr>
            <w:rFonts w:ascii="Cambria Math" w:hAnsi="Cambria Math" w:cs="Times New Roman" w:hint="eastAsia"/>
            <w:szCs w:val="21"/>
          </w:rPr>
          <m:t>,</m:t>
        </m:r>
        <m:r>
          <w:rPr>
            <w:rFonts w:ascii="Cambria Math" w:hAnsi="Cambria Math" w:cs="Times New Roman"/>
            <w:szCs w:val="21"/>
          </w:rPr>
          <m:t>p=0.046,</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48</m:t>
        </m:r>
      </m:oMath>
      <w:r>
        <w:rPr>
          <w:rFonts w:ascii="Book Antiqua" w:hAnsi="Book Antiqua" w:cs="Times New Roman"/>
          <w:szCs w:val="21"/>
        </w:rPr>
        <w:t>), and no effect of valence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=0.110</m:t>
        </m:r>
        <m:r>
          <w:rPr>
            <w:rFonts w:ascii="Cambria Math" w:hAnsi="Cambria Math" w:cs="Times New Roman" w:hint="eastAsia"/>
            <w:szCs w:val="21"/>
          </w:rPr>
          <m:t>,</m:t>
        </m:r>
        <m:r>
          <w:rPr>
            <w:rFonts w:ascii="Cambria Math" w:hAnsi="Cambria Math" w:cs="Times New Roman"/>
            <w:szCs w:val="21"/>
          </w:rPr>
          <m:t>p=0.741,</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01</m:t>
        </m:r>
      </m:oMath>
      <w:r>
        <w:rPr>
          <w:rFonts w:ascii="Book Antiqua" w:hAnsi="Book Antiqua" w:cs="Times New Roman"/>
          <w:szCs w:val="21"/>
        </w:rPr>
        <w:t>).</w:t>
      </w:r>
      <w:r>
        <w:rPr>
          <w:rFonts w:ascii="Book Antiqua" w:hAnsi="Book Antiqua" w:cs="Times New Roman" w:hint="eastAsia"/>
          <w:szCs w:val="21"/>
        </w:rPr>
        <w:t xml:space="preserve"> </w:t>
      </w:r>
      <w:r>
        <w:rPr>
          <w:rFonts w:ascii="Book Antiqua" w:hAnsi="Book Antiqua" w:cs="Times New Roman"/>
          <w:szCs w:val="21"/>
        </w:rPr>
        <w:t>For the asymmetric condition, t</w:t>
      </w:r>
      <w:r w:rsidRPr="00A848C7">
        <w:rPr>
          <w:rFonts w:ascii="Book Antiqua" w:hAnsi="Book Antiqua" w:cs="Times New Roman"/>
          <w:szCs w:val="21"/>
        </w:rPr>
        <w:t xml:space="preserve">he ANOVA </w:t>
      </w:r>
      <w:r w:rsidR="00CB43F3">
        <w:rPr>
          <w:rFonts w:ascii="Book Antiqua" w:hAnsi="Book Antiqua" w:cs="Times New Roman"/>
          <w:szCs w:val="21"/>
        </w:rPr>
        <w:t xml:space="preserve">results </w:t>
      </w:r>
      <w:r w:rsidRPr="00A848C7">
        <w:rPr>
          <w:rFonts w:ascii="Book Antiqua" w:hAnsi="Book Antiqua" w:cs="Times New Roman"/>
          <w:szCs w:val="21"/>
        </w:rPr>
        <w:t>showed</w:t>
      </w:r>
      <w:r>
        <w:rPr>
          <w:rFonts w:ascii="Book Antiqua" w:hAnsi="Book Antiqua" w:cs="Times New Roman"/>
          <w:szCs w:val="21"/>
        </w:rPr>
        <w:t xml:space="preserve"> no effect of group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=0.190</m:t>
        </m:r>
        <m:r>
          <w:rPr>
            <w:rFonts w:ascii="Cambria Math" w:hAnsi="Cambria Math" w:cs="Times New Roman" w:hint="eastAsia"/>
            <w:szCs w:val="21"/>
          </w:rPr>
          <m:t>,</m:t>
        </m:r>
        <m:r>
          <w:rPr>
            <w:rFonts w:ascii="Cambria Math" w:hAnsi="Cambria Math" w:cs="Times New Roman"/>
            <w:szCs w:val="21"/>
          </w:rPr>
          <m:t>p=0.065,</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m:t>
        </m:r>
        <m:r>
          <w:rPr>
            <w:rFonts w:ascii="Cambria Math" w:hAnsi="Cambria Math" w:cs="Times New Roman"/>
            <w:szCs w:val="21"/>
          </w:rPr>
          <m:t>8</m:t>
        </m:r>
        <m:r>
          <w:rPr>
            <w:rFonts w:ascii="Cambria Math" w:hAnsi="Cambria Math" w:cs="Times New Roman" w:hint="eastAsia"/>
            <w:szCs w:val="21"/>
          </w:rPr>
          <m:t>0</m:t>
        </m:r>
        <m:r>
          <w:rPr>
            <w:rFonts w:ascii="Cambria Math" w:hAnsi="Cambria Math" w:cs="Times New Roman"/>
            <w:szCs w:val="21"/>
          </w:rPr>
          <m:t>0</m:t>
        </m:r>
      </m:oMath>
      <w:r>
        <w:rPr>
          <w:rFonts w:ascii="Book Antiqua" w:hAnsi="Book Antiqua" w:cs="Times New Roman"/>
          <w:szCs w:val="21"/>
        </w:rPr>
        <w:t xml:space="preserve">), </w:t>
      </w:r>
      <w:r w:rsidR="006530DA">
        <w:rPr>
          <w:rFonts w:ascii="Book Antiqua" w:hAnsi="Book Antiqua" w:cs="Times New Roman"/>
          <w:szCs w:val="21"/>
        </w:rPr>
        <w:t xml:space="preserve">whereas there is </w:t>
      </w:r>
      <w:r>
        <w:rPr>
          <w:rFonts w:ascii="Book Antiqua" w:hAnsi="Book Antiqua" w:cs="Times New Roman"/>
          <w:szCs w:val="21"/>
        </w:rPr>
        <w:t>a significant effect of valence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=9.245</m:t>
        </m:r>
        <m:r>
          <w:rPr>
            <w:rFonts w:ascii="Cambria Math" w:hAnsi="Cambria Math" w:cs="Times New Roman" w:hint="eastAsia"/>
            <w:szCs w:val="21"/>
          </w:rPr>
          <m:t>,</m:t>
        </m:r>
        <m:r>
          <w:rPr>
            <w:rFonts w:ascii="Cambria Math" w:hAnsi="Cambria Math" w:cs="Times New Roman"/>
            <w:szCs w:val="21"/>
          </w:rPr>
          <m:t>p=0.003,</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m:t>
        </m:r>
        <m:r>
          <w:rPr>
            <w:rFonts w:ascii="Cambria Math" w:hAnsi="Cambria Math" w:cs="Times New Roman"/>
            <w:szCs w:val="21"/>
          </w:rPr>
          <m:t>101</m:t>
        </m:r>
      </m:oMath>
      <w:r>
        <w:rPr>
          <w:rFonts w:ascii="Book Antiqua" w:hAnsi="Book Antiqua" w:cs="Times New Roman"/>
          <w:szCs w:val="21"/>
        </w:rPr>
        <w:t>).</w:t>
      </w:r>
      <w:r>
        <w:rPr>
          <w:rFonts w:ascii="Book Antiqua" w:hAnsi="Book Antiqua" w:cs="Times New Roman" w:hint="eastAsia"/>
          <w:szCs w:val="21"/>
        </w:rPr>
        <w:t xml:space="preserve"> F</w:t>
      </w:r>
      <w:r>
        <w:rPr>
          <w:rFonts w:ascii="Book Antiqua" w:hAnsi="Book Antiqua" w:cs="Times New Roman"/>
          <w:szCs w:val="21"/>
        </w:rPr>
        <w:t>or the reversal condition, t</w:t>
      </w:r>
      <w:r w:rsidRPr="00A848C7">
        <w:rPr>
          <w:rFonts w:ascii="Book Antiqua" w:hAnsi="Book Antiqua" w:cs="Times New Roman"/>
          <w:szCs w:val="21"/>
        </w:rPr>
        <w:t xml:space="preserve">he ANOVA </w:t>
      </w:r>
      <w:r w:rsidR="00CB43F3">
        <w:rPr>
          <w:rFonts w:ascii="Book Antiqua" w:hAnsi="Book Antiqua" w:cs="Times New Roman"/>
          <w:szCs w:val="21"/>
        </w:rPr>
        <w:t xml:space="preserve">results </w:t>
      </w:r>
      <w:r w:rsidRPr="00A848C7">
        <w:rPr>
          <w:rFonts w:ascii="Book Antiqua" w:hAnsi="Book Antiqua" w:cs="Times New Roman"/>
          <w:szCs w:val="21"/>
        </w:rPr>
        <w:t>showed</w:t>
      </w:r>
      <w:r>
        <w:rPr>
          <w:rFonts w:ascii="Book Antiqua" w:hAnsi="Book Antiqua" w:cs="Times New Roman"/>
          <w:szCs w:val="21"/>
        </w:rPr>
        <w:t xml:space="preserve"> no effect of group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=1.121</m:t>
        </m:r>
        <m:r>
          <w:rPr>
            <w:rFonts w:ascii="Cambria Math" w:hAnsi="Cambria Math" w:cs="Times New Roman" w:hint="eastAsia"/>
            <w:szCs w:val="21"/>
          </w:rPr>
          <m:t>,</m:t>
        </m:r>
        <m:r>
          <w:rPr>
            <w:rFonts w:ascii="Cambria Math" w:hAnsi="Cambria Math" w:cs="Times New Roman"/>
            <w:szCs w:val="21"/>
          </w:rPr>
          <m:t>p=0.293,</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14</m:t>
        </m:r>
      </m:oMath>
      <w:r>
        <w:rPr>
          <w:rFonts w:ascii="Book Antiqua" w:hAnsi="Book Antiqua" w:cs="Times New Roman"/>
          <w:szCs w:val="21"/>
        </w:rPr>
        <w:t>), and no effect of valence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=0.361</m:t>
        </m:r>
        <m:r>
          <w:rPr>
            <w:rFonts w:ascii="Cambria Math" w:hAnsi="Cambria Math" w:cs="Times New Roman" w:hint="eastAsia"/>
            <w:szCs w:val="21"/>
          </w:rPr>
          <m:t>,</m:t>
        </m:r>
        <m:r>
          <w:rPr>
            <w:rFonts w:ascii="Cambria Math" w:hAnsi="Cambria Math" w:cs="Times New Roman"/>
            <w:szCs w:val="21"/>
          </w:rPr>
          <m:t>p=0.549,</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04</m:t>
        </m:r>
      </m:oMath>
      <w:r>
        <w:rPr>
          <w:rFonts w:ascii="Book Antiqua" w:hAnsi="Book Antiqua" w:cs="Times New Roman"/>
          <w:szCs w:val="21"/>
        </w:rPr>
        <w:t>).</w:t>
      </w:r>
    </w:p>
    <w:p w14:paraId="09616CF5" w14:textId="3638C534" w:rsidR="00FF1905" w:rsidRPr="00480A78" w:rsidRDefault="00972599" w:rsidP="00944792">
      <w:pPr>
        <w:spacing w:line="276" w:lineRule="auto"/>
        <w:ind w:firstLine="420"/>
        <w:rPr>
          <w:rFonts w:ascii="Book Antiqua" w:hAnsi="Book Antiqua" w:cs="Times New Roman"/>
          <w:szCs w:val="21"/>
        </w:rPr>
      </w:pPr>
      <w:r w:rsidRPr="00A848C7">
        <w:rPr>
          <w:rFonts w:ascii="Book Antiqua" w:hAnsi="Book Antiqua" w:cs="Times New Roman"/>
          <w:szCs w:val="21"/>
        </w:rPr>
        <w:t xml:space="preserve">For the complete condition, </w:t>
      </w:r>
      <w:r>
        <w:rPr>
          <w:rFonts w:ascii="Book Antiqua" w:hAnsi="Book Antiqua" w:cs="Times New Roman"/>
          <w:szCs w:val="21"/>
        </w:rPr>
        <w:t xml:space="preserve">we ran </w:t>
      </w:r>
      <w:r w:rsidR="005C7968" w:rsidRPr="00CD2943">
        <w:rPr>
          <w:rFonts w:ascii="Book Antiqua" w:hAnsi="Book Antiqua" w:cs="Times New Roman"/>
          <w:szCs w:val="21"/>
        </w:rPr>
        <w:t>3</w:t>
      </w:r>
      <m:oMath>
        <m:r>
          <m:rPr>
            <m:sty m:val="p"/>
          </m:rPr>
          <w:rPr>
            <w:rFonts w:ascii="Cambria Math" w:hAnsi="Cambria Math" w:cs="Times New Roman"/>
            <w:szCs w:val="21"/>
          </w:rPr>
          <m:t xml:space="preserve"> × </m:t>
        </m:r>
      </m:oMath>
      <w:r w:rsidR="005C7968" w:rsidRPr="00CD2943">
        <w:rPr>
          <w:rFonts w:ascii="Book Antiqua" w:hAnsi="Book Antiqua" w:cs="Times New Roman"/>
          <w:szCs w:val="21"/>
        </w:rPr>
        <w:t xml:space="preserve">2 </w:t>
      </w:r>
      <m:oMath>
        <m:r>
          <m:rPr>
            <m:sty m:val="p"/>
          </m:rPr>
          <w:rPr>
            <w:rFonts w:ascii="Cambria Math" w:hAnsi="Cambria Math" w:cs="Times New Roman"/>
            <w:szCs w:val="21"/>
          </w:rPr>
          <m:t xml:space="preserve">×2× </m:t>
        </m:r>
      </m:oMath>
      <w:r w:rsidR="005C7968" w:rsidRPr="00CD2943">
        <w:rPr>
          <w:rFonts w:ascii="Book Antiqua" w:hAnsi="Book Antiqua" w:cs="Times New Roman"/>
          <w:szCs w:val="21"/>
        </w:rPr>
        <w:t>2</w:t>
      </w:r>
      <w:r>
        <w:rPr>
          <w:rFonts w:ascii="Book Antiqua" w:hAnsi="Book Antiqua" w:cs="Times New Roman"/>
          <w:szCs w:val="21"/>
        </w:rPr>
        <w:t xml:space="preserve"> repeated measures ANOVA. </w:t>
      </w:r>
      <w:r w:rsidR="006530DA">
        <w:rPr>
          <w:rFonts w:ascii="Book Antiqua" w:hAnsi="Book Antiqua" w:cs="Times New Roman"/>
          <w:szCs w:val="21"/>
        </w:rPr>
        <w:t>T</w:t>
      </w:r>
      <w:r w:rsidRPr="00A848C7">
        <w:rPr>
          <w:rFonts w:ascii="Book Antiqua" w:hAnsi="Book Antiqua" w:cs="Times New Roman"/>
          <w:szCs w:val="21"/>
        </w:rPr>
        <w:t>he ANOVA</w:t>
      </w:r>
      <w:r w:rsidR="006530DA">
        <w:rPr>
          <w:rFonts w:ascii="Book Antiqua" w:hAnsi="Book Antiqua" w:cs="Times New Roman"/>
          <w:szCs w:val="21"/>
        </w:rPr>
        <w:t xml:space="preserve"> results</w:t>
      </w:r>
      <w:r w:rsidRPr="00A848C7">
        <w:rPr>
          <w:rFonts w:ascii="Book Antiqua" w:hAnsi="Book Antiqua" w:cs="Times New Roman"/>
          <w:szCs w:val="21"/>
        </w:rPr>
        <w:t xml:space="preserve"> showed a significant effect of probability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2,164</m:t>
            </m:r>
          </m:e>
        </m:d>
        <m:r>
          <w:rPr>
            <w:rFonts w:ascii="Cambria Math" w:hAnsi="Cambria Math" w:cs="Times New Roman"/>
            <w:szCs w:val="21"/>
          </w:rPr>
          <m:t>=9.043</m:t>
        </m:r>
        <m:r>
          <w:rPr>
            <w:rFonts w:ascii="Cambria Math" w:hAnsi="Cambria Math" w:cs="Times New Roman" w:hint="eastAsia"/>
            <w:szCs w:val="21"/>
          </w:rPr>
          <m:t>,</m:t>
        </m:r>
        <m:r>
          <w:rPr>
            <w:rFonts w:ascii="Cambria Math" w:hAnsi="Cambria Math" w:cs="Times New Roman"/>
            <w:szCs w:val="21"/>
          </w:rPr>
          <m:t>p&lt;0.001,</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m:t>
        </m:r>
        <m:r>
          <w:rPr>
            <w:rFonts w:ascii="Cambria Math" w:hAnsi="Cambria Math" w:cs="Times New Roman"/>
            <w:szCs w:val="21"/>
          </w:rPr>
          <m:t>100</m:t>
        </m:r>
      </m:oMath>
      <w:r w:rsidRPr="00A848C7">
        <w:rPr>
          <w:rFonts w:ascii="Book Antiqua" w:hAnsi="Book Antiqua" w:cs="Times New Roman"/>
          <w:szCs w:val="21"/>
        </w:rPr>
        <w:t>), and a significant effect of selection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=4.500</m:t>
        </m:r>
        <m:r>
          <w:rPr>
            <w:rFonts w:ascii="Cambria Math" w:hAnsi="Cambria Math" w:cs="Times New Roman" w:hint="eastAsia"/>
            <w:szCs w:val="21"/>
          </w:rPr>
          <m:t>,</m:t>
        </m:r>
        <m:r>
          <w:rPr>
            <w:rFonts w:ascii="Cambria Math" w:hAnsi="Cambria Math" w:cs="Times New Roman"/>
            <w:szCs w:val="21"/>
          </w:rPr>
          <m:t>p=0.037,</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m:t>
        </m:r>
        <m:r>
          <w:rPr>
            <w:rFonts w:ascii="Cambria Math" w:hAnsi="Cambria Math" w:cs="Times New Roman"/>
            <w:szCs w:val="21"/>
          </w:rPr>
          <m:t>052</m:t>
        </m:r>
      </m:oMath>
      <w:r w:rsidRPr="00A848C7">
        <w:rPr>
          <w:rFonts w:ascii="Book Antiqua" w:hAnsi="Book Antiqua" w:cs="Times New Roman"/>
          <w:szCs w:val="21"/>
        </w:rPr>
        <w:t>), no effect for group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=1.249</m:t>
        </m:r>
        <m:r>
          <w:rPr>
            <w:rFonts w:ascii="Cambria Math" w:hAnsi="Cambria Math" w:cs="Times New Roman" w:hint="eastAsia"/>
            <w:szCs w:val="21"/>
          </w:rPr>
          <m:t>,</m:t>
        </m:r>
        <m:r>
          <w:rPr>
            <w:rFonts w:ascii="Cambria Math" w:hAnsi="Cambria Math" w:cs="Times New Roman"/>
            <w:szCs w:val="21"/>
          </w:rPr>
          <m:t>p=0.267,</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15</m:t>
        </m:r>
      </m:oMath>
      <w:r w:rsidRPr="00A848C7">
        <w:rPr>
          <w:rFonts w:ascii="Book Antiqua" w:hAnsi="Book Antiqua" w:cs="Times New Roman"/>
          <w:szCs w:val="21"/>
        </w:rPr>
        <w:t xml:space="preserve">) </w:t>
      </w:r>
      <w:r w:rsidR="00CB43F3">
        <w:rPr>
          <w:rFonts w:ascii="Book Antiqua" w:hAnsi="Book Antiqua" w:cs="Times New Roman"/>
          <w:szCs w:val="21"/>
        </w:rPr>
        <w:t xml:space="preserve">whereas there is </w:t>
      </w:r>
      <w:r w:rsidRPr="00A848C7">
        <w:rPr>
          <w:rFonts w:ascii="Book Antiqua" w:hAnsi="Book Antiqua" w:cs="Times New Roman"/>
          <w:szCs w:val="21"/>
        </w:rPr>
        <w:t xml:space="preserve">a prominent </w:t>
      </w:r>
      <w:r w:rsidR="00CB43F3">
        <w:rPr>
          <w:rFonts w:ascii="Book Antiqua" w:hAnsi="Book Antiqua" w:cs="Times New Roman"/>
          <w:szCs w:val="21"/>
        </w:rPr>
        <w:t>interaction</w:t>
      </w:r>
      <w:r w:rsidR="00CB43F3" w:rsidRPr="00A848C7">
        <w:rPr>
          <w:rFonts w:ascii="Book Antiqua" w:hAnsi="Book Antiqua" w:cs="Times New Roman"/>
          <w:szCs w:val="21"/>
        </w:rPr>
        <w:t xml:space="preserve"> </w:t>
      </w:r>
      <w:r w:rsidRPr="00A848C7">
        <w:rPr>
          <w:rFonts w:ascii="Book Antiqua" w:hAnsi="Book Antiqua" w:cs="Times New Roman"/>
          <w:szCs w:val="21"/>
        </w:rPr>
        <w:t>between probability and selection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2,164</m:t>
            </m:r>
          </m:e>
        </m:d>
        <m:r>
          <w:rPr>
            <w:rFonts w:ascii="Cambria Math" w:hAnsi="Cambria Math" w:cs="Times New Roman"/>
            <w:szCs w:val="21"/>
          </w:rPr>
          <m:t>=4.081</m:t>
        </m:r>
        <m:r>
          <w:rPr>
            <w:rFonts w:ascii="Cambria Math" w:hAnsi="Cambria Math" w:cs="Times New Roman" w:hint="eastAsia"/>
            <w:szCs w:val="21"/>
          </w:rPr>
          <m:t>,</m:t>
        </m:r>
        <m:r>
          <w:rPr>
            <w:rFonts w:ascii="Cambria Math" w:hAnsi="Cambria Math" w:cs="Times New Roman"/>
            <w:szCs w:val="21"/>
          </w:rPr>
          <m:t>p=0.019,</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47</m:t>
        </m:r>
      </m:oMath>
      <w:r w:rsidRPr="00A848C7">
        <w:rPr>
          <w:rFonts w:ascii="Book Antiqua" w:hAnsi="Book Antiqua" w:cs="Times New Roman"/>
          <w:szCs w:val="21"/>
        </w:rPr>
        <w:t>).</w:t>
      </w:r>
      <w:r>
        <w:rPr>
          <w:rFonts w:ascii="Book Antiqua" w:hAnsi="Book Antiqua" w:cs="Times New Roman" w:hint="eastAsia"/>
          <w:szCs w:val="21"/>
        </w:rPr>
        <w:t xml:space="preserve"> For</w:t>
      </w:r>
      <w:r>
        <w:rPr>
          <w:rFonts w:ascii="Book Antiqua" w:hAnsi="Book Antiqua" w:cs="Times New Roman"/>
          <w:szCs w:val="21"/>
        </w:rPr>
        <w:t xml:space="preserve"> the three probability conditions, we ran </w:t>
      </w:r>
      <w:r w:rsidR="00903E66">
        <w:rPr>
          <w:rFonts w:ascii="Book Antiqua" w:hAnsi="Book Antiqua" w:cs="Times New Roman"/>
          <w:szCs w:val="21"/>
        </w:rPr>
        <w:t>2</w:t>
      </w:r>
      <m:oMath>
        <m:r>
          <m:rPr>
            <m:sty m:val="p"/>
          </m:rPr>
          <w:rPr>
            <w:rFonts w:ascii="Cambria Math" w:hAnsi="Cambria Math" w:cs="Times New Roman"/>
            <w:szCs w:val="21"/>
          </w:rPr>
          <m:t xml:space="preserve"> × </m:t>
        </m:r>
      </m:oMath>
      <w:r w:rsidR="00903E66" w:rsidRPr="00CD2943">
        <w:rPr>
          <w:rFonts w:ascii="Book Antiqua" w:hAnsi="Book Antiqua" w:cs="Times New Roman"/>
          <w:szCs w:val="21"/>
        </w:rPr>
        <w:t xml:space="preserve">2 </w:t>
      </w:r>
      <m:oMath>
        <m:r>
          <m:rPr>
            <m:sty m:val="p"/>
          </m:rPr>
          <w:rPr>
            <w:rFonts w:ascii="Cambria Math" w:hAnsi="Cambria Math" w:cs="Times New Roman"/>
            <w:szCs w:val="21"/>
          </w:rPr>
          <m:t>×2</m:t>
        </m:r>
      </m:oMath>
      <w:r>
        <w:rPr>
          <w:rFonts w:ascii="Book Antiqua" w:hAnsi="Book Antiqua" w:cs="Times New Roman"/>
          <w:szCs w:val="21"/>
        </w:rPr>
        <w:t xml:space="preserve"> repeated measures ANOVA. For the symmetric condition, t</w:t>
      </w:r>
      <w:r w:rsidRPr="00A848C7">
        <w:rPr>
          <w:rFonts w:ascii="Book Antiqua" w:hAnsi="Book Antiqua" w:cs="Times New Roman"/>
          <w:szCs w:val="21"/>
        </w:rPr>
        <w:t xml:space="preserve">he ANOVA </w:t>
      </w:r>
      <w:r w:rsidR="00CB43F3">
        <w:rPr>
          <w:rFonts w:ascii="Book Antiqua" w:hAnsi="Book Antiqua" w:cs="Times New Roman"/>
          <w:szCs w:val="21"/>
        </w:rPr>
        <w:t xml:space="preserve">results </w:t>
      </w:r>
      <w:r w:rsidRPr="00A848C7">
        <w:rPr>
          <w:rFonts w:ascii="Book Antiqua" w:hAnsi="Book Antiqua" w:cs="Times New Roman"/>
          <w:szCs w:val="21"/>
        </w:rPr>
        <w:t>showed</w:t>
      </w:r>
      <w:r>
        <w:rPr>
          <w:rFonts w:ascii="Book Antiqua" w:hAnsi="Book Antiqua" w:cs="Times New Roman"/>
          <w:szCs w:val="21"/>
        </w:rPr>
        <w:t xml:space="preserve"> no effect of group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=2.915</m:t>
        </m:r>
        <m:r>
          <w:rPr>
            <w:rFonts w:ascii="Cambria Math" w:hAnsi="Cambria Math" w:cs="Times New Roman" w:hint="eastAsia"/>
            <w:szCs w:val="21"/>
          </w:rPr>
          <m:t>,</m:t>
        </m:r>
        <m:r>
          <w:rPr>
            <w:rFonts w:ascii="Cambria Math" w:hAnsi="Cambria Math" w:cs="Times New Roman"/>
            <w:szCs w:val="21"/>
          </w:rPr>
          <m:t>p=0.092,</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34</m:t>
        </m:r>
      </m:oMath>
      <w:r>
        <w:rPr>
          <w:rFonts w:ascii="Book Antiqua" w:hAnsi="Book Antiqua" w:cs="Times New Roman"/>
          <w:szCs w:val="21"/>
        </w:rPr>
        <w:t>), no effect of valence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=0.454</m:t>
        </m:r>
        <m:r>
          <w:rPr>
            <w:rFonts w:ascii="Cambria Math" w:hAnsi="Cambria Math" w:cs="Times New Roman" w:hint="eastAsia"/>
            <w:szCs w:val="21"/>
          </w:rPr>
          <m:t>,</m:t>
        </m:r>
        <m:r>
          <w:rPr>
            <w:rFonts w:ascii="Cambria Math" w:hAnsi="Cambria Math" w:cs="Times New Roman"/>
            <w:szCs w:val="21"/>
          </w:rPr>
          <m:t>p=0.502,</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06</m:t>
        </m:r>
      </m:oMath>
      <w:r>
        <w:rPr>
          <w:rFonts w:ascii="Book Antiqua" w:hAnsi="Book Antiqua" w:cs="Times New Roman"/>
          <w:szCs w:val="21"/>
        </w:rPr>
        <w:t>), no effect of selection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=0.788</m:t>
        </m:r>
        <m:r>
          <w:rPr>
            <w:rFonts w:ascii="Cambria Math" w:hAnsi="Cambria Math" w:cs="Times New Roman" w:hint="eastAsia"/>
            <w:szCs w:val="21"/>
          </w:rPr>
          <m:t>,</m:t>
        </m:r>
        <m:r>
          <w:rPr>
            <w:rFonts w:ascii="Cambria Math" w:hAnsi="Cambria Math" w:cs="Times New Roman"/>
            <w:szCs w:val="21"/>
          </w:rPr>
          <m:t>p=0.377,</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10</m:t>
        </m:r>
      </m:oMath>
      <w:r>
        <w:rPr>
          <w:rFonts w:ascii="Book Antiqua" w:hAnsi="Book Antiqua" w:cs="Times New Roman"/>
          <w:szCs w:val="21"/>
        </w:rPr>
        <w:t xml:space="preserve">), </w:t>
      </w:r>
      <w:r w:rsidR="00CB43F3">
        <w:rPr>
          <w:rFonts w:ascii="Book Antiqua" w:hAnsi="Book Antiqua" w:cs="Times New Roman"/>
          <w:szCs w:val="21"/>
        </w:rPr>
        <w:t xml:space="preserve">whereas there is </w:t>
      </w:r>
      <w:r>
        <w:rPr>
          <w:rFonts w:ascii="Book Antiqua" w:hAnsi="Book Antiqua" w:cs="Times New Roman"/>
          <w:szCs w:val="21"/>
        </w:rPr>
        <w:t xml:space="preserve">a significant </w:t>
      </w:r>
      <w:r w:rsidR="00CB43F3">
        <w:rPr>
          <w:rFonts w:ascii="Book Antiqua" w:hAnsi="Book Antiqua" w:cs="Times New Roman"/>
          <w:szCs w:val="21"/>
        </w:rPr>
        <w:t xml:space="preserve">interaction </w:t>
      </w:r>
      <w:r>
        <w:rPr>
          <w:rFonts w:ascii="Book Antiqua" w:hAnsi="Book Antiqua" w:cs="Times New Roman"/>
          <w:szCs w:val="21"/>
        </w:rPr>
        <w:t>between valence and selection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=4.129</m:t>
        </m:r>
        <m:r>
          <w:rPr>
            <w:rFonts w:ascii="Cambria Math" w:hAnsi="Cambria Math" w:cs="Times New Roman" w:hint="eastAsia"/>
            <w:szCs w:val="21"/>
          </w:rPr>
          <m:t>,</m:t>
        </m:r>
        <m:r>
          <w:rPr>
            <w:rFonts w:ascii="Cambria Math" w:hAnsi="Cambria Math" w:cs="Times New Roman"/>
            <w:szCs w:val="21"/>
          </w:rPr>
          <m:t>p=0.045,</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48</m:t>
        </m:r>
      </m:oMath>
      <w:r>
        <w:rPr>
          <w:rFonts w:ascii="Book Antiqua" w:hAnsi="Book Antiqua" w:cs="Times New Roman"/>
          <w:szCs w:val="21"/>
        </w:rPr>
        <w:t>).</w:t>
      </w:r>
      <w:r>
        <w:rPr>
          <w:rFonts w:ascii="Book Antiqua" w:hAnsi="Book Antiqua" w:cs="Times New Roman" w:hint="eastAsia"/>
          <w:szCs w:val="21"/>
        </w:rPr>
        <w:t xml:space="preserve"> </w:t>
      </w:r>
      <w:r>
        <w:rPr>
          <w:rFonts w:ascii="Book Antiqua" w:hAnsi="Book Antiqua" w:cs="Times New Roman"/>
          <w:szCs w:val="21"/>
        </w:rPr>
        <w:t>For the asymmetric condition, t</w:t>
      </w:r>
      <w:r w:rsidRPr="00A848C7">
        <w:rPr>
          <w:rFonts w:ascii="Book Antiqua" w:hAnsi="Book Antiqua" w:cs="Times New Roman"/>
          <w:szCs w:val="21"/>
        </w:rPr>
        <w:t xml:space="preserve">he ANOVA </w:t>
      </w:r>
      <w:r w:rsidR="00CB43F3">
        <w:rPr>
          <w:rFonts w:ascii="Book Antiqua" w:hAnsi="Book Antiqua" w:cs="Times New Roman"/>
          <w:szCs w:val="21"/>
        </w:rPr>
        <w:t xml:space="preserve">results </w:t>
      </w:r>
      <w:r w:rsidRPr="00A848C7">
        <w:rPr>
          <w:rFonts w:ascii="Book Antiqua" w:hAnsi="Book Antiqua" w:cs="Times New Roman"/>
          <w:szCs w:val="21"/>
        </w:rPr>
        <w:t>showed</w:t>
      </w:r>
      <w:r>
        <w:rPr>
          <w:rFonts w:ascii="Book Antiqua" w:hAnsi="Book Antiqua" w:cs="Times New Roman"/>
          <w:szCs w:val="21"/>
        </w:rPr>
        <w:t xml:space="preserve"> no effect of group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=0.002</m:t>
        </m:r>
        <m:r>
          <w:rPr>
            <w:rFonts w:ascii="Cambria Math" w:hAnsi="Cambria Math" w:cs="Times New Roman" w:hint="eastAsia"/>
            <w:szCs w:val="21"/>
          </w:rPr>
          <m:t>,</m:t>
        </m:r>
        <m:r>
          <w:rPr>
            <w:rFonts w:ascii="Cambria Math" w:hAnsi="Cambria Math" w:cs="Times New Roman"/>
            <w:szCs w:val="21"/>
          </w:rPr>
          <m:t>p=0.960,</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p&lt;</m:t>
        </m:r>
        <m:r>
          <w:rPr>
            <w:rFonts w:ascii="Cambria Math" w:hAnsi="Cambria Math" w:cs="Times New Roman" w:hint="eastAsia"/>
            <w:szCs w:val="21"/>
          </w:rPr>
          <m:t>0.0</m:t>
        </m:r>
        <m:r>
          <w:rPr>
            <w:rFonts w:ascii="Cambria Math" w:hAnsi="Cambria Math" w:cs="Times New Roman"/>
            <w:szCs w:val="21"/>
          </w:rPr>
          <m:t>01</m:t>
        </m:r>
      </m:oMath>
      <w:r>
        <w:rPr>
          <w:rFonts w:ascii="Book Antiqua" w:hAnsi="Book Antiqua" w:cs="Times New Roman"/>
          <w:szCs w:val="21"/>
        </w:rPr>
        <w:t>), no effect of valence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=0.673</m:t>
        </m:r>
        <m:r>
          <w:rPr>
            <w:rFonts w:ascii="Cambria Math" w:hAnsi="Cambria Math" w:cs="Times New Roman" w:hint="eastAsia"/>
            <w:szCs w:val="21"/>
          </w:rPr>
          <m:t>,</m:t>
        </m:r>
        <m:r>
          <w:rPr>
            <w:rFonts w:ascii="Cambria Math" w:hAnsi="Cambria Math" w:cs="Times New Roman"/>
            <w:szCs w:val="21"/>
          </w:rPr>
          <m:t>p=0.414,</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08</m:t>
        </m:r>
      </m:oMath>
      <w:r>
        <w:rPr>
          <w:rFonts w:ascii="Book Antiqua" w:hAnsi="Book Antiqua" w:cs="Times New Roman"/>
          <w:szCs w:val="21"/>
        </w:rPr>
        <w:t>), no effect of selection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=3.002</m:t>
        </m:r>
        <m:r>
          <w:rPr>
            <w:rFonts w:ascii="Cambria Math" w:hAnsi="Cambria Math" w:cs="Times New Roman" w:hint="eastAsia"/>
            <w:szCs w:val="21"/>
          </w:rPr>
          <m:t>,</m:t>
        </m:r>
        <m:r>
          <w:rPr>
            <w:rFonts w:ascii="Cambria Math" w:hAnsi="Cambria Math" w:cs="Times New Roman"/>
            <w:szCs w:val="21"/>
          </w:rPr>
          <m:t>p=0.087,</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35</m:t>
        </m:r>
      </m:oMath>
      <w:r>
        <w:rPr>
          <w:rFonts w:ascii="Book Antiqua" w:hAnsi="Book Antiqua" w:cs="Times New Roman"/>
          <w:szCs w:val="21"/>
        </w:rPr>
        <w:t xml:space="preserve">), </w:t>
      </w:r>
      <w:r w:rsidR="00CB43F3">
        <w:rPr>
          <w:rFonts w:ascii="Book Antiqua" w:hAnsi="Book Antiqua" w:cs="Times New Roman"/>
          <w:szCs w:val="21"/>
        </w:rPr>
        <w:t xml:space="preserve">whereas there is </w:t>
      </w:r>
      <w:r>
        <w:rPr>
          <w:rFonts w:ascii="Book Antiqua" w:hAnsi="Book Antiqua" w:cs="Times New Roman"/>
          <w:szCs w:val="21"/>
        </w:rPr>
        <w:t xml:space="preserve">a significant </w:t>
      </w:r>
      <w:r w:rsidR="00CB43F3">
        <w:rPr>
          <w:rFonts w:ascii="Book Antiqua" w:hAnsi="Book Antiqua" w:cs="Times New Roman"/>
          <w:szCs w:val="21"/>
        </w:rPr>
        <w:t xml:space="preserve">interaction </w:t>
      </w:r>
      <w:r>
        <w:rPr>
          <w:rFonts w:ascii="Book Antiqua" w:hAnsi="Book Antiqua" w:cs="Times New Roman"/>
          <w:szCs w:val="21"/>
        </w:rPr>
        <w:t>between valence and selection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=19.402</m:t>
        </m:r>
        <m:r>
          <w:rPr>
            <w:rFonts w:ascii="Cambria Math" w:hAnsi="Cambria Math" w:cs="Times New Roman" w:hint="eastAsia"/>
            <w:szCs w:val="21"/>
          </w:rPr>
          <m:t>,</m:t>
        </m:r>
        <m:r>
          <w:rPr>
            <w:rFonts w:ascii="Cambria Math" w:hAnsi="Cambria Math" w:cs="Times New Roman"/>
            <w:szCs w:val="21"/>
          </w:rPr>
          <m:t>p&lt;0.001,</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m:t>
        </m:r>
        <m:r>
          <w:rPr>
            <w:rFonts w:ascii="Cambria Math" w:hAnsi="Cambria Math" w:cs="Times New Roman"/>
            <w:szCs w:val="21"/>
          </w:rPr>
          <m:t>191</m:t>
        </m:r>
      </m:oMath>
      <w:r>
        <w:rPr>
          <w:rFonts w:ascii="Book Antiqua" w:hAnsi="Book Antiqua" w:cs="Times New Roman"/>
          <w:szCs w:val="21"/>
        </w:rPr>
        <w:t>).</w:t>
      </w:r>
      <w:r>
        <w:rPr>
          <w:rFonts w:ascii="Book Antiqua" w:hAnsi="Book Antiqua" w:cs="Times New Roman" w:hint="eastAsia"/>
          <w:szCs w:val="21"/>
        </w:rPr>
        <w:t xml:space="preserve"> F</w:t>
      </w:r>
      <w:r>
        <w:rPr>
          <w:rFonts w:ascii="Book Antiqua" w:hAnsi="Book Antiqua" w:cs="Times New Roman"/>
          <w:szCs w:val="21"/>
        </w:rPr>
        <w:t>or the reversal condition, t</w:t>
      </w:r>
      <w:r w:rsidRPr="00A848C7">
        <w:rPr>
          <w:rFonts w:ascii="Book Antiqua" w:hAnsi="Book Antiqua" w:cs="Times New Roman"/>
          <w:szCs w:val="21"/>
        </w:rPr>
        <w:t>he ANOVA showed</w:t>
      </w:r>
      <w:r>
        <w:rPr>
          <w:rFonts w:ascii="Book Antiqua" w:hAnsi="Book Antiqua" w:cs="Times New Roman"/>
          <w:szCs w:val="21"/>
        </w:rPr>
        <w:t xml:space="preserve"> no effect of group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=0.244</m:t>
        </m:r>
        <m:r>
          <w:rPr>
            <w:rFonts w:ascii="Cambria Math" w:hAnsi="Cambria Math" w:cs="Times New Roman" w:hint="eastAsia"/>
            <w:szCs w:val="21"/>
          </w:rPr>
          <m:t>,</m:t>
        </m:r>
        <m:r>
          <w:rPr>
            <w:rFonts w:ascii="Cambria Math" w:hAnsi="Cambria Math" w:cs="Times New Roman"/>
            <w:szCs w:val="21"/>
          </w:rPr>
          <m:t>p=0.623,</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03</m:t>
        </m:r>
      </m:oMath>
      <w:r>
        <w:rPr>
          <w:rFonts w:ascii="Book Antiqua" w:hAnsi="Book Antiqua" w:cs="Times New Roman"/>
          <w:szCs w:val="21"/>
        </w:rPr>
        <w:t>), no effect of valence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=0.061</m:t>
        </m:r>
        <m:r>
          <w:rPr>
            <w:rFonts w:ascii="Cambria Math" w:hAnsi="Cambria Math" w:cs="Times New Roman" w:hint="eastAsia"/>
            <w:szCs w:val="21"/>
          </w:rPr>
          <m:t>,</m:t>
        </m:r>
        <m:r>
          <w:rPr>
            <w:rFonts w:ascii="Cambria Math" w:hAnsi="Cambria Math" w:cs="Times New Roman"/>
            <w:szCs w:val="21"/>
          </w:rPr>
          <m:t>p=0.806,</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=0.0</m:t>
        </m:r>
        <m:r>
          <w:rPr>
            <w:rFonts w:ascii="Cambria Math" w:hAnsi="Cambria Math" w:cs="Times New Roman"/>
            <w:szCs w:val="21"/>
          </w:rPr>
          <m:t>01</m:t>
        </m:r>
      </m:oMath>
      <w:r>
        <w:rPr>
          <w:rFonts w:ascii="Book Antiqua" w:hAnsi="Book Antiqua" w:cs="Times New Roman"/>
          <w:szCs w:val="21"/>
        </w:rPr>
        <w:t xml:space="preserve">), </w:t>
      </w:r>
      <w:r w:rsidR="00CB43F3">
        <w:rPr>
          <w:rFonts w:ascii="Book Antiqua" w:hAnsi="Book Antiqua" w:cs="Times New Roman"/>
          <w:szCs w:val="21"/>
        </w:rPr>
        <w:t>whereas there is</w:t>
      </w:r>
      <w:r>
        <w:rPr>
          <w:rFonts w:ascii="Book Antiqua" w:hAnsi="Book Antiqua" w:cs="Times New Roman"/>
          <w:szCs w:val="21"/>
        </w:rPr>
        <w:t xml:space="preserve"> a significant effect of selection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=8.346</m:t>
        </m:r>
        <m:r>
          <w:rPr>
            <w:rFonts w:ascii="Cambria Math" w:hAnsi="Cambria Math" w:cs="Times New Roman" w:hint="eastAsia"/>
            <w:szCs w:val="21"/>
          </w:rPr>
          <m:t>,</m:t>
        </m:r>
        <m:r>
          <w:rPr>
            <w:rFonts w:ascii="Cambria Math" w:hAnsi="Cambria Math" w:cs="Times New Roman"/>
            <w:szCs w:val="21"/>
          </w:rPr>
          <m:t>p=0.005,</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m:t>
        </m:r>
        <m:r>
          <w:rPr>
            <w:rFonts w:ascii="Cambria Math" w:hAnsi="Cambria Math" w:cs="Times New Roman"/>
            <w:szCs w:val="21"/>
          </w:rPr>
          <m:t>092</m:t>
        </m:r>
      </m:oMath>
      <w:r>
        <w:rPr>
          <w:rFonts w:ascii="Book Antiqua" w:hAnsi="Book Antiqua" w:cs="Times New Roman"/>
          <w:szCs w:val="21"/>
        </w:rPr>
        <w:t xml:space="preserve">), and a significant </w:t>
      </w:r>
      <w:r w:rsidR="00CB43F3">
        <w:rPr>
          <w:rFonts w:ascii="Book Antiqua" w:hAnsi="Book Antiqua" w:cs="Times New Roman"/>
          <w:szCs w:val="21"/>
        </w:rPr>
        <w:t xml:space="preserve">interaction </w:t>
      </w:r>
      <w:r>
        <w:rPr>
          <w:rFonts w:ascii="Book Antiqua" w:hAnsi="Book Antiqua" w:cs="Times New Roman"/>
          <w:szCs w:val="21"/>
        </w:rPr>
        <w:t>between valence and selection (</w:t>
      </w:r>
      <m:oMath>
        <m:r>
          <w:rPr>
            <w:rFonts w:ascii="Cambria Math" w:hAnsi="Cambria Math" w:cs="Times New Roman"/>
            <w:szCs w:val="21"/>
          </w:rPr>
          <m:t>F</m:t>
        </m:r>
        <m:d>
          <m:dPr>
            <m:ctrlPr>
              <w:rPr>
                <w:rFonts w:ascii="Cambria Math" w:hAnsi="Cambria Math" w:cs="Times New Roman"/>
                <w:i/>
                <w:szCs w:val="21"/>
              </w:rPr>
            </m:ctrlPr>
          </m:dPr>
          <m:e>
            <m:r>
              <w:rPr>
                <w:rFonts w:ascii="Cambria Math" w:hAnsi="Cambria Math" w:cs="Times New Roman"/>
                <w:szCs w:val="21"/>
              </w:rPr>
              <m:t>1,82</m:t>
            </m:r>
          </m:e>
        </m:d>
        <m:r>
          <w:rPr>
            <w:rFonts w:ascii="Cambria Math" w:hAnsi="Cambria Math" w:cs="Times New Roman"/>
            <w:szCs w:val="21"/>
          </w:rPr>
          <m:t>=11.551</m:t>
        </m:r>
        <m:r>
          <w:rPr>
            <w:rFonts w:ascii="Cambria Math" w:hAnsi="Cambria Math" w:cs="Times New Roman" w:hint="eastAsia"/>
            <w:szCs w:val="21"/>
          </w:rPr>
          <m:t>,</m:t>
        </m:r>
        <m:r>
          <w:rPr>
            <w:rFonts w:ascii="Cambria Math" w:hAnsi="Cambria Math" w:cs="Times New Roman"/>
            <w:szCs w:val="21"/>
          </w:rPr>
          <m:t>p=0.001,</m:t>
        </m:r>
        <m:sSup>
          <m:sSupPr>
            <m:ctrlPr>
              <w:rPr>
                <w:rFonts w:ascii="Cambria Math" w:hAnsi="Cambria Math" w:cs="Times New Roman"/>
                <w:i/>
                <w:szCs w:val="21"/>
              </w:rPr>
            </m:ctrlPr>
          </m:sSupPr>
          <m:e>
            <m:r>
              <w:rPr>
                <w:rFonts w:ascii="Cambria Math" w:hAnsi="Cambria Math" w:cs="Times New Roman"/>
                <w:szCs w:val="21"/>
              </w:rPr>
              <m:t>η</m:t>
            </m:r>
          </m:e>
          <m:sup>
            <m:r>
              <w:rPr>
                <w:rFonts w:ascii="Cambria Math" w:hAnsi="Cambria Math" w:cs="Times New Roman"/>
                <w:szCs w:val="21"/>
              </w:rPr>
              <m:t>2</m:t>
            </m:r>
          </m:sup>
        </m:sSup>
        <m:r>
          <w:rPr>
            <w:rFonts w:ascii="Cambria Math" w:hAnsi="Cambria Math" w:cs="Times New Roman"/>
            <w:szCs w:val="21"/>
          </w:rPr>
          <m:t>p</m:t>
        </m:r>
        <m:r>
          <w:rPr>
            <w:rFonts w:ascii="Cambria Math" w:hAnsi="Cambria Math" w:cs="Times New Roman" w:hint="eastAsia"/>
            <w:szCs w:val="21"/>
          </w:rPr>
          <m:t>=0.</m:t>
        </m:r>
        <m:r>
          <w:rPr>
            <w:rFonts w:ascii="Cambria Math" w:hAnsi="Cambria Math" w:cs="Times New Roman"/>
            <w:szCs w:val="21"/>
          </w:rPr>
          <m:t>124</m:t>
        </m:r>
      </m:oMath>
      <w:r>
        <w:rPr>
          <w:rFonts w:ascii="Book Antiqua" w:hAnsi="Book Antiqua" w:cs="Times New Roman"/>
          <w:szCs w:val="21"/>
        </w:rPr>
        <w:t>)</w:t>
      </w:r>
      <w:r w:rsidR="00944792">
        <w:rPr>
          <w:rFonts w:ascii="Book Antiqua" w:hAnsi="Book Antiqua" w:cs="Times New Roman"/>
          <w:szCs w:val="21"/>
        </w:rPr>
        <w:t>.</w:t>
      </w:r>
    </w:p>
    <w:p w14:paraId="1B8338EA" w14:textId="3B18535F" w:rsidR="005C7968" w:rsidRDefault="00A31CAF" w:rsidP="005C7968">
      <w:pPr>
        <w:spacing w:line="276" w:lineRule="auto"/>
        <w:ind w:firstLine="420"/>
        <w:rPr>
          <w:rFonts w:ascii="Book Antiqua" w:hAnsi="Book Antiqua" w:cs="Times New Roman"/>
          <w:szCs w:val="21"/>
        </w:rPr>
      </w:pPr>
      <w:r>
        <w:rPr>
          <w:rFonts w:ascii="Book Antiqua" w:hAnsi="Book Antiqua" w:cs="Times New Roman"/>
          <w:szCs w:val="21"/>
        </w:rPr>
        <w:t>In conclusion, the results of the statistical analysis showed that</w:t>
      </w:r>
      <w:r>
        <w:rPr>
          <w:rFonts w:ascii="Book Antiqua" w:hAnsi="Book Antiqua" w:cs="Times New Roman" w:hint="eastAsia"/>
          <w:szCs w:val="21"/>
        </w:rPr>
        <w:t xml:space="preserve"> </w:t>
      </w:r>
      <w:r w:rsidR="008608DB" w:rsidRPr="00A848C7">
        <w:rPr>
          <w:rFonts w:ascii="Book Antiqua" w:hAnsi="Book Antiqua" w:cs="Times New Roman"/>
          <w:szCs w:val="21"/>
        </w:rPr>
        <w:t>there were different learning rate</w:t>
      </w:r>
      <w:r>
        <w:rPr>
          <w:rFonts w:ascii="Book Antiqua" w:hAnsi="Book Antiqua" w:cs="Times New Roman"/>
          <w:szCs w:val="21"/>
        </w:rPr>
        <w:t>s</w:t>
      </w:r>
      <w:r w:rsidR="008608DB" w:rsidRPr="00A848C7">
        <w:rPr>
          <w:rFonts w:ascii="Book Antiqua" w:hAnsi="Book Antiqua" w:cs="Times New Roman"/>
          <w:szCs w:val="21"/>
        </w:rPr>
        <w:t xml:space="preserve"> under different </w:t>
      </w:r>
      <w:r w:rsidR="00464807" w:rsidRPr="00A848C7">
        <w:rPr>
          <w:rFonts w:ascii="Book Antiqua" w:hAnsi="Book Antiqua" w:cs="Times New Roman"/>
          <w:szCs w:val="21"/>
        </w:rPr>
        <w:t>probability</w:t>
      </w:r>
      <w:r w:rsidR="008608DB" w:rsidRPr="00A848C7">
        <w:rPr>
          <w:rFonts w:ascii="Book Antiqua" w:hAnsi="Book Antiqua" w:cs="Times New Roman"/>
          <w:szCs w:val="21"/>
        </w:rPr>
        <w:t xml:space="preserve"> conditions, </w:t>
      </w:r>
      <w:r w:rsidRPr="00A848C7">
        <w:rPr>
          <w:rFonts w:ascii="Book Antiqua" w:hAnsi="Book Antiqua" w:cs="Times New Roman"/>
          <w:szCs w:val="21"/>
        </w:rPr>
        <w:t>e</w:t>
      </w:r>
      <w:r>
        <w:rPr>
          <w:rFonts w:ascii="Book Antiqua" w:hAnsi="Book Antiqua" w:cs="Times New Roman"/>
          <w:szCs w:val="21"/>
        </w:rPr>
        <w:t>s</w:t>
      </w:r>
      <w:r w:rsidRPr="00A848C7">
        <w:rPr>
          <w:rFonts w:ascii="Book Antiqua" w:hAnsi="Book Antiqua" w:cs="Times New Roman"/>
          <w:szCs w:val="21"/>
        </w:rPr>
        <w:t xml:space="preserve">pecially </w:t>
      </w:r>
      <w:r w:rsidR="008608DB" w:rsidRPr="00A848C7">
        <w:rPr>
          <w:rFonts w:ascii="Book Antiqua" w:hAnsi="Book Antiqua" w:cs="Times New Roman"/>
          <w:szCs w:val="21"/>
        </w:rPr>
        <w:t>in the complete condition</w:t>
      </w:r>
      <w:r>
        <w:rPr>
          <w:rFonts w:ascii="Book Antiqua" w:hAnsi="Book Antiqua" w:cs="Times New Roman"/>
          <w:szCs w:val="21"/>
        </w:rPr>
        <w:t xml:space="preserve">. </w:t>
      </w:r>
      <w:r>
        <w:rPr>
          <w:rFonts w:ascii="Book Antiqua" w:hAnsi="Book Antiqua" w:cs="Times New Roman"/>
          <w:szCs w:val="21"/>
        </w:rPr>
        <w:lastRenderedPageBreak/>
        <w:t>Moreover,</w:t>
      </w:r>
      <w:r w:rsidR="008608DB" w:rsidRPr="00A848C7">
        <w:rPr>
          <w:rFonts w:ascii="Book Antiqua" w:hAnsi="Book Antiqua" w:cs="Times New Roman"/>
          <w:szCs w:val="21"/>
        </w:rPr>
        <w:t xml:space="preserve"> the selection condition also affected the learning rate</w:t>
      </w:r>
      <w:r w:rsidR="000E53E6">
        <w:rPr>
          <w:rFonts w:ascii="Book Antiqua" w:hAnsi="Book Antiqua" w:cs="Times New Roman"/>
          <w:szCs w:val="21"/>
        </w:rPr>
        <w:t>,</w:t>
      </w:r>
      <w:r w:rsidR="000E53E6">
        <w:rPr>
          <w:rFonts w:ascii="Book Antiqua" w:hAnsi="Book Antiqua" w:cs="Times New Roman" w:hint="eastAsia"/>
          <w:szCs w:val="21"/>
        </w:rPr>
        <w:t xml:space="preserve"> </w:t>
      </w:r>
      <w:r>
        <w:rPr>
          <w:rFonts w:ascii="Book Antiqua" w:hAnsi="Book Antiqua" w:cs="Times New Roman"/>
          <w:szCs w:val="21"/>
        </w:rPr>
        <w:t>leading to the implementation of</w:t>
      </w:r>
      <w:r w:rsidR="000E53E6" w:rsidRPr="000E53E6">
        <w:rPr>
          <w:rFonts w:ascii="Book Antiqua" w:hAnsi="Book Antiqua" w:cs="Times New Roman"/>
          <w:szCs w:val="21"/>
        </w:rPr>
        <w:t xml:space="preserve"> the post hoc pairwise comparisons were implemented. </w:t>
      </w:r>
      <w:r>
        <w:rPr>
          <w:rFonts w:ascii="Book Antiqua" w:hAnsi="Book Antiqua" w:cs="Times New Roman"/>
          <w:szCs w:val="21"/>
        </w:rPr>
        <w:t>Results were corrected for m</w:t>
      </w:r>
      <w:r w:rsidRPr="000E53E6">
        <w:rPr>
          <w:rFonts w:ascii="Book Antiqua" w:hAnsi="Book Antiqua" w:cs="Times New Roman"/>
          <w:szCs w:val="21"/>
        </w:rPr>
        <w:t>ultiple comparisons</w:t>
      </w:r>
      <w:r>
        <w:rPr>
          <w:rFonts w:ascii="Book Antiqua" w:hAnsi="Book Antiqua" w:cs="Times New Roman"/>
          <w:szCs w:val="21"/>
        </w:rPr>
        <w:t xml:space="preserve"> </w:t>
      </w:r>
      <w:r w:rsidRPr="000E53E6">
        <w:rPr>
          <w:rFonts w:ascii="Book Antiqua" w:hAnsi="Book Antiqua" w:cs="Times New Roman"/>
          <w:szCs w:val="21"/>
        </w:rPr>
        <w:t>when appropriate</w:t>
      </w:r>
      <w:r>
        <w:rPr>
          <w:rFonts w:ascii="Book Antiqua" w:hAnsi="Book Antiqua" w:cs="Times New Roman"/>
          <w:szCs w:val="21"/>
        </w:rPr>
        <w:t>.</w:t>
      </w:r>
    </w:p>
    <w:p w14:paraId="233D5A41" w14:textId="77777777" w:rsidR="00A31CAF" w:rsidRPr="0067329D" w:rsidRDefault="00A31CAF" w:rsidP="005C7968">
      <w:pPr>
        <w:spacing w:line="276" w:lineRule="auto"/>
        <w:ind w:firstLine="420"/>
        <w:rPr>
          <w:rFonts w:ascii="Book Antiqua" w:hAnsi="Book Antiqua" w:cs="Times New Roman"/>
          <w:szCs w:val="21"/>
        </w:rPr>
      </w:pPr>
    </w:p>
    <w:p w14:paraId="116E8443" w14:textId="11AA6510" w:rsidR="00832115" w:rsidRPr="000C38D5" w:rsidRDefault="000E53E6" w:rsidP="00A848C7">
      <w:pPr>
        <w:spacing w:line="276" w:lineRule="auto"/>
        <w:rPr>
          <w:rFonts w:ascii="Book Antiqua" w:hAnsi="Book Antiqua" w:cs="Times New Roman"/>
          <w:b/>
          <w:szCs w:val="21"/>
        </w:rPr>
      </w:pPr>
      <w:r>
        <w:rPr>
          <w:rFonts w:ascii="Book Antiqua" w:hAnsi="Book Antiqua" w:cs="Times New Roman" w:hint="eastAsia"/>
          <w:b/>
          <w:szCs w:val="21"/>
        </w:rPr>
        <w:t>（</w:t>
      </w:r>
      <w:r>
        <w:rPr>
          <w:rFonts w:ascii="Book Antiqua" w:hAnsi="Book Antiqua" w:cs="Times New Roman" w:hint="eastAsia"/>
          <w:b/>
          <w:szCs w:val="21"/>
        </w:rPr>
        <w:t>1</w:t>
      </w:r>
      <w:r>
        <w:rPr>
          <w:rFonts w:ascii="Book Antiqua" w:hAnsi="Book Antiqua" w:cs="Times New Roman" w:hint="eastAsia"/>
          <w:b/>
          <w:szCs w:val="21"/>
        </w:rPr>
        <w:t>）</w:t>
      </w:r>
      <w:r w:rsidR="00EA1733" w:rsidRPr="00A848C7">
        <w:rPr>
          <w:rFonts w:ascii="Book Antiqua" w:hAnsi="Book Antiqua" w:cs="Times New Roman"/>
          <w:b/>
          <w:szCs w:val="21"/>
        </w:rPr>
        <w:t>Computational modeling -Asymmetric</w:t>
      </w:r>
      <w:r w:rsidR="00A848C7" w:rsidRPr="00A848C7">
        <w:rPr>
          <w:rFonts w:ascii="Book Antiqua" w:hAnsi="Book Antiqua" w:cs="Times New Roman"/>
          <w:b/>
          <w:szCs w:val="21"/>
        </w:rPr>
        <w:t xml:space="preserve"> </w:t>
      </w:r>
    </w:p>
    <w:p w14:paraId="69108108" w14:textId="3D60EB19" w:rsidR="00EA1733" w:rsidRPr="00A848C7" w:rsidRDefault="0019470F" w:rsidP="005C7968">
      <w:pPr>
        <w:spacing w:line="276" w:lineRule="auto"/>
        <w:rPr>
          <w:rFonts w:ascii="Book Antiqua" w:hAnsi="Book Antiqua" w:cs="Times New Roman"/>
          <w:szCs w:val="21"/>
        </w:rPr>
      </w:pPr>
      <w:r w:rsidRPr="00A848C7">
        <w:rPr>
          <w:rFonts w:ascii="Book Antiqua" w:hAnsi="Book Antiqua" w:cs="Times New Roman"/>
          <w:szCs w:val="21"/>
        </w:rPr>
        <w:t>In asymmetric condition, f</w:t>
      </w:r>
      <w:r w:rsidR="00EA1733" w:rsidRPr="00A848C7">
        <w:rPr>
          <w:rFonts w:ascii="Book Antiqua" w:hAnsi="Book Antiqua" w:cs="Times New Roman"/>
          <w:szCs w:val="21"/>
        </w:rPr>
        <w:t>or the</w:t>
      </w:r>
      <w:r w:rsidR="00395333" w:rsidRPr="00A848C7">
        <w:rPr>
          <w:rFonts w:ascii="Book Antiqua" w:hAnsi="Book Antiqua" w:cs="Times New Roman"/>
          <w:szCs w:val="21"/>
        </w:rPr>
        <w:t xml:space="preserve"> </w:t>
      </w:r>
      <w:r w:rsidR="00EA1733" w:rsidRPr="00A848C7">
        <w:rPr>
          <w:rFonts w:ascii="Book Antiqua" w:hAnsi="Book Antiqua" w:cs="Times New Roman"/>
          <w:szCs w:val="21"/>
        </w:rPr>
        <w:t>model</w:t>
      </w:r>
      <w:r w:rsidR="003849CE" w:rsidRPr="00A848C7">
        <w:rPr>
          <w:rFonts w:ascii="Book Antiqua" w:hAnsi="Book Antiqua" w:cs="Times New Roman"/>
          <w:szCs w:val="21"/>
        </w:rPr>
        <w:t xml:space="preserve"> without RT</w:t>
      </w:r>
      <w:r w:rsidR="000C38D5">
        <w:rPr>
          <w:rFonts w:ascii="Book Antiqua" w:hAnsi="Book Antiqua" w:cs="Times New Roman"/>
          <w:szCs w:val="21"/>
        </w:rPr>
        <w:t xml:space="preserve"> (Model I)</w:t>
      </w:r>
      <w:r w:rsidR="00EA1733" w:rsidRPr="00A848C7">
        <w:rPr>
          <w:rFonts w:ascii="Book Antiqua" w:hAnsi="Book Antiqua" w:cs="Times New Roman"/>
          <w:szCs w:val="21"/>
        </w:rPr>
        <w:t xml:space="preserve">, the result was illustrated in </w:t>
      </w:r>
      <w:r w:rsidR="00EA1733" w:rsidRPr="00E9141C">
        <w:rPr>
          <w:rFonts w:ascii="Book Antiqua" w:hAnsi="Book Antiqua" w:cs="Times New Roman"/>
          <w:szCs w:val="21"/>
        </w:rPr>
        <w:t>Fig.</w:t>
      </w:r>
      <w:r w:rsidR="00395333" w:rsidRPr="00E9141C">
        <w:rPr>
          <w:rFonts w:ascii="Book Antiqua" w:hAnsi="Book Antiqua" w:cs="Times New Roman"/>
          <w:szCs w:val="21"/>
        </w:rPr>
        <w:t xml:space="preserve"> S</w:t>
      </w:r>
      <w:r w:rsidR="00DE4527" w:rsidRPr="00E9141C">
        <w:rPr>
          <w:rFonts w:ascii="Book Antiqua" w:hAnsi="Book Antiqua" w:cs="Times New Roman"/>
          <w:szCs w:val="21"/>
        </w:rPr>
        <w:t>2</w:t>
      </w:r>
      <w:r w:rsidR="00EA1733" w:rsidRPr="00E9141C">
        <w:rPr>
          <w:rFonts w:ascii="Book Antiqua" w:hAnsi="Book Antiqua" w:cs="Times New Roman"/>
          <w:szCs w:val="21"/>
        </w:rPr>
        <w:t>.</w:t>
      </w:r>
      <w:r w:rsidR="00EA1733" w:rsidRPr="00A848C7">
        <w:rPr>
          <w:rFonts w:ascii="Book Antiqua" w:hAnsi="Book Antiqua" w:cs="Times New Roman"/>
          <w:szCs w:val="21"/>
        </w:rPr>
        <w:t xml:space="preserve"> For the normal adolescent subjects, there was a positive bias in the partial condition (</w:t>
      </w:r>
      <m:oMath>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w:rPr>
            <w:rFonts w:ascii="Cambria Math" w:hAnsi="Cambria Math" w:cs="Times New Roman"/>
            <w:szCs w:val="21"/>
          </w:rPr>
          <m:t xml:space="preserve">=0.518, </m:t>
        </m:r>
        <m:r>
          <w:rPr>
            <w:rFonts w:ascii="Cambria Math" w:hAnsi="Cambria Math" w:cs="Times New Roman" w:hint="eastAsia"/>
            <w:szCs w:val="21"/>
          </w:rPr>
          <m:t>s.</m:t>
        </m:r>
        <m:r>
          <w:rPr>
            <w:rFonts w:ascii="Cambria Math" w:hAnsi="Cambria Math" w:cs="Times New Roman"/>
            <w:szCs w:val="21"/>
          </w:rPr>
          <m:t>e. =0.062,</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m:rPr>
            <m:sty m:val="p"/>
          </m:rPr>
          <w:rPr>
            <w:rFonts w:ascii="Cambria Math" w:hAnsi="Cambria Math" w:cs="Times New Roman"/>
            <w:szCs w:val="21"/>
          </w:rPr>
          <m:t>=0.303, s.e. =0.05</m:t>
        </m:r>
        <m:r>
          <m:rPr>
            <m:sty m:val="p"/>
          </m:rPr>
          <w:rPr>
            <w:rFonts w:ascii="Cambria Math" w:hAnsi="Cambria Math" w:cs="Times New Roman" w:hint="eastAsia"/>
            <w:szCs w:val="21"/>
          </w:rPr>
          <m:t xml:space="preserve">4, </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m:t>
        </m:r>
        <m:r>
          <w:rPr>
            <w:rFonts w:ascii="Cambria Math" w:hAnsi="Cambria Math" w:cs="Times New Roman" w:hint="eastAsia"/>
            <w:szCs w:val="21"/>
          </w:rPr>
          <m:t>2.574,</m:t>
        </m:r>
        <m:r>
          <w:rPr>
            <w:rFonts w:ascii="Cambria Math" w:hAnsi="Cambria Math" w:cs="Times New Roman"/>
            <w:szCs w:val="21"/>
          </w:rPr>
          <m:t>p=0.012)</m:t>
        </m:r>
      </m:oMath>
      <w:r w:rsidR="00EA1733" w:rsidRPr="00A848C7">
        <w:rPr>
          <w:rFonts w:ascii="Book Antiqua" w:hAnsi="Book Antiqua" w:cs="Times New Roman"/>
          <w:szCs w:val="21"/>
        </w:rPr>
        <w:t>. For the complete condition, the positive bias still hold</w:t>
      </w:r>
      <w:r w:rsidR="00A31CAF">
        <w:rPr>
          <w:rFonts w:ascii="Book Antiqua" w:hAnsi="Book Antiqua" w:cs="Times New Roman"/>
          <w:szCs w:val="21"/>
        </w:rPr>
        <w:t>s</w:t>
      </w:r>
      <w:r w:rsidR="00EA1733" w:rsidRPr="00A848C7">
        <w:rPr>
          <w:rFonts w:ascii="Book Antiqua" w:hAnsi="Book Antiqua" w:cs="Times New Roman"/>
          <w:szCs w:val="21"/>
        </w:rPr>
        <w:t xml:space="preserve"> for the chosen option (</w:t>
      </w:r>
      <m:oMath>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r>
              <w:rPr>
                <w:rFonts w:ascii="Cambria Math" w:hAnsi="Cambria Math" w:cs="Times New Roman" w:hint="eastAsia"/>
                <w:szCs w:val="21"/>
              </w:rPr>
              <m:t>+</m:t>
            </m:r>
          </m:sub>
        </m:sSub>
        <m:r>
          <w:rPr>
            <w:rFonts w:ascii="Cambria Math" w:hAnsi="Cambria Math" w:cs="Times New Roman"/>
            <w:szCs w:val="21"/>
          </w:rPr>
          <m:t>=0.458,</m:t>
        </m:r>
        <m:r>
          <w:rPr>
            <w:rFonts w:ascii="Cambria Math" w:hAnsi="Cambria Math" w:cs="Times New Roman" w:hint="eastAsia"/>
            <w:szCs w:val="21"/>
          </w:rPr>
          <m:t>s.</m:t>
        </m:r>
        <m:r>
          <w:rPr>
            <w:rFonts w:ascii="Cambria Math" w:hAnsi="Cambria Math" w:cs="Times New Roman"/>
            <w:szCs w:val="21"/>
          </w:rPr>
          <m:t>e. =0.066,</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m:rPr>
            <m:sty m:val="p"/>
          </m:rPr>
          <w:rPr>
            <w:rFonts w:ascii="Cambria Math" w:hAnsi="Cambria Math" w:cs="Times New Roman"/>
            <w:szCs w:val="21"/>
          </w:rPr>
          <m:t>=0.291, s.e. =0.053,</m:t>
        </m:r>
        <m:r>
          <w:rPr>
            <w:rFonts w:ascii="Cambria Math" w:hAnsi="Cambria Math" w:cs="Times New Roman" w:hint="eastAsia"/>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m:t>
        </m:r>
        <m:r>
          <w:rPr>
            <w:rFonts w:ascii="Cambria Math" w:hAnsi="Cambria Math" w:cs="Times New Roman" w:hint="eastAsia"/>
            <w:szCs w:val="21"/>
          </w:rPr>
          <m:t>2.320,</m:t>
        </m:r>
        <m:r>
          <w:rPr>
            <w:rFonts w:ascii="Cambria Math" w:hAnsi="Cambria Math" w:cs="Times New Roman"/>
            <w:szCs w:val="21"/>
          </w:rPr>
          <m:t>p=0.023)</m:t>
        </m:r>
      </m:oMath>
      <w:r w:rsidR="00EA1733" w:rsidRPr="00A848C7">
        <w:rPr>
          <w:rFonts w:ascii="Book Antiqua" w:hAnsi="Book Antiqua" w:cs="Times New Roman"/>
          <w:szCs w:val="21"/>
        </w:rPr>
        <w:t xml:space="preserve"> and there was no difference for the unchosen option (</w:t>
      </w:r>
      <m:oMath>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r>
              <w:rPr>
                <w:rFonts w:ascii="Cambria Math" w:hAnsi="Cambria Math" w:cs="Times New Roman" w:hint="eastAsia"/>
                <w:szCs w:val="21"/>
              </w:rPr>
              <m:t>+</m:t>
            </m:r>
          </m:sub>
        </m:sSub>
        <m:r>
          <w:rPr>
            <w:rFonts w:ascii="Cambria Math" w:hAnsi="Cambria Math" w:cs="Times New Roman"/>
            <w:szCs w:val="21"/>
          </w:rPr>
          <m:t>=0.288,</m:t>
        </m:r>
        <m:r>
          <w:rPr>
            <w:rFonts w:ascii="Cambria Math" w:hAnsi="Cambria Math" w:cs="Times New Roman" w:hint="eastAsia"/>
            <w:szCs w:val="21"/>
          </w:rPr>
          <m:t>s.</m:t>
        </m:r>
        <m:r>
          <w:rPr>
            <w:rFonts w:ascii="Cambria Math" w:hAnsi="Cambria Math" w:cs="Times New Roman"/>
            <w:szCs w:val="21"/>
          </w:rPr>
          <m:t>e. =0.045,</m:t>
        </m:r>
        <m:sSub>
          <m:sSubPr>
            <m:ctrlPr>
              <w:rPr>
                <w:rFonts w:ascii="Cambria Math" w:hAnsi="Cambria Math" w:cs="Times New Roman"/>
                <w:i/>
                <w:szCs w:val="21"/>
              </w:rPr>
            </m:ctrlPr>
          </m:sSubPr>
          <m:e>
            <m:r>
              <w:rPr>
                <w:rFonts w:ascii="Cambria Math" w:hAnsi="Cambria Math" w:cs="Times New Roman"/>
                <w:szCs w:val="21"/>
              </w:rPr>
              <m:t xml:space="preserve"> </m:t>
            </m:r>
            <m:r>
              <w:rPr>
                <w:rFonts w:ascii="Cambria Math" w:hAnsi="Cambria Math" w:cs="Times New Roman" w:hint="eastAsia"/>
                <w:szCs w:val="21"/>
              </w:rPr>
              <m:t>α</m:t>
            </m:r>
          </m:e>
          <m:sub>
            <m:r>
              <w:rPr>
                <w:rFonts w:ascii="Cambria Math" w:hAnsi="Cambria Math" w:cs="Times New Roman"/>
                <w:szCs w:val="21"/>
              </w:rPr>
              <m:t>u-</m:t>
            </m:r>
          </m:sub>
        </m:sSub>
        <m:r>
          <m:rPr>
            <m:sty m:val="p"/>
          </m:rPr>
          <w:rPr>
            <w:rFonts w:ascii="Cambria Math" w:hAnsi="Cambria Math" w:cs="Times New Roman"/>
            <w:szCs w:val="21"/>
          </w:rPr>
          <m:t>=0.346,  s.e. =0.065,</m:t>
        </m:r>
        <m:r>
          <w:rPr>
            <w:rFonts w:ascii="Cambria Math" w:hAnsi="Cambria Math" w:cs="Times New Roman" w:hint="eastAsia"/>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=-0.</m:t>
        </m:r>
        <m:r>
          <w:rPr>
            <w:rFonts w:ascii="Cambria Math" w:hAnsi="Cambria Math" w:cs="Times New Roman" w:hint="eastAsia"/>
            <w:szCs w:val="21"/>
          </w:rPr>
          <m:t>817,</m:t>
        </m:r>
        <m:r>
          <w:rPr>
            <w:rFonts w:ascii="Cambria Math" w:hAnsi="Cambria Math" w:cs="Times New Roman"/>
            <w:szCs w:val="21"/>
          </w:rPr>
          <m:t>p=0.416)</m:t>
        </m:r>
      </m:oMath>
      <w:r w:rsidR="00EA1733" w:rsidRPr="00A848C7">
        <w:rPr>
          <w:rFonts w:ascii="Book Antiqua" w:hAnsi="Book Antiqua" w:cs="Times New Roman"/>
          <w:szCs w:val="21"/>
        </w:rPr>
        <w:t xml:space="preserve">. For the adolescent MDD group, </w:t>
      </w:r>
      <w:r w:rsidR="00A31CAF">
        <w:rPr>
          <w:rFonts w:ascii="Book Antiqua" w:hAnsi="Book Antiqua" w:cs="Times New Roman"/>
          <w:szCs w:val="21"/>
        </w:rPr>
        <w:t>there was no</w:t>
      </w:r>
      <w:r w:rsidR="00EA1733" w:rsidRPr="00A848C7">
        <w:rPr>
          <w:rFonts w:ascii="Book Antiqua" w:hAnsi="Book Antiqua" w:cs="Times New Roman"/>
          <w:szCs w:val="21"/>
        </w:rPr>
        <w:t xml:space="preserve"> difference between learning rate from positive and negative reward prediction error (</w:t>
      </w:r>
      <m:oMath>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w:rPr>
            <w:rFonts w:ascii="Cambria Math" w:hAnsi="Cambria Math" w:cs="Times New Roman"/>
            <w:szCs w:val="21"/>
          </w:rPr>
          <m:t>=0.4</m:t>
        </m:r>
        <m:r>
          <w:rPr>
            <w:rFonts w:ascii="Cambria Math" w:hAnsi="Cambria Math" w:cs="Times New Roman" w:hint="eastAsia"/>
            <w:szCs w:val="21"/>
          </w:rPr>
          <m:t>36,</m:t>
        </m:r>
        <m:r>
          <w:rPr>
            <w:rFonts w:ascii="Cambria Math" w:hAnsi="Cambria Math" w:cs="Times New Roman"/>
            <w:szCs w:val="21"/>
          </w:rPr>
          <m:t>s.e.=0.062,</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m:rPr>
            <m:sty m:val="p"/>
          </m:rPr>
          <w:rPr>
            <w:rFonts w:ascii="Cambria Math" w:hAnsi="Cambria Math" w:cs="Times New Roman"/>
            <w:szCs w:val="21"/>
          </w:rPr>
          <m:t>=0.3</m:t>
        </m:r>
        <m:r>
          <m:rPr>
            <m:sty m:val="p"/>
          </m:rPr>
          <w:rPr>
            <w:rFonts w:ascii="Cambria Math" w:hAnsi="Cambria Math" w:cs="Times New Roman" w:hint="eastAsia"/>
            <w:szCs w:val="21"/>
          </w:rPr>
          <m:t>35, s.e. =0.05</m:t>
        </m:r>
        <m:r>
          <m:rPr>
            <m:sty m:val="p"/>
          </m:rPr>
          <w:rPr>
            <w:rFonts w:ascii="Cambria Math" w:hAnsi="Cambria Math" w:cs="Times New Roman"/>
            <w:szCs w:val="21"/>
          </w:rPr>
          <m:t>4</m:t>
        </m:r>
        <m:r>
          <w:rPr>
            <w:rFonts w:ascii="Cambria Math" w:hAnsi="Cambria Math" w:cs="Times New Roman"/>
            <w:szCs w:val="21"/>
          </w:rPr>
          <m:t>,  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m:t>
        </m:r>
        <m:r>
          <w:rPr>
            <w:rFonts w:ascii="Cambria Math" w:hAnsi="Cambria Math" w:cs="Times New Roman" w:hint="eastAsia"/>
            <w:szCs w:val="21"/>
          </w:rPr>
          <m:t>1.207,</m:t>
        </m:r>
        <m:r>
          <w:rPr>
            <w:rFonts w:ascii="Cambria Math" w:hAnsi="Cambria Math" w:cs="Times New Roman"/>
            <w:szCs w:val="21"/>
          </w:rPr>
          <m:t>p=0.231)</m:t>
        </m:r>
      </m:oMath>
      <w:r w:rsidR="00EA1733" w:rsidRPr="00A848C7">
        <w:rPr>
          <w:rFonts w:ascii="Book Antiqua" w:hAnsi="Book Antiqua" w:cs="Times New Roman"/>
          <w:szCs w:val="21"/>
        </w:rPr>
        <w:t xml:space="preserve">. For the complete condition, there was </w:t>
      </w:r>
      <w:r w:rsidR="00A31CAF">
        <w:rPr>
          <w:rFonts w:ascii="Book Antiqua" w:hAnsi="Book Antiqua" w:cs="Times New Roman"/>
          <w:szCs w:val="21"/>
        </w:rPr>
        <w:t xml:space="preserve">a </w:t>
      </w:r>
      <w:r w:rsidR="00EA1733" w:rsidRPr="00A848C7">
        <w:rPr>
          <w:rFonts w:ascii="Book Antiqua" w:hAnsi="Book Antiqua" w:cs="Times New Roman"/>
          <w:szCs w:val="21"/>
        </w:rPr>
        <w:t>trend between positive and negative RPE (</w:t>
      </w:r>
      <m:oMath>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r>
              <w:rPr>
                <w:rFonts w:ascii="Cambria Math" w:hAnsi="Cambria Math" w:cs="Times New Roman" w:hint="eastAsia"/>
                <w:szCs w:val="21"/>
              </w:rPr>
              <m:t>+</m:t>
            </m:r>
          </m:sub>
        </m:sSub>
        <m:r>
          <w:rPr>
            <w:rFonts w:ascii="Cambria Math" w:hAnsi="Cambria Math" w:cs="Times New Roman"/>
            <w:szCs w:val="21"/>
          </w:rPr>
          <m:t>=0.4</m:t>
        </m:r>
        <m:r>
          <w:rPr>
            <w:rFonts w:ascii="Cambria Math" w:hAnsi="Cambria Math" w:cs="Times New Roman" w:hint="eastAsia"/>
            <w:szCs w:val="21"/>
          </w:rPr>
          <m:t>27,</m:t>
        </m:r>
        <m:r>
          <w:rPr>
            <w:rFonts w:ascii="Cambria Math" w:hAnsi="Cambria Math" w:cs="Times New Roman"/>
            <w:szCs w:val="21"/>
          </w:rPr>
          <m:t>s.e.=0.066,</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m:rPr>
            <m:sty m:val="p"/>
          </m:rPr>
          <w:rPr>
            <w:rFonts w:ascii="Cambria Math" w:hAnsi="Cambria Math" w:cs="Times New Roman"/>
            <w:szCs w:val="21"/>
          </w:rPr>
          <m:t>=0.2</m:t>
        </m:r>
        <m:r>
          <m:rPr>
            <m:sty m:val="p"/>
          </m:rPr>
          <w:rPr>
            <w:rFonts w:ascii="Cambria Math" w:hAnsi="Cambria Math" w:cs="Times New Roman" w:hint="eastAsia"/>
            <w:szCs w:val="21"/>
          </w:rPr>
          <m:t xml:space="preserve">60, s.e. =0.053, </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m:t>
        </m:r>
        <m:r>
          <w:rPr>
            <w:rFonts w:ascii="Cambria Math" w:hAnsi="Cambria Math" w:cs="Times New Roman" w:hint="eastAsia"/>
            <w:szCs w:val="21"/>
          </w:rPr>
          <m:t>2.320,</m:t>
        </m:r>
        <m:r>
          <w:rPr>
            <w:rFonts w:ascii="Cambria Math" w:hAnsi="Cambria Math" w:cs="Times New Roman"/>
            <w:szCs w:val="21"/>
          </w:rPr>
          <m:t>p=0.023)</m:t>
        </m:r>
      </m:oMath>
      <w:r w:rsidR="00EA1733" w:rsidRPr="00A848C7">
        <w:rPr>
          <w:rFonts w:ascii="Book Antiqua" w:hAnsi="Book Antiqua" w:cs="Times New Roman"/>
          <w:szCs w:val="21"/>
        </w:rPr>
        <w:t xml:space="preserve">. </w:t>
      </w:r>
      <w:r w:rsidR="00EA1733" w:rsidRPr="00A848C7">
        <w:rPr>
          <w:rFonts w:ascii="Book Antiqua" w:hAnsi="Book Antiqua" w:cs="Times New Roman"/>
          <w:color w:val="000000" w:themeColor="text1"/>
          <w:szCs w:val="21"/>
        </w:rPr>
        <w:t>Critical</w:t>
      </w:r>
      <w:r w:rsidR="00A31CAF">
        <w:rPr>
          <w:rFonts w:ascii="Book Antiqua" w:hAnsi="Book Antiqua" w:cs="Times New Roman"/>
          <w:color w:val="000000" w:themeColor="text1"/>
          <w:szCs w:val="21"/>
        </w:rPr>
        <w:t>ly</w:t>
      </w:r>
      <w:r w:rsidR="00EA1733" w:rsidRPr="00A848C7">
        <w:rPr>
          <w:rFonts w:ascii="Book Antiqua" w:hAnsi="Book Antiqua" w:cs="Times New Roman"/>
          <w:color w:val="000000" w:themeColor="text1"/>
          <w:szCs w:val="21"/>
        </w:rPr>
        <w:t>, we found an increased negative prediction error for the unchosen option</w:t>
      </w:r>
      <w:r w:rsidR="00A31CAF">
        <w:rPr>
          <w:rFonts w:ascii="Book Antiqua" w:hAnsi="Book Antiqua" w:cs="Times New Roman"/>
          <w:color w:val="000000" w:themeColor="text1"/>
          <w:szCs w:val="21"/>
        </w:rPr>
        <w:t xml:space="preserve"> </w:t>
      </w:r>
      <w:r w:rsidR="00EA1733" w:rsidRPr="00A848C7">
        <w:rPr>
          <w:rFonts w:ascii="Book Antiqua" w:hAnsi="Book Antiqua" w:cs="Times New Roman"/>
          <w:color w:val="000000" w:themeColor="text1"/>
          <w:szCs w:val="21"/>
        </w:rPr>
        <w:t>compared with the positive reward prediction error (</w:t>
      </w:r>
      <m:oMath>
        <m:sSub>
          <m:sSubPr>
            <m:ctrlPr>
              <w:rPr>
                <w:rFonts w:ascii="Cambria Math" w:hAnsi="Cambria Math" w:cs="Times New Roman"/>
                <w:i/>
                <w:color w:val="000000" w:themeColor="text1"/>
                <w:szCs w:val="21"/>
              </w:rPr>
            </m:ctrlPr>
          </m:sSubPr>
          <m:e>
            <m:r>
              <w:rPr>
                <w:rFonts w:ascii="Cambria Math" w:hAnsi="Cambria Math" w:cs="Times New Roman"/>
                <w:color w:val="000000" w:themeColor="text1"/>
                <w:szCs w:val="21"/>
              </w:rPr>
              <m:t>α</m:t>
            </m:r>
          </m:e>
          <m:sub>
            <m:r>
              <w:rPr>
                <w:rFonts w:ascii="Cambria Math" w:hAnsi="Cambria Math" w:cs="Times New Roman"/>
                <w:color w:val="000000" w:themeColor="text1"/>
                <w:szCs w:val="21"/>
              </w:rPr>
              <m:t>u</m:t>
            </m:r>
            <m:r>
              <w:rPr>
                <w:rFonts w:ascii="Cambria Math" w:hAnsi="Cambria Math" w:cs="Times New Roman" w:hint="eastAsia"/>
                <w:color w:val="000000" w:themeColor="text1"/>
                <w:szCs w:val="21"/>
              </w:rPr>
              <m:t>+</m:t>
            </m:r>
          </m:sub>
        </m:sSub>
        <m:r>
          <w:rPr>
            <w:rFonts w:ascii="Cambria Math" w:hAnsi="Cambria Math" w:cs="Times New Roman"/>
            <w:color w:val="000000" w:themeColor="text1"/>
            <w:szCs w:val="21"/>
          </w:rPr>
          <m:t>=0.22</m:t>
        </m:r>
        <m:r>
          <w:rPr>
            <w:rFonts w:ascii="Cambria Math" w:hAnsi="Cambria Math" w:cs="Times New Roman" w:hint="eastAsia"/>
            <w:color w:val="000000" w:themeColor="text1"/>
            <w:szCs w:val="21"/>
          </w:rPr>
          <m:t>6,</m:t>
        </m:r>
        <m:r>
          <w:rPr>
            <w:rFonts w:ascii="Cambria Math" w:hAnsi="Cambria Math" w:cs="Times New Roman"/>
            <w:color w:val="000000" w:themeColor="text1"/>
            <w:szCs w:val="21"/>
          </w:rPr>
          <m:t>s.e.=0.045</m:t>
        </m:r>
      </m:oMath>
      <w:r w:rsidR="00EA1733" w:rsidRPr="00A848C7">
        <w:rPr>
          <w:rFonts w:ascii="Book Antiqua" w:hAnsi="Book Antiqua" w:cs="Times New Roman"/>
          <w:color w:val="000000" w:themeColor="text1"/>
          <w:szCs w:val="21"/>
        </w:rPr>
        <w:t xml:space="preserve">), </w:t>
      </w:r>
      <w:r w:rsidR="00A31CAF">
        <w:rPr>
          <w:rFonts w:ascii="Book Antiqua" w:hAnsi="Book Antiqua" w:cs="Times New Roman"/>
          <w:color w:val="000000" w:themeColor="text1"/>
          <w:szCs w:val="21"/>
        </w:rPr>
        <w:t xml:space="preserve">and </w:t>
      </w:r>
      <w:r w:rsidR="00EA1733" w:rsidRPr="00A848C7">
        <w:rPr>
          <w:rFonts w:ascii="Book Antiqua" w:hAnsi="Book Antiqua" w:cs="Times New Roman"/>
          <w:color w:val="000000" w:themeColor="text1"/>
          <w:szCs w:val="21"/>
        </w:rPr>
        <w:t>there was a higher learning rate for the negative RPE (</w:t>
      </w:r>
      <m:oMath>
        <m:sSub>
          <m:sSubPr>
            <m:ctrlPr>
              <w:rPr>
                <w:rFonts w:ascii="Cambria Math" w:hAnsi="Cambria Math" w:cs="Times New Roman"/>
                <w:i/>
                <w:color w:val="000000" w:themeColor="text1"/>
                <w:szCs w:val="21"/>
              </w:rPr>
            </m:ctrlPr>
          </m:sSubPr>
          <m:e>
            <m:r>
              <w:rPr>
                <w:rFonts w:ascii="Cambria Math" w:hAnsi="Cambria Math" w:cs="Times New Roman"/>
                <w:color w:val="000000" w:themeColor="text1"/>
                <w:szCs w:val="21"/>
              </w:rPr>
              <m:t>α</m:t>
            </m:r>
          </m:e>
          <m:sub>
            <m:r>
              <w:rPr>
                <w:rFonts w:ascii="Cambria Math" w:hAnsi="Cambria Math" w:cs="Times New Roman"/>
                <w:color w:val="000000" w:themeColor="text1"/>
                <w:szCs w:val="21"/>
              </w:rPr>
              <m:t>u-</m:t>
            </m:r>
          </m:sub>
        </m:sSub>
        <m:r>
          <w:rPr>
            <w:rFonts w:ascii="Cambria Math" w:hAnsi="Cambria Math" w:cs="Times New Roman"/>
            <w:color w:val="000000" w:themeColor="text1"/>
            <w:szCs w:val="21"/>
          </w:rPr>
          <m:t>=0.</m:t>
        </m:r>
        <m:r>
          <w:rPr>
            <w:rFonts w:ascii="Cambria Math" w:hAnsi="Cambria Math" w:cs="Times New Roman" w:hint="eastAsia"/>
            <w:color w:val="000000" w:themeColor="text1"/>
            <w:szCs w:val="21"/>
          </w:rPr>
          <m:t>376,</m:t>
        </m:r>
        <m:r>
          <w:rPr>
            <w:rFonts w:ascii="Cambria Math" w:hAnsi="Cambria Math" w:cs="Times New Roman"/>
            <w:color w:val="000000" w:themeColor="text1"/>
            <w:szCs w:val="21"/>
          </w:rPr>
          <m:t>s.e.=0.065,t</m:t>
        </m:r>
        <m:d>
          <m:dPr>
            <m:ctrlPr>
              <w:rPr>
                <w:rFonts w:ascii="Cambria Math" w:hAnsi="Cambria Math" w:cs="Times New Roman"/>
                <w:i/>
                <w:color w:val="000000" w:themeColor="text1"/>
                <w:szCs w:val="21"/>
              </w:rPr>
            </m:ctrlPr>
          </m:dPr>
          <m:e>
            <m:r>
              <w:rPr>
                <w:rFonts w:ascii="Cambria Math" w:hAnsi="Cambria Math" w:cs="Times New Roman"/>
                <w:color w:val="000000" w:themeColor="text1"/>
                <w:szCs w:val="21"/>
              </w:rPr>
              <m:t>82</m:t>
            </m:r>
          </m:e>
        </m:d>
        <m:r>
          <w:rPr>
            <w:rFonts w:ascii="Cambria Math" w:hAnsi="Cambria Math" w:cs="Times New Roman"/>
            <w:color w:val="000000" w:themeColor="text1"/>
            <w:szCs w:val="21"/>
          </w:rPr>
          <m:t>=-</m:t>
        </m:r>
        <m:r>
          <w:rPr>
            <w:rFonts w:ascii="Cambria Math" w:hAnsi="Cambria Math" w:cs="Times New Roman" w:hint="eastAsia"/>
            <w:color w:val="000000" w:themeColor="text1"/>
            <w:szCs w:val="21"/>
          </w:rPr>
          <m:t>2.120,</m:t>
        </m:r>
        <m:r>
          <w:rPr>
            <w:rFonts w:ascii="Cambria Math" w:hAnsi="Cambria Math" w:cs="Times New Roman"/>
            <w:color w:val="000000" w:themeColor="text1"/>
            <w:szCs w:val="21"/>
          </w:rPr>
          <m:t>p=0.037)</m:t>
        </m:r>
      </m:oMath>
      <w:r w:rsidR="00EA1733" w:rsidRPr="00A848C7">
        <w:rPr>
          <w:rFonts w:ascii="Book Antiqua" w:hAnsi="Book Antiqua" w:cs="Times New Roman"/>
          <w:color w:val="000000" w:themeColor="text1"/>
          <w:szCs w:val="21"/>
        </w:rPr>
        <w:t xml:space="preserve">. </w:t>
      </w:r>
    </w:p>
    <w:p w14:paraId="490E64A6" w14:textId="77777777" w:rsidR="00EA1733" w:rsidRPr="00A848C7" w:rsidRDefault="00EA1733" w:rsidP="00A848C7">
      <w:pPr>
        <w:spacing w:line="276" w:lineRule="auto"/>
        <w:rPr>
          <w:rFonts w:ascii="Book Antiqua" w:hAnsi="Book Antiqua" w:cs="Times New Roman"/>
          <w:szCs w:val="21"/>
        </w:rPr>
      </w:pPr>
    </w:p>
    <w:p w14:paraId="0774C19D" w14:textId="6BFADC8E" w:rsidR="001A3741" w:rsidRPr="00A848C7" w:rsidRDefault="000E53E6" w:rsidP="00A848C7">
      <w:pPr>
        <w:spacing w:line="276" w:lineRule="auto"/>
        <w:jc w:val="left"/>
        <w:rPr>
          <w:rFonts w:ascii="Book Antiqua" w:hAnsi="Book Antiqua" w:cs="Times New Roman"/>
          <w:b/>
          <w:bCs/>
          <w:szCs w:val="21"/>
        </w:rPr>
      </w:pPr>
      <w:r>
        <w:rPr>
          <w:rFonts w:ascii="Book Antiqua" w:hAnsi="Book Antiqua" w:cs="Times New Roman" w:hint="eastAsia"/>
          <w:b/>
          <w:bCs/>
          <w:szCs w:val="21"/>
        </w:rPr>
        <w:t>（</w:t>
      </w:r>
      <w:r>
        <w:rPr>
          <w:rFonts w:ascii="Book Antiqua" w:hAnsi="Book Antiqua" w:cs="Times New Roman" w:hint="eastAsia"/>
          <w:b/>
          <w:bCs/>
          <w:szCs w:val="21"/>
        </w:rPr>
        <w:t>2</w:t>
      </w:r>
      <w:r>
        <w:rPr>
          <w:rFonts w:ascii="Book Antiqua" w:hAnsi="Book Antiqua" w:cs="Times New Roman" w:hint="eastAsia"/>
          <w:b/>
          <w:bCs/>
          <w:szCs w:val="21"/>
        </w:rPr>
        <w:t>）</w:t>
      </w:r>
      <w:r w:rsidR="001A3741" w:rsidRPr="00A848C7">
        <w:rPr>
          <w:rFonts w:ascii="Book Antiqua" w:hAnsi="Book Antiqua" w:cs="Times New Roman"/>
          <w:b/>
          <w:bCs/>
          <w:szCs w:val="21"/>
        </w:rPr>
        <w:t>Computational modelling – Symmetric</w:t>
      </w:r>
      <w:r w:rsidR="00A848C7">
        <w:rPr>
          <w:rFonts w:ascii="Book Antiqua" w:hAnsi="Book Antiqua" w:cs="Times New Roman"/>
          <w:b/>
          <w:bCs/>
          <w:szCs w:val="21"/>
        </w:rPr>
        <w:t xml:space="preserve"> </w:t>
      </w:r>
    </w:p>
    <w:p w14:paraId="1A16E475" w14:textId="58A04A3B" w:rsidR="001A3741" w:rsidRPr="00A848C7" w:rsidRDefault="001A3741" w:rsidP="005C7968">
      <w:pPr>
        <w:spacing w:line="276" w:lineRule="auto"/>
        <w:rPr>
          <w:rFonts w:ascii="Book Antiqua" w:hAnsi="Book Antiqua" w:cs="Times New Roman"/>
          <w:szCs w:val="21"/>
        </w:rPr>
      </w:pPr>
      <w:r w:rsidRPr="00A848C7">
        <w:rPr>
          <w:rFonts w:ascii="Book Antiqua" w:hAnsi="Book Antiqua" w:cs="Times New Roman"/>
          <w:szCs w:val="21"/>
        </w:rPr>
        <w:t xml:space="preserve">For the </w:t>
      </w:r>
      <w:r w:rsidR="00CE26E0" w:rsidRPr="00A848C7">
        <w:rPr>
          <w:rFonts w:ascii="Book Antiqua" w:hAnsi="Book Antiqua" w:cs="Times New Roman"/>
          <w:szCs w:val="21"/>
        </w:rPr>
        <w:t>RL</w:t>
      </w:r>
      <w:r w:rsidRPr="00A848C7">
        <w:rPr>
          <w:rFonts w:ascii="Book Antiqua" w:hAnsi="Book Antiqua" w:cs="Times New Roman"/>
          <w:szCs w:val="21"/>
        </w:rPr>
        <w:t xml:space="preserve"> modelling estimation</w:t>
      </w:r>
      <w:r w:rsidR="00CE26E0" w:rsidRPr="00A848C7">
        <w:rPr>
          <w:rFonts w:ascii="Book Antiqua" w:hAnsi="Book Antiqua" w:cs="Times New Roman"/>
          <w:szCs w:val="21"/>
        </w:rPr>
        <w:t xml:space="preserve"> over symmetric condition</w:t>
      </w:r>
      <w:r w:rsidR="000C38D5">
        <w:rPr>
          <w:rFonts w:ascii="Book Antiqua" w:hAnsi="Book Antiqua" w:cs="Times New Roman"/>
          <w:szCs w:val="21"/>
        </w:rPr>
        <w:t xml:space="preserve"> (Model I)</w:t>
      </w:r>
      <w:r w:rsidRPr="00A848C7">
        <w:rPr>
          <w:rFonts w:ascii="Book Antiqua" w:hAnsi="Book Antiqua" w:cs="Times New Roman"/>
          <w:szCs w:val="21"/>
        </w:rPr>
        <w:t>, we used the same method as</w:t>
      </w:r>
      <w:r w:rsidR="00CE26E0" w:rsidRPr="00A848C7">
        <w:rPr>
          <w:rFonts w:ascii="Book Antiqua" w:hAnsi="Book Antiqua" w:cs="Times New Roman"/>
          <w:szCs w:val="21"/>
        </w:rPr>
        <w:t xml:space="preserve"> applied in</w:t>
      </w:r>
      <w:r w:rsidR="00067DE2">
        <w:rPr>
          <w:rFonts w:ascii="Book Antiqua" w:hAnsi="Book Antiqua" w:cs="Times New Roman"/>
          <w:szCs w:val="21"/>
        </w:rPr>
        <w:t xml:space="preserve"> the </w:t>
      </w:r>
      <w:r w:rsidRPr="00A848C7">
        <w:rPr>
          <w:rFonts w:ascii="Book Antiqua" w:hAnsi="Book Antiqua" w:cs="Times New Roman"/>
          <w:szCs w:val="21"/>
        </w:rPr>
        <w:t>asymmetric conditions</w:t>
      </w:r>
      <w:r w:rsidR="0078028E" w:rsidRPr="00A848C7">
        <w:rPr>
          <w:rFonts w:ascii="Book Antiqua" w:hAnsi="Book Antiqua" w:cs="Times New Roman"/>
          <w:szCs w:val="21"/>
        </w:rPr>
        <w:t xml:space="preserve"> </w:t>
      </w:r>
      <w:r w:rsidR="0078028E" w:rsidRPr="00E9141C">
        <w:rPr>
          <w:rFonts w:ascii="Book Antiqua" w:hAnsi="Book Antiqua" w:cs="Times New Roman"/>
          <w:szCs w:val="21"/>
        </w:rPr>
        <w:t>(see Fig. S3)</w:t>
      </w:r>
      <w:r w:rsidRPr="00E9141C">
        <w:rPr>
          <w:rFonts w:ascii="Book Antiqua" w:hAnsi="Book Antiqua" w:cs="Times New Roman"/>
          <w:szCs w:val="21"/>
        </w:rPr>
        <w:t>.</w:t>
      </w:r>
      <w:r w:rsidRPr="00A848C7">
        <w:rPr>
          <w:rFonts w:ascii="Book Antiqua" w:hAnsi="Book Antiqua" w:cs="Times New Roman"/>
          <w:szCs w:val="21"/>
        </w:rPr>
        <w:t xml:space="preserve"> For the normal adolescent subjects, there was no difference </w:t>
      </w:r>
      <w:r w:rsidR="00CE26E0" w:rsidRPr="00A848C7">
        <w:rPr>
          <w:rFonts w:ascii="Book Antiqua" w:hAnsi="Book Antiqua" w:cs="Times New Roman"/>
          <w:szCs w:val="21"/>
        </w:rPr>
        <w:t>for</w:t>
      </w:r>
      <w:r w:rsidRPr="00A848C7">
        <w:rPr>
          <w:rFonts w:ascii="Book Antiqua" w:hAnsi="Book Antiqua" w:cs="Times New Roman"/>
          <w:szCs w:val="21"/>
        </w:rPr>
        <w:t xml:space="preserve"> the partial condition </w:t>
      </w:r>
      <m:oMath>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w:rPr>
            <w:rFonts w:ascii="Cambria Math" w:hAnsi="Cambria Math" w:cs="Times New Roman"/>
            <w:szCs w:val="21"/>
          </w:rPr>
          <m:t>=0.229, s.e. =0.058,</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m:rPr>
            <m:sty m:val="p"/>
          </m:rPr>
          <w:rPr>
            <w:rFonts w:ascii="Cambria Math" w:hAnsi="Cambria Math" w:cs="Times New Roman"/>
            <w:szCs w:val="21"/>
          </w:rPr>
          <m:t xml:space="preserve">=0.404, s.e. =0.061, </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=-2.011,p=0.048)</m:t>
        </m:r>
      </m:oMath>
      <w:r w:rsidRPr="00A848C7">
        <w:rPr>
          <w:rFonts w:ascii="Book Antiqua" w:hAnsi="Book Antiqua" w:cs="Times New Roman"/>
          <w:szCs w:val="21"/>
        </w:rPr>
        <w:t xml:space="preserve">. For the complete condition, there was no difference </w:t>
      </w:r>
      <w:r w:rsidR="00CE26E0" w:rsidRPr="00A848C7">
        <w:rPr>
          <w:rFonts w:ascii="Book Antiqua" w:hAnsi="Book Antiqua" w:cs="Times New Roman"/>
          <w:szCs w:val="21"/>
        </w:rPr>
        <w:t xml:space="preserve">either </w:t>
      </w:r>
      <w:r w:rsidRPr="00A848C7">
        <w:rPr>
          <w:rFonts w:ascii="Book Antiqua" w:hAnsi="Book Antiqua" w:cs="Times New Roman"/>
          <w:szCs w:val="21"/>
        </w:rPr>
        <w:t xml:space="preserve">for the chosen option </w:t>
      </w:r>
      <m:oMath>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w:rPr>
            <w:rFonts w:ascii="Cambria Math" w:hAnsi="Cambria Math" w:cs="Times New Roman"/>
            <w:szCs w:val="21"/>
          </w:rPr>
          <m:t>=0.288,s.e. =0.049,</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m:rPr>
            <m:sty m:val="p"/>
          </m:rPr>
          <w:rPr>
            <w:rFonts w:ascii="Cambria Math" w:hAnsi="Cambria Math" w:cs="Times New Roman"/>
            <w:szCs w:val="21"/>
          </w:rPr>
          <m:t>=0.293, s.e. =0.054,</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=0.716,p=0.476)</m:t>
        </m:r>
      </m:oMath>
      <w:r w:rsidRPr="00A848C7">
        <w:rPr>
          <w:rFonts w:ascii="Book Antiqua" w:hAnsi="Book Antiqua" w:cs="Times New Roman"/>
          <w:szCs w:val="21"/>
        </w:rPr>
        <w:t xml:space="preserve"> </w:t>
      </w:r>
      <w:r w:rsidR="00CE26E0" w:rsidRPr="00A848C7">
        <w:rPr>
          <w:rFonts w:ascii="Book Antiqua" w:hAnsi="Book Antiqua" w:cs="Times New Roman"/>
          <w:szCs w:val="21"/>
        </w:rPr>
        <w:t>or</w:t>
      </w:r>
      <w:r w:rsidRPr="00A848C7">
        <w:rPr>
          <w:rFonts w:ascii="Book Antiqua" w:hAnsi="Book Antiqua" w:cs="Times New Roman"/>
          <w:szCs w:val="21"/>
        </w:rPr>
        <w:t xml:space="preserve"> the unchosen option (</w:t>
      </w:r>
      <m:oMath>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r>
          <w:rPr>
            <w:rFonts w:ascii="Cambria Math" w:hAnsi="Cambria Math" w:cs="Times New Roman"/>
            <w:szCs w:val="21"/>
          </w:rPr>
          <m:t>=0.288,s.e. =0.049,</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r>
          <m:rPr>
            <m:sty m:val="p"/>
          </m:rPr>
          <w:rPr>
            <w:rFonts w:ascii="Cambria Math" w:hAnsi="Cambria Math" w:cs="Times New Roman"/>
            <w:szCs w:val="21"/>
          </w:rPr>
          <m:t>=0.293, s.e. =0.055,</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=-0.058,p=0.954)</m:t>
        </m:r>
      </m:oMath>
      <w:r w:rsidRPr="00A848C7">
        <w:rPr>
          <w:rFonts w:ascii="Book Antiqua" w:hAnsi="Book Antiqua" w:cs="Times New Roman"/>
          <w:szCs w:val="21"/>
        </w:rPr>
        <w:t xml:space="preserve">. For the adolescent MDD group, we </w:t>
      </w:r>
      <w:r w:rsidR="00067DE2">
        <w:rPr>
          <w:rFonts w:ascii="Book Antiqua" w:hAnsi="Book Antiqua" w:cs="Times New Roman"/>
          <w:szCs w:val="21"/>
        </w:rPr>
        <w:t>did not observe any</w:t>
      </w:r>
      <w:r w:rsidRPr="00A848C7">
        <w:rPr>
          <w:rFonts w:ascii="Book Antiqua" w:hAnsi="Book Antiqua" w:cs="Times New Roman"/>
          <w:szCs w:val="21"/>
        </w:rPr>
        <w:t xml:space="preserve"> difference </w:t>
      </w:r>
      <w:r w:rsidR="00CE26E0" w:rsidRPr="00A848C7">
        <w:rPr>
          <w:rFonts w:ascii="Book Antiqua" w:hAnsi="Book Antiqua" w:cs="Times New Roman"/>
          <w:szCs w:val="21"/>
        </w:rPr>
        <w:t xml:space="preserve">for learning rates </w:t>
      </w:r>
      <w:r w:rsidRPr="00A848C7">
        <w:rPr>
          <w:rFonts w:ascii="Book Antiqua" w:hAnsi="Book Antiqua" w:cs="Times New Roman"/>
          <w:szCs w:val="21"/>
        </w:rPr>
        <w:t>between positive and negative reward prediction error</w:t>
      </w:r>
      <w:r w:rsidR="004D1806" w:rsidRPr="00A848C7">
        <w:rPr>
          <w:rFonts w:ascii="Book Antiqua" w:hAnsi="Book Antiqua" w:cs="Times New Roman"/>
          <w:szCs w:val="21"/>
        </w:rPr>
        <w:t xml:space="preserve"> in partial condition</w:t>
      </w:r>
      <w:r w:rsidRPr="00A848C7">
        <w:rPr>
          <w:rFonts w:ascii="Book Antiqua" w:hAnsi="Book Antiqua" w:cs="Times New Roman"/>
          <w:szCs w:val="21"/>
        </w:rPr>
        <w:t xml:space="preserve"> (</w:t>
      </w:r>
      <m:oMath>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w:rPr>
            <w:rFonts w:ascii="Cambria Math" w:hAnsi="Cambria Math" w:cs="Times New Roman"/>
            <w:szCs w:val="21"/>
          </w:rPr>
          <m:t>=0.392,s.e.=0.058,</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m:rPr>
            <m:sty m:val="p"/>
          </m:rPr>
          <w:rPr>
            <w:rFonts w:ascii="Cambria Math" w:hAnsi="Cambria Math" w:cs="Times New Roman"/>
            <w:szCs w:val="21"/>
          </w:rPr>
          <m:t>=0.453, s.e. =0.061</m:t>
        </m:r>
        <m:r>
          <w:rPr>
            <w:rFonts w:ascii="Cambria Math" w:hAnsi="Cambria Math" w:cs="Times New Roman"/>
            <w:szCs w:val="21"/>
          </w:rPr>
          <m:t>,  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=-0.694,p=0.490).</m:t>
        </m:r>
      </m:oMath>
      <w:r w:rsidR="00E05E97" w:rsidRPr="00A848C7">
        <w:rPr>
          <w:rFonts w:ascii="Book Antiqua" w:hAnsi="Book Antiqua" w:cs="Times New Roman"/>
          <w:szCs w:val="21"/>
        </w:rPr>
        <w:t xml:space="preserve"> </w:t>
      </w:r>
      <w:r w:rsidRPr="00A848C7">
        <w:rPr>
          <w:rFonts w:ascii="Book Antiqua" w:hAnsi="Book Antiqua" w:cs="Times New Roman"/>
          <w:szCs w:val="21"/>
        </w:rPr>
        <w:t xml:space="preserve">For the complete condition, we also </w:t>
      </w:r>
      <w:r w:rsidR="00E05E97" w:rsidRPr="00A848C7">
        <w:rPr>
          <w:rFonts w:ascii="Book Antiqua" w:hAnsi="Book Antiqua" w:cs="Times New Roman"/>
          <w:szCs w:val="21"/>
        </w:rPr>
        <w:t xml:space="preserve">failed to observe </w:t>
      </w:r>
      <w:r w:rsidRPr="00A848C7">
        <w:rPr>
          <w:rFonts w:ascii="Book Antiqua" w:hAnsi="Book Antiqua" w:cs="Times New Roman"/>
          <w:szCs w:val="21"/>
        </w:rPr>
        <w:t>difference</w:t>
      </w:r>
      <w:r w:rsidR="00E05E97" w:rsidRPr="00A848C7">
        <w:rPr>
          <w:rFonts w:ascii="Book Antiqua" w:hAnsi="Book Antiqua" w:cs="Times New Roman"/>
          <w:szCs w:val="21"/>
        </w:rPr>
        <w:t>s</w:t>
      </w:r>
      <w:r w:rsidRPr="00A848C7">
        <w:rPr>
          <w:rFonts w:ascii="Book Antiqua" w:hAnsi="Book Antiqua" w:cs="Times New Roman"/>
          <w:szCs w:val="21"/>
        </w:rPr>
        <w:t xml:space="preserve"> </w:t>
      </w:r>
      <w:r w:rsidR="00E05E97" w:rsidRPr="00A848C7">
        <w:rPr>
          <w:rFonts w:ascii="Book Antiqua" w:hAnsi="Book Antiqua" w:cs="Times New Roman"/>
          <w:szCs w:val="21"/>
        </w:rPr>
        <w:t xml:space="preserve">of </w:t>
      </w:r>
      <w:r w:rsidRPr="00A848C7">
        <w:rPr>
          <w:rFonts w:ascii="Book Antiqua" w:hAnsi="Book Antiqua" w:cs="Times New Roman"/>
          <w:szCs w:val="21"/>
        </w:rPr>
        <w:t>learning rate</w:t>
      </w:r>
      <w:r w:rsidR="00E05E97" w:rsidRPr="00A848C7">
        <w:rPr>
          <w:rFonts w:ascii="Book Antiqua" w:hAnsi="Book Antiqua" w:cs="Times New Roman"/>
          <w:szCs w:val="21"/>
        </w:rPr>
        <w:t>s</w:t>
      </w:r>
      <w:r w:rsidRPr="00A848C7">
        <w:rPr>
          <w:rFonts w:ascii="Book Antiqua" w:hAnsi="Book Antiqua" w:cs="Times New Roman"/>
          <w:szCs w:val="21"/>
        </w:rPr>
        <w:t xml:space="preserve"> </w:t>
      </w:r>
      <w:r w:rsidR="00E05E97" w:rsidRPr="00A848C7">
        <w:rPr>
          <w:rFonts w:ascii="Book Antiqua" w:hAnsi="Book Antiqua" w:cs="Times New Roman"/>
          <w:szCs w:val="21"/>
        </w:rPr>
        <w:t>between</w:t>
      </w:r>
      <w:r w:rsidRPr="00A848C7">
        <w:rPr>
          <w:rFonts w:ascii="Book Antiqua" w:hAnsi="Book Antiqua" w:cs="Times New Roman"/>
          <w:szCs w:val="21"/>
        </w:rPr>
        <w:t xml:space="preserve"> positive and negative reward prediction error </w:t>
      </w:r>
      <w:r w:rsidR="00E05E97" w:rsidRPr="00A848C7">
        <w:rPr>
          <w:rFonts w:ascii="Book Antiqua" w:hAnsi="Book Antiqua" w:cs="Times New Roman"/>
          <w:szCs w:val="21"/>
        </w:rPr>
        <w:t xml:space="preserve">both </w:t>
      </w:r>
      <w:r w:rsidRPr="00A848C7">
        <w:rPr>
          <w:rFonts w:ascii="Book Antiqua" w:hAnsi="Book Antiqua" w:cs="Times New Roman"/>
          <w:szCs w:val="21"/>
        </w:rPr>
        <w:t>for the chosen (</w:t>
      </w:r>
      <m:oMath>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w:rPr>
            <w:rFonts w:ascii="Cambria Math" w:hAnsi="Cambria Math" w:cs="Times New Roman"/>
            <w:szCs w:val="21"/>
          </w:rPr>
          <m:t>=0.305,s.e.=0.058,</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m:rPr>
            <m:sty m:val="p"/>
          </m:rPr>
          <w:rPr>
            <w:rFonts w:ascii="Cambria Math" w:hAnsi="Cambria Math" w:cs="Times New Roman"/>
            <w:szCs w:val="21"/>
          </w:rPr>
          <m:t xml:space="preserve">=0.298, s.e. =0.052, </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=0.069,p=0.945)</m:t>
        </m:r>
      </m:oMath>
      <w:r w:rsidRPr="00A848C7">
        <w:rPr>
          <w:rFonts w:ascii="Book Antiqua" w:hAnsi="Book Antiqua" w:cs="Times New Roman"/>
          <w:szCs w:val="21"/>
        </w:rPr>
        <w:t xml:space="preserve"> and the unchosen option (</w:t>
      </w:r>
      <m:oMath>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r>
          <w:rPr>
            <w:rFonts w:ascii="Cambria Math" w:hAnsi="Cambria Math" w:cs="Times New Roman"/>
            <w:szCs w:val="21"/>
          </w:rPr>
          <m:t>=0.225,s.e.=0.049,</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r>
          <m:rPr>
            <m:sty m:val="p"/>
          </m:rPr>
          <w:rPr>
            <w:rFonts w:ascii="Cambria Math" w:hAnsi="Cambria Math" w:cs="Times New Roman"/>
            <w:szCs w:val="21"/>
          </w:rPr>
          <m:t xml:space="preserve">=0.246, s.d. =0.054, </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=-0.260,p=0.796)</m:t>
        </m:r>
      </m:oMath>
      <w:r w:rsidRPr="00A848C7">
        <w:rPr>
          <w:rFonts w:ascii="Book Antiqua" w:hAnsi="Book Antiqua" w:cs="Times New Roman"/>
          <w:szCs w:val="21"/>
        </w:rPr>
        <w:t>.</w:t>
      </w:r>
    </w:p>
    <w:p w14:paraId="7B472D20" w14:textId="177A80D1" w:rsidR="001A3741" w:rsidRPr="00A848C7" w:rsidRDefault="00604043" w:rsidP="00A848C7">
      <w:pPr>
        <w:spacing w:line="276" w:lineRule="auto"/>
        <w:ind w:firstLine="480"/>
        <w:rPr>
          <w:rFonts w:ascii="Book Antiqua" w:hAnsi="Book Antiqua" w:cs="Times New Roman"/>
          <w:szCs w:val="21"/>
        </w:rPr>
      </w:pPr>
      <w:r w:rsidRPr="00A848C7">
        <w:rPr>
          <w:rFonts w:ascii="Book Antiqua" w:hAnsi="Book Antiqua" w:cs="Times New Roman"/>
          <w:szCs w:val="21"/>
        </w:rPr>
        <w:t xml:space="preserve">With respect to </w:t>
      </w:r>
      <w:r w:rsidR="00067DE2">
        <w:rPr>
          <w:rFonts w:ascii="Book Antiqua" w:hAnsi="Book Antiqua" w:cs="Times New Roman"/>
          <w:szCs w:val="21"/>
        </w:rPr>
        <w:t xml:space="preserve">the </w:t>
      </w:r>
      <w:r w:rsidRPr="00A848C7">
        <w:rPr>
          <w:rFonts w:ascii="Book Antiqua" w:hAnsi="Book Antiqua" w:cs="Times New Roman"/>
          <w:szCs w:val="21"/>
        </w:rPr>
        <w:t xml:space="preserve">model </w:t>
      </w:r>
      <w:r w:rsidR="001E50D9" w:rsidRPr="00A848C7">
        <w:rPr>
          <w:rFonts w:ascii="Book Antiqua" w:hAnsi="Book Antiqua" w:cs="Times New Roman"/>
          <w:szCs w:val="21"/>
        </w:rPr>
        <w:t>with RT</w:t>
      </w:r>
      <w:r w:rsidR="0009428D" w:rsidRPr="00A848C7">
        <w:rPr>
          <w:rFonts w:ascii="Book Antiqua" w:hAnsi="Book Antiqua" w:cs="Times New Roman"/>
          <w:szCs w:val="21"/>
        </w:rPr>
        <w:t xml:space="preserve"> (model </w:t>
      </w:r>
      <w:r w:rsidR="0009428D" w:rsidRPr="002B32B9">
        <w:rPr>
          <w:rFonts w:ascii="Book Antiqua" w:eastAsia="宋体" w:hAnsi="Book Antiqua" w:cs="Times New Roman"/>
          <w:color w:val="000000" w:themeColor="text1"/>
          <w:szCs w:val="21"/>
        </w:rPr>
        <w:t>II</w:t>
      </w:r>
      <w:r w:rsidR="0009428D" w:rsidRPr="00A848C7">
        <w:rPr>
          <w:rFonts w:ascii="Book Antiqua" w:hAnsi="Book Antiqua" w:cs="Times New Roman"/>
          <w:szCs w:val="21"/>
        </w:rPr>
        <w:t>)</w:t>
      </w:r>
      <w:r w:rsidRPr="00A848C7">
        <w:rPr>
          <w:rFonts w:ascii="Book Antiqua" w:hAnsi="Book Antiqua" w:cs="Times New Roman"/>
          <w:szCs w:val="21"/>
        </w:rPr>
        <w:t>, f</w:t>
      </w:r>
      <w:r w:rsidR="001A3741" w:rsidRPr="00A848C7">
        <w:rPr>
          <w:rFonts w:ascii="Book Antiqua" w:hAnsi="Book Antiqua" w:cs="Times New Roman"/>
          <w:szCs w:val="21"/>
        </w:rPr>
        <w:t xml:space="preserve">or the normal adolescent subjects, there was </w:t>
      </w:r>
      <w:r w:rsidR="00067DE2">
        <w:rPr>
          <w:rFonts w:ascii="Book Antiqua" w:hAnsi="Book Antiqua" w:cs="Times New Roman"/>
          <w:szCs w:val="21"/>
        </w:rPr>
        <w:t>nevertheless</w:t>
      </w:r>
      <w:r w:rsidR="001A3741" w:rsidRPr="00A848C7">
        <w:rPr>
          <w:rFonts w:ascii="Book Antiqua" w:hAnsi="Book Antiqua" w:cs="Times New Roman"/>
          <w:szCs w:val="21"/>
        </w:rPr>
        <w:t xml:space="preserve"> no difference in the partial condition </w:t>
      </w:r>
      <m:oMath>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w:rPr>
            <w:rFonts w:ascii="Cambria Math" w:hAnsi="Cambria Math" w:cs="Times New Roman"/>
            <w:szCs w:val="21"/>
          </w:rPr>
          <m:t>=0.284,s.e.=0.059,</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m:rPr>
            <m:sty m:val="p"/>
          </m:rPr>
          <w:rPr>
            <w:rFonts w:ascii="Cambria Math" w:hAnsi="Cambria Math" w:cs="Times New Roman"/>
            <w:szCs w:val="21"/>
          </w:rPr>
          <m:t xml:space="preserve">=0.318, s.e. =0.057, </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=-0.400,p=0.690</m:t>
        </m:r>
        <m:r>
          <m:rPr>
            <m:sty m:val="p"/>
          </m:rPr>
          <w:rPr>
            <w:rFonts w:ascii="Cambria Math" w:hAnsi="Cambria Math" w:cs="Times New Roman"/>
            <w:szCs w:val="21"/>
          </w:rPr>
          <m:t>)</m:t>
        </m:r>
      </m:oMath>
      <w:r w:rsidR="001A3741" w:rsidRPr="00A848C7">
        <w:rPr>
          <w:rFonts w:ascii="Book Antiqua" w:hAnsi="Book Antiqua" w:cs="Times New Roman"/>
          <w:szCs w:val="21"/>
        </w:rPr>
        <w:t xml:space="preserve">. For the complete condition, there was no difference </w:t>
      </w:r>
      <w:r w:rsidRPr="00A848C7">
        <w:rPr>
          <w:rFonts w:ascii="Book Antiqua" w:hAnsi="Book Antiqua" w:cs="Times New Roman"/>
          <w:szCs w:val="21"/>
        </w:rPr>
        <w:t xml:space="preserve">both </w:t>
      </w:r>
      <w:r w:rsidR="001A3741" w:rsidRPr="00A848C7">
        <w:rPr>
          <w:rFonts w:ascii="Book Antiqua" w:hAnsi="Book Antiqua" w:cs="Times New Roman"/>
          <w:szCs w:val="21"/>
        </w:rPr>
        <w:t xml:space="preserve">for the chosen </w:t>
      </w:r>
      <m:oMath>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w:rPr>
            <w:rFonts w:ascii="Cambria Math" w:hAnsi="Cambria Math" w:cs="Times New Roman"/>
            <w:szCs w:val="21"/>
          </w:rPr>
          <m:t>=0.336,s.e.=0.058,</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m:rPr>
            <m:sty m:val="p"/>
          </m:rPr>
          <w:rPr>
            <w:rFonts w:ascii="Cambria Math" w:hAnsi="Cambria Math" w:cs="Times New Roman"/>
            <w:szCs w:val="21"/>
          </w:rPr>
          <m:t>=0.293, s.e. =</m:t>
        </m:r>
        <m:r>
          <m:rPr>
            <m:sty m:val="p"/>
          </m:rPr>
          <w:rPr>
            <w:rFonts w:ascii="Cambria Math" w:hAnsi="Cambria Math" w:cs="Times New Roman"/>
            <w:szCs w:val="21"/>
          </w:rPr>
          <w:lastRenderedPageBreak/>
          <m:t>0.052,</m:t>
        </m:r>
        <m:r>
          <m:rPr>
            <m:sty m:val="p"/>
          </m:rPr>
          <w:rPr>
            <w:rFonts w:ascii="Cambria Math" w:hAnsi="Cambria Math" w:cs="Times New Roman"/>
            <w:color w:val="000000" w:themeColor="text1"/>
            <w:szCs w:val="21"/>
          </w:rPr>
          <m:t xml:space="preserve"> </m:t>
        </m:r>
        <m:r>
          <w:rPr>
            <w:rFonts w:ascii="Cambria Math" w:hAnsi="Cambria Math" w:cs="Times New Roman"/>
            <w:color w:val="000000" w:themeColor="text1"/>
            <w:szCs w:val="21"/>
          </w:rPr>
          <m:t>t</m:t>
        </m:r>
        <m:d>
          <m:dPr>
            <m:ctrlPr>
              <w:rPr>
                <w:rFonts w:ascii="Cambria Math" w:hAnsi="Cambria Math" w:cs="Times New Roman"/>
                <w:i/>
                <w:color w:val="000000" w:themeColor="text1"/>
                <w:szCs w:val="21"/>
              </w:rPr>
            </m:ctrlPr>
          </m:dPr>
          <m:e>
            <m:r>
              <w:rPr>
                <w:rFonts w:ascii="Cambria Math" w:hAnsi="Cambria Math" w:cs="Times New Roman"/>
                <w:color w:val="000000" w:themeColor="text1"/>
                <w:szCs w:val="21"/>
              </w:rPr>
              <m:t>82</m:t>
            </m:r>
          </m:e>
        </m:d>
        <m:r>
          <w:rPr>
            <w:rFonts w:ascii="Cambria Math" w:hAnsi="Cambria Math" w:cs="Times New Roman"/>
            <w:color w:val="000000" w:themeColor="text1"/>
            <w:szCs w:val="21"/>
          </w:rPr>
          <m:t>=0.512,p=0.610</m:t>
        </m:r>
        <m:r>
          <m:rPr>
            <m:sty m:val="p"/>
          </m:rPr>
          <w:rPr>
            <w:rFonts w:ascii="Cambria Math" w:hAnsi="Cambria Math" w:cs="Times New Roman"/>
            <w:color w:val="000000" w:themeColor="text1"/>
            <w:szCs w:val="21"/>
          </w:rPr>
          <m:t>)</m:t>
        </m:r>
      </m:oMath>
      <w:r w:rsidR="001A3741" w:rsidRPr="00A848C7">
        <w:rPr>
          <w:rFonts w:ascii="Book Antiqua" w:hAnsi="Book Antiqua" w:cs="Times New Roman"/>
          <w:szCs w:val="21"/>
        </w:rPr>
        <w:t xml:space="preserve"> and the unchosen option</w:t>
      </w:r>
      <m:oMath>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r>
          <w:rPr>
            <w:rFonts w:ascii="Cambria Math" w:hAnsi="Cambria Math" w:cs="Times New Roman"/>
            <w:szCs w:val="21"/>
          </w:rPr>
          <m:t>=0.287,s.e.=0.052,</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r>
          <m:rPr>
            <m:sty m:val="p"/>
          </m:rPr>
          <w:rPr>
            <w:rFonts w:ascii="Cambria Math" w:hAnsi="Cambria Math" w:cs="Times New Roman"/>
            <w:szCs w:val="21"/>
          </w:rPr>
          <m:t>=0.404, s.e. =0.062,</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=-1.290,p=0.201)</m:t>
        </m:r>
      </m:oMath>
      <w:r w:rsidR="001A3741" w:rsidRPr="00A848C7">
        <w:rPr>
          <w:rFonts w:ascii="Book Antiqua" w:hAnsi="Book Antiqua" w:cs="Times New Roman"/>
          <w:szCs w:val="21"/>
        </w:rPr>
        <w:t xml:space="preserve">. </w:t>
      </w:r>
      <w:r w:rsidR="00067DE2">
        <w:rPr>
          <w:rFonts w:ascii="Book Antiqua" w:hAnsi="Book Antiqua" w:cs="Times New Roman"/>
          <w:szCs w:val="21"/>
        </w:rPr>
        <w:t>For the</w:t>
      </w:r>
      <w:r w:rsidR="001A3741" w:rsidRPr="00A848C7">
        <w:rPr>
          <w:rFonts w:ascii="Book Antiqua" w:hAnsi="Book Antiqua" w:cs="Times New Roman"/>
          <w:szCs w:val="21"/>
        </w:rPr>
        <w:t xml:space="preserve"> adolescent MDD group, we </w:t>
      </w:r>
      <w:r w:rsidR="00067DE2">
        <w:rPr>
          <w:rFonts w:ascii="Book Antiqua" w:hAnsi="Book Antiqua" w:cs="Times New Roman"/>
          <w:szCs w:val="21"/>
        </w:rPr>
        <w:t>found no</w:t>
      </w:r>
      <w:r w:rsidR="001A3741" w:rsidRPr="00A848C7">
        <w:rPr>
          <w:rFonts w:ascii="Book Antiqua" w:hAnsi="Book Antiqua" w:cs="Times New Roman"/>
          <w:szCs w:val="21"/>
        </w:rPr>
        <w:t xml:space="preserve"> difference between positive</w:t>
      </w:r>
      <w:r w:rsidR="00535B01" w:rsidRPr="00A848C7">
        <w:rPr>
          <w:rFonts w:ascii="Book Antiqua" w:hAnsi="Book Antiqua" w:cs="Times New Roman"/>
          <w:szCs w:val="21"/>
        </w:rPr>
        <w:t xml:space="preserve"> and</w:t>
      </w:r>
      <w:r w:rsidR="001A3741" w:rsidRPr="00A848C7">
        <w:rPr>
          <w:rFonts w:ascii="Book Antiqua" w:hAnsi="Book Antiqua" w:cs="Times New Roman"/>
          <w:szCs w:val="21"/>
        </w:rPr>
        <w:t xml:space="preserve"> negative reward prediction error in </w:t>
      </w:r>
      <w:r w:rsidR="00067DE2">
        <w:rPr>
          <w:rFonts w:ascii="Book Antiqua" w:hAnsi="Book Antiqua" w:cs="Times New Roman"/>
          <w:szCs w:val="21"/>
        </w:rPr>
        <w:t xml:space="preserve">the </w:t>
      </w:r>
      <w:r w:rsidR="001A3741" w:rsidRPr="00A848C7">
        <w:rPr>
          <w:rFonts w:ascii="Book Antiqua" w:hAnsi="Book Antiqua" w:cs="Times New Roman"/>
          <w:szCs w:val="21"/>
        </w:rPr>
        <w:t>partial condition</w:t>
      </w:r>
      <m:oMath>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w:rPr>
            <w:rFonts w:ascii="Cambria Math" w:hAnsi="Cambria Math" w:cs="Times New Roman"/>
            <w:szCs w:val="21"/>
          </w:rPr>
          <m:t>=0.412,s.e.=0.059,</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m:rPr>
            <m:sty m:val="p"/>
          </m:rPr>
          <w:rPr>
            <w:rFonts w:ascii="Cambria Math" w:hAnsi="Cambria Math" w:cs="Times New Roman"/>
            <w:szCs w:val="21"/>
          </w:rPr>
          <m:t xml:space="preserve">=0.418, s.e. =0.057, </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=-0.069,p=0.945)</m:t>
        </m:r>
      </m:oMath>
      <w:r w:rsidR="001A3741" w:rsidRPr="00A848C7">
        <w:rPr>
          <w:rFonts w:ascii="Book Antiqua" w:hAnsi="Book Antiqua" w:cs="Times New Roman"/>
          <w:szCs w:val="21"/>
        </w:rPr>
        <w:t xml:space="preserve">. For the complete condition, there was no difference for the chosen </w:t>
      </w:r>
      <m:oMath>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w:rPr>
            <w:rFonts w:ascii="Cambria Math" w:hAnsi="Cambria Math" w:cs="Times New Roman"/>
            <w:szCs w:val="21"/>
          </w:rPr>
          <m:t>=0.259,s.e.=0.058,</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m:rPr>
            <m:sty m:val="p"/>
          </m:rPr>
          <w:rPr>
            <w:rFonts w:ascii="Cambria Math" w:hAnsi="Cambria Math" w:cs="Times New Roman"/>
            <w:szCs w:val="21"/>
          </w:rPr>
          <m:t xml:space="preserve">=0.242, s.e. =0.064, </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=0.203,p=0.839)</m:t>
        </m:r>
      </m:oMath>
      <w:r w:rsidR="001A3741" w:rsidRPr="00A848C7">
        <w:rPr>
          <w:rFonts w:ascii="Book Antiqua" w:hAnsi="Book Antiqua" w:cs="Times New Roman"/>
          <w:szCs w:val="21"/>
        </w:rPr>
        <w:t xml:space="preserve"> and the unchosen option</w:t>
      </w:r>
      <m:oMath>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r>
          <w:rPr>
            <w:rFonts w:ascii="Cambria Math" w:hAnsi="Cambria Math" w:cs="Times New Roman"/>
            <w:szCs w:val="21"/>
          </w:rPr>
          <m:t>=0.235,s.e.=0.052,</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r>
          <m:rPr>
            <m:sty m:val="p"/>
          </m:rPr>
          <w:rPr>
            <w:rFonts w:ascii="Cambria Math" w:hAnsi="Cambria Math" w:cs="Times New Roman"/>
            <w:szCs w:val="21"/>
          </w:rPr>
          <m:t xml:space="preserve">=0.319, s.e. =0.062, </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=-0.928,p=0.356)</m:t>
        </m:r>
      </m:oMath>
      <w:r w:rsidR="001A3741" w:rsidRPr="00A848C7">
        <w:rPr>
          <w:rFonts w:ascii="Book Antiqua" w:hAnsi="Book Antiqua" w:cs="Times New Roman"/>
          <w:szCs w:val="21"/>
        </w:rPr>
        <w:t>.</w:t>
      </w:r>
    </w:p>
    <w:p w14:paraId="749B0F8B" w14:textId="0BEECAB9" w:rsidR="001A3741" w:rsidRDefault="001A3741" w:rsidP="00A848C7">
      <w:pPr>
        <w:spacing w:line="276" w:lineRule="auto"/>
        <w:ind w:firstLine="480"/>
        <w:rPr>
          <w:rFonts w:ascii="Book Antiqua" w:hAnsi="Book Antiqua" w:cs="Times New Roman"/>
          <w:szCs w:val="21"/>
        </w:rPr>
      </w:pPr>
      <w:r w:rsidRPr="00A848C7">
        <w:rPr>
          <w:rFonts w:ascii="Book Antiqua" w:hAnsi="Book Antiqua" w:cs="Times New Roman"/>
          <w:szCs w:val="21"/>
        </w:rPr>
        <w:t xml:space="preserve">Finally, we used the same method as </w:t>
      </w:r>
      <w:r w:rsidR="00535B01" w:rsidRPr="00A848C7">
        <w:rPr>
          <w:rFonts w:ascii="Book Antiqua" w:hAnsi="Book Antiqua" w:cs="Times New Roman"/>
          <w:szCs w:val="21"/>
        </w:rPr>
        <w:t xml:space="preserve">in </w:t>
      </w:r>
      <w:r w:rsidRPr="00A848C7">
        <w:rPr>
          <w:rFonts w:ascii="Book Antiqua" w:hAnsi="Book Antiqua" w:cs="Times New Roman"/>
          <w:szCs w:val="21"/>
        </w:rPr>
        <w:t xml:space="preserve">asymmetric conditions to run an individual heterogeneity analysis for the adolescent MDD patients </w:t>
      </w:r>
      <w:r w:rsidR="00067DE2">
        <w:rPr>
          <w:rFonts w:ascii="Book Antiqua" w:hAnsi="Book Antiqua" w:cs="Times New Roman"/>
          <w:szCs w:val="21"/>
        </w:rPr>
        <w:t>to</w:t>
      </w:r>
      <w:r w:rsidR="00067DE2" w:rsidRPr="00A848C7">
        <w:rPr>
          <w:rFonts w:ascii="Book Antiqua" w:hAnsi="Book Antiqua" w:cs="Times New Roman"/>
          <w:szCs w:val="21"/>
        </w:rPr>
        <w:t xml:space="preserve"> tell</w:t>
      </w:r>
      <w:r w:rsidRPr="00A848C7">
        <w:rPr>
          <w:rFonts w:ascii="Book Antiqua" w:hAnsi="Book Antiqua" w:cs="Times New Roman"/>
          <w:szCs w:val="21"/>
        </w:rPr>
        <w:t xml:space="preserve"> whether the constructed learning index (M, N) </w:t>
      </w:r>
      <w:r w:rsidR="00067DE2">
        <w:rPr>
          <w:rFonts w:ascii="Book Antiqua" w:hAnsi="Book Antiqua" w:cs="Times New Roman"/>
          <w:szCs w:val="21"/>
        </w:rPr>
        <w:t>are correlated</w:t>
      </w:r>
      <w:r w:rsidRPr="00A848C7">
        <w:rPr>
          <w:rFonts w:ascii="Book Antiqua" w:hAnsi="Book Antiqua" w:cs="Times New Roman"/>
          <w:szCs w:val="21"/>
        </w:rPr>
        <w:t xml:space="preserve"> with the scores in the HAMD questionnaire. As shown in </w:t>
      </w:r>
      <w:r w:rsidR="009352A5" w:rsidRPr="00E9141C">
        <w:rPr>
          <w:rFonts w:ascii="Book Antiqua" w:hAnsi="Book Antiqua" w:cs="Times New Roman"/>
          <w:szCs w:val="21"/>
        </w:rPr>
        <w:t>Fig.</w:t>
      </w:r>
      <w:r w:rsidRPr="00E9141C">
        <w:rPr>
          <w:rFonts w:ascii="Book Antiqua" w:hAnsi="Book Antiqua" w:cs="Times New Roman"/>
          <w:szCs w:val="21"/>
        </w:rPr>
        <w:t xml:space="preserve"> </w:t>
      </w:r>
      <w:r w:rsidR="001E50D9" w:rsidRPr="00E9141C">
        <w:rPr>
          <w:rFonts w:ascii="Book Antiqua" w:hAnsi="Book Antiqua" w:cs="Times New Roman"/>
          <w:szCs w:val="21"/>
        </w:rPr>
        <w:t>S</w:t>
      </w:r>
      <w:r w:rsidR="00E9141C" w:rsidRPr="00E9141C">
        <w:rPr>
          <w:rFonts w:ascii="Book Antiqua" w:hAnsi="Book Antiqua" w:cs="Times New Roman"/>
          <w:szCs w:val="21"/>
        </w:rPr>
        <w:t>6</w:t>
      </w:r>
      <w:r w:rsidR="001E50D9" w:rsidRPr="00E9141C">
        <w:rPr>
          <w:rFonts w:ascii="Book Antiqua" w:hAnsi="Book Antiqua" w:cs="Times New Roman"/>
          <w:szCs w:val="21"/>
        </w:rPr>
        <w:t xml:space="preserve"> </w:t>
      </w:r>
      <w:r w:rsidRPr="00E9141C">
        <w:rPr>
          <w:rFonts w:ascii="Book Antiqua" w:hAnsi="Book Antiqua" w:cs="Times New Roman"/>
          <w:szCs w:val="21"/>
        </w:rPr>
        <w:t xml:space="preserve">and Table </w:t>
      </w:r>
      <w:r w:rsidR="001E50D9" w:rsidRPr="00E9141C">
        <w:rPr>
          <w:rFonts w:ascii="Book Antiqua" w:hAnsi="Book Antiqua" w:cs="Times New Roman"/>
          <w:szCs w:val="21"/>
        </w:rPr>
        <w:t>S</w:t>
      </w:r>
      <w:r w:rsidR="000D16E9" w:rsidRPr="00E9141C">
        <w:rPr>
          <w:rFonts w:ascii="Book Antiqua" w:hAnsi="Book Antiqua" w:cs="Times New Roman"/>
          <w:szCs w:val="21"/>
        </w:rPr>
        <w:t>10</w:t>
      </w:r>
      <w:r w:rsidRPr="00A848C7">
        <w:rPr>
          <w:rFonts w:ascii="Book Antiqua" w:hAnsi="Book Antiqua" w:cs="Times New Roman"/>
          <w:szCs w:val="21"/>
        </w:rPr>
        <w:t>, for the partial condition, the result was</w:t>
      </w:r>
      <m:oMath>
        <m:r>
          <m:rPr>
            <m:sty m:val="p"/>
          </m:rPr>
          <w:rPr>
            <w:rFonts w:ascii="Cambria Math" w:hAnsi="Cambria Math" w:cs="Times New Roman"/>
            <w:szCs w:val="21"/>
          </w:rPr>
          <m:t xml:space="preserve"> </m:t>
        </m:r>
        <m:sSub>
          <m:sSubPr>
            <m:ctrlPr>
              <w:rPr>
                <w:rFonts w:ascii="Cambria Math" w:hAnsi="Cambria Math" w:cs="Times New Roman"/>
                <w:szCs w:val="21"/>
              </w:rPr>
            </m:ctrlPr>
          </m:sSubPr>
          <m:e>
            <m:r>
              <w:rPr>
                <w:rFonts w:ascii="Cambria Math" w:hAnsi="Cambria Math" w:cs="Times New Roman"/>
                <w:szCs w:val="21"/>
              </w:rPr>
              <m:t>β</m:t>
            </m:r>
          </m:e>
          <m:sub>
            <m:r>
              <w:rPr>
                <w:rFonts w:ascii="Cambria Math" w:hAnsi="Cambria Math" w:cs="Times New Roman"/>
                <w:szCs w:val="21"/>
              </w:rPr>
              <m:t>LI</m:t>
            </m:r>
          </m:sub>
        </m:sSub>
        <m:r>
          <w:rPr>
            <w:rFonts w:ascii="Cambria Math" w:hAnsi="Cambria Math" w:cs="Times New Roman"/>
            <w:szCs w:val="21"/>
          </w:rPr>
          <m:t>=-2.110,p</m:t>
        </m:r>
        <m:r>
          <m:rPr>
            <m:sty m:val="p"/>
          </m:rPr>
          <w:rPr>
            <w:rFonts w:ascii="Cambria Math" w:hAnsi="Cambria Math" w:cs="Times New Roman"/>
            <w:szCs w:val="21"/>
          </w:rPr>
          <m:t>=0.203</m:t>
        </m:r>
      </m:oMath>
      <w:r w:rsidRPr="00A848C7">
        <w:rPr>
          <w:rFonts w:ascii="Book Antiqua" w:hAnsi="Book Antiqua" w:cs="Times New Roman"/>
          <w:szCs w:val="21"/>
        </w:rPr>
        <w:t>, and</w:t>
      </w:r>
      <m:oMath>
        <m:r>
          <m:rPr>
            <m:sty m:val="p"/>
          </m:rPr>
          <w:rPr>
            <w:rFonts w:ascii="Cambria Math" w:hAnsi="Cambria Math" w:cs="Times New Roman"/>
            <w:szCs w:val="21"/>
          </w:rPr>
          <m:t xml:space="preserve"> </m:t>
        </m:r>
        <m:sSub>
          <m:sSubPr>
            <m:ctrlPr>
              <w:rPr>
                <w:rFonts w:ascii="Cambria Math" w:hAnsi="Cambria Math" w:cs="Times New Roman"/>
                <w:szCs w:val="21"/>
              </w:rPr>
            </m:ctrlPr>
          </m:sSubPr>
          <m:e>
            <m:r>
              <w:rPr>
                <w:rFonts w:ascii="Cambria Math" w:hAnsi="Cambria Math" w:cs="Times New Roman"/>
                <w:szCs w:val="21"/>
              </w:rPr>
              <m:t>β</m:t>
            </m:r>
          </m:e>
          <m:sub>
            <m:r>
              <w:rPr>
                <w:rFonts w:ascii="Cambria Math" w:hAnsi="Cambria Math" w:cs="Times New Roman"/>
                <w:szCs w:val="21"/>
              </w:rPr>
              <m:t>LI</m:t>
            </m:r>
          </m:sub>
        </m:sSub>
        <m:r>
          <w:rPr>
            <w:rFonts w:ascii="Cambria Math" w:hAnsi="Cambria Math" w:cs="Times New Roman"/>
            <w:szCs w:val="21"/>
          </w:rPr>
          <m:t>=1.077,p</m:t>
        </m:r>
        <m:r>
          <m:rPr>
            <m:sty m:val="p"/>
          </m:rPr>
          <w:rPr>
            <w:rFonts w:ascii="Cambria Math" w:hAnsi="Cambria Math" w:cs="Times New Roman"/>
            <w:szCs w:val="21"/>
          </w:rPr>
          <m:t>=0.178</m:t>
        </m:r>
      </m:oMath>
      <w:r w:rsidRPr="00A848C7">
        <w:rPr>
          <w:rFonts w:ascii="Book Antiqua" w:hAnsi="Book Antiqua" w:cs="Times New Roman"/>
          <w:szCs w:val="21"/>
        </w:rPr>
        <w:t xml:space="preserve"> for the complete feedback condition.</w:t>
      </w:r>
    </w:p>
    <w:p w14:paraId="245E26AB" w14:textId="77777777" w:rsidR="002009F5" w:rsidRPr="00A848C7" w:rsidRDefault="002009F5" w:rsidP="00A848C7">
      <w:pPr>
        <w:spacing w:line="276" w:lineRule="auto"/>
        <w:ind w:firstLine="480"/>
        <w:rPr>
          <w:rFonts w:ascii="Book Antiqua" w:hAnsi="Book Antiqua" w:cs="Times New Roman"/>
          <w:szCs w:val="21"/>
        </w:rPr>
      </w:pPr>
    </w:p>
    <w:p w14:paraId="6256E3FD" w14:textId="66AD932D" w:rsidR="001A3741" w:rsidRPr="00A848C7" w:rsidRDefault="000E53E6" w:rsidP="00A848C7">
      <w:pPr>
        <w:spacing w:line="276" w:lineRule="auto"/>
        <w:jc w:val="left"/>
        <w:rPr>
          <w:rFonts w:ascii="Book Antiqua" w:hAnsi="Book Antiqua" w:cs="Times New Roman"/>
          <w:b/>
          <w:bCs/>
          <w:szCs w:val="21"/>
        </w:rPr>
      </w:pPr>
      <w:r>
        <w:rPr>
          <w:rFonts w:ascii="Book Antiqua" w:hAnsi="Book Antiqua" w:cs="Times New Roman" w:hint="eastAsia"/>
          <w:b/>
          <w:bCs/>
          <w:szCs w:val="21"/>
        </w:rPr>
        <w:t>（</w:t>
      </w:r>
      <w:r>
        <w:rPr>
          <w:rFonts w:ascii="Book Antiqua" w:hAnsi="Book Antiqua" w:cs="Times New Roman" w:hint="eastAsia"/>
          <w:b/>
          <w:bCs/>
          <w:szCs w:val="21"/>
        </w:rPr>
        <w:t>3</w:t>
      </w:r>
      <w:r>
        <w:rPr>
          <w:rFonts w:ascii="Book Antiqua" w:hAnsi="Book Antiqua" w:cs="Times New Roman" w:hint="eastAsia"/>
          <w:b/>
          <w:bCs/>
          <w:szCs w:val="21"/>
        </w:rPr>
        <w:t>）</w:t>
      </w:r>
      <w:r w:rsidR="001A3741" w:rsidRPr="00A848C7">
        <w:rPr>
          <w:rFonts w:ascii="Book Antiqua" w:hAnsi="Book Antiqua" w:cs="Times New Roman"/>
          <w:b/>
          <w:bCs/>
          <w:szCs w:val="21"/>
        </w:rPr>
        <w:t>Computational modelling – Reversal</w:t>
      </w:r>
    </w:p>
    <w:p w14:paraId="7BDD8AF5" w14:textId="2701B723" w:rsidR="001A3741" w:rsidRPr="00A848C7" w:rsidRDefault="00EF2680" w:rsidP="002B32B9">
      <w:pPr>
        <w:spacing w:line="276" w:lineRule="auto"/>
        <w:rPr>
          <w:rFonts w:ascii="Book Antiqua" w:hAnsi="Book Antiqua" w:cs="Times New Roman"/>
          <w:szCs w:val="21"/>
        </w:rPr>
      </w:pPr>
      <w:r w:rsidRPr="00A848C7">
        <w:rPr>
          <w:rFonts w:ascii="Book Antiqua" w:hAnsi="Book Antiqua" w:cs="Times New Roman"/>
          <w:szCs w:val="21"/>
        </w:rPr>
        <w:t>For the model estimation over the reversal condition</w:t>
      </w:r>
      <w:r w:rsidR="000C38D5">
        <w:rPr>
          <w:rFonts w:ascii="Book Antiqua" w:hAnsi="Book Antiqua" w:cs="Times New Roman"/>
          <w:szCs w:val="21"/>
        </w:rPr>
        <w:t xml:space="preserve"> (Model I)</w:t>
      </w:r>
      <w:r w:rsidRPr="00A848C7">
        <w:rPr>
          <w:rFonts w:ascii="Book Antiqua" w:hAnsi="Book Antiqua" w:cs="Times New Roman"/>
          <w:szCs w:val="21"/>
        </w:rPr>
        <w:t xml:space="preserve">, we also adopted the </w:t>
      </w:r>
      <w:r w:rsidR="000140A0" w:rsidRPr="00A848C7">
        <w:rPr>
          <w:rFonts w:ascii="Book Antiqua" w:hAnsi="Book Antiqua" w:cs="Times New Roman"/>
          <w:szCs w:val="21"/>
        </w:rPr>
        <w:t xml:space="preserve">same </w:t>
      </w:r>
      <w:r w:rsidRPr="00A848C7">
        <w:rPr>
          <w:rFonts w:ascii="Book Antiqua" w:hAnsi="Book Antiqua" w:cs="Times New Roman"/>
          <w:szCs w:val="21"/>
        </w:rPr>
        <w:t>method as those in</w:t>
      </w:r>
      <w:r w:rsidR="009F5181" w:rsidRPr="00A848C7">
        <w:rPr>
          <w:rFonts w:ascii="Book Antiqua" w:hAnsi="Book Antiqua" w:cs="Times New Roman"/>
          <w:szCs w:val="21"/>
        </w:rPr>
        <w:t xml:space="preserve"> symmetric and asymmetric condition</w:t>
      </w:r>
      <w:r w:rsidR="0078028E" w:rsidRPr="00A848C7">
        <w:rPr>
          <w:rFonts w:ascii="Book Antiqua" w:hAnsi="Book Antiqua" w:cs="Times New Roman"/>
          <w:szCs w:val="21"/>
        </w:rPr>
        <w:t xml:space="preserve"> </w:t>
      </w:r>
      <w:r w:rsidR="0078028E" w:rsidRPr="00E9141C">
        <w:rPr>
          <w:rFonts w:ascii="Book Antiqua" w:hAnsi="Book Antiqua" w:cs="Times New Roman"/>
          <w:szCs w:val="21"/>
        </w:rPr>
        <w:t>(see Fig. S4)</w:t>
      </w:r>
      <w:r w:rsidR="009F5181" w:rsidRPr="00A848C7">
        <w:rPr>
          <w:rFonts w:ascii="Book Antiqua" w:hAnsi="Book Antiqua" w:cs="Times New Roman"/>
          <w:szCs w:val="21"/>
        </w:rPr>
        <w:t xml:space="preserve">. </w:t>
      </w:r>
      <w:r w:rsidR="001A3741" w:rsidRPr="00A848C7">
        <w:rPr>
          <w:rFonts w:ascii="Book Antiqua" w:hAnsi="Book Antiqua" w:cs="Times New Roman"/>
          <w:szCs w:val="21"/>
        </w:rPr>
        <w:t xml:space="preserve">For the normal adolescent subjects, we </w:t>
      </w:r>
      <w:r w:rsidR="00067DE2">
        <w:rPr>
          <w:rFonts w:ascii="Book Antiqua" w:hAnsi="Book Antiqua" w:cs="Times New Roman"/>
          <w:szCs w:val="21"/>
        </w:rPr>
        <w:t>found no</w:t>
      </w:r>
      <w:r w:rsidR="001A3741" w:rsidRPr="00A848C7">
        <w:rPr>
          <w:rFonts w:ascii="Book Antiqua" w:hAnsi="Book Antiqua" w:cs="Times New Roman"/>
          <w:szCs w:val="21"/>
        </w:rPr>
        <w:t xml:space="preserve"> difference </w:t>
      </w:r>
      <w:r w:rsidR="009F5181" w:rsidRPr="00A848C7">
        <w:rPr>
          <w:rFonts w:ascii="Book Antiqua" w:hAnsi="Book Antiqua" w:cs="Times New Roman"/>
          <w:szCs w:val="21"/>
        </w:rPr>
        <w:t xml:space="preserve">of </w:t>
      </w:r>
      <w:r w:rsidR="001A3741" w:rsidRPr="00A848C7">
        <w:rPr>
          <w:rFonts w:ascii="Book Antiqua" w:hAnsi="Book Antiqua" w:cs="Times New Roman"/>
          <w:szCs w:val="21"/>
        </w:rPr>
        <w:t>learning rate</w:t>
      </w:r>
      <w:r w:rsidR="009F5181" w:rsidRPr="00A848C7">
        <w:rPr>
          <w:rFonts w:ascii="Book Antiqua" w:hAnsi="Book Antiqua" w:cs="Times New Roman"/>
          <w:szCs w:val="21"/>
        </w:rPr>
        <w:t>s</w:t>
      </w:r>
      <w:r w:rsidR="001A3741" w:rsidRPr="00A848C7">
        <w:rPr>
          <w:rFonts w:ascii="Book Antiqua" w:hAnsi="Book Antiqua" w:cs="Times New Roman"/>
          <w:szCs w:val="21"/>
        </w:rPr>
        <w:t xml:space="preserve"> </w:t>
      </w:r>
      <w:r w:rsidR="009F5181" w:rsidRPr="00A848C7">
        <w:rPr>
          <w:rFonts w:ascii="Book Antiqua" w:hAnsi="Book Antiqua" w:cs="Times New Roman"/>
          <w:szCs w:val="21"/>
        </w:rPr>
        <w:t>between</w:t>
      </w:r>
      <w:r w:rsidR="001A3741" w:rsidRPr="00A848C7">
        <w:rPr>
          <w:rFonts w:ascii="Book Antiqua" w:hAnsi="Book Antiqua" w:cs="Times New Roman"/>
          <w:szCs w:val="21"/>
        </w:rPr>
        <w:t xml:space="preserve"> positive and negative reward prediction error in the partial condition </w:t>
      </w:r>
      <m:oMath>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w:rPr>
            <w:rFonts w:ascii="Cambria Math" w:hAnsi="Cambria Math" w:cs="Times New Roman"/>
            <w:szCs w:val="21"/>
          </w:rPr>
          <m:t>=0.557, s.e. =0.066,</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m:rPr>
            <m:sty m:val="p"/>
          </m:rPr>
          <w:rPr>
            <w:rFonts w:ascii="Cambria Math" w:hAnsi="Cambria Math" w:cs="Times New Roman"/>
            <w:szCs w:val="21"/>
          </w:rPr>
          <m:t xml:space="preserve">=0.485, s.e. =0.055, </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=0.887,p=0.377)</m:t>
        </m:r>
      </m:oMath>
      <w:r w:rsidR="001A3741" w:rsidRPr="00A848C7">
        <w:rPr>
          <w:rFonts w:ascii="Book Antiqua" w:hAnsi="Book Antiqua" w:cs="Times New Roman"/>
          <w:szCs w:val="21"/>
        </w:rPr>
        <w:t>. For the complete condition, there was no difference</w:t>
      </w:r>
      <w:r w:rsidR="00535B01" w:rsidRPr="00A848C7">
        <w:rPr>
          <w:rFonts w:ascii="Book Antiqua" w:hAnsi="Book Antiqua" w:cs="Times New Roman"/>
          <w:szCs w:val="21"/>
        </w:rPr>
        <w:t xml:space="preserve"> over learning rates between</w:t>
      </w:r>
      <w:r w:rsidR="000140A0" w:rsidRPr="00A848C7">
        <w:rPr>
          <w:rFonts w:ascii="Book Antiqua" w:hAnsi="Book Antiqua" w:cs="Times New Roman"/>
          <w:szCs w:val="21"/>
        </w:rPr>
        <w:t xml:space="preserve"> the positive and negative RPE for both</w:t>
      </w:r>
      <w:r w:rsidR="00535B01" w:rsidRPr="00A848C7">
        <w:rPr>
          <w:rFonts w:ascii="Book Antiqua" w:hAnsi="Book Antiqua" w:cs="Times New Roman"/>
          <w:szCs w:val="21"/>
        </w:rPr>
        <w:t xml:space="preserve"> </w:t>
      </w:r>
      <w:r w:rsidR="001A3741" w:rsidRPr="00A848C7">
        <w:rPr>
          <w:rFonts w:ascii="Book Antiqua" w:hAnsi="Book Antiqua" w:cs="Times New Roman"/>
          <w:szCs w:val="21"/>
        </w:rPr>
        <w:t>the chosen (</w:t>
      </w:r>
      <m:oMath>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w:rPr>
            <w:rFonts w:ascii="Cambria Math" w:hAnsi="Cambria Math" w:cs="Times New Roman"/>
            <w:szCs w:val="21"/>
          </w:rPr>
          <m:t>=0.556,s.e. =0.065,</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m:rPr>
            <m:sty m:val="p"/>
          </m:rPr>
          <w:rPr>
            <w:rFonts w:ascii="Cambria Math" w:hAnsi="Cambria Math" w:cs="Times New Roman"/>
            <w:szCs w:val="21"/>
          </w:rPr>
          <m:t>=0.403, s.e. =0.054,</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=1.782,p=0.078)</m:t>
        </m:r>
      </m:oMath>
      <w:r w:rsidR="001A3741" w:rsidRPr="00A848C7">
        <w:rPr>
          <w:rFonts w:ascii="Book Antiqua" w:hAnsi="Book Antiqua" w:cs="Times New Roman"/>
          <w:szCs w:val="21"/>
        </w:rPr>
        <w:t xml:space="preserve"> and the unchosen option </w:t>
      </w:r>
      <m:oMath>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r>
          <w:rPr>
            <w:rFonts w:ascii="Cambria Math" w:hAnsi="Cambria Math" w:cs="Times New Roman"/>
            <w:szCs w:val="21"/>
          </w:rPr>
          <m:t>=0.284,s.e. =0.043,</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r>
          <m:rPr>
            <m:sty m:val="p"/>
          </m:rPr>
          <w:rPr>
            <w:rFonts w:ascii="Cambria Math" w:hAnsi="Cambria Math" w:cs="Times New Roman"/>
            <w:szCs w:val="21"/>
          </w:rPr>
          <m:t>=0.379, s.e. =0.066,</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=-1.303,p=0.196)</m:t>
        </m:r>
      </m:oMath>
      <w:r w:rsidR="001A3741" w:rsidRPr="00A848C7">
        <w:rPr>
          <w:rFonts w:ascii="Book Antiqua" w:hAnsi="Book Antiqua" w:cs="Times New Roman"/>
          <w:szCs w:val="21"/>
        </w:rPr>
        <w:t>. For the adolescent MDD group, there was no difference</w:t>
      </w:r>
      <w:r w:rsidR="000140A0" w:rsidRPr="00A848C7">
        <w:rPr>
          <w:rFonts w:ascii="Book Antiqua" w:hAnsi="Book Antiqua" w:cs="Times New Roman"/>
          <w:szCs w:val="21"/>
        </w:rPr>
        <w:t xml:space="preserve"> of it</w:t>
      </w:r>
      <w:r w:rsidR="001A3741" w:rsidRPr="00A848C7">
        <w:rPr>
          <w:rFonts w:ascii="Book Antiqua" w:hAnsi="Book Antiqua" w:cs="Times New Roman"/>
          <w:szCs w:val="21"/>
        </w:rPr>
        <w:t xml:space="preserve"> in the partial condition </w:t>
      </w:r>
      <m:oMath>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w:rPr>
            <w:rFonts w:ascii="Cambria Math" w:hAnsi="Cambria Math" w:cs="Times New Roman"/>
            <w:szCs w:val="21"/>
          </w:rPr>
          <m:t>=0.558,s.e.=0.066,</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m:rPr>
            <m:sty m:val="p"/>
          </m:rPr>
          <w:rPr>
            <w:rFonts w:ascii="Cambria Math" w:hAnsi="Cambria Math" w:cs="Times New Roman"/>
            <w:szCs w:val="21"/>
          </w:rPr>
          <m:t>=0.440, s.e. =0.055</m:t>
        </m:r>
        <m:r>
          <w:rPr>
            <w:rFonts w:ascii="Cambria Math" w:hAnsi="Cambria Math" w:cs="Times New Roman"/>
            <w:szCs w:val="21"/>
          </w:rPr>
          <m:t>,  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=1.448,p=0.151)</m:t>
        </m:r>
      </m:oMath>
      <w:r w:rsidR="001A3741" w:rsidRPr="00A848C7">
        <w:rPr>
          <w:rFonts w:ascii="Book Antiqua" w:hAnsi="Book Antiqua" w:cs="Times New Roman"/>
          <w:szCs w:val="21"/>
        </w:rPr>
        <w:t xml:space="preserve">. For the complete condition, we </w:t>
      </w:r>
      <w:r w:rsidR="00067DE2">
        <w:rPr>
          <w:rFonts w:ascii="Book Antiqua" w:hAnsi="Book Antiqua" w:cs="Times New Roman"/>
          <w:szCs w:val="21"/>
        </w:rPr>
        <w:t>found no</w:t>
      </w:r>
      <w:r w:rsidR="001A3741" w:rsidRPr="00A848C7">
        <w:rPr>
          <w:rFonts w:ascii="Book Antiqua" w:hAnsi="Book Antiqua" w:cs="Times New Roman"/>
          <w:szCs w:val="21"/>
        </w:rPr>
        <w:t xml:space="preserve"> difference between positive and negative RPE for the chosen option </w:t>
      </w:r>
      <m:oMath>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w:rPr>
            <w:rFonts w:ascii="Cambria Math" w:hAnsi="Cambria Math" w:cs="Times New Roman"/>
            <w:szCs w:val="21"/>
          </w:rPr>
          <m:t>=0.500,s.e.=0.065,</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m:rPr>
            <m:sty m:val="p"/>
          </m:rPr>
          <w:rPr>
            <w:rFonts w:ascii="Cambria Math" w:hAnsi="Cambria Math" w:cs="Times New Roman"/>
            <w:szCs w:val="21"/>
          </w:rPr>
          <m:t xml:space="preserve">=0.463, s.e. =0.054, </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=0.422,p=0.674)</m:t>
        </m:r>
      </m:oMath>
      <w:r w:rsidR="001A3741" w:rsidRPr="00A848C7">
        <w:rPr>
          <w:rFonts w:ascii="Book Antiqua" w:hAnsi="Book Antiqua" w:cs="Times New Roman"/>
          <w:szCs w:val="21"/>
        </w:rPr>
        <w:t xml:space="preserve">. </w:t>
      </w:r>
      <w:r w:rsidR="00C96D86" w:rsidRPr="00A848C7">
        <w:rPr>
          <w:rFonts w:ascii="Book Antiqua" w:hAnsi="Book Antiqua" w:cs="Times New Roman"/>
          <w:szCs w:val="21"/>
        </w:rPr>
        <w:t>Nevertheless</w:t>
      </w:r>
      <w:r w:rsidR="001A3741" w:rsidRPr="00A848C7">
        <w:rPr>
          <w:rFonts w:ascii="Book Antiqua" w:hAnsi="Book Antiqua" w:cs="Times New Roman"/>
          <w:szCs w:val="21"/>
        </w:rPr>
        <w:t xml:space="preserve">, </w:t>
      </w:r>
      <w:r w:rsidR="00C96D86" w:rsidRPr="00A848C7">
        <w:rPr>
          <w:rFonts w:ascii="Book Antiqua" w:hAnsi="Book Antiqua" w:cs="Times New Roman"/>
          <w:szCs w:val="21"/>
        </w:rPr>
        <w:t xml:space="preserve">similar to the results in the asymmetric context, </w:t>
      </w:r>
      <w:r w:rsidR="001A3741" w:rsidRPr="00A848C7">
        <w:rPr>
          <w:rFonts w:ascii="Book Antiqua" w:hAnsi="Book Antiqua" w:cs="Times New Roman"/>
          <w:szCs w:val="21"/>
        </w:rPr>
        <w:t xml:space="preserve">we </w:t>
      </w:r>
      <w:r w:rsidR="00067DE2">
        <w:rPr>
          <w:rFonts w:ascii="Book Antiqua" w:hAnsi="Book Antiqua" w:cs="Times New Roman"/>
          <w:szCs w:val="21"/>
        </w:rPr>
        <w:t>nevertheless</w:t>
      </w:r>
      <w:r w:rsidR="00067DE2" w:rsidRPr="00A848C7">
        <w:rPr>
          <w:rFonts w:ascii="Book Antiqua" w:hAnsi="Book Antiqua" w:cs="Times New Roman"/>
          <w:szCs w:val="21"/>
        </w:rPr>
        <w:t xml:space="preserve"> </w:t>
      </w:r>
      <w:r w:rsidR="001A3741" w:rsidRPr="00A848C7">
        <w:rPr>
          <w:rFonts w:ascii="Book Antiqua" w:hAnsi="Book Antiqua" w:cs="Times New Roman"/>
          <w:szCs w:val="21"/>
        </w:rPr>
        <w:t xml:space="preserve">found a significant negative bias for the unchosen option </w:t>
      </w:r>
      <m:oMath>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r>
          <w:rPr>
            <w:rFonts w:ascii="Cambria Math" w:hAnsi="Cambria Math" w:cs="Times New Roman"/>
            <w:szCs w:val="21"/>
          </w:rPr>
          <m:t>=0.231,s.e.=0.043,</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r>
          <w:rPr>
            <w:rFonts w:ascii="Cambria Math" w:hAnsi="Cambria Math" w:cs="Times New Roman"/>
            <w:szCs w:val="21"/>
          </w:rPr>
          <m:t>=0.415,s.e.=0.066,t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=-2.512,p=0.014)</m:t>
        </m:r>
      </m:oMath>
      <w:r w:rsidR="001A3741" w:rsidRPr="00A848C7">
        <w:rPr>
          <w:rFonts w:ascii="Book Antiqua" w:hAnsi="Book Antiqua" w:cs="Times New Roman"/>
          <w:szCs w:val="21"/>
        </w:rPr>
        <w:t>.</w:t>
      </w:r>
    </w:p>
    <w:p w14:paraId="7D28E019" w14:textId="1E19C038" w:rsidR="001A3741" w:rsidRPr="00A848C7" w:rsidRDefault="00AD1393" w:rsidP="00A848C7">
      <w:pPr>
        <w:spacing w:line="276" w:lineRule="auto"/>
        <w:ind w:firstLine="480"/>
        <w:rPr>
          <w:rFonts w:ascii="Book Antiqua" w:hAnsi="Book Antiqua" w:cs="Times New Roman"/>
          <w:szCs w:val="21"/>
        </w:rPr>
      </w:pPr>
      <w:r w:rsidRPr="00A848C7">
        <w:rPr>
          <w:rFonts w:ascii="Book Antiqua" w:hAnsi="Book Antiqua" w:cs="Times New Roman"/>
          <w:szCs w:val="21"/>
        </w:rPr>
        <w:t>As regards to model</w:t>
      </w:r>
      <w:r w:rsidR="001E50D9" w:rsidRPr="00A848C7">
        <w:rPr>
          <w:rFonts w:ascii="Book Antiqua" w:hAnsi="Book Antiqua" w:cs="Times New Roman"/>
          <w:szCs w:val="21"/>
        </w:rPr>
        <w:t xml:space="preserve"> with RT</w:t>
      </w:r>
      <w:r w:rsidR="00932252" w:rsidRPr="00A848C7">
        <w:rPr>
          <w:rFonts w:ascii="Book Antiqua" w:hAnsi="Book Antiqua" w:cs="Times New Roman"/>
          <w:szCs w:val="21"/>
        </w:rPr>
        <w:t xml:space="preserve"> (model </w:t>
      </w:r>
      <w:r w:rsidR="00932252" w:rsidRPr="002B32B9">
        <w:rPr>
          <w:rFonts w:ascii="Book Antiqua" w:eastAsia="宋体" w:hAnsi="Book Antiqua" w:cs="Times New Roman"/>
          <w:color w:val="000000" w:themeColor="text1"/>
          <w:szCs w:val="21"/>
        </w:rPr>
        <w:t>II</w:t>
      </w:r>
      <w:r w:rsidR="00932252" w:rsidRPr="00A848C7">
        <w:rPr>
          <w:rFonts w:ascii="Book Antiqua" w:hAnsi="Book Antiqua" w:cs="Times New Roman"/>
          <w:szCs w:val="21"/>
        </w:rPr>
        <w:t>)</w:t>
      </w:r>
      <w:r w:rsidRPr="00A848C7">
        <w:rPr>
          <w:rFonts w:ascii="Book Antiqua" w:hAnsi="Book Antiqua" w:cs="Times New Roman"/>
          <w:szCs w:val="21"/>
        </w:rPr>
        <w:t>, f</w:t>
      </w:r>
      <w:r w:rsidR="001A3741" w:rsidRPr="00A848C7">
        <w:rPr>
          <w:rFonts w:ascii="Book Antiqua" w:hAnsi="Book Antiqua" w:cs="Times New Roman"/>
          <w:szCs w:val="21"/>
        </w:rPr>
        <w:t xml:space="preserve">or the normal adolescent subjects, there was no difference </w:t>
      </w:r>
      <w:r w:rsidR="000140A0" w:rsidRPr="00A848C7">
        <w:rPr>
          <w:rFonts w:ascii="Book Antiqua" w:hAnsi="Book Antiqua" w:cs="Times New Roman"/>
          <w:szCs w:val="21"/>
        </w:rPr>
        <w:t xml:space="preserve">for the positive and negative RPE comparison </w:t>
      </w:r>
      <w:r w:rsidR="001A3741" w:rsidRPr="00A848C7">
        <w:rPr>
          <w:rFonts w:ascii="Book Antiqua" w:hAnsi="Book Antiqua" w:cs="Times New Roman"/>
          <w:szCs w:val="21"/>
        </w:rPr>
        <w:t xml:space="preserve">in the partial condition </w:t>
      </w:r>
      <m:oMath>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w:rPr>
            <w:rFonts w:ascii="Cambria Math" w:hAnsi="Cambria Math" w:cs="Times New Roman"/>
            <w:szCs w:val="21"/>
          </w:rPr>
          <m:t>=0.545,s.e.=0.067,</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m:rPr>
            <m:sty m:val="p"/>
          </m:rPr>
          <w:rPr>
            <w:rFonts w:ascii="Cambria Math" w:hAnsi="Cambria Math" w:cs="Times New Roman"/>
            <w:szCs w:val="21"/>
          </w:rPr>
          <m:t xml:space="preserve">=0.528, s.e. =0.060, </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=0.200,p=0.842</m:t>
        </m:r>
        <m:r>
          <m:rPr>
            <m:sty m:val="p"/>
          </m:rPr>
          <w:rPr>
            <w:rFonts w:ascii="Cambria Math" w:hAnsi="Cambria Math" w:cs="Times New Roman"/>
            <w:szCs w:val="21"/>
          </w:rPr>
          <m:t>)</m:t>
        </m:r>
      </m:oMath>
      <w:r w:rsidR="001A3741" w:rsidRPr="00A848C7">
        <w:rPr>
          <w:rFonts w:ascii="Book Antiqua" w:hAnsi="Book Antiqua" w:cs="Times New Roman"/>
          <w:szCs w:val="21"/>
        </w:rPr>
        <w:t xml:space="preserve">. For the complete condition, </w:t>
      </w:r>
      <w:r w:rsidR="00B90F4B" w:rsidRPr="00A848C7">
        <w:rPr>
          <w:rFonts w:ascii="Book Antiqua" w:hAnsi="Book Antiqua" w:cs="Times New Roman"/>
          <w:szCs w:val="21"/>
        </w:rPr>
        <w:t>we find no</w:t>
      </w:r>
      <w:r w:rsidR="001A3741" w:rsidRPr="00A848C7">
        <w:rPr>
          <w:rFonts w:ascii="Book Antiqua" w:hAnsi="Book Antiqua" w:cs="Times New Roman"/>
          <w:szCs w:val="21"/>
        </w:rPr>
        <w:t xml:space="preserve"> difference for </w:t>
      </w:r>
      <w:r w:rsidR="00B90F4B" w:rsidRPr="00A848C7">
        <w:rPr>
          <w:rFonts w:ascii="Book Antiqua" w:hAnsi="Book Antiqua" w:cs="Times New Roman"/>
          <w:szCs w:val="21"/>
        </w:rPr>
        <w:t xml:space="preserve">learning rates </w:t>
      </w:r>
      <w:r w:rsidR="000140A0" w:rsidRPr="00A848C7">
        <w:rPr>
          <w:rFonts w:ascii="Book Antiqua" w:hAnsi="Book Antiqua" w:cs="Times New Roman"/>
          <w:szCs w:val="21"/>
        </w:rPr>
        <w:t xml:space="preserve">relating to positive and negative RPE </w:t>
      </w:r>
      <w:r w:rsidR="00B90F4B" w:rsidRPr="00A848C7">
        <w:rPr>
          <w:rFonts w:ascii="Book Antiqua" w:hAnsi="Book Antiqua" w:cs="Times New Roman"/>
          <w:szCs w:val="21"/>
        </w:rPr>
        <w:t xml:space="preserve">both for </w:t>
      </w:r>
      <w:r w:rsidR="001A3741" w:rsidRPr="00A848C7">
        <w:rPr>
          <w:rFonts w:ascii="Book Antiqua" w:hAnsi="Book Antiqua" w:cs="Times New Roman"/>
          <w:szCs w:val="21"/>
        </w:rPr>
        <w:t xml:space="preserve">the chosen </w:t>
      </w:r>
      <m:oMath>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w:rPr>
            <w:rFonts w:ascii="Cambria Math" w:hAnsi="Cambria Math" w:cs="Times New Roman"/>
            <w:szCs w:val="21"/>
          </w:rPr>
          <m:t>=0.562,s.e.=0.069,</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m:rPr>
            <m:sty m:val="p"/>
          </m:rPr>
          <w:rPr>
            <w:rFonts w:ascii="Cambria Math" w:hAnsi="Cambria Math" w:cs="Times New Roman"/>
            <w:szCs w:val="21"/>
          </w:rPr>
          <m:t>=0.433, s.e. =0.056,</m:t>
        </m:r>
        <m:r>
          <m:rPr>
            <m:sty m:val="p"/>
          </m:rPr>
          <w:rPr>
            <w:rFonts w:ascii="Cambria Math" w:hAnsi="Cambria Math" w:cs="Times New Roman"/>
            <w:color w:val="000000" w:themeColor="text1"/>
            <w:szCs w:val="21"/>
          </w:rPr>
          <m:t xml:space="preserve"> </m:t>
        </m:r>
        <m:r>
          <w:rPr>
            <w:rFonts w:ascii="Cambria Math" w:hAnsi="Cambria Math" w:cs="Times New Roman"/>
            <w:color w:val="000000" w:themeColor="text1"/>
            <w:szCs w:val="21"/>
          </w:rPr>
          <m:t>t</m:t>
        </m:r>
        <m:d>
          <m:dPr>
            <m:ctrlPr>
              <w:rPr>
                <w:rFonts w:ascii="Cambria Math" w:hAnsi="Cambria Math" w:cs="Times New Roman"/>
                <w:i/>
                <w:color w:val="000000" w:themeColor="text1"/>
                <w:szCs w:val="21"/>
              </w:rPr>
            </m:ctrlPr>
          </m:dPr>
          <m:e>
            <m:r>
              <w:rPr>
                <w:rFonts w:ascii="Cambria Math" w:hAnsi="Cambria Math" w:cs="Times New Roman"/>
                <w:color w:val="000000" w:themeColor="text1"/>
                <w:szCs w:val="21"/>
              </w:rPr>
              <m:t>82</m:t>
            </m:r>
          </m:e>
        </m:d>
        <m:r>
          <w:rPr>
            <w:rFonts w:ascii="Cambria Math" w:hAnsi="Cambria Math" w:cs="Times New Roman"/>
            <w:color w:val="000000" w:themeColor="text1"/>
            <w:szCs w:val="21"/>
          </w:rPr>
          <m:t>=1.456,p=0.149</m:t>
        </m:r>
        <m:r>
          <m:rPr>
            <m:sty m:val="p"/>
          </m:rPr>
          <w:rPr>
            <w:rFonts w:ascii="Cambria Math" w:hAnsi="Cambria Math" w:cs="Times New Roman"/>
            <w:szCs w:val="21"/>
          </w:rPr>
          <m:t>)</m:t>
        </m:r>
      </m:oMath>
      <w:r w:rsidR="001A3741" w:rsidRPr="00A848C7">
        <w:rPr>
          <w:rFonts w:ascii="Book Antiqua" w:hAnsi="Book Antiqua" w:cs="Times New Roman"/>
          <w:szCs w:val="21"/>
        </w:rPr>
        <w:t xml:space="preserve"> </w:t>
      </w:r>
      <w:r w:rsidR="001A3741" w:rsidRPr="00A848C7">
        <w:rPr>
          <w:rFonts w:ascii="Book Antiqua" w:hAnsi="Book Antiqua" w:cs="Times New Roman"/>
          <w:color w:val="000000" w:themeColor="text1"/>
          <w:szCs w:val="21"/>
        </w:rPr>
        <w:t>and</w:t>
      </w:r>
      <w:r w:rsidR="001A3741" w:rsidRPr="00A848C7">
        <w:rPr>
          <w:rFonts w:ascii="Book Antiqua" w:hAnsi="Book Antiqua" w:cs="Times New Roman"/>
          <w:szCs w:val="21"/>
        </w:rPr>
        <w:t xml:space="preserve"> the unchosen option </w:t>
      </w:r>
      <m:oMath>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r>
          <w:rPr>
            <w:rFonts w:ascii="Cambria Math" w:hAnsi="Cambria Math" w:cs="Times New Roman"/>
            <w:szCs w:val="21"/>
          </w:rPr>
          <m:t>=0.307,s.e.=0.054,</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r>
          <m:rPr>
            <m:sty m:val="p"/>
          </m:rPr>
          <w:rPr>
            <w:rFonts w:ascii="Cambria Math" w:hAnsi="Cambria Math" w:cs="Times New Roman"/>
            <w:szCs w:val="21"/>
          </w:rPr>
          <m:t>=0.469, s.e. =0.064,</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=-1.884,p=0.063)</m:t>
        </m:r>
      </m:oMath>
      <w:r w:rsidR="001A3741" w:rsidRPr="00A848C7">
        <w:rPr>
          <w:rFonts w:ascii="Book Antiqua" w:hAnsi="Book Antiqua" w:cs="Times New Roman"/>
          <w:szCs w:val="21"/>
        </w:rPr>
        <w:t xml:space="preserve">. With respect to the adolescent MDD group, we </w:t>
      </w:r>
      <w:r w:rsidR="00C30FEE">
        <w:rPr>
          <w:rFonts w:ascii="Book Antiqua" w:hAnsi="Book Antiqua" w:cs="Times New Roman"/>
          <w:szCs w:val="21"/>
        </w:rPr>
        <w:t>found no</w:t>
      </w:r>
      <w:r w:rsidR="001A3741" w:rsidRPr="00A848C7">
        <w:rPr>
          <w:rFonts w:ascii="Book Antiqua" w:hAnsi="Book Antiqua" w:cs="Times New Roman"/>
          <w:szCs w:val="21"/>
        </w:rPr>
        <w:t xml:space="preserve"> difference between positive negative reward prediction error in </w:t>
      </w:r>
      <w:r w:rsidR="00C30FEE">
        <w:rPr>
          <w:rFonts w:ascii="Book Antiqua" w:hAnsi="Book Antiqua" w:cs="Times New Roman"/>
          <w:szCs w:val="21"/>
        </w:rPr>
        <w:t xml:space="preserve">the </w:t>
      </w:r>
      <w:r w:rsidR="001A3741" w:rsidRPr="00A848C7">
        <w:rPr>
          <w:rFonts w:ascii="Book Antiqua" w:hAnsi="Book Antiqua" w:cs="Times New Roman"/>
          <w:szCs w:val="21"/>
        </w:rPr>
        <w:t xml:space="preserve">partial condition </w:t>
      </w:r>
      <m:oMath>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w:rPr>
            <w:rFonts w:ascii="Cambria Math" w:hAnsi="Cambria Math" w:cs="Times New Roman"/>
            <w:szCs w:val="21"/>
          </w:rPr>
          <m:t>=0.493,s.e.=0.067,</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m:t>
            </m:r>
          </m:sub>
        </m:sSub>
        <m:r>
          <m:rPr>
            <m:sty m:val="p"/>
          </m:rPr>
          <w:rPr>
            <w:rFonts w:ascii="Cambria Math" w:hAnsi="Cambria Math" w:cs="Times New Roman"/>
            <w:szCs w:val="21"/>
          </w:rPr>
          <m:t xml:space="preserve">=0.438, s.e. =0.060, </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=0.650,p=0.517)</m:t>
        </m:r>
      </m:oMath>
      <w:r w:rsidR="001A3741" w:rsidRPr="00A848C7">
        <w:rPr>
          <w:rFonts w:ascii="Book Antiqua" w:hAnsi="Book Antiqua" w:cs="Times New Roman"/>
          <w:szCs w:val="21"/>
        </w:rPr>
        <w:t xml:space="preserve">. For the </w:t>
      </w:r>
      <w:r w:rsidR="001A3741" w:rsidRPr="00A848C7">
        <w:rPr>
          <w:rFonts w:ascii="Book Antiqua" w:hAnsi="Book Antiqua" w:cs="Times New Roman"/>
          <w:szCs w:val="21"/>
        </w:rPr>
        <w:lastRenderedPageBreak/>
        <w:t xml:space="preserve">complete condition, there was </w:t>
      </w:r>
      <w:r w:rsidR="00C30FEE">
        <w:rPr>
          <w:rFonts w:ascii="Book Antiqua" w:hAnsi="Book Antiqua" w:cs="Times New Roman"/>
          <w:szCs w:val="21"/>
        </w:rPr>
        <w:t>again</w:t>
      </w:r>
      <w:r w:rsidR="001A3741" w:rsidRPr="00A848C7">
        <w:rPr>
          <w:rFonts w:ascii="Book Antiqua" w:hAnsi="Book Antiqua" w:cs="Times New Roman"/>
          <w:szCs w:val="21"/>
        </w:rPr>
        <w:t xml:space="preserve"> no difference for the chosen option </w:t>
      </w:r>
      <m:oMath>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w:rPr>
            <w:rFonts w:ascii="Cambria Math" w:hAnsi="Cambria Math" w:cs="Times New Roman"/>
            <w:szCs w:val="21"/>
          </w:rPr>
          <m:t>=0.506,s.e.=0.069,</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c-</m:t>
            </m:r>
          </m:sub>
        </m:sSub>
        <m:r>
          <m:rPr>
            <m:sty m:val="p"/>
          </m:rPr>
          <w:rPr>
            <w:rFonts w:ascii="Cambria Math" w:hAnsi="Cambria Math" w:cs="Times New Roman"/>
            <w:szCs w:val="21"/>
          </w:rPr>
          <m:t xml:space="preserve">=0.430, s.e. =0.056, </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=0.858,p=0.393)</m:t>
        </m:r>
      </m:oMath>
      <w:r w:rsidR="001A3741" w:rsidRPr="00A848C7">
        <w:rPr>
          <w:rFonts w:ascii="Book Antiqua" w:hAnsi="Book Antiqua" w:cs="Times New Roman"/>
          <w:szCs w:val="21"/>
        </w:rPr>
        <w:t xml:space="preserve"> and the unchosen option </w:t>
      </w:r>
      <m:oMath>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r>
          <w:rPr>
            <w:rFonts w:ascii="Cambria Math" w:hAnsi="Cambria Math" w:cs="Times New Roman"/>
            <w:szCs w:val="21"/>
          </w:rPr>
          <m:t>=0.323,s.e.=0.054,</m:t>
        </m:r>
        <m:sSub>
          <m:sSubPr>
            <m:ctrlPr>
              <w:rPr>
                <w:rFonts w:ascii="Cambria Math" w:hAnsi="Cambria Math" w:cs="Times New Roman"/>
                <w:i/>
                <w:szCs w:val="21"/>
              </w:rPr>
            </m:ctrlPr>
          </m:sSubPr>
          <m:e>
            <m:r>
              <w:rPr>
                <w:rFonts w:ascii="Cambria Math" w:hAnsi="Cambria Math" w:cs="Times New Roman"/>
                <w:szCs w:val="21"/>
              </w:rPr>
              <m:t>α</m:t>
            </m:r>
          </m:e>
          <m:sub>
            <m:r>
              <w:rPr>
                <w:rFonts w:ascii="Cambria Math" w:hAnsi="Cambria Math" w:cs="Times New Roman"/>
                <w:szCs w:val="21"/>
              </w:rPr>
              <m:t>u-</m:t>
            </m:r>
          </m:sub>
        </m:sSub>
        <m:r>
          <m:rPr>
            <m:sty m:val="p"/>
          </m:rPr>
          <w:rPr>
            <w:rFonts w:ascii="Cambria Math" w:hAnsi="Cambria Math" w:cs="Times New Roman"/>
            <w:szCs w:val="21"/>
          </w:rPr>
          <m:t xml:space="preserve">=0.416, s.e. =0.064,  </m:t>
        </m:r>
        <m:r>
          <w:rPr>
            <w:rFonts w:ascii="Cambria Math" w:hAnsi="Cambria Math" w:cs="Times New Roman"/>
            <w:szCs w:val="21"/>
          </w:rPr>
          <m:t>t</m:t>
        </m:r>
        <m:d>
          <m:dPr>
            <m:ctrlPr>
              <w:rPr>
                <w:rFonts w:ascii="Cambria Math" w:hAnsi="Cambria Math" w:cs="Times New Roman"/>
                <w:i/>
                <w:szCs w:val="21"/>
              </w:rPr>
            </m:ctrlPr>
          </m:dPr>
          <m:e>
            <m:r>
              <w:rPr>
                <w:rFonts w:ascii="Cambria Math" w:hAnsi="Cambria Math" w:cs="Times New Roman"/>
                <w:szCs w:val="21"/>
              </w:rPr>
              <m:t>82</m:t>
            </m:r>
          </m:e>
        </m:d>
        <m:r>
          <w:rPr>
            <w:rFonts w:ascii="Cambria Math" w:hAnsi="Cambria Math" w:cs="Times New Roman"/>
            <w:szCs w:val="21"/>
          </w:rPr>
          <m:t>=-1.072,  p=0.287)</m:t>
        </m:r>
      </m:oMath>
      <w:r w:rsidR="001A3741" w:rsidRPr="00A848C7">
        <w:rPr>
          <w:rFonts w:ascii="Book Antiqua" w:hAnsi="Book Antiqua" w:cs="Times New Roman"/>
          <w:szCs w:val="21"/>
        </w:rPr>
        <w:t>.</w:t>
      </w:r>
    </w:p>
    <w:p w14:paraId="5BC21B8B" w14:textId="54AE33CA" w:rsidR="00082B64" w:rsidRPr="005C7968" w:rsidRDefault="000140A0" w:rsidP="005C7968">
      <w:pPr>
        <w:spacing w:line="276" w:lineRule="auto"/>
        <w:ind w:firstLine="480"/>
        <w:rPr>
          <w:rFonts w:ascii="Book Antiqua" w:hAnsi="Book Antiqua" w:cs="Times New Roman"/>
          <w:szCs w:val="21"/>
        </w:rPr>
        <w:sectPr w:rsidR="00082B64" w:rsidRPr="005C7968">
          <w:headerReference w:type="default" r:id="rId15"/>
          <w:pgSz w:w="11900" w:h="16840"/>
          <w:pgMar w:top="1440" w:right="1800" w:bottom="1440" w:left="1800" w:header="851" w:footer="992" w:gutter="0"/>
          <w:cols w:space="425"/>
          <w:docGrid w:type="lines" w:linePitch="312"/>
        </w:sectPr>
      </w:pPr>
      <w:r w:rsidRPr="00A848C7">
        <w:rPr>
          <w:rFonts w:ascii="Book Antiqua" w:hAnsi="Book Antiqua" w:cs="Times New Roman"/>
          <w:szCs w:val="21"/>
        </w:rPr>
        <w:t>Lastly</w:t>
      </w:r>
      <w:r w:rsidR="001A3741" w:rsidRPr="00A848C7">
        <w:rPr>
          <w:rFonts w:ascii="Book Antiqua" w:hAnsi="Book Antiqua" w:cs="Times New Roman"/>
          <w:szCs w:val="21"/>
        </w:rPr>
        <w:t>,</w:t>
      </w:r>
      <w:r w:rsidR="00E22F86" w:rsidRPr="00A848C7">
        <w:rPr>
          <w:rFonts w:ascii="Book Antiqua" w:hAnsi="Book Antiqua" w:cs="Times New Roman"/>
          <w:szCs w:val="21"/>
        </w:rPr>
        <w:t xml:space="preserve"> for the link between learning index and the HAMD score, a</w:t>
      </w:r>
      <w:r w:rsidR="001A3741" w:rsidRPr="00A848C7">
        <w:rPr>
          <w:rFonts w:ascii="Book Antiqua" w:hAnsi="Book Antiqua" w:cs="Times New Roman"/>
          <w:szCs w:val="21"/>
        </w:rPr>
        <w:t xml:space="preserve">s shown in </w:t>
      </w:r>
      <w:r w:rsidR="009352A5" w:rsidRPr="00E9141C">
        <w:rPr>
          <w:rFonts w:ascii="Book Antiqua" w:hAnsi="Book Antiqua" w:cs="Times New Roman"/>
          <w:szCs w:val="21"/>
        </w:rPr>
        <w:t>Fig.</w:t>
      </w:r>
      <w:r w:rsidR="001A3741" w:rsidRPr="00E9141C">
        <w:rPr>
          <w:rFonts w:ascii="Book Antiqua" w:hAnsi="Book Antiqua" w:cs="Times New Roman"/>
          <w:szCs w:val="21"/>
        </w:rPr>
        <w:t xml:space="preserve"> </w:t>
      </w:r>
      <w:r w:rsidR="001E50D9" w:rsidRPr="00E9141C">
        <w:rPr>
          <w:rFonts w:ascii="Book Antiqua" w:hAnsi="Book Antiqua" w:cs="Times New Roman"/>
          <w:szCs w:val="21"/>
        </w:rPr>
        <w:t>S</w:t>
      </w:r>
      <w:r w:rsidR="00E9141C">
        <w:rPr>
          <w:rFonts w:ascii="Book Antiqua" w:hAnsi="Book Antiqua" w:cs="Times New Roman"/>
          <w:szCs w:val="21"/>
        </w:rPr>
        <w:t>6</w:t>
      </w:r>
      <w:r w:rsidR="001E50D9" w:rsidRPr="00E9141C">
        <w:rPr>
          <w:rFonts w:ascii="Book Antiqua" w:hAnsi="Book Antiqua" w:cs="Times New Roman"/>
          <w:szCs w:val="21"/>
        </w:rPr>
        <w:t xml:space="preserve"> </w:t>
      </w:r>
      <w:r w:rsidR="001A3741" w:rsidRPr="00E9141C">
        <w:rPr>
          <w:rFonts w:ascii="Book Antiqua" w:hAnsi="Book Antiqua" w:cs="Times New Roman"/>
          <w:szCs w:val="21"/>
        </w:rPr>
        <w:t xml:space="preserve">and Table </w:t>
      </w:r>
      <w:r w:rsidR="001E50D9" w:rsidRPr="00E9141C">
        <w:rPr>
          <w:rFonts w:ascii="Book Antiqua" w:hAnsi="Book Antiqua" w:cs="Times New Roman"/>
          <w:szCs w:val="21"/>
        </w:rPr>
        <w:t>S</w:t>
      </w:r>
      <w:r w:rsidR="000D16E9" w:rsidRPr="00E9141C">
        <w:rPr>
          <w:rFonts w:ascii="Book Antiqua" w:hAnsi="Book Antiqua" w:cs="Times New Roman"/>
          <w:szCs w:val="21"/>
        </w:rPr>
        <w:t>10</w:t>
      </w:r>
      <w:r w:rsidR="001A3741" w:rsidRPr="00A848C7">
        <w:rPr>
          <w:rFonts w:ascii="Book Antiqua" w:hAnsi="Book Antiqua" w:cs="Times New Roman"/>
          <w:szCs w:val="21"/>
        </w:rPr>
        <w:t xml:space="preserve">, for the partial condition, the result was </w:t>
      </w:r>
      <m:oMath>
        <m:sSub>
          <m:sSubPr>
            <m:ctrlPr>
              <w:rPr>
                <w:rFonts w:ascii="Cambria Math" w:hAnsi="Cambria Math" w:cs="Times New Roman"/>
                <w:szCs w:val="21"/>
              </w:rPr>
            </m:ctrlPr>
          </m:sSubPr>
          <m:e>
            <m:r>
              <w:rPr>
                <w:rFonts w:ascii="Cambria Math" w:hAnsi="Cambria Math" w:cs="Times New Roman"/>
                <w:szCs w:val="21"/>
              </w:rPr>
              <m:t>β</m:t>
            </m:r>
          </m:e>
          <m:sub>
            <m:r>
              <w:rPr>
                <w:rFonts w:ascii="Cambria Math" w:hAnsi="Cambria Math" w:cs="Times New Roman"/>
                <w:szCs w:val="21"/>
              </w:rPr>
              <m:t>LI</m:t>
            </m:r>
          </m:sub>
        </m:sSub>
        <m:r>
          <w:rPr>
            <w:rFonts w:ascii="Cambria Math" w:hAnsi="Cambria Math" w:cs="Times New Roman"/>
            <w:szCs w:val="21"/>
          </w:rPr>
          <m:t>=-0.904,p</m:t>
        </m:r>
        <m:r>
          <m:rPr>
            <m:sty m:val="p"/>
          </m:rPr>
          <w:rPr>
            <w:rFonts w:ascii="Cambria Math" w:hAnsi="Cambria Math" w:cs="Times New Roman"/>
            <w:szCs w:val="21"/>
          </w:rPr>
          <m:t>=0.610</m:t>
        </m:r>
      </m:oMath>
      <w:r w:rsidR="001A3741" w:rsidRPr="00A848C7">
        <w:rPr>
          <w:rFonts w:ascii="Book Antiqua" w:hAnsi="Book Antiqua" w:cs="Times New Roman"/>
          <w:szCs w:val="21"/>
        </w:rPr>
        <w:t xml:space="preserve">, and </w:t>
      </w:r>
      <m:oMath>
        <m:sSub>
          <m:sSubPr>
            <m:ctrlPr>
              <w:rPr>
                <w:rFonts w:ascii="Cambria Math" w:hAnsi="Cambria Math" w:cs="Times New Roman"/>
                <w:szCs w:val="21"/>
              </w:rPr>
            </m:ctrlPr>
          </m:sSubPr>
          <m:e>
            <m:r>
              <w:rPr>
                <w:rFonts w:ascii="Cambria Math" w:hAnsi="Cambria Math" w:cs="Times New Roman"/>
                <w:szCs w:val="21"/>
              </w:rPr>
              <m:t>β</m:t>
            </m:r>
          </m:e>
          <m:sub>
            <m:r>
              <w:rPr>
                <w:rFonts w:ascii="Cambria Math" w:hAnsi="Cambria Math" w:cs="Times New Roman"/>
                <w:szCs w:val="21"/>
              </w:rPr>
              <m:t>LI</m:t>
            </m:r>
          </m:sub>
        </m:sSub>
        <m:r>
          <w:rPr>
            <w:rFonts w:ascii="Cambria Math" w:hAnsi="Cambria Math" w:cs="Times New Roman"/>
            <w:szCs w:val="21"/>
          </w:rPr>
          <m:t>=0.473,p</m:t>
        </m:r>
        <m:r>
          <m:rPr>
            <m:sty m:val="p"/>
          </m:rPr>
          <w:rPr>
            <w:rFonts w:ascii="Cambria Math" w:hAnsi="Cambria Math" w:cs="Times New Roman"/>
            <w:szCs w:val="21"/>
          </w:rPr>
          <m:t>=0.691</m:t>
        </m:r>
      </m:oMath>
      <w:r w:rsidR="001A3741" w:rsidRPr="00A848C7">
        <w:rPr>
          <w:rFonts w:ascii="Book Antiqua" w:hAnsi="Book Antiqua" w:cs="Times New Roman"/>
          <w:szCs w:val="21"/>
        </w:rPr>
        <w:t xml:space="preserve"> for the complete feedback conditio</w:t>
      </w:r>
      <w:r w:rsidR="005C7968">
        <w:rPr>
          <w:rFonts w:ascii="Book Antiqua" w:hAnsi="Book Antiqua" w:cs="Times New Roman"/>
          <w:szCs w:val="21"/>
        </w:rPr>
        <w:t>n.</w:t>
      </w:r>
    </w:p>
    <w:p w14:paraId="1915D08B" w14:textId="5472D57F" w:rsidR="00B9277F" w:rsidRDefault="009352A5" w:rsidP="007839C4">
      <w:pPr>
        <w:spacing w:line="276" w:lineRule="auto"/>
        <w:jc w:val="center"/>
        <w:rPr>
          <w:rFonts w:ascii="Book Antiqua" w:hAnsi="Book Antiqua" w:cs="Arial"/>
          <w:szCs w:val="21"/>
        </w:rPr>
      </w:pPr>
      <w:r w:rsidRPr="00A848C7">
        <w:rPr>
          <w:rFonts w:ascii="Book Antiqua" w:hAnsi="Book Antiqua" w:cs="Arial"/>
          <w:b/>
          <w:bCs/>
          <w:szCs w:val="21"/>
        </w:rPr>
        <w:lastRenderedPageBreak/>
        <w:t>Fig.</w:t>
      </w:r>
      <w:r w:rsidR="001A3741" w:rsidRPr="00A848C7">
        <w:rPr>
          <w:rFonts w:ascii="Book Antiqua" w:hAnsi="Book Antiqua" w:cs="Arial"/>
          <w:b/>
          <w:bCs/>
          <w:szCs w:val="21"/>
        </w:rPr>
        <w:t xml:space="preserve"> S1</w:t>
      </w:r>
      <w:r w:rsidR="00E12BE2" w:rsidRPr="00A848C7">
        <w:rPr>
          <w:rFonts w:ascii="Book Antiqua" w:hAnsi="Book Antiqua" w:cs="Arial"/>
          <w:b/>
          <w:bCs/>
          <w:szCs w:val="21"/>
        </w:rPr>
        <w:t>.</w:t>
      </w:r>
      <w:r w:rsidR="001A3741" w:rsidRPr="00A848C7">
        <w:rPr>
          <w:rFonts w:ascii="Book Antiqua" w:hAnsi="Book Antiqua" w:cs="Arial"/>
          <w:b/>
          <w:bCs/>
          <w:szCs w:val="21"/>
        </w:rPr>
        <w:t xml:space="preserve"> </w:t>
      </w:r>
      <w:r w:rsidR="001A3741" w:rsidRPr="00A848C7">
        <w:rPr>
          <w:rFonts w:ascii="Book Antiqua" w:hAnsi="Book Antiqua" w:cs="Arial"/>
          <w:szCs w:val="21"/>
        </w:rPr>
        <w:t>Payoff for HC and MDD</w:t>
      </w:r>
    </w:p>
    <w:p w14:paraId="05371A5D" w14:textId="77777777" w:rsidR="007839C4" w:rsidRPr="007839C4" w:rsidRDefault="007839C4" w:rsidP="007839C4">
      <w:pPr>
        <w:spacing w:line="276" w:lineRule="auto"/>
        <w:jc w:val="center"/>
        <w:rPr>
          <w:rFonts w:ascii="Book Antiqua" w:hAnsi="Book Antiqua" w:cs="Arial"/>
          <w:b/>
          <w:bCs/>
          <w:i/>
          <w:iCs/>
          <w:szCs w:val="21"/>
        </w:rPr>
      </w:pPr>
    </w:p>
    <w:p w14:paraId="0E1C5F6C" w14:textId="681559F6" w:rsidR="007839C4" w:rsidRPr="00A848C7" w:rsidRDefault="007839C4" w:rsidP="00A848C7">
      <w:pPr>
        <w:spacing w:line="276" w:lineRule="auto"/>
        <w:jc w:val="center"/>
        <w:rPr>
          <w:rFonts w:ascii="Book Antiqua" w:hAnsi="Book Antiqua"/>
          <w:szCs w:val="21"/>
        </w:rPr>
      </w:pPr>
      <w:r>
        <w:rPr>
          <w:rFonts w:ascii="Book Antiqua" w:hAnsi="Book Antiqua" w:hint="eastAsia"/>
          <w:noProof/>
          <w:szCs w:val="21"/>
          <w:lang w:eastAsia="en-US"/>
        </w:rPr>
        <w:drawing>
          <wp:inline distT="0" distB="0" distL="0" distR="0" wp14:anchorId="1629277C" wp14:editId="498A29CF">
            <wp:extent cx="2998796" cy="36000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16"/>
                    <a:stretch>
                      <a:fillRect/>
                    </a:stretch>
                  </pic:blipFill>
                  <pic:spPr>
                    <a:xfrm>
                      <a:off x="0" y="0"/>
                      <a:ext cx="2998796" cy="3600000"/>
                    </a:xfrm>
                    <a:prstGeom prst="rect">
                      <a:avLst/>
                    </a:prstGeom>
                  </pic:spPr>
                </pic:pic>
              </a:graphicData>
            </a:graphic>
          </wp:inline>
        </w:drawing>
      </w:r>
    </w:p>
    <w:p w14:paraId="2B2FA82F" w14:textId="2123ABD2" w:rsidR="002639A0" w:rsidRPr="00A848C7" w:rsidRDefault="001A3741" w:rsidP="00A848C7">
      <w:pPr>
        <w:spacing w:line="276" w:lineRule="auto"/>
        <w:jc w:val="center"/>
        <w:rPr>
          <w:rFonts w:ascii="Book Antiqua" w:hAnsi="Book Antiqua" w:cs="Arial"/>
          <w:szCs w:val="21"/>
        </w:rPr>
      </w:pPr>
      <w:r w:rsidRPr="00A848C7">
        <w:rPr>
          <w:rFonts w:ascii="Book Antiqua" w:hAnsi="Book Antiqua" w:cs="Arial"/>
          <w:i/>
          <w:iCs/>
          <w:szCs w:val="21"/>
        </w:rPr>
        <w:t>Note.</w:t>
      </w:r>
      <w:r w:rsidRPr="00A848C7">
        <w:rPr>
          <w:rFonts w:ascii="Book Antiqua" w:hAnsi="Book Antiqua" w:cs="Arial"/>
          <w:szCs w:val="21"/>
        </w:rPr>
        <w:t xml:space="preserve"> </w:t>
      </w:r>
      <w:r w:rsidR="00847977" w:rsidRPr="00A848C7">
        <w:rPr>
          <w:rFonts w:ascii="Book Antiqua" w:hAnsi="Book Antiqua" w:cs="Arial"/>
          <w:szCs w:val="21"/>
        </w:rPr>
        <w:t xml:space="preserve">Error bars describe standard errors. </w:t>
      </w:r>
      <w:r w:rsidR="002639A0" w:rsidRPr="00A848C7">
        <w:rPr>
          <w:rFonts w:ascii="Book Antiqua" w:hAnsi="Book Antiqua" w:cs="Arial"/>
          <w:szCs w:val="21"/>
        </w:rPr>
        <w:t>* p &lt; 0.</w:t>
      </w:r>
      <w:r w:rsidR="005A4604" w:rsidRPr="00A848C7">
        <w:rPr>
          <w:rFonts w:ascii="Book Antiqua" w:hAnsi="Book Antiqua" w:cs="Arial"/>
          <w:szCs w:val="21"/>
        </w:rPr>
        <w:t>05</w:t>
      </w:r>
      <w:r w:rsidR="002639A0" w:rsidRPr="00A848C7">
        <w:rPr>
          <w:rFonts w:ascii="Book Antiqua" w:hAnsi="Book Antiqua" w:cs="Arial"/>
          <w:szCs w:val="21"/>
        </w:rPr>
        <w:t>, ** p &lt; 0.0</w:t>
      </w:r>
      <w:r w:rsidR="005A4604" w:rsidRPr="00A848C7">
        <w:rPr>
          <w:rFonts w:ascii="Book Antiqua" w:hAnsi="Book Antiqua" w:cs="Arial"/>
          <w:szCs w:val="21"/>
        </w:rPr>
        <w:t>1</w:t>
      </w:r>
      <w:r w:rsidR="002639A0" w:rsidRPr="00A848C7">
        <w:rPr>
          <w:rFonts w:ascii="Book Antiqua" w:hAnsi="Book Antiqua" w:cs="Arial"/>
          <w:szCs w:val="21"/>
        </w:rPr>
        <w:t>, *** p &lt; 0.0</w:t>
      </w:r>
      <w:r w:rsidR="005A4604" w:rsidRPr="00A848C7">
        <w:rPr>
          <w:rFonts w:ascii="Book Antiqua" w:hAnsi="Book Antiqua" w:cs="Arial"/>
          <w:szCs w:val="21"/>
        </w:rPr>
        <w:t>0</w:t>
      </w:r>
      <w:r w:rsidR="002639A0" w:rsidRPr="00A848C7">
        <w:rPr>
          <w:rFonts w:ascii="Book Antiqua" w:hAnsi="Book Antiqua" w:cs="Arial"/>
          <w:szCs w:val="21"/>
        </w:rPr>
        <w:t>1</w:t>
      </w:r>
    </w:p>
    <w:p w14:paraId="018B5181" w14:textId="03FD1A2F" w:rsidR="00082B64" w:rsidRPr="00A848C7" w:rsidRDefault="00082B64" w:rsidP="00A848C7">
      <w:pPr>
        <w:spacing w:line="276" w:lineRule="auto"/>
        <w:jc w:val="center"/>
        <w:rPr>
          <w:rFonts w:ascii="Book Antiqua" w:hAnsi="Book Antiqua"/>
          <w:szCs w:val="21"/>
        </w:rPr>
        <w:sectPr w:rsidR="00082B64" w:rsidRPr="00A848C7">
          <w:pgSz w:w="11900" w:h="16840"/>
          <w:pgMar w:top="1440" w:right="1800" w:bottom="1440" w:left="1800" w:header="851" w:footer="992" w:gutter="0"/>
          <w:cols w:space="425"/>
          <w:docGrid w:type="lines" w:linePitch="312"/>
        </w:sectPr>
      </w:pPr>
    </w:p>
    <w:p w14:paraId="1ADE0E12" w14:textId="7B1622AA" w:rsidR="00526BF5" w:rsidRPr="00A848C7" w:rsidRDefault="00526BF5" w:rsidP="00A848C7">
      <w:pPr>
        <w:spacing w:line="276" w:lineRule="auto"/>
        <w:jc w:val="center"/>
        <w:rPr>
          <w:rFonts w:ascii="Book Antiqua" w:hAnsi="Book Antiqua" w:cs="Arial"/>
          <w:szCs w:val="21"/>
        </w:rPr>
      </w:pPr>
      <w:r w:rsidRPr="00A848C7">
        <w:rPr>
          <w:rFonts w:ascii="Book Antiqua" w:hAnsi="Book Antiqua" w:cs="Arial"/>
          <w:b/>
          <w:bCs/>
          <w:szCs w:val="21"/>
        </w:rPr>
        <w:lastRenderedPageBreak/>
        <w:t xml:space="preserve">Fig. </w:t>
      </w:r>
      <w:r w:rsidR="001C252B" w:rsidRPr="00A848C7">
        <w:rPr>
          <w:rFonts w:ascii="Book Antiqua" w:hAnsi="Book Antiqua" w:cs="Arial"/>
          <w:b/>
          <w:bCs/>
          <w:szCs w:val="21"/>
        </w:rPr>
        <w:t>S2</w:t>
      </w:r>
      <w:r w:rsidRPr="00A848C7">
        <w:rPr>
          <w:rFonts w:ascii="Book Antiqua" w:hAnsi="Book Antiqua" w:cs="Arial"/>
          <w:b/>
          <w:bCs/>
          <w:szCs w:val="21"/>
        </w:rPr>
        <w:t>.</w:t>
      </w:r>
      <w:r w:rsidRPr="00A848C7">
        <w:rPr>
          <w:rFonts w:ascii="Book Antiqua" w:hAnsi="Book Antiqua" w:cs="Arial"/>
          <w:b/>
          <w:bCs/>
          <w:i/>
          <w:iCs/>
          <w:szCs w:val="21"/>
        </w:rPr>
        <w:t xml:space="preserve"> </w:t>
      </w:r>
      <w:r w:rsidRPr="00A848C7">
        <w:rPr>
          <w:rFonts w:ascii="Book Antiqua" w:hAnsi="Book Antiqua" w:cs="Arial"/>
          <w:szCs w:val="21"/>
        </w:rPr>
        <w:t xml:space="preserve">Learning Rate for Partial and Complete Condition in Model </w:t>
      </w:r>
      <w:r w:rsidR="003A6E49" w:rsidRPr="00A848C7">
        <w:rPr>
          <w:rFonts w:ascii="Book Antiqua" w:hAnsi="Book Antiqua" w:cs="Arial"/>
          <w:szCs w:val="21"/>
        </w:rPr>
        <w:t>I</w:t>
      </w:r>
      <w:r w:rsidR="003A6E49" w:rsidRPr="00A848C7" w:rsidDel="003A6E49">
        <w:rPr>
          <w:rFonts w:ascii="Book Antiqua" w:hAnsi="Book Antiqua" w:cs="Arial"/>
          <w:szCs w:val="21"/>
        </w:rPr>
        <w:t xml:space="preserve"> </w:t>
      </w:r>
    </w:p>
    <w:p w14:paraId="32383B40" w14:textId="77777777" w:rsidR="007839C4" w:rsidRDefault="007839C4" w:rsidP="007839C4">
      <w:pPr>
        <w:spacing w:line="276" w:lineRule="auto"/>
        <w:rPr>
          <w:rFonts w:ascii="Book Antiqua" w:hAnsi="Book Antiqua" w:cs="Arial"/>
          <w:b/>
          <w:bCs/>
          <w:szCs w:val="21"/>
        </w:rPr>
      </w:pPr>
    </w:p>
    <w:p w14:paraId="2547CA47" w14:textId="7660AB4F" w:rsidR="007839C4" w:rsidRPr="00A848C7" w:rsidRDefault="007839C4" w:rsidP="00A848C7">
      <w:pPr>
        <w:spacing w:line="276" w:lineRule="auto"/>
        <w:jc w:val="center"/>
        <w:rPr>
          <w:rFonts w:ascii="Book Antiqua" w:hAnsi="Book Antiqua" w:cs="Arial"/>
          <w:b/>
          <w:bCs/>
          <w:szCs w:val="21"/>
        </w:rPr>
      </w:pPr>
      <w:r>
        <w:rPr>
          <w:rFonts w:ascii="Book Antiqua" w:hAnsi="Book Antiqua" w:cs="Arial" w:hint="eastAsia"/>
          <w:b/>
          <w:bCs/>
          <w:noProof/>
          <w:szCs w:val="21"/>
          <w:lang w:eastAsia="en-US"/>
        </w:rPr>
        <w:drawing>
          <wp:inline distT="0" distB="0" distL="0" distR="0" wp14:anchorId="7598F24D" wp14:editId="38EF59AC">
            <wp:extent cx="5270500" cy="2195195"/>
            <wp:effectExtent l="0" t="0" r="0" b="19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17"/>
                    <a:stretch>
                      <a:fillRect/>
                    </a:stretch>
                  </pic:blipFill>
                  <pic:spPr>
                    <a:xfrm>
                      <a:off x="0" y="0"/>
                      <a:ext cx="5270500" cy="2195195"/>
                    </a:xfrm>
                    <a:prstGeom prst="rect">
                      <a:avLst/>
                    </a:prstGeom>
                  </pic:spPr>
                </pic:pic>
              </a:graphicData>
            </a:graphic>
          </wp:inline>
        </w:drawing>
      </w:r>
    </w:p>
    <w:p w14:paraId="347326E5" w14:textId="6D896357" w:rsidR="00526BF5" w:rsidRPr="00A848C7" w:rsidRDefault="00526BF5" w:rsidP="00A848C7">
      <w:pPr>
        <w:spacing w:line="276" w:lineRule="auto"/>
        <w:jc w:val="center"/>
        <w:rPr>
          <w:rFonts w:ascii="Book Antiqua" w:hAnsi="Book Antiqua" w:cs="Arial"/>
          <w:b/>
          <w:bCs/>
          <w:szCs w:val="21"/>
        </w:rPr>
      </w:pPr>
      <w:r w:rsidRPr="00A848C7">
        <w:rPr>
          <w:rFonts w:ascii="Book Antiqua" w:hAnsi="Book Antiqua" w:cs="Arial"/>
          <w:i/>
          <w:iCs/>
          <w:szCs w:val="21"/>
        </w:rPr>
        <w:t>Note.</w:t>
      </w:r>
      <w:r w:rsidRPr="00A848C7">
        <w:rPr>
          <w:rFonts w:ascii="Book Antiqua" w:hAnsi="Book Antiqua" w:cs="Arial"/>
          <w:b/>
          <w:bCs/>
          <w:szCs w:val="21"/>
        </w:rPr>
        <w:t xml:space="preserve"> </w:t>
      </w:r>
      <w:r w:rsidRPr="00A848C7">
        <w:rPr>
          <w:rFonts w:ascii="Book Antiqua" w:hAnsi="Book Antiqua" w:cs="Arial"/>
          <w:szCs w:val="21"/>
        </w:rPr>
        <w:t xml:space="preserve">The learning rates for model </w:t>
      </w:r>
      <w:r w:rsidR="003A6E49" w:rsidRPr="00A848C7">
        <w:rPr>
          <w:rFonts w:ascii="Book Antiqua" w:hAnsi="Book Antiqua" w:cs="Arial"/>
          <w:szCs w:val="21"/>
        </w:rPr>
        <w:t>I</w:t>
      </w:r>
      <w:r w:rsidRPr="00A848C7">
        <w:rPr>
          <w:rFonts w:ascii="Book Antiqua" w:hAnsi="Book Antiqua" w:cs="Arial"/>
          <w:szCs w:val="21"/>
        </w:rPr>
        <w:t xml:space="preserve"> from the </w:t>
      </w:r>
      <w:r w:rsidR="001C252B" w:rsidRPr="00A848C7">
        <w:rPr>
          <w:rFonts w:ascii="Book Antiqua" w:hAnsi="Book Antiqua" w:cs="Arial"/>
          <w:szCs w:val="21"/>
        </w:rPr>
        <w:t xml:space="preserve">asymmetric </w:t>
      </w:r>
      <w:r w:rsidRPr="00A848C7">
        <w:rPr>
          <w:rFonts w:ascii="Book Antiqua" w:hAnsi="Book Antiqua" w:cs="Arial"/>
          <w:szCs w:val="21"/>
        </w:rPr>
        <w:t>condition</w:t>
      </w:r>
    </w:p>
    <w:p w14:paraId="455ACC31" w14:textId="4758586E" w:rsidR="00526BF5" w:rsidRPr="00A848C7" w:rsidRDefault="00526BF5" w:rsidP="00A848C7">
      <w:pPr>
        <w:spacing w:line="276" w:lineRule="auto"/>
        <w:jc w:val="center"/>
        <w:rPr>
          <w:rFonts w:ascii="Book Antiqua" w:hAnsi="Book Antiqua" w:cs="Arial"/>
          <w:b/>
          <w:bCs/>
          <w:szCs w:val="21"/>
        </w:rPr>
      </w:pPr>
      <w:r w:rsidRPr="00A848C7">
        <w:rPr>
          <w:rFonts w:ascii="Book Antiqua" w:hAnsi="Book Antiqua" w:cs="Arial"/>
          <w:szCs w:val="21"/>
        </w:rPr>
        <w:t>(Error bars describe standard errors, * p &lt; 0.05, ** p &lt; 0.01, *** p &lt; 0.001)</w:t>
      </w:r>
    </w:p>
    <w:p w14:paraId="01F36948" w14:textId="77777777" w:rsidR="00082B64" w:rsidRPr="00A848C7" w:rsidRDefault="00082B64" w:rsidP="00976234">
      <w:pPr>
        <w:spacing w:line="276" w:lineRule="auto"/>
        <w:rPr>
          <w:rFonts w:ascii="Book Antiqua" w:hAnsi="Book Antiqua" w:cs="Arial"/>
          <w:b/>
          <w:bCs/>
          <w:szCs w:val="21"/>
        </w:rPr>
        <w:sectPr w:rsidR="00082B64" w:rsidRPr="00A848C7">
          <w:pgSz w:w="11900" w:h="16840"/>
          <w:pgMar w:top="1440" w:right="1800" w:bottom="1440" w:left="1800" w:header="851" w:footer="992" w:gutter="0"/>
          <w:cols w:space="425"/>
          <w:docGrid w:type="lines" w:linePitch="312"/>
        </w:sectPr>
      </w:pPr>
    </w:p>
    <w:p w14:paraId="77E0EF90" w14:textId="153D6C76" w:rsidR="001A3741" w:rsidRPr="00A848C7" w:rsidRDefault="009352A5" w:rsidP="00A848C7">
      <w:pPr>
        <w:spacing w:line="276" w:lineRule="auto"/>
        <w:jc w:val="center"/>
        <w:rPr>
          <w:rFonts w:ascii="Book Antiqua" w:hAnsi="Book Antiqua" w:cs="Arial"/>
          <w:szCs w:val="21"/>
        </w:rPr>
      </w:pPr>
      <w:r w:rsidRPr="00A848C7">
        <w:rPr>
          <w:rFonts w:ascii="Book Antiqua" w:hAnsi="Book Antiqua" w:cs="Arial"/>
          <w:b/>
          <w:bCs/>
          <w:szCs w:val="21"/>
        </w:rPr>
        <w:lastRenderedPageBreak/>
        <w:t>Fig.</w:t>
      </w:r>
      <w:r w:rsidR="001A3741" w:rsidRPr="00A848C7">
        <w:rPr>
          <w:rFonts w:ascii="Book Antiqua" w:hAnsi="Book Antiqua" w:cs="Arial"/>
          <w:b/>
          <w:bCs/>
          <w:szCs w:val="21"/>
        </w:rPr>
        <w:t xml:space="preserve"> S</w:t>
      </w:r>
      <w:r w:rsidR="001C252B" w:rsidRPr="00A848C7">
        <w:rPr>
          <w:rFonts w:ascii="Book Antiqua" w:hAnsi="Book Antiqua" w:cs="Arial"/>
          <w:b/>
          <w:bCs/>
          <w:szCs w:val="21"/>
        </w:rPr>
        <w:t>3</w:t>
      </w:r>
      <w:r w:rsidR="00E12BE2" w:rsidRPr="00A848C7">
        <w:rPr>
          <w:rFonts w:ascii="Book Antiqua" w:hAnsi="Book Antiqua" w:cs="Arial"/>
          <w:b/>
          <w:bCs/>
          <w:szCs w:val="21"/>
        </w:rPr>
        <w:t>.</w:t>
      </w:r>
      <w:r w:rsidR="008B553E" w:rsidRPr="00A848C7">
        <w:rPr>
          <w:rFonts w:ascii="Book Antiqua" w:hAnsi="Book Antiqua" w:cs="Arial"/>
          <w:b/>
          <w:bCs/>
          <w:i/>
          <w:iCs/>
          <w:szCs w:val="21"/>
        </w:rPr>
        <w:t xml:space="preserve"> </w:t>
      </w:r>
      <w:r w:rsidR="001A3741" w:rsidRPr="00A848C7">
        <w:rPr>
          <w:rFonts w:ascii="Book Antiqua" w:hAnsi="Book Antiqua" w:cs="Arial"/>
          <w:szCs w:val="21"/>
        </w:rPr>
        <w:t xml:space="preserve">Learning </w:t>
      </w:r>
      <w:r w:rsidR="0034012B" w:rsidRPr="00A848C7">
        <w:rPr>
          <w:rFonts w:ascii="Book Antiqua" w:hAnsi="Book Antiqua" w:cs="Arial"/>
          <w:szCs w:val="21"/>
        </w:rPr>
        <w:t>R</w:t>
      </w:r>
      <w:r w:rsidR="001A3741" w:rsidRPr="00A848C7">
        <w:rPr>
          <w:rFonts w:ascii="Book Antiqua" w:hAnsi="Book Antiqua" w:cs="Arial"/>
          <w:szCs w:val="21"/>
        </w:rPr>
        <w:t xml:space="preserve">ate for </w:t>
      </w:r>
      <w:r w:rsidR="0034012B" w:rsidRPr="00A848C7">
        <w:rPr>
          <w:rFonts w:ascii="Book Antiqua" w:hAnsi="Book Antiqua" w:cs="Arial"/>
          <w:szCs w:val="21"/>
        </w:rPr>
        <w:t>P</w:t>
      </w:r>
      <w:r w:rsidR="001A3741" w:rsidRPr="00A848C7">
        <w:rPr>
          <w:rFonts w:ascii="Book Antiqua" w:hAnsi="Book Antiqua" w:cs="Arial"/>
          <w:szCs w:val="21"/>
        </w:rPr>
        <w:t xml:space="preserve">artial and </w:t>
      </w:r>
      <w:r w:rsidR="0034012B" w:rsidRPr="00A848C7">
        <w:rPr>
          <w:rFonts w:ascii="Book Antiqua" w:hAnsi="Book Antiqua" w:cs="Arial"/>
          <w:szCs w:val="21"/>
        </w:rPr>
        <w:t>C</w:t>
      </w:r>
      <w:r w:rsidR="001A3741" w:rsidRPr="00A848C7">
        <w:rPr>
          <w:rFonts w:ascii="Book Antiqua" w:hAnsi="Book Antiqua" w:cs="Arial"/>
          <w:szCs w:val="21"/>
        </w:rPr>
        <w:t xml:space="preserve">omplete </w:t>
      </w:r>
      <w:r w:rsidR="0034012B" w:rsidRPr="00A848C7">
        <w:rPr>
          <w:rFonts w:ascii="Book Antiqua" w:hAnsi="Book Antiqua" w:cs="Arial"/>
          <w:szCs w:val="21"/>
        </w:rPr>
        <w:t>C</w:t>
      </w:r>
      <w:r w:rsidR="001A3741" w:rsidRPr="00A848C7">
        <w:rPr>
          <w:rFonts w:ascii="Book Antiqua" w:hAnsi="Book Antiqua" w:cs="Arial"/>
          <w:szCs w:val="21"/>
        </w:rPr>
        <w:t xml:space="preserve">ondition in </w:t>
      </w:r>
      <w:r w:rsidR="0034012B" w:rsidRPr="00A848C7">
        <w:rPr>
          <w:rFonts w:ascii="Book Antiqua" w:hAnsi="Book Antiqua" w:cs="Arial"/>
          <w:szCs w:val="21"/>
        </w:rPr>
        <w:t>M</w:t>
      </w:r>
      <w:r w:rsidR="001A3741" w:rsidRPr="00A848C7">
        <w:rPr>
          <w:rFonts w:ascii="Book Antiqua" w:hAnsi="Book Antiqua" w:cs="Arial"/>
          <w:szCs w:val="21"/>
        </w:rPr>
        <w:t xml:space="preserve">odel </w:t>
      </w:r>
      <w:r w:rsidR="003A6E49" w:rsidRPr="00A848C7">
        <w:rPr>
          <w:rFonts w:ascii="Book Antiqua" w:hAnsi="Book Antiqua" w:cs="Arial"/>
          <w:szCs w:val="21"/>
        </w:rPr>
        <w:t>I</w:t>
      </w:r>
      <w:r w:rsidR="003A6E49" w:rsidRPr="00A848C7" w:rsidDel="00CD268B">
        <w:rPr>
          <w:rFonts w:ascii="Book Antiqua" w:hAnsi="Book Antiqua" w:cs="Arial"/>
          <w:szCs w:val="21"/>
        </w:rPr>
        <w:t xml:space="preserve"> </w:t>
      </w:r>
      <w:r w:rsidR="001A3741" w:rsidRPr="00A848C7">
        <w:rPr>
          <w:rFonts w:ascii="Book Antiqua" w:hAnsi="Book Antiqua" w:cs="Arial"/>
          <w:szCs w:val="21"/>
        </w:rPr>
        <w:t xml:space="preserve">and </w:t>
      </w:r>
      <w:r w:rsidR="0034012B" w:rsidRPr="00A848C7">
        <w:rPr>
          <w:rFonts w:ascii="Book Antiqua" w:hAnsi="Book Antiqua" w:cs="Arial"/>
          <w:szCs w:val="21"/>
        </w:rPr>
        <w:t>M</w:t>
      </w:r>
      <w:r w:rsidR="001A3741" w:rsidRPr="00A848C7">
        <w:rPr>
          <w:rFonts w:ascii="Book Antiqua" w:hAnsi="Book Antiqua" w:cs="Arial"/>
          <w:szCs w:val="21"/>
        </w:rPr>
        <w:t>odel</w:t>
      </w:r>
      <w:r w:rsidR="00CD268B" w:rsidRPr="00A848C7">
        <w:rPr>
          <w:rFonts w:ascii="Book Antiqua" w:hAnsi="Book Antiqua" w:cs="Arial"/>
          <w:szCs w:val="21"/>
        </w:rPr>
        <w:t xml:space="preserve"> </w:t>
      </w:r>
      <w:r w:rsidR="003A6E49" w:rsidRPr="00A848C7">
        <w:rPr>
          <w:rFonts w:ascii="Book Antiqua" w:hAnsi="Book Antiqua" w:cs="Arial"/>
          <w:szCs w:val="21"/>
        </w:rPr>
        <w:t>II</w:t>
      </w:r>
    </w:p>
    <w:p w14:paraId="38BD2987" w14:textId="535C249F" w:rsidR="00757513" w:rsidRDefault="00757513" w:rsidP="00A848C7">
      <w:pPr>
        <w:spacing w:line="276" w:lineRule="auto"/>
        <w:jc w:val="center"/>
        <w:rPr>
          <w:rFonts w:ascii="Book Antiqua" w:hAnsi="Book Antiqua"/>
          <w:szCs w:val="21"/>
        </w:rPr>
      </w:pPr>
    </w:p>
    <w:p w14:paraId="3AF4FEC3" w14:textId="6AF7A15B" w:rsidR="00976234" w:rsidRPr="00A848C7" w:rsidRDefault="00976234" w:rsidP="00A848C7">
      <w:pPr>
        <w:spacing w:line="276" w:lineRule="auto"/>
        <w:jc w:val="center"/>
        <w:rPr>
          <w:rFonts w:ascii="Book Antiqua" w:hAnsi="Book Antiqua"/>
          <w:szCs w:val="21"/>
        </w:rPr>
      </w:pPr>
      <w:r>
        <w:rPr>
          <w:rFonts w:ascii="Book Antiqua" w:hAnsi="Book Antiqua" w:hint="eastAsia"/>
          <w:noProof/>
          <w:szCs w:val="21"/>
          <w:lang w:eastAsia="en-US"/>
        </w:rPr>
        <w:drawing>
          <wp:inline distT="0" distB="0" distL="0" distR="0" wp14:anchorId="38F614DF" wp14:editId="2DEC0A84">
            <wp:extent cx="5270500" cy="3513455"/>
            <wp:effectExtent l="0" t="0" r="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18"/>
                    <a:stretch>
                      <a:fillRect/>
                    </a:stretch>
                  </pic:blipFill>
                  <pic:spPr>
                    <a:xfrm>
                      <a:off x="0" y="0"/>
                      <a:ext cx="5270500" cy="3513455"/>
                    </a:xfrm>
                    <a:prstGeom prst="rect">
                      <a:avLst/>
                    </a:prstGeom>
                  </pic:spPr>
                </pic:pic>
              </a:graphicData>
            </a:graphic>
          </wp:inline>
        </w:drawing>
      </w:r>
    </w:p>
    <w:p w14:paraId="284BB7EA" w14:textId="379EC312" w:rsidR="00757513" w:rsidRPr="00A848C7" w:rsidRDefault="00C245B7" w:rsidP="00A848C7">
      <w:pPr>
        <w:spacing w:line="276" w:lineRule="auto"/>
        <w:jc w:val="center"/>
        <w:rPr>
          <w:rFonts w:ascii="Book Antiqua" w:hAnsi="Book Antiqua" w:cs="Arial"/>
          <w:szCs w:val="21"/>
        </w:rPr>
      </w:pPr>
      <w:r w:rsidRPr="00A848C7">
        <w:rPr>
          <w:rFonts w:ascii="Book Antiqua" w:hAnsi="Book Antiqua" w:cs="Arial"/>
          <w:i/>
          <w:iCs/>
          <w:szCs w:val="21"/>
        </w:rPr>
        <w:t>Note.</w:t>
      </w:r>
      <w:r w:rsidRPr="00A848C7">
        <w:rPr>
          <w:rFonts w:ascii="Book Antiqua" w:hAnsi="Book Antiqua" w:cs="Arial"/>
          <w:szCs w:val="21"/>
        </w:rPr>
        <w:t xml:space="preserve"> </w:t>
      </w:r>
      <w:r w:rsidR="00847977" w:rsidRPr="00A848C7">
        <w:rPr>
          <w:rFonts w:ascii="Book Antiqua" w:hAnsi="Book Antiqua" w:cs="Arial"/>
          <w:szCs w:val="21"/>
        </w:rPr>
        <w:t xml:space="preserve">The top panel </w:t>
      </w:r>
      <w:r w:rsidR="007B3B35" w:rsidRPr="00A848C7">
        <w:rPr>
          <w:rFonts w:ascii="Book Antiqua" w:hAnsi="Book Antiqua" w:cs="Arial"/>
          <w:szCs w:val="21"/>
        </w:rPr>
        <w:t>illustrates</w:t>
      </w:r>
      <w:r w:rsidR="00847977" w:rsidRPr="00A848C7">
        <w:rPr>
          <w:rFonts w:ascii="Book Antiqua" w:hAnsi="Book Antiqua" w:cs="Arial"/>
          <w:szCs w:val="21"/>
        </w:rPr>
        <w:t xml:space="preserve"> the learning rates from model </w:t>
      </w:r>
      <w:r w:rsidR="003A6E49" w:rsidRPr="00A848C7">
        <w:rPr>
          <w:rFonts w:ascii="Book Antiqua" w:hAnsi="Book Antiqua" w:cs="Arial"/>
          <w:szCs w:val="21"/>
        </w:rPr>
        <w:t>I</w:t>
      </w:r>
      <w:r w:rsidR="00847977" w:rsidRPr="00A848C7">
        <w:rPr>
          <w:rFonts w:ascii="Book Antiqua" w:hAnsi="Book Antiqua" w:cs="Arial"/>
          <w:szCs w:val="21"/>
        </w:rPr>
        <w:t xml:space="preserve"> and the bottom panel is the learning rates for model </w:t>
      </w:r>
      <w:r w:rsidR="003A6E49" w:rsidRPr="00A848C7">
        <w:rPr>
          <w:rFonts w:ascii="Book Antiqua" w:hAnsi="Book Antiqua" w:cs="Arial"/>
          <w:szCs w:val="21"/>
        </w:rPr>
        <w:t>II</w:t>
      </w:r>
      <w:r w:rsidR="00847977" w:rsidRPr="00A848C7">
        <w:rPr>
          <w:rFonts w:ascii="Book Antiqua" w:hAnsi="Book Antiqua" w:cs="Arial"/>
          <w:szCs w:val="21"/>
        </w:rPr>
        <w:t xml:space="preserve"> from </w:t>
      </w:r>
      <w:r w:rsidR="00F06931" w:rsidRPr="00A848C7">
        <w:rPr>
          <w:rFonts w:ascii="Book Antiqua" w:hAnsi="Book Antiqua" w:cs="Arial"/>
          <w:szCs w:val="21"/>
        </w:rPr>
        <w:t xml:space="preserve">the </w:t>
      </w:r>
      <w:r w:rsidR="00847977" w:rsidRPr="00A848C7">
        <w:rPr>
          <w:rFonts w:ascii="Book Antiqua" w:hAnsi="Book Antiqua" w:cs="Arial"/>
          <w:szCs w:val="21"/>
        </w:rPr>
        <w:t>symmetric condition</w:t>
      </w:r>
      <w:r w:rsidR="009E6CB9" w:rsidRPr="00A848C7">
        <w:rPr>
          <w:rFonts w:ascii="Book Antiqua" w:hAnsi="Book Antiqua" w:cs="Arial"/>
          <w:szCs w:val="21"/>
        </w:rPr>
        <w:t xml:space="preserve"> </w:t>
      </w:r>
      <w:r w:rsidR="00825D08" w:rsidRPr="00A848C7">
        <w:rPr>
          <w:rFonts w:ascii="Book Antiqua" w:hAnsi="Book Antiqua" w:cs="Arial"/>
          <w:szCs w:val="21"/>
        </w:rPr>
        <w:t>(</w:t>
      </w:r>
      <w:r w:rsidR="009E6CB9" w:rsidRPr="00A848C7">
        <w:rPr>
          <w:rFonts w:ascii="Book Antiqua" w:hAnsi="Book Antiqua" w:cs="Arial"/>
          <w:szCs w:val="21"/>
        </w:rPr>
        <w:t xml:space="preserve">Error bars describe standard errors, </w:t>
      </w:r>
      <w:r w:rsidR="005A4604" w:rsidRPr="00A848C7">
        <w:rPr>
          <w:rFonts w:ascii="Book Antiqua" w:hAnsi="Book Antiqua" w:cs="Arial"/>
          <w:szCs w:val="21"/>
        </w:rPr>
        <w:t>* p &lt; 0.05, ** p &lt; 0.01, *** p &lt; 0.001</w:t>
      </w:r>
      <w:r w:rsidR="00825D08" w:rsidRPr="00A848C7">
        <w:rPr>
          <w:rFonts w:ascii="Book Antiqua" w:hAnsi="Book Antiqua" w:cs="Arial"/>
          <w:szCs w:val="21"/>
        </w:rPr>
        <w:t>).</w:t>
      </w:r>
    </w:p>
    <w:p w14:paraId="0DBC57FE" w14:textId="77777777" w:rsidR="00757513" w:rsidRPr="00A848C7" w:rsidRDefault="00757513" w:rsidP="00A848C7">
      <w:pPr>
        <w:spacing w:line="276" w:lineRule="auto"/>
        <w:jc w:val="center"/>
        <w:rPr>
          <w:rFonts w:ascii="Book Antiqua" w:hAnsi="Book Antiqua" w:cs="Times New Roman"/>
          <w:szCs w:val="21"/>
        </w:rPr>
      </w:pPr>
    </w:p>
    <w:p w14:paraId="635051AA" w14:textId="67F3C43D" w:rsidR="00082B64" w:rsidRPr="00A848C7" w:rsidRDefault="00082B64" w:rsidP="00A848C7">
      <w:pPr>
        <w:spacing w:line="276" w:lineRule="auto"/>
        <w:jc w:val="center"/>
        <w:rPr>
          <w:rFonts w:ascii="Book Antiqua" w:hAnsi="Book Antiqua" w:cs="Times New Roman"/>
          <w:szCs w:val="21"/>
        </w:rPr>
        <w:sectPr w:rsidR="00082B64" w:rsidRPr="00A848C7">
          <w:pgSz w:w="11900" w:h="16840"/>
          <w:pgMar w:top="1440" w:right="1800" w:bottom="1440" w:left="1800" w:header="851" w:footer="992" w:gutter="0"/>
          <w:cols w:space="425"/>
          <w:docGrid w:type="lines" w:linePitch="312"/>
        </w:sectPr>
      </w:pPr>
    </w:p>
    <w:p w14:paraId="45146DC6" w14:textId="261BE435" w:rsidR="00CD268B" w:rsidRDefault="009352A5" w:rsidP="00A848C7">
      <w:pPr>
        <w:spacing w:line="276" w:lineRule="auto"/>
        <w:jc w:val="center"/>
        <w:rPr>
          <w:rFonts w:ascii="Book Antiqua" w:hAnsi="Book Antiqua" w:cs="Arial"/>
          <w:szCs w:val="21"/>
        </w:rPr>
      </w:pPr>
      <w:r w:rsidRPr="00A848C7">
        <w:rPr>
          <w:rFonts w:ascii="Book Antiqua" w:hAnsi="Book Antiqua" w:cs="Arial"/>
          <w:b/>
          <w:bCs/>
          <w:szCs w:val="21"/>
        </w:rPr>
        <w:lastRenderedPageBreak/>
        <w:t>Fig.</w:t>
      </w:r>
      <w:r w:rsidR="00C245B7" w:rsidRPr="00A848C7">
        <w:rPr>
          <w:rFonts w:ascii="Book Antiqua" w:hAnsi="Book Antiqua" w:cs="Arial"/>
          <w:b/>
          <w:bCs/>
          <w:szCs w:val="21"/>
        </w:rPr>
        <w:t xml:space="preserve"> S</w:t>
      </w:r>
      <w:r w:rsidR="001C252B" w:rsidRPr="00A848C7">
        <w:rPr>
          <w:rFonts w:ascii="Book Antiqua" w:hAnsi="Book Antiqua" w:cs="Arial"/>
          <w:b/>
          <w:bCs/>
          <w:szCs w:val="21"/>
        </w:rPr>
        <w:t>4</w:t>
      </w:r>
      <w:r w:rsidR="00E12BE2" w:rsidRPr="00A848C7">
        <w:rPr>
          <w:rFonts w:ascii="Book Antiqua" w:hAnsi="Book Antiqua" w:cs="Arial"/>
          <w:b/>
          <w:bCs/>
          <w:szCs w:val="21"/>
        </w:rPr>
        <w:t>.</w:t>
      </w:r>
      <w:r w:rsidR="006A6574" w:rsidRPr="00A848C7">
        <w:rPr>
          <w:rFonts w:ascii="Book Antiqua" w:hAnsi="Book Antiqua" w:cs="Arial"/>
          <w:b/>
          <w:bCs/>
          <w:szCs w:val="21"/>
        </w:rPr>
        <w:t xml:space="preserve"> </w:t>
      </w:r>
      <w:r w:rsidR="00C245B7" w:rsidRPr="00A848C7">
        <w:rPr>
          <w:rFonts w:ascii="Book Antiqua" w:hAnsi="Book Antiqua" w:cs="Arial"/>
          <w:szCs w:val="21"/>
        </w:rPr>
        <w:t xml:space="preserve">Learning </w:t>
      </w:r>
      <w:r w:rsidR="0034012B" w:rsidRPr="00A848C7">
        <w:rPr>
          <w:rFonts w:ascii="Book Antiqua" w:hAnsi="Book Antiqua" w:cs="Arial"/>
          <w:szCs w:val="21"/>
        </w:rPr>
        <w:t>R</w:t>
      </w:r>
      <w:r w:rsidR="00C245B7" w:rsidRPr="00A848C7">
        <w:rPr>
          <w:rFonts w:ascii="Book Antiqua" w:hAnsi="Book Antiqua" w:cs="Arial"/>
          <w:szCs w:val="21"/>
        </w:rPr>
        <w:t xml:space="preserve">ate for </w:t>
      </w:r>
      <w:r w:rsidR="0034012B" w:rsidRPr="00A848C7">
        <w:rPr>
          <w:rFonts w:ascii="Book Antiqua" w:hAnsi="Book Antiqua" w:cs="Arial"/>
          <w:szCs w:val="21"/>
        </w:rPr>
        <w:t>P</w:t>
      </w:r>
      <w:r w:rsidR="00C245B7" w:rsidRPr="00A848C7">
        <w:rPr>
          <w:rFonts w:ascii="Book Antiqua" w:hAnsi="Book Antiqua" w:cs="Arial"/>
          <w:szCs w:val="21"/>
        </w:rPr>
        <w:t xml:space="preserve">artial and </w:t>
      </w:r>
      <w:r w:rsidR="0034012B" w:rsidRPr="00A848C7">
        <w:rPr>
          <w:rFonts w:ascii="Book Antiqua" w:hAnsi="Book Antiqua" w:cs="Arial"/>
          <w:szCs w:val="21"/>
        </w:rPr>
        <w:t>C</w:t>
      </w:r>
      <w:r w:rsidR="00C245B7" w:rsidRPr="00A848C7">
        <w:rPr>
          <w:rFonts w:ascii="Book Antiqua" w:hAnsi="Book Antiqua" w:cs="Arial"/>
          <w:szCs w:val="21"/>
        </w:rPr>
        <w:t xml:space="preserve">omplete </w:t>
      </w:r>
      <w:r w:rsidR="0034012B" w:rsidRPr="00A848C7">
        <w:rPr>
          <w:rFonts w:ascii="Book Antiqua" w:hAnsi="Book Antiqua" w:cs="Arial"/>
          <w:szCs w:val="21"/>
        </w:rPr>
        <w:t>C</w:t>
      </w:r>
      <w:r w:rsidR="00C245B7" w:rsidRPr="00A848C7">
        <w:rPr>
          <w:rFonts w:ascii="Book Antiqua" w:hAnsi="Book Antiqua" w:cs="Arial"/>
          <w:szCs w:val="21"/>
        </w:rPr>
        <w:t xml:space="preserve">ondition in </w:t>
      </w:r>
      <w:r w:rsidR="003A6E49" w:rsidRPr="00A848C7">
        <w:rPr>
          <w:rFonts w:ascii="Book Antiqua" w:hAnsi="Book Antiqua" w:cs="Arial"/>
          <w:szCs w:val="21"/>
        </w:rPr>
        <w:t>Model I</w:t>
      </w:r>
      <w:r w:rsidR="00CD268B" w:rsidRPr="00A848C7">
        <w:rPr>
          <w:rFonts w:ascii="Book Antiqua" w:hAnsi="Book Antiqua" w:cs="Arial"/>
          <w:szCs w:val="21"/>
        </w:rPr>
        <w:t xml:space="preserve"> and Model </w:t>
      </w:r>
      <w:r w:rsidR="003A6E49" w:rsidRPr="00A848C7">
        <w:rPr>
          <w:rFonts w:ascii="Book Antiqua" w:hAnsi="Book Antiqua" w:cs="Arial"/>
          <w:szCs w:val="21"/>
        </w:rPr>
        <w:t>II</w:t>
      </w:r>
      <w:r w:rsidR="003A6E49" w:rsidRPr="00A848C7" w:rsidDel="00CD268B">
        <w:rPr>
          <w:rFonts w:ascii="Book Antiqua" w:hAnsi="Book Antiqua" w:cs="Arial"/>
          <w:szCs w:val="21"/>
        </w:rPr>
        <w:t xml:space="preserve"> </w:t>
      </w:r>
    </w:p>
    <w:p w14:paraId="58BAA652" w14:textId="77777777" w:rsidR="00976234" w:rsidRPr="00A848C7" w:rsidRDefault="00976234" w:rsidP="00A848C7">
      <w:pPr>
        <w:spacing w:line="276" w:lineRule="auto"/>
        <w:jc w:val="center"/>
        <w:rPr>
          <w:rFonts w:ascii="Book Antiqua" w:hAnsi="Book Antiqua" w:cs="Arial"/>
          <w:szCs w:val="21"/>
        </w:rPr>
      </w:pPr>
    </w:p>
    <w:p w14:paraId="610453CC" w14:textId="41A956F7" w:rsidR="00757513" w:rsidRPr="00A848C7" w:rsidRDefault="00976234" w:rsidP="00A848C7">
      <w:pPr>
        <w:spacing w:line="276" w:lineRule="auto"/>
        <w:jc w:val="center"/>
        <w:rPr>
          <w:rFonts w:ascii="Book Antiqua" w:hAnsi="Book Antiqua"/>
          <w:szCs w:val="21"/>
        </w:rPr>
      </w:pPr>
      <w:r>
        <w:rPr>
          <w:rFonts w:ascii="Book Antiqua" w:hAnsi="Book Antiqua"/>
          <w:noProof/>
          <w:szCs w:val="21"/>
          <w:lang w:eastAsia="en-US"/>
        </w:rPr>
        <w:drawing>
          <wp:inline distT="0" distB="0" distL="0" distR="0" wp14:anchorId="187A21CB" wp14:editId="4E826285">
            <wp:extent cx="5270500" cy="3513455"/>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19"/>
                    <a:stretch>
                      <a:fillRect/>
                    </a:stretch>
                  </pic:blipFill>
                  <pic:spPr>
                    <a:xfrm>
                      <a:off x="0" y="0"/>
                      <a:ext cx="5270500" cy="3513455"/>
                    </a:xfrm>
                    <a:prstGeom prst="rect">
                      <a:avLst/>
                    </a:prstGeom>
                  </pic:spPr>
                </pic:pic>
              </a:graphicData>
            </a:graphic>
          </wp:inline>
        </w:drawing>
      </w:r>
    </w:p>
    <w:p w14:paraId="7BD2C696" w14:textId="557FC511" w:rsidR="00757513" w:rsidRPr="00A848C7" w:rsidRDefault="00501676" w:rsidP="00A848C7">
      <w:pPr>
        <w:spacing w:line="276" w:lineRule="auto"/>
        <w:jc w:val="center"/>
        <w:rPr>
          <w:rFonts w:ascii="Book Antiqua" w:hAnsi="Book Antiqua" w:cs="Arial"/>
          <w:szCs w:val="21"/>
        </w:rPr>
      </w:pPr>
      <w:r w:rsidRPr="00A848C7">
        <w:rPr>
          <w:rFonts w:ascii="Book Antiqua" w:hAnsi="Book Antiqua" w:cs="Arial"/>
          <w:i/>
          <w:iCs/>
          <w:szCs w:val="21"/>
        </w:rPr>
        <w:t>Note.</w:t>
      </w:r>
      <w:r w:rsidRPr="00A848C7">
        <w:rPr>
          <w:rFonts w:ascii="Book Antiqua" w:hAnsi="Book Antiqua" w:cs="Arial"/>
          <w:szCs w:val="21"/>
        </w:rPr>
        <w:t xml:space="preserve"> </w:t>
      </w:r>
      <w:r w:rsidR="00847977" w:rsidRPr="00A848C7">
        <w:rPr>
          <w:rFonts w:ascii="Book Antiqua" w:hAnsi="Book Antiqua" w:cs="Arial"/>
          <w:szCs w:val="21"/>
        </w:rPr>
        <w:t xml:space="preserve">The top panel </w:t>
      </w:r>
      <w:r w:rsidR="00AC4E89" w:rsidRPr="00A848C7">
        <w:rPr>
          <w:rFonts w:ascii="Book Antiqua" w:hAnsi="Book Antiqua" w:cs="Arial"/>
          <w:szCs w:val="21"/>
        </w:rPr>
        <w:t>illustrates</w:t>
      </w:r>
      <w:r w:rsidR="00847977" w:rsidRPr="00A848C7">
        <w:rPr>
          <w:rFonts w:ascii="Book Antiqua" w:hAnsi="Book Antiqua" w:cs="Arial"/>
          <w:szCs w:val="21"/>
        </w:rPr>
        <w:t xml:space="preserve"> the learning rates from model </w:t>
      </w:r>
      <w:r w:rsidR="003A6E49" w:rsidRPr="00A848C7">
        <w:rPr>
          <w:rFonts w:ascii="Book Antiqua" w:hAnsi="Book Antiqua" w:cs="Arial"/>
          <w:szCs w:val="21"/>
        </w:rPr>
        <w:t>I</w:t>
      </w:r>
      <w:r w:rsidR="00847977" w:rsidRPr="00A848C7">
        <w:rPr>
          <w:rFonts w:ascii="Book Antiqua" w:hAnsi="Book Antiqua" w:cs="Arial"/>
          <w:szCs w:val="21"/>
        </w:rPr>
        <w:t xml:space="preserve"> and the bottom panel is the learning rates for model </w:t>
      </w:r>
      <w:r w:rsidR="003A6E49" w:rsidRPr="00A848C7">
        <w:rPr>
          <w:rFonts w:ascii="Book Antiqua" w:hAnsi="Book Antiqua" w:cs="Arial"/>
          <w:szCs w:val="21"/>
        </w:rPr>
        <w:t>II</w:t>
      </w:r>
      <w:r w:rsidR="00847977" w:rsidRPr="00A848C7">
        <w:rPr>
          <w:rFonts w:ascii="Book Antiqua" w:hAnsi="Book Antiqua" w:cs="Arial"/>
          <w:szCs w:val="21"/>
        </w:rPr>
        <w:t xml:space="preserve"> from </w:t>
      </w:r>
      <w:r w:rsidR="00F06931" w:rsidRPr="00A848C7">
        <w:rPr>
          <w:rFonts w:ascii="Book Antiqua" w:hAnsi="Book Antiqua" w:cs="Arial"/>
          <w:szCs w:val="21"/>
        </w:rPr>
        <w:t xml:space="preserve">the </w:t>
      </w:r>
      <w:r w:rsidR="00847977" w:rsidRPr="00A848C7">
        <w:rPr>
          <w:rFonts w:ascii="Book Antiqua" w:hAnsi="Book Antiqua" w:cs="Arial"/>
          <w:szCs w:val="21"/>
        </w:rPr>
        <w:t>reversal condition</w:t>
      </w:r>
      <w:r w:rsidR="001338E3" w:rsidRPr="00A848C7">
        <w:rPr>
          <w:rFonts w:ascii="Book Antiqua" w:hAnsi="Book Antiqua" w:cs="Arial"/>
          <w:szCs w:val="21"/>
        </w:rPr>
        <w:t xml:space="preserve"> (</w:t>
      </w:r>
      <w:r w:rsidR="00847977" w:rsidRPr="00A848C7">
        <w:rPr>
          <w:rFonts w:ascii="Book Antiqua" w:hAnsi="Book Antiqua" w:cs="Arial"/>
          <w:szCs w:val="21"/>
        </w:rPr>
        <w:t>Error bars describe standard errors</w:t>
      </w:r>
      <w:r w:rsidR="001338E3" w:rsidRPr="00A848C7">
        <w:rPr>
          <w:rFonts w:ascii="Book Antiqua" w:hAnsi="Book Antiqua" w:cs="Arial"/>
          <w:szCs w:val="21"/>
        </w:rPr>
        <w:t xml:space="preserve">, </w:t>
      </w:r>
      <w:r w:rsidR="005A4604" w:rsidRPr="00A848C7">
        <w:rPr>
          <w:rFonts w:ascii="Book Antiqua" w:hAnsi="Book Antiqua" w:cs="Arial"/>
          <w:szCs w:val="21"/>
        </w:rPr>
        <w:t>* p &lt; 0.05, ** p &lt; 0.01, *** p &lt; 0.001</w:t>
      </w:r>
      <w:r w:rsidR="001338E3" w:rsidRPr="00A848C7">
        <w:rPr>
          <w:rFonts w:ascii="Book Antiqua" w:hAnsi="Book Antiqua" w:cs="Arial"/>
          <w:szCs w:val="21"/>
        </w:rPr>
        <w:t>)</w:t>
      </w:r>
      <w:r w:rsidR="00AB23DC" w:rsidRPr="00A848C7">
        <w:rPr>
          <w:rFonts w:ascii="Book Antiqua" w:hAnsi="Book Antiqua" w:cs="Arial"/>
          <w:szCs w:val="21"/>
        </w:rPr>
        <w:t>.</w:t>
      </w:r>
    </w:p>
    <w:p w14:paraId="5A8CA81C" w14:textId="611A173B" w:rsidR="00AD0166" w:rsidRPr="00A848C7" w:rsidRDefault="00AD0166" w:rsidP="00A848C7">
      <w:pPr>
        <w:spacing w:line="276" w:lineRule="auto"/>
        <w:jc w:val="center"/>
        <w:rPr>
          <w:rFonts w:ascii="Book Antiqua" w:hAnsi="Book Antiqua" w:cs="Times New Roman"/>
          <w:szCs w:val="21"/>
        </w:rPr>
      </w:pPr>
    </w:p>
    <w:p w14:paraId="34032FBA" w14:textId="77777777" w:rsidR="00082B64" w:rsidRPr="00A848C7" w:rsidRDefault="00082B64" w:rsidP="00A848C7">
      <w:pPr>
        <w:spacing w:line="276" w:lineRule="auto"/>
        <w:jc w:val="center"/>
        <w:rPr>
          <w:rFonts w:ascii="Book Antiqua" w:hAnsi="Book Antiqua" w:cs="Times New Roman"/>
          <w:szCs w:val="21"/>
        </w:rPr>
        <w:sectPr w:rsidR="00082B64" w:rsidRPr="00A848C7">
          <w:pgSz w:w="11900" w:h="16840"/>
          <w:pgMar w:top="1440" w:right="1800" w:bottom="1440" w:left="1800" w:header="851" w:footer="992" w:gutter="0"/>
          <w:cols w:space="425"/>
          <w:docGrid w:type="lines" w:linePitch="312"/>
        </w:sectPr>
      </w:pPr>
    </w:p>
    <w:p w14:paraId="68468FDA" w14:textId="5002A0C1" w:rsidR="00F30525" w:rsidRDefault="00AE6B3A" w:rsidP="00A848C7">
      <w:pPr>
        <w:spacing w:line="276" w:lineRule="auto"/>
        <w:jc w:val="center"/>
        <w:rPr>
          <w:rFonts w:ascii="Book Antiqua" w:eastAsia="宋体" w:hAnsi="Book Antiqua" w:cs="Times New Roman"/>
          <w:b/>
          <w:bCs/>
          <w:szCs w:val="21"/>
        </w:rPr>
      </w:pPr>
      <w:r w:rsidRPr="00A848C7">
        <w:rPr>
          <w:rFonts w:ascii="Book Antiqua" w:hAnsi="Book Antiqua" w:cs="Arial"/>
          <w:b/>
          <w:bCs/>
          <w:szCs w:val="21"/>
        </w:rPr>
        <w:lastRenderedPageBreak/>
        <w:t>Fig. S</w:t>
      </w:r>
      <w:r w:rsidR="001C252B" w:rsidRPr="00A848C7">
        <w:rPr>
          <w:rFonts w:ascii="Book Antiqua" w:hAnsi="Book Antiqua" w:cs="Arial"/>
          <w:b/>
          <w:bCs/>
          <w:szCs w:val="21"/>
        </w:rPr>
        <w:t>5</w:t>
      </w:r>
      <w:r w:rsidRPr="00A848C7">
        <w:rPr>
          <w:rFonts w:ascii="Book Antiqua" w:hAnsi="Book Antiqua" w:cs="Arial"/>
          <w:b/>
          <w:bCs/>
          <w:szCs w:val="21"/>
        </w:rPr>
        <w:t xml:space="preserve">. </w:t>
      </w:r>
      <w:r w:rsidR="00417F2C" w:rsidRPr="00BA1388">
        <w:rPr>
          <w:rFonts w:ascii="Book Antiqua" w:eastAsia="宋体" w:hAnsi="Book Antiqua" w:cs="Times New Roman"/>
          <w:szCs w:val="21"/>
        </w:rPr>
        <w:t xml:space="preserve">The average distribution of observed PEs corresponding to </w:t>
      </w:r>
      <w:r w:rsidR="00F30525" w:rsidRPr="00BA1388">
        <w:rPr>
          <w:rFonts w:ascii="Book Antiqua" w:eastAsia="宋体" w:hAnsi="Book Antiqua" w:cs="Times New Roman" w:hint="eastAsia"/>
          <w:szCs w:val="21"/>
        </w:rPr>
        <w:t>each</w:t>
      </w:r>
      <w:r w:rsidR="00417F2C" w:rsidRPr="00BA1388">
        <w:rPr>
          <w:rFonts w:ascii="Book Antiqua" w:eastAsia="宋体" w:hAnsi="Book Antiqua" w:cs="Times New Roman"/>
          <w:szCs w:val="21"/>
        </w:rPr>
        <w:t xml:space="preserve"> parameter</w:t>
      </w:r>
    </w:p>
    <w:p w14:paraId="78F9A5BA" w14:textId="1C57D426" w:rsidR="00A3532E" w:rsidRDefault="00881128" w:rsidP="00A3532E">
      <w:pPr>
        <w:spacing w:line="276" w:lineRule="auto"/>
        <w:jc w:val="center"/>
        <w:rPr>
          <w:rFonts w:ascii="Book Antiqua" w:hAnsi="Book Antiqua" w:cs="Arial"/>
          <w:b/>
          <w:bCs/>
          <w:szCs w:val="21"/>
        </w:rPr>
      </w:pPr>
      <w:r>
        <w:rPr>
          <w:rFonts w:ascii="Book Antiqua" w:hAnsi="Book Antiqua" w:cs="Arial" w:hint="eastAsia"/>
          <w:b/>
          <w:bCs/>
          <w:szCs w:val="21"/>
        </w:rPr>
        <w:t>Partial Information</w:t>
      </w:r>
    </w:p>
    <w:p w14:paraId="04CCF4A5" w14:textId="49922A06" w:rsidR="00F30525" w:rsidRDefault="00A3532E" w:rsidP="00A848C7">
      <w:pPr>
        <w:spacing w:line="276" w:lineRule="auto"/>
        <w:jc w:val="center"/>
        <w:rPr>
          <w:rFonts w:ascii="Book Antiqua" w:hAnsi="Book Antiqua" w:cs="Arial"/>
          <w:b/>
          <w:bCs/>
          <w:szCs w:val="21"/>
        </w:rPr>
      </w:pPr>
      <w:r>
        <w:rPr>
          <w:rFonts w:ascii="Book Antiqua" w:hAnsi="Book Antiqua" w:cs="Arial"/>
          <w:b/>
          <w:bCs/>
          <w:noProof/>
          <w:szCs w:val="21"/>
          <w:lang w:eastAsia="en-US"/>
        </w:rPr>
        <w:drawing>
          <wp:inline distT="0" distB="0" distL="0" distR="0" wp14:anchorId="07630FCF" wp14:editId="19A8D316">
            <wp:extent cx="5270500" cy="175704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20"/>
                    <a:stretch>
                      <a:fillRect/>
                    </a:stretch>
                  </pic:blipFill>
                  <pic:spPr>
                    <a:xfrm>
                      <a:off x="0" y="0"/>
                      <a:ext cx="5270500" cy="1757045"/>
                    </a:xfrm>
                    <a:prstGeom prst="rect">
                      <a:avLst/>
                    </a:prstGeom>
                  </pic:spPr>
                </pic:pic>
              </a:graphicData>
            </a:graphic>
          </wp:inline>
        </w:drawing>
      </w:r>
    </w:p>
    <w:p w14:paraId="225BD09E" w14:textId="77777777" w:rsidR="00A3532E" w:rsidRDefault="00A3532E" w:rsidP="00A848C7">
      <w:pPr>
        <w:spacing w:line="276" w:lineRule="auto"/>
        <w:jc w:val="center"/>
        <w:rPr>
          <w:rFonts w:ascii="Book Antiqua" w:hAnsi="Book Antiqua" w:cs="Arial"/>
          <w:b/>
          <w:bCs/>
          <w:szCs w:val="21"/>
        </w:rPr>
      </w:pPr>
    </w:p>
    <w:p w14:paraId="207727E3" w14:textId="707267C7" w:rsidR="00A3532E" w:rsidRDefault="00881128" w:rsidP="00A3532E">
      <w:pPr>
        <w:spacing w:line="276" w:lineRule="auto"/>
        <w:jc w:val="center"/>
        <w:rPr>
          <w:rFonts w:ascii="Book Antiqua" w:hAnsi="Book Antiqua" w:cs="Arial"/>
          <w:b/>
          <w:bCs/>
          <w:szCs w:val="21"/>
        </w:rPr>
      </w:pPr>
      <w:r>
        <w:rPr>
          <w:rFonts w:ascii="Book Antiqua" w:hAnsi="Book Antiqua" w:cs="Arial" w:hint="eastAsia"/>
          <w:b/>
          <w:bCs/>
          <w:szCs w:val="21"/>
        </w:rPr>
        <w:t>Complete I</w:t>
      </w:r>
      <w:r w:rsidR="00B65C70">
        <w:rPr>
          <w:rFonts w:ascii="Book Antiqua" w:hAnsi="Book Antiqua" w:cs="Arial" w:hint="eastAsia"/>
          <w:b/>
          <w:bCs/>
          <w:szCs w:val="21"/>
        </w:rPr>
        <w:t>nformation</w:t>
      </w:r>
    </w:p>
    <w:p w14:paraId="7F84DD2F" w14:textId="2532192B" w:rsidR="0005087F" w:rsidRDefault="00A3532E" w:rsidP="00A848C7">
      <w:pPr>
        <w:spacing w:line="276" w:lineRule="auto"/>
        <w:jc w:val="center"/>
        <w:rPr>
          <w:rFonts w:ascii="Book Antiqua" w:hAnsi="Book Antiqua" w:cs="Arial"/>
          <w:b/>
          <w:bCs/>
          <w:szCs w:val="21"/>
        </w:rPr>
      </w:pPr>
      <w:r>
        <w:rPr>
          <w:rFonts w:ascii="Book Antiqua" w:hAnsi="Book Antiqua" w:cs="Arial"/>
          <w:b/>
          <w:bCs/>
          <w:noProof/>
          <w:szCs w:val="21"/>
          <w:lang w:eastAsia="en-US"/>
        </w:rPr>
        <w:drawing>
          <wp:inline distT="0" distB="0" distL="0" distR="0" wp14:anchorId="0DFC50F4" wp14:editId="260473EF">
            <wp:extent cx="5270500" cy="175704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21"/>
                    <a:stretch>
                      <a:fillRect/>
                    </a:stretch>
                  </pic:blipFill>
                  <pic:spPr>
                    <a:xfrm>
                      <a:off x="0" y="0"/>
                      <a:ext cx="5270500" cy="1757045"/>
                    </a:xfrm>
                    <a:prstGeom prst="rect">
                      <a:avLst/>
                    </a:prstGeom>
                  </pic:spPr>
                </pic:pic>
              </a:graphicData>
            </a:graphic>
          </wp:inline>
        </w:drawing>
      </w:r>
    </w:p>
    <w:p w14:paraId="32E98206" w14:textId="2FADE6A2" w:rsidR="00A848C7" w:rsidRDefault="00A848C7" w:rsidP="00A848C7">
      <w:pPr>
        <w:spacing w:line="276" w:lineRule="auto"/>
        <w:jc w:val="center"/>
        <w:rPr>
          <w:rFonts w:ascii="Book Antiqua" w:hAnsi="Book Antiqua" w:cs="Arial"/>
          <w:b/>
          <w:bCs/>
          <w:szCs w:val="21"/>
        </w:rPr>
      </w:pPr>
    </w:p>
    <w:p w14:paraId="3D75AC85" w14:textId="77777777" w:rsidR="00A848C7" w:rsidRPr="00A848C7" w:rsidRDefault="00A848C7" w:rsidP="00A848C7">
      <w:pPr>
        <w:spacing w:line="276" w:lineRule="auto"/>
        <w:jc w:val="center"/>
        <w:rPr>
          <w:rFonts w:ascii="Book Antiqua" w:hAnsi="Book Antiqua" w:cs="Arial"/>
          <w:b/>
          <w:bCs/>
          <w:szCs w:val="21"/>
        </w:rPr>
      </w:pPr>
    </w:p>
    <w:p w14:paraId="6306B3A7" w14:textId="0138EA65" w:rsidR="00082B64" w:rsidRPr="00A848C7" w:rsidRDefault="00082B64" w:rsidP="00A848C7">
      <w:pPr>
        <w:spacing w:line="276" w:lineRule="auto"/>
        <w:rPr>
          <w:rFonts w:ascii="Book Antiqua" w:hAnsi="Book Antiqua" w:cs="Arial"/>
          <w:b/>
          <w:bCs/>
          <w:szCs w:val="21"/>
        </w:rPr>
        <w:sectPr w:rsidR="00082B64" w:rsidRPr="00A848C7">
          <w:pgSz w:w="11900" w:h="16840"/>
          <w:pgMar w:top="1440" w:right="1800" w:bottom="1440" w:left="1800" w:header="851" w:footer="992" w:gutter="0"/>
          <w:cols w:space="425"/>
          <w:docGrid w:type="lines" w:linePitch="312"/>
        </w:sectPr>
      </w:pPr>
    </w:p>
    <w:p w14:paraId="435FD998" w14:textId="20B036DB" w:rsidR="00501676" w:rsidRPr="00196939" w:rsidRDefault="002009F5" w:rsidP="00A848C7">
      <w:pPr>
        <w:spacing w:line="276" w:lineRule="auto"/>
        <w:jc w:val="center"/>
        <w:rPr>
          <w:rFonts w:ascii="Book Antiqua" w:hAnsi="Book Antiqua" w:cs="Arial"/>
          <w:b/>
          <w:bCs/>
          <w:i/>
          <w:iCs/>
          <w:szCs w:val="21"/>
        </w:rPr>
      </w:pPr>
      <w:r w:rsidRPr="00196939">
        <w:rPr>
          <w:rFonts w:ascii="Book Antiqua" w:hAnsi="Book Antiqua" w:cs="Arial" w:hint="eastAsia"/>
          <w:b/>
          <w:bCs/>
          <w:szCs w:val="21"/>
        </w:rPr>
        <w:lastRenderedPageBreak/>
        <w:t>F</w:t>
      </w:r>
      <w:r w:rsidR="009352A5" w:rsidRPr="00196939">
        <w:rPr>
          <w:rFonts w:ascii="Book Antiqua" w:hAnsi="Book Antiqua" w:cs="Arial"/>
          <w:b/>
          <w:bCs/>
          <w:szCs w:val="21"/>
        </w:rPr>
        <w:t>ig.</w:t>
      </w:r>
      <w:r w:rsidR="00501676" w:rsidRPr="00196939">
        <w:rPr>
          <w:rFonts w:ascii="Book Antiqua" w:hAnsi="Book Antiqua" w:cs="Arial"/>
          <w:b/>
          <w:bCs/>
          <w:szCs w:val="21"/>
        </w:rPr>
        <w:t xml:space="preserve"> </w:t>
      </w:r>
      <w:r w:rsidR="00AE6B3A" w:rsidRPr="00196939">
        <w:rPr>
          <w:rFonts w:ascii="Book Antiqua" w:hAnsi="Book Antiqua" w:cs="Arial"/>
          <w:b/>
          <w:bCs/>
          <w:szCs w:val="21"/>
        </w:rPr>
        <w:t>S</w:t>
      </w:r>
      <w:r w:rsidRPr="00196939">
        <w:rPr>
          <w:rFonts w:ascii="Book Antiqua" w:hAnsi="Book Antiqua" w:cs="Arial" w:hint="eastAsia"/>
          <w:b/>
          <w:bCs/>
          <w:szCs w:val="21"/>
        </w:rPr>
        <w:t>6</w:t>
      </w:r>
      <w:r w:rsidR="00E12BE2" w:rsidRPr="00196939">
        <w:rPr>
          <w:rFonts w:ascii="Book Antiqua" w:hAnsi="Book Antiqua" w:cs="Arial"/>
          <w:b/>
          <w:bCs/>
          <w:szCs w:val="21"/>
        </w:rPr>
        <w:t>.</w:t>
      </w:r>
      <w:r w:rsidR="006A6574" w:rsidRPr="00196939">
        <w:rPr>
          <w:rFonts w:ascii="Book Antiqua" w:hAnsi="Book Antiqua" w:cs="Arial"/>
          <w:b/>
          <w:bCs/>
          <w:i/>
          <w:iCs/>
          <w:szCs w:val="21"/>
        </w:rPr>
        <w:t xml:space="preserve"> </w:t>
      </w:r>
      <w:r w:rsidR="00501676" w:rsidRPr="00BA1388">
        <w:rPr>
          <w:rFonts w:ascii="Book Antiqua" w:hAnsi="Book Antiqua" w:cs="Arial"/>
          <w:szCs w:val="21"/>
        </w:rPr>
        <w:t xml:space="preserve">Links </w:t>
      </w:r>
      <w:r w:rsidR="0034012B" w:rsidRPr="00BA1388">
        <w:rPr>
          <w:rFonts w:ascii="Book Antiqua" w:hAnsi="Book Antiqua" w:cs="Arial"/>
          <w:szCs w:val="21"/>
        </w:rPr>
        <w:t>B</w:t>
      </w:r>
      <w:r w:rsidR="00501676" w:rsidRPr="00BA1388">
        <w:rPr>
          <w:rFonts w:ascii="Book Antiqua" w:hAnsi="Book Antiqua" w:cs="Arial"/>
          <w:szCs w:val="21"/>
        </w:rPr>
        <w:t xml:space="preserve">etween </w:t>
      </w:r>
      <w:r w:rsidR="0034012B" w:rsidRPr="00BA1388">
        <w:rPr>
          <w:rFonts w:ascii="Book Antiqua" w:hAnsi="Book Antiqua" w:cs="Arial"/>
          <w:szCs w:val="21"/>
        </w:rPr>
        <w:t>L</w:t>
      </w:r>
      <w:r w:rsidR="00501676" w:rsidRPr="00BA1388">
        <w:rPr>
          <w:rFonts w:ascii="Book Antiqua" w:hAnsi="Book Antiqua" w:cs="Arial"/>
          <w:szCs w:val="21"/>
        </w:rPr>
        <w:t xml:space="preserve">earning </w:t>
      </w:r>
      <w:r w:rsidR="0034012B" w:rsidRPr="00BA1388">
        <w:rPr>
          <w:rFonts w:ascii="Book Antiqua" w:hAnsi="Book Antiqua" w:cs="Arial"/>
          <w:szCs w:val="21"/>
        </w:rPr>
        <w:t>I</w:t>
      </w:r>
      <w:r w:rsidR="00501676" w:rsidRPr="00BA1388">
        <w:rPr>
          <w:rFonts w:ascii="Book Antiqua" w:hAnsi="Book Antiqua" w:cs="Arial"/>
          <w:szCs w:val="21"/>
        </w:rPr>
        <w:t xml:space="preserve">ndex and HAMD </w:t>
      </w:r>
      <w:r w:rsidR="0034012B" w:rsidRPr="00BA1388">
        <w:rPr>
          <w:rFonts w:ascii="Book Antiqua" w:hAnsi="Book Antiqua" w:cs="Arial"/>
          <w:szCs w:val="21"/>
        </w:rPr>
        <w:t>S</w:t>
      </w:r>
      <w:r w:rsidR="00501676" w:rsidRPr="00BA1388">
        <w:rPr>
          <w:rFonts w:ascii="Book Antiqua" w:hAnsi="Book Antiqua" w:cs="Arial"/>
          <w:szCs w:val="21"/>
        </w:rPr>
        <w:t>cores</w:t>
      </w:r>
    </w:p>
    <w:p w14:paraId="728EBDAF" w14:textId="206CFCB4" w:rsidR="00BC62CC" w:rsidRPr="00A848C7" w:rsidRDefault="00A3532E" w:rsidP="00A848C7">
      <w:pPr>
        <w:spacing w:line="276" w:lineRule="auto"/>
        <w:jc w:val="center"/>
        <w:rPr>
          <w:rFonts w:ascii="Book Antiqua" w:hAnsi="Book Antiqua" w:cs="Times New Roman"/>
          <w:szCs w:val="21"/>
        </w:rPr>
      </w:pPr>
      <w:r>
        <w:rPr>
          <w:rFonts w:ascii="Book Antiqua" w:hAnsi="Book Antiqua" w:cs="Times New Roman"/>
          <w:noProof/>
          <w:szCs w:val="21"/>
          <w:lang w:eastAsia="en-US"/>
        </w:rPr>
        <w:drawing>
          <wp:inline distT="0" distB="0" distL="0" distR="0" wp14:anchorId="10273606" wp14:editId="771B15EA">
            <wp:extent cx="5270500" cy="4392295"/>
            <wp:effectExtent l="0" t="0" r="0" b="190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22"/>
                    <a:stretch>
                      <a:fillRect/>
                    </a:stretch>
                  </pic:blipFill>
                  <pic:spPr>
                    <a:xfrm>
                      <a:off x="0" y="0"/>
                      <a:ext cx="5270500" cy="4392295"/>
                    </a:xfrm>
                    <a:prstGeom prst="rect">
                      <a:avLst/>
                    </a:prstGeom>
                  </pic:spPr>
                </pic:pic>
              </a:graphicData>
            </a:graphic>
          </wp:inline>
        </w:drawing>
      </w:r>
    </w:p>
    <w:p w14:paraId="013D1832" w14:textId="7E43573F" w:rsidR="00391B4A" w:rsidRPr="00A848C7" w:rsidRDefault="00501676" w:rsidP="00A848C7">
      <w:pPr>
        <w:spacing w:line="276" w:lineRule="auto"/>
        <w:jc w:val="center"/>
        <w:rPr>
          <w:rFonts w:ascii="Book Antiqua" w:hAnsi="Book Antiqua" w:cs="Arial"/>
          <w:szCs w:val="21"/>
        </w:rPr>
      </w:pPr>
      <w:r w:rsidRPr="00A848C7">
        <w:rPr>
          <w:rFonts w:ascii="Book Antiqua" w:hAnsi="Book Antiqua" w:cs="Arial"/>
          <w:i/>
          <w:iCs/>
          <w:szCs w:val="21"/>
        </w:rPr>
        <w:t xml:space="preserve">Note. </w:t>
      </w:r>
      <w:r w:rsidR="003D30EC" w:rsidRPr="00A848C7">
        <w:rPr>
          <w:rFonts w:ascii="Book Antiqua" w:hAnsi="Book Antiqua" w:cs="Arial"/>
          <w:szCs w:val="21"/>
        </w:rPr>
        <w:t xml:space="preserve">Links between </w:t>
      </w:r>
      <w:r w:rsidR="002B73A1" w:rsidRPr="00A848C7">
        <w:rPr>
          <w:rFonts w:ascii="Book Antiqua" w:hAnsi="Book Antiqua" w:cs="Arial"/>
          <w:szCs w:val="21"/>
        </w:rPr>
        <w:t xml:space="preserve">HAMD scores </w:t>
      </w:r>
      <w:r w:rsidR="00502080" w:rsidRPr="00A848C7">
        <w:rPr>
          <w:rFonts w:ascii="Book Antiqua" w:hAnsi="Book Antiqua" w:cs="Arial"/>
          <w:szCs w:val="21"/>
        </w:rPr>
        <w:t xml:space="preserve">for </w:t>
      </w:r>
      <w:r w:rsidR="00090E80" w:rsidRPr="00A848C7">
        <w:rPr>
          <w:rFonts w:ascii="Book Antiqua" w:hAnsi="Book Antiqua" w:cs="Arial"/>
          <w:szCs w:val="21"/>
        </w:rPr>
        <w:t xml:space="preserve">different </w:t>
      </w:r>
      <w:r w:rsidR="00502080" w:rsidRPr="00A848C7">
        <w:rPr>
          <w:rFonts w:ascii="Book Antiqua" w:hAnsi="Book Antiqua" w:cs="Arial"/>
          <w:szCs w:val="21"/>
        </w:rPr>
        <w:t xml:space="preserve">probability (Symmetric, </w:t>
      </w:r>
      <w:r w:rsidR="002D4F7A" w:rsidRPr="00A848C7">
        <w:rPr>
          <w:rFonts w:ascii="Book Antiqua" w:hAnsi="Book Antiqua" w:cs="Arial"/>
          <w:szCs w:val="21"/>
        </w:rPr>
        <w:t>A</w:t>
      </w:r>
      <w:r w:rsidR="00502080" w:rsidRPr="00A848C7">
        <w:rPr>
          <w:rFonts w:ascii="Book Antiqua" w:hAnsi="Book Antiqua" w:cs="Arial"/>
          <w:szCs w:val="21"/>
        </w:rPr>
        <w:t xml:space="preserve">symmetric and Reversal) </w:t>
      </w:r>
      <w:r w:rsidR="00487A64" w:rsidRPr="00A848C7">
        <w:rPr>
          <w:rFonts w:ascii="Book Antiqua" w:hAnsi="Book Antiqua" w:cs="Arial"/>
          <w:szCs w:val="21"/>
        </w:rPr>
        <w:t>and learning index (LI) in</w:t>
      </w:r>
      <w:r w:rsidR="00090E80" w:rsidRPr="00A848C7">
        <w:rPr>
          <w:rFonts w:ascii="Book Antiqua" w:hAnsi="Book Antiqua" w:cs="Arial"/>
          <w:szCs w:val="21"/>
        </w:rPr>
        <w:t xml:space="preserve"> </w:t>
      </w:r>
      <w:r w:rsidR="00502080" w:rsidRPr="00A848C7">
        <w:rPr>
          <w:rFonts w:ascii="Book Antiqua" w:hAnsi="Book Antiqua" w:cs="Arial"/>
          <w:szCs w:val="21"/>
        </w:rPr>
        <w:t>Partial</w:t>
      </w:r>
      <w:r w:rsidR="00090E80" w:rsidRPr="00A848C7">
        <w:rPr>
          <w:rFonts w:ascii="Book Antiqua" w:hAnsi="Book Antiqua" w:cs="Arial"/>
          <w:szCs w:val="21"/>
        </w:rPr>
        <w:t xml:space="preserve"> (top panel, </w:t>
      </w:r>
      <w:r w:rsidR="00487A64" w:rsidRPr="00A848C7">
        <w:rPr>
          <w:rFonts w:ascii="Book Antiqua" w:hAnsi="Book Antiqua" w:cs="Arial"/>
          <w:szCs w:val="21"/>
        </w:rPr>
        <w:t xml:space="preserve">y index is learning </w:t>
      </w:r>
      <w:r w:rsidR="00090E80" w:rsidRPr="00A848C7">
        <w:rPr>
          <w:rFonts w:ascii="Book Antiqua" w:hAnsi="Book Antiqua" w:cs="Arial"/>
          <w:szCs w:val="21"/>
        </w:rPr>
        <w:t>index M)</w:t>
      </w:r>
      <w:r w:rsidR="00502080" w:rsidRPr="00A848C7">
        <w:rPr>
          <w:rFonts w:ascii="Book Antiqua" w:hAnsi="Book Antiqua" w:cs="Arial"/>
          <w:szCs w:val="21"/>
        </w:rPr>
        <w:t xml:space="preserve"> and Complete</w:t>
      </w:r>
      <w:r w:rsidR="00090E80" w:rsidRPr="00A848C7">
        <w:rPr>
          <w:rFonts w:ascii="Book Antiqua" w:hAnsi="Book Antiqua" w:cs="Arial"/>
          <w:szCs w:val="21"/>
        </w:rPr>
        <w:t xml:space="preserve"> information (bottom panel, </w:t>
      </w:r>
      <w:r w:rsidR="00487A64" w:rsidRPr="00A848C7">
        <w:rPr>
          <w:rFonts w:ascii="Book Antiqua" w:hAnsi="Book Antiqua" w:cs="Arial"/>
          <w:szCs w:val="21"/>
        </w:rPr>
        <w:t xml:space="preserve">Y axis is learning </w:t>
      </w:r>
      <w:r w:rsidR="00090E80" w:rsidRPr="00A848C7">
        <w:rPr>
          <w:rFonts w:ascii="Book Antiqua" w:hAnsi="Book Antiqua" w:cs="Arial"/>
          <w:szCs w:val="21"/>
        </w:rPr>
        <w:t>index N)</w:t>
      </w:r>
      <w:r w:rsidR="00502080" w:rsidRPr="00A848C7">
        <w:rPr>
          <w:rFonts w:ascii="Book Antiqua" w:hAnsi="Book Antiqua" w:cs="Arial"/>
          <w:szCs w:val="21"/>
        </w:rPr>
        <w:t>.</w:t>
      </w:r>
    </w:p>
    <w:p w14:paraId="1F356D3F" w14:textId="5FACDE08" w:rsidR="005D1E1C" w:rsidRPr="00A848C7" w:rsidRDefault="005D1E1C" w:rsidP="00A848C7">
      <w:pPr>
        <w:spacing w:line="276" w:lineRule="auto"/>
        <w:jc w:val="center"/>
        <w:rPr>
          <w:rFonts w:ascii="Book Antiqua" w:hAnsi="Book Antiqua" w:cs="Times New Roman"/>
          <w:szCs w:val="21"/>
        </w:rPr>
      </w:pPr>
    </w:p>
    <w:p w14:paraId="361D2ED3" w14:textId="77777777" w:rsidR="00082B64" w:rsidRPr="00A848C7" w:rsidRDefault="00082B64" w:rsidP="00A848C7">
      <w:pPr>
        <w:spacing w:line="276" w:lineRule="auto"/>
        <w:jc w:val="center"/>
        <w:rPr>
          <w:rFonts w:ascii="Book Antiqua" w:hAnsi="Book Antiqua" w:cs="Times New Roman"/>
          <w:szCs w:val="21"/>
        </w:rPr>
        <w:sectPr w:rsidR="00082B64" w:rsidRPr="00A848C7">
          <w:pgSz w:w="11900" w:h="16840"/>
          <w:pgMar w:top="1440" w:right="1800" w:bottom="1440" w:left="1800" w:header="851" w:footer="992" w:gutter="0"/>
          <w:cols w:space="425"/>
          <w:docGrid w:type="lines" w:linePitch="312"/>
        </w:sectPr>
      </w:pPr>
    </w:p>
    <w:p w14:paraId="2E25FF4F" w14:textId="77B9C763" w:rsidR="00CD5400" w:rsidRPr="00EF2864" w:rsidRDefault="00CD5400" w:rsidP="00EF2864">
      <w:pPr>
        <w:jc w:val="center"/>
        <w:rPr>
          <w:rFonts w:ascii="Book Antiqua" w:eastAsia="宋体" w:hAnsi="Book Antiqua" w:cs="Times New Roman"/>
          <w:b/>
          <w:bCs/>
        </w:rPr>
      </w:pPr>
      <w:r>
        <w:rPr>
          <w:rFonts w:ascii="Book Antiqua" w:eastAsia="宋体" w:hAnsi="Book Antiqua" w:cs="Times New Roman"/>
          <w:b/>
          <w:bCs/>
        </w:rPr>
        <w:lastRenderedPageBreak/>
        <w:t>Table S1.</w:t>
      </w:r>
      <w:r w:rsidR="00EF2864">
        <w:rPr>
          <w:rFonts w:ascii="Book Antiqua" w:eastAsia="宋体" w:hAnsi="Book Antiqua" w:cs="Times New Roman"/>
          <w:b/>
          <w:bCs/>
        </w:rPr>
        <w:t xml:space="preserve"> </w:t>
      </w:r>
      <w:r w:rsidR="004953DE">
        <w:rPr>
          <w:rFonts w:ascii="Book Antiqua" w:eastAsia="宋体" w:hAnsi="Book Antiqua" w:cs="Times New Roman"/>
        </w:rPr>
        <w:t>Subjects</w:t>
      </w:r>
      <w:r w:rsidRPr="00CD5400">
        <w:rPr>
          <w:rFonts w:ascii="Book Antiqua" w:eastAsia="宋体" w:hAnsi="Book Antiqua" w:cs="Times New Roman"/>
        </w:rPr>
        <w:t xml:space="preserve">’ </w:t>
      </w:r>
      <w:r>
        <w:rPr>
          <w:rFonts w:ascii="Book Antiqua" w:eastAsia="宋体" w:hAnsi="Book Antiqua" w:cs="Times New Roman"/>
        </w:rPr>
        <w:t>C</w:t>
      </w:r>
      <w:r w:rsidRPr="00CD5400">
        <w:rPr>
          <w:rFonts w:ascii="Book Antiqua" w:eastAsia="宋体" w:hAnsi="Book Antiqua" w:cs="Times New Roman"/>
        </w:rPr>
        <w:t>haracteristics</w:t>
      </w:r>
    </w:p>
    <w:tbl>
      <w:tblPr>
        <w:tblStyle w:val="aa"/>
        <w:tblW w:w="8102"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2701"/>
        <w:gridCol w:w="2701"/>
      </w:tblGrid>
      <w:tr w:rsidR="00087468" w:rsidRPr="00F403A2" w14:paraId="5B572EFD" w14:textId="4FA2B27F" w:rsidTr="00C138D2">
        <w:trPr>
          <w:trHeight w:val="286"/>
          <w:jc w:val="center"/>
        </w:trPr>
        <w:tc>
          <w:tcPr>
            <w:tcW w:w="2700" w:type="dxa"/>
            <w:tcBorders>
              <w:top w:val="single" w:sz="4" w:space="0" w:color="auto"/>
              <w:bottom w:val="single" w:sz="4" w:space="0" w:color="auto"/>
            </w:tcBorders>
            <w:vAlign w:val="center"/>
          </w:tcPr>
          <w:p w14:paraId="02C0496D" w14:textId="2D2316E7" w:rsidR="00087468" w:rsidRPr="00F403A2" w:rsidRDefault="004953DE" w:rsidP="00A94E33">
            <w:pPr>
              <w:spacing w:line="276" w:lineRule="auto"/>
              <w:jc w:val="center"/>
              <w:rPr>
                <w:rFonts w:ascii="Book Antiqua" w:eastAsia="宋体" w:hAnsi="Book Antiqua" w:cs="Times New Roman"/>
                <w:szCs w:val="21"/>
              </w:rPr>
            </w:pPr>
            <w:r>
              <w:rPr>
                <w:rFonts w:ascii="Book Antiqua" w:eastAsia="宋体" w:hAnsi="Book Antiqua" w:cs="Times New Roman"/>
                <w:szCs w:val="21"/>
              </w:rPr>
              <w:t>Subjects</w:t>
            </w:r>
            <w:r w:rsidR="00087468">
              <w:rPr>
                <w:rFonts w:ascii="Book Antiqua" w:eastAsia="宋体" w:hAnsi="Book Antiqua" w:cs="Times New Roman"/>
                <w:szCs w:val="21"/>
              </w:rPr>
              <w:t>’</w:t>
            </w:r>
            <w:r w:rsidR="00087468" w:rsidRPr="00F403A2">
              <w:rPr>
                <w:rFonts w:ascii="Book Antiqua" w:eastAsia="宋体" w:hAnsi="Book Antiqua" w:cs="Times New Roman"/>
                <w:szCs w:val="21"/>
              </w:rPr>
              <w:t xml:space="preserve"> characteristics</w:t>
            </w:r>
          </w:p>
        </w:tc>
        <w:tc>
          <w:tcPr>
            <w:tcW w:w="2701" w:type="dxa"/>
            <w:tcBorders>
              <w:top w:val="single" w:sz="4" w:space="0" w:color="auto"/>
              <w:bottom w:val="single" w:sz="4" w:space="0" w:color="auto"/>
            </w:tcBorders>
            <w:vAlign w:val="center"/>
          </w:tcPr>
          <w:p w14:paraId="25CD9844" w14:textId="36327229" w:rsidR="00087468" w:rsidRPr="00F403A2" w:rsidRDefault="00087468" w:rsidP="00A94E33">
            <w:pPr>
              <w:spacing w:line="276" w:lineRule="auto"/>
              <w:jc w:val="center"/>
              <w:rPr>
                <w:rFonts w:ascii="Book Antiqua" w:eastAsia="宋体" w:hAnsi="Book Antiqua" w:cs="Times New Roman"/>
                <w:szCs w:val="21"/>
              </w:rPr>
            </w:pPr>
            <w:r w:rsidRPr="00F403A2">
              <w:rPr>
                <w:rFonts w:ascii="Book Antiqua" w:eastAsia="宋体" w:hAnsi="Book Antiqua" w:cs="Times New Roman"/>
                <w:szCs w:val="21"/>
              </w:rPr>
              <w:t xml:space="preserve">MDD </w:t>
            </w:r>
          </w:p>
        </w:tc>
        <w:tc>
          <w:tcPr>
            <w:tcW w:w="2701" w:type="dxa"/>
            <w:tcBorders>
              <w:top w:val="single" w:sz="4" w:space="0" w:color="auto"/>
              <w:bottom w:val="single" w:sz="4" w:space="0" w:color="auto"/>
            </w:tcBorders>
          </w:tcPr>
          <w:p w14:paraId="2FA69365" w14:textId="77F59640" w:rsidR="00087468" w:rsidRPr="00F403A2" w:rsidRDefault="00087468" w:rsidP="00A94E33">
            <w:pPr>
              <w:spacing w:line="276" w:lineRule="auto"/>
              <w:jc w:val="center"/>
              <w:rPr>
                <w:rFonts w:ascii="Book Antiqua" w:eastAsia="宋体" w:hAnsi="Book Antiqua" w:cs="Times New Roman"/>
                <w:szCs w:val="21"/>
              </w:rPr>
            </w:pPr>
            <w:r>
              <w:rPr>
                <w:rFonts w:ascii="Book Antiqua" w:eastAsia="宋体" w:hAnsi="Book Antiqua" w:cs="Times New Roman" w:hint="eastAsia"/>
                <w:szCs w:val="21"/>
              </w:rPr>
              <w:t>H</w:t>
            </w:r>
            <w:r>
              <w:rPr>
                <w:rFonts w:ascii="Book Antiqua" w:eastAsia="宋体" w:hAnsi="Book Antiqua" w:cs="Times New Roman"/>
                <w:szCs w:val="21"/>
              </w:rPr>
              <w:t>C</w:t>
            </w:r>
            <w:r>
              <w:rPr>
                <w:rFonts w:ascii="Book Antiqua" w:eastAsia="宋体" w:hAnsi="Book Antiqua" w:cs="Times New Roman" w:hint="eastAsia"/>
                <w:szCs w:val="21"/>
              </w:rPr>
              <w:t xml:space="preserve"> </w:t>
            </w:r>
          </w:p>
        </w:tc>
      </w:tr>
      <w:tr w:rsidR="00087468" w:rsidRPr="00F403A2" w14:paraId="091257D5" w14:textId="24715AB1" w:rsidTr="00C138D2">
        <w:trPr>
          <w:trHeight w:val="297"/>
          <w:jc w:val="center"/>
        </w:trPr>
        <w:tc>
          <w:tcPr>
            <w:tcW w:w="2700" w:type="dxa"/>
            <w:tcBorders>
              <w:top w:val="single" w:sz="4" w:space="0" w:color="auto"/>
              <w:bottom w:val="nil"/>
            </w:tcBorders>
            <w:vAlign w:val="center"/>
          </w:tcPr>
          <w:p w14:paraId="3AB278ED" w14:textId="77777777" w:rsidR="00087468" w:rsidRPr="00F403A2" w:rsidRDefault="00087468" w:rsidP="00A94E33">
            <w:pPr>
              <w:spacing w:line="276" w:lineRule="auto"/>
              <w:jc w:val="center"/>
              <w:rPr>
                <w:rFonts w:ascii="Book Antiqua" w:eastAsia="宋体" w:hAnsi="Book Antiqua" w:cs="Times New Roman"/>
                <w:szCs w:val="21"/>
              </w:rPr>
            </w:pPr>
            <w:r>
              <w:rPr>
                <w:rFonts w:ascii="Book Antiqua" w:eastAsia="宋体" w:hAnsi="Book Antiqua" w:cs="Times New Roman"/>
                <w:szCs w:val="21"/>
              </w:rPr>
              <w:t>N</w:t>
            </w:r>
            <w:r>
              <w:rPr>
                <w:rFonts w:ascii="Book Antiqua" w:eastAsia="宋体" w:hAnsi="Book Antiqua" w:cs="Times New Roman" w:hint="eastAsia"/>
                <w:szCs w:val="21"/>
              </w:rPr>
              <w:t>umber</w:t>
            </w:r>
            <w:r>
              <w:rPr>
                <w:rFonts w:ascii="Book Antiqua" w:eastAsia="宋体" w:hAnsi="Book Antiqua" w:cs="Times New Roman"/>
                <w:szCs w:val="21"/>
              </w:rPr>
              <w:t xml:space="preserve"> of patients</w:t>
            </w:r>
          </w:p>
        </w:tc>
        <w:tc>
          <w:tcPr>
            <w:tcW w:w="2701" w:type="dxa"/>
            <w:tcBorders>
              <w:top w:val="single" w:sz="4" w:space="0" w:color="auto"/>
              <w:bottom w:val="nil"/>
            </w:tcBorders>
            <w:vAlign w:val="center"/>
          </w:tcPr>
          <w:p w14:paraId="6BD5EDD8" w14:textId="77777777" w:rsidR="00087468" w:rsidRPr="00F403A2" w:rsidRDefault="00087468" w:rsidP="00A94E33">
            <w:pPr>
              <w:spacing w:line="276" w:lineRule="auto"/>
              <w:jc w:val="center"/>
              <w:rPr>
                <w:rFonts w:ascii="Book Antiqua" w:eastAsia="宋体" w:hAnsi="Book Antiqua" w:cs="Times New Roman"/>
                <w:szCs w:val="21"/>
              </w:rPr>
            </w:pPr>
            <w:r>
              <w:rPr>
                <w:rFonts w:ascii="Book Antiqua" w:eastAsia="宋体" w:hAnsi="Book Antiqua" w:cs="Times New Roman"/>
                <w:szCs w:val="21"/>
              </w:rPr>
              <w:t>42</w:t>
            </w:r>
          </w:p>
        </w:tc>
        <w:tc>
          <w:tcPr>
            <w:tcW w:w="2701" w:type="dxa"/>
            <w:tcBorders>
              <w:top w:val="single" w:sz="4" w:space="0" w:color="auto"/>
              <w:bottom w:val="nil"/>
            </w:tcBorders>
          </w:tcPr>
          <w:p w14:paraId="2BB0F957" w14:textId="6B9660AA" w:rsidR="00087468" w:rsidRDefault="00087468" w:rsidP="00A94E33">
            <w:pPr>
              <w:spacing w:line="276" w:lineRule="auto"/>
              <w:jc w:val="center"/>
              <w:rPr>
                <w:rFonts w:ascii="Book Antiqua" w:eastAsia="宋体" w:hAnsi="Book Antiqua" w:cs="Times New Roman"/>
                <w:szCs w:val="21"/>
              </w:rPr>
            </w:pPr>
            <w:r>
              <w:rPr>
                <w:rFonts w:ascii="Book Antiqua" w:eastAsia="宋体" w:hAnsi="Book Antiqua" w:cs="Times New Roman" w:hint="eastAsia"/>
                <w:szCs w:val="21"/>
              </w:rPr>
              <w:t>4</w:t>
            </w:r>
            <w:r>
              <w:rPr>
                <w:rFonts w:ascii="Book Antiqua" w:eastAsia="宋体" w:hAnsi="Book Antiqua" w:cs="Times New Roman"/>
                <w:szCs w:val="21"/>
              </w:rPr>
              <w:t>2</w:t>
            </w:r>
          </w:p>
        </w:tc>
      </w:tr>
      <w:tr w:rsidR="00087468" w:rsidRPr="00F403A2" w14:paraId="06A79F92" w14:textId="3F5A4B8F" w:rsidTr="00C138D2">
        <w:trPr>
          <w:trHeight w:val="297"/>
          <w:jc w:val="center"/>
        </w:trPr>
        <w:tc>
          <w:tcPr>
            <w:tcW w:w="2700" w:type="dxa"/>
            <w:tcBorders>
              <w:top w:val="nil"/>
              <w:bottom w:val="nil"/>
            </w:tcBorders>
            <w:vAlign w:val="center"/>
          </w:tcPr>
          <w:p w14:paraId="1FC02A46" w14:textId="3BAA48AC" w:rsidR="00087468" w:rsidRPr="00F403A2" w:rsidRDefault="00087468" w:rsidP="00A94E33">
            <w:pPr>
              <w:spacing w:line="276" w:lineRule="auto"/>
              <w:jc w:val="center"/>
              <w:rPr>
                <w:rFonts w:ascii="Book Antiqua" w:eastAsia="宋体" w:hAnsi="Book Antiqua" w:cs="Times New Roman"/>
                <w:szCs w:val="21"/>
              </w:rPr>
            </w:pPr>
            <w:r>
              <w:rPr>
                <w:rFonts w:ascii="Book Antiqua" w:eastAsia="宋体" w:hAnsi="Book Antiqua" w:cs="Times New Roman"/>
                <w:szCs w:val="21"/>
              </w:rPr>
              <w:t>G</w:t>
            </w:r>
            <w:r w:rsidRPr="00F403A2">
              <w:rPr>
                <w:rFonts w:ascii="Book Antiqua" w:eastAsia="宋体" w:hAnsi="Book Antiqua" w:cs="Times New Roman"/>
                <w:szCs w:val="21"/>
              </w:rPr>
              <w:t>ender</w:t>
            </w:r>
          </w:p>
        </w:tc>
        <w:tc>
          <w:tcPr>
            <w:tcW w:w="2701" w:type="dxa"/>
            <w:tcBorders>
              <w:top w:val="nil"/>
              <w:bottom w:val="nil"/>
            </w:tcBorders>
            <w:vAlign w:val="center"/>
          </w:tcPr>
          <w:p w14:paraId="2A227322" w14:textId="77777777" w:rsidR="00087468" w:rsidRPr="00F403A2" w:rsidRDefault="00087468" w:rsidP="00A94E33">
            <w:pPr>
              <w:spacing w:line="276" w:lineRule="auto"/>
              <w:jc w:val="center"/>
              <w:rPr>
                <w:rFonts w:ascii="Book Antiqua" w:eastAsia="宋体" w:hAnsi="Book Antiqua" w:cs="Times New Roman"/>
                <w:szCs w:val="21"/>
              </w:rPr>
            </w:pPr>
            <w:r w:rsidRPr="00F403A2">
              <w:rPr>
                <w:rFonts w:ascii="Book Antiqua" w:eastAsia="宋体" w:hAnsi="Book Antiqua" w:cs="Times New Roman"/>
                <w:szCs w:val="21"/>
              </w:rPr>
              <w:t>4 males</w:t>
            </w:r>
          </w:p>
        </w:tc>
        <w:tc>
          <w:tcPr>
            <w:tcW w:w="2701" w:type="dxa"/>
            <w:tcBorders>
              <w:top w:val="nil"/>
              <w:bottom w:val="nil"/>
            </w:tcBorders>
          </w:tcPr>
          <w:p w14:paraId="06117555" w14:textId="521168D6" w:rsidR="00087468" w:rsidRPr="00F403A2" w:rsidRDefault="00087468" w:rsidP="00A94E33">
            <w:pPr>
              <w:spacing w:line="276" w:lineRule="auto"/>
              <w:jc w:val="center"/>
              <w:rPr>
                <w:rFonts w:ascii="Book Antiqua" w:eastAsia="宋体" w:hAnsi="Book Antiqua" w:cs="Times New Roman"/>
                <w:szCs w:val="21"/>
              </w:rPr>
            </w:pPr>
            <w:r>
              <w:rPr>
                <w:rFonts w:ascii="Book Antiqua" w:eastAsia="宋体" w:hAnsi="Book Antiqua" w:cs="Times New Roman" w:hint="eastAsia"/>
                <w:szCs w:val="21"/>
              </w:rPr>
              <w:t>1</w:t>
            </w:r>
            <w:r>
              <w:rPr>
                <w:rFonts w:ascii="Book Antiqua" w:eastAsia="宋体" w:hAnsi="Book Antiqua" w:cs="Times New Roman"/>
                <w:szCs w:val="21"/>
              </w:rPr>
              <w:t>3 males</w:t>
            </w:r>
          </w:p>
        </w:tc>
      </w:tr>
      <w:tr w:rsidR="00087468" w:rsidRPr="00F403A2" w14:paraId="0791FC37" w14:textId="66CF032F" w:rsidTr="00C138D2">
        <w:trPr>
          <w:trHeight w:val="286"/>
          <w:jc w:val="center"/>
        </w:trPr>
        <w:tc>
          <w:tcPr>
            <w:tcW w:w="2700" w:type="dxa"/>
            <w:tcBorders>
              <w:top w:val="nil"/>
              <w:bottom w:val="nil"/>
            </w:tcBorders>
            <w:vAlign w:val="center"/>
          </w:tcPr>
          <w:p w14:paraId="67A14AB3" w14:textId="7940A667" w:rsidR="00087468" w:rsidRPr="00F403A2" w:rsidRDefault="00087468" w:rsidP="00A94E33">
            <w:pPr>
              <w:spacing w:line="276" w:lineRule="auto"/>
              <w:jc w:val="center"/>
              <w:rPr>
                <w:rFonts w:ascii="Book Antiqua" w:eastAsia="宋体" w:hAnsi="Book Antiqua" w:cs="Times New Roman"/>
                <w:szCs w:val="21"/>
              </w:rPr>
            </w:pPr>
            <w:r>
              <w:rPr>
                <w:rFonts w:ascii="Book Antiqua" w:eastAsia="宋体" w:hAnsi="Book Antiqua" w:cs="Times New Roman"/>
                <w:szCs w:val="21"/>
              </w:rPr>
              <w:t>A</w:t>
            </w:r>
            <w:r w:rsidRPr="00F403A2">
              <w:rPr>
                <w:rFonts w:ascii="Book Antiqua" w:eastAsia="宋体" w:hAnsi="Book Antiqua" w:cs="Times New Roman"/>
                <w:szCs w:val="21"/>
              </w:rPr>
              <w:t>ge</w:t>
            </w:r>
          </w:p>
        </w:tc>
        <w:tc>
          <w:tcPr>
            <w:tcW w:w="2701" w:type="dxa"/>
            <w:tcBorders>
              <w:top w:val="nil"/>
              <w:bottom w:val="nil"/>
            </w:tcBorders>
            <w:vAlign w:val="center"/>
          </w:tcPr>
          <w:p w14:paraId="31BBAABE" w14:textId="77777777" w:rsidR="00087468" w:rsidRPr="00F403A2" w:rsidRDefault="00087468" w:rsidP="00A94E33">
            <w:pPr>
              <w:spacing w:line="276" w:lineRule="auto"/>
              <w:jc w:val="center"/>
              <w:rPr>
                <w:rFonts w:ascii="Book Antiqua" w:eastAsia="宋体" w:hAnsi="Book Antiqua" w:cs="Times New Roman"/>
                <w:szCs w:val="21"/>
              </w:rPr>
            </w:pPr>
            <w:r w:rsidRPr="00F403A2">
              <w:rPr>
                <w:rFonts w:ascii="Book Antiqua" w:eastAsia="宋体" w:hAnsi="Book Antiqua" w:cs="Times New Roman"/>
                <w:szCs w:val="21"/>
              </w:rPr>
              <w:t>15.19</w:t>
            </w:r>
            <w:r>
              <w:rPr>
                <w:rFonts w:ascii="Book Antiqua" w:eastAsia="宋体" w:hAnsi="Book Antiqua" w:cs="Times New Roman"/>
                <w:szCs w:val="21"/>
              </w:rPr>
              <w:t xml:space="preserve"> </w:t>
            </w:r>
            <w:r w:rsidRPr="00F403A2">
              <w:rPr>
                <w:rFonts w:ascii="Book Antiqua" w:eastAsia="宋体" w:hAnsi="Book Antiqua" w:cs="Times New Roman"/>
                <w:szCs w:val="21"/>
              </w:rPr>
              <w:t>(</w:t>
            </w:r>
            <w:proofErr w:type="spellStart"/>
            <w:r w:rsidRPr="00F403A2">
              <w:rPr>
                <w:rFonts w:ascii="Book Antiqua" w:eastAsia="宋体" w:hAnsi="Book Antiqua" w:cs="Times New Roman"/>
                <w:szCs w:val="21"/>
              </w:rPr>
              <w:t>s.d.</w:t>
            </w:r>
            <w:proofErr w:type="spellEnd"/>
            <w:r w:rsidRPr="00F403A2">
              <w:rPr>
                <w:rFonts w:ascii="Book Antiqua" w:eastAsia="宋体" w:hAnsi="Book Antiqua" w:cs="Times New Roman"/>
                <w:szCs w:val="21"/>
              </w:rPr>
              <w:t xml:space="preserve"> = 1.73)</w:t>
            </w:r>
          </w:p>
        </w:tc>
        <w:tc>
          <w:tcPr>
            <w:tcW w:w="2701" w:type="dxa"/>
            <w:tcBorders>
              <w:top w:val="nil"/>
              <w:bottom w:val="nil"/>
            </w:tcBorders>
          </w:tcPr>
          <w:p w14:paraId="2EBA22F4" w14:textId="6756255E" w:rsidR="00087468" w:rsidRPr="00F403A2" w:rsidRDefault="00087468" w:rsidP="00A94E33">
            <w:pPr>
              <w:spacing w:line="276" w:lineRule="auto"/>
              <w:jc w:val="center"/>
              <w:rPr>
                <w:rFonts w:ascii="Book Antiqua" w:eastAsia="宋体" w:hAnsi="Book Antiqua" w:cs="Times New Roman"/>
                <w:szCs w:val="21"/>
              </w:rPr>
            </w:pPr>
            <w:r>
              <w:rPr>
                <w:rFonts w:ascii="Book Antiqua" w:eastAsia="宋体" w:hAnsi="Book Antiqua" w:cs="Times New Roman" w:hint="eastAsia"/>
                <w:szCs w:val="21"/>
              </w:rPr>
              <w:t>1</w:t>
            </w:r>
            <w:r>
              <w:rPr>
                <w:rFonts w:ascii="Book Antiqua" w:eastAsia="宋体" w:hAnsi="Book Antiqua" w:cs="Times New Roman"/>
                <w:szCs w:val="21"/>
              </w:rPr>
              <w:t>4.88 (</w:t>
            </w:r>
            <w:proofErr w:type="spellStart"/>
            <w:r>
              <w:rPr>
                <w:rFonts w:ascii="Book Antiqua" w:eastAsia="宋体" w:hAnsi="Book Antiqua" w:cs="Times New Roman"/>
                <w:szCs w:val="21"/>
              </w:rPr>
              <w:t>s.d.</w:t>
            </w:r>
            <w:proofErr w:type="spellEnd"/>
            <w:r>
              <w:rPr>
                <w:rFonts w:ascii="Book Antiqua" w:eastAsia="宋体" w:hAnsi="Book Antiqua" w:cs="Times New Roman"/>
                <w:szCs w:val="21"/>
              </w:rPr>
              <w:t xml:space="preserve"> = 2.00)</w:t>
            </w:r>
          </w:p>
        </w:tc>
      </w:tr>
      <w:tr w:rsidR="00087468" w:rsidRPr="00F403A2" w14:paraId="6D683934" w14:textId="35DBAE4D" w:rsidTr="00C138D2">
        <w:trPr>
          <w:trHeight w:val="286"/>
          <w:jc w:val="center"/>
        </w:trPr>
        <w:tc>
          <w:tcPr>
            <w:tcW w:w="2700" w:type="dxa"/>
            <w:tcBorders>
              <w:top w:val="nil"/>
            </w:tcBorders>
            <w:vAlign w:val="center"/>
          </w:tcPr>
          <w:p w14:paraId="06857E82" w14:textId="77777777" w:rsidR="00087468" w:rsidRPr="00F403A2" w:rsidRDefault="00087468" w:rsidP="00A94E33">
            <w:pPr>
              <w:spacing w:line="276" w:lineRule="auto"/>
              <w:jc w:val="center"/>
              <w:rPr>
                <w:rFonts w:ascii="Book Antiqua" w:eastAsia="宋体" w:hAnsi="Book Antiqua" w:cs="Times New Roman"/>
                <w:szCs w:val="21"/>
              </w:rPr>
            </w:pPr>
            <w:r w:rsidRPr="00F403A2">
              <w:rPr>
                <w:rFonts w:ascii="Book Antiqua" w:eastAsia="宋体" w:hAnsi="Book Antiqua" w:cs="Times New Roman"/>
                <w:szCs w:val="21"/>
              </w:rPr>
              <w:t>IQ</w:t>
            </w:r>
          </w:p>
        </w:tc>
        <w:tc>
          <w:tcPr>
            <w:tcW w:w="2701" w:type="dxa"/>
            <w:tcBorders>
              <w:top w:val="nil"/>
            </w:tcBorders>
            <w:vAlign w:val="center"/>
          </w:tcPr>
          <w:p w14:paraId="4A53015D" w14:textId="77777777" w:rsidR="00087468" w:rsidRPr="00F403A2" w:rsidRDefault="00087468" w:rsidP="00A94E33">
            <w:pPr>
              <w:spacing w:line="276" w:lineRule="auto"/>
              <w:jc w:val="center"/>
              <w:rPr>
                <w:rFonts w:ascii="Book Antiqua" w:eastAsia="宋体" w:hAnsi="Book Antiqua" w:cs="Times New Roman"/>
                <w:szCs w:val="21"/>
              </w:rPr>
            </w:pPr>
            <w:r w:rsidRPr="00F403A2">
              <w:rPr>
                <w:rFonts w:ascii="Book Antiqua" w:eastAsia="宋体" w:hAnsi="Book Antiqua" w:cs="Times New Roman"/>
                <w:szCs w:val="21"/>
              </w:rPr>
              <w:t>6.38 (</w:t>
            </w:r>
            <w:proofErr w:type="spellStart"/>
            <w:r w:rsidRPr="00F403A2">
              <w:rPr>
                <w:rFonts w:ascii="Book Antiqua" w:eastAsia="宋体" w:hAnsi="Book Antiqua" w:cs="Times New Roman"/>
                <w:szCs w:val="21"/>
              </w:rPr>
              <w:t>s.d.</w:t>
            </w:r>
            <w:proofErr w:type="spellEnd"/>
            <w:r w:rsidRPr="00F403A2">
              <w:rPr>
                <w:rFonts w:ascii="Book Antiqua" w:eastAsia="宋体" w:hAnsi="Book Antiqua" w:cs="Times New Roman"/>
                <w:szCs w:val="21"/>
              </w:rPr>
              <w:t xml:space="preserve"> = 2.06)</w:t>
            </w:r>
          </w:p>
        </w:tc>
        <w:tc>
          <w:tcPr>
            <w:tcW w:w="2701" w:type="dxa"/>
            <w:tcBorders>
              <w:top w:val="nil"/>
            </w:tcBorders>
          </w:tcPr>
          <w:p w14:paraId="47BA9AA3" w14:textId="5A4A922E" w:rsidR="00087468" w:rsidRPr="00F403A2" w:rsidRDefault="00087468" w:rsidP="00A94E33">
            <w:pPr>
              <w:spacing w:line="276" w:lineRule="auto"/>
              <w:jc w:val="center"/>
              <w:rPr>
                <w:rFonts w:ascii="Book Antiqua" w:eastAsia="宋体" w:hAnsi="Book Antiqua" w:cs="Times New Roman"/>
                <w:szCs w:val="21"/>
              </w:rPr>
            </w:pPr>
            <w:r>
              <w:rPr>
                <w:rFonts w:ascii="Book Antiqua" w:eastAsia="宋体" w:hAnsi="Book Antiqua" w:cs="Times New Roman" w:hint="eastAsia"/>
                <w:szCs w:val="21"/>
              </w:rPr>
              <w:t>6</w:t>
            </w:r>
            <w:r>
              <w:rPr>
                <w:rFonts w:ascii="Book Antiqua" w:eastAsia="宋体" w:hAnsi="Book Antiqua" w:cs="Times New Roman"/>
                <w:szCs w:val="21"/>
              </w:rPr>
              <w:t>.69</w:t>
            </w:r>
            <w:r>
              <w:rPr>
                <w:rFonts w:ascii="Book Antiqua" w:eastAsia="宋体" w:hAnsi="Book Antiqua" w:cs="Times New Roman" w:hint="eastAsia"/>
                <w:szCs w:val="21"/>
              </w:rPr>
              <w:t>(</w:t>
            </w:r>
            <w:proofErr w:type="spellStart"/>
            <w:r>
              <w:rPr>
                <w:rFonts w:ascii="Book Antiqua" w:eastAsia="宋体" w:hAnsi="Book Antiqua" w:cs="Times New Roman"/>
                <w:szCs w:val="21"/>
              </w:rPr>
              <w:t>s.d.</w:t>
            </w:r>
            <w:proofErr w:type="spellEnd"/>
            <w:r>
              <w:rPr>
                <w:rFonts w:ascii="Book Antiqua" w:eastAsia="宋体" w:hAnsi="Book Antiqua" w:cs="Times New Roman"/>
                <w:szCs w:val="21"/>
              </w:rPr>
              <w:t xml:space="preserve"> = 1.75)</w:t>
            </w:r>
          </w:p>
        </w:tc>
      </w:tr>
      <w:tr w:rsidR="00087468" w:rsidRPr="00F403A2" w14:paraId="5F366EC0" w14:textId="5CCB30CF" w:rsidTr="00C138D2">
        <w:trPr>
          <w:trHeight w:val="286"/>
          <w:jc w:val="center"/>
        </w:trPr>
        <w:tc>
          <w:tcPr>
            <w:tcW w:w="2700" w:type="dxa"/>
            <w:vAlign w:val="center"/>
          </w:tcPr>
          <w:p w14:paraId="526779B9" w14:textId="77777777" w:rsidR="00087468" w:rsidRPr="00F403A2" w:rsidRDefault="00087468" w:rsidP="00A94E33">
            <w:pPr>
              <w:spacing w:line="276" w:lineRule="auto"/>
              <w:jc w:val="center"/>
              <w:rPr>
                <w:rFonts w:ascii="Book Antiqua" w:eastAsia="宋体" w:hAnsi="Book Antiqua" w:cs="Times New Roman"/>
                <w:szCs w:val="21"/>
              </w:rPr>
            </w:pPr>
            <w:r w:rsidRPr="00F403A2">
              <w:rPr>
                <w:rFonts w:ascii="Book Antiqua" w:eastAsia="宋体" w:hAnsi="Book Antiqua" w:cs="Times New Roman"/>
                <w:szCs w:val="21"/>
              </w:rPr>
              <w:t>HAMD</w:t>
            </w:r>
          </w:p>
        </w:tc>
        <w:tc>
          <w:tcPr>
            <w:tcW w:w="2701" w:type="dxa"/>
            <w:vAlign w:val="center"/>
          </w:tcPr>
          <w:p w14:paraId="66B59588" w14:textId="77777777" w:rsidR="00087468" w:rsidRPr="00F403A2" w:rsidRDefault="00087468" w:rsidP="00A94E33">
            <w:pPr>
              <w:spacing w:line="276" w:lineRule="auto"/>
              <w:jc w:val="center"/>
              <w:rPr>
                <w:rFonts w:ascii="Book Antiqua" w:eastAsia="宋体" w:hAnsi="Book Antiqua" w:cs="Times New Roman"/>
                <w:szCs w:val="21"/>
              </w:rPr>
            </w:pPr>
            <w:r w:rsidRPr="00F403A2">
              <w:rPr>
                <w:rFonts w:ascii="Book Antiqua" w:eastAsia="宋体" w:hAnsi="Book Antiqua" w:cs="Times New Roman"/>
                <w:szCs w:val="21"/>
              </w:rPr>
              <w:t>31.69</w:t>
            </w:r>
            <w:r>
              <w:rPr>
                <w:rFonts w:ascii="Book Antiqua" w:eastAsia="宋体" w:hAnsi="Book Antiqua" w:cs="Times New Roman"/>
                <w:szCs w:val="21"/>
              </w:rPr>
              <w:t xml:space="preserve"> </w:t>
            </w:r>
            <w:r w:rsidRPr="00F403A2">
              <w:rPr>
                <w:rFonts w:ascii="Book Antiqua" w:eastAsia="宋体" w:hAnsi="Book Antiqua" w:cs="Times New Roman"/>
                <w:szCs w:val="21"/>
              </w:rPr>
              <w:t>(</w:t>
            </w:r>
            <w:proofErr w:type="spellStart"/>
            <w:r w:rsidRPr="00F403A2">
              <w:rPr>
                <w:rFonts w:ascii="Book Antiqua" w:eastAsia="宋体" w:hAnsi="Book Antiqua" w:cs="Times New Roman"/>
                <w:szCs w:val="21"/>
              </w:rPr>
              <w:t>s.d.</w:t>
            </w:r>
            <w:proofErr w:type="spellEnd"/>
            <w:r w:rsidRPr="00F403A2">
              <w:rPr>
                <w:rFonts w:ascii="Book Antiqua" w:eastAsia="宋体" w:hAnsi="Book Antiqua" w:cs="Times New Roman"/>
                <w:szCs w:val="21"/>
              </w:rPr>
              <w:t xml:space="preserve"> =6.55)</w:t>
            </w:r>
          </w:p>
        </w:tc>
        <w:tc>
          <w:tcPr>
            <w:tcW w:w="2701" w:type="dxa"/>
          </w:tcPr>
          <w:p w14:paraId="7A1C6DFB" w14:textId="48526B5B" w:rsidR="00087468" w:rsidRPr="00F403A2" w:rsidRDefault="00302380" w:rsidP="00A94E33">
            <w:pPr>
              <w:spacing w:line="276" w:lineRule="auto"/>
              <w:jc w:val="center"/>
              <w:rPr>
                <w:rFonts w:ascii="Book Antiqua" w:eastAsia="宋体" w:hAnsi="Book Antiqua" w:cs="Times New Roman"/>
                <w:szCs w:val="21"/>
              </w:rPr>
            </w:pPr>
            <w:r>
              <w:rPr>
                <w:rFonts w:ascii="Book Antiqua" w:eastAsia="宋体" w:hAnsi="Book Antiqua" w:cs="Times New Roman"/>
                <w:szCs w:val="21"/>
              </w:rPr>
              <w:t>/</w:t>
            </w:r>
          </w:p>
        </w:tc>
      </w:tr>
      <w:tr w:rsidR="00087468" w:rsidRPr="00F403A2" w14:paraId="54DCA2EA" w14:textId="2FB42EE5" w:rsidTr="00C138D2">
        <w:trPr>
          <w:trHeight w:val="297"/>
          <w:jc w:val="center"/>
        </w:trPr>
        <w:tc>
          <w:tcPr>
            <w:tcW w:w="2700" w:type="dxa"/>
            <w:vAlign w:val="center"/>
          </w:tcPr>
          <w:p w14:paraId="4643AE9D" w14:textId="77777777" w:rsidR="00087468" w:rsidRPr="00F403A2" w:rsidRDefault="00087468" w:rsidP="00A94E33">
            <w:pPr>
              <w:spacing w:line="276" w:lineRule="auto"/>
              <w:jc w:val="center"/>
              <w:rPr>
                <w:rFonts w:ascii="Book Antiqua" w:eastAsia="宋体" w:hAnsi="Book Antiqua" w:cs="Times New Roman"/>
                <w:szCs w:val="21"/>
              </w:rPr>
            </w:pPr>
            <w:r w:rsidRPr="00F403A2">
              <w:rPr>
                <w:rFonts w:ascii="Book Antiqua" w:eastAsia="宋体" w:hAnsi="Book Antiqua" w:cs="Times New Roman"/>
                <w:szCs w:val="21"/>
              </w:rPr>
              <w:t>N</w:t>
            </w:r>
            <w:r w:rsidRPr="00F403A2">
              <w:rPr>
                <w:rFonts w:ascii="Book Antiqua" w:eastAsia="宋体" w:hAnsi="Book Antiqua" w:cs="Times New Roman" w:hint="eastAsia"/>
                <w:szCs w:val="21"/>
              </w:rPr>
              <w:t>umber</w:t>
            </w:r>
            <w:r w:rsidRPr="00F403A2">
              <w:rPr>
                <w:rFonts w:ascii="Book Antiqua" w:eastAsia="宋体" w:hAnsi="Book Antiqua" w:cs="Times New Roman"/>
                <w:szCs w:val="21"/>
              </w:rPr>
              <w:t xml:space="preserve"> of admissions</w:t>
            </w:r>
          </w:p>
        </w:tc>
        <w:tc>
          <w:tcPr>
            <w:tcW w:w="2701" w:type="dxa"/>
            <w:vAlign w:val="center"/>
          </w:tcPr>
          <w:p w14:paraId="2D8EA855" w14:textId="77777777" w:rsidR="00087468" w:rsidRPr="00F403A2" w:rsidRDefault="00087468" w:rsidP="00A94E33">
            <w:pPr>
              <w:spacing w:line="276" w:lineRule="auto"/>
              <w:jc w:val="center"/>
              <w:rPr>
                <w:rFonts w:ascii="Book Antiqua" w:eastAsia="宋体" w:hAnsi="Book Antiqua" w:cs="Times New Roman"/>
                <w:szCs w:val="21"/>
              </w:rPr>
            </w:pPr>
            <w:r>
              <w:rPr>
                <w:rFonts w:ascii="Book Antiqua" w:eastAsia="宋体" w:hAnsi="Book Antiqua" w:cs="Times New Roman"/>
                <w:szCs w:val="21"/>
              </w:rPr>
              <w:t xml:space="preserve">1.24 </w:t>
            </w:r>
            <w:r w:rsidRPr="00F403A2">
              <w:rPr>
                <w:rFonts w:ascii="Book Antiqua" w:eastAsia="宋体" w:hAnsi="Book Antiqua" w:cs="Times New Roman"/>
                <w:szCs w:val="21"/>
              </w:rPr>
              <w:t>(</w:t>
            </w:r>
            <w:proofErr w:type="spellStart"/>
            <w:r w:rsidRPr="00F403A2">
              <w:rPr>
                <w:rFonts w:ascii="Book Antiqua" w:eastAsia="宋体" w:hAnsi="Book Antiqua" w:cs="Times New Roman"/>
                <w:szCs w:val="21"/>
              </w:rPr>
              <w:t>s.d.</w:t>
            </w:r>
            <w:proofErr w:type="spellEnd"/>
            <w:r w:rsidRPr="00F403A2">
              <w:rPr>
                <w:rFonts w:ascii="Book Antiqua" w:eastAsia="宋体" w:hAnsi="Book Antiqua" w:cs="Times New Roman"/>
                <w:szCs w:val="21"/>
              </w:rPr>
              <w:t xml:space="preserve"> =</w:t>
            </w:r>
            <w:r>
              <w:rPr>
                <w:rFonts w:ascii="Book Antiqua" w:eastAsia="宋体" w:hAnsi="Book Antiqua" w:cs="Times New Roman"/>
                <w:szCs w:val="21"/>
              </w:rPr>
              <w:t>0.53</w:t>
            </w:r>
            <w:r w:rsidRPr="00F403A2">
              <w:rPr>
                <w:rFonts w:ascii="Book Antiqua" w:eastAsia="宋体" w:hAnsi="Book Antiqua" w:cs="Times New Roman"/>
                <w:szCs w:val="21"/>
              </w:rPr>
              <w:t>)</w:t>
            </w:r>
          </w:p>
        </w:tc>
        <w:tc>
          <w:tcPr>
            <w:tcW w:w="2701" w:type="dxa"/>
          </w:tcPr>
          <w:p w14:paraId="2E77D2A5" w14:textId="1CED6172" w:rsidR="00087468" w:rsidRDefault="00302380" w:rsidP="00A94E33">
            <w:pPr>
              <w:spacing w:line="276" w:lineRule="auto"/>
              <w:jc w:val="center"/>
              <w:rPr>
                <w:rFonts w:ascii="Book Antiqua" w:eastAsia="宋体" w:hAnsi="Book Antiqua" w:cs="Times New Roman"/>
                <w:szCs w:val="21"/>
              </w:rPr>
            </w:pPr>
            <w:r>
              <w:rPr>
                <w:rFonts w:ascii="Book Antiqua" w:eastAsia="宋体" w:hAnsi="Book Antiqua" w:cs="Times New Roman"/>
                <w:szCs w:val="21"/>
              </w:rPr>
              <w:t>/</w:t>
            </w:r>
          </w:p>
        </w:tc>
      </w:tr>
      <w:tr w:rsidR="00087468" w:rsidRPr="00F403A2" w14:paraId="04D5A08E" w14:textId="45D8DA69" w:rsidTr="00C138D2">
        <w:trPr>
          <w:trHeight w:val="297"/>
          <w:jc w:val="center"/>
        </w:trPr>
        <w:tc>
          <w:tcPr>
            <w:tcW w:w="2700" w:type="dxa"/>
            <w:vAlign w:val="center"/>
          </w:tcPr>
          <w:p w14:paraId="2F62C346" w14:textId="77777777" w:rsidR="00087468" w:rsidRPr="00F403A2" w:rsidRDefault="00087468" w:rsidP="00A94E33">
            <w:pPr>
              <w:spacing w:line="276" w:lineRule="auto"/>
              <w:jc w:val="center"/>
              <w:rPr>
                <w:rFonts w:ascii="Book Antiqua" w:eastAsia="宋体" w:hAnsi="Book Antiqua" w:cs="Times New Roman"/>
                <w:szCs w:val="21"/>
              </w:rPr>
            </w:pPr>
            <w:r>
              <w:rPr>
                <w:rFonts w:ascii="Book Antiqua" w:eastAsia="宋体" w:hAnsi="Book Antiqua" w:cs="Times New Roman"/>
                <w:szCs w:val="21"/>
              </w:rPr>
              <w:t xml:space="preserve">Time from first </w:t>
            </w:r>
            <w:r>
              <w:rPr>
                <w:rFonts w:ascii="Book Antiqua" w:eastAsia="宋体" w:hAnsi="Book Antiqua" w:cs="Times New Roman" w:hint="eastAsia"/>
                <w:szCs w:val="21"/>
              </w:rPr>
              <w:t>ons</w:t>
            </w:r>
            <w:r>
              <w:rPr>
                <w:rFonts w:ascii="Book Antiqua" w:eastAsia="宋体" w:hAnsi="Book Antiqua" w:cs="Times New Roman"/>
                <w:szCs w:val="21"/>
              </w:rPr>
              <w:t>et (months)</w:t>
            </w:r>
          </w:p>
        </w:tc>
        <w:tc>
          <w:tcPr>
            <w:tcW w:w="2701" w:type="dxa"/>
            <w:vAlign w:val="center"/>
          </w:tcPr>
          <w:p w14:paraId="7AEA2D37" w14:textId="77777777" w:rsidR="00087468" w:rsidRPr="00F403A2" w:rsidRDefault="00087468" w:rsidP="00A94E33">
            <w:pPr>
              <w:spacing w:line="276" w:lineRule="auto"/>
              <w:jc w:val="center"/>
              <w:rPr>
                <w:rFonts w:ascii="Book Antiqua" w:eastAsia="宋体" w:hAnsi="Book Antiqua" w:cs="Times New Roman"/>
                <w:szCs w:val="21"/>
              </w:rPr>
            </w:pPr>
            <w:r w:rsidRPr="0068799E">
              <w:rPr>
                <w:rFonts w:ascii="Book Antiqua" w:eastAsia="宋体" w:hAnsi="Book Antiqua" w:cs="Times New Roman"/>
                <w:szCs w:val="21"/>
              </w:rPr>
              <w:t>23.4</w:t>
            </w:r>
            <w:r>
              <w:rPr>
                <w:rFonts w:ascii="Book Antiqua" w:eastAsia="宋体" w:hAnsi="Book Antiqua" w:cs="Times New Roman"/>
                <w:szCs w:val="21"/>
              </w:rPr>
              <w:t xml:space="preserve"> (</w:t>
            </w:r>
            <w:r w:rsidRPr="0068799E">
              <w:rPr>
                <w:rFonts w:ascii="Book Antiqua" w:eastAsia="宋体" w:hAnsi="Book Antiqua" w:cs="Times New Roman"/>
                <w:szCs w:val="21"/>
              </w:rPr>
              <w:t>16.8</w:t>
            </w:r>
            <w:r>
              <w:rPr>
                <w:rFonts w:ascii="Book Antiqua" w:eastAsia="宋体" w:hAnsi="Book Antiqua" w:cs="Times New Roman"/>
                <w:szCs w:val="21"/>
              </w:rPr>
              <w:t>)</w:t>
            </w:r>
          </w:p>
        </w:tc>
        <w:tc>
          <w:tcPr>
            <w:tcW w:w="2701" w:type="dxa"/>
          </w:tcPr>
          <w:p w14:paraId="2B3FB926" w14:textId="59C00EA8" w:rsidR="00087468" w:rsidRPr="0068799E" w:rsidRDefault="00302380" w:rsidP="00A94E33">
            <w:pPr>
              <w:spacing w:line="276" w:lineRule="auto"/>
              <w:jc w:val="center"/>
              <w:rPr>
                <w:rFonts w:ascii="Book Antiqua" w:eastAsia="宋体" w:hAnsi="Book Antiqua" w:cs="Times New Roman"/>
                <w:szCs w:val="21"/>
              </w:rPr>
            </w:pPr>
            <w:r>
              <w:rPr>
                <w:rFonts w:ascii="Book Antiqua" w:eastAsia="宋体" w:hAnsi="Book Antiqua" w:cs="Times New Roman"/>
                <w:szCs w:val="21"/>
              </w:rPr>
              <w:t>/</w:t>
            </w:r>
          </w:p>
        </w:tc>
      </w:tr>
      <w:tr w:rsidR="00087468" w:rsidRPr="00F403A2" w14:paraId="387610DD" w14:textId="46AEB9D3" w:rsidTr="00C138D2">
        <w:trPr>
          <w:trHeight w:val="297"/>
          <w:jc w:val="center"/>
        </w:trPr>
        <w:tc>
          <w:tcPr>
            <w:tcW w:w="2700" w:type="dxa"/>
            <w:vAlign w:val="center"/>
          </w:tcPr>
          <w:p w14:paraId="127D0795" w14:textId="77777777" w:rsidR="00087468" w:rsidRPr="00F403A2" w:rsidRDefault="00087468" w:rsidP="00A94E33">
            <w:pPr>
              <w:spacing w:line="276" w:lineRule="auto"/>
              <w:jc w:val="center"/>
              <w:rPr>
                <w:rFonts w:ascii="Book Antiqua" w:eastAsia="宋体" w:hAnsi="Book Antiqua" w:cs="Times New Roman"/>
                <w:szCs w:val="21"/>
              </w:rPr>
            </w:pPr>
            <w:r w:rsidRPr="0068799E">
              <w:rPr>
                <w:rFonts w:ascii="Book Antiqua" w:eastAsia="宋体" w:hAnsi="Book Antiqua" w:cs="Times New Roman"/>
                <w:szCs w:val="21"/>
              </w:rPr>
              <w:t>Family History</w:t>
            </w:r>
          </w:p>
        </w:tc>
        <w:tc>
          <w:tcPr>
            <w:tcW w:w="2701" w:type="dxa"/>
            <w:vAlign w:val="center"/>
          </w:tcPr>
          <w:p w14:paraId="6198A81B" w14:textId="77777777" w:rsidR="00087468" w:rsidRPr="00F403A2" w:rsidRDefault="00087468" w:rsidP="00A94E33">
            <w:pPr>
              <w:spacing w:line="276" w:lineRule="auto"/>
              <w:jc w:val="center"/>
              <w:rPr>
                <w:rFonts w:ascii="Book Antiqua" w:eastAsia="宋体" w:hAnsi="Book Antiqua" w:cs="Times New Roman"/>
                <w:szCs w:val="21"/>
              </w:rPr>
            </w:pPr>
            <w:r>
              <w:rPr>
                <w:rFonts w:ascii="Book Antiqua" w:eastAsia="宋体" w:hAnsi="Book Antiqua" w:cs="Times New Roman"/>
                <w:szCs w:val="21"/>
              </w:rPr>
              <w:t xml:space="preserve">5 with self-reported depression </w:t>
            </w:r>
            <w:r w:rsidRPr="0033451B">
              <w:rPr>
                <w:rFonts w:ascii="Book Antiqua" w:eastAsia="宋体" w:hAnsi="Book Antiqua" w:cs="Times New Roman"/>
                <w:szCs w:val="21"/>
              </w:rPr>
              <w:t>at</w:t>
            </w:r>
            <w:r>
              <w:rPr>
                <w:rFonts w:ascii="Book Antiqua" w:eastAsia="宋体" w:hAnsi="Book Antiqua" w:cs="Times New Roman"/>
                <w:szCs w:val="21"/>
              </w:rPr>
              <w:t xml:space="preserve"> </w:t>
            </w:r>
            <w:r w:rsidRPr="0033451B">
              <w:rPr>
                <w:rFonts w:ascii="Book Antiqua" w:eastAsia="宋体" w:hAnsi="Book Antiqua" w:cs="Times New Roman"/>
                <w:szCs w:val="21"/>
              </w:rPr>
              <w:t>grandparent</w:t>
            </w:r>
            <w:r>
              <w:rPr>
                <w:rFonts w:ascii="Book Antiqua" w:eastAsia="宋体" w:hAnsi="Book Antiqua" w:cs="Times New Roman"/>
                <w:szCs w:val="21"/>
              </w:rPr>
              <w:t>s’ generation</w:t>
            </w:r>
          </w:p>
        </w:tc>
        <w:tc>
          <w:tcPr>
            <w:tcW w:w="2701" w:type="dxa"/>
          </w:tcPr>
          <w:p w14:paraId="381BB762" w14:textId="37FF1E5F" w:rsidR="00087468" w:rsidRDefault="00302380" w:rsidP="00A94E33">
            <w:pPr>
              <w:spacing w:line="276" w:lineRule="auto"/>
              <w:jc w:val="center"/>
              <w:rPr>
                <w:rFonts w:ascii="Book Antiqua" w:eastAsia="宋体" w:hAnsi="Book Antiqua" w:cs="Times New Roman"/>
                <w:szCs w:val="21"/>
              </w:rPr>
            </w:pPr>
            <w:r>
              <w:rPr>
                <w:rFonts w:ascii="Book Antiqua" w:eastAsia="宋体" w:hAnsi="Book Antiqua" w:cs="Times New Roman"/>
                <w:szCs w:val="21"/>
              </w:rPr>
              <w:t>/</w:t>
            </w:r>
          </w:p>
        </w:tc>
      </w:tr>
      <w:tr w:rsidR="00087468" w:rsidRPr="00F403A2" w14:paraId="4811CF24" w14:textId="1A56FB60" w:rsidTr="00C138D2">
        <w:trPr>
          <w:trHeight w:val="297"/>
          <w:jc w:val="center"/>
        </w:trPr>
        <w:tc>
          <w:tcPr>
            <w:tcW w:w="2700" w:type="dxa"/>
            <w:vAlign w:val="center"/>
          </w:tcPr>
          <w:p w14:paraId="2471CE32" w14:textId="77777777" w:rsidR="00087468" w:rsidRPr="00F403A2" w:rsidRDefault="00087468" w:rsidP="00A94E33">
            <w:pPr>
              <w:spacing w:line="276" w:lineRule="auto"/>
              <w:jc w:val="center"/>
              <w:rPr>
                <w:rFonts w:ascii="Book Antiqua" w:eastAsia="宋体" w:hAnsi="Book Antiqua" w:cs="Times New Roman"/>
                <w:szCs w:val="21"/>
              </w:rPr>
            </w:pPr>
            <w:r w:rsidRPr="00F403A2">
              <w:rPr>
                <w:rFonts w:ascii="Book Antiqua" w:eastAsia="宋体" w:hAnsi="Book Antiqua" w:cs="Times New Roman"/>
                <w:szCs w:val="21"/>
              </w:rPr>
              <w:t>Comorbidity</w:t>
            </w:r>
          </w:p>
        </w:tc>
        <w:tc>
          <w:tcPr>
            <w:tcW w:w="2701" w:type="dxa"/>
            <w:vAlign w:val="center"/>
          </w:tcPr>
          <w:p w14:paraId="3D001AD2" w14:textId="77777777" w:rsidR="00087468" w:rsidRPr="00F403A2" w:rsidRDefault="00087468" w:rsidP="00A94E33">
            <w:pPr>
              <w:spacing w:line="276" w:lineRule="auto"/>
              <w:jc w:val="center"/>
              <w:rPr>
                <w:rFonts w:ascii="Book Antiqua" w:eastAsia="宋体" w:hAnsi="Book Antiqua" w:cs="Times New Roman"/>
                <w:szCs w:val="21"/>
              </w:rPr>
            </w:pPr>
            <w:r>
              <w:rPr>
                <w:rFonts w:ascii="Book Antiqua" w:eastAsia="宋体" w:hAnsi="Book Antiqua" w:cs="Times New Roman"/>
                <w:szCs w:val="21"/>
              </w:rPr>
              <w:t xml:space="preserve">5 </w:t>
            </w:r>
            <w:r w:rsidRPr="0033451B">
              <w:rPr>
                <w:rFonts w:ascii="Book Antiqua" w:eastAsia="宋体" w:hAnsi="Book Antiqua" w:cs="Times New Roman"/>
                <w:szCs w:val="21"/>
              </w:rPr>
              <w:t xml:space="preserve">concurrent </w:t>
            </w:r>
            <w:r>
              <w:rPr>
                <w:rFonts w:ascii="Book Antiqua" w:eastAsia="宋体" w:hAnsi="Book Antiqua" w:cs="Times New Roman"/>
                <w:szCs w:val="21"/>
              </w:rPr>
              <w:t>with anxiety</w:t>
            </w:r>
          </w:p>
        </w:tc>
        <w:tc>
          <w:tcPr>
            <w:tcW w:w="2701" w:type="dxa"/>
          </w:tcPr>
          <w:p w14:paraId="15F66460" w14:textId="513CE619" w:rsidR="00087468" w:rsidRDefault="00302380" w:rsidP="00A94E33">
            <w:pPr>
              <w:spacing w:line="276" w:lineRule="auto"/>
              <w:jc w:val="center"/>
              <w:rPr>
                <w:rFonts w:ascii="Book Antiqua" w:eastAsia="宋体" w:hAnsi="Book Antiqua" w:cs="Times New Roman"/>
                <w:szCs w:val="21"/>
              </w:rPr>
            </w:pPr>
            <w:r>
              <w:rPr>
                <w:rFonts w:ascii="Book Antiqua" w:eastAsia="宋体" w:hAnsi="Book Antiqua" w:cs="Times New Roman"/>
                <w:szCs w:val="21"/>
              </w:rPr>
              <w:t>/</w:t>
            </w:r>
          </w:p>
        </w:tc>
      </w:tr>
    </w:tbl>
    <w:p w14:paraId="5CF17CC9" w14:textId="374D1AD0" w:rsidR="00CD5400" w:rsidRDefault="00CD5400" w:rsidP="002A6463">
      <w:pPr>
        <w:spacing w:line="276" w:lineRule="auto"/>
        <w:jc w:val="center"/>
        <w:rPr>
          <w:rFonts w:ascii="Book Antiqua" w:hAnsi="Book Antiqua" w:cs="Arial"/>
          <w:b/>
          <w:bCs/>
          <w:szCs w:val="21"/>
        </w:rPr>
      </w:pPr>
    </w:p>
    <w:p w14:paraId="1B99C3F5" w14:textId="77777777" w:rsidR="00CD5400" w:rsidRDefault="00CD5400" w:rsidP="00D02AAF">
      <w:pPr>
        <w:spacing w:line="276" w:lineRule="auto"/>
        <w:rPr>
          <w:rFonts w:ascii="Book Antiqua" w:hAnsi="Book Antiqua" w:cs="Arial"/>
          <w:b/>
          <w:bCs/>
          <w:szCs w:val="21"/>
        </w:rPr>
        <w:sectPr w:rsidR="00CD5400" w:rsidSect="005D1E1C">
          <w:pgSz w:w="16840" w:h="11900" w:orient="landscape"/>
          <w:pgMar w:top="1800" w:right="1440" w:bottom="1800" w:left="1440" w:header="851" w:footer="992" w:gutter="0"/>
          <w:cols w:space="425"/>
          <w:docGrid w:type="lines" w:linePitch="312"/>
        </w:sectPr>
      </w:pPr>
    </w:p>
    <w:p w14:paraId="0E7A39CA" w14:textId="73B3C068" w:rsidR="0081785A" w:rsidRPr="002A6463" w:rsidRDefault="0081785A" w:rsidP="002A6463">
      <w:pPr>
        <w:spacing w:line="276" w:lineRule="auto"/>
        <w:jc w:val="center"/>
        <w:rPr>
          <w:rFonts w:ascii="Book Antiqua" w:hAnsi="Book Antiqua" w:cs="Arial"/>
          <w:b/>
          <w:bCs/>
          <w:i/>
          <w:iCs/>
          <w:szCs w:val="21"/>
        </w:rPr>
      </w:pPr>
      <w:r w:rsidRPr="00A848C7">
        <w:rPr>
          <w:rFonts w:ascii="Book Antiqua" w:hAnsi="Book Antiqua" w:cs="Arial"/>
          <w:b/>
          <w:bCs/>
          <w:szCs w:val="21"/>
        </w:rPr>
        <w:lastRenderedPageBreak/>
        <w:t>Table S</w:t>
      </w:r>
      <w:r w:rsidR="00040833">
        <w:rPr>
          <w:rFonts w:ascii="Book Antiqua" w:hAnsi="Book Antiqua" w:cs="Arial"/>
          <w:b/>
          <w:bCs/>
          <w:szCs w:val="21"/>
        </w:rPr>
        <w:t>2</w:t>
      </w:r>
      <w:r w:rsidRPr="00A848C7">
        <w:rPr>
          <w:rFonts w:ascii="Book Antiqua" w:hAnsi="Book Antiqua" w:cs="Arial"/>
          <w:b/>
          <w:bCs/>
          <w:szCs w:val="21"/>
        </w:rPr>
        <w:t xml:space="preserve">. </w:t>
      </w:r>
      <w:r w:rsidRPr="00A848C7">
        <w:rPr>
          <w:rFonts w:ascii="Book Antiqua" w:hAnsi="Book Antiqua" w:cs="Arial"/>
          <w:szCs w:val="21"/>
        </w:rPr>
        <w:t>Results of Multiple Regressio</w:t>
      </w:r>
      <w:r w:rsidR="002A6463">
        <w:rPr>
          <w:rFonts w:ascii="Book Antiqua" w:hAnsi="Book Antiqua" w:cs="Arial" w:hint="eastAsia"/>
          <w:szCs w:val="21"/>
        </w:rPr>
        <w:t>n</w:t>
      </w:r>
      <w:r w:rsidR="002A6463">
        <w:rPr>
          <w:rFonts w:ascii="Book Antiqua" w:hAnsi="Book Antiqua" w:cs="Arial"/>
          <w:szCs w:val="21"/>
        </w:rPr>
        <w:t xml:space="preserve"> </w:t>
      </w:r>
      <w:r w:rsidR="00BE56DB">
        <w:rPr>
          <w:rFonts w:ascii="Book Antiqua" w:hAnsi="Book Antiqua" w:cs="Arial"/>
          <w:szCs w:val="21"/>
        </w:rPr>
        <w:t>for Payoff</w:t>
      </w:r>
    </w:p>
    <w:tbl>
      <w:tblPr>
        <w:tblW w:w="0" w:type="auto"/>
        <w:jc w:val="center"/>
        <w:tblBorders>
          <w:top w:val="single" w:sz="12"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2520"/>
        <w:gridCol w:w="938"/>
        <w:gridCol w:w="938"/>
        <w:gridCol w:w="868"/>
      </w:tblGrid>
      <w:tr w:rsidR="00DB5F72" w:rsidRPr="000B16DF" w14:paraId="6CCF7C34" w14:textId="77777777" w:rsidTr="0090463E">
        <w:trPr>
          <w:trHeight w:val="412"/>
          <w:tblHeader/>
          <w:jc w:val="center"/>
        </w:trPr>
        <w:tc>
          <w:tcPr>
            <w:tcW w:w="0" w:type="auto"/>
            <w:tcBorders>
              <w:top w:val="single" w:sz="4" w:space="0" w:color="auto"/>
              <w:bottom w:val="single" w:sz="4" w:space="0" w:color="auto"/>
            </w:tcBorders>
            <w:shd w:val="clear" w:color="auto" w:fill="FFFFFF"/>
            <w:tcMar>
              <w:top w:w="0" w:type="dxa"/>
              <w:left w:w="75" w:type="dxa"/>
              <w:bottom w:w="0" w:type="dxa"/>
              <w:right w:w="75" w:type="dxa"/>
            </w:tcMar>
            <w:vAlign w:val="center"/>
          </w:tcPr>
          <w:p w14:paraId="1F03637F" w14:textId="2955B522" w:rsidR="00DB5F72" w:rsidRPr="00A848C7" w:rsidDel="00385525" w:rsidRDefault="00087468" w:rsidP="00A848C7">
            <w:pPr>
              <w:spacing w:line="276" w:lineRule="auto"/>
              <w:jc w:val="center"/>
              <w:rPr>
                <w:rFonts w:ascii="Book Antiqua" w:hAnsi="Book Antiqua" w:cs="Arial"/>
                <w:szCs w:val="21"/>
              </w:rPr>
            </w:pPr>
            <w:r w:rsidRPr="00A848C7">
              <w:rPr>
                <w:rFonts w:ascii="Book Antiqua" w:hAnsi="Book Antiqua" w:cs="Arial"/>
                <w:szCs w:val="21"/>
              </w:rPr>
              <w:t>Dependent Variable</w:t>
            </w:r>
          </w:p>
        </w:tc>
        <w:tc>
          <w:tcPr>
            <w:tcW w:w="0" w:type="auto"/>
            <w:gridSpan w:val="3"/>
            <w:tcBorders>
              <w:top w:val="single" w:sz="4" w:space="0" w:color="auto"/>
              <w:bottom w:val="single" w:sz="4" w:space="0" w:color="auto"/>
            </w:tcBorders>
            <w:shd w:val="clear" w:color="auto" w:fill="FFFFFF"/>
            <w:tcMar>
              <w:top w:w="0" w:type="dxa"/>
              <w:left w:w="75" w:type="dxa"/>
              <w:bottom w:w="0" w:type="dxa"/>
              <w:right w:w="75" w:type="dxa"/>
            </w:tcMar>
            <w:vAlign w:val="center"/>
          </w:tcPr>
          <w:p w14:paraId="79C0998C" w14:textId="6BC99667" w:rsidR="00DB5F72" w:rsidRPr="00A848C7" w:rsidRDefault="00087468" w:rsidP="00A848C7">
            <w:pPr>
              <w:spacing w:line="276" w:lineRule="auto"/>
              <w:jc w:val="center"/>
              <w:rPr>
                <w:rFonts w:ascii="Book Antiqua" w:hAnsi="Book Antiqua" w:cs="Arial"/>
                <w:szCs w:val="21"/>
              </w:rPr>
            </w:pPr>
            <w:r>
              <w:rPr>
                <w:rFonts w:ascii="Book Antiqua" w:hAnsi="Book Antiqua" w:cs="Arial" w:hint="eastAsia"/>
                <w:szCs w:val="21"/>
              </w:rPr>
              <w:t>P</w:t>
            </w:r>
            <w:r>
              <w:rPr>
                <w:rFonts w:ascii="Book Antiqua" w:hAnsi="Book Antiqua" w:cs="Arial"/>
                <w:szCs w:val="21"/>
              </w:rPr>
              <w:t>ayoff</w:t>
            </w:r>
          </w:p>
        </w:tc>
      </w:tr>
      <w:tr w:rsidR="0081785A" w:rsidRPr="000B16DF" w14:paraId="7E307051" w14:textId="77777777" w:rsidTr="00A848C7">
        <w:trPr>
          <w:trHeight w:val="412"/>
          <w:tblHeader/>
          <w:jc w:val="center"/>
        </w:trPr>
        <w:tc>
          <w:tcPr>
            <w:tcW w:w="0" w:type="auto"/>
            <w:tcBorders>
              <w:top w:val="single" w:sz="4" w:space="0" w:color="auto"/>
              <w:bottom w:val="single" w:sz="4" w:space="0" w:color="auto"/>
            </w:tcBorders>
            <w:shd w:val="clear" w:color="auto" w:fill="FFFFFF"/>
            <w:tcMar>
              <w:top w:w="0" w:type="dxa"/>
              <w:left w:w="75" w:type="dxa"/>
              <w:bottom w:w="0" w:type="dxa"/>
              <w:right w:w="75" w:type="dxa"/>
            </w:tcMar>
            <w:vAlign w:val="center"/>
            <w:hideMark/>
          </w:tcPr>
          <w:p w14:paraId="6F514C21" w14:textId="285420C7" w:rsidR="0081785A" w:rsidRPr="00A848C7" w:rsidRDefault="0081785A" w:rsidP="00A848C7">
            <w:pPr>
              <w:spacing w:line="276" w:lineRule="auto"/>
              <w:jc w:val="center"/>
              <w:rPr>
                <w:rFonts w:ascii="Book Antiqua" w:hAnsi="Book Antiqua" w:cs="Arial"/>
                <w:szCs w:val="21"/>
              </w:rPr>
            </w:pPr>
          </w:p>
        </w:tc>
        <w:tc>
          <w:tcPr>
            <w:tcW w:w="0" w:type="auto"/>
            <w:tcBorders>
              <w:top w:val="single" w:sz="4" w:space="0" w:color="auto"/>
              <w:bottom w:val="single" w:sz="4" w:space="0" w:color="auto"/>
            </w:tcBorders>
            <w:shd w:val="clear" w:color="auto" w:fill="FFFFFF"/>
            <w:tcMar>
              <w:top w:w="0" w:type="dxa"/>
              <w:left w:w="75" w:type="dxa"/>
              <w:bottom w:w="0" w:type="dxa"/>
              <w:right w:w="75" w:type="dxa"/>
            </w:tcMar>
            <w:vAlign w:val="center"/>
            <w:hideMark/>
          </w:tcPr>
          <w:p w14:paraId="1CE27504"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Pooled</w:t>
            </w:r>
          </w:p>
        </w:tc>
        <w:tc>
          <w:tcPr>
            <w:tcW w:w="0" w:type="auto"/>
            <w:tcBorders>
              <w:top w:val="single" w:sz="4" w:space="0" w:color="auto"/>
              <w:bottom w:val="single" w:sz="4" w:space="0" w:color="auto"/>
            </w:tcBorders>
            <w:shd w:val="clear" w:color="auto" w:fill="FFFFFF"/>
            <w:tcMar>
              <w:top w:w="0" w:type="dxa"/>
              <w:left w:w="75" w:type="dxa"/>
              <w:bottom w:w="0" w:type="dxa"/>
              <w:right w:w="75" w:type="dxa"/>
            </w:tcMar>
            <w:vAlign w:val="center"/>
            <w:hideMark/>
          </w:tcPr>
          <w:p w14:paraId="36AFEB00"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HC</w:t>
            </w:r>
          </w:p>
        </w:tc>
        <w:tc>
          <w:tcPr>
            <w:tcW w:w="0" w:type="auto"/>
            <w:tcBorders>
              <w:top w:val="single" w:sz="4" w:space="0" w:color="auto"/>
              <w:bottom w:val="single" w:sz="4" w:space="0" w:color="auto"/>
            </w:tcBorders>
            <w:shd w:val="clear" w:color="auto" w:fill="FFFFFF"/>
            <w:tcMar>
              <w:top w:w="0" w:type="dxa"/>
              <w:left w:w="75" w:type="dxa"/>
              <w:bottom w:w="0" w:type="dxa"/>
              <w:right w:w="75" w:type="dxa"/>
            </w:tcMar>
            <w:vAlign w:val="center"/>
            <w:hideMark/>
          </w:tcPr>
          <w:p w14:paraId="15D742F5"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MDD</w:t>
            </w:r>
          </w:p>
        </w:tc>
      </w:tr>
      <w:tr w:rsidR="0081785A" w:rsidRPr="000B16DF" w14:paraId="7C5D71C7" w14:textId="77777777" w:rsidTr="00A848C7">
        <w:trPr>
          <w:trHeight w:val="856"/>
          <w:jc w:val="center"/>
        </w:trPr>
        <w:tc>
          <w:tcPr>
            <w:tcW w:w="0" w:type="auto"/>
            <w:tcBorders>
              <w:top w:val="single" w:sz="4" w:space="0" w:color="auto"/>
            </w:tcBorders>
            <w:shd w:val="clear" w:color="auto" w:fill="FFFFFF"/>
            <w:tcMar>
              <w:top w:w="0" w:type="dxa"/>
              <w:left w:w="75" w:type="dxa"/>
              <w:bottom w:w="0" w:type="dxa"/>
              <w:right w:w="75" w:type="dxa"/>
            </w:tcMar>
            <w:vAlign w:val="center"/>
            <w:hideMark/>
          </w:tcPr>
          <w:p w14:paraId="2351BFED" w14:textId="43C9F3AB"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Intercept</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123C9B2D"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-0.046***</w:t>
            </w:r>
          </w:p>
          <w:p w14:paraId="3A19CA0A"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(0.012)</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0A68C06C"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0.181***</w:t>
            </w:r>
          </w:p>
          <w:p w14:paraId="6FAA9A17"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(0.012)</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7EE660A8"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0.144***</w:t>
            </w:r>
          </w:p>
          <w:p w14:paraId="67171A6B"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(0.013)</w:t>
            </w:r>
          </w:p>
        </w:tc>
      </w:tr>
      <w:tr w:rsidR="0081785A" w:rsidRPr="000B16DF" w14:paraId="490718B0" w14:textId="77777777" w:rsidTr="00A848C7">
        <w:trPr>
          <w:trHeight w:val="412"/>
          <w:jc w:val="center"/>
        </w:trPr>
        <w:tc>
          <w:tcPr>
            <w:tcW w:w="0" w:type="auto"/>
            <w:vMerge w:val="restart"/>
            <w:tcBorders>
              <w:top w:val="nil"/>
            </w:tcBorders>
            <w:shd w:val="clear" w:color="auto" w:fill="FFFFFF"/>
            <w:tcMar>
              <w:top w:w="0" w:type="dxa"/>
              <w:left w:w="75" w:type="dxa"/>
              <w:bottom w:w="0" w:type="dxa"/>
              <w:right w:w="75" w:type="dxa"/>
            </w:tcMar>
            <w:vAlign w:val="center"/>
            <w:hideMark/>
          </w:tcPr>
          <w:p w14:paraId="27E2E99D" w14:textId="4FF759A3"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Group</w:t>
            </w:r>
          </w:p>
        </w:tc>
        <w:tc>
          <w:tcPr>
            <w:tcW w:w="0" w:type="auto"/>
            <w:vMerge w:val="restart"/>
            <w:tcBorders>
              <w:top w:val="nil"/>
            </w:tcBorders>
            <w:shd w:val="clear" w:color="auto" w:fill="FFFFFF"/>
            <w:tcMar>
              <w:top w:w="0" w:type="dxa"/>
              <w:left w:w="75" w:type="dxa"/>
              <w:bottom w:w="0" w:type="dxa"/>
              <w:right w:w="75" w:type="dxa"/>
            </w:tcMar>
            <w:vAlign w:val="center"/>
            <w:hideMark/>
          </w:tcPr>
          <w:p w14:paraId="4728EB80"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0.031*</w:t>
            </w:r>
          </w:p>
          <w:p w14:paraId="07DF6193"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(0.014)</w:t>
            </w:r>
          </w:p>
        </w:tc>
        <w:tc>
          <w:tcPr>
            <w:tcW w:w="0" w:type="auto"/>
            <w:tcBorders>
              <w:top w:val="nil"/>
            </w:tcBorders>
            <w:shd w:val="clear" w:color="auto" w:fill="FFFFFF"/>
            <w:tcMar>
              <w:top w:w="0" w:type="dxa"/>
              <w:left w:w="75" w:type="dxa"/>
              <w:bottom w:w="0" w:type="dxa"/>
              <w:right w:w="75" w:type="dxa"/>
            </w:tcMar>
            <w:vAlign w:val="center"/>
            <w:hideMark/>
          </w:tcPr>
          <w:p w14:paraId="1FAEF03D" w14:textId="77777777" w:rsidR="0081785A" w:rsidRPr="00A848C7" w:rsidRDefault="0081785A" w:rsidP="00A848C7">
            <w:pPr>
              <w:spacing w:line="276" w:lineRule="auto"/>
              <w:jc w:val="center"/>
              <w:rPr>
                <w:rFonts w:ascii="Book Antiqua" w:hAnsi="Book Antiqua" w:cs="Arial"/>
                <w:szCs w:val="21"/>
              </w:rPr>
            </w:pPr>
          </w:p>
        </w:tc>
        <w:tc>
          <w:tcPr>
            <w:tcW w:w="0" w:type="auto"/>
            <w:tcBorders>
              <w:top w:val="nil"/>
            </w:tcBorders>
            <w:shd w:val="clear" w:color="auto" w:fill="FFFFFF"/>
            <w:tcMar>
              <w:top w:w="0" w:type="dxa"/>
              <w:left w:w="75" w:type="dxa"/>
              <w:bottom w:w="0" w:type="dxa"/>
              <w:right w:w="75" w:type="dxa"/>
            </w:tcMar>
            <w:vAlign w:val="center"/>
            <w:hideMark/>
          </w:tcPr>
          <w:p w14:paraId="1543119B" w14:textId="77777777" w:rsidR="0081785A" w:rsidRPr="00A848C7" w:rsidRDefault="0081785A" w:rsidP="00A848C7">
            <w:pPr>
              <w:spacing w:line="276" w:lineRule="auto"/>
              <w:jc w:val="center"/>
              <w:rPr>
                <w:rFonts w:ascii="Book Antiqua" w:hAnsi="Book Antiqua" w:cs="Arial"/>
                <w:szCs w:val="21"/>
              </w:rPr>
            </w:pPr>
          </w:p>
        </w:tc>
      </w:tr>
      <w:tr w:rsidR="0081785A" w:rsidRPr="000B16DF" w14:paraId="030A0BC9" w14:textId="77777777" w:rsidTr="00A848C7">
        <w:trPr>
          <w:trHeight w:val="412"/>
          <w:jc w:val="center"/>
        </w:trPr>
        <w:tc>
          <w:tcPr>
            <w:tcW w:w="0" w:type="auto"/>
            <w:vMerge/>
            <w:shd w:val="clear" w:color="auto" w:fill="FFFFFF"/>
            <w:tcMar>
              <w:top w:w="0" w:type="dxa"/>
              <w:left w:w="75" w:type="dxa"/>
              <w:bottom w:w="0" w:type="dxa"/>
              <w:right w:w="75" w:type="dxa"/>
            </w:tcMar>
            <w:vAlign w:val="center"/>
            <w:hideMark/>
          </w:tcPr>
          <w:p w14:paraId="304AE650" w14:textId="77777777" w:rsidR="0081785A" w:rsidRPr="00A848C7" w:rsidRDefault="0081785A" w:rsidP="00A848C7">
            <w:pPr>
              <w:spacing w:line="276" w:lineRule="auto"/>
              <w:jc w:val="center"/>
              <w:rPr>
                <w:rFonts w:ascii="Book Antiqua" w:hAnsi="Book Antiqua" w:cs="Arial"/>
                <w:szCs w:val="21"/>
              </w:rPr>
            </w:pPr>
          </w:p>
        </w:tc>
        <w:tc>
          <w:tcPr>
            <w:tcW w:w="0" w:type="auto"/>
            <w:vMerge/>
            <w:shd w:val="clear" w:color="auto" w:fill="FFFFFF"/>
            <w:tcMar>
              <w:top w:w="0" w:type="dxa"/>
              <w:left w:w="75" w:type="dxa"/>
              <w:bottom w:w="0" w:type="dxa"/>
              <w:right w:w="75" w:type="dxa"/>
            </w:tcMar>
            <w:vAlign w:val="center"/>
            <w:hideMark/>
          </w:tcPr>
          <w:p w14:paraId="447264C0" w14:textId="77777777" w:rsidR="0081785A" w:rsidRPr="00A848C7" w:rsidRDefault="0081785A" w:rsidP="00A848C7">
            <w:pPr>
              <w:spacing w:line="276" w:lineRule="auto"/>
              <w:jc w:val="center"/>
              <w:rPr>
                <w:rFonts w:ascii="Book Antiqua" w:hAnsi="Book Antiqua" w:cs="Arial"/>
                <w:szCs w:val="21"/>
              </w:rPr>
            </w:pPr>
          </w:p>
        </w:tc>
        <w:tc>
          <w:tcPr>
            <w:tcW w:w="0" w:type="auto"/>
            <w:tcBorders>
              <w:top w:val="nil"/>
            </w:tcBorders>
            <w:shd w:val="clear" w:color="auto" w:fill="FFFFFF"/>
            <w:tcMar>
              <w:top w:w="0" w:type="dxa"/>
              <w:left w:w="75" w:type="dxa"/>
              <w:bottom w:w="0" w:type="dxa"/>
              <w:right w:w="75" w:type="dxa"/>
            </w:tcMar>
            <w:vAlign w:val="center"/>
            <w:hideMark/>
          </w:tcPr>
          <w:p w14:paraId="739003D8" w14:textId="77777777" w:rsidR="0081785A" w:rsidRPr="00A848C7" w:rsidRDefault="0081785A" w:rsidP="00A848C7">
            <w:pPr>
              <w:spacing w:line="276" w:lineRule="auto"/>
              <w:jc w:val="center"/>
              <w:rPr>
                <w:rFonts w:ascii="Book Antiqua" w:hAnsi="Book Antiqua" w:cs="Arial"/>
                <w:szCs w:val="21"/>
              </w:rPr>
            </w:pPr>
          </w:p>
        </w:tc>
        <w:tc>
          <w:tcPr>
            <w:tcW w:w="0" w:type="auto"/>
            <w:tcBorders>
              <w:top w:val="nil"/>
            </w:tcBorders>
            <w:shd w:val="clear" w:color="auto" w:fill="FFFFFF"/>
            <w:tcMar>
              <w:top w:w="0" w:type="dxa"/>
              <w:left w:w="75" w:type="dxa"/>
              <w:bottom w:w="0" w:type="dxa"/>
              <w:right w:w="75" w:type="dxa"/>
            </w:tcMar>
            <w:vAlign w:val="center"/>
            <w:hideMark/>
          </w:tcPr>
          <w:p w14:paraId="76F07D76" w14:textId="77777777" w:rsidR="0081785A" w:rsidRPr="00A848C7" w:rsidRDefault="0081785A" w:rsidP="00A848C7">
            <w:pPr>
              <w:spacing w:line="276" w:lineRule="auto"/>
              <w:jc w:val="center"/>
              <w:rPr>
                <w:rFonts w:ascii="Book Antiqua" w:hAnsi="Book Antiqua" w:cs="Arial"/>
                <w:szCs w:val="21"/>
              </w:rPr>
            </w:pPr>
          </w:p>
        </w:tc>
      </w:tr>
      <w:tr w:rsidR="0081785A" w:rsidRPr="000B16DF" w14:paraId="6A23CA19" w14:textId="77777777" w:rsidTr="00A848C7">
        <w:trPr>
          <w:trHeight w:val="856"/>
          <w:jc w:val="center"/>
        </w:trPr>
        <w:tc>
          <w:tcPr>
            <w:tcW w:w="0" w:type="auto"/>
            <w:tcBorders>
              <w:top w:val="nil"/>
            </w:tcBorders>
            <w:shd w:val="clear" w:color="auto" w:fill="FFFFFF"/>
            <w:tcMar>
              <w:top w:w="0" w:type="dxa"/>
              <w:left w:w="75" w:type="dxa"/>
              <w:bottom w:w="0" w:type="dxa"/>
              <w:right w:w="75" w:type="dxa"/>
            </w:tcMar>
            <w:vAlign w:val="center"/>
            <w:hideMark/>
          </w:tcPr>
          <w:p w14:paraId="3372D17F" w14:textId="665EC7EF"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Information</w:t>
            </w:r>
          </w:p>
        </w:tc>
        <w:tc>
          <w:tcPr>
            <w:tcW w:w="0" w:type="auto"/>
            <w:tcBorders>
              <w:top w:val="nil"/>
            </w:tcBorders>
            <w:shd w:val="clear" w:color="auto" w:fill="FFFFFF"/>
            <w:tcMar>
              <w:top w:w="0" w:type="dxa"/>
              <w:left w:w="75" w:type="dxa"/>
              <w:bottom w:w="0" w:type="dxa"/>
              <w:right w:w="75" w:type="dxa"/>
            </w:tcMar>
            <w:vAlign w:val="center"/>
            <w:hideMark/>
          </w:tcPr>
          <w:p w14:paraId="56DBC6CF"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-0.049***</w:t>
            </w:r>
          </w:p>
          <w:p w14:paraId="4866E397"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(0.011)</w:t>
            </w:r>
          </w:p>
        </w:tc>
        <w:tc>
          <w:tcPr>
            <w:tcW w:w="0" w:type="auto"/>
            <w:tcBorders>
              <w:top w:val="nil"/>
            </w:tcBorders>
            <w:shd w:val="clear" w:color="auto" w:fill="FFFFFF"/>
            <w:tcMar>
              <w:top w:w="0" w:type="dxa"/>
              <w:left w:w="75" w:type="dxa"/>
              <w:bottom w:w="0" w:type="dxa"/>
              <w:right w:w="75" w:type="dxa"/>
            </w:tcMar>
            <w:vAlign w:val="center"/>
            <w:hideMark/>
          </w:tcPr>
          <w:p w14:paraId="2E360361"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-0.055***</w:t>
            </w:r>
          </w:p>
          <w:p w14:paraId="692C6CD0"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(0.017)</w:t>
            </w:r>
          </w:p>
        </w:tc>
        <w:tc>
          <w:tcPr>
            <w:tcW w:w="0" w:type="auto"/>
            <w:tcBorders>
              <w:top w:val="nil"/>
            </w:tcBorders>
            <w:shd w:val="clear" w:color="auto" w:fill="FFFFFF"/>
            <w:tcMar>
              <w:top w:w="0" w:type="dxa"/>
              <w:left w:w="75" w:type="dxa"/>
              <w:bottom w:w="0" w:type="dxa"/>
              <w:right w:w="75" w:type="dxa"/>
            </w:tcMar>
            <w:vAlign w:val="center"/>
            <w:hideMark/>
          </w:tcPr>
          <w:p w14:paraId="685759D3"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-0.043**</w:t>
            </w:r>
          </w:p>
          <w:p w14:paraId="7A1DF3ED"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(0.014)</w:t>
            </w:r>
          </w:p>
        </w:tc>
      </w:tr>
      <w:tr w:rsidR="0081785A" w:rsidRPr="000B16DF" w14:paraId="3734539B" w14:textId="77777777" w:rsidTr="00A848C7">
        <w:trPr>
          <w:trHeight w:val="412"/>
          <w:jc w:val="center"/>
        </w:trPr>
        <w:tc>
          <w:tcPr>
            <w:tcW w:w="0" w:type="auto"/>
            <w:vMerge w:val="restart"/>
            <w:tcBorders>
              <w:top w:val="nil"/>
            </w:tcBorders>
            <w:shd w:val="clear" w:color="auto" w:fill="FFFFFF"/>
            <w:tcMar>
              <w:top w:w="0" w:type="dxa"/>
              <w:left w:w="75" w:type="dxa"/>
              <w:bottom w:w="0" w:type="dxa"/>
              <w:right w:w="75" w:type="dxa"/>
            </w:tcMar>
            <w:vAlign w:val="center"/>
            <w:hideMark/>
          </w:tcPr>
          <w:p w14:paraId="7A0D1CC9" w14:textId="06328600"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Probability (Asymmetric)</w:t>
            </w:r>
          </w:p>
        </w:tc>
        <w:tc>
          <w:tcPr>
            <w:tcW w:w="0" w:type="auto"/>
            <w:vMerge w:val="restart"/>
            <w:tcBorders>
              <w:top w:val="nil"/>
            </w:tcBorders>
            <w:shd w:val="clear" w:color="auto" w:fill="FFFFFF"/>
            <w:tcMar>
              <w:top w:w="0" w:type="dxa"/>
              <w:left w:w="75" w:type="dxa"/>
              <w:bottom w:w="0" w:type="dxa"/>
              <w:right w:w="75" w:type="dxa"/>
            </w:tcMar>
            <w:vAlign w:val="center"/>
            <w:hideMark/>
          </w:tcPr>
          <w:p w14:paraId="641646F3"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0.263***</w:t>
            </w:r>
          </w:p>
          <w:p w14:paraId="45ACC2E6"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(0.017)</w:t>
            </w:r>
          </w:p>
        </w:tc>
        <w:tc>
          <w:tcPr>
            <w:tcW w:w="0" w:type="auto"/>
            <w:tcBorders>
              <w:top w:val="nil"/>
            </w:tcBorders>
            <w:shd w:val="clear" w:color="auto" w:fill="FFFFFF"/>
            <w:tcMar>
              <w:top w:w="0" w:type="dxa"/>
              <w:left w:w="75" w:type="dxa"/>
              <w:bottom w:w="0" w:type="dxa"/>
              <w:right w:w="75" w:type="dxa"/>
            </w:tcMar>
            <w:vAlign w:val="center"/>
            <w:hideMark/>
          </w:tcPr>
          <w:p w14:paraId="0FBDDD9B" w14:textId="77777777" w:rsidR="0081785A" w:rsidRPr="00A848C7" w:rsidRDefault="0081785A" w:rsidP="00A848C7">
            <w:pPr>
              <w:spacing w:line="276" w:lineRule="auto"/>
              <w:jc w:val="center"/>
              <w:rPr>
                <w:rFonts w:ascii="Book Antiqua" w:hAnsi="Book Antiqua" w:cs="Arial"/>
                <w:szCs w:val="21"/>
              </w:rPr>
            </w:pPr>
          </w:p>
        </w:tc>
        <w:tc>
          <w:tcPr>
            <w:tcW w:w="0" w:type="auto"/>
            <w:tcBorders>
              <w:top w:val="nil"/>
            </w:tcBorders>
            <w:shd w:val="clear" w:color="auto" w:fill="FFFFFF"/>
            <w:tcMar>
              <w:top w:w="0" w:type="dxa"/>
              <w:left w:w="75" w:type="dxa"/>
              <w:bottom w:w="0" w:type="dxa"/>
              <w:right w:w="75" w:type="dxa"/>
            </w:tcMar>
            <w:vAlign w:val="center"/>
            <w:hideMark/>
          </w:tcPr>
          <w:p w14:paraId="01EB33F1" w14:textId="77777777" w:rsidR="0081785A" w:rsidRPr="00A848C7" w:rsidRDefault="0081785A" w:rsidP="00A848C7">
            <w:pPr>
              <w:spacing w:line="276" w:lineRule="auto"/>
              <w:jc w:val="center"/>
              <w:rPr>
                <w:rFonts w:ascii="Book Antiqua" w:hAnsi="Book Antiqua" w:cs="Arial"/>
                <w:szCs w:val="21"/>
              </w:rPr>
            </w:pPr>
          </w:p>
        </w:tc>
      </w:tr>
      <w:tr w:rsidR="0081785A" w:rsidRPr="000B16DF" w14:paraId="3871C425" w14:textId="77777777" w:rsidTr="00A848C7">
        <w:trPr>
          <w:trHeight w:val="412"/>
          <w:jc w:val="center"/>
        </w:trPr>
        <w:tc>
          <w:tcPr>
            <w:tcW w:w="0" w:type="auto"/>
            <w:vMerge/>
            <w:shd w:val="clear" w:color="auto" w:fill="FFFFFF"/>
            <w:tcMar>
              <w:top w:w="0" w:type="dxa"/>
              <w:left w:w="75" w:type="dxa"/>
              <w:bottom w:w="0" w:type="dxa"/>
              <w:right w:w="75" w:type="dxa"/>
            </w:tcMar>
            <w:vAlign w:val="center"/>
            <w:hideMark/>
          </w:tcPr>
          <w:p w14:paraId="6D783DD8" w14:textId="77777777" w:rsidR="0081785A" w:rsidRPr="00A848C7" w:rsidRDefault="0081785A" w:rsidP="00A848C7">
            <w:pPr>
              <w:spacing w:line="276" w:lineRule="auto"/>
              <w:jc w:val="center"/>
              <w:rPr>
                <w:rFonts w:ascii="Book Antiqua" w:hAnsi="Book Antiqua" w:cs="Arial"/>
                <w:szCs w:val="21"/>
              </w:rPr>
            </w:pPr>
          </w:p>
        </w:tc>
        <w:tc>
          <w:tcPr>
            <w:tcW w:w="0" w:type="auto"/>
            <w:vMerge/>
            <w:shd w:val="clear" w:color="auto" w:fill="FFFFFF"/>
            <w:tcMar>
              <w:top w:w="0" w:type="dxa"/>
              <w:left w:w="75" w:type="dxa"/>
              <w:bottom w:w="0" w:type="dxa"/>
              <w:right w:w="75" w:type="dxa"/>
            </w:tcMar>
            <w:vAlign w:val="center"/>
            <w:hideMark/>
          </w:tcPr>
          <w:p w14:paraId="38E984D3" w14:textId="77777777" w:rsidR="0081785A" w:rsidRPr="00A848C7" w:rsidRDefault="0081785A" w:rsidP="00A848C7">
            <w:pPr>
              <w:spacing w:line="276" w:lineRule="auto"/>
              <w:jc w:val="center"/>
              <w:rPr>
                <w:rFonts w:ascii="Book Antiqua" w:hAnsi="Book Antiqua" w:cs="Arial"/>
                <w:szCs w:val="21"/>
              </w:rPr>
            </w:pPr>
          </w:p>
        </w:tc>
        <w:tc>
          <w:tcPr>
            <w:tcW w:w="0" w:type="auto"/>
            <w:tcBorders>
              <w:top w:val="nil"/>
            </w:tcBorders>
            <w:shd w:val="clear" w:color="auto" w:fill="FFFFFF"/>
            <w:tcMar>
              <w:top w:w="0" w:type="dxa"/>
              <w:left w:w="75" w:type="dxa"/>
              <w:bottom w:w="0" w:type="dxa"/>
              <w:right w:w="75" w:type="dxa"/>
            </w:tcMar>
            <w:vAlign w:val="center"/>
            <w:hideMark/>
          </w:tcPr>
          <w:p w14:paraId="71996825" w14:textId="77777777" w:rsidR="0081785A" w:rsidRPr="00A848C7" w:rsidRDefault="0081785A" w:rsidP="00A848C7">
            <w:pPr>
              <w:spacing w:line="276" w:lineRule="auto"/>
              <w:jc w:val="center"/>
              <w:rPr>
                <w:rFonts w:ascii="Book Antiqua" w:hAnsi="Book Antiqua" w:cs="Arial"/>
                <w:szCs w:val="21"/>
              </w:rPr>
            </w:pPr>
          </w:p>
        </w:tc>
        <w:tc>
          <w:tcPr>
            <w:tcW w:w="0" w:type="auto"/>
            <w:tcBorders>
              <w:top w:val="nil"/>
            </w:tcBorders>
            <w:shd w:val="clear" w:color="auto" w:fill="FFFFFF"/>
            <w:tcMar>
              <w:top w:w="0" w:type="dxa"/>
              <w:left w:w="75" w:type="dxa"/>
              <w:bottom w:w="0" w:type="dxa"/>
              <w:right w:w="75" w:type="dxa"/>
            </w:tcMar>
            <w:vAlign w:val="center"/>
            <w:hideMark/>
          </w:tcPr>
          <w:p w14:paraId="253D36F3" w14:textId="77777777" w:rsidR="0081785A" w:rsidRPr="00A848C7" w:rsidRDefault="0081785A" w:rsidP="00A848C7">
            <w:pPr>
              <w:spacing w:line="276" w:lineRule="auto"/>
              <w:jc w:val="center"/>
              <w:rPr>
                <w:rFonts w:ascii="Book Antiqua" w:hAnsi="Book Antiqua" w:cs="Arial"/>
                <w:szCs w:val="21"/>
              </w:rPr>
            </w:pPr>
          </w:p>
        </w:tc>
      </w:tr>
      <w:tr w:rsidR="0081785A" w:rsidRPr="000B16DF" w14:paraId="4B208F98" w14:textId="77777777" w:rsidTr="00A848C7">
        <w:trPr>
          <w:trHeight w:val="412"/>
          <w:jc w:val="center"/>
        </w:trPr>
        <w:tc>
          <w:tcPr>
            <w:tcW w:w="0" w:type="auto"/>
            <w:vMerge w:val="restart"/>
            <w:tcBorders>
              <w:top w:val="nil"/>
            </w:tcBorders>
            <w:shd w:val="clear" w:color="auto" w:fill="FFFFFF"/>
            <w:tcMar>
              <w:top w:w="0" w:type="dxa"/>
              <w:left w:w="75" w:type="dxa"/>
              <w:bottom w:w="0" w:type="dxa"/>
              <w:right w:w="75" w:type="dxa"/>
            </w:tcMar>
            <w:vAlign w:val="center"/>
            <w:hideMark/>
          </w:tcPr>
          <w:p w14:paraId="7F7E9E4C" w14:textId="448E438F"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Probability (Reversal)</w:t>
            </w:r>
          </w:p>
        </w:tc>
        <w:tc>
          <w:tcPr>
            <w:tcW w:w="0" w:type="auto"/>
            <w:vMerge w:val="restart"/>
            <w:tcBorders>
              <w:top w:val="nil"/>
            </w:tcBorders>
            <w:shd w:val="clear" w:color="auto" w:fill="FFFFFF"/>
            <w:tcMar>
              <w:top w:w="0" w:type="dxa"/>
              <w:left w:w="75" w:type="dxa"/>
              <w:bottom w:w="0" w:type="dxa"/>
              <w:right w:w="75" w:type="dxa"/>
            </w:tcMar>
            <w:vAlign w:val="center"/>
            <w:hideMark/>
          </w:tcPr>
          <w:p w14:paraId="378BC82A"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0.315***</w:t>
            </w:r>
          </w:p>
          <w:p w14:paraId="088AC528"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(0.017)</w:t>
            </w:r>
          </w:p>
        </w:tc>
        <w:tc>
          <w:tcPr>
            <w:tcW w:w="0" w:type="auto"/>
            <w:tcBorders>
              <w:top w:val="nil"/>
            </w:tcBorders>
            <w:shd w:val="clear" w:color="auto" w:fill="FFFFFF"/>
            <w:tcMar>
              <w:top w:w="0" w:type="dxa"/>
              <w:left w:w="75" w:type="dxa"/>
              <w:bottom w:w="0" w:type="dxa"/>
              <w:right w:w="75" w:type="dxa"/>
            </w:tcMar>
            <w:vAlign w:val="center"/>
            <w:hideMark/>
          </w:tcPr>
          <w:p w14:paraId="4EBA5776" w14:textId="77777777" w:rsidR="0081785A" w:rsidRPr="00A848C7" w:rsidRDefault="0081785A" w:rsidP="00A848C7">
            <w:pPr>
              <w:spacing w:line="276" w:lineRule="auto"/>
              <w:jc w:val="center"/>
              <w:rPr>
                <w:rFonts w:ascii="Book Antiqua" w:hAnsi="Book Antiqua" w:cs="Arial"/>
                <w:szCs w:val="21"/>
              </w:rPr>
            </w:pPr>
          </w:p>
        </w:tc>
        <w:tc>
          <w:tcPr>
            <w:tcW w:w="0" w:type="auto"/>
            <w:tcBorders>
              <w:top w:val="nil"/>
            </w:tcBorders>
            <w:shd w:val="clear" w:color="auto" w:fill="FFFFFF"/>
            <w:tcMar>
              <w:top w:w="0" w:type="dxa"/>
              <w:left w:w="75" w:type="dxa"/>
              <w:bottom w:w="0" w:type="dxa"/>
              <w:right w:w="75" w:type="dxa"/>
            </w:tcMar>
            <w:vAlign w:val="center"/>
            <w:hideMark/>
          </w:tcPr>
          <w:p w14:paraId="5DBA3217" w14:textId="77777777" w:rsidR="0081785A" w:rsidRPr="00A848C7" w:rsidRDefault="0081785A" w:rsidP="00A848C7">
            <w:pPr>
              <w:spacing w:line="276" w:lineRule="auto"/>
              <w:jc w:val="center"/>
              <w:rPr>
                <w:rFonts w:ascii="Book Antiqua" w:hAnsi="Book Antiqua" w:cs="Arial"/>
                <w:szCs w:val="21"/>
              </w:rPr>
            </w:pPr>
          </w:p>
        </w:tc>
      </w:tr>
      <w:tr w:rsidR="0081785A" w:rsidRPr="000B16DF" w14:paraId="289F9273" w14:textId="77777777" w:rsidTr="00A848C7">
        <w:trPr>
          <w:trHeight w:val="412"/>
          <w:jc w:val="center"/>
        </w:trPr>
        <w:tc>
          <w:tcPr>
            <w:tcW w:w="0" w:type="auto"/>
            <w:vMerge/>
            <w:tcBorders>
              <w:bottom w:val="single" w:sz="4" w:space="0" w:color="auto"/>
            </w:tcBorders>
            <w:shd w:val="clear" w:color="auto" w:fill="FFFFFF"/>
            <w:tcMar>
              <w:top w:w="0" w:type="dxa"/>
              <w:left w:w="75" w:type="dxa"/>
              <w:bottom w:w="0" w:type="dxa"/>
              <w:right w:w="75" w:type="dxa"/>
            </w:tcMar>
            <w:vAlign w:val="center"/>
            <w:hideMark/>
          </w:tcPr>
          <w:p w14:paraId="3B31A1FF" w14:textId="77777777" w:rsidR="0081785A" w:rsidRPr="00A848C7" w:rsidRDefault="0081785A" w:rsidP="00A848C7">
            <w:pPr>
              <w:spacing w:line="276" w:lineRule="auto"/>
              <w:jc w:val="center"/>
              <w:rPr>
                <w:rFonts w:ascii="Book Antiqua" w:hAnsi="Book Antiqua" w:cs="Arial"/>
                <w:szCs w:val="21"/>
              </w:rPr>
            </w:pPr>
          </w:p>
        </w:tc>
        <w:tc>
          <w:tcPr>
            <w:tcW w:w="0" w:type="auto"/>
            <w:vMerge/>
            <w:tcBorders>
              <w:bottom w:val="single" w:sz="4" w:space="0" w:color="auto"/>
            </w:tcBorders>
            <w:shd w:val="clear" w:color="auto" w:fill="FFFFFF"/>
            <w:tcMar>
              <w:top w:w="0" w:type="dxa"/>
              <w:left w:w="75" w:type="dxa"/>
              <w:bottom w:w="0" w:type="dxa"/>
              <w:right w:w="75" w:type="dxa"/>
            </w:tcMar>
            <w:vAlign w:val="center"/>
            <w:hideMark/>
          </w:tcPr>
          <w:p w14:paraId="7A207D10" w14:textId="77777777" w:rsidR="0081785A" w:rsidRPr="00A848C7" w:rsidRDefault="0081785A" w:rsidP="00A848C7">
            <w:pPr>
              <w:spacing w:line="276" w:lineRule="auto"/>
              <w:jc w:val="center"/>
              <w:rPr>
                <w:rFonts w:ascii="Book Antiqua" w:hAnsi="Book Antiqua" w:cs="Arial"/>
                <w:szCs w:val="21"/>
              </w:rPr>
            </w:pPr>
          </w:p>
        </w:tc>
        <w:tc>
          <w:tcPr>
            <w:tcW w:w="0" w:type="auto"/>
            <w:tcBorders>
              <w:top w:val="nil"/>
              <w:bottom w:val="single" w:sz="4" w:space="0" w:color="auto"/>
            </w:tcBorders>
            <w:shd w:val="clear" w:color="auto" w:fill="FFFFFF"/>
            <w:tcMar>
              <w:top w:w="0" w:type="dxa"/>
              <w:left w:w="75" w:type="dxa"/>
              <w:bottom w:w="0" w:type="dxa"/>
              <w:right w:w="75" w:type="dxa"/>
            </w:tcMar>
            <w:vAlign w:val="center"/>
            <w:hideMark/>
          </w:tcPr>
          <w:p w14:paraId="4B6ACF50" w14:textId="77777777" w:rsidR="0081785A" w:rsidRPr="00A848C7" w:rsidRDefault="0081785A" w:rsidP="00A848C7">
            <w:pPr>
              <w:spacing w:line="276" w:lineRule="auto"/>
              <w:jc w:val="center"/>
              <w:rPr>
                <w:rFonts w:ascii="Book Antiqua" w:hAnsi="Book Antiqua" w:cs="Arial"/>
                <w:szCs w:val="21"/>
              </w:rPr>
            </w:pPr>
          </w:p>
        </w:tc>
        <w:tc>
          <w:tcPr>
            <w:tcW w:w="0" w:type="auto"/>
            <w:tcBorders>
              <w:top w:val="nil"/>
              <w:bottom w:val="single" w:sz="4" w:space="0" w:color="auto"/>
            </w:tcBorders>
            <w:shd w:val="clear" w:color="auto" w:fill="FFFFFF"/>
            <w:tcMar>
              <w:top w:w="0" w:type="dxa"/>
              <w:left w:w="75" w:type="dxa"/>
              <w:bottom w:w="0" w:type="dxa"/>
              <w:right w:w="75" w:type="dxa"/>
            </w:tcMar>
            <w:vAlign w:val="center"/>
            <w:hideMark/>
          </w:tcPr>
          <w:p w14:paraId="5BA01DAE" w14:textId="77777777" w:rsidR="0081785A" w:rsidRPr="00A848C7" w:rsidRDefault="0081785A" w:rsidP="00A848C7">
            <w:pPr>
              <w:spacing w:line="276" w:lineRule="auto"/>
              <w:jc w:val="center"/>
              <w:rPr>
                <w:rFonts w:ascii="Book Antiqua" w:hAnsi="Book Antiqua" w:cs="Arial"/>
                <w:szCs w:val="21"/>
              </w:rPr>
            </w:pPr>
          </w:p>
        </w:tc>
      </w:tr>
      <w:tr w:rsidR="0081785A" w:rsidRPr="000B16DF" w14:paraId="4CE8D895" w14:textId="77777777" w:rsidTr="00A848C7">
        <w:trPr>
          <w:trHeight w:val="412"/>
          <w:jc w:val="center"/>
        </w:trPr>
        <w:tc>
          <w:tcPr>
            <w:tcW w:w="0" w:type="auto"/>
            <w:tcBorders>
              <w:top w:val="single" w:sz="4" w:space="0" w:color="auto"/>
            </w:tcBorders>
            <w:shd w:val="clear" w:color="auto" w:fill="FFFFFF"/>
            <w:tcMar>
              <w:top w:w="0" w:type="dxa"/>
              <w:left w:w="75" w:type="dxa"/>
              <w:bottom w:w="0" w:type="dxa"/>
              <w:right w:w="75" w:type="dxa"/>
            </w:tcMar>
            <w:vAlign w:val="center"/>
            <w:hideMark/>
          </w:tcPr>
          <w:p w14:paraId="0CC21162" w14:textId="17F44464"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Observation</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0C219AA5"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24192</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00366EB5"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12096</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4341C329"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12096</w:t>
            </w:r>
          </w:p>
        </w:tc>
      </w:tr>
      <w:tr w:rsidR="0081785A" w:rsidRPr="000B16DF" w14:paraId="47775958" w14:textId="77777777" w:rsidTr="00A848C7">
        <w:trPr>
          <w:trHeight w:val="412"/>
          <w:jc w:val="center"/>
        </w:trPr>
        <w:tc>
          <w:tcPr>
            <w:tcW w:w="0" w:type="auto"/>
            <w:tcBorders>
              <w:top w:val="nil"/>
              <w:bottom w:val="single" w:sz="4" w:space="0" w:color="auto"/>
            </w:tcBorders>
            <w:shd w:val="clear" w:color="auto" w:fill="FFFFFF"/>
            <w:tcMar>
              <w:top w:w="0" w:type="dxa"/>
              <w:left w:w="75" w:type="dxa"/>
              <w:bottom w:w="0" w:type="dxa"/>
              <w:right w:w="75" w:type="dxa"/>
            </w:tcMar>
            <w:vAlign w:val="center"/>
            <w:hideMark/>
          </w:tcPr>
          <w:p w14:paraId="1BC9A871" w14:textId="2B3A59DA"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R</w:t>
            </w:r>
            <w:r w:rsidRPr="008A221B">
              <w:rPr>
                <w:rFonts w:ascii="Book Antiqua" w:hAnsi="Book Antiqua" w:cs="Arial"/>
                <w:szCs w:val="21"/>
                <w:vertAlign w:val="superscript"/>
              </w:rPr>
              <w:t>2</w:t>
            </w:r>
          </w:p>
        </w:tc>
        <w:tc>
          <w:tcPr>
            <w:tcW w:w="0" w:type="auto"/>
            <w:tcBorders>
              <w:top w:val="nil"/>
              <w:bottom w:val="single" w:sz="4" w:space="0" w:color="auto"/>
            </w:tcBorders>
            <w:shd w:val="clear" w:color="auto" w:fill="FFFFFF"/>
            <w:tcMar>
              <w:top w:w="0" w:type="dxa"/>
              <w:left w:w="75" w:type="dxa"/>
              <w:bottom w:w="0" w:type="dxa"/>
              <w:right w:w="75" w:type="dxa"/>
            </w:tcMar>
            <w:vAlign w:val="center"/>
            <w:hideMark/>
          </w:tcPr>
          <w:p w14:paraId="224FC880"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0.020</w:t>
            </w:r>
          </w:p>
        </w:tc>
        <w:tc>
          <w:tcPr>
            <w:tcW w:w="0" w:type="auto"/>
            <w:tcBorders>
              <w:top w:val="nil"/>
              <w:bottom w:val="single" w:sz="4" w:space="0" w:color="auto"/>
            </w:tcBorders>
            <w:shd w:val="clear" w:color="auto" w:fill="FFFFFF"/>
            <w:tcMar>
              <w:top w:w="0" w:type="dxa"/>
              <w:left w:w="75" w:type="dxa"/>
              <w:bottom w:w="0" w:type="dxa"/>
              <w:right w:w="75" w:type="dxa"/>
            </w:tcMar>
            <w:vAlign w:val="center"/>
            <w:hideMark/>
          </w:tcPr>
          <w:p w14:paraId="69CB9AFB"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0.001</w:t>
            </w:r>
          </w:p>
        </w:tc>
        <w:tc>
          <w:tcPr>
            <w:tcW w:w="0" w:type="auto"/>
            <w:tcBorders>
              <w:top w:val="nil"/>
              <w:bottom w:val="single" w:sz="4" w:space="0" w:color="auto"/>
            </w:tcBorders>
            <w:shd w:val="clear" w:color="auto" w:fill="FFFFFF"/>
            <w:tcMar>
              <w:top w:w="0" w:type="dxa"/>
              <w:left w:w="75" w:type="dxa"/>
              <w:bottom w:w="0" w:type="dxa"/>
              <w:right w:w="75" w:type="dxa"/>
            </w:tcMar>
            <w:vAlign w:val="center"/>
            <w:hideMark/>
          </w:tcPr>
          <w:p w14:paraId="43059023"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szCs w:val="21"/>
              </w:rPr>
              <w:t>0.000</w:t>
            </w:r>
          </w:p>
        </w:tc>
      </w:tr>
    </w:tbl>
    <w:p w14:paraId="5BCBC144" w14:textId="77777777" w:rsidR="0081785A" w:rsidRPr="00A848C7" w:rsidRDefault="0081785A" w:rsidP="00A848C7">
      <w:pPr>
        <w:spacing w:line="276" w:lineRule="auto"/>
        <w:jc w:val="center"/>
        <w:rPr>
          <w:rFonts w:ascii="Book Antiqua" w:hAnsi="Book Antiqua" w:cs="Arial"/>
          <w:szCs w:val="21"/>
        </w:rPr>
      </w:pPr>
      <w:r w:rsidRPr="00A848C7">
        <w:rPr>
          <w:rFonts w:ascii="Book Antiqua" w:hAnsi="Book Antiqua" w:cs="Arial"/>
          <w:i/>
          <w:iCs/>
          <w:szCs w:val="21"/>
        </w:rPr>
        <w:t xml:space="preserve">Note. </w:t>
      </w:r>
      <w:r w:rsidRPr="00A848C7">
        <w:rPr>
          <w:rFonts w:ascii="Book Antiqua" w:hAnsi="Book Antiqua" w:cs="Arial"/>
          <w:szCs w:val="21"/>
        </w:rPr>
        <w:t>* p &lt; 0.05, ** p &lt; 0.01, *** p &lt; 0.001</w:t>
      </w:r>
    </w:p>
    <w:p w14:paraId="72099212" w14:textId="02845D2B" w:rsidR="0081785A" w:rsidRPr="00A848C7" w:rsidRDefault="0081785A" w:rsidP="00A848C7">
      <w:pPr>
        <w:spacing w:line="276" w:lineRule="auto"/>
        <w:jc w:val="center"/>
        <w:rPr>
          <w:rFonts w:ascii="Book Antiqua" w:hAnsi="Book Antiqua" w:cs="Arial"/>
          <w:b/>
          <w:bCs/>
          <w:szCs w:val="21"/>
        </w:rPr>
      </w:pPr>
    </w:p>
    <w:p w14:paraId="2AF6DEBD" w14:textId="77777777" w:rsidR="0081785A" w:rsidRPr="00A848C7" w:rsidRDefault="0081785A" w:rsidP="00A848C7">
      <w:pPr>
        <w:spacing w:line="276" w:lineRule="auto"/>
        <w:jc w:val="center"/>
        <w:rPr>
          <w:rFonts w:ascii="Book Antiqua" w:hAnsi="Book Antiqua" w:cs="Arial"/>
          <w:b/>
          <w:bCs/>
          <w:szCs w:val="21"/>
        </w:rPr>
      </w:pPr>
    </w:p>
    <w:p w14:paraId="0533AA5C" w14:textId="7435A3DD" w:rsidR="00082B64" w:rsidRPr="00A848C7" w:rsidRDefault="00082B64" w:rsidP="00040833">
      <w:pPr>
        <w:spacing w:line="276" w:lineRule="auto"/>
        <w:rPr>
          <w:rFonts w:ascii="Book Antiqua" w:hAnsi="Book Antiqua" w:cs="Arial"/>
          <w:b/>
          <w:bCs/>
          <w:szCs w:val="21"/>
        </w:rPr>
        <w:sectPr w:rsidR="00082B64" w:rsidRPr="00A848C7" w:rsidSect="005D1E1C">
          <w:pgSz w:w="16840" w:h="11900" w:orient="landscape"/>
          <w:pgMar w:top="1800" w:right="1440" w:bottom="1800" w:left="1440" w:header="851" w:footer="992" w:gutter="0"/>
          <w:cols w:space="425"/>
          <w:docGrid w:type="lines" w:linePitch="312"/>
        </w:sectPr>
      </w:pPr>
    </w:p>
    <w:p w14:paraId="26D3901D" w14:textId="7D083A80" w:rsidR="00787228" w:rsidRDefault="00856A1D" w:rsidP="00A848C7">
      <w:pPr>
        <w:spacing w:line="276" w:lineRule="auto"/>
        <w:jc w:val="center"/>
        <w:rPr>
          <w:rFonts w:ascii="Book Antiqua" w:hAnsi="Book Antiqua" w:cs="Arial"/>
          <w:szCs w:val="21"/>
        </w:rPr>
      </w:pPr>
      <w:r w:rsidRPr="00A848C7">
        <w:rPr>
          <w:rFonts w:ascii="Book Antiqua" w:hAnsi="Book Antiqua" w:cs="Arial"/>
          <w:b/>
          <w:bCs/>
          <w:szCs w:val="21"/>
        </w:rPr>
        <w:lastRenderedPageBreak/>
        <w:t xml:space="preserve">Table </w:t>
      </w:r>
      <w:r w:rsidR="0081785A" w:rsidRPr="00A848C7">
        <w:rPr>
          <w:rFonts w:ascii="Book Antiqua" w:hAnsi="Book Antiqua" w:cs="Arial"/>
          <w:b/>
          <w:bCs/>
          <w:szCs w:val="21"/>
        </w:rPr>
        <w:t>S</w:t>
      </w:r>
      <w:r w:rsidR="00040833">
        <w:rPr>
          <w:rFonts w:ascii="Book Antiqua" w:hAnsi="Book Antiqua" w:cs="Arial"/>
          <w:b/>
          <w:bCs/>
          <w:szCs w:val="21"/>
        </w:rPr>
        <w:t>3</w:t>
      </w:r>
      <w:r w:rsidR="00E12BE2" w:rsidRPr="00A848C7">
        <w:rPr>
          <w:rFonts w:ascii="Book Antiqua" w:hAnsi="Book Antiqua" w:cs="Arial"/>
          <w:b/>
          <w:bCs/>
          <w:szCs w:val="21"/>
        </w:rPr>
        <w:t>.</w:t>
      </w:r>
      <w:r w:rsidRPr="00A848C7">
        <w:rPr>
          <w:rFonts w:ascii="Book Antiqua" w:hAnsi="Book Antiqua" w:cs="Arial"/>
          <w:b/>
          <w:bCs/>
          <w:szCs w:val="21"/>
        </w:rPr>
        <w:t xml:space="preserve"> </w:t>
      </w:r>
      <w:r w:rsidRPr="00A848C7">
        <w:rPr>
          <w:rFonts w:ascii="Book Antiqua" w:hAnsi="Book Antiqua" w:cs="Arial"/>
          <w:szCs w:val="21"/>
        </w:rPr>
        <w:t>Result</w:t>
      </w:r>
      <w:r w:rsidR="00F542A3" w:rsidRPr="00A848C7">
        <w:rPr>
          <w:rFonts w:ascii="Book Antiqua" w:hAnsi="Book Antiqua" w:cs="Arial"/>
          <w:szCs w:val="21"/>
        </w:rPr>
        <w:t>s</w:t>
      </w:r>
      <w:r w:rsidRPr="00A848C7">
        <w:rPr>
          <w:rFonts w:ascii="Book Antiqua" w:hAnsi="Book Antiqua" w:cs="Arial"/>
          <w:szCs w:val="21"/>
        </w:rPr>
        <w:t xml:space="preserve"> of </w:t>
      </w:r>
      <w:r w:rsidR="00174E86" w:rsidRPr="00A848C7">
        <w:rPr>
          <w:rFonts w:ascii="Book Antiqua" w:hAnsi="Book Antiqua" w:cs="Arial"/>
          <w:szCs w:val="21"/>
        </w:rPr>
        <w:t>M</w:t>
      </w:r>
      <w:r w:rsidRPr="00A848C7">
        <w:rPr>
          <w:rFonts w:ascii="Book Antiqua" w:hAnsi="Book Antiqua" w:cs="Arial"/>
          <w:szCs w:val="21"/>
        </w:rPr>
        <w:t xml:space="preserve">ultiple </w:t>
      </w:r>
      <w:r w:rsidR="00174E86" w:rsidRPr="00A848C7">
        <w:rPr>
          <w:rFonts w:ascii="Book Antiqua" w:hAnsi="Book Antiqua" w:cs="Arial"/>
          <w:szCs w:val="21"/>
        </w:rPr>
        <w:t>L</w:t>
      </w:r>
      <w:r w:rsidRPr="00A848C7">
        <w:rPr>
          <w:rFonts w:ascii="Book Antiqua" w:hAnsi="Book Antiqua" w:cs="Arial"/>
          <w:szCs w:val="21"/>
        </w:rPr>
        <w:t xml:space="preserve">ogit </w:t>
      </w:r>
      <w:r w:rsidR="00174E86" w:rsidRPr="00A848C7">
        <w:rPr>
          <w:rFonts w:ascii="Book Antiqua" w:hAnsi="Book Antiqua" w:cs="Arial"/>
          <w:szCs w:val="21"/>
        </w:rPr>
        <w:t>R</w:t>
      </w:r>
      <w:r w:rsidRPr="00A848C7">
        <w:rPr>
          <w:rFonts w:ascii="Book Antiqua" w:hAnsi="Book Antiqua" w:cs="Arial"/>
          <w:szCs w:val="21"/>
        </w:rPr>
        <w:t>egression</w:t>
      </w:r>
      <w:r w:rsidR="00BE56DB">
        <w:rPr>
          <w:rFonts w:ascii="Book Antiqua" w:hAnsi="Book Antiqua" w:cs="Arial"/>
          <w:szCs w:val="21"/>
        </w:rPr>
        <w:t xml:space="preserve"> for </w:t>
      </w:r>
      <w:r w:rsidR="00385525">
        <w:rPr>
          <w:rFonts w:ascii="Book Antiqua" w:hAnsi="Book Antiqua" w:cs="Arial" w:hint="eastAsia"/>
          <w:szCs w:val="21"/>
        </w:rPr>
        <w:t>Choice</w:t>
      </w:r>
      <w:r w:rsidR="00385525">
        <w:rPr>
          <w:rFonts w:ascii="Book Antiqua" w:hAnsi="Book Antiqua" w:cs="Arial"/>
          <w:szCs w:val="21"/>
        </w:rPr>
        <w:t xml:space="preserve"> </w:t>
      </w:r>
      <w:r w:rsidR="00BE56DB">
        <w:rPr>
          <w:rFonts w:ascii="Book Antiqua" w:hAnsi="Book Antiqua" w:cs="Arial"/>
          <w:szCs w:val="21"/>
        </w:rPr>
        <w:t>Accuracy</w:t>
      </w:r>
    </w:p>
    <w:tbl>
      <w:tblPr>
        <w:tblStyle w:val="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20" w:firstRow="1" w:lastRow="0" w:firstColumn="0" w:lastColumn="0" w:noHBand="0" w:noVBand="0"/>
      </w:tblPr>
      <w:tblGrid>
        <w:gridCol w:w="2305"/>
        <w:gridCol w:w="1057"/>
        <w:gridCol w:w="987"/>
        <w:gridCol w:w="1057"/>
        <w:gridCol w:w="1057"/>
        <w:gridCol w:w="1363"/>
        <w:gridCol w:w="1486"/>
        <w:gridCol w:w="1736"/>
        <w:gridCol w:w="1771"/>
      </w:tblGrid>
      <w:tr w:rsidR="007D7A89" w:rsidRPr="000B16DF" w14:paraId="372DB995" w14:textId="77777777" w:rsidTr="00322F31">
        <w:trPr>
          <w:trHeight w:val="397"/>
          <w:jc w:val="center"/>
        </w:trPr>
        <w:tc>
          <w:tcPr>
            <w:tcW w:w="0" w:type="auto"/>
            <w:tcBorders>
              <w:top w:val="single" w:sz="4" w:space="0" w:color="auto"/>
              <w:bottom w:val="single" w:sz="4" w:space="0" w:color="auto"/>
            </w:tcBorders>
            <w:vAlign w:val="center"/>
          </w:tcPr>
          <w:p w14:paraId="47F14E11" w14:textId="77777777" w:rsidR="007D7A89" w:rsidRPr="00A848C7" w:rsidRDefault="007D7A89" w:rsidP="00780FB6">
            <w:pPr>
              <w:spacing w:line="276" w:lineRule="auto"/>
              <w:jc w:val="center"/>
              <w:rPr>
                <w:rFonts w:ascii="Book Antiqua" w:hAnsi="Book Antiqua" w:cs="Arial"/>
                <w:szCs w:val="21"/>
              </w:rPr>
            </w:pPr>
            <w:r w:rsidRPr="00A848C7">
              <w:rPr>
                <w:rFonts w:ascii="Book Antiqua" w:hAnsi="Book Antiqua" w:cs="Arial"/>
                <w:szCs w:val="21"/>
              </w:rPr>
              <w:t>Dependent Variable</w:t>
            </w:r>
          </w:p>
        </w:tc>
        <w:tc>
          <w:tcPr>
            <w:tcW w:w="0" w:type="auto"/>
            <w:gridSpan w:val="8"/>
            <w:tcBorders>
              <w:top w:val="single" w:sz="4" w:space="0" w:color="auto"/>
              <w:bottom w:val="single" w:sz="4" w:space="0" w:color="auto"/>
            </w:tcBorders>
            <w:vAlign w:val="center"/>
          </w:tcPr>
          <w:p w14:paraId="0F51260F" w14:textId="14596BD1" w:rsidR="007D7A89" w:rsidRDefault="007D7A89" w:rsidP="00780FB6">
            <w:pPr>
              <w:spacing w:line="276" w:lineRule="auto"/>
              <w:jc w:val="center"/>
              <w:rPr>
                <w:rFonts w:ascii="Book Antiqua" w:hAnsi="Book Antiqua" w:cs="Arial"/>
                <w:szCs w:val="21"/>
              </w:rPr>
            </w:pPr>
            <w:r>
              <w:rPr>
                <w:rFonts w:ascii="Book Antiqua" w:hAnsi="Book Antiqua" w:cs="Arial" w:hint="eastAsia"/>
                <w:szCs w:val="21"/>
              </w:rPr>
              <w:t>C</w:t>
            </w:r>
            <w:r>
              <w:rPr>
                <w:rFonts w:ascii="Book Antiqua" w:hAnsi="Book Antiqua" w:cs="Arial"/>
                <w:szCs w:val="21"/>
              </w:rPr>
              <w:t>hoice Accuracy</w:t>
            </w:r>
          </w:p>
        </w:tc>
      </w:tr>
      <w:tr w:rsidR="007228E1" w:rsidRPr="000B16DF" w14:paraId="2DA7FD71" w14:textId="77777777" w:rsidTr="00780FB6">
        <w:trPr>
          <w:trHeight w:val="397"/>
          <w:jc w:val="center"/>
        </w:trPr>
        <w:tc>
          <w:tcPr>
            <w:tcW w:w="0" w:type="auto"/>
            <w:tcBorders>
              <w:top w:val="single" w:sz="4" w:space="0" w:color="auto"/>
              <w:bottom w:val="single" w:sz="4" w:space="0" w:color="auto"/>
            </w:tcBorders>
            <w:vAlign w:val="center"/>
            <w:hideMark/>
          </w:tcPr>
          <w:p w14:paraId="70356271" w14:textId="77777777" w:rsidR="007228E1" w:rsidRPr="00A848C7" w:rsidRDefault="007228E1" w:rsidP="00780FB6">
            <w:pPr>
              <w:spacing w:line="276" w:lineRule="auto"/>
              <w:jc w:val="center"/>
              <w:rPr>
                <w:rFonts w:ascii="Book Antiqua" w:hAnsi="Book Antiqua" w:cs="Arial"/>
                <w:szCs w:val="21"/>
              </w:rPr>
            </w:pPr>
          </w:p>
        </w:tc>
        <w:tc>
          <w:tcPr>
            <w:tcW w:w="0" w:type="auto"/>
            <w:tcBorders>
              <w:top w:val="single" w:sz="4" w:space="0" w:color="auto"/>
              <w:bottom w:val="single" w:sz="4" w:space="0" w:color="auto"/>
            </w:tcBorders>
            <w:vAlign w:val="center"/>
            <w:hideMark/>
          </w:tcPr>
          <w:p w14:paraId="4B0E76AC"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Pooled</w:t>
            </w:r>
          </w:p>
        </w:tc>
        <w:tc>
          <w:tcPr>
            <w:tcW w:w="0" w:type="auto"/>
            <w:tcBorders>
              <w:top w:val="single" w:sz="4" w:space="0" w:color="auto"/>
              <w:bottom w:val="single" w:sz="4" w:space="0" w:color="auto"/>
            </w:tcBorders>
            <w:vAlign w:val="center"/>
            <w:hideMark/>
          </w:tcPr>
          <w:p w14:paraId="04EB7470"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Pooled</w:t>
            </w:r>
          </w:p>
        </w:tc>
        <w:tc>
          <w:tcPr>
            <w:tcW w:w="0" w:type="auto"/>
            <w:tcBorders>
              <w:top w:val="single" w:sz="4" w:space="0" w:color="auto"/>
              <w:bottom w:val="single" w:sz="4" w:space="0" w:color="auto"/>
            </w:tcBorders>
            <w:vAlign w:val="center"/>
            <w:hideMark/>
          </w:tcPr>
          <w:p w14:paraId="57DE98E5"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HC</w:t>
            </w:r>
          </w:p>
        </w:tc>
        <w:tc>
          <w:tcPr>
            <w:tcW w:w="0" w:type="auto"/>
            <w:tcBorders>
              <w:top w:val="single" w:sz="4" w:space="0" w:color="auto"/>
              <w:bottom w:val="single" w:sz="4" w:space="0" w:color="auto"/>
            </w:tcBorders>
            <w:vAlign w:val="center"/>
            <w:hideMark/>
          </w:tcPr>
          <w:p w14:paraId="119C697A"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MDD</w:t>
            </w:r>
          </w:p>
        </w:tc>
        <w:tc>
          <w:tcPr>
            <w:tcW w:w="0" w:type="auto"/>
            <w:tcBorders>
              <w:top w:val="single" w:sz="4" w:space="0" w:color="auto"/>
              <w:bottom w:val="single" w:sz="4" w:space="0" w:color="auto"/>
            </w:tcBorders>
            <w:vAlign w:val="center"/>
            <w:hideMark/>
          </w:tcPr>
          <w:p w14:paraId="38873075"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Asymmetric</w:t>
            </w:r>
          </w:p>
        </w:tc>
        <w:tc>
          <w:tcPr>
            <w:tcW w:w="0" w:type="auto"/>
            <w:tcBorders>
              <w:top w:val="single" w:sz="4" w:space="0" w:color="auto"/>
              <w:bottom w:val="single" w:sz="4" w:space="0" w:color="auto"/>
            </w:tcBorders>
            <w:vAlign w:val="center"/>
            <w:hideMark/>
          </w:tcPr>
          <w:p w14:paraId="355AC8C1"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Reversal First</w:t>
            </w:r>
          </w:p>
        </w:tc>
        <w:tc>
          <w:tcPr>
            <w:tcW w:w="0" w:type="auto"/>
            <w:tcBorders>
              <w:top w:val="single" w:sz="4" w:space="0" w:color="auto"/>
              <w:bottom w:val="single" w:sz="4" w:space="0" w:color="auto"/>
            </w:tcBorders>
            <w:vAlign w:val="center"/>
            <w:hideMark/>
          </w:tcPr>
          <w:p w14:paraId="76D45C31"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Reversal Second</w:t>
            </w:r>
          </w:p>
        </w:tc>
        <w:tc>
          <w:tcPr>
            <w:tcW w:w="0" w:type="auto"/>
            <w:tcBorders>
              <w:top w:val="single" w:sz="4" w:space="0" w:color="auto"/>
              <w:bottom w:val="single" w:sz="4" w:space="0" w:color="auto"/>
            </w:tcBorders>
          </w:tcPr>
          <w:p w14:paraId="4BE1B9F6" w14:textId="77777777" w:rsidR="007228E1" w:rsidRPr="00A848C7" w:rsidRDefault="007228E1" w:rsidP="00780FB6">
            <w:pPr>
              <w:spacing w:line="276" w:lineRule="auto"/>
              <w:jc w:val="center"/>
              <w:rPr>
                <w:rFonts w:ascii="Book Antiqua" w:hAnsi="Book Antiqua" w:cs="Arial"/>
                <w:szCs w:val="21"/>
              </w:rPr>
            </w:pPr>
            <w:r>
              <w:rPr>
                <w:rFonts w:ascii="Book Antiqua" w:hAnsi="Book Antiqua" w:cs="Arial" w:hint="eastAsia"/>
                <w:szCs w:val="21"/>
              </w:rPr>
              <w:t>A</w:t>
            </w:r>
            <w:r>
              <w:rPr>
                <w:rFonts w:ascii="Book Antiqua" w:hAnsi="Book Antiqua" w:cs="Arial"/>
                <w:szCs w:val="21"/>
              </w:rPr>
              <w:t xml:space="preserve">symmetric and </w:t>
            </w:r>
            <w:r>
              <w:rPr>
                <w:rFonts w:ascii="Book Antiqua" w:hAnsi="Book Antiqua" w:cs="Arial"/>
                <w:szCs w:val="21"/>
              </w:rPr>
              <w:br/>
              <w:t>Reversal First</w:t>
            </w:r>
          </w:p>
        </w:tc>
      </w:tr>
      <w:tr w:rsidR="007228E1" w:rsidRPr="000B16DF" w14:paraId="45566561" w14:textId="77777777" w:rsidTr="00780FB6">
        <w:trPr>
          <w:trHeight w:val="794"/>
          <w:jc w:val="center"/>
        </w:trPr>
        <w:tc>
          <w:tcPr>
            <w:tcW w:w="0" w:type="auto"/>
            <w:tcBorders>
              <w:top w:val="single" w:sz="4" w:space="0" w:color="auto"/>
            </w:tcBorders>
            <w:vAlign w:val="center"/>
            <w:hideMark/>
          </w:tcPr>
          <w:p w14:paraId="20B2A12F" w14:textId="77777777" w:rsidR="007228E1" w:rsidRPr="00A848C7" w:rsidRDefault="007228E1" w:rsidP="00780FB6">
            <w:pPr>
              <w:spacing w:after="200" w:line="276" w:lineRule="auto"/>
              <w:jc w:val="center"/>
              <w:rPr>
                <w:rFonts w:ascii="Book Antiqua" w:hAnsi="Book Antiqua" w:cs="Arial"/>
                <w:szCs w:val="21"/>
              </w:rPr>
            </w:pPr>
            <w:r w:rsidRPr="00A848C7">
              <w:rPr>
                <w:rFonts w:ascii="Book Antiqua" w:hAnsi="Book Antiqua" w:cs="Arial"/>
                <w:szCs w:val="21"/>
              </w:rPr>
              <w:t>Intercept</w:t>
            </w:r>
          </w:p>
        </w:tc>
        <w:tc>
          <w:tcPr>
            <w:tcW w:w="0" w:type="auto"/>
            <w:tcBorders>
              <w:top w:val="single" w:sz="4" w:space="0" w:color="auto"/>
            </w:tcBorders>
            <w:vAlign w:val="center"/>
            <w:hideMark/>
          </w:tcPr>
          <w:p w14:paraId="7FDE4656"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0.594 ***</w:t>
            </w:r>
          </w:p>
          <w:p w14:paraId="0D3D4F46"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(0.081)</w:t>
            </w:r>
          </w:p>
        </w:tc>
        <w:tc>
          <w:tcPr>
            <w:tcW w:w="0" w:type="auto"/>
            <w:tcBorders>
              <w:top w:val="single" w:sz="4" w:space="0" w:color="auto"/>
            </w:tcBorders>
            <w:vAlign w:val="center"/>
            <w:hideMark/>
          </w:tcPr>
          <w:p w14:paraId="0416F7FD"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0.557 ***</w:t>
            </w:r>
          </w:p>
          <w:p w14:paraId="00346A4C"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(0.092)</w:t>
            </w:r>
          </w:p>
        </w:tc>
        <w:tc>
          <w:tcPr>
            <w:tcW w:w="0" w:type="auto"/>
            <w:tcBorders>
              <w:top w:val="single" w:sz="4" w:space="0" w:color="auto"/>
            </w:tcBorders>
            <w:vAlign w:val="center"/>
            <w:hideMark/>
          </w:tcPr>
          <w:p w14:paraId="75DEA0BA"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0.762 ***</w:t>
            </w:r>
          </w:p>
          <w:p w14:paraId="78C8E579"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(0.082)</w:t>
            </w:r>
          </w:p>
        </w:tc>
        <w:tc>
          <w:tcPr>
            <w:tcW w:w="0" w:type="auto"/>
            <w:tcBorders>
              <w:top w:val="single" w:sz="4" w:space="0" w:color="auto"/>
            </w:tcBorders>
            <w:vAlign w:val="center"/>
            <w:hideMark/>
          </w:tcPr>
          <w:p w14:paraId="4E183C61"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0.609 ***</w:t>
            </w:r>
          </w:p>
          <w:p w14:paraId="12D144F6"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(0.099)</w:t>
            </w:r>
          </w:p>
        </w:tc>
        <w:tc>
          <w:tcPr>
            <w:tcW w:w="0" w:type="auto"/>
            <w:tcBorders>
              <w:top w:val="single" w:sz="4" w:space="0" w:color="auto"/>
            </w:tcBorders>
            <w:vAlign w:val="center"/>
            <w:hideMark/>
          </w:tcPr>
          <w:p w14:paraId="014F3E2E"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0.564 ***</w:t>
            </w:r>
          </w:p>
          <w:p w14:paraId="58110FA6"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(0.130)</w:t>
            </w:r>
          </w:p>
        </w:tc>
        <w:tc>
          <w:tcPr>
            <w:tcW w:w="0" w:type="auto"/>
            <w:tcBorders>
              <w:top w:val="single" w:sz="4" w:space="0" w:color="auto"/>
            </w:tcBorders>
            <w:vAlign w:val="center"/>
            <w:hideMark/>
          </w:tcPr>
          <w:p w14:paraId="21924234"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0.274 *</w:t>
            </w:r>
          </w:p>
          <w:p w14:paraId="03027D3E"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(0.124)</w:t>
            </w:r>
          </w:p>
        </w:tc>
        <w:tc>
          <w:tcPr>
            <w:tcW w:w="0" w:type="auto"/>
            <w:tcBorders>
              <w:top w:val="single" w:sz="4" w:space="0" w:color="auto"/>
            </w:tcBorders>
            <w:vAlign w:val="center"/>
            <w:hideMark/>
          </w:tcPr>
          <w:p w14:paraId="118B576B"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-0.850 ***</w:t>
            </w:r>
          </w:p>
          <w:p w14:paraId="29A55793"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(0.134)</w:t>
            </w:r>
          </w:p>
        </w:tc>
        <w:tc>
          <w:tcPr>
            <w:tcW w:w="0" w:type="auto"/>
            <w:tcBorders>
              <w:top w:val="single" w:sz="4" w:space="0" w:color="auto"/>
            </w:tcBorders>
          </w:tcPr>
          <w:p w14:paraId="471D799E" w14:textId="77777777" w:rsidR="007228E1" w:rsidRDefault="007228E1" w:rsidP="00780FB6">
            <w:pPr>
              <w:spacing w:line="276" w:lineRule="auto"/>
              <w:jc w:val="center"/>
              <w:rPr>
                <w:rFonts w:ascii="Book Antiqua" w:hAnsi="Book Antiqua" w:cs="Arial"/>
                <w:szCs w:val="21"/>
              </w:rPr>
            </w:pPr>
            <w:r>
              <w:rPr>
                <w:rFonts w:ascii="Book Antiqua" w:hAnsi="Book Antiqua" w:cs="Arial" w:hint="eastAsia"/>
                <w:szCs w:val="21"/>
              </w:rPr>
              <w:t>0</w:t>
            </w:r>
            <w:r>
              <w:rPr>
                <w:rFonts w:ascii="Book Antiqua" w:hAnsi="Book Antiqua" w:cs="Arial"/>
                <w:szCs w:val="21"/>
              </w:rPr>
              <w:t>.652 ***</w:t>
            </w:r>
          </w:p>
          <w:p w14:paraId="50CF8CB9" w14:textId="77777777" w:rsidR="007228E1" w:rsidRPr="00A848C7" w:rsidRDefault="007228E1" w:rsidP="00780FB6">
            <w:pPr>
              <w:spacing w:line="276" w:lineRule="auto"/>
              <w:jc w:val="center"/>
              <w:rPr>
                <w:rFonts w:ascii="Book Antiqua" w:hAnsi="Book Antiqua" w:cs="Arial"/>
                <w:szCs w:val="21"/>
              </w:rPr>
            </w:pPr>
            <w:r>
              <w:rPr>
                <w:rFonts w:ascii="Book Antiqua" w:hAnsi="Book Antiqua" w:cs="Arial" w:hint="eastAsia"/>
                <w:szCs w:val="21"/>
              </w:rPr>
              <w:t>(</w:t>
            </w:r>
            <w:r>
              <w:rPr>
                <w:rFonts w:ascii="Book Antiqua" w:hAnsi="Book Antiqua" w:cs="Arial"/>
                <w:szCs w:val="21"/>
              </w:rPr>
              <w:t>0.110)</w:t>
            </w:r>
          </w:p>
        </w:tc>
      </w:tr>
      <w:tr w:rsidR="007228E1" w:rsidRPr="000B16DF" w14:paraId="5283459A" w14:textId="77777777" w:rsidTr="00780FB6">
        <w:trPr>
          <w:trHeight w:val="91"/>
          <w:jc w:val="center"/>
        </w:trPr>
        <w:tc>
          <w:tcPr>
            <w:tcW w:w="0" w:type="auto"/>
            <w:vAlign w:val="center"/>
            <w:hideMark/>
          </w:tcPr>
          <w:p w14:paraId="1E7C21B7"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Group</w:t>
            </w:r>
          </w:p>
        </w:tc>
        <w:tc>
          <w:tcPr>
            <w:tcW w:w="0" w:type="auto"/>
            <w:vAlign w:val="center"/>
            <w:hideMark/>
          </w:tcPr>
          <w:p w14:paraId="1B263D67"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0.182 *</w:t>
            </w:r>
          </w:p>
          <w:p w14:paraId="250E5CAE"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(0.089)</w:t>
            </w:r>
          </w:p>
        </w:tc>
        <w:tc>
          <w:tcPr>
            <w:tcW w:w="0" w:type="auto"/>
            <w:vAlign w:val="center"/>
            <w:hideMark/>
          </w:tcPr>
          <w:p w14:paraId="330644E5"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0.260 *</w:t>
            </w:r>
          </w:p>
          <w:p w14:paraId="128DDC30"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(0.111)</w:t>
            </w:r>
          </w:p>
        </w:tc>
        <w:tc>
          <w:tcPr>
            <w:tcW w:w="0" w:type="auto"/>
            <w:vAlign w:val="center"/>
            <w:hideMark/>
          </w:tcPr>
          <w:p w14:paraId="6744CC7E" w14:textId="77777777" w:rsidR="007228E1" w:rsidRPr="00A848C7" w:rsidRDefault="007228E1" w:rsidP="00780FB6">
            <w:pPr>
              <w:spacing w:line="276" w:lineRule="auto"/>
              <w:jc w:val="center"/>
              <w:rPr>
                <w:rFonts w:ascii="Book Antiqua" w:hAnsi="Book Antiqua" w:cs="Arial"/>
                <w:szCs w:val="21"/>
              </w:rPr>
            </w:pPr>
          </w:p>
          <w:p w14:paraId="5565DA4F" w14:textId="77777777" w:rsidR="007228E1" w:rsidRPr="00A848C7" w:rsidRDefault="007228E1" w:rsidP="00780FB6">
            <w:pPr>
              <w:spacing w:line="276" w:lineRule="auto"/>
              <w:jc w:val="center"/>
              <w:rPr>
                <w:rFonts w:ascii="Book Antiqua" w:hAnsi="Book Antiqua" w:cs="Arial"/>
                <w:szCs w:val="21"/>
              </w:rPr>
            </w:pPr>
          </w:p>
        </w:tc>
        <w:tc>
          <w:tcPr>
            <w:tcW w:w="0" w:type="auto"/>
            <w:vAlign w:val="center"/>
            <w:hideMark/>
          </w:tcPr>
          <w:p w14:paraId="3F74EF0D" w14:textId="77777777" w:rsidR="007228E1" w:rsidRPr="00A848C7" w:rsidRDefault="007228E1" w:rsidP="00780FB6">
            <w:pPr>
              <w:spacing w:line="276" w:lineRule="auto"/>
              <w:jc w:val="center"/>
              <w:rPr>
                <w:rFonts w:ascii="Book Antiqua" w:hAnsi="Book Antiqua" w:cs="Arial"/>
                <w:szCs w:val="21"/>
              </w:rPr>
            </w:pPr>
          </w:p>
        </w:tc>
        <w:tc>
          <w:tcPr>
            <w:tcW w:w="0" w:type="auto"/>
            <w:vAlign w:val="center"/>
            <w:hideMark/>
          </w:tcPr>
          <w:p w14:paraId="0403A436"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0.354 *</w:t>
            </w:r>
          </w:p>
          <w:p w14:paraId="1ABF60F8"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(0.169)</w:t>
            </w:r>
          </w:p>
        </w:tc>
        <w:tc>
          <w:tcPr>
            <w:tcW w:w="0" w:type="auto"/>
            <w:vAlign w:val="center"/>
            <w:hideMark/>
          </w:tcPr>
          <w:p w14:paraId="3AF7CA28"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0.381 *</w:t>
            </w:r>
          </w:p>
          <w:p w14:paraId="4F1345FC"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(0.175)</w:t>
            </w:r>
          </w:p>
        </w:tc>
        <w:tc>
          <w:tcPr>
            <w:tcW w:w="0" w:type="auto"/>
            <w:vAlign w:val="center"/>
            <w:hideMark/>
          </w:tcPr>
          <w:p w14:paraId="3170AC24"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0.061</w:t>
            </w:r>
          </w:p>
          <w:p w14:paraId="4A88A184"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(0.128)</w:t>
            </w:r>
          </w:p>
        </w:tc>
        <w:tc>
          <w:tcPr>
            <w:tcW w:w="0" w:type="auto"/>
          </w:tcPr>
          <w:p w14:paraId="76A926E2" w14:textId="77777777" w:rsidR="007228E1" w:rsidRDefault="007228E1" w:rsidP="00780FB6">
            <w:pPr>
              <w:spacing w:line="276" w:lineRule="auto"/>
              <w:jc w:val="center"/>
              <w:rPr>
                <w:rFonts w:ascii="Book Antiqua" w:hAnsi="Book Antiqua" w:cs="Arial"/>
                <w:szCs w:val="21"/>
              </w:rPr>
            </w:pPr>
            <w:r>
              <w:rPr>
                <w:rFonts w:ascii="Book Antiqua" w:hAnsi="Book Antiqua" w:cs="Arial" w:hint="eastAsia"/>
                <w:szCs w:val="21"/>
              </w:rPr>
              <w:t>0</w:t>
            </w:r>
            <w:r>
              <w:rPr>
                <w:rFonts w:ascii="Book Antiqua" w:hAnsi="Book Antiqua" w:cs="Arial"/>
                <w:szCs w:val="21"/>
              </w:rPr>
              <w:t>.360 *</w:t>
            </w:r>
          </w:p>
          <w:p w14:paraId="52459573" w14:textId="77777777" w:rsidR="007228E1" w:rsidRPr="00A848C7" w:rsidRDefault="007228E1" w:rsidP="00780FB6">
            <w:pPr>
              <w:spacing w:line="276" w:lineRule="auto"/>
              <w:jc w:val="center"/>
              <w:rPr>
                <w:rFonts w:ascii="Book Antiqua" w:hAnsi="Book Antiqua" w:cs="Arial"/>
                <w:szCs w:val="21"/>
              </w:rPr>
            </w:pPr>
            <w:r>
              <w:rPr>
                <w:rFonts w:ascii="Book Antiqua" w:hAnsi="Book Antiqua" w:cs="Arial" w:hint="eastAsia"/>
                <w:szCs w:val="21"/>
              </w:rPr>
              <w:t>(</w:t>
            </w:r>
            <w:r>
              <w:rPr>
                <w:rFonts w:ascii="Book Antiqua" w:hAnsi="Book Antiqua" w:cs="Arial"/>
                <w:szCs w:val="21"/>
              </w:rPr>
              <w:t>0.149)</w:t>
            </w:r>
          </w:p>
        </w:tc>
      </w:tr>
      <w:tr w:rsidR="007228E1" w:rsidRPr="000B16DF" w14:paraId="62FB64E1" w14:textId="77777777" w:rsidTr="00780FB6">
        <w:trPr>
          <w:trHeight w:val="566"/>
          <w:jc w:val="center"/>
        </w:trPr>
        <w:tc>
          <w:tcPr>
            <w:tcW w:w="0" w:type="auto"/>
            <w:vAlign w:val="center"/>
            <w:hideMark/>
          </w:tcPr>
          <w:p w14:paraId="11120335"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Information</w:t>
            </w:r>
          </w:p>
        </w:tc>
        <w:tc>
          <w:tcPr>
            <w:tcW w:w="0" w:type="auto"/>
            <w:vAlign w:val="center"/>
            <w:hideMark/>
          </w:tcPr>
          <w:p w14:paraId="7B11CF0F"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-0.306 ***</w:t>
            </w:r>
          </w:p>
          <w:p w14:paraId="7541653D"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(0.056)</w:t>
            </w:r>
          </w:p>
        </w:tc>
        <w:tc>
          <w:tcPr>
            <w:tcW w:w="0" w:type="auto"/>
            <w:vAlign w:val="center"/>
            <w:hideMark/>
          </w:tcPr>
          <w:p w14:paraId="68D5B97D"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-0.236 **</w:t>
            </w:r>
          </w:p>
          <w:p w14:paraId="6A39D2A4"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(0.083)</w:t>
            </w:r>
          </w:p>
        </w:tc>
        <w:tc>
          <w:tcPr>
            <w:tcW w:w="0" w:type="auto"/>
            <w:vAlign w:val="center"/>
            <w:hideMark/>
          </w:tcPr>
          <w:p w14:paraId="4752BC70"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-0.383 ***</w:t>
            </w:r>
          </w:p>
          <w:p w14:paraId="4C13ECE1"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(0.072)</w:t>
            </w:r>
          </w:p>
        </w:tc>
        <w:tc>
          <w:tcPr>
            <w:tcW w:w="0" w:type="auto"/>
            <w:vAlign w:val="center"/>
            <w:hideMark/>
          </w:tcPr>
          <w:p w14:paraId="33734590"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-0.235 **</w:t>
            </w:r>
          </w:p>
          <w:p w14:paraId="68406646"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(0.083)</w:t>
            </w:r>
          </w:p>
        </w:tc>
        <w:tc>
          <w:tcPr>
            <w:tcW w:w="0" w:type="auto"/>
            <w:vAlign w:val="center"/>
            <w:hideMark/>
          </w:tcPr>
          <w:p w14:paraId="09A077C8"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-0.245</w:t>
            </w:r>
          </w:p>
          <w:p w14:paraId="6C1FD9CB"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(0.151)</w:t>
            </w:r>
          </w:p>
        </w:tc>
        <w:tc>
          <w:tcPr>
            <w:tcW w:w="0" w:type="auto"/>
            <w:vAlign w:val="center"/>
            <w:hideMark/>
          </w:tcPr>
          <w:p w14:paraId="1CF32C0C"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-0.005</w:t>
            </w:r>
          </w:p>
          <w:p w14:paraId="37ED8008"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(0.126)</w:t>
            </w:r>
          </w:p>
        </w:tc>
        <w:tc>
          <w:tcPr>
            <w:tcW w:w="0" w:type="auto"/>
            <w:vAlign w:val="center"/>
            <w:hideMark/>
          </w:tcPr>
          <w:p w14:paraId="2D558B2C"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-0.485 ***</w:t>
            </w:r>
          </w:p>
          <w:p w14:paraId="45C8EFC6"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(0.117)</w:t>
            </w:r>
          </w:p>
        </w:tc>
        <w:tc>
          <w:tcPr>
            <w:tcW w:w="0" w:type="auto"/>
          </w:tcPr>
          <w:p w14:paraId="48A36222" w14:textId="77777777" w:rsidR="007228E1" w:rsidRDefault="007228E1" w:rsidP="00780FB6">
            <w:pPr>
              <w:spacing w:line="276" w:lineRule="auto"/>
              <w:jc w:val="center"/>
              <w:rPr>
                <w:rFonts w:ascii="Book Antiqua" w:hAnsi="Book Antiqua" w:cs="Arial"/>
                <w:szCs w:val="21"/>
              </w:rPr>
            </w:pPr>
            <w:r>
              <w:rPr>
                <w:rFonts w:ascii="Book Antiqua" w:hAnsi="Book Antiqua" w:cs="Arial" w:hint="eastAsia"/>
                <w:szCs w:val="21"/>
              </w:rPr>
              <w:t>-</w:t>
            </w:r>
            <w:r>
              <w:rPr>
                <w:rFonts w:ascii="Book Antiqua" w:hAnsi="Book Antiqua" w:cs="Arial"/>
                <w:szCs w:val="21"/>
              </w:rPr>
              <w:t>0.166</w:t>
            </w:r>
          </w:p>
          <w:p w14:paraId="3EF89F13" w14:textId="77777777" w:rsidR="007228E1" w:rsidRPr="00A848C7" w:rsidRDefault="007228E1" w:rsidP="00780FB6">
            <w:pPr>
              <w:spacing w:line="276" w:lineRule="auto"/>
              <w:jc w:val="center"/>
              <w:rPr>
                <w:rFonts w:ascii="Book Antiqua" w:hAnsi="Book Antiqua" w:cs="Arial"/>
                <w:szCs w:val="21"/>
              </w:rPr>
            </w:pPr>
            <w:r>
              <w:rPr>
                <w:rFonts w:ascii="Book Antiqua" w:hAnsi="Book Antiqua" w:cs="Arial" w:hint="eastAsia"/>
                <w:szCs w:val="21"/>
              </w:rPr>
              <w:t>(</w:t>
            </w:r>
            <w:r>
              <w:rPr>
                <w:rFonts w:ascii="Book Antiqua" w:hAnsi="Book Antiqua" w:cs="Arial"/>
                <w:szCs w:val="21"/>
              </w:rPr>
              <w:t>0.112)</w:t>
            </w:r>
          </w:p>
        </w:tc>
      </w:tr>
      <w:tr w:rsidR="007228E1" w:rsidRPr="000B16DF" w14:paraId="7948E8F7" w14:textId="77777777" w:rsidTr="00780FB6">
        <w:trPr>
          <w:trHeight w:val="406"/>
          <w:jc w:val="center"/>
        </w:trPr>
        <w:tc>
          <w:tcPr>
            <w:tcW w:w="0" w:type="auto"/>
            <w:vAlign w:val="center"/>
            <w:hideMark/>
          </w:tcPr>
          <w:p w14:paraId="615A08CB"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Probability</w:t>
            </w:r>
          </w:p>
        </w:tc>
        <w:tc>
          <w:tcPr>
            <w:tcW w:w="0" w:type="auto"/>
            <w:vAlign w:val="center"/>
            <w:hideMark/>
          </w:tcPr>
          <w:p w14:paraId="561033A7"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0.318 ***</w:t>
            </w:r>
          </w:p>
          <w:p w14:paraId="469A7AB0"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(0.056)</w:t>
            </w:r>
          </w:p>
        </w:tc>
        <w:tc>
          <w:tcPr>
            <w:tcW w:w="0" w:type="auto"/>
            <w:vAlign w:val="center"/>
            <w:hideMark/>
          </w:tcPr>
          <w:p w14:paraId="2F6196CB"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0.318 ***</w:t>
            </w:r>
          </w:p>
          <w:p w14:paraId="4DE2AFF4"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(0.056)</w:t>
            </w:r>
          </w:p>
        </w:tc>
        <w:tc>
          <w:tcPr>
            <w:tcW w:w="0" w:type="auto"/>
            <w:vAlign w:val="center"/>
            <w:hideMark/>
          </w:tcPr>
          <w:p w14:paraId="0C85050D"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0.365 ***</w:t>
            </w:r>
          </w:p>
          <w:p w14:paraId="661F7C4B"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(0.081)</w:t>
            </w:r>
          </w:p>
        </w:tc>
        <w:tc>
          <w:tcPr>
            <w:tcW w:w="0" w:type="auto"/>
            <w:vAlign w:val="center"/>
            <w:hideMark/>
          </w:tcPr>
          <w:p w14:paraId="60F02867"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-0.276 ***</w:t>
            </w:r>
          </w:p>
          <w:p w14:paraId="784AEB7B"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(0.078)</w:t>
            </w:r>
          </w:p>
        </w:tc>
        <w:tc>
          <w:tcPr>
            <w:tcW w:w="0" w:type="auto"/>
            <w:vAlign w:val="center"/>
            <w:hideMark/>
          </w:tcPr>
          <w:p w14:paraId="6D38B562" w14:textId="77777777" w:rsidR="007228E1" w:rsidRPr="00A848C7" w:rsidRDefault="007228E1" w:rsidP="00780FB6">
            <w:pPr>
              <w:spacing w:line="276" w:lineRule="auto"/>
              <w:jc w:val="center"/>
              <w:rPr>
                <w:rFonts w:ascii="Book Antiqua" w:hAnsi="Book Antiqua" w:cs="Arial"/>
                <w:szCs w:val="21"/>
              </w:rPr>
            </w:pPr>
          </w:p>
          <w:p w14:paraId="3393596D" w14:textId="77777777" w:rsidR="007228E1" w:rsidRPr="00A848C7" w:rsidRDefault="007228E1" w:rsidP="00780FB6">
            <w:pPr>
              <w:spacing w:line="276" w:lineRule="auto"/>
              <w:jc w:val="center"/>
              <w:rPr>
                <w:rFonts w:ascii="Book Antiqua" w:hAnsi="Book Antiqua" w:cs="Arial"/>
                <w:szCs w:val="21"/>
              </w:rPr>
            </w:pPr>
          </w:p>
        </w:tc>
        <w:tc>
          <w:tcPr>
            <w:tcW w:w="0" w:type="auto"/>
            <w:vAlign w:val="center"/>
            <w:hideMark/>
          </w:tcPr>
          <w:p w14:paraId="36DA88EF" w14:textId="77777777" w:rsidR="007228E1" w:rsidRPr="00A848C7" w:rsidRDefault="007228E1" w:rsidP="00780FB6">
            <w:pPr>
              <w:spacing w:line="276" w:lineRule="auto"/>
              <w:jc w:val="center"/>
              <w:rPr>
                <w:rFonts w:ascii="Book Antiqua" w:hAnsi="Book Antiqua" w:cs="Arial"/>
                <w:szCs w:val="21"/>
              </w:rPr>
            </w:pPr>
          </w:p>
          <w:p w14:paraId="78C40699" w14:textId="77777777" w:rsidR="007228E1" w:rsidRPr="00A848C7" w:rsidRDefault="007228E1" w:rsidP="00780FB6">
            <w:pPr>
              <w:spacing w:line="276" w:lineRule="auto"/>
              <w:jc w:val="center"/>
              <w:rPr>
                <w:rFonts w:ascii="Book Antiqua" w:hAnsi="Book Antiqua" w:cs="Arial"/>
                <w:szCs w:val="21"/>
              </w:rPr>
            </w:pPr>
          </w:p>
        </w:tc>
        <w:tc>
          <w:tcPr>
            <w:tcW w:w="0" w:type="auto"/>
            <w:vAlign w:val="center"/>
            <w:hideMark/>
          </w:tcPr>
          <w:p w14:paraId="133E0A41" w14:textId="77777777" w:rsidR="007228E1" w:rsidRPr="00A848C7" w:rsidRDefault="007228E1" w:rsidP="00780FB6">
            <w:pPr>
              <w:spacing w:line="276" w:lineRule="auto"/>
              <w:jc w:val="center"/>
              <w:rPr>
                <w:rFonts w:ascii="Book Antiqua" w:hAnsi="Book Antiqua" w:cs="Arial"/>
                <w:szCs w:val="21"/>
              </w:rPr>
            </w:pPr>
          </w:p>
          <w:p w14:paraId="4E1C1E07" w14:textId="77777777" w:rsidR="007228E1" w:rsidRPr="00A848C7" w:rsidRDefault="007228E1" w:rsidP="00780FB6">
            <w:pPr>
              <w:spacing w:line="276" w:lineRule="auto"/>
              <w:jc w:val="center"/>
              <w:rPr>
                <w:rFonts w:ascii="Book Antiqua" w:hAnsi="Book Antiqua" w:cs="Arial"/>
                <w:szCs w:val="21"/>
              </w:rPr>
            </w:pPr>
          </w:p>
        </w:tc>
        <w:tc>
          <w:tcPr>
            <w:tcW w:w="0" w:type="auto"/>
          </w:tcPr>
          <w:p w14:paraId="27B8D826" w14:textId="77777777" w:rsidR="007228E1" w:rsidRPr="00A848C7" w:rsidRDefault="007228E1" w:rsidP="00780FB6">
            <w:pPr>
              <w:spacing w:line="276" w:lineRule="auto"/>
              <w:jc w:val="center"/>
              <w:rPr>
                <w:rFonts w:ascii="Book Antiqua" w:hAnsi="Book Antiqua" w:cs="Arial"/>
                <w:szCs w:val="21"/>
              </w:rPr>
            </w:pPr>
          </w:p>
        </w:tc>
      </w:tr>
      <w:tr w:rsidR="007228E1" w:rsidRPr="000B16DF" w14:paraId="6CCF180A" w14:textId="77777777" w:rsidTr="00780FB6">
        <w:trPr>
          <w:trHeight w:val="794"/>
          <w:jc w:val="center"/>
        </w:trPr>
        <w:tc>
          <w:tcPr>
            <w:tcW w:w="0" w:type="auto"/>
            <w:vAlign w:val="center"/>
            <w:hideMark/>
          </w:tcPr>
          <w:p w14:paraId="7D1E50A6"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Trials</w:t>
            </w:r>
          </w:p>
        </w:tc>
        <w:tc>
          <w:tcPr>
            <w:tcW w:w="0" w:type="auto"/>
            <w:vAlign w:val="center"/>
            <w:hideMark/>
          </w:tcPr>
          <w:p w14:paraId="0F08F980"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0.022 ***</w:t>
            </w:r>
          </w:p>
          <w:p w14:paraId="66586D74"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(0.003)</w:t>
            </w:r>
          </w:p>
        </w:tc>
        <w:tc>
          <w:tcPr>
            <w:tcW w:w="0" w:type="auto"/>
            <w:vAlign w:val="center"/>
            <w:hideMark/>
          </w:tcPr>
          <w:p w14:paraId="696BDFB1"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0.022 ***</w:t>
            </w:r>
          </w:p>
          <w:p w14:paraId="6A71805C"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(0.003)</w:t>
            </w:r>
          </w:p>
        </w:tc>
        <w:tc>
          <w:tcPr>
            <w:tcW w:w="0" w:type="auto"/>
            <w:vAlign w:val="center"/>
            <w:hideMark/>
          </w:tcPr>
          <w:p w14:paraId="1F563B51"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0.025 ***</w:t>
            </w:r>
          </w:p>
          <w:p w14:paraId="4A2E497F"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(0.005)</w:t>
            </w:r>
          </w:p>
        </w:tc>
        <w:tc>
          <w:tcPr>
            <w:tcW w:w="0" w:type="auto"/>
            <w:vAlign w:val="center"/>
            <w:hideMark/>
          </w:tcPr>
          <w:p w14:paraId="6CC67A61"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0.019 ***</w:t>
            </w:r>
          </w:p>
          <w:p w14:paraId="1551D500"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(0.005)</w:t>
            </w:r>
          </w:p>
        </w:tc>
        <w:tc>
          <w:tcPr>
            <w:tcW w:w="0" w:type="auto"/>
            <w:vAlign w:val="center"/>
            <w:hideMark/>
          </w:tcPr>
          <w:p w14:paraId="7F651AEB"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0.047 ***</w:t>
            </w:r>
          </w:p>
          <w:p w14:paraId="64C692DE"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(0.005)</w:t>
            </w:r>
          </w:p>
        </w:tc>
        <w:tc>
          <w:tcPr>
            <w:tcW w:w="0" w:type="auto"/>
            <w:vAlign w:val="center"/>
            <w:hideMark/>
          </w:tcPr>
          <w:p w14:paraId="30FD4543"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0.130 ***</w:t>
            </w:r>
          </w:p>
          <w:p w14:paraId="7F56E36B"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(0.014)</w:t>
            </w:r>
          </w:p>
        </w:tc>
        <w:tc>
          <w:tcPr>
            <w:tcW w:w="0" w:type="auto"/>
            <w:vAlign w:val="center"/>
            <w:hideMark/>
          </w:tcPr>
          <w:p w14:paraId="435F7608"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0.245 ***</w:t>
            </w:r>
          </w:p>
          <w:p w14:paraId="403FFBFB"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(0.020)</w:t>
            </w:r>
          </w:p>
        </w:tc>
        <w:tc>
          <w:tcPr>
            <w:tcW w:w="0" w:type="auto"/>
          </w:tcPr>
          <w:p w14:paraId="71B29550" w14:textId="77777777" w:rsidR="007228E1" w:rsidRDefault="007228E1" w:rsidP="00780FB6">
            <w:pPr>
              <w:spacing w:line="276" w:lineRule="auto"/>
              <w:jc w:val="center"/>
              <w:rPr>
                <w:rFonts w:ascii="Book Antiqua" w:hAnsi="Book Antiqua" w:cs="Arial"/>
                <w:szCs w:val="21"/>
              </w:rPr>
            </w:pPr>
            <w:r>
              <w:rPr>
                <w:rFonts w:ascii="Book Antiqua" w:hAnsi="Book Antiqua" w:cs="Arial" w:hint="eastAsia"/>
                <w:szCs w:val="21"/>
              </w:rPr>
              <w:t>0</w:t>
            </w:r>
            <w:r>
              <w:rPr>
                <w:rFonts w:ascii="Book Antiqua" w:hAnsi="Book Antiqua" w:cs="Arial"/>
                <w:szCs w:val="21"/>
              </w:rPr>
              <w:t>.046 ***</w:t>
            </w:r>
          </w:p>
          <w:p w14:paraId="6B1702B0" w14:textId="77777777" w:rsidR="007228E1" w:rsidRPr="00A848C7" w:rsidRDefault="007228E1" w:rsidP="00780FB6">
            <w:pPr>
              <w:spacing w:line="276" w:lineRule="auto"/>
              <w:jc w:val="center"/>
              <w:rPr>
                <w:rFonts w:ascii="Book Antiqua" w:hAnsi="Book Antiqua" w:cs="Arial"/>
                <w:szCs w:val="21"/>
              </w:rPr>
            </w:pPr>
            <w:r>
              <w:rPr>
                <w:rFonts w:ascii="Book Antiqua" w:hAnsi="Book Antiqua" w:cs="Arial" w:hint="eastAsia"/>
                <w:szCs w:val="21"/>
              </w:rPr>
              <w:t>(</w:t>
            </w:r>
            <w:r>
              <w:rPr>
                <w:rFonts w:ascii="Book Antiqua" w:hAnsi="Book Antiqua" w:cs="Arial"/>
                <w:szCs w:val="21"/>
              </w:rPr>
              <w:t>0.005)</w:t>
            </w:r>
          </w:p>
        </w:tc>
      </w:tr>
      <w:tr w:rsidR="007228E1" w:rsidRPr="000B16DF" w14:paraId="6236832C" w14:textId="77777777" w:rsidTr="00780FB6">
        <w:trPr>
          <w:trHeight w:val="287"/>
          <w:jc w:val="center"/>
        </w:trPr>
        <w:tc>
          <w:tcPr>
            <w:tcW w:w="0" w:type="auto"/>
            <w:vAlign w:val="center"/>
            <w:hideMark/>
          </w:tcPr>
          <w:p w14:paraId="5FDA2C72"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 xml:space="preserve">Group </w:t>
            </w:r>
            <m:oMath>
              <m:r>
                <m:rPr>
                  <m:sty m:val="p"/>
                </m:rPr>
                <w:rPr>
                  <w:rFonts w:ascii="Cambria Math" w:hAnsi="Cambria Math" w:cs="Arial" w:hint="eastAsia"/>
                  <w:szCs w:val="21"/>
                </w:rPr>
                <m:t>×</m:t>
              </m:r>
            </m:oMath>
            <w:r w:rsidRPr="00A848C7">
              <w:rPr>
                <w:rFonts w:ascii="Book Antiqua" w:hAnsi="Book Antiqua" w:cs="Arial"/>
                <w:szCs w:val="21"/>
              </w:rPr>
              <w:t xml:space="preserve"> Information</w:t>
            </w:r>
          </w:p>
        </w:tc>
        <w:tc>
          <w:tcPr>
            <w:tcW w:w="0" w:type="auto"/>
            <w:vAlign w:val="center"/>
            <w:hideMark/>
          </w:tcPr>
          <w:p w14:paraId="4FE7F225" w14:textId="77777777" w:rsidR="007228E1" w:rsidRPr="00A848C7" w:rsidRDefault="007228E1" w:rsidP="00780FB6">
            <w:pPr>
              <w:spacing w:line="276" w:lineRule="auto"/>
              <w:jc w:val="center"/>
              <w:rPr>
                <w:rFonts w:ascii="Book Antiqua" w:hAnsi="Book Antiqua" w:cs="Arial"/>
                <w:szCs w:val="21"/>
              </w:rPr>
            </w:pPr>
          </w:p>
          <w:p w14:paraId="10416264" w14:textId="77777777" w:rsidR="007228E1" w:rsidRPr="00A848C7" w:rsidRDefault="007228E1" w:rsidP="00780FB6">
            <w:pPr>
              <w:spacing w:line="276" w:lineRule="auto"/>
              <w:jc w:val="center"/>
              <w:rPr>
                <w:rFonts w:ascii="Book Antiqua" w:hAnsi="Book Antiqua" w:cs="Arial"/>
                <w:szCs w:val="21"/>
              </w:rPr>
            </w:pPr>
          </w:p>
        </w:tc>
        <w:tc>
          <w:tcPr>
            <w:tcW w:w="0" w:type="auto"/>
            <w:vAlign w:val="center"/>
            <w:hideMark/>
          </w:tcPr>
          <w:p w14:paraId="37684DDA"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-0.147</w:t>
            </w:r>
          </w:p>
          <w:p w14:paraId="377F6E86"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(0.110)</w:t>
            </w:r>
          </w:p>
        </w:tc>
        <w:tc>
          <w:tcPr>
            <w:tcW w:w="0" w:type="auto"/>
            <w:vAlign w:val="center"/>
            <w:hideMark/>
          </w:tcPr>
          <w:p w14:paraId="2EBFEBB7" w14:textId="77777777" w:rsidR="007228E1" w:rsidRPr="00A848C7" w:rsidRDefault="007228E1" w:rsidP="00780FB6">
            <w:pPr>
              <w:spacing w:line="276" w:lineRule="auto"/>
              <w:jc w:val="center"/>
              <w:rPr>
                <w:rFonts w:ascii="Book Antiqua" w:hAnsi="Book Antiqua" w:cs="Arial"/>
                <w:szCs w:val="21"/>
              </w:rPr>
            </w:pPr>
          </w:p>
          <w:p w14:paraId="13C28793" w14:textId="77777777" w:rsidR="007228E1" w:rsidRPr="00A848C7" w:rsidRDefault="007228E1" w:rsidP="00780FB6">
            <w:pPr>
              <w:spacing w:line="276" w:lineRule="auto"/>
              <w:jc w:val="center"/>
              <w:rPr>
                <w:rFonts w:ascii="Book Antiqua" w:hAnsi="Book Antiqua" w:cs="Arial"/>
                <w:szCs w:val="21"/>
              </w:rPr>
            </w:pPr>
          </w:p>
        </w:tc>
        <w:tc>
          <w:tcPr>
            <w:tcW w:w="0" w:type="auto"/>
            <w:vAlign w:val="center"/>
            <w:hideMark/>
          </w:tcPr>
          <w:p w14:paraId="28D7DFCE" w14:textId="77777777" w:rsidR="007228E1" w:rsidRPr="00A848C7" w:rsidRDefault="007228E1" w:rsidP="00780FB6">
            <w:pPr>
              <w:spacing w:line="276" w:lineRule="auto"/>
              <w:jc w:val="center"/>
              <w:rPr>
                <w:rFonts w:ascii="Book Antiqua" w:hAnsi="Book Antiqua" w:cs="Arial"/>
                <w:szCs w:val="21"/>
              </w:rPr>
            </w:pPr>
          </w:p>
        </w:tc>
        <w:tc>
          <w:tcPr>
            <w:tcW w:w="0" w:type="auto"/>
            <w:vAlign w:val="center"/>
            <w:hideMark/>
          </w:tcPr>
          <w:p w14:paraId="7CB1ADA9"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-0.223</w:t>
            </w:r>
          </w:p>
          <w:p w14:paraId="476025B4"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(0.193)</w:t>
            </w:r>
          </w:p>
        </w:tc>
        <w:tc>
          <w:tcPr>
            <w:tcW w:w="0" w:type="auto"/>
            <w:vAlign w:val="center"/>
            <w:hideMark/>
          </w:tcPr>
          <w:p w14:paraId="4E93473A"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-0.343</w:t>
            </w:r>
          </w:p>
          <w:p w14:paraId="032057F0"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(0.176)</w:t>
            </w:r>
          </w:p>
        </w:tc>
        <w:tc>
          <w:tcPr>
            <w:tcW w:w="0" w:type="auto"/>
            <w:vAlign w:val="center"/>
            <w:hideMark/>
          </w:tcPr>
          <w:p w14:paraId="0ADA39D4"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0.119</w:t>
            </w:r>
          </w:p>
          <w:p w14:paraId="70E930DD"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(0.161)</w:t>
            </w:r>
          </w:p>
        </w:tc>
        <w:tc>
          <w:tcPr>
            <w:tcW w:w="0" w:type="auto"/>
          </w:tcPr>
          <w:p w14:paraId="3D047D9F" w14:textId="77777777" w:rsidR="007228E1" w:rsidRDefault="007228E1" w:rsidP="00780FB6">
            <w:pPr>
              <w:spacing w:line="276" w:lineRule="auto"/>
              <w:jc w:val="center"/>
              <w:rPr>
                <w:rFonts w:ascii="Book Antiqua" w:hAnsi="Book Antiqua" w:cs="Arial"/>
                <w:szCs w:val="21"/>
              </w:rPr>
            </w:pPr>
            <w:r>
              <w:rPr>
                <w:rFonts w:ascii="Book Antiqua" w:hAnsi="Book Antiqua" w:cs="Arial" w:hint="eastAsia"/>
                <w:szCs w:val="21"/>
              </w:rPr>
              <w:t>-</w:t>
            </w:r>
            <w:r>
              <w:rPr>
                <w:rFonts w:ascii="Book Antiqua" w:hAnsi="Book Antiqua" w:cs="Arial"/>
                <w:szCs w:val="21"/>
              </w:rPr>
              <w:t>0.259</w:t>
            </w:r>
          </w:p>
          <w:p w14:paraId="70540451" w14:textId="0A345369" w:rsidR="007228E1" w:rsidRPr="00A848C7" w:rsidRDefault="007228E1" w:rsidP="00780FB6">
            <w:pPr>
              <w:spacing w:line="276" w:lineRule="auto"/>
              <w:jc w:val="center"/>
              <w:rPr>
                <w:rFonts w:ascii="Book Antiqua" w:hAnsi="Book Antiqua" w:cs="Arial"/>
                <w:szCs w:val="21"/>
              </w:rPr>
            </w:pPr>
            <w:r>
              <w:rPr>
                <w:rFonts w:ascii="Book Antiqua" w:hAnsi="Book Antiqua" w:cs="Arial" w:hint="eastAsia"/>
                <w:szCs w:val="21"/>
              </w:rPr>
              <w:t>(</w:t>
            </w:r>
            <w:r>
              <w:rPr>
                <w:rFonts w:ascii="Book Antiqua" w:hAnsi="Book Antiqua" w:cs="Arial"/>
                <w:szCs w:val="21"/>
              </w:rPr>
              <w:t>0.</w:t>
            </w:r>
            <w:r w:rsidR="00A7610F">
              <w:rPr>
                <w:rFonts w:ascii="Book Antiqua" w:hAnsi="Book Antiqua" w:cs="Arial"/>
                <w:szCs w:val="21"/>
              </w:rPr>
              <w:t>152</w:t>
            </w:r>
            <w:r>
              <w:rPr>
                <w:rFonts w:ascii="Book Antiqua" w:hAnsi="Book Antiqua" w:cs="Arial"/>
                <w:szCs w:val="21"/>
              </w:rPr>
              <w:t>)</w:t>
            </w:r>
          </w:p>
        </w:tc>
      </w:tr>
      <w:tr w:rsidR="007228E1" w:rsidRPr="000B16DF" w14:paraId="78ED3060" w14:textId="77777777" w:rsidTr="00780FB6">
        <w:trPr>
          <w:trHeight w:val="397"/>
          <w:jc w:val="center"/>
        </w:trPr>
        <w:tc>
          <w:tcPr>
            <w:tcW w:w="0" w:type="auto"/>
            <w:tcBorders>
              <w:top w:val="single" w:sz="4" w:space="0" w:color="auto"/>
            </w:tcBorders>
            <w:vAlign w:val="center"/>
            <w:hideMark/>
          </w:tcPr>
          <w:p w14:paraId="4592462C"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Observation</w:t>
            </w:r>
          </w:p>
        </w:tc>
        <w:tc>
          <w:tcPr>
            <w:tcW w:w="0" w:type="auto"/>
            <w:tcBorders>
              <w:top w:val="single" w:sz="4" w:space="0" w:color="auto"/>
            </w:tcBorders>
            <w:vAlign w:val="center"/>
            <w:hideMark/>
          </w:tcPr>
          <w:p w14:paraId="179AD4E3"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16128</w:t>
            </w:r>
          </w:p>
        </w:tc>
        <w:tc>
          <w:tcPr>
            <w:tcW w:w="0" w:type="auto"/>
            <w:tcBorders>
              <w:top w:val="single" w:sz="4" w:space="0" w:color="auto"/>
            </w:tcBorders>
            <w:vAlign w:val="center"/>
            <w:hideMark/>
          </w:tcPr>
          <w:p w14:paraId="29E5C635"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16128</w:t>
            </w:r>
          </w:p>
        </w:tc>
        <w:tc>
          <w:tcPr>
            <w:tcW w:w="0" w:type="auto"/>
            <w:tcBorders>
              <w:top w:val="single" w:sz="4" w:space="0" w:color="auto"/>
            </w:tcBorders>
            <w:vAlign w:val="center"/>
            <w:hideMark/>
          </w:tcPr>
          <w:p w14:paraId="6EF1AC81"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8064</w:t>
            </w:r>
          </w:p>
        </w:tc>
        <w:tc>
          <w:tcPr>
            <w:tcW w:w="0" w:type="auto"/>
            <w:tcBorders>
              <w:top w:val="single" w:sz="4" w:space="0" w:color="auto"/>
            </w:tcBorders>
            <w:vAlign w:val="center"/>
            <w:hideMark/>
          </w:tcPr>
          <w:p w14:paraId="4873B51E"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8064</w:t>
            </w:r>
          </w:p>
        </w:tc>
        <w:tc>
          <w:tcPr>
            <w:tcW w:w="0" w:type="auto"/>
            <w:tcBorders>
              <w:top w:val="single" w:sz="4" w:space="0" w:color="auto"/>
            </w:tcBorders>
            <w:vAlign w:val="center"/>
            <w:hideMark/>
          </w:tcPr>
          <w:p w14:paraId="19F81B3D"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8064</w:t>
            </w:r>
          </w:p>
        </w:tc>
        <w:tc>
          <w:tcPr>
            <w:tcW w:w="0" w:type="auto"/>
            <w:tcBorders>
              <w:top w:val="single" w:sz="4" w:space="0" w:color="auto"/>
            </w:tcBorders>
            <w:vAlign w:val="center"/>
            <w:hideMark/>
          </w:tcPr>
          <w:p w14:paraId="5E39B6BE"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4032</w:t>
            </w:r>
          </w:p>
        </w:tc>
        <w:tc>
          <w:tcPr>
            <w:tcW w:w="0" w:type="auto"/>
            <w:tcBorders>
              <w:top w:val="single" w:sz="4" w:space="0" w:color="auto"/>
            </w:tcBorders>
            <w:vAlign w:val="center"/>
            <w:hideMark/>
          </w:tcPr>
          <w:p w14:paraId="67249114"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4032</w:t>
            </w:r>
          </w:p>
        </w:tc>
        <w:tc>
          <w:tcPr>
            <w:tcW w:w="0" w:type="auto"/>
            <w:tcBorders>
              <w:top w:val="single" w:sz="4" w:space="0" w:color="auto"/>
            </w:tcBorders>
          </w:tcPr>
          <w:p w14:paraId="00DEA85A" w14:textId="77777777" w:rsidR="007228E1" w:rsidRPr="00A848C7" w:rsidRDefault="007228E1" w:rsidP="00780FB6">
            <w:pPr>
              <w:spacing w:line="276" w:lineRule="auto"/>
              <w:jc w:val="center"/>
              <w:rPr>
                <w:rFonts w:ascii="Book Antiqua" w:hAnsi="Book Antiqua" w:cs="Arial"/>
                <w:szCs w:val="21"/>
              </w:rPr>
            </w:pPr>
            <w:r>
              <w:rPr>
                <w:rFonts w:ascii="Book Antiqua" w:hAnsi="Book Antiqua" w:cs="Arial" w:hint="eastAsia"/>
                <w:szCs w:val="21"/>
              </w:rPr>
              <w:t>1</w:t>
            </w:r>
            <w:r>
              <w:rPr>
                <w:rFonts w:ascii="Book Antiqua" w:hAnsi="Book Antiqua" w:cs="Arial"/>
                <w:szCs w:val="21"/>
              </w:rPr>
              <w:t>2096</w:t>
            </w:r>
          </w:p>
        </w:tc>
      </w:tr>
      <w:tr w:rsidR="007228E1" w:rsidRPr="000B16DF" w14:paraId="1CF9E735" w14:textId="77777777" w:rsidTr="00780FB6">
        <w:trPr>
          <w:trHeight w:val="397"/>
          <w:jc w:val="center"/>
        </w:trPr>
        <w:tc>
          <w:tcPr>
            <w:tcW w:w="0" w:type="auto"/>
            <w:vAlign w:val="center"/>
            <w:hideMark/>
          </w:tcPr>
          <w:p w14:paraId="3E65CF1C"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R</w:t>
            </w:r>
            <w:r w:rsidRPr="00A848C7">
              <w:rPr>
                <w:rFonts w:ascii="Book Antiqua" w:hAnsi="Book Antiqua" w:cs="Arial"/>
                <w:szCs w:val="21"/>
                <w:vertAlign w:val="superscript"/>
              </w:rPr>
              <w:t>2</w:t>
            </w:r>
          </w:p>
        </w:tc>
        <w:tc>
          <w:tcPr>
            <w:tcW w:w="0" w:type="auto"/>
            <w:vAlign w:val="center"/>
            <w:hideMark/>
          </w:tcPr>
          <w:p w14:paraId="62C72A54"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0.023</w:t>
            </w:r>
          </w:p>
        </w:tc>
        <w:tc>
          <w:tcPr>
            <w:tcW w:w="0" w:type="auto"/>
            <w:vAlign w:val="center"/>
            <w:hideMark/>
          </w:tcPr>
          <w:p w14:paraId="0DAFCB76"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0.023</w:t>
            </w:r>
          </w:p>
        </w:tc>
        <w:tc>
          <w:tcPr>
            <w:tcW w:w="0" w:type="auto"/>
            <w:vAlign w:val="center"/>
            <w:hideMark/>
          </w:tcPr>
          <w:p w14:paraId="2C1D1368"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0.027</w:t>
            </w:r>
          </w:p>
        </w:tc>
        <w:tc>
          <w:tcPr>
            <w:tcW w:w="0" w:type="auto"/>
            <w:vAlign w:val="center"/>
            <w:hideMark/>
          </w:tcPr>
          <w:p w14:paraId="727E56B1"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0.015</w:t>
            </w:r>
          </w:p>
        </w:tc>
        <w:tc>
          <w:tcPr>
            <w:tcW w:w="0" w:type="auto"/>
            <w:vAlign w:val="center"/>
            <w:hideMark/>
          </w:tcPr>
          <w:p w14:paraId="73D0C34D"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0.040</w:t>
            </w:r>
          </w:p>
        </w:tc>
        <w:tc>
          <w:tcPr>
            <w:tcW w:w="0" w:type="auto"/>
            <w:vAlign w:val="center"/>
            <w:hideMark/>
          </w:tcPr>
          <w:p w14:paraId="2AE15CAE"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0.057</w:t>
            </w:r>
          </w:p>
        </w:tc>
        <w:tc>
          <w:tcPr>
            <w:tcW w:w="0" w:type="auto"/>
            <w:vAlign w:val="center"/>
            <w:hideMark/>
          </w:tcPr>
          <w:p w14:paraId="22AD54DB"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0.193</w:t>
            </w:r>
          </w:p>
        </w:tc>
        <w:tc>
          <w:tcPr>
            <w:tcW w:w="0" w:type="auto"/>
          </w:tcPr>
          <w:p w14:paraId="6E9D20A2" w14:textId="77777777" w:rsidR="007228E1" w:rsidRPr="00A848C7" w:rsidRDefault="007228E1" w:rsidP="00780FB6">
            <w:pPr>
              <w:spacing w:line="276" w:lineRule="auto"/>
              <w:jc w:val="center"/>
              <w:rPr>
                <w:rFonts w:ascii="Book Antiqua" w:hAnsi="Book Antiqua" w:cs="Arial"/>
                <w:szCs w:val="21"/>
              </w:rPr>
            </w:pPr>
            <w:r>
              <w:rPr>
                <w:rFonts w:ascii="Book Antiqua" w:hAnsi="Book Antiqua" w:cs="Arial" w:hint="eastAsia"/>
                <w:szCs w:val="21"/>
              </w:rPr>
              <w:t>0</w:t>
            </w:r>
            <w:r>
              <w:rPr>
                <w:rFonts w:ascii="Book Antiqua" w:hAnsi="Book Antiqua" w:cs="Arial"/>
                <w:szCs w:val="21"/>
              </w:rPr>
              <w:t>.033</w:t>
            </w:r>
          </w:p>
        </w:tc>
      </w:tr>
      <w:tr w:rsidR="007228E1" w:rsidRPr="000B16DF" w14:paraId="084E41F6" w14:textId="77777777" w:rsidTr="00780FB6">
        <w:trPr>
          <w:trHeight w:val="397"/>
          <w:jc w:val="center"/>
        </w:trPr>
        <w:tc>
          <w:tcPr>
            <w:tcW w:w="0" w:type="auto"/>
            <w:tcBorders>
              <w:bottom w:val="single" w:sz="4" w:space="0" w:color="auto"/>
            </w:tcBorders>
            <w:vAlign w:val="center"/>
            <w:hideMark/>
          </w:tcPr>
          <w:p w14:paraId="3A279593"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L.R.</w:t>
            </w:r>
          </w:p>
        </w:tc>
        <w:tc>
          <w:tcPr>
            <w:tcW w:w="0" w:type="auto"/>
            <w:tcBorders>
              <w:bottom w:val="single" w:sz="4" w:space="0" w:color="auto"/>
            </w:tcBorders>
            <w:vAlign w:val="center"/>
            <w:hideMark/>
          </w:tcPr>
          <w:p w14:paraId="1BA20085"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254.535</w:t>
            </w:r>
          </w:p>
        </w:tc>
        <w:tc>
          <w:tcPr>
            <w:tcW w:w="0" w:type="auto"/>
            <w:tcBorders>
              <w:bottom w:val="single" w:sz="4" w:space="0" w:color="auto"/>
            </w:tcBorders>
            <w:vAlign w:val="center"/>
            <w:hideMark/>
          </w:tcPr>
          <w:p w14:paraId="30FAB92C"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258.797</w:t>
            </w:r>
          </w:p>
        </w:tc>
        <w:tc>
          <w:tcPr>
            <w:tcW w:w="0" w:type="auto"/>
            <w:tcBorders>
              <w:bottom w:val="single" w:sz="4" w:space="0" w:color="auto"/>
            </w:tcBorders>
            <w:vAlign w:val="center"/>
            <w:hideMark/>
          </w:tcPr>
          <w:p w14:paraId="1D9E9212"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150.994</w:t>
            </w:r>
          </w:p>
        </w:tc>
        <w:tc>
          <w:tcPr>
            <w:tcW w:w="0" w:type="auto"/>
            <w:tcBorders>
              <w:bottom w:val="single" w:sz="4" w:space="0" w:color="auto"/>
            </w:tcBorders>
            <w:vAlign w:val="center"/>
            <w:hideMark/>
          </w:tcPr>
          <w:p w14:paraId="67568225"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84.385</w:t>
            </w:r>
          </w:p>
        </w:tc>
        <w:tc>
          <w:tcPr>
            <w:tcW w:w="0" w:type="auto"/>
            <w:tcBorders>
              <w:bottom w:val="single" w:sz="4" w:space="0" w:color="auto"/>
            </w:tcBorders>
            <w:vAlign w:val="center"/>
            <w:hideMark/>
          </w:tcPr>
          <w:p w14:paraId="7CCBBBD3"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221.372</w:t>
            </w:r>
          </w:p>
        </w:tc>
        <w:tc>
          <w:tcPr>
            <w:tcW w:w="0" w:type="auto"/>
            <w:tcBorders>
              <w:bottom w:val="single" w:sz="4" w:space="0" w:color="auto"/>
            </w:tcBorders>
            <w:vAlign w:val="center"/>
            <w:hideMark/>
          </w:tcPr>
          <w:p w14:paraId="2EF18D8E"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157.204</w:t>
            </w:r>
          </w:p>
        </w:tc>
        <w:tc>
          <w:tcPr>
            <w:tcW w:w="0" w:type="auto"/>
            <w:tcBorders>
              <w:bottom w:val="single" w:sz="4" w:space="0" w:color="auto"/>
            </w:tcBorders>
            <w:vAlign w:val="center"/>
            <w:hideMark/>
          </w:tcPr>
          <w:p w14:paraId="03D05CD4" w14:textId="77777777" w:rsidR="007228E1" w:rsidRPr="00A848C7" w:rsidRDefault="007228E1" w:rsidP="00780FB6">
            <w:pPr>
              <w:spacing w:line="276" w:lineRule="auto"/>
              <w:jc w:val="center"/>
              <w:rPr>
                <w:rFonts w:ascii="Book Antiqua" w:hAnsi="Book Antiqua" w:cs="Arial"/>
                <w:szCs w:val="21"/>
              </w:rPr>
            </w:pPr>
            <w:r w:rsidRPr="00A848C7">
              <w:rPr>
                <w:rFonts w:ascii="Book Antiqua" w:hAnsi="Book Antiqua" w:cs="Arial"/>
                <w:szCs w:val="21"/>
              </w:rPr>
              <w:t>616.056</w:t>
            </w:r>
          </w:p>
        </w:tc>
        <w:tc>
          <w:tcPr>
            <w:tcW w:w="0" w:type="auto"/>
            <w:tcBorders>
              <w:bottom w:val="single" w:sz="4" w:space="0" w:color="auto"/>
            </w:tcBorders>
          </w:tcPr>
          <w:p w14:paraId="6B85D521" w14:textId="77777777" w:rsidR="007228E1" w:rsidRPr="00A848C7" w:rsidRDefault="007228E1" w:rsidP="00780FB6">
            <w:pPr>
              <w:spacing w:line="276" w:lineRule="auto"/>
              <w:jc w:val="center"/>
              <w:rPr>
                <w:rFonts w:ascii="Book Antiqua" w:hAnsi="Book Antiqua" w:cs="Arial"/>
                <w:szCs w:val="21"/>
              </w:rPr>
            </w:pPr>
            <w:r>
              <w:rPr>
                <w:rFonts w:ascii="Book Antiqua" w:hAnsi="Book Antiqua" w:cs="Arial" w:hint="eastAsia"/>
                <w:szCs w:val="21"/>
              </w:rPr>
              <w:t>2</w:t>
            </w:r>
            <w:r>
              <w:rPr>
                <w:rFonts w:ascii="Book Antiqua" w:hAnsi="Book Antiqua" w:cs="Arial"/>
                <w:szCs w:val="21"/>
              </w:rPr>
              <w:t>69.600</w:t>
            </w:r>
          </w:p>
        </w:tc>
      </w:tr>
    </w:tbl>
    <w:p w14:paraId="1743428F" w14:textId="597C9854" w:rsidR="00E94794" w:rsidRPr="00A848C7" w:rsidRDefault="00E94794" w:rsidP="007228E1">
      <w:pPr>
        <w:spacing w:line="276" w:lineRule="auto"/>
        <w:jc w:val="center"/>
        <w:rPr>
          <w:rFonts w:ascii="Book Antiqua" w:hAnsi="Book Antiqua" w:cs="Arial"/>
          <w:szCs w:val="21"/>
        </w:rPr>
      </w:pPr>
      <w:r w:rsidRPr="00A848C7">
        <w:rPr>
          <w:rFonts w:ascii="Book Antiqua" w:hAnsi="Book Antiqua" w:cs="Arial"/>
          <w:i/>
          <w:iCs/>
          <w:szCs w:val="21"/>
        </w:rPr>
        <w:t xml:space="preserve">Note. </w:t>
      </w:r>
      <w:r w:rsidR="005A4604" w:rsidRPr="00A848C7">
        <w:rPr>
          <w:rFonts w:ascii="Book Antiqua" w:hAnsi="Book Antiqua" w:cs="Arial"/>
          <w:szCs w:val="21"/>
        </w:rPr>
        <w:t>* p &lt; 0.05, ** p &lt; 0.01, *** p &lt; 0.001</w:t>
      </w:r>
    </w:p>
    <w:p w14:paraId="74E95DD0" w14:textId="3C5CAB62" w:rsidR="00082B64" w:rsidRPr="00A848C7" w:rsidRDefault="00082B64" w:rsidP="00A848C7">
      <w:pPr>
        <w:spacing w:line="276" w:lineRule="auto"/>
        <w:jc w:val="center"/>
        <w:rPr>
          <w:rFonts w:ascii="Book Antiqua" w:hAnsi="Book Antiqua" w:cs="Times New Roman"/>
          <w:szCs w:val="21"/>
        </w:rPr>
        <w:sectPr w:rsidR="00082B64" w:rsidRPr="00A848C7" w:rsidSect="005D1E1C">
          <w:pgSz w:w="16840" w:h="11900" w:orient="landscape"/>
          <w:pgMar w:top="1800" w:right="1440" w:bottom="1800" w:left="1440" w:header="851" w:footer="992" w:gutter="0"/>
          <w:cols w:space="425"/>
          <w:docGrid w:type="lines" w:linePitch="312"/>
        </w:sectPr>
      </w:pPr>
    </w:p>
    <w:p w14:paraId="10803582" w14:textId="01117540" w:rsidR="00982F43" w:rsidRPr="00A848C7" w:rsidRDefault="00982F43" w:rsidP="00A848C7">
      <w:pPr>
        <w:spacing w:line="276" w:lineRule="auto"/>
        <w:jc w:val="center"/>
        <w:rPr>
          <w:rFonts w:ascii="Book Antiqua" w:hAnsi="Book Antiqua" w:cs="Arial"/>
          <w:b/>
          <w:bCs/>
          <w:i/>
          <w:iCs/>
          <w:szCs w:val="21"/>
        </w:rPr>
      </w:pPr>
      <w:r w:rsidRPr="00A848C7">
        <w:rPr>
          <w:rFonts w:ascii="Book Antiqua" w:hAnsi="Book Antiqua" w:cs="Arial"/>
          <w:b/>
          <w:bCs/>
          <w:szCs w:val="21"/>
        </w:rPr>
        <w:lastRenderedPageBreak/>
        <w:t xml:space="preserve">Table </w:t>
      </w:r>
      <w:r w:rsidR="001C7292" w:rsidRPr="00A848C7">
        <w:rPr>
          <w:rFonts w:ascii="Book Antiqua" w:hAnsi="Book Antiqua" w:cs="Arial"/>
          <w:b/>
          <w:bCs/>
          <w:szCs w:val="21"/>
        </w:rPr>
        <w:t>S</w:t>
      </w:r>
      <w:r w:rsidR="00040833">
        <w:rPr>
          <w:rFonts w:ascii="Book Antiqua" w:hAnsi="Book Antiqua" w:cs="Arial"/>
          <w:b/>
          <w:bCs/>
          <w:szCs w:val="21"/>
        </w:rPr>
        <w:t>4</w:t>
      </w:r>
      <w:r w:rsidR="00E12BE2" w:rsidRPr="00A848C7">
        <w:rPr>
          <w:rFonts w:ascii="Book Antiqua" w:hAnsi="Book Antiqua" w:cs="Arial"/>
          <w:b/>
          <w:bCs/>
          <w:szCs w:val="21"/>
        </w:rPr>
        <w:t>.</w:t>
      </w:r>
      <w:r w:rsidRPr="00A848C7">
        <w:rPr>
          <w:rFonts w:ascii="Book Antiqua" w:hAnsi="Book Antiqua" w:cs="Arial"/>
          <w:b/>
          <w:bCs/>
          <w:szCs w:val="21"/>
        </w:rPr>
        <w:t xml:space="preserve"> </w:t>
      </w:r>
      <w:r w:rsidRPr="00A848C7">
        <w:rPr>
          <w:rFonts w:ascii="Book Antiqua" w:hAnsi="Book Antiqua" w:cs="Arial"/>
          <w:szCs w:val="21"/>
        </w:rPr>
        <w:t>Result</w:t>
      </w:r>
      <w:r w:rsidR="00F542A3" w:rsidRPr="00A848C7">
        <w:rPr>
          <w:rFonts w:ascii="Book Antiqua" w:hAnsi="Book Antiqua" w:cs="Arial"/>
          <w:szCs w:val="21"/>
        </w:rPr>
        <w:t>s</w:t>
      </w:r>
      <w:r w:rsidRPr="00A848C7">
        <w:rPr>
          <w:rFonts w:ascii="Book Antiqua" w:hAnsi="Book Antiqua" w:cs="Arial"/>
          <w:szCs w:val="21"/>
        </w:rPr>
        <w:t xml:space="preserve"> of </w:t>
      </w:r>
      <w:r w:rsidR="00174E86" w:rsidRPr="00A848C7">
        <w:rPr>
          <w:rFonts w:ascii="Book Antiqua" w:hAnsi="Book Antiqua" w:cs="Arial"/>
          <w:szCs w:val="21"/>
        </w:rPr>
        <w:t>M</w:t>
      </w:r>
      <w:r w:rsidRPr="00A848C7">
        <w:rPr>
          <w:rFonts w:ascii="Book Antiqua" w:hAnsi="Book Antiqua" w:cs="Arial"/>
          <w:szCs w:val="21"/>
        </w:rPr>
        <w:t>ultiple</w:t>
      </w:r>
      <w:r w:rsidR="00174E86" w:rsidRPr="00A848C7">
        <w:rPr>
          <w:rFonts w:ascii="Book Antiqua" w:hAnsi="Book Antiqua" w:cs="Arial"/>
          <w:szCs w:val="21"/>
        </w:rPr>
        <w:t xml:space="preserve"> L</w:t>
      </w:r>
      <w:r w:rsidR="00965ACF" w:rsidRPr="00A848C7">
        <w:rPr>
          <w:rFonts w:ascii="Book Antiqua" w:hAnsi="Book Antiqua" w:cs="Arial"/>
          <w:szCs w:val="21"/>
        </w:rPr>
        <w:t>ogit</w:t>
      </w:r>
      <w:r w:rsidRPr="00A848C7">
        <w:rPr>
          <w:rFonts w:ascii="Book Antiqua" w:hAnsi="Book Antiqua" w:cs="Arial"/>
          <w:szCs w:val="21"/>
        </w:rPr>
        <w:t xml:space="preserve"> </w:t>
      </w:r>
      <w:r w:rsidR="00174E86" w:rsidRPr="00A848C7">
        <w:rPr>
          <w:rFonts w:ascii="Book Antiqua" w:hAnsi="Book Antiqua" w:cs="Arial"/>
          <w:szCs w:val="21"/>
        </w:rPr>
        <w:t>R</w:t>
      </w:r>
      <w:r w:rsidRPr="00A848C7">
        <w:rPr>
          <w:rFonts w:ascii="Book Antiqua" w:hAnsi="Book Antiqua" w:cs="Arial"/>
          <w:szCs w:val="21"/>
        </w:rPr>
        <w:t>egression</w:t>
      </w:r>
      <w:r w:rsidR="00BE56DB">
        <w:rPr>
          <w:rFonts w:ascii="Book Antiqua" w:hAnsi="Book Antiqua" w:cs="Arial"/>
          <w:szCs w:val="21"/>
        </w:rPr>
        <w:t xml:space="preserve"> for </w:t>
      </w:r>
      <w:r w:rsidR="00385525">
        <w:rPr>
          <w:rFonts w:ascii="Book Antiqua" w:hAnsi="Book Antiqua" w:cs="Arial"/>
          <w:szCs w:val="21"/>
        </w:rPr>
        <w:t xml:space="preserve">Choice </w:t>
      </w:r>
      <w:r w:rsidR="00BE56DB">
        <w:rPr>
          <w:rFonts w:ascii="Book Antiqua" w:hAnsi="Book Antiqua" w:cs="Arial"/>
          <w:szCs w:val="21"/>
        </w:rPr>
        <w:t>Accuracy</w:t>
      </w:r>
    </w:p>
    <w:tbl>
      <w:tblPr>
        <w:tblW w:w="0" w:type="auto"/>
        <w:jc w:val="center"/>
        <w:tblCellMar>
          <w:left w:w="0" w:type="dxa"/>
          <w:right w:w="0" w:type="dxa"/>
        </w:tblCellMar>
        <w:tblLook w:val="0020" w:firstRow="1" w:lastRow="0" w:firstColumn="0" w:lastColumn="0" w:noHBand="0" w:noVBand="0"/>
      </w:tblPr>
      <w:tblGrid>
        <w:gridCol w:w="2084"/>
        <w:gridCol w:w="1363"/>
        <w:gridCol w:w="1363"/>
        <w:gridCol w:w="1486"/>
        <w:gridCol w:w="1736"/>
        <w:gridCol w:w="1486"/>
        <w:gridCol w:w="1736"/>
      </w:tblGrid>
      <w:tr w:rsidR="00087468" w:rsidRPr="000B16DF" w14:paraId="2166C901" w14:textId="77777777" w:rsidTr="00DD5D38">
        <w:trPr>
          <w:trHeight w:val="314"/>
          <w:jc w:val="center"/>
        </w:trPr>
        <w:tc>
          <w:tcPr>
            <w:tcW w:w="0" w:type="auto"/>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19787BD5" w14:textId="45371813" w:rsidR="00087468" w:rsidRPr="00A848C7" w:rsidDel="00385525" w:rsidRDefault="00087468" w:rsidP="00087468">
            <w:pPr>
              <w:jc w:val="center"/>
              <w:rPr>
                <w:rFonts w:ascii="Book Antiqua" w:hAnsi="Book Antiqua" w:cs="Arial"/>
                <w:szCs w:val="21"/>
              </w:rPr>
            </w:pPr>
            <w:r w:rsidRPr="006B56B3">
              <w:rPr>
                <w:rFonts w:ascii="Book Antiqua" w:hAnsi="Book Antiqua" w:cs="Arial"/>
                <w:szCs w:val="21"/>
              </w:rPr>
              <w:t>Dependent Variable</w:t>
            </w:r>
          </w:p>
        </w:tc>
        <w:tc>
          <w:tcPr>
            <w:tcW w:w="0" w:type="auto"/>
            <w:gridSpan w:val="6"/>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327DDBD2" w14:textId="381A4C67" w:rsidR="00087468" w:rsidRPr="00A848C7" w:rsidRDefault="00087468" w:rsidP="00087468">
            <w:pPr>
              <w:spacing w:line="276" w:lineRule="auto"/>
              <w:jc w:val="center"/>
              <w:rPr>
                <w:rFonts w:ascii="Book Antiqua" w:hAnsi="Book Antiqua" w:cs="Arial"/>
                <w:szCs w:val="21"/>
              </w:rPr>
            </w:pPr>
            <w:r>
              <w:rPr>
                <w:rFonts w:ascii="Book Antiqua" w:hAnsi="Book Antiqua" w:cs="Arial"/>
                <w:szCs w:val="21"/>
              </w:rPr>
              <w:t>Choice Accuracy</w:t>
            </w:r>
          </w:p>
        </w:tc>
      </w:tr>
      <w:tr w:rsidR="005D1E1C" w:rsidRPr="000B16DF" w14:paraId="7D3AE990" w14:textId="77777777" w:rsidTr="00537163">
        <w:trPr>
          <w:trHeight w:val="314"/>
          <w:jc w:val="center"/>
        </w:trPr>
        <w:tc>
          <w:tcPr>
            <w:tcW w:w="0" w:type="auto"/>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5C25AF0C" w14:textId="744CAD94" w:rsidR="005D1E1C" w:rsidRPr="00A848C7" w:rsidRDefault="005D1E1C" w:rsidP="00537163">
            <w:pPr>
              <w:jc w:val="center"/>
              <w:rPr>
                <w:rFonts w:ascii="Book Antiqua" w:hAnsi="Book Antiqua" w:cs="Arial"/>
                <w:szCs w:val="21"/>
              </w:rPr>
            </w:pPr>
          </w:p>
        </w:tc>
        <w:tc>
          <w:tcPr>
            <w:tcW w:w="0" w:type="auto"/>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2CB94676" w14:textId="12BA6214" w:rsidR="005D1E1C" w:rsidRPr="00A848C7" w:rsidRDefault="005D1E1C" w:rsidP="00805D8B">
            <w:pPr>
              <w:spacing w:line="276" w:lineRule="auto"/>
              <w:jc w:val="center"/>
              <w:rPr>
                <w:rFonts w:ascii="Book Antiqua" w:hAnsi="Book Antiqua" w:cs="Arial"/>
                <w:szCs w:val="21"/>
              </w:rPr>
            </w:pPr>
            <w:r w:rsidRPr="00A848C7">
              <w:rPr>
                <w:rFonts w:ascii="Book Antiqua" w:hAnsi="Book Antiqua" w:cs="Arial"/>
                <w:szCs w:val="21"/>
              </w:rPr>
              <w:t>Asymmetric</w:t>
            </w:r>
            <w:r w:rsidRPr="00A848C7">
              <w:rPr>
                <w:rFonts w:ascii="Book Antiqua" w:hAnsi="Book Antiqua" w:cs="Arial"/>
                <w:szCs w:val="21"/>
              </w:rPr>
              <w:br/>
              <w:t>Partial</w:t>
            </w:r>
          </w:p>
        </w:tc>
        <w:tc>
          <w:tcPr>
            <w:tcW w:w="0" w:type="auto"/>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5AD0F44F" w14:textId="3294F434" w:rsidR="005D1E1C" w:rsidRPr="00A848C7" w:rsidRDefault="005D1E1C" w:rsidP="00805D8B">
            <w:pPr>
              <w:spacing w:line="276" w:lineRule="auto"/>
              <w:jc w:val="center"/>
              <w:rPr>
                <w:rFonts w:ascii="Book Antiqua" w:hAnsi="Book Antiqua" w:cs="Arial"/>
                <w:szCs w:val="21"/>
              </w:rPr>
            </w:pPr>
            <w:r w:rsidRPr="00A848C7">
              <w:rPr>
                <w:rFonts w:ascii="Book Antiqua" w:hAnsi="Book Antiqua" w:cs="Arial"/>
                <w:szCs w:val="21"/>
              </w:rPr>
              <w:t>Asymmetric</w:t>
            </w:r>
            <w:r w:rsidRPr="00A848C7">
              <w:rPr>
                <w:rFonts w:ascii="Book Antiqua" w:hAnsi="Book Antiqua" w:cs="Arial"/>
                <w:szCs w:val="21"/>
              </w:rPr>
              <w:br/>
              <w:t>Complete</w:t>
            </w:r>
          </w:p>
        </w:tc>
        <w:tc>
          <w:tcPr>
            <w:tcW w:w="0" w:type="auto"/>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1D395391" w14:textId="4C3EE886" w:rsidR="005D1E1C" w:rsidRPr="00A848C7" w:rsidRDefault="005D1E1C" w:rsidP="00805D8B">
            <w:pPr>
              <w:spacing w:line="276" w:lineRule="auto"/>
              <w:jc w:val="center"/>
              <w:rPr>
                <w:rFonts w:ascii="Book Antiqua" w:hAnsi="Book Antiqua" w:cs="Arial"/>
                <w:szCs w:val="21"/>
              </w:rPr>
            </w:pPr>
            <w:r w:rsidRPr="00A848C7">
              <w:rPr>
                <w:rFonts w:ascii="Book Antiqua" w:hAnsi="Book Antiqua" w:cs="Arial"/>
                <w:szCs w:val="21"/>
              </w:rPr>
              <w:t>Reversal First</w:t>
            </w:r>
            <w:r w:rsidRPr="00A848C7">
              <w:rPr>
                <w:rFonts w:ascii="Book Antiqua" w:hAnsi="Book Antiqua" w:cs="Arial"/>
                <w:szCs w:val="21"/>
              </w:rPr>
              <w:br/>
              <w:t>Partial</w:t>
            </w:r>
          </w:p>
        </w:tc>
        <w:tc>
          <w:tcPr>
            <w:tcW w:w="0" w:type="auto"/>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3B47A57D" w14:textId="0CA1EEE8" w:rsidR="005D1E1C" w:rsidRPr="00A848C7" w:rsidRDefault="005D1E1C" w:rsidP="00805D8B">
            <w:pPr>
              <w:spacing w:line="276" w:lineRule="auto"/>
              <w:jc w:val="center"/>
              <w:rPr>
                <w:rFonts w:ascii="Book Antiqua" w:hAnsi="Book Antiqua" w:cs="Arial"/>
                <w:szCs w:val="21"/>
              </w:rPr>
            </w:pPr>
            <w:r w:rsidRPr="00A848C7">
              <w:rPr>
                <w:rFonts w:ascii="Book Antiqua" w:hAnsi="Book Antiqua" w:cs="Arial"/>
                <w:szCs w:val="21"/>
              </w:rPr>
              <w:t>Reversal Second</w:t>
            </w:r>
            <w:r w:rsidR="00537163">
              <w:rPr>
                <w:rFonts w:ascii="Book Antiqua" w:hAnsi="Book Antiqua" w:cs="Arial"/>
                <w:szCs w:val="21"/>
              </w:rPr>
              <w:br/>
            </w:r>
            <w:r w:rsidRPr="00A848C7">
              <w:rPr>
                <w:rFonts w:ascii="Book Antiqua" w:hAnsi="Book Antiqua" w:cs="Arial"/>
                <w:szCs w:val="21"/>
              </w:rPr>
              <w:t>Partial</w:t>
            </w:r>
          </w:p>
        </w:tc>
        <w:tc>
          <w:tcPr>
            <w:tcW w:w="0" w:type="auto"/>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46A46EA6" w14:textId="05EB0281" w:rsidR="005D1E1C" w:rsidRPr="00A848C7" w:rsidRDefault="005D1E1C" w:rsidP="00805D8B">
            <w:pPr>
              <w:spacing w:line="276" w:lineRule="auto"/>
              <w:jc w:val="center"/>
              <w:rPr>
                <w:rFonts w:ascii="Book Antiqua" w:hAnsi="Book Antiqua" w:cs="Arial"/>
                <w:szCs w:val="21"/>
              </w:rPr>
            </w:pPr>
            <w:r w:rsidRPr="00A848C7">
              <w:rPr>
                <w:rFonts w:ascii="Book Antiqua" w:hAnsi="Book Antiqua" w:cs="Arial"/>
                <w:szCs w:val="21"/>
              </w:rPr>
              <w:t>Reversal First</w:t>
            </w:r>
            <w:r w:rsidRPr="00A848C7">
              <w:rPr>
                <w:rFonts w:ascii="Book Antiqua" w:hAnsi="Book Antiqua" w:cs="Arial"/>
                <w:szCs w:val="21"/>
              </w:rPr>
              <w:br/>
              <w:t>Complete</w:t>
            </w:r>
          </w:p>
        </w:tc>
        <w:tc>
          <w:tcPr>
            <w:tcW w:w="0" w:type="auto"/>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2D359FA9" w14:textId="01251032" w:rsidR="005D1E1C" w:rsidRPr="00A848C7" w:rsidRDefault="005D1E1C" w:rsidP="00805D8B">
            <w:pPr>
              <w:spacing w:line="276" w:lineRule="auto"/>
              <w:jc w:val="center"/>
              <w:rPr>
                <w:rFonts w:ascii="Book Antiqua" w:hAnsi="Book Antiqua" w:cs="Arial"/>
                <w:szCs w:val="21"/>
              </w:rPr>
            </w:pPr>
            <w:r w:rsidRPr="00A848C7">
              <w:rPr>
                <w:rFonts w:ascii="Book Antiqua" w:hAnsi="Book Antiqua" w:cs="Arial"/>
                <w:szCs w:val="21"/>
              </w:rPr>
              <w:t>Reversal Second</w:t>
            </w:r>
            <w:r w:rsidRPr="00A848C7">
              <w:rPr>
                <w:rFonts w:ascii="Book Antiqua" w:hAnsi="Book Antiqua" w:cs="Arial"/>
                <w:szCs w:val="21"/>
              </w:rPr>
              <w:br/>
              <w:t>Complete</w:t>
            </w:r>
          </w:p>
        </w:tc>
      </w:tr>
      <w:tr w:rsidR="005D1E1C" w:rsidRPr="000B16DF" w14:paraId="6A505843" w14:textId="77777777" w:rsidTr="005E45DB">
        <w:trPr>
          <w:trHeight w:val="169"/>
          <w:jc w:val="center"/>
        </w:trPr>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581F2AFA" w14:textId="77777777" w:rsidR="005D1E1C" w:rsidRPr="00A848C7" w:rsidRDefault="005D1E1C">
            <w:pPr>
              <w:spacing w:after="200" w:line="276" w:lineRule="auto"/>
              <w:jc w:val="center"/>
              <w:rPr>
                <w:rFonts w:ascii="Book Antiqua" w:hAnsi="Book Antiqua" w:cs="Arial"/>
                <w:szCs w:val="21"/>
              </w:rPr>
            </w:pPr>
            <w:r w:rsidRPr="00A848C7">
              <w:rPr>
                <w:rFonts w:ascii="Book Antiqua" w:hAnsi="Book Antiqua" w:cs="Arial"/>
                <w:szCs w:val="21"/>
              </w:rPr>
              <w:t>Intercept</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3EC0A7CA"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0.471 ***</w:t>
            </w:r>
          </w:p>
          <w:p w14:paraId="7FF1CA98"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(0.115)</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79F61DBB" w14:textId="4DB6148D"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0.385 **</w:t>
            </w:r>
          </w:p>
          <w:p w14:paraId="71DF7A27"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(0.126)</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255E27AD" w14:textId="5D3F3D7D"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0.431 **</w:t>
            </w:r>
          </w:p>
          <w:p w14:paraId="2824D4EA"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(0.139)</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2808F046" w14:textId="5E26BD33"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-1.147 **</w:t>
            </w:r>
          </w:p>
          <w:p w14:paraId="79F66A0B"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(0.143)</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7D4F262C"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0.092</w:t>
            </w:r>
          </w:p>
          <w:p w14:paraId="607861B0"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(0.139)</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054898F3"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-1.049 ***</w:t>
            </w:r>
          </w:p>
          <w:p w14:paraId="4D2046FE"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(0.162)</w:t>
            </w:r>
          </w:p>
        </w:tc>
      </w:tr>
      <w:tr w:rsidR="005D1E1C" w:rsidRPr="000B16DF" w14:paraId="09C5278A" w14:textId="77777777" w:rsidTr="005E45DB">
        <w:trPr>
          <w:trHeight w:val="66"/>
          <w:jc w:val="center"/>
        </w:trPr>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2756E1F3" w14:textId="61835043" w:rsidR="005D1E1C" w:rsidRPr="00A848C7" w:rsidRDefault="008B2DA8">
            <w:pPr>
              <w:spacing w:line="276" w:lineRule="auto"/>
              <w:jc w:val="center"/>
              <w:rPr>
                <w:rFonts w:ascii="Book Antiqua" w:hAnsi="Book Antiqua" w:cs="Arial"/>
                <w:szCs w:val="21"/>
              </w:rPr>
            </w:pPr>
            <w:r w:rsidRPr="00A848C7">
              <w:rPr>
                <w:rFonts w:ascii="Book Antiqua" w:hAnsi="Book Antiqua" w:cs="Arial"/>
                <w:szCs w:val="21"/>
              </w:rPr>
              <w:t>Group</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4B26F86D"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0.130</w:t>
            </w:r>
          </w:p>
          <w:p w14:paraId="31153C93"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(0.151)</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16C1981D" w14:textId="069B62A9"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0.359 *</w:t>
            </w:r>
          </w:p>
          <w:p w14:paraId="1BF559AB"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(0.171)</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2E7DB363"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0.038</w:t>
            </w:r>
          </w:p>
          <w:p w14:paraId="2757B4A2"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(0.175)</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6AB97242"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0.174</w:t>
            </w:r>
          </w:p>
          <w:p w14:paraId="67612BC9"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(0.141)</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15D9A7BF" w14:textId="0F3530BC"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0.388 *</w:t>
            </w:r>
          </w:p>
          <w:p w14:paraId="5A05092D"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(0.178)</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0E3DE56F"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0.064</w:t>
            </w:r>
          </w:p>
          <w:p w14:paraId="77977DE1"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(0.133)</w:t>
            </w:r>
          </w:p>
        </w:tc>
      </w:tr>
      <w:tr w:rsidR="005D1E1C" w:rsidRPr="000B16DF" w14:paraId="26F7A9E0" w14:textId="77777777" w:rsidTr="005E45DB">
        <w:trPr>
          <w:trHeight w:val="66"/>
          <w:jc w:val="center"/>
        </w:trPr>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6B8A83EA"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Trials</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3BF39D59"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0.034 ***</w:t>
            </w:r>
          </w:p>
          <w:p w14:paraId="0BE82432"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(0.006)</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63C142DE"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0.063 ***</w:t>
            </w:r>
          </w:p>
          <w:p w14:paraId="082F1B0A"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(0.007)</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122D00B0"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0.102 ***</w:t>
            </w:r>
          </w:p>
          <w:p w14:paraId="6380204D"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(0.016)</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456404F0"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0.215 ***</w:t>
            </w:r>
          </w:p>
          <w:p w14:paraId="291E324C"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(0.022)</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067C4F8D"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0.162 ***</w:t>
            </w:r>
          </w:p>
          <w:p w14:paraId="6A0481B4"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(0.023)</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49F0BA0C"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0.280 ***</w:t>
            </w:r>
          </w:p>
          <w:p w14:paraId="331E282A"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(0.028)</w:t>
            </w:r>
          </w:p>
        </w:tc>
      </w:tr>
      <w:tr w:rsidR="005D1E1C" w:rsidRPr="000B16DF" w14:paraId="0A649824" w14:textId="77777777" w:rsidTr="005E45DB">
        <w:trPr>
          <w:trHeight w:val="68"/>
          <w:jc w:val="center"/>
        </w:trPr>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063CCF52"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Observation</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65EA2134"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4032</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6208AC5E"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4032</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01C9823F"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2016</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2A96542D"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2016</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6427F90C"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2016</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6C8A22C4"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2016</w:t>
            </w:r>
          </w:p>
        </w:tc>
      </w:tr>
      <w:tr w:rsidR="005D1E1C" w:rsidRPr="000B16DF" w14:paraId="118D150A" w14:textId="77777777" w:rsidTr="005E45DB">
        <w:trPr>
          <w:trHeight w:val="127"/>
          <w:jc w:val="center"/>
        </w:trPr>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502D55F3"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R</w:t>
            </w:r>
            <w:r w:rsidRPr="00A848C7">
              <w:rPr>
                <w:rFonts w:ascii="Book Antiqua" w:hAnsi="Book Antiqua" w:cs="Arial"/>
                <w:szCs w:val="21"/>
                <w:vertAlign w:val="superscript"/>
              </w:rPr>
              <w:t>2</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76471FF1"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0.017</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21A16A7F"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0.054</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487F4D0C"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0.034</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56BBA711"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0.153</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78050B9E"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0.083</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749BA16F"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0.220</w:t>
            </w:r>
          </w:p>
        </w:tc>
      </w:tr>
      <w:tr w:rsidR="005D1E1C" w:rsidRPr="000B16DF" w14:paraId="50A97142" w14:textId="77777777" w:rsidTr="005E45DB">
        <w:trPr>
          <w:trHeight w:val="272"/>
          <w:jc w:val="center"/>
        </w:trPr>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6C6CE1E5"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L.R.</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2822F00D"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47.830</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5F5FDEE3"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143.826</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7BF6A532"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46.346</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402C5D3C"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243.889</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01019A32"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113.101</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35852A02" w14:textId="77777777" w:rsidR="005D1E1C" w:rsidRPr="00A848C7" w:rsidRDefault="005D1E1C">
            <w:pPr>
              <w:spacing w:line="276" w:lineRule="auto"/>
              <w:jc w:val="center"/>
              <w:rPr>
                <w:rFonts w:ascii="Book Antiqua" w:hAnsi="Book Antiqua" w:cs="Arial"/>
                <w:szCs w:val="21"/>
              </w:rPr>
            </w:pPr>
            <w:r w:rsidRPr="00A848C7">
              <w:rPr>
                <w:rFonts w:ascii="Book Antiqua" w:hAnsi="Book Antiqua" w:cs="Arial"/>
                <w:szCs w:val="21"/>
              </w:rPr>
              <w:t>349.237</w:t>
            </w:r>
          </w:p>
        </w:tc>
      </w:tr>
    </w:tbl>
    <w:p w14:paraId="1C139CFE" w14:textId="3882D8FF" w:rsidR="005A4604" w:rsidRPr="00A848C7" w:rsidRDefault="00890CE1" w:rsidP="00A848C7">
      <w:pPr>
        <w:spacing w:line="276" w:lineRule="auto"/>
        <w:jc w:val="center"/>
        <w:rPr>
          <w:rFonts w:ascii="Book Antiqua" w:hAnsi="Book Antiqua" w:cs="Arial"/>
          <w:szCs w:val="21"/>
        </w:rPr>
      </w:pPr>
      <w:r w:rsidRPr="00A848C7">
        <w:rPr>
          <w:rFonts w:ascii="Book Antiqua" w:hAnsi="Book Antiqua" w:cs="Arial"/>
          <w:i/>
          <w:iCs/>
          <w:szCs w:val="21"/>
        </w:rPr>
        <w:t>Note.</w:t>
      </w:r>
      <w:r w:rsidRPr="00A848C7">
        <w:rPr>
          <w:rFonts w:ascii="Book Antiqua" w:hAnsi="Book Antiqua" w:cs="Arial"/>
          <w:szCs w:val="21"/>
        </w:rPr>
        <w:t xml:space="preserve"> </w:t>
      </w:r>
      <w:r w:rsidR="005A4604" w:rsidRPr="00A848C7">
        <w:rPr>
          <w:rFonts w:ascii="Book Antiqua" w:hAnsi="Book Antiqua" w:cs="Arial"/>
          <w:szCs w:val="21"/>
        </w:rPr>
        <w:t>* p &lt; 0.05, ** p &lt; 0.01, *** p &lt; 0.001</w:t>
      </w:r>
    </w:p>
    <w:p w14:paraId="68D4E4FB" w14:textId="7877135B" w:rsidR="00082B64" w:rsidRPr="00A848C7" w:rsidRDefault="00082B64" w:rsidP="00A848C7">
      <w:pPr>
        <w:spacing w:line="276" w:lineRule="auto"/>
        <w:jc w:val="center"/>
        <w:rPr>
          <w:rFonts w:ascii="Book Antiqua" w:hAnsi="Book Antiqua" w:cs="Times New Roman"/>
          <w:szCs w:val="21"/>
        </w:rPr>
        <w:sectPr w:rsidR="00082B64" w:rsidRPr="00A848C7" w:rsidSect="005D1E1C">
          <w:pgSz w:w="16840" w:h="11900" w:orient="landscape"/>
          <w:pgMar w:top="1800" w:right="1440" w:bottom="1800" w:left="1440" w:header="851" w:footer="992" w:gutter="0"/>
          <w:cols w:space="425"/>
          <w:docGrid w:type="lines" w:linePitch="312"/>
        </w:sectPr>
      </w:pPr>
    </w:p>
    <w:p w14:paraId="5662F3B4" w14:textId="3A39348F" w:rsidR="001C7292" w:rsidRPr="00A848C7" w:rsidRDefault="001C7292" w:rsidP="00A848C7">
      <w:pPr>
        <w:spacing w:line="276" w:lineRule="auto"/>
        <w:jc w:val="center"/>
        <w:rPr>
          <w:rFonts w:ascii="Book Antiqua" w:hAnsi="Book Antiqua" w:cs="Arial"/>
          <w:b/>
          <w:bCs/>
          <w:i/>
          <w:iCs/>
          <w:szCs w:val="21"/>
        </w:rPr>
      </w:pPr>
      <w:r w:rsidRPr="00A848C7">
        <w:rPr>
          <w:rFonts w:ascii="Book Antiqua" w:hAnsi="Book Antiqua" w:cs="Arial"/>
          <w:b/>
          <w:bCs/>
          <w:szCs w:val="21"/>
        </w:rPr>
        <w:lastRenderedPageBreak/>
        <w:t>Table S</w:t>
      </w:r>
      <w:r w:rsidR="00040833">
        <w:rPr>
          <w:rFonts w:ascii="Book Antiqua" w:hAnsi="Book Antiqua" w:cs="Arial"/>
          <w:b/>
          <w:bCs/>
          <w:szCs w:val="21"/>
        </w:rPr>
        <w:t>5</w:t>
      </w:r>
      <w:r w:rsidRPr="00A848C7">
        <w:rPr>
          <w:rFonts w:ascii="Book Antiqua" w:hAnsi="Book Antiqua" w:cs="Arial"/>
          <w:b/>
          <w:bCs/>
          <w:szCs w:val="21"/>
        </w:rPr>
        <w:t xml:space="preserve">. </w:t>
      </w:r>
      <w:r w:rsidRPr="00A848C7">
        <w:rPr>
          <w:rFonts w:ascii="Book Antiqua" w:hAnsi="Book Antiqua" w:cs="Arial"/>
          <w:szCs w:val="21"/>
        </w:rPr>
        <w:t xml:space="preserve">Results of Multiple </w:t>
      </w:r>
      <w:r w:rsidR="00C8322B" w:rsidRPr="000B16DF">
        <w:rPr>
          <w:rFonts w:ascii="Book Antiqua" w:hAnsi="Book Antiqua" w:cs="Arial"/>
          <w:szCs w:val="21"/>
        </w:rPr>
        <w:t>Regressions</w:t>
      </w:r>
      <w:r w:rsidR="00BE56DB">
        <w:rPr>
          <w:rFonts w:ascii="Book Antiqua" w:hAnsi="Book Antiqua" w:cs="Arial"/>
          <w:szCs w:val="21"/>
        </w:rPr>
        <w:t xml:space="preserve"> for Response Time</w:t>
      </w:r>
    </w:p>
    <w:tbl>
      <w:tblPr>
        <w:tblW w:w="0" w:type="auto"/>
        <w:jc w:val="center"/>
        <w:tblBorders>
          <w:top w:val="single" w:sz="12"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2520"/>
        <w:gridCol w:w="938"/>
        <w:gridCol w:w="1155"/>
        <w:gridCol w:w="1297"/>
        <w:gridCol w:w="949"/>
      </w:tblGrid>
      <w:tr w:rsidR="00087468" w:rsidRPr="000B16DF" w14:paraId="496C1F4D" w14:textId="77777777" w:rsidTr="00A972E5">
        <w:trPr>
          <w:trHeight w:val="355"/>
          <w:tblHeader/>
          <w:jc w:val="center"/>
        </w:trPr>
        <w:tc>
          <w:tcPr>
            <w:tcW w:w="0" w:type="auto"/>
            <w:tcBorders>
              <w:top w:val="single" w:sz="4" w:space="0" w:color="auto"/>
              <w:bottom w:val="single" w:sz="4" w:space="0" w:color="auto"/>
            </w:tcBorders>
            <w:shd w:val="clear" w:color="auto" w:fill="FFFFFF"/>
            <w:tcMar>
              <w:top w:w="0" w:type="dxa"/>
              <w:left w:w="75" w:type="dxa"/>
              <w:bottom w:w="0" w:type="dxa"/>
              <w:right w:w="75" w:type="dxa"/>
            </w:tcMar>
            <w:vAlign w:val="center"/>
          </w:tcPr>
          <w:p w14:paraId="641C1D22" w14:textId="57325D5D" w:rsidR="00087468" w:rsidRPr="00A848C7" w:rsidDel="004A38A6" w:rsidRDefault="00087468" w:rsidP="00087468">
            <w:pPr>
              <w:spacing w:line="276" w:lineRule="auto"/>
              <w:jc w:val="center"/>
              <w:rPr>
                <w:rFonts w:ascii="Book Antiqua" w:hAnsi="Book Antiqua" w:cs="Arial"/>
                <w:szCs w:val="21"/>
              </w:rPr>
            </w:pPr>
            <w:r w:rsidRPr="006B56B3">
              <w:rPr>
                <w:rFonts w:ascii="Book Antiqua" w:hAnsi="Book Antiqua" w:cs="Arial"/>
                <w:szCs w:val="21"/>
              </w:rPr>
              <w:t>Dependent Variable</w:t>
            </w:r>
          </w:p>
        </w:tc>
        <w:tc>
          <w:tcPr>
            <w:tcW w:w="0" w:type="auto"/>
            <w:gridSpan w:val="4"/>
            <w:tcBorders>
              <w:top w:val="single" w:sz="4" w:space="0" w:color="auto"/>
              <w:bottom w:val="single" w:sz="4" w:space="0" w:color="auto"/>
            </w:tcBorders>
            <w:shd w:val="clear" w:color="auto" w:fill="FFFFFF"/>
            <w:tcMar>
              <w:top w:w="0" w:type="dxa"/>
              <w:left w:w="75" w:type="dxa"/>
              <w:bottom w:w="0" w:type="dxa"/>
              <w:right w:w="75" w:type="dxa"/>
            </w:tcMar>
            <w:vAlign w:val="center"/>
          </w:tcPr>
          <w:p w14:paraId="213355B7" w14:textId="423498D8" w:rsidR="00087468" w:rsidRPr="00A848C7" w:rsidRDefault="00087468" w:rsidP="00087468">
            <w:pPr>
              <w:spacing w:line="276" w:lineRule="auto"/>
              <w:jc w:val="center"/>
              <w:rPr>
                <w:rFonts w:ascii="Book Antiqua" w:hAnsi="Book Antiqua" w:cs="Arial"/>
                <w:szCs w:val="21"/>
              </w:rPr>
            </w:pPr>
            <w:r>
              <w:rPr>
                <w:rFonts w:ascii="Book Antiqua" w:hAnsi="Book Antiqua" w:cs="Arial"/>
                <w:szCs w:val="21"/>
              </w:rPr>
              <w:t>Response Time</w:t>
            </w:r>
          </w:p>
        </w:tc>
      </w:tr>
      <w:tr w:rsidR="001C7292" w:rsidRPr="000B16DF" w14:paraId="7460B0D4" w14:textId="77777777" w:rsidTr="00A848C7">
        <w:trPr>
          <w:trHeight w:val="355"/>
          <w:tblHeader/>
          <w:jc w:val="center"/>
        </w:trPr>
        <w:tc>
          <w:tcPr>
            <w:tcW w:w="0" w:type="auto"/>
            <w:tcBorders>
              <w:top w:val="single" w:sz="4" w:space="0" w:color="auto"/>
              <w:bottom w:val="single" w:sz="4" w:space="0" w:color="auto"/>
            </w:tcBorders>
            <w:shd w:val="clear" w:color="auto" w:fill="FFFFFF"/>
            <w:tcMar>
              <w:top w:w="0" w:type="dxa"/>
              <w:left w:w="75" w:type="dxa"/>
              <w:bottom w:w="0" w:type="dxa"/>
              <w:right w:w="75" w:type="dxa"/>
            </w:tcMar>
            <w:vAlign w:val="center"/>
            <w:hideMark/>
          </w:tcPr>
          <w:p w14:paraId="5F816246" w14:textId="3CAC0D43" w:rsidR="001C7292" w:rsidRPr="00A848C7" w:rsidRDefault="001C7292" w:rsidP="00A848C7">
            <w:pPr>
              <w:spacing w:line="276" w:lineRule="auto"/>
              <w:jc w:val="center"/>
              <w:rPr>
                <w:rFonts w:ascii="Book Antiqua" w:hAnsi="Book Antiqua" w:cs="Arial"/>
                <w:szCs w:val="21"/>
              </w:rPr>
            </w:pPr>
          </w:p>
        </w:tc>
        <w:tc>
          <w:tcPr>
            <w:tcW w:w="0" w:type="auto"/>
            <w:tcBorders>
              <w:top w:val="single" w:sz="4" w:space="0" w:color="auto"/>
              <w:bottom w:val="single" w:sz="4" w:space="0" w:color="auto"/>
            </w:tcBorders>
            <w:shd w:val="clear" w:color="auto" w:fill="FFFFFF"/>
            <w:tcMar>
              <w:top w:w="0" w:type="dxa"/>
              <w:left w:w="75" w:type="dxa"/>
              <w:bottom w:w="0" w:type="dxa"/>
              <w:right w:w="75" w:type="dxa"/>
            </w:tcMar>
            <w:vAlign w:val="center"/>
            <w:hideMark/>
          </w:tcPr>
          <w:p w14:paraId="01A3F206" w14:textId="77777777"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Pooled</w:t>
            </w:r>
          </w:p>
        </w:tc>
        <w:tc>
          <w:tcPr>
            <w:tcW w:w="0" w:type="auto"/>
            <w:tcBorders>
              <w:top w:val="single" w:sz="4" w:space="0" w:color="auto"/>
              <w:bottom w:val="single" w:sz="4" w:space="0" w:color="auto"/>
            </w:tcBorders>
            <w:shd w:val="clear" w:color="auto" w:fill="FFFFFF"/>
            <w:tcMar>
              <w:top w:w="0" w:type="dxa"/>
              <w:left w:w="75" w:type="dxa"/>
              <w:bottom w:w="0" w:type="dxa"/>
              <w:right w:w="75" w:type="dxa"/>
            </w:tcMar>
            <w:vAlign w:val="center"/>
            <w:hideMark/>
          </w:tcPr>
          <w:p w14:paraId="09887473" w14:textId="77777777"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Symmetric</w:t>
            </w:r>
          </w:p>
        </w:tc>
        <w:tc>
          <w:tcPr>
            <w:tcW w:w="0" w:type="auto"/>
            <w:tcBorders>
              <w:top w:val="single" w:sz="4" w:space="0" w:color="auto"/>
              <w:bottom w:val="single" w:sz="4" w:space="0" w:color="auto"/>
            </w:tcBorders>
            <w:shd w:val="clear" w:color="auto" w:fill="FFFFFF"/>
            <w:tcMar>
              <w:top w:w="0" w:type="dxa"/>
              <w:left w:w="75" w:type="dxa"/>
              <w:bottom w:w="0" w:type="dxa"/>
              <w:right w:w="75" w:type="dxa"/>
            </w:tcMar>
            <w:vAlign w:val="center"/>
            <w:hideMark/>
          </w:tcPr>
          <w:p w14:paraId="52E80FF5" w14:textId="77777777"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Asymmetric</w:t>
            </w:r>
          </w:p>
        </w:tc>
        <w:tc>
          <w:tcPr>
            <w:tcW w:w="0" w:type="auto"/>
            <w:tcBorders>
              <w:top w:val="single" w:sz="4" w:space="0" w:color="auto"/>
              <w:bottom w:val="single" w:sz="4" w:space="0" w:color="auto"/>
            </w:tcBorders>
            <w:shd w:val="clear" w:color="auto" w:fill="FFFFFF"/>
            <w:tcMar>
              <w:top w:w="0" w:type="dxa"/>
              <w:left w:w="75" w:type="dxa"/>
              <w:bottom w:w="0" w:type="dxa"/>
              <w:right w:w="75" w:type="dxa"/>
            </w:tcMar>
            <w:vAlign w:val="center"/>
            <w:hideMark/>
          </w:tcPr>
          <w:p w14:paraId="2BB9077A" w14:textId="77777777"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Reversal</w:t>
            </w:r>
          </w:p>
        </w:tc>
      </w:tr>
      <w:tr w:rsidR="001C7292" w:rsidRPr="000B16DF" w14:paraId="15312AC2" w14:textId="77777777" w:rsidTr="00A848C7">
        <w:trPr>
          <w:trHeight w:val="711"/>
          <w:jc w:val="center"/>
        </w:trPr>
        <w:tc>
          <w:tcPr>
            <w:tcW w:w="0" w:type="auto"/>
            <w:tcBorders>
              <w:top w:val="single" w:sz="4" w:space="0" w:color="auto"/>
            </w:tcBorders>
            <w:shd w:val="clear" w:color="auto" w:fill="FFFFFF"/>
            <w:tcMar>
              <w:top w:w="0" w:type="dxa"/>
              <w:left w:w="75" w:type="dxa"/>
              <w:bottom w:w="0" w:type="dxa"/>
              <w:right w:w="75" w:type="dxa"/>
            </w:tcMar>
            <w:vAlign w:val="center"/>
            <w:hideMark/>
          </w:tcPr>
          <w:p w14:paraId="3C6CA93B" w14:textId="287AFA80"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Intercept</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2FA50BC9" w14:textId="769C3B4E"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-0.7</w:t>
            </w:r>
            <w:r w:rsidR="0013020A">
              <w:rPr>
                <w:rFonts w:ascii="Book Antiqua" w:hAnsi="Book Antiqua" w:cs="Arial"/>
                <w:szCs w:val="21"/>
              </w:rPr>
              <w:t>83</w:t>
            </w:r>
            <w:r w:rsidRPr="00A848C7">
              <w:rPr>
                <w:rFonts w:ascii="Book Antiqua" w:hAnsi="Book Antiqua" w:cs="Arial"/>
                <w:szCs w:val="21"/>
              </w:rPr>
              <w:t>***</w:t>
            </w:r>
          </w:p>
          <w:p w14:paraId="69C1DF34" w14:textId="1B027C6A"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(0.03</w:t>
            </w:r>
            <w:r w:rsidR="0013020A">
              <w:rPr>
                <w:rFonts w:ascii="Book Antiqua" w:hAnsi="Book Antiqua" w:cs="Arial"/>
                <w:szCs w:val="21"/>
              </w:rPr>
              <w:t>5</w:t>
            </w:r>
            <w:r w:rsidRPr="00A848C7">
              <w:rPr>
                <w:rFonts w:ascii="Book Antiqua" w:hAnsi="Book Antiqua" w:cs="Arial"/>
                <w:szCs w:val="21"/>
              </w:rPr>
              <w:t>)</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4D9CCF24" w14:textId="25A47FEC"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-0.7</w:t>
            </w:r>
            <w:r w:rsidR="0013020A">
              <w:rPr>
                <w:rFonts w:ascii="Book Antiqua" w:hAnsi="Book Antiqua" w:cs="Arial"/>
                <w:szCs w:val="21"/>
              </w:rPr>
              <w:t>73</w:t>
            </w:r>
            <w:r w:rsidRPr="00A848C7">
              <w:rPr>
                <w:rFonts w:ascii="Book Antiqua" w:hAnsi="Book Antiqua" w:cs="Arial"/>
                <w:szCs w:val="21"/>
              </w:rPr>
              <w:t>***</w:t>
            </w:r>
          </w:p>
          <w:p w14:paraId="13C37E95" w14:textId="1BAD9A45"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(0.03</w:t>
            </w:r>
            <w:r w:rsidR="0013020A">
              <w:rPr>
                <w:rFonts w:ascii="Book Antiqua" w:hAnsi="Book Antiqua" w:cs="Arial"/>
                <w:szCs w:val="21"/>
              </w:rPr>
              <w:t>7</w:t>
            </w:r>
            <w:r w:rsidRPr="00A848C7">
              <w:rPr>
                <w:rFonts w:ascii="Book Antiqua" w:hAnsi="Book Antiqua" w:cs="Arial"/>
                <w:szCs w:val="21"/>
              </w:rPr>
              <w:t>)</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4DDBE030" w14:textId="604EFE07"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-0.76</w:t>
            </w:r>
            <w:r w:rsidR="0013020A">
              <w:rPr>
                <w:rFonts w:ascii="Book Antiqua" w:hAnsi="Book Antiqua" w:cs="Arial"/>
                <w:szCs w:val="21"/>
              </w:rPr>
              <w:t>4</w:t>
            </w:r>
            <w:r w:rsidRPr="00A848C7">
              <w:rPr>
                <w:rFonts w:ascii="Book Antiqua" w:hAnsi="Book Antiqua" w:cs="Arial"/>
                <w:szCs w:val="21"/>
              </w:rPr>
              <w:t>***</w:t>
            </w:r>
          </w:p>
          <w:p w14:paraId="073464E9" w14:textId="6C96CA08"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(0.03</w:t>
            </w:r>
            <w:r w:rsidR="0013020A">
              <w:rPr>
                <w:rFonts w:ascii="Book Antiqua" w:hAnsi="Book Antiqua" w:cs="Arial"/>
                <w:szCs w:val="21"/>
              </w:rPr>
              <w:t>5</w:t>
            </w:r>
            <w:r w:rsidRPr="00A848C7">
              <w:rPr>
                <w:rFonts w:ascii="Book Antiqua" w:hAnsi="Book Antiqua" w:cs="Arial"/>
                <w:szCs w:val="21"/>
              </w:rPr>
              <w:t>)</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000FFF76" w14:textId="78E43EED"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-0.77</w:t>
            </w:r>
            <w:r w:rsidR="0013020A">
              <w:rPr>
                <w:rFonts w:ascii="Book Antiqua" w:hAnsi="Book Antiqua" w:cs="Arial"/>
                <w:szCs w:val="21"/>
              </w:rPr>
              <w:t>1</w:t>
            </w:r>
            <w:r w:rsidRPr="00A848C7">
              <w:rPr>
                <w:rFonts w:ascii="Book Antiqua" w:hAnsi="Book Antiqua" w:cs="Arial"/>
                <w:szCs w:val="21"/>
              </w:rPr>
              <w:t>***</w:t>
            </w:r>
          </w:p>
          <w:p w14:paraId="00C809EB" w14:textId="045E2FEE"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(0.0</w:t>
            </w:r>
            <w:r w:rsidR="0013020A">
              <w:rPr>
                <w:rFonts w:ascii="Book Antiqua" w:hAnsi="Book Antiqua" w:cs="Arial"/>
                <w:szCs w:val="21"/>
              </w:rPr>
              <w:t>39</w:t>
            </w:r>
            <w:r w:rsidRPr="00A848C7">
              <w:rPr>
                <w:rFonts w:ascii="Book Antiqua" w:hAnsi="Book Antiqua" w:cs="Arial"/>
                <w:szCs w:val="21"/>
              </w:rPr>
              <w:t>)</w:t>
            </w:r>
          </w:p>
        </w:tc>
      </w:tr>
      <w:tr w:rsidR="001C7292" w:rsidRPr="000B16DF" w14:paraId="4AFE81F7" w14:textId="77777777" w:rsidTr="00A848C7">
        <w:trPr>
          <w:trHeight w:val="711"/>
          <w:jc w:val="center"/>
        </w:trPr>
        <w:tc>
          <w:tcPr>
            <w:tcW w:w="0" w:type="auto"/>
            <w:tcBorders>
              <w:top w:val="nil"/>
            </w:tcBorders>
            <w:shd w:val="clear" w:color="auto" w:fill="FFFFFF"/>
            <w:tcMar>
              <w:top w:w="0" w:type="dxa"/>
              <w:left w:w="75" w:type="dxa"/>
              <w:bottom w:w="0" w:type="dxa"/>
              <w:right w:w="75" w:type="dxa"/>
            </w:tcMar>
            <w:vAlign w:val="center"/>
            <w:hideMark/>
          </w:tcPr>
          <w:p w14:paraId="1A41FFF5" w14:textId="334F2B1F"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Group</w:t>
            </w:r>
          </w:p>
        </w:tc>
        <w:tc>
          <w:tcPr>
            <w:tcW w:w="0" w:type="auto"/>
            <w:tcBorders>
              <w:top w:val="nil"/>
            </w:tcBorders>
            <w:shd w:val="clear" w:color="auto" w:fill="FFFFFF"/>
            <w:tcMar>
              <w:top w:w="0" w:type="dxa"/>
              <w:left w:w="75" w:type="dxa"/>
              <w:bottom w:w="0" w:type="dxa"/>
              <w:right w:w="75" w:type="dxa"/>
            </w:tcMar>
            <w:vAlign w:val="center"/>
            <w:hideMark/>
          </w:tcPr>
          <w:p w14:paraId="71050D5D" w14:textId="45C9BD53"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-0.1</w:t>
            </w:r>
            <w:r w:rsidR="0013020A">
              <w:rPr>
                <w:rFonts w:ascii="Book Antiqua" w:hAnsi="Book Antiqua" w:cs="Arial"/>
                <w:szCs w:val="21"/>
              </w:rPr>
              <w:t>6</w:t>
            </w:r>
            <w:r w:rsidRPr="00A848C7">
              <w:rPr>
                <w:rFonts w:ascii="Book Antiqua" w:hAnsi="Book Antiqua" w:cs="Arial"/>
                <w:szCs w:val="21"/>
              </w:rPr>
              <w:t>5**</w:t>
            </w:r>
          </w:p>
          <w:p w14:paraId="69DEA98C" w14:textId="73746873"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(0.04</w:t>
            </w:r>
            <w:r w:rsidR="0013020A">
              <w:rPr>
                <w:rFonts w:ascii="Book Antiqua" w:hAnsi="Book Antiqua" w:cs="Arial"/>
                <w:szCs w:val="21"/>
              </w:rPr>
              <w:t>7</w:t>
            </w:r>
            <w:r w:rsidRPr="00A848C7">
              <w:rPr>
                <w:rFonts w:ascii="Book Antiqua" w:hAnsi="Book Antiqua" w:cs="Arial"/>
                <w:szCs w:val="21"/>
              </w:rPr>
              <w:t>)</w:t>
            </w:r>
          </w:p>
        </w:tc>
        <w:tc>
          <w:tcPr>
            <w:tcW w:w="0" w:type="auto"/>
            <w:tcBorders>
              <w:top w:val="nil"/>
            </w:tcBorders>
            <w:shd w:val="clear" w:color="auto" w:fill="FFFFFF"/>
            <w:tcMar>
              <w:top w:w="0" w:type="dxa"/>
              <w:left w:w="75" w:type="dxa"/>
              <w:bottom w:w="0" w:type="dxa"/>
              <w:right w:w="75" w:type="dxa"/>
            </w:tcMar>
            <w:vAlign w:val="center"/>
            <w:hideMark/>
          </w:tcPr>
          <w:p w14:paraId="1E1B52BA" w14:textId="1EDEBEFA"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-0.1</w:t>
            </w:r>
            <w:r w:rsidR="0013020A">
              <w:rPr>
                <w:rFonts w:ascii="Book Antiqua" w:hAnsi="Book Antiqua" w:cs="Arial"/>
                <w:szCs w:val="21"/>
              </w:rPr>
              <w:t>75</w:t>
            </w:r>
            <w:r w:rsidRPr="00A848C7">
              <w:rPr>
                <w:rFonts w:ascii="Book Antiqua" w:hAnsi="Book Antiqua" w:cs="Arial"/>
                <w:szCs w:val="21"/>
              </w:rPr>
              <w:t>**</w:t>
            </w:r>
            <w:r w:rsidR="0013020A">
              <w:rPr>
                <w:rFonts w:ascii="Book Antiqua" w:hAnsi="Book Antiqua" w:cs="Arial"/>
                <w:szCs w:val="21"/>
              </w:rPr>
              <w:t>*</w:t>
            </w:r>
          </w:p>
          <w:p w14:paraId="19416E82" w14:textId="6124D848"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(0.05</w:t>
            </w:r>
            <w:r w:rsidR="0013020A">
              <w:rPr>
                <w:rFonts w:ascii="Book Antiqua" w:hAnsi="Book Antiqua" w:cs="Arial"/>
                <w:szCs w:val="21"/>
              </w:rPr>
              <w:t>0</w:t>
            </w:r>
            <w:r w:rsidRPr="00A848C7">
              <w:rPr>
                <w:rFonts w:ascii="Book Antiqua" w:hAnsi="Book Antiqua" w:cs="Arial"/>
                <w:szCs w:val="21"/>
              </w:rPr>
              <w:t>)</w:t>
            </w:r>
          </w:p>
        </w:tc>
        <w:tc>
          <w:tcPr>
            <w:tcW w:w="0" w:type="auto"/>
            <w:tcBorders>
              <w:top w:val="nil"/>
            </w:tcBorders>
            <w:shd w:val="clear" w:color="auto" w:fill="FFFFFF"/>
            <w:tcMar>
              <w:top w:w="0" w:type="dxa"/>
              <w:left w:w="75" w:type="dxa"/>
              <w:bottom w:w="0" w:type="dxa"/>
              <w:right w:w="75" w:type="dxa"/>
            </w:tcMar>
            <w:vAlign w:val="center"/>
            <w:hideMark/>
          </w:tcPr>
          <w:p w14:paraId="7E3928E5" w14:textId="514D55BB"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-0.15</w:t>
            </w:r>
            <w:r w:rsidR="0013020A">
              <w:rPr>
                <w:rFonts w:ascii="Book Antiqua" w:hAnsi="Book Antiqua" w:cs="Arial"/>
                <w:szCs w:val="21"/>
              </w:rPr>
              <w:t>6</w:t>
            </w:r>
            <w:r w:rsidRPr="00A848C7">
              <w:rPr>
                <w:rFonts w:ascii="Book Antiqua" w:hAnsi="Book Antiqua" w:cs="Arial"/>
                <w:szCs w:val="21"/>
              </w:rPr>
              <w:t>**</w:t>
            </w:r>
          </w:p>
          <w:p w14:paraId="71E2D7D1" w14:textId="606B297D"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(0.0</w:t>
            </w:r>
            <w:r w:rsidR="0013020A">
              <w:rPr>
                <w:rFonts w:ascii="Book Antiqua" w:hAnsi="Book Antiqua" w:cs="Arial"/>
                <w:szCs w:val="21"/>
              </w:rPr>
              <w:t>48</w:t>
            </w:r>
            <w:r w:rsidRPr="00A848C7">
              <w:rPr>
                <w:rFonts w:ascii="Book Antiqua" w:hAnsi="Book Antiqua" w:cs="Arial"/>
                <w:szCs w:val="21"/>
              </w:rPr>
              <w:t>)</w:t>
            </w:r>
          </w:p>
        </w:tc>
        <w:tc>
          <w:tcPr>
            <w:tcW w:w="0" w:type="auto"/>
            <w:tcBorders>
              <w:top w:val="nil"/>
            </w:tcBorders>
            <w:shd w:val="clear" w:color="auto" w:fill="FFFFFF"/>
            <w:tcMar>
              <w:top w:w="0" w:type="dxa"/>
              <w:left w:w="75" w:type="dxa"/>
              <w:bottom w:w="0" w:type="dxa"/>
              <w:right w:w="75" w:type="dxa"/>
            </w:tcMar>
            <w:vAlign w:val="center"/>
            <w:hideMark/>
          </w:tcPr>
          <w:p w14:paraId="267E6C3B" w14:textId="4274A8B3"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-0.1</w:t>
            </w:r>
            <w:r w:rsidR="0013020A">
              <w:rPr>
                <w:rFonts w:ascii="Book Antiqua" w:hAnsi="Book Antiqua" w:cs="Arial"/>
                <w:szCs w:val="21"/>
              </w:rPr>
              <w:t>65</w:t>
            </w:r>
            <w:r w:rsidRPr="00A848C7">
              <w:rPr>
                <w:rFonts w:ascii="Book Antiqua" w:hAnsi="Book Antiqua" w:cs="Arial"/>
                <w:szCs w:val="21"/>
              </w:rPr>
              <w:t>*</w:t>
            </w:r>
            <w:r w:rsidR="0013020A">
              <w:rPr>
                <w:rFonts w:ascii="Book Antiqua" w:hAnsi="Book Antiqua" w:cs="Arial"/>
                <w:szCs w:val="21"/>
              </w:rPr>
              <w:t>*</w:t>
            </w:r>
            <w:r w:rsidRPr="00A848C7">
              <w:rPr>
                <w:rFonts w:ascii="Book Antiqua" w:hAnsi="Book Antiqua" w:cs="Arial"/>
                <w:szCs w:val="21"/>
              </w:rPr>
              <w:t>*</w:t>
            </w:r>
          </w:p>
          <w:p w14:paraId="5B0ADE49" w14:textId="6F8FC41E"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(0.0</w:t>
            </w:r>
            <w:r w:rsidR="0013020A">
              <w:rPr>
                <w:rFonts w:ascii="Book Antiqua" w:hAnsi="Book Antiqua" w:cs="Arial"/>
                <w:szCs w:val="21"/>
              </w:rPr>
              <w:t>49</w:t>
            </w:r>
            <w:r w:rsidRPr="00A848C7">
              <w:rPr>
                <w:rFonts w:ascii="Book Antiqua" w:hAnsi="Book Antiqua" w:cs="Arial"/>
                <w:szCs w:val="21"/>
              </w:rPr>
              <w:t>)</w:t>
            </w:r>
          </w:p>
        </w:tc>
      </w:tr>
      <w:tr w:rsidR="00376ABA" w:rsidRPr="000B16DF" w14:paraId="5A2BD615" w14:textId="77777777" w:rsidTr="001D48A2">
        <w:trPr>
          <w:trHeight w:val="718"/>
          <w:jc w:val="center"/>
        </w:trPr>
        <w:tc>
          <w:tcPr>
            <w:tcW w:w="0" w:type="auto"/>
            <w:tcBorders>
              <w:top w:val="nil"/>
            </w:tcBorders>
            <w:shd w:val="clear" w:color="auto" w:fill="FFFFFF"/>
            <w:tcMar>
              <w:top w:w="0" w:type="dxa"/>
              <w:left w:w="75" w:type="dxa"/>
              <w:bottom w:w="0" w:type="dxa"/>
              <w:right w:w="75" w:type="dxa"/>
            </w:tcMar>
            <w:vAlign w:val="center"/>
            <w:hideMark/>
          </w:tcPr>
          <w:p w14:paraId="20CCCCB4" w14:textId="0C7A94BF" w:rsidR="00376ABA" w:rsidRPr="00A848C7" w:rsidRDefault="00376ABA" w:rsidP="00A848C7">
            <w:pPr>
              <w:spacing w:line="276" w:lineRule="auto"/>
              <w:jc w:val="center"/>
              <w:rPr>
                <w:rFonts w:ascii="Book Antiqua" w:hAnsi="Book Antiqua" w:cs="Arial"/>
                <w:szCs w:val="21"/>
              </w:rPr>
            </w:pPr>
            <w:r w:rsidRPr="00A848C7">
              <w:rPr>
                <w:rFonts w:ascii="Book Antiqua" w:hAnsi="Book Antiqua" w:cs="Arial"/>
                <w:szCs w:val="21"/>
              </w:rPr>
              <w:t>Probability (Asymmetric)</w:t>
            </w:r>
          </w:p>
        </w:tc>
        <w:tc>
          <w:tcPr>
            <w:tcW w:w="0" w:type="auto"/>
            <w:tcBorders>
              <w:top w:val="nil"/>
            </w:tcBorders>
            <w:shd w:val="clear" w:color="auto" w:fill="FFFFFF"/>
            <w:tcMar>
              <w:top w:w="0" w:type="dxa"/>
              <w:left w:w="75" w:type="dxa"/>
              <w:bottom w:w="0" w:type="dxa"/>
              <w:right w:w="75" w:type="dxa"/>
            </w:tcMar>
            <w:vAlign w:val="center"/>
            <w:hideMark/>
          </w:tcPr>
          <w:p w14:paraId="6BD5E569" w14:textId="77777777" w:rsidR="00376ABA" w:rsidRPr="00A848C7" w:rsidRDefault="00376ABA" w:rsidP="00A848C7">
            <w:pPr>
              <w:spacing w:line="276" w:lineRule="auto"/>
              <w:jc w:val="center"/>
              <w:rPr>
                <w:rFonts w:ascii="Book Antiqua" w:hAnsi="Book Antiqua" w:cs="Arial"/>
                <w:szCs w:val="21"/>
              </w:rPr>
            </w:pPr>
            <w:r w:rsidRPr="00A848C7">
              <w:rPr>
                <w:rFonts w:ascii="Book Antiqua" w:hAnsi="Book Antiqua" w:cs="Arial"/>
                <w:szCs w:val="21"/>
              </w:rPr>
              <w:t>0.016</w:t>
            </w:r>
          </w:p>
          <w:p w14:paraId="07CEED0D" w14:textId="77777777" w:rsidR="00376ABA" w:rsidRPr="00A848C7" w:rsidRDefault="00376ABA" w:rsidP="00A848C7">
            <w:pPr>
              <w:spacing w:line="276" w:lineRule="auto"/>
              <w:jc w:val="center"/>
              <w:rPr>
                <w:rFonts w:ascii="Book Antiqua" w:hAnsi="Book Antiqua" w:cs="Arial"/>
                <w:szCs w:val="21"/>
              </w:rPr>
            </w:pPr>
            <w:r w:rsidRPr="00A848C7">
              <w:rPr>
                <w:rFonts w:ascii="Book Antiqua" w:hAnsi="Book Antiqua" w:cs="Arial"/>
                <w:szCs w:val="21"/>
              </w:rPr>
              <w:t>(0.011)</w:t>
            </w:r>
          </w:p>
        </w:tc>
        <w:tc>
          <w:tcPr>
            <w:tcW w:w="0" w:type="auto"/>
            <w:tcBorders>
              <w:top w:val="nil"/>
            </w:tcBorders>
            <w:shd w:val="clear" w:color="auto" w:fill="FFFFFF"/>
            <w:tcMar>
              <w:top w:w="0" w:type="dxa"/>
              <w:left w:w="75" w:type="dxa"/>
              <w:bottom w:w="0" w:type="dxa"/>
              <w:right w:w="75" w:type="dxa"/>
            </w:tcMar>
            <w:vAlign w:val="center"/>
            <w:hideMark/>
          </w:tcPr>
          <w:p w14:paraId="2868C199" w14:textId="77777777" w:rsidR="00376ABA" w:rsidRPr="00A848C7" w:rsidRDefault="00376ABA" w:rsidP="00A848C7">
            <w:pPr>
              <w:spacing w:line="276" w:lineRule="auto"/>
              <w:jc w:val="center"/>
              <w:rPr>
                <w:rFonts w:ascii="Book Antiqua" w:hAnsi="Book Antiqua" w:cs="Arial"/>
                <w:szCs w:val="21"/>
              </w:rPr>
            </w:pPr>
          </w:p>
        </w:tc>
        <w:tc>
          <w:tcPr>
            <w:tcW w:w="0" w:type="auto"/>
            <w:tcBorders>
              <w:top w:val="nil"/>
            </w:tcBorders>
            <w:shd w:val="clear" w:color="auto" w:fill="FFFFFF"/>
            <w:tcMar>
              <w:top w:w="0" w:type="dxa"/>
              <w:left w:w="75" w:type="dxa"/>
              <w:bottom w:w="0" w:type="dxa"/>
              <w:right w:w="75" w:type="dxa"/>
            </w:tcMar>
            <w:vAlign w:val="center"/>
            <w:hideMark/>
          </w:tcPr>
          <w:p w14:paraId="55D7D50F" w14:textId="77777777" w:rsidR="00376ABA" w:rsidRPr="00A848C7" w:rsidRDefault="00376ABA" w:rsidP="00A848C7">
            <w:pPr>
              <w:spacing w:line="276" w:lineRule="auto"/>
              <w:jc w:val="center"/>
              <w:rPr>
                <w:rFonts w:ascii="Book Antiqua" w:hAnsi="Book Antiqua" w:cs="Arial"/>
                <w:szCs w:val="21"/>
              </w:rPr>
            </w:pPr>
          </w:p>
        </w:tc>
        <w:tc>
          <w:tcPr>
            <w:tcW w:w="0" w:type="auto"/>
            <w:tcBorders>
              <w:top w:val="nil"/>
            </w:tcBorders>
            <w:shd w:val="clear" w:color="auto" w:fill="FFFFFF"/>
            <w:tcMar>
              <w:top w:w="0" w:type="dxa"/>
              <w:left w:w="75" w:type="dxa"/>
              <w:bottom w:w="0" w:type="dxa"/>
              <w:right w:w="75" w:type="dxa"/>
            </w:tcMar>
            <w:vAlign w:val="center"/>
            <w:hideMark/>
          </w:tcPr>
          <w:p w14:paraId="54158F6B" w14:textId="77777777" w:rsidR="00376ABA" w:rsidRPr="00A848C7" w:rsidRDefault="00376ABA" w:rsidP="00A848C7">
            <w:pPr>
              <w:spacing w:line="276" w:lineRule="auto"/>
              <w:jc w:val="center"/>
              <w:rPr>
                <w:rFonts w:ascii="Book Antiqua" w:hAnsi="Book Antiqua" w:cs="Arial"/>
                <w:szCs w:val="21"/>
              </w:rPr>
            </w:pPr>
          </w:p>
        </w:tc>
      </w:tr>
      <w:tr w:rsidR="00376ABA" w:rsidRPr="000B16DF" w14:paraId="4A90DED9" w14:textId="77777777" w:rsidTr="001D48A2">
        <w:trPr>
          <w:trHeight w:val="718"/>
          <w:jc w:val="center"/>
        </w:trPr>
        <w:tc>
          <w:tcPr>
            <w:tcW w:w="0" w:type="auto"/>
            <w:tcBorders>
              <w:top w:val="nil"/>
            </w:tcBorders>
            <w:shd w:val="clear" w:color="auto" w:fill="FFFFFF"/>
            <w:tcMar>
              <w:top w:w="0" w:type="dxa"/>
              <w:left w:w="75" w:type="dxa"/>
              <w:bottom w:w="0" w:type="dxa"/>
              <w:right w:w="75" w:type="dxa"/>
            </w:tcMar>
            <w:vAlign w:val="center"/>
            <w:hideMark/>
          </w:tcPr>
          <w:p w14:paraId="3ECA3FF4" w14:textId="4FD1325E" w:rsidR="00376ABA" w:rsidRPr="00A848C7" w:rsidRDefault="00376ABA" w:rsidP="00A848C7">
            <w:pPr>
              <w:spacing w:line="276" w:lineRule="auto"/>
              <w:jc w:val="center"/>
              <w:rPr>
                <w:rFonts w:ascii="Book Antiqua" w:hAnsi="Book Antiqua" w:cs="Arial"/>
                <w:szCs w:val="21"/>
              </w:rPr>
            </w:pPr>
            <w:r w:rsidRPr="00A848C7">
              <w:rPr>
                <w:rFonts w:ascii="Book Antiqua" w:hAnsi="Book Antiqua" w:cs="Arial"/>
                <w:szCs w:val="21"/>
              </w:rPr>
              <w:t>Probability (Reversal)</w:t>
            </w:r>
          </w:p>
        </w:tc>
        <w:tc>
          <w:tcPr>
            <w:tcW w:w="0" w:type="auto"/>
            <w:tcBorders>
              <w:top w:val="nil"/>
            </w:tcBorders>
            <w:shd w:val="clear" w:color="auto" w:fill="FFFFFF"/>
            <w:tcMar>
              <w:top w:w="0" w:type="dxa"/>
              <w:left w:w="75" w:type="dxa"/>
              <w:bottom w:w="0" w:type="dxa"/>
              <w:right w:w="75" w:type="dxa"/>
            </w:tcMar>
            <w:vAlign w:val="center"/>
            <w:hideMark/>
          </w:tcPr>
          <w:p w14:paraId="700438DF" w14:textId="77777777" w:rsidR="00376ABA" w:rsidRPr="00A848C7" w:rsidRDefault="00376ABA" w:rsidP="00A848C7">
            <w:pPr>
              <w:spacing w:line="276" w:lineRule="auto"/>
              <w:jc w:val="center"/>
              <w:rPr>
                <w:rFonts w:ascii="Book Antiqua" w:hAnsi="Book Antiqua" w:cs="Arial"/>
                <w:szCs w:val="21"/>
              </w:rPr>
            </w:pPr>
            <w:r w:rsidRPr="00A848C7">
              <w:rPr>
                <w:rFonts w:ascii="Book Antiqua" w:hAnsi="Book Antiqua" w:cs="Arial"/>
                <w:szCs w:val="21"/>
              </w:rPr>
              <w:t>0.025</w:t>
            </w:r>
          </w:p>
          <w:p w14:paraId="6D06BCEB" w14:textId="77777777" w:rsidR="00376ABA" w:rsidRPr="00A848C7" w:rsidRDefault="00376ABA" w:rsidP="00A848C7">
            <w:pPr>
              <w:spacing w:line="276" w:lineRule="auto"/>
              <w:jc w:val="center"/>
              <w:rPr>
                <w:rFonts w:ascii="Book Antiqua" w:hAnsi="Book Antiqua" w:cs="Arial"/>
                <w:szCs w:val="21"/>
              </w:rPr>
            </w:pPr>
            <w:r w:rsidRPr="00A848C7">
              <w:rPr>
                <w:rFonts w:ascii="Book Antiqua" w:hAnsi="Book Antiqua" w:cs="Arial"/>
                <w:szCs w:val="21"/>
              </w:rPr>
              <w:t>(0.013)</w:t>
            </w:r>
          </w:p>
        </w:tc>
        <w:tc>
          <w:tcPr>
            <w:tcW w:w="0" w:type="auto"/>
            <w:tcBorders>
              <w:top w:val="nil"/>
            </w:tcBorders>
            <w:shd w:val="clear" w:color="auto" w:fill="FFFFFF"/>
            <w:tcMar>
              <w:top w:w="0" w:type="dxa"/>
              <w:left w:w="75" w:type="dxa"/>
              <w:bottom w:w="0" w:type="dxa"/>
              <w:right w:w="75" w:type="dxa"/>
            </w:tcMar>
            <w:vAlign w:val="center"/>
            <w:hideMark/>
          </w:tcPr>
          <w:p w14:paraId="368A7197" w14:textId="77777777" w:rsidR="00376ABA" w:rsidRPr="00A848C7" w:rsidRDefault="00376ABA" w:rsidP="00A848C7">
            <w:pPr>
              <w:spacing w:line="276" w:lineRule="auto"/>
              <w:jc w:val="center"/>
              <w:rPr>
                <w:rFonts w:ascii="Book Antiqua" w:hAnsi="Book Antiqua" w:cs="Arial"/>
                <w:szCs w:val="21"/>
              </w:rPr>
            </w:pPr>
          </w:p>
        </w:tc>
        <w:tc>
          <w:tcPr>
            <w:tcW w:w="0" w:type="auto"/>
            <w:tcBorders>
              <w:top w:val="nil"/>
            </w:tcBorders>
            <w:shd w:val="clear" w:color="auto" w:fill="FFFFFF"/>
            <w:tcMar>
              <w:top w:w="0" w:type="dxa"/>
              <w:left w:w="75" w:type="dxa"/>
              <w:bottom w:w="0" w:type="dxa"/>
              <w:right w:w="75" w:type="dxa"/>
            </w:tcMar>
            <w:vAlign w:val="center"/>
            <w:hideMark/>
          </w:tcPr>
          <w:p w14:paraId="78348F2F" w14:textId="77777777" w:rsidR="00376ABA" w:rsidRPr="00A848C7" w:rsidRDefault="00376ABA" w:rsidP="00A848C7">
            <w:pPr>
              <w:spacing w:line="276" w:lineRule="auto"/>
              <w:jc w:val="center"/>
              <w:rPr>
                <w:rFonts w:ascii="Book Antiqua" w:hAnsi="Book Antiqua" w:cs="Arial"/>
                <w:szCs w:val="21"/>
              </w:rPr>
            </w:pPr>
          </w:p>
        </w:tc>
        <w:tc>
          <w:tcPr>
            <w:tcW w:w="0" w:type="auto"/>
            <w:tcBorders>
              <w:top w:val="nil"/>
            </w:tcBorders>
            <w:shd w:val="clear" w:color="auto" w:fill="FFFFFF"/>
            <w:tcMar>
              <w:top w:w="0" w:type="dxa"/>
              <w:left w:w="75" w:type="dxa"/>
              <w:bottom w:w="0" w:type="dxa"/>
              <w:right w:w="75" w:type="dxa"/>
            </w:tcMar>
            <w:vAlign w:val="center"/>
            <w:hideMark/>
          </w:tcPr>
          <w:p w14:paraId="1365FC68" w14:textId="77777777" w:rsidR="00376ABA" w:rsidRPr="00A848C7" w:rsidRDefault="00376ABA" w:rsidP="00A848C7">
            <w:pPr>
              <w:spacing w:line="276" w:lineRule="auto"/>
              <w:jc w:val="center"/>
              <w:rPr>
                <w:rFonts w:ascii="Book Antiqua" w:hAnsi="Book Antiqua" w:cs="Arial"/>
                <w:szCs w:val="21"/>
              </w:rPr>
            </w:pPr>
          </w:p>
        </w:tc>
      </w:tr>
      <w:tr w:rsidR="001C7292" w:rsidRPr="000B16DF" w14:paraId="6C3E4C78" w14:textId="77777777" w:rsidTr="00A848C7">
        <w:trPr>
          <w:trHeight w:val="711"/>
          <w:jc w:val="center"/>
        </w:trPr>
        <w:tc>
          <w:tcPr>
            <w:tcW w:w="0" w:type="auto"/>
            <w:tcBorders>
              <w:top w:val="nil"/>
            </w:tcBorders>
            <w:shd w:val="clear" w:color="auto" w:fill="FFFFFF"/>
            <w:tcMar>
              <w:top w:w="0" w:type="dxa"/>
              <w:left w:w="75" w:type="dxa"/>
              <w:bottom w:w="0" w:type="dxa"/>
              <w:right w:w="75" w:type="dxa"/>
            </w:tcMar>
            <w:vAlign w:val="center"/>
            <w:hideMark/>
          </w:tcPr>
          <w:p w14:paraId="52BDE9DE" w14:textId="39D791FD"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Information</w:t>
            </w:r>
          </w:p>
        </w:tc>
        <w:tc>
          <w:tcPr>
            <w:tcW w:w="0" w:type="auto"/>
            <w:tcBorders>
              <w:top w:val="nil"/>
            </w:tcBorders>
            <w:shd w:val="clear" w:color="auto" w:fill="FFFFFF"/>
            <w:tcMar>
              <w:top w:w="0" w:type="dxa"/>
              <w:left w:w="75" w:type="dxa"/>
              <w:bottom w:w="0" w:type="dxa"/>
              <w:right w:w="75" w:type="dxa"/>
            </w:tcMar>
            <w:vAlign w:val="center"/>
            <w:hideMark/>
          </w:tcPr>
          <w:p w14:paraId="5AC1C941" w14:textId="41AA420F" w:rsidR="001C7292" w:rsidRPr="00A848C7" w:rsidRDefault="0013020A" w:rsidP="00A848C7">
            <w:pPr>
              <w:spacing w:line="276" w:lineRule="auto"/>
              <w:jc w:val="center"/>
              <w:rPr>
                <w:rFonts w:ascii="Book Antiqua" w:hAnsi="Book Antiqua" w:cs="Arial"/>
                <w:szCs w:val="21"/>
              </w:rPr>
            </w:pPr>
            <w:r>
              <w:rPr>
                <w:rFonts w:ascii="Book Antiqua" w:hAnsi="Book Antiqua" w:cs="Arial" w:hint="eastAsia"/>
                <w:szCs w:val="21"/>
              </w:rPr>
              <w:t>-</w:t>
            </w:r>
            <w:r>
              <w:rPr>
                <w:rFonts w:ascii="Book Antiqua" w:hAnsi="Book Antiqua" w:cs="Arial"/>
                <w:szCs w:val="21"/>
              </w:rPr>
              <w:t>0.014</w:t>
            </w:r>
          </w:p>
          <w:p w14:paraId="5752BA1F" w14:textId="2D3BC959"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(0.01</w:t>
            </w:r>
            <w:r w:rsidR="0013020A">
              <w:rPr>
                <w:rFonts w:ascii="Book Antiqua" w:hAnsi="Book Antiqua" w:cs="Arial"/>
                <w:szCs w:val="21"/>
              </w:rPr>
              <w:t>1</w:t>
            </w:r>
            <w:r w:rsidRPr="00A848C7">
              <w:rPr>
                <w:rFonts w:ascii="Book Antiqua" w:hAnsi="Book Antiqua" w:cs="Arial"/>
                <w:szCs w:val="21"/>
              </w:rPr>
              <w:t>)</w:t>
            </w:r>
          </w:p>
        </w:tc>
        <w:tc>
          <w:tcPr>
            <w:tcW w:w="0" w:type="auto"/>
            <w:tcBorders>
              <w:top w:val="nil"/>
            </w:tcBorders>
            <w:shd w:val="clear" w:color="auto" w:fill="FFFFFF"/>
            <w:tcMar>
              <w:top w:w="0" w:type="dxa"/>
              <w:left w:w="75" w:type="dxa"/>
              <w:bottom w:w="0" w:type="dxa"/>
              <w:right w:w="75" w:type="dxa"/>
            </w:tcMar>
            <w:vAlign w:val="center"/>
            <w:hideMark/>
          </w:tcPr>
          <w:p w14:paraId="1BBB2C9A" w14:textId="6345BD9F"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0.0</w:t>
            </w:r>
            <w:r w:rsidR="0013020A">
              <w:rPr>
                <w:rFonts w:ascii="Book Antiqua" w:hAnsi="Book Antiqua" w:cs="Arial"/>
                <w:szCs w:val="21"/>
              </w:rPr>
              <w:t>25</w:t>
            </w:r>
          </w:p>
          <w:p w14:paraId="76AAD4A7" w14:textId="0EB70331"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(0.0</w:t>
            </w:r>
            <w:r w:rsidR="0013020A">
              <w:rPr>
                <w:rFonts w:ascii="Book Antiqua" w:hAnsi="Book Antiqua" w:cs="Arial"/>
                <w:szCs w:val="21"/>
              </w:rPr>
              <w:t>21</w:t>
            </w:r>
            <w:r w:rsidRPr="00A848C7">
              <w:rPr>
                <w:rFonts w:ascii="Book Antiqua" w:hAnsi="Book Antiqua" w:cs="Arial"/>
                <w:szCs w:val="21"/>
              </w:rPr>
              <w:t>)</w:t>
            </w:r>
          </w:p>
        </w:tc>
        <w:tc>
          <w:tcPr>
            <w:tcW w:w="0" w:type="auto"/>
            <w:tcBorders>
              <w:top w:val="nil"/>
            </w:tcBorders>
            <w:shd w:val="clear" w:color="auto" w:fill="FFFFFF"/>
            <w:tcMar>
              <w:top w:w="0" w:type="dxa"/>
              <w:left w:w="75" w:type="dxa"/>
              <w:bottom w:w="0" w:type="dxa"/>
              <w:right w:w="75" w:type="dxa"/>
            </w:tcMar>
            <w:vAlign w:val="center"/>
            <w:hideMark/>
          </w:tcPr>
          <w:p w14:paraId="12ACFA2A" w14:textId="1120B7E1"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-0.02</w:t>
            </w:r>
            <w:r w:rsidR="0013020A">
              <w:rPr>
                <w:rFonts w:ascii="Book Antiqua" w:hAnsi="Book Antiqua" w:cs="Arial"/>
                <w:szCs w:val="21"/>
              </w:rPr>
              <w:t>9</w:t>
            </w:r>
          </w:p>
          <w:p w14:paraId="1105DB87" w14:textId="49BBF5E7"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(0.0</w:t>
            </w:r>
            <w:r w:rsidR="0013020A">
              <w:rPr>
                <w:rFonts w:ascii="Book Antiqua" w:hAnsi="Book Antiqua" w:cs="Arial"/>
                <w:szCs w:val="21"/>
              </w:rPr>
              <w:t>19</w:t>
            </w:r>
            <w:r w:rsidRPr="00A848C7">
              <w:rPr>
                <w:rFonts w:ascii="Book Antiqua" w:hAnsi="Book Antiqua" w:cs="Arial"/>
                <w:szCs w:val="21"/>
              </w:rPr>
              <w:t>)</w:t>
            </w:r>
          </w:p>
        </w:tc>
        <w:tc>
          <w:tcPr>
            <w:tcW w:w="0" w:type="auto"/>
            <w:tcBorders>
              <w:top w:val="nil"/>
            </w:tcBorders>
            <w:shd w:val="clear" w:color="auto" w:fill="FFFFFF"/>
            <w:tcMar>
              <w:top w:w="0" w:type="dxa"/>
              <w:left w:w="75" w:type="dxa"/>
              <w:bottom w:w="0" w:type="dxa"/>
              <w:right w:w="75" w:type="dxa"/>
            </w:tcMar>
            <w:vAlign w:val="center"/>
            <w:hideMark/>
          </w:tcPr>
          <w:p w14:paraId="28C37B59" w14:textId="01634817"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0.01</w:t>
            </w:r>
            <w:r w:rsidR="0013020A">
              <w:rPr>
                <w:rFonts w:ascii="Book Antiqua" w:hAnsi="Book Antiqua" w:cs="Arial"/>
                <w:szCs w:val="21"/>
              </w:rPr>
              <w:t>2</w:t>
            </w:r>
          </w:p>
          <w:p w14:paraId="6E5FCCBC" w14:textId="718F6B72"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(0.0</w:t>
            </w:r>
            <w:r w:rsidR="0013020A">
              <w:rPr>
                <w:rFonts w:ascii="Book Antiqua" w:hAnsi="Book Antiqua" w:cs="Arial"/>
                <w:szCs w:val="21"/>
              </w:rPr>
              <w:t>1</w:t>
            </w:r>
            <w:r w:rsidRPr="00A848C7">
              <w:rPr>
                <w:rFonts w:ascii="Book Antiqua" w:hAnsi="Book Antiqua" w:cs="Arial"/>
                <w:szCs w:val="21"/>
              </w:rPr>
              <w:t>7)</w:t>
            </w:r>
          </w:p>
        </w:tc>
      </w:tr>
      <w:tr w:rsidR="001C7292" w:rsidRPr="000B16DF" w14:paraId="22BEC0B6" w14:textId="77777777" w:rsidTr="00A848C7">
        <w:trPr>
          <w:trHeight w:val="355"/>
          <w:jc w:val="center"/>
        </w:trPr>
        <w:tc>
          <w:tcPr>
            <w:tcW w:w="0" w:type="auto"/>
            <w:tcBorders>
              <w:top w:val="single" w:sz="4" w:space="0" w:color="auto"/>
            </w:tcBorders>
            <w:shd w:val="clear" w:color="auto" w:fill="FFFFFF"/>
            <w:tcMar>
              <w:top w:w="0" w:type="dxa"/>
              <w:left w:w="75" w:type="dxa"/>
              <w:bottom w:w="0" w:type="dxa"/>
              <w:right w:w="75" w:type="dxa"/>
            </w:tcMar>
            <w:vAlign w:val="center"/>
            <w:hideMark/>
          </w:tcPr>
          <w:p w14:paraId="260FB025" w14:textId="4645D4BF"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Observation</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42E535A9" w14:textId="77777777"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19618</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6E487367" w14:textId="77777777"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6532</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6C801C8B" w14:textId="77777777"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6558</w:t>
            </w:r>
          </w:p>
        </w:tc>
        <w:tc>
          <w:tcPr>
            <w:tcW w:w="0" w:type="auto"/>
            <w:tcBorders>
              <w:top w:val="single" w:sz="4" w:space="0" w:color="auto"/>
            </w:tcBorders>
            <w:shd w:val="clear" w:color="auto" w:fill="FFFFFF"/>
            <w:tcMar>
              <w:top w:w="0" w:type="dxa"/>
              <w:left w:w="75" w:type="dxa"/>
              <w:bottom w:w="0" w:type="dxa"/>
              <w:right w:w="75" w:type="dxa"/>
            </w:tcMar>
            <w:vAlign w:val="center"/>
            <w:hideMark/>
          </w:tcPr>
          <w:p w14:paraId="09D3F084" w14:textId="77777777"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6528</w:t>
            </w:r>
          </w:p>
        </w:tc>
      </w:tr>
      <w:tr w:rsidR="001C7292" w:rsidRPr="000B16DF" w14:paraId="3EE651DB" w14:textId="77777777" w:rsidTr="00A848C7">
        <w:trPr>
          <w:trHeight w:val="355"/>
          <w:jc w:val="center"/>
        </w:trPr>
        <w:tc>
          <w:tcPr>
            <w:tcW w:w="0" w:type="auto"/>
            <w:tcBorders>
              <w:top w:val="nil"/>
              <w:bottom w:val="single" w:sz="4" w:space="0" w:color="auto"/>
            </w:tcBorders>
            <w:shd w:val="clear" w:color="auto" w:fill="FFFFFF"/>
            <w:tcMar>
              <w:top w:w="0" w:type="dxa"/>
              <w:left w:w="75" w:type="dxa"/>
              <w:bottom w:w="0" w:type="dxa"/>
              <w:right w:w="75" w:type="dxa"/>
            </w:tcMar>
            <w:vAlign w:val="center"/>
            <w:hideMark/>
          </w:tcPr>
          <w:p w14:paraId="0AF3C7E8" w14:textId="2235AA03"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R</w:t>
            </w:r>
            <w:r w:rsidRPr="00A848C7">
              <w:rPr>
                <w:rFonts w:ascii="Book Antiqua" w:hAnsi="Book Antiqua" w:cs="Arial"/>
                <w:szCs w:val="21"/>
                <w:vertAlign w:val="superscript"/>
              </w:rPr>
              <w:t>2</w:t>
            </w:r>
          </w:p>
        </w:tc>
        <w:tc>
          <w:tcPr>
            <w:tcW w:w="0" w:type="auto"/>
            <w:tcBorders>
              <w:top w:val="nil"/>
              <w:bottom w:val="single" w:sz="4" w:space="0" w:color="auto"/>
            </w:tcBorders>
            <w:shd w:val="clear" w:color="auto" w:fill="FFFFFF"/>
            <w:tcMar>
              <w:top w:w="0" w:type="dxa"/>
              <w:left w:w="75" w:type="dxa"/>
              <w:bottom w:w="0" w:type="dxa"/>
              <w:right w:w="75" w:type="dxa"/>
            </w:tcMar>
            <w:vAlign w:val="center"/>
            <w:hideMark/>
          </w:tcPr>
          <w:p w14:paraId="4548D530" w14:textId="77777777"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0.025</w:t>
            </w:r>
          </w:p>
        </w:tc>
        <w:tc>
          <w:tcPr>
            <w:tcW w:w="0" w:type="auto"/>
            <w:tcBorders>
              <w:top w:val="nil"/>
              <w:bottom w:val="single" w:sz="4" w:space="0" w:color="auto"/>
            </w:tcBorders>
            <w:shd w:val="clear" w:color="auto" w:fill="FFFFFF"/>
            <w:tcMar>
              <w:top w:w="0" w:type="dxa"/>
              <w:left w:w="75" w:type="dxa"/>
              <w:bottom w:w="0" w:type="dxa"/>
              <w:right w:w="75" w:type="dxa"/>
            </w:tcMar>
            <w:vAlign w:val="center"/>
            <w:hideMark/>
          </w:tcPr>
          <w:p w14:paraId="16277E56" w14:textId="556AD2A0"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0.02</w:t>
            </w:r>
            <w:r w:rsidR="0013020A">
              <w:rPr>
                <w:rFonts w:ascii="Book Antiqua" w:hAnsi="Book Antiqua" w:cs="Arial"/>
                <w:szCs w:val="21"/>
              </w:rPr>
              <w:t>7</w:t>
            </w:r>
          </w:p>
        </w:tc>
        <w:tc>
          <w:tcPr>
            <w:tcW w:w="0" w:type="auto"/>
            <w:tcBorders>
              <w:top w:val="nil"/>
              <w:bottom w:val="single" w:sz="4" w:space="0" w:color="auto"/>
            </w:tcBorders>
            <w:shd w:val="clear" w:color="auto" w:fill="FFFFFF"/>
            <w:tcMar>
              <w:top w:w="0" w:type="dxa"/>
              <w:left w:w="75" w:type="dxa"/>
              <w:bottom w:w="0" w:type="dxa"/>
              <w:right w:w="75" w:type="dxa"/>
            </w:tcMar>
            <w:vAlign w:val="center"/>
            <w:hideMark/>
          </w:tcPr>
          <w:p w14:paraId="0426724D" w14:textId="77777777"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0.023</w:t>
            </w:r>
          </w:p>
        </w:tc>
        <w:tc>
          <w:tcPr>
            <w:tcW w:w="0" w:type="auto"/>
            <w:tcBorders>
              <w:top w:val="nil"/>
              <w:bottom w:val="single" w:sz="4" w:space="0" w:color="auto"/>
            </w:tcBorders>
            <w:shd w:val="clear" w:color="auto" w:fill="FFFFFF"/>
            <w:tcMar>
              <w:top w:w="0" w:type="dxa"/>
              <w:left w:w="75" w:type="dxa"/>
              <w:bottom w:w="0" w:type="dxa"/>
              <w:right w:w="75" w:type="dxa"/>
            </w:tcMar>
            <w:vAlign w:val="center"/>
            <w:hideMark/>
          </w:tcPr>
          <w:p w14:paraId="51FBAB45" w14:textId="77777777"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szCs w:val="21"/>
              </w:rPr>
              <w:t>0.025</w:t>
            </w:r>
          </w:p>
        </w:tc>
      </w:tr>
    </w:tbl>
    <w:p w14:paraId="5C5C6451" w14:textId="2A42A67A" w:rsidR="001C7292" w:rsidRPr="00A848C7" w:rsidRDefault="001C7292" w:rsidP="00A848C7">
      <w:pPr>
        <w:spacing w:line="276" w:lineRule="auto"/>
        <w:jc w:val="center"/>
        <w:rPr>
          <w:rFonts w:ascii="Book Antiqua" w:hAnsi="Book Antiqua" w:cs="Arial"/>
          <w:szCs w:val="21"/>
        </w:rPr>
      </w:pPr>
      <w:r w:rsidRPr="00A848C7">
        <w:rPr>
          <w:rFonts w:ascii="Book Antiqua" w:hAnsi="Book Antiqua" w:cs="Arial"/>
          <w:i/>
          <w:iCs/>
          <w:szCs w:val="21"/>
        </w:rPr>
        <w:t>Note.</w:t>
      </w:r>
      <w:r w:rsidRPr="00A848C7">
        <w:rPr>
          <w:rFonts w:ascii="Book Antiqua" w:hAnsi="Book Antiqua" w:cs="Arial"/>
          <w:szCs w:val="21"/>
        </w:rPr>
        <w:t xml:space="preserve"> * p &lt; 0.05, ** p &lt; 0.01, *** p &lt; 0.001</w:t>
      </w:r>
    </w:p>
    <w:p w14:paraId="1FC927F3" w14:textId="77777777" w:rsidR="001C7292" w:rsidRPr="00A848C7" w:rsidRDefault="001C7292" w:rsidP="00A848C7">
      <w:pPr>
        <w:spacing w:line="276" w:lineRule="auto"/>
        <w:jc w:val="center"/>
        <w:rPr>
          <w:rFonts w:ascii="Book Antiqua" w:hAnsi="Book Antiqua" w:cs="Arial"/>
          <w:b/>
          <w:bCs/>
          <w:szCs w:val="21"/>
        </w:rPr>
      </w:pPr>
    </w:p>
    <w:p w14:paraId="5DF3676E" w14:textId="77777777" w:rsidR="00082B64" w:rsidRPr="00A848C7" w:rsidRDefault="00082B64" w:rsidP="00A848C7">
      <w:pPr>
        <w:spacing w:line="276" w:lineRule="auto"/>
        <w:jc w:val="center"/>
        <w:rPr>
          <w:rFonts w:ascii="Book Antiqua" w:hAnsi="Book Antiqua" w:cs="Arial"/>
          <w:b/>
          <w:bCs/>
          <w:szCs w:val="21"/>
        </w:rPr>
        <w:sectPr w:rsidR="00082B64" w:rsidRPr="00A848C7" w:rsidSect="002639A0">
          <w:pgSz w:w="16840" w:h="11900" w:orient="landscape"/>
          <w:pgMar w:top="1800" w:right="1440" w:bottom="1800" w:left="1440" w:header="851" w:footer="992" w:gutter="0"/>
          <w:cols w:space="425"/>
          <w:docGrid w:type="lines" w:linePitch="312"/>
        </w:sectPr>
      </w:pPr>
    </w:p>
    <w:p w14:paraId="1EC55B97" w14:textId="49B64A3B" w:rsidR="004F0807" w:rsidRPr="00A848C7" w:rsidRDefault="00BE56DB" w:rsidP="00BE56DB">
      <w:pPr>
        <w:tabs>
          <w:tab w:val="center" w:pos="6980"/>
          <w:tab w:val="left" w:pos="10245"/>
        </w:tabs>
        <w:spacing w:line="276" w:lineRule="auto"/>
        <w:jc w:val="left"/>
        <w:rPr>
          <w:rFonts w:ascii="Book Antiqua" w:hAnsi="Book Antiqua" w:cs="Arial"/>
          <w:b/>
          <w:bCs/>
          <w:i/>
          <w:iCs/>
          <w:szCs w:val="21"/>
        </w:rPr>
      </w:pPr>
      <w:r>
        <w:rPr>
          <w:rFonts w:ascii="Book Antiqua" w:hAnsi="Book Antiqua" w:cs="Arial"/>
          <w:b/>
          <w:bCs/>
          <w:szCs w:val="21"/>
        </w:rPr>
        <w:lastRenderedPageBreak/>
        <w:tab/>
      </w:r>
      <w:r w:rsidR="004F0807" w:rsidRPr="00A848C7">
        <w:rPr>
          <w:rFonts w:ascii="Book Antiqua" w:hAnsi="Book Antiqua" w:cs="Arial"/>
          <w:b/>
          <w:bCs/>
          <w:szCs w:val="21"/>
        </w:rPr>
        <w:t>Table S</w:t>
      </w:r>
      <w:r w:rsidR="00040833">
        <w:rPr>
          <w:rFonts w:ascii="Book Antiqua" w:hAnsi="Book Antiqua" w:cs="Arial"/>
          <w:b/>
          <w:bCs/>
          <w:szCs w:val="21"/>
        </w:rPr>
        <w:t>6</w:t>
      </w:r>
      <w:r w:rsidR="004F0807" w:rsidRPr="00A848C7">
        <w:rPr>
          <w:rFonts w:ascii="Book Antiqua" w:hAnsi="Book Antiqua" w:cs="Arial"/>
          <w:b/>
          <w:bCs/>
          <w:szCs w:val="21"/>
        </w:rPr>
        <w:t xml:space="preserve">. </w:t>
      </w:r>
      <w:r w:rsidR="004F0807" w:rsidRPr="00A848C7">
        <w:rPr>
          <w:rFonts w:ascii="Book Antiqua" w:hAnsi="Book Antiqua" w:cs="Arial"/>
          <w:szCs w:val="21"/>
        </w:rPr>
        <w:t xml:space="preserve">Results of Multiple </w:t>
      </w:r>
      <w:r w:rsidR="00C8322B" w:rsidRPr="000B16DF">
        <w:rPr>
          <w:rFonts w:ascii="Book Antiqua" w:hAnsi="Book Antiqua" w:cs="Arial"/>
          <w:szCs w:val="21"/>
        </w:rPr>
        <w:t>Regressions</w:t>
      </w:r>
      <w:r>
        <w:rPr>
          <w:rFonts w:ascii="Book Antiqua" w:hAnsi="Book Antiqua" w:cs="Arial"/>
          <w:szCs w:val="21"/>
        </w:rPr>
        <w:t xml:space="preserve"> for Response Time</w:t>
      </w:r>
    </w:p>
    <w:tbl>
      <w:tblPr>
        <w:tblStyle w:val="aa"/>
        <w:tblW w:w="0" w:type="auto"/>
        <w:jc w:val="center"/>
        <w:tblBorders>
          <w:top w:val="single" w:sz="12" w:space="0" w:color="000000"/>
          <w:left w:val="none" w:sz="0" w:space="0" w:color="auto"/>
          <w:bottom w:val="single" w:sz="12" w:space="0" w:color="000000"/>
          <w:right w:val="none" w:sz="0" w:space="0" w:color="auto"/>
          <w:insideH w:val="none" w:sz="0" w:space="0" w:color="auto"/>
          <w:insideV w:val="none" w:sz="0" w:space="0" w:color="auto"/>
        </w:tblBorders>
        <w:tblLook w:val="04A0" w:firstRow="1" w:lastRow="0" w:firstColumn="1" w:lastColumn="0" w:noHBand="0" w:noVBand="1"/>
      </w:tblPr>
      <w:tblGrid>
        <w:gridCol w:w="1926"/>
        <w:gridCol w:w="1908"/>
        <w:gridCol w:w="2050"/>
        <w:gridCol w:w="1702"/>
        <w:gridCol w:w="2138"/>
        <w:gridCol w:w="2280"/>
        <w:gridCol w:w="1956"/>
      </w:tblGrid>
      <w:tr w:rsidR="00087468" w:rsidRPr="000B16DF" w14:paraId="3A4D78EF" w14:textId="77777777" w:rsidTr="00C138D2">
        <w:trPr>
          <w:trHeight w:val="643"/>
          <w:jc w:val="center"/>
        </w:trPr>
        <w:tc>
          <w:tcPr>
            <w:tcW w:w="0" w:type="auto"/>
            <w:tcBorders>
              <w:top w:val="single" w:sz="4" w:space="0" w:color="auto"/>
              <w:bottom w:val="single" w:sz="4" w:space="0" w:color="auto"/>
            </w:tcBorders>
            <w:shd w:val="clear" w:color="auto" w:fill="auto"/>
            <w:vAlign w:val="center"/>
          </w:tcPr>
          <w:p w14:paraId="42279AC9" w14:textId="656B5A4D" w:rsidR="00087468" w:rsidRPr="006B56B3" w:rsidDel="004A38A6" w:rsidRDefault="00087468" w:rsidP="00087468">
            <w:pPr>
              <w:spacing w:line="276" w:lineRule="auto"/>
              <w:jc w:val="center"/>
              <w:rPr>
                <w:rFonts w:ascii="Book Antiqua" w:hAnsi="Book Antiqua" w:cs="Arial"/>
                <w:szCs w:val="21"/>
              </w:rPr>
            </w:pPr>
            <w:r w:rsidRPr="006B56B3">
              <w:rPr>
                <w:rFonts w:ascii="Book Antiqua" w:hAnsi="Book Antiqua" w:cs="Arial"/>
                <w:szCs w:val="21"/>
              </w:rPr>
              <w:t>Dependent Variable</w:t>
            </w:r>
          </w:p>
        </w:tc>
        <w:tc>
          <w:tcPr>
            <w:tcW w:w="0" w:type="auto"/>
            <w:gridSpan w:val="6"/>
            <w:tcBorders>
              <w:top w:val="single" w:sz="4" w:space="0" w:color="auto"/>
              <w:bottom w:val="single" w:sz="4" w:space="0" w:color="auto"/>
            </w:tcBorders>
            <w:shd w:val="clear" w:color="auto" w:fill="auto"/>
            <w:vAlign w:val="center"/>
          </w:tcPr>
          <w:p w14:paraId="756B8EAD" w14:textId="2FECB9DF" w:rsidR="00087468" w:rsidRPr="006B56B3" w:rsidRDefault="00087468" w:rsidP="00087468">
            <w:pPr>
              <w:spacing w:line="276" w:lineRule="auto"/>
              <w:jc w:val="center"/>
              <w:rPr>
                <w:rFonts w:ascii="Book Antiqua" w:hAnsi="Book Antiqua" w:cs="Arial"/>
                <w:szCs w:val="21"/>
              </w:rPr>
            </w:pPr>
            <w:r>
              <w:rPr>
                <w:rFonts w:ascii="Book Antiqua" w:hAnsi="Book Antiqua" w:cs="Arial"/>
                <w:szCs w:val="21"/>
              </w:rPr>
              <w:t>Response Time</w:t>
            </w:r>
          </w:p>
        </w:tc>
      </w:tr>
      <w:tr w:rsidR="00234BEC" w:rsidRPr="000B16DF" w14:paraId="46F4A43B" w14:textId="77777777" w:rsidTr="00C138D2">
        <w:trPr>
          <w:trHeight w:val="643"/>
          <w:jc w:val="center"/>
        </w:trPr>
        <w:tc>
          <w:tcPr>
            <w:tcW w:w="0" w:type="auto"/>
            <w:tcBorders>
              <w:top w:val="single" w:sz="4" w:space="0" w:color="auto"/>
              <w:bottom w:val="single" w:sz="4" w:space="0" w:color="auto"/>
            </w:tcBorders>
            <w:shd w:val="clear" w:color="auto" w:fill="auto"/>
            <w:vAlign w:val="center"/>
          </w:tcPr>
          <w:p w14:paraId="1E6F2E6E" w14:textId="2F859EFA" w:rsidR="00234BEC" w:rsidRPr="006B56B3" w:rsidRDefault="00234BEC" w:rsidP="001D48A2">
            <w:pPr>
              <w:spacing w:line="276" w:lineRule="auto"/>
              <w:jc w:val="center"/>
              <w:rPr>
                <w:rFonts w:ascii="Book Antiqua" w:hAnsi="Book Antiqua" w:cs="Arial"/>
                <w:szCs w:val="21"/>
              </w:rPr>
            </w:pPr>
          </w:p>
        </w:tc>
        <w:tc>
          <w:tcPr>
            <w:tcW w:w="0" w:type="auto"/>
            <w:tcBorders>
              <w:top w:val="single" w:sz="4" w:space="0" w:color="auto"/>
              <w:bottom w:val="single" w:sz="4" w:space="0" w:color="auto"/>
            </w:tcBorders>
            <w:shd w:val="clear" w:color="auto" w:fill="auto"/>
            <w:vAlign w:val="center"/>
          </w:tcPr>
          <w:p w14:paraId="2A54FE9D"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Partial &amp; Symmetric</w:t>
            </w:r>
          </w:p>
        </w:tc>
        <w:tc>
          <w:tcPr>
            <w:tcW w:w="0" w:type="auto"/>
            <w:tcBorders>
              <w:top w:val="single" w:sz="4" w:space="0" w:color="auto"/>
              <w:bottom w:val="single" w:sz="4" w:space="0" w:color="auto"/>
            </w:tcBorders>
            <w:shd w:val="clear" w:color="auto" w:fill="auto"/>
            <w:vAlign w:val="center"/>
          </w:tcPr>
          <w:p w14:paraId="19B89FE9"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Partial &amp; Asymmetric</w:t>
            </w:r>
          </w:p>
        </w:tc>
        <w:tc>
          <w:tcPr>
            <w:tcW w:w="0" w:type="auto"/>
            <w:tcBorders>
              <w:top w:val="single" w:sz="4" w:space="0" w:color="auto"/>
              <w:bottom w:val="single" w:sz="4" w:space="0" w:color="auto"/>
            </w:tcBorders>
            <w:shd w:val="clear" w:color="auto" w:fill="auto"/>
            <w:vAlign w:val="center"/>
          </w:tcPr>
          <w:p w14:paraId="5ADB5D13"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Partial &amp; Reversal</w:t>
            </w:r>
          </w:p>
        </w:tc>
        <w:tc>
          <w:tcPr>
            <w:tcW w:w="0" w:type="auto"/>
            <w:tcBorders>
              <w:top w:val="single" w:sz="4" w:space="0" w:color="auto"/>
              <w:bottom w:val="single" w:sz="4" w:space="0" w:color="auto"/>
            </w:tcBorders>
            <w:shd w:val="clear" w:color="auto" w:fill="auto"/>
            <w:vAlign w:val="center"/>
          </w:tcPr>
          <w:p w14:paraId="2C8E7AEB"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Complete &amp; Symmetric</w:t>
            </w:r>
          </w:p>
        </w:tc>
        <w:tc>
          <w:tcPr>
            <w:tcW w:w="0" w:type="auto"/>
            <w:tcBorders>
              <w:top w:val="single" w:sz="4" w:space="0" w:color="auto"/>
              <w:bottom w:val="single" w:sz="4" w:space="0" w:color="auto"/>
            </w:tcBorders>
            <w:shd w:val="clear" w:color="auto" w:fill="auto"/>
            <w:vAlign w:val="center"/>
          </w:tcPr>
          <w:p w14:paraId="710E5B1D"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Complete &amp; Asymmetric</w:t>
            </w:r>
          </w:p>
        </w:tc>
        <w:tc>
          <w:tcPr>
            <w:tcW w:w="0" w:type="auto"/>
            <w:tcBorders>
              <w:top w:val="single" w:sz="4" w:space="0" w:color="auto"/>
              <w:bottom w:val="single" w:sz="4" w:space="0" w:color="auto"/>
            </w:tcBorders>
            <w:shd w:val="clear" w:color="auto" w:fill="auto"/>
            <w:vAlign w:val="center"/>
          </w:tcPr>
          <w:p w14:paraId="4ECA6E41"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Complete &amp; Reversal</w:t>
            </w:r>
          </w:p>
        </w:tc>
      </w:tr>
      <w:tr w:rsidR="00234BEC" w:rsidRPr="000B16DF" w14:paraId="25F450D2" w14:textId="77777777" w:rsidTr="00C138D2">
        <w:trPr>
          <w:trHeight w:val="335"/>
          <w:jc w:val="center"/>
        </w:trPr>
        <w:tc>
          <w:tcPr>
            <w:tcW w:w="0" w:type="auto"/>
            <w:tcBorders>
              <w:top w:val="single" w:sz="4" w:space="0" w:color="auto"/>
            </w:tcBorders>
            <w:shd w:val="clear" w:color="auto" w:fill="auto"/>
            <w:vAlign w:val="center"/>
          </w:tcPr>
          <w:p w14:paraId="324D4580"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Intercept</w:t>
            </w:r>
          </w:p>
        </w:tc>
        <w:tc>
          <w:tcPr>
            <w:tcW w:w="0" w:type="auto"/>
            <w:tcBorders>
              <w:top w:val="single" w:sz="4" w:space="0" w:color="auto"/>
            </w:tcBorders>
            <w:shd w:val="clear" w:color="auto" w:fill="auto"/>
            <w:vAlign w:val="center"/>
          </w:tcPr>
          <w:p w14:paraId="596FFFB6"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-0.781***</w:t>
            </w:r>
          </w:p>
          <w:p w14:paraId="38B1DC82"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(0.040)</w:t>
            </w:r>
          </w:p>
        </w:tc>
        <w:tc>
          <w:tcPr>
            <w:tcW w:w="0" w:type="auto"/>
            <w:tcBorders>
              <w:top w:val="single" w:sz="4" w:space="0" w:color="auto"/>
            </w:tcBorders>
            <w:shd w:val="clear" w:color="auto" w:fill="auto"/>
            <w:vAlign w:val="center"/>
          </w:tcPr>
          <w:p w14:paraId="1A653694"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-0.790***</w:t>
            </w:r>
          </w:p>
          <w:p w14:paraId="37EB8CF4"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(0.038)</w:t>
            </w:r>
          </w:p>
        </w:tc>
        <w:tc>
          <w:tcPr>
            <w:tcW w:w="0" w:type="auto"/>
            <w:tcBorders>
              <w:top w:val="single" w:sz="4" w:space="0" w:color="auto"/>
            </w:tcBorders>
            <w:shd w:val="clear" w:color="auto" w:fill="auto"/>
            <w:vAlign w:val="center"/>
          </w:tcPr>
          <w:p w14:paraId="628B4787"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-0.756***</w:t>
            </w:r>
          </w:p>
          <w:p w14:paraId="1443EC8C"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(0.037)</w:t>
            </w:r>
          </w:p>
        </w:tc>
        <w:tc>
          <w:tcPr>
            <w:tcW w:w="0" w:type="auto"/>
            <w:tcBorders>
              <w:top w:val="single" w:sz="4" w:space="0" w:color="auto"/>
            </w:tcBorders>
            <w:shd w:val="clear" w:color="auto" w:fill="auto"/>
            <w:vAlign w:val="center"/>
          </w:tcPr>
          <w:p w14:paraId="0CD67CEC"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-0.790***</w:t>
            </w:r>
          </w:p>
          <w:p w14:paraId="1B8316D8"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(0.039)</w:t>
            </w:r>
          </w:p>
        </w:tc>
        <w:tc>
          <w:tcPr>
            <w:tcW w:w="0" w:type="auto"/>
            <w:tcBorders>
              <w:top w:val="single" w:sz="4" w:space="0" w:color="auto"/>
            </w:tcBorders>
            <w:shd w:val="clear" w:color="auto" w:fill="auto"/>
            <w:vAlign w:val="center"/>
          </w:tcPr>
          <w:p w14:paraId="0F101D49"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-0.768***</w:t>
            </w:r>
          </w:p>
          <w:p w14:paraId="78403190"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(0.037)</w:t>
            </w:r>
          </w:p>
        </w:tc>
        <w:tc>
          <w:tcPr>
            <w:tcW w:w="0" w:type="auto"/>
            <w:tcBorders>
              <w:top w:val="single" w:sz="4" w:space="0" w:color="auto"/>
            </w:tcBorders>
            <w:shd w:val="clear" w:color="auto" w:fill="auto"/>
            <w:vAlign w:val="center"/>
          </w:tcPr>
          <w:p w14:paraId="51BA5C6B"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-0.775***</w:t>
            </w:r>
          </w:p>
          <w:p w14:paraId="75785F7E"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(0.042)</w:t>
            </w:r>
          </w:p>
        </w:tc>
      </w:tr>
      <w:tr w:rsidR="00234BEC" w:rsidRPr="000B16DF" w14:paraId="3B64FAB4" w14:textId="77777777" w:rsidTr="00C138D2">
        <w:trPr>
          <w:trHeight w:val="414"/>
          <w:jc w:val="center"/>
        </w:trPr>
        <w:tc>
          <w:tcPr>
            <w:tcW w:w="0" w:type="auto"/>
            <w:tcBorders>
              <w:bottom w:val="single" w:sz="4" w:space="0" w:color="auto"/>
            </w:tcBorders>
            <w:shd w:val="clear" w:color="auto" w:fill="auto"/>
            <w:vAlign w:val="center"/>
          </w:tcPr>
          <w:p w14:paraId="28CD5F6F"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Group</w:t>
            </w:r>
          </w:p>
        </w:tc>
        <w:tc>
          <w:tcPr>
            <w:tcW w:w="0" w:type="auto"/>
            <w:tcBorders>
              <w:bottom w:val="single" w:sz="4" w:space="0" w:color="auto"/>
            </w:tcBorders>
            <w:shd w:val="clear" w:color="auto" w:fill="auto"/>
            <w:vAlign w:val="center"/>
          </w:tcPr>
          <w:p w14:paraId="69D2E250"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-0.208***</w:t>
            </w:r>
          </w:p>
          <w:p w14:paraId="5A4111B8"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(0.054)</w:t>
            </w:r>
          </w:p>
        </w:tc>
        <w:tc>
          <w:tcPr>
            <w:tcW w:w="0" w:type="auto"/>
            <w:tcBorders>
              <w:bottom w:val="single" w:sz="4" w:space="0" w:color="auto"/>
            </w:tcBorders>
            <w:shd w:val="clear" w:color="auto" w:fill="auto"/>
            <w:vAlign w:val="center"/>
          </w:tcPr>
          <w:p w14:paraId="0D51A6F3"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-0.162**</w:t>
            </w:r>
          </w:p>
          <w:p w14:paraId="107E695C"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(0.052)</w:t>
            </w:r>
          </w:p>
        </w:tc>
        <w:tc>
          <w:tcPr>
            <w:tcW w:w="0" w:type="auto"/>
            <w:tcBorders>
              <w:bottom w:val="single" w:sz="4" w:space="0" w:color="auto"/>
            </w:tcBorders>
            <w:shd w:val="clear" w:color="auto" w:fill="auto"/>
            <w:vAlign w:val="center"/>
          </w:tcPr>
          <w:p w14:paraId="5C9CA0EC"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-0.172***</w:t>
            </w:r>
          </w:p>
          <w:p w14:paraId="7FD667E7"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(0.050)</w:t>
            </w:r>
          </w:p>
        </w:tc>
        <w:tc>
          <w:tcPr>
            <w:tcW w:w="0" w:type="auto"/>
            <w:tcBorders>
              <w:bottom w:val="single" w:sz="4" w:space="0" w:color="auto"/>
            </w:tcBorders>
            <w:shd w:val="clear" w:color="auto" w:fill="auto"/>
            <w:vAlign w:val="center"/>
          </w:tcPr>
          <w:p w14:paraId="5F5D17E1"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-0.143**</w:t>
            </w:r>
          </w:p>
          <w:p w14:paraId="116A0276"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(0.054)</w:t>
            </w:r>
          </w:p>
        </w:tc>
        <w:tc>
          <w:tcPr>
            <w:tcW w:w="0" w:type="auto"/>
            <w:tcBorders>
              <w:bottom w:val="single" w:sz="4" w:space="0" w:color="auto"/>
            </w:tcBorders>
            <w:shd w:val="clear" w:color="auto" w:fill="auto"/>
            <w:vAlign w:val="center"/>
          </w:tcPr>
          <w:p w14:paraId="2AED15AD"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-0.150**</w:t>
            </w:r>
          </w:p>
          <w:p w14:paraId="64655926"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(0.052)</w:t>
            </w:r>
          </w:p>
        </w:tc>
        <w:tc>
          <w:tcPr>
            <w:tcW w:w="0" w:type="auto"/>
            <w:tcBorders>
              <w:bottom w:val="single" w:sz="4" w:space="0" w:color="auto"/>
            </w:tcBorders>
            <w:shd w:val="clear" w:color="auto" w:fill="auto"/>
            <w:vAlign w:val="center"/>
          </w:tcPr>
          <w:p w14:paraId="1F19F5B3"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-0.158**</w:t>
            </w:r>
          </w:p>
          <w:p w14:paraId="41F3A746"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(0.053)</w:t>
            </w:r>
          </w:p>
        </w:tc>
      </w:tr>
      <w:tr w:rsidR="00234BEC" w:rsidRPr="000B16DF" w14:paraId="0AD1C03E" w14:textId="77777777" w:rsidTr="00C138D2">
        <w:trPr>
          <w:trHeight w:val="143"/>
          <w:jc w:val="center"/>
        </w:trPr>
        <w:tc>
          <w:tcPr>
            <w:tcW w:w="0" w:type="auto"/>
            <w:tcBorders>
              <w:top w:val="single" w:sz="4" w:space="0" w:color="auto"/>
              <w:bottom w:val="nil"/>
            </w:tcBorders>
            <w:shd w:val="clear" w:color="auto" w:fill="auto"/>
            <w:vAlign w:val="center"/>
          </w:tcPr>
          <w:p w14:paraId="2BF28FCD"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Observation</w:t>
            </w:r>
          </w:p>
        </w:tc>
        <w:tc>
          <w:tcPr>
            <w:tcW w:w="0" w:type="auto"/>
            <w:tcBorders>
              <w:top w:val="single" w:sz="4" w:space="0" w:color="auto"/>
              <w:bottom w:val="nil"/>
            </w:tcBorders>
            <w:shd w:val="clear" w:color="auto" w:fill="auto"/>
            <w:vAlign w:val="center"/>
          </w:tcPr>
          <w:p w14:paraId="13837F18"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3230</w:t>
            </w:r>
          </w:p>
        </w:tc>
        <w:tc>
          <w:tcPr>
            <w:tcW w:w="0" w:type="auto"/>
            <w:tcBorders>
              <w:top w:val="single" w:sz="4" w:space="0" w:color="auto"/>
              <w:bottom w:val="nil"/>
            </w:tcBorders>
            <w:shd w:val="clear" w:color="auto" w:fill="auto"/>
            <w:vAlign w:val="center"/>
          </w:tcPr>
          <w:p w14:paraId="36AF8A78"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3288</w:t>
            </w:r>
          </w:p>
        </w:tc>
        <w:tc>
          <w:tcPr>
            <w:tcW w:w="0" w:type="auto"/>
            <w:tcBorders>
              <w:top w:val="single" w:sz="4" w:space="0" w:color="auto"/>
              <w:bottom w:val="nil"/>
            </w:tcBorders>
            <w:shd w:val="clear" w:color="auto" w:fill="auto"/>
            <w:vAlign w:val="center"/>
          </w:tcPr>
          <w:p w14:paraId="075FF3C4"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3268</w:t>
            </w:r>
          </w:p>
        </w:tc>
        <w:tc>
          <w:tcPr>
            <w:tcW w:w="0" w:type="auto"/>
            <w:tcBorders>
              <w:top w:val="single" w:sz="4" w:space="0" w:color="auto"/>
              <w:bottom w:val="nil"/>
            </w:tcBorders>
            <w:shd w:val="clear" w:color="auto" w:fill="auto"/>
            <w:vAlign w:val="center"/>
          </w:tcPr>
          <w:p w14:paraId="07175556"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3302</w:t>
            </w:r>
          </w:p>
        </w:tc>
        <w:tc>
          <w:tcPr>
            <w:tcW w:w="0" w:type="auto"/>
            <w:tcBorders>
              <w:top w:val="single" w:sz="4" w:space="0" w:color="auto"/>
              <w:bottom w:val="nil"/>
            </w:tcBorders>
            <w:shd w:val="clear" w:color="auto" w:fill="auto"/>
            <w:vAlign w:val="center"/>
          </w:tcPr>
          <w:p w14:paraId="25318163"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3270</w:t>
            </w:r>
          </w:p>
        </w:tc>
        <w:tc>
          <w:tcPr>
            <w:tcW w:w="0" w:type="auto"/>
            <w:tcBorders>
              <w:top w:val="single" w:sz="4" w:space="0" w:color="auto"/>
              <w:bottom w:val="nil"/>
            </w:tcBorders>
            <w:shd w:val="clear" w:color="auto" w:fill="auto"/>
            <w:vAlign w:val="center"/>
          </w:tcPr>
          <w:p w14:paraId="773D6ED4"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3260</w:t>
            </w:r>
          </w:p>
        </w:tc>
      </w:tr>
      <w:tr w:rsidR="00234BEC" w:rsidRPr="000B16DF" w14:paraId="06D040F3" w14:textId="77777777" w:rsidTr="00C138D2">
        <w:trPr>
          <w:trHeight w:val="81"/>
          <w:jc w:val="center"/>
        </w:trPr>
        <w:tc>
          <w:tcPr>
            <w:tcW w:w="0" w:type="auto"/>
            <w:tcBorders>
              <w:top w:val="nil"/>
              <w:bottom w:val="single" w:sz="4" w:space="0" w:color="auto"/>
            </w:tcBorders>
            <w:shd w:val="clear" w:color="auto" w:fill="auto"/>
            <w:vAlign w:val="center"/>
          </w:tcPr>
          <w:p w14:paraId="2BC8BC81"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R</w:t>
            </w:r>
            <w:r w:rsidRPr="006B56B3">
              <w:rPr>
                <w:rFonts w:ascii="Book Antiqua" w:hAnsi="Book Antiqua" w:cs="Arial"/>
                <w:szCs w:val="21"/>
                <w:vertAlign w:val="superscript"/>
              </w:rPr>
              <w:t>2</w:t>
            </w:r>
          </w:p>
        </w:tc>
        <w:tc>
          <w:tcPr>
            <w:tcW w:w="0" w:type="auto"/>
            <w:tcBorders>
              <w:top w:val="nil"/>
              <w:bottom w:val="single" w:sz="4" w:space="0" w:color="auto"/>
            </w:tcBorders>
            <w:shd w:val="clear" w:color="auto" w:fill="auto"/>
            <w:vAlign w:val="center"/>
          </w:tcPr>
          <w:p w14:paraId="4EF45A42"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0.037</w:t>
            </w:r>
          </w:p>
        </w:tc>
        <w:tc>
          <w:tcPr>
            <w:tcW w:w="0" w:type="auto"/>
            <w:tcBorders>
              <w:top w:val="nil"/>
              <w:bottom w:val="single" w:sz="4" w:space="0" w:color="auto"/>
            </w:tcBorders>
            <w:shd w:val="clear" w:color="auto" w:fill="auto"/>
            <w:vAlign w:val="center"/>
          </w:tcPr>
          <w:p w14:paraId="0F377510"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0.024</w:t>
            </w:r>
          </w:p>
        </w:tc>
        <w:tc>
          <w:tcPr>
            <w:tcW w:w="0" w:type="auto"/>
            <w:tcBorders>
              <w:top w:val="nil"/>
              <w:bottom w:val="single" w:sz="4" w:space="0" w:color="auto"/>
            </w:tcBorders>
            <w:shd w:val="clear" w:color="auto" w:fill="auto"/>
            <w:vAlign w:val="center"/>
          </w:tcPr>
          <w:p w14:paraId="5D92AD8B"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0.028</w:t>
            </w:r>
          </w:p>
        </w:tc>
        <w:tc>
          <w:tcPr>
            <w:tcW w:w="0" w:type="auto"/>
            <w:tcBorders>
              <w:top w:val="nil"/>
              <w:bottom w:val="single" w:sz="4" w:space="0" w:color="auto"/>
            </w:tcBorders>
            <w:shd w:val="clear" w:color="auto" w:fill="auto"/>
            <w:vAlign w:val="center"/>
          </w:tcPr>
          <w:p w14:paraId="5F189951"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0.018</w:t>
            </w:r>
          </w:p>
        </w:tc>
        <w:tc>
          <w:tcPr>
            <w:tcW w:w="0" w:type="auto"/>
            <w:tcBorders>
              <w:top w:val="nil"/>
              <w:bottom w:val="single" w:sz="4" w:space="0" w:color="auto"/>
            </w:tcBorders>
            <w:shd w:val="clear" w:color="auto" w:fill="auto"/>
            <w:vAlign w:val="center"/>
          </w:tcPr>
          <w:p w14:paraId="4DBEA0E0"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0.021</w:t>
            </w:r>
          </w:p>
        </w:tc>
        <w:tc>
          <w:tcPr>
            <w:tcW w:w="0" w:type="auto"/>
            <w:tcBorders>
              <w:top w:val="nil"/>
              <w:bottom w:val="single" w:sz="4" w:space="0" w:color="auto"/>
            </w:tcBorders>
            <w:shd w:val="clear" w:color="auto" w:fill="auto"/>
            <w:vAlign w:val="center"/>
          </w:tcPr>
          <w:p w14:paraId="252E9329" w14:textId="77777777" w:rsidR="00234BEC" w:rsidRPr="006B56B3" w:rsidRDefault="00234BEC" w:rsidP="001D48A2">
            <w:pPr>
              <w:spacing w:line="276" w:lineRule="auto"/>
              <w:jc w:val="center"/>
              <w:rPr>
                <w:rFonts w:ascii="Book Antiqua" w:hAnsi="Book Antiqua" w:cs="Arial"/>
                <w:szCs w:val="21"/>
              </w:rPr>
            </w:pPr>
            <w:r w:rsidRPr="006B56B3">
              <w:rPr>
                <w:rFonts w:ascii="Book Antiqua" w:hAnsi="Book Antiqua" w:cs="Arial"/>
                <w:szCs w:val="21"/>
              </w:rPr>
              <w:t>0.023</w:t>
            </w:r>
          </w:p>
        </w:tc>
      </w:tr>
    </w:tbl>
    <w:p w14:paraId="5BAEE076" w14:textId="77777777" w:rsidR="00531E4E" w:rsidRPr="00A848C7" w:rsidRDefault="00531E4E" w:rsidP="00A848C7">
      <w:pPr>
        <w:spacing w:line="276" w:lineRule="auto"/>
        <w:jc w:val="center"/>
        <w:rPr>
          <w:rFonts w:ascii="Book Antiqua" w:hAnsi="Book Antiqua" w:cs="Arial"/>
          <w:szCs w:val="21"/>
        </w:rPr>
      </w:pPr>
      <w:r w:rsidRPr="00A848C7">
        <w:rPr>
          <w:rFonts w:ascii="Book Antiqua" w:hAnsi="Book Antiqua" w:cs="Arial"/>
          <w:i/>
          <w:iCs/>
          <w:szCs w:val="21"/>
        </w:rPr>
        <w:t>Note.</w:t>
      </w:r>
      <w:r w:rsidRPr="00A848C7">
        <w:rPr>
          <w:rFonts w:ascii="Book Antiqua" w:hAnsi="Book Antiqua" w:cs="Arial"/>
          <w:szCs w:val="21"/>
        </w:rPr>
        <w:t xml:space="preserve"> * p &lt; 0.05, ** p &lt; 0.01, *** p &lt; 0.001</w:t>
      </w:r>
    </w:p>
    <w:p w14:paraId="74D90F5B" w14:textId="77777777" w:rsidR="004F0807" w:rsidRPr="00A848C7" w:rsidRDefault="004F0807" w:rsidP="00A848C7">
      <w:pPr>
        <w:spacing w:line="276" w:lineRule="auto"/>
        <w:jc w:val="center"/>
        <w:rPr>
          <w:rFonts w:ascii="Book Antiqua" w:hAnsi="Book Antiqua" w:cs="Arial"/>
          <w:b/>
          <w:bCs/>
          <w:szCs w:val="21"/>
        </w:rPr>
      </w:pPr>
    </w:p>
    <w:p w14:paraId="18A0CCA4" w14:textId="77777777" w:rsidR="004F0807" w:rsidRPr="00A848C7" w:rsidRDefault="004F0807" w:rsidP="00A848C7">
      <w:pPr>
        <w:spacing w:line="276" w:lineRule="auto"/>
        <w:jc w:val="center"/>
        <w:rPr>
          <w:rFonts w:ascii="Book Antiqua" w:hAnsi="Book Antiqua" w:cs="Arial"/>
          <w:b/>
          <w:bCs/>
          <w:szCs w:val="21"/>
        </w:rPr>
      </w:pPr>
    </w:p>
    <w:p w14:paraId="1A45096B" w14:textId="462F1E0E" w:rsidR="00082B64" w:rsidRPr="00A848C7" w:rsidRDefault="00082B64" w:rsidP="00A848C7">
      <w:pPr>
        <w:spacing w:line="276" w:lineRule="auto"/>
        <w:jc w:val="center"/>
        <w:rPr>
          <w:rFonts w:ascii="Book Antiqua" w:hAnsi="Book Antiqua" w:cs="Arial"/>
          <w:b/>
          <w:bCs/>
          <w:szCs w:val="21"/>
        </w:rPr>
        <w:sectPr w:rsidR="00082B64" w:rsidRPr="00A848C7" w:rsidSect="002639A0">
          <w:pgSz w:w="16840" w:h="11900" w:orient="landscape"/>
          <w:pgMar w:top="1800" w:right="1440" w:bottom="1800" w:left="1440" w:header="851" w:footer="992" w:gutter="0"/>
          <w:cols w:space="425"/>
          <w:docGrid w:type="lines" w:linePitch="312"/>
        </w:sectPr>
      </w:pPr>
    </w:p>
    <w:p w14:paraId="6481514D" w14:textId="3D77C754" w:rsidR="00F94C0C" w:rsidRPr="00A848C7" w:rsidRDefault="0080537F" w:rsidP="0080537F">
      <w:pPr>
        <w:spacing w:line="276" w:lineRule="auto"/>
        <w:jc w:val="center"/>
        <w:rPr>
          <w:rFonts w:ascii="Book Antiqua" w:hAnsi="Book Antiqua" w:cs="Arial"/>
          <w:b/>
          <w:bCs/>
          <w:i/>
          <w:iCs/>
          <w:szCs w:val="21"/>
        </w:rPr>
      </w:pPr>
      <w:r>
        <w:rPr>
          <w:rFonts w:ascii="Book Antiqua" w:hAnsi="Book Antiqua" w:cs="Arial" w:hint="eastAsia"/>
          <w:b/>
          <w:bCs/>
          <w:szCs w:val="21"/>
        </w:rPr>
        <w:lastRenderedPageBreak/>
        <w:t>T</w:t>
      </w:r>
      <w:r w:rsidR="00F94C0C" w:rsidRPr="00A848C7">
        <w:rPr>
          <w:rFonts w:ascii="Book Antiqua" w:hAnsi="Book Antiqua" w:cs="Arial"/>
          <w:b/>
          <w:bCs/>
          <w:szCs w:val="21"/>
        </w:rPr>
        <w:t xml:space="preserve">able </w:t>
      </w:r>
      <w:r w:rsidR="001C7292" w:rsidRPr="00A848C7">
        <w:rPr>
          <w:rFonts w:ascii="Book Antiqua" w:hAnsi="Book Antiqua" w:cs="Arial"/>
          <w:b/>
          <w:bCs/>
          <w:szCs w:val="21"/>
        </w:rPr>
        <w:t>S</w:t>
      </w:r>
      <w:r w:rsidR="00040833">
        <w:rPr>
          <w:rFonts w:ascii="Book Antiqua" w:hAnsi="Book Antiqua" w:cs="Arial"/>
          <w:b/>
          <w:bCs/>
          <w:szCs w:val="21"/>
        </w:rPr>
        <w:t>7</w:t>
      </w:r>
      <w:r w:rsidR="00E12BE2" w:rsidRPr="00A848C7">
        <w:rPr>
          <w:rFonts w:ascii="Book Antiqua" w:hAnsi="Book Antiqua" w:cs="Arial"/>
          <w:b/>
          <w:bCs/>
          <w:szCs w:val="21"/>
        </w:rPr>
        <w:t>.</w:t>
      </w:r>
      <w:r w:rsidR="0003049B" w:rsidRPr="00A848C7">
        <w:rPr>
          <w:rFonts w:ascii="Book Antiqua" w:hAnsi="Book Antiqua" w:cs="Arial"/>
          <w:b/>
          <w:bCs/>
          <w:szCs w:val="21"/>
        </w:rPr>
        <w:t xml:space="preserve"> </w:t>
      </w:r>
      <w:r w:rsidR="0003049B" w:rsidRPr="00A848C7">
        <w:rPr>
          <w:rFonts w:ascii="Book Antiqua" w:hAnsi="Book Antiqua" w:cs="Arial"/>
          <w:szCs w:val="21"/>
        </w:rPr>
        <w:t xml:space="preserve">Parameter </w:t>
      </w:r>
      <w:r w:rsidR="00174E86" w:rsidRPr="00A848C7">
        <w:rPr>
          <w:rFonts w:ascii="Book Antiqua" w:hAnsi="Book Antiqua" w:cs="Arial"/>
          <w:szCs w:val="21"/>
        </w:rPr>
        <w:t>S</w:t>
      </w:r>
      <w:r w:rsidR="0003049B" w:rsidRPr="00A848C7">
        <w:rPr>
          <w:rFonts w:ascii="Book Antiqua" w:hAnsi="Book Antiqua" w:cs="Arial"/>
          <w:szCs w:val="21"/>
        </w:rPr>
        <w:t xml:space="preserve">tatistics of </w:t>
      </w:r>
      <w:r w:rsidR="00174E86" w:rsidRPr="00A848C7">
        <w:rPr>
          <w:rFonts w:ascii="Book Antiqua" w:hAnsi="Book Antiqua" w:cs="Arial"/>
          <w:szCs w:val="21"/>
        </w:rPr>
        <w:t>M</w:t>
      </w:r>
      <w:r w:rsidR="0003049B" w:rsidRPr="00A848C7">
        <w:rPr>
          <w:rFonts w:ascii="Book Antiqua" w:hAnsi="Book Antiqua" w:cs="Arial"/>
          <w:szCs w:val="21"/>
        </w:rPr>
        <w:t xml:space="preserve">odel </w:t>
      </w:r>
      <w:r w:rsidR="00BE56DB" w:rsidRPr="00C41A57">
        <w:rPr>
          <w:rFonts w:ascii="Book Antiqua" w:hAnsi="Book Antiqua" w:cs="Arial"/>
          <w:szCs w:val="21"/>
        </w:rPr>
        <w:t>I</w:t>
      </w:r>
    </w:p>
    <w:tbl>
      <w:tblPr>
        <w:tblStyle w:val="aa"/>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0"/>
        <w:gridCol w:w="1540"/>
        <w:gridCol w:w="1540"/>
        <w:gridCol w:w="1540"/>
        <w:gridCol w:w="1540"/>
        <w:gridCol w:w="1540"/>
        <w:gridCol w:w="1541"/>
      </w:tblGrid>
      <w:tr w:rsidR="00697720" w:rsidRPr="000B16DF" w14:paraId="461AB1E5" w14:textId="77777777" w:rsidTr="005D7D6E">
        <w:trPr>
          <w:jc w:val="center"/>
        </w:trPr>
        <w:tc>
          <w:tcPr>
            <w:tcW w:w="1540" w:type="dxa"/>
            <w:tcBorders>
              <w:top w:val="single" w:sz="4" w:space="0" w:color="auto"/>
              <w:bottom w:val="single" w:sz="4" w:space="0" w:color="auto"/>
            </w:tcBorders>
            <w:vAlign w:val="center"/>
          </w:tcPr>
          <w:p w14:paraId="506E201D" w14:textId="77777777" w:rsidR="00697720" w:rsidRPr="006B56B3" w:rsidRDefault="00697720" w:rsidP="005D7D6E">
            <w:pPr>
              <w:spacing w:line="276" w:lineRule="auto"/>
              <w:jc w:val="center"/>
              <w:rPr>
                <w:rFonts w:ascii="Book Antiqua" w:hAnsi="Book Antiqua" w:cs="Arial"/>
                <w:szCs w:val="21"/>
              </w:rPr>
            </w:pPr>
            <w:r w:rsidRPr="006B56B3">
              <w:rPr>
                <w:rFonts w:ascii="Book Antiqua" w:hAnsi="Book Antiqua" w:cs="Arial"/>
                <w:szCs w:val="21"/>
              </w:rPr>
              <w:t>Group</w:t>
            </w:r>
          </w:p>
        </w:tc>
        <w:tc>
          <w:tcPr>
            <w:tcW w:w="1540" w:type="dxa"/>
            <w:tcBorders>
              <w:top w:val="single" w:sz="4" w:space="0" w:color="auto"/>
              <w:bottom w:val="single" w:sz="4" w:space="0" w:color="auto"/>
            </w:tcBorders>
            <w:vAlign w:val="center"/>
          </w:tcPr>
          <w:p w14:paraId="2BD2E110"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Probability</w:t>
            </w:r>
          </w:p>
        </w:tc>
        <w:tc>
          <w:tcPr>
            <w:tcW w:w="1540" w:type="dxa"/>
            <w:tcBorders>
              <w:top w:val="single" w:sz="4" w:space="0" w:color="auto"/>
              <w:bottom w:val="single" w:sz="4" w:space="0" w:color="auto"/>
            </w:tcBorders>
            <w:vAlign w:val="center"/>
          </w:tcPr>
          <w:p w14:paraId="5410E533" w14:textId="77777777" w:rsidR="00697720" w:rsidRPr="006B56B3" w:rsidRDefault="00697720" w:rsidP="005D7D6E">
            <w:pPr>
              <w:spacing w:line="276" w:lineRule="auto"/>
              <w:jc w:val="center"/>
              <w:rPr>
                <w:rFonts w:ascii="Book Antiqua" w:hAnsi="Book Antiqua" w:cs="Arial"/>
                <w:szCs w:val="21"/>
              </w:rPr>
            </w:pPr>
            <w:r w:rsidRPr="006B56B3">
              <w:rPr>
                <w:rFonts w:ascii="Book Antiqua" w:hAnsi="Book Antiqua" w:cs="Arial"/>
                <w:szCs w:val="21"/>
              </w:rPr>
              <w:t>Information</w:t>
            </w:r>
          </w:p>
        </w:tc>
        <w:tc>
          <w:tcPr>
            <w:tcW w:w="1540" w:type="dxa"/>
            <w:tcBorders>
              <w:top w:val="single" w:sz="4" w:space="0" w:color="auto"/>
              <w:bottom w:val="single" w:sz="4" w:space="0" w:color="auto"/>
            </w:tcBorders>
            <w:vAlign w:val="center"/>
          </w:tcPr>
          <w:p w14:paraId="2735ACD2" w14:textId="77777777" w:rsidR="00697720" w:rsidRPr="006B56B3" w:rsidRDefault="00697720" w:rsidP="005D7D6E">
            <w:pPr>
              <w:spacing w:line="276" w:lineRule="auto"/>
              <w:jc w:val="center"/>
              <w:rPr>
                <w:rFonts w:ascii="Book Antiqua" w:hAnsi="Book Antiqua" w:cs="Arial"/>
                <w:szCs w:val="21"/>
              </w:rPr>
            </w:pPr>
            <m:oMathPara>
              <m:oMath>
                <m:r>
                  <w:rPr>
                    <w:rFonts w:ascii="Cambria Math" w:hAnsi="Cambria Math" w:cs="Arial"/>
                    <w:szCs w:val="21"/>
                  </w:rPr>
                  <m:t>β</m:t>
                </m:r>
              </m:oMath>
            </m:oMathPara>
          </w:p>
        </w:tc>
        <w:tc>
          <w:tcPr>
            <w:tcW w:w="1540" w:type="dxa"/>
            <w:tcBorders>
              <w:top w:val="single" w:sz="4" w:space="0" w:color="auto"/>
              <w:bottom w:val="single" w:sz="4" w:space="0" w:color="auto"/>
            </w:tcBorders>
            <w:vAlign w:val="center"/>
          </w:tcPr>
          <w:p w14:paraId="5133BF37" w14:textId="77777777" w:rsidR="00697720" w:rsidRPr="002E72D3" w:rsidRDefault="00697720" w:rsidP="005D7D6E">
            <w:pPr>
              <w:spacing w:line="276" w:lineRule="auto"/>
              <w:jc w:val="center"/>
              <w:rPr>
                <w:rFonts w:ascii="Book Antiqua" w:hAnsi="Book Antiqua" w:cs="Arial"/>
                <w:i/>
                <w:iCs/>
                <w:szCs w:val="21"/>
              </w:rPr>
            </w:pPr>
            <w:r w:rsidRPr="002E72D3">
              <w:rPr>
                <w:rFonts w:ascii="Book Antiqua" w:hAnsi="Book Antiqua" w:cs="Arial"/>
                <w:i/>
                <w:iCs/>
                <w:szCs w:val="21"/>
              </w:rPr>
              <w:t>LL</w:t>
            </w:r>
          </w:p>
        </w:tc>
        <w:tc>
          <w:tcPr>
            <w:tcW w:w="1540" w:type="dxa"/>
            <w:tcBorders>
              <w:top w:val="single" w:sz="4" w:space="0" w:color="auto"/>
              <w:bottom w:val="single" w:sz="4" w:space="0" w:color="auto"/>
            </w:tcBorders>
          </w:tcPr>
          <w:p w14:paraId="493B9365" w14:textId="77777777" w:rsidR="00697720" w:rsidRPr="006B56B3" w:rsidRDefault="00697720" w:rsidP="005D7D6E">
            <w:pPr>
              <w:spacing w:line="276" w:lineRule="auto"/>
              <w:jc w:val="center"/>
              <w:rPr>
                <w:rFonts w:ascii="Book Antiqua" w:eastAsia="DengXian" w:hAnsi="Book Antiqua" w:cs="Arial"/>
                <w:i/>
                <w:iCs/>
                <w:color w:val="000000"/>
                <w:szCs w:val="21"/>
              </w:rPr>
            </w:pPr>
            <w:r w:rsidRPr="006B56B3">
              <w:rPr>
                <w:rFonts w:ascii="Book Antiqua" w:eastAsia="DengXian" w:hAnsi="Book Antiqua" w:cs="Arial"/>
                <w:i/>
                <w:iCs/>
                <w:color w:val="000000"/>
                <w:szCs w:val="21"/>
              </w:rPr>
              <w:t>AIC</w:t>
            </w:r>
          </w:p>
        </w:tc>
        <w:tc>
          <w:tcPr>
            <w:tcW w:w="1541" w:type="dxa"/>
            <w:tcBorders>
              <w:top w:val="single" w:sz="4" w:space="0" w:color="auto"/>
              <w:bottom w:val="single" w:sz="4" w:space="0" w:color="auto"/>
            </w:tcBorders>
          </w:tcPr>
          <w:p w14:paraId="0D92718C" w14:textId="77777777" w:rsidR="00697720" w:rsidRPr="006B56B3" w:rsidRDefault="00697720" w:rsidP="005D7D6E">
            <w:pPr>
              <w:spacing w:line="276" w:lineRule="auto"/>
              <w:jc w:val="center"/>
              <w:rPr>
                <w:rFonts w:ascii="Book Antiqua" w:eastAsia="DengXian" w:hAnsi="Book Antiqua" w:cs="Arial"/>
                <w:i/>
                <w:iCs/>
                <w:color w:val="000000"/>
                <w:szCs w:val="21"/>
              </w:rPr>
            </w:pPr>
            <w:r w:rsidRPr="006B56B3">
              <w:rPr>
                <w:rFonts w:ascii="Book Antiqua" w:eastAsia="DengXian" w:hAnsi="Book Antiqua" w:cs="Arial"/>
                <w:i/>
                <w:iCs/>
                <w:color w:val="000000"/>
                <w:szCs w:val="21"/>
              </w:rPr>
              <w:t>BIC</w:t>
            </w:r>
          </w:p>
        </w:tc>
      </w:tr>
      <w:tr w:rsidR="00697720" w:rsidRPr="000B16DF" w14:paraId="2242D207" w14:textId="77777777" w:rsidTr="005D7D6E">
        <w:trPr>
          <w:jc w:val="center"/>
        </w:trPr>
        <w:tc>
          <w:tcPr>
            <w:tcW w:w="1540" w:type="dxa"/>
            <w:tcBorders>
              <w:top w:val="single" w:sz="4" w:space="0" w:color="auto"/>
            </w:tcBorders>
            <w:vAlign w:val="center"/>
          </w:tcPr>
          <w:p w14:paraId="09277436"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HC</w:t>
            </w:r>
          </w:p>
        </w:tc>
        <w:tc>
          <w:tcPr>
            <w:tcW w:w="1540" w:type="dxa"/>
            <w:tcBorders>
              <w:top w:val="single" w:sz="4" w:space="0" w:color="auto"/>
            </w:tcBorders>
            <w:vAlign w:val="center"/>
          </w:tcPr>
          <w:p w14:paraId="49A2032C"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Symmetric</w:t>
            </w:r>
          </w:p>
        </w:tc>
        <w:tc>
          <w:tcPr>
            <w:tcW w:w="1540" w:type="dxa"/>
            <w:tcBorders>
              <w:top w:val="single" w:sz="4" w:space="0" w:color="auto"/>
            </w:tcBorders>
            <w:vAlign w:val="center"/>
          </w:tcPr>
          <w:p w14:paraId="67609ABB"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Partial</w:t>
            </w:r>
          </w:p>
        </w:tc>
        <w:tc>
          <w:tcPr>
            <w:tcW w:w="1540" w:type="dxa"/>
            <w:tcBorders>
              <w:top w:val="single" w:sz="4" w:space="0" w:color="auto"/>
            </w:tcBorders>
            <w:vAlign w:val="center"/>
          </w:tcPr>
          <w:p w14:paraId="001CD96B"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9.518±8.311</w:t>
            </w:r>
          </w:p>
        </w:tc>
        <w:tc>
          <w:tcPr>
            <w:tcW w:w="1540" w:type="dxa"/>
            <w:tcBorders>
              <w:top w:val="single" w:sz="4" w:space="0" w:color="auto"/>
            </w:tcBorders>
            <w:vAlign w:val="center"/>
          </w:tcPr>
          <w:p w14:paraId="6DCD9D68"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27.55±4.178</w:t>
            </w:r>
          </w:p>
        </w:tc>
        <w:tc>
          <w:tcPr>
            <w:tcW w:w="1540" w:type="dxa"/>
            <w:tcBorders>
              <w:top w:val="single" w:sz="4" w:space="0" w:color="auto"/>
            </w:tcBorders>
            <w:vAlign w:val="center"/>
          </w:tcPr>
          <w:p w14:paraId="041CA030" w14:textId="77777777" w:rsidR="00697720" w:rsidRPr="002E72D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61.099</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8.356</w:t>
            </w:r>
          </w:p>
        </w:tc>
        <w:tc>
          <w:tcPr>
            <w:tcW w:w="1541" w:type="dxa"/>
            <w:tcBorders>
              <w:top w:val="single" w:sz="4" w:space="0" w:color="auto"/>
            </w:tcBorders>
            <w:vAlign w:val="center"/>
          </w:tcPr>
          <w:p w14:paraId="593A079C"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66.713</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8.356</w:t>
            </w:r>
          </w:p>
        </w:tc>
      </w:tr>
      <w:tr w:rsidR="00697720" w:rsidRPr="000B16DF" w14:paraId="4046E458" w14:textId="77777777" w:rsidTr="005D7D6E">
        <w:trPr>
          <w:jc w:val="center"/>
        </w:trPr>
        <w:tc>
          <w:tcPr>
            <w:tcW w:w="1540" w:type="dxa"/>
            <w:vAlign w:val="center"/>
          </w:tcPr>
          <w:p w14:paraId="78800EA9"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HC</w:t>
            </w:r>
          </w:p>
        </w:tc>
        <w:tc>
          <w:tcPr>
            <w:tcW w:w="1540" w:type="dxa"/>
            <w:vAlign w:val="center"/>
          </w:tcPr>
          <w:p w14:paraId="63BF6B78"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Asymmetric</w:t>
            </w:r>
          </w:p>
        </w:tc>
        <w:tc>
          <w:tcPr>
            <w:tcW w:w="1540" w:type="dxa"/>
            <w:vAlign w:val="center"/>
          </w:tcPr>
          <w:p w14:paraId="418AC105"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Partial</w:t>
            </w:r>
          </w:p>
        </w:tc>
        <w:tc>
          <w:tcPr>
            <w:tcW w:w="1540" w:type="dxa"/>
            <w:vAlign w:val="center"/>
          </w:tcPr>
          <w:p w14:paraId="031BC246"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5.373±6.409</w:t>
            </w:r>
          </w:p>
        </w:tc>
        <w:tc>
          <w:tcPr>
            <w:tcW w:w="1540" w:type="dxa"/>
            <w:vAlign w:val="center"/>
          </w:tcPr>
          <w:p w14:paraId="5AF8A8A8"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22.321±7.976</w:t>
            </w:r>
          </w:p>
        </w:tc>
        <w:tc>
          <w:tcPr>
            <w:tcW w:w="1540" w:type="dxa"/>
            <w:vAlign w:val="center"/>
          </w:tcPr>
          <w:p w14:paraId="106B1BD7" w14:textId="77777777" w:rsidR="00697720" w:rsidRPr="002E72D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50.642</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15.951</w:t>
            </w:r>
          </w:p>
        </w:tc>
        <w:tc>
          <w:tcPr>
            <w:tcW w:w="1541" w:type="dxa"/>
            <w:vAlign w:val="center"/>
          </w:tcPr>
          <w:p w14:paraId="7817B34F"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56.256</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15.951</w:t>
            </w:r>
          </w:p>
        </w:tc>
      </w:tr>
      <w:tr w:rsidR="00697720" w:rsidRPr="000B16DF" w14:paraId="3E6B1A3D" w14:textId="77777777" w:rsidTr="005D7D6E">
        <w:trPr>
          <w:jc w:val="center"/>
        </w:trPr>
        <w:tc>
          <w:tcPr>
            <w:tcW w:w="1540" w:type="dxa"/>
            <w:vAlign w:val="center"/>
          </w:tcPr>
          <w:p w14:paraId="7AB2ED8A"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HC</w:t>
            </w:r>
          </w:p>
        </w:tc>
        <w:tc>
          <w:tcPr>
            <w:tcW w:w="1540" w:type="dxa"/>
            <w:vAlign w:val="center"/>
          </w:tcPr>
          <w:p w14:paraId="3D4FC4B7"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Reversal</w:t>
            </w:r>
          </w:p>
        </w:tc>
        <w:tc>
          <w:tcPr>
            <w:tcW w:w="1540" w:type="dxa"/>
            <w:vAlign w:val="center"/>
          </w:tcPr>
          <w:p w14:paraId="383A6471"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Partial</w:t>
            </w:r>
          </w:p>
        </w:tc>
        <w:tc>
          <w:tcPr>
            <w:tcW w:w="1540" w:type="dxa"/>
            <w:vAlign w:val="center"/>
          </w:tcPr>
          <w:p w14:paraId="332C133A"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5.643±6.327</w:t>
            </w:r>
          </w:p>
        </w:tc>
        <w:tc>
          <w:tcPr>
            <w:tcW w:w="1540" w:type="dxa"/>
            <w:vAlign w:val="center"/>
          </w:tcPr>
          <w:p w14:paraId="3CEA592F"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20.095±7.650</w:t>
            </w:r>
          </w:p>
        </w:tc>
        <w:tc>
          <w:tcPr>
            <w:tcW w:w="1540" w:type="dxa"/>
            <w:vAlign w:val="center"/>
          </w:tcPr>
          <w:p w14:paraId="056C33FF" w14:textId="77777777" w:rsidR="00697720" w:rsidRPr="002E72D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46.190</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15.300</w:t>
            </w:r>
          </w:p>
        </w:tc>
        <w:tc>
          <w:tcPr>
            <w:tcW w:w="1541" w:type="dxa"/>
            <w:vAlign w:val="center"/>
          </w:tcPr>
          <w:p w14:paraId="231381E6"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51.803</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15.3</w:t>
            </w:r>
            <w:r>
              <w:rPr>
                <w:rFonts w:ascii="Book Antiqua" w:eastAsia="DengXian" w:hAnsi="Book Antiqua" w:cs="Arial"/>
                <w:color w:val="000000"/>
                <w:szCs w:val="21"/>
              </w:rPr>
              <w:t>00</w:t>
            </w:r>
          </w:p>
        </w:tc>
      </w:tr>
      <w:tr w:rsidR="00697720" w:rsidRPr="000B16DF" w14:paraId="6117B254" w14:textId="77777777" w:rsidTr="005D7D6E">
        <w:trPr>
          <w:jc w:val="center"/>
        </w:trPr>
        <w:tc>
          <w:tcPr>
            <w:tcW w:w="1540" w:type="dxa"/>
            <w:vAlign w:val="center"/>
          </w:tcPr>
          <w:p w14:paraId="2DDA6D27"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MDD</w:t>
            </w:r>
          </w:p>
        </w:tc>
        <w:tc>
          <w:tcPr>
            <w:tcW w:w="1540" w:type="dxa"/>
            <w:vAlign w:val="center"/>
          </w:tcPr>
          <w:p w14:paraId="2F9A4696"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Symmetric</w:t>
            </w:r>
          </w:p>
        </w:tc>
        <w:tc>
          <w:tcPr>
            <w:tcW w:w="1540" w:type="dxa"/>
            <w:vAlign w:val="center"/>
          </w:tcPr>
          <w:p w14:paraId="4C92C507"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Partial</w:t>
            </w:r>
          </w:p>
        </w:tc>
        <w:tc>
          <w:tcPr>
            <w:tcW w:w="1540" w:type="dxa"/>
            <w:vAlign w:val="center"/>
          </w:tcPr>
          <w:p w14:paraId="359D83E5" w14:textId="77777777" w:rsidR="00697720" w:rsidRPr="006B56B3" w:rsidRDefault="00697720" w:rsidP="005D7D6E">
            <w:pPr>
              <w:spacing w:line="276" w:lineRule="auto"/>
              <w:jc w:val="center"/>
              <w:rPr>
                <w:rFonts w:ascii="Book Antiqua" w:hAnsi="Book Antiqua" w:cs="Arial"/>
                <w:szCs w:val="21"/>
              </w:rPr>
            </w:pPr>
            <w:r>
              <w:rPr>
                <w:rFonts w:ascii="Book Antiqua" w:eastAsia="DengXian" w:hAnsi="Book Antiqua" w:cs="Arial"/>
                <w:color w:val="000000"/>
                <w:szCs w:val="21"/>
              </w:rPr>
              <w:t>8.557</w:t>
            </w:r>
            <w:r w:rsidRPr="006B56B3">
              <w:rPr>
                <w:rFonts w:ascii="Book Antiqua" w:eastAsia="DengXian" w:hAnsi="Book Antiqua" w:cs="Arial"/>
                <w:color w:val="000000"/>
                <w:szCs w:val="21"/>
              </w:rPr>
              <w:t>±8.</w:t>
            </w:r>
            <w:r>
              <w:rPr>
                <w:rFonts w:ascii="Book Antiqua" w:eastAsia="DengXian" w:hAnsi="Book Antiqua" w:cs="Arial"/>
                <w:color w:val="000000"/>
                <w:szCs w:val="21"/>
              </w:rPr>
              <w:t>546</w:t>
            </w:r>
          </w:p>
        </w:tc>
        <w:tc>
          <w:tcPr>
            <w:tcW w:w="1540" w:type="dxa"/>
            <w:vAlign w:val="center"/>
          </w:tcPr>
          <w:p w14:paraId="76D9C6AC"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27.</w:t>
            </w:r>
            <w:r>
              <w:rPr>
                <w:rFonts w:ascii="Book Antiqua" w:eastAsia="DengXian" w:hAnsi="Book Antiqua" w:cs="Arial"/>
                <w:color w:val="000000"/>
                <w:szCs w:val="21"/>
              </w:rPr>
              <w:t>051</w:t>
            </w:r>
            <w:r w:rsidRPr="006B56B3">
              <w:rPr>
                <w:rFonts w:ascii="Book Antiqua" w:eastAsia="DengXian" w:hAnsi="Book Antiqua" w:cs="Arial"/>
                <w:color w:val="000000"/>
                <w:szCs w:val="21"/>
              </w:rPr>
              <w:t>±5.</w:t>
            </w:r>
            <w:r>
              <w:rPr>
                <w:rFonts w:ascii="Book Antiqua" w:eastAsia="DengXian" w:hAnsi="Book Antiqua" w:cs="Arial"/>
                <w:color w:val="000000"/>
                <w:szCs w:val="21"/>
              </w:rPr>
              <w:t>870</w:t>
            </w:r>
          </w:p>
        </w:tc>
        <w:tc>
          <w:tcPr>
            <w:tcW w:w="1540" w:type="dxa"/>
            <w:vAlign w:val="center"/>
          </w:tcPr>
          <w:p w14:paraId="1BA7B690" w14:textId="77777777" w:rsidR="00697720" w:rsidRPr="002E72D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60.101</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11.740</w:t>
            </w:r>
          </w:p>
        </w:tc>
        <w:tc>
          <w:tcPr>
            <w:tcW w:w="1541" w:type="dxa"/>
            <w:vAlign w:val="center"/>
          </w:tcPr>
          <w:p w14:paraId="0C137261"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65.715</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11.74</w:t>
            </w:r>
            <w:r>
              <w:rPr>
                <w:rFonts w:ascii="Book Antiqua" w:eastAsia="DengXian" w:hAnsi="Book Antiqua" w:cs="Arial"/>
                <w:color w:val="000000"/>
                <w:szCs w:val="21"/>
              </w:rPr>
              <w:t>0</w:t>
            </w:r>
          </w:p>
        </w:tc>
      </w:tr>
      <w:tr w:rsidR="00697720" w:rsidRPr="000B16DF" w14:paraId="5173282D" w14:textId="77777777" w:rsidTr="005D7D6E">
        <w:trPr>
          <w:jc w:val="center"/>
        </w:trPr>
        <w:tc>
          <w:tcPr>
            <w:tcW w:w="1540" w:type="dxa"/>
            <w:vAlign w:val="center"/>
          </w:tcPr>
          <w:p w14:paraId="6521181B"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MDD</w:t>
            </w:r>
          </w:p>
        </w:tc>
        <w:tc>
          <w:tcPr>
            <w:tcW w:w="1540" w:type="dxa"/>
            <w:vAlign w:val="center"/>
          </w:tcPr>
          <w:p w14:paraId="41A6AA9C"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Asymmetric</w:t>
            </w:r>
          </w:p>
        </w:tc>
        <w:tc>
          <w:tcPr>
            <w:tcW w:w="1540" w:type="dxa"/>
            <w:vAlign w:val="center"/>
          </w:tcPr>
          <w:p w14:paraId="31EC049B"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Partial</w:t>
            </w:r>
          </w:p>
        </w:tc>
        <w:tc>
          <w:tcPr>
            <w:tcW w:w="1540" w:type="dxa"/>
            <w:vAlign w:val="center"/>
          </w:tcPr>
          <w:p w14:paraId="4679714B"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6.</w:t>
            </w:r>
            <w:r>
              <w:rPr>
                <w:rFonts w:ascii="Book Antiqua" w:eastAsia="DengXian" w:hAnsi="Book Antiqua" w:cs="Arial"/>
                <w:color w:val="000000"/>
                <w:szCs w:val="21"/>
              </w:rPr>
              <w:t>576</w:t>
            </w:r>
            <w:r w:rsidRPr="006B56B3">
              <w:rPr>
                <w:rFonts w:ascii="Book Antiqua" w:eastAsia="DengXian" w:hAnsi="Book Antiqua" w:cs="Arial"/>
                <w:color w:val="000000"/>
                <w:szCs w:val="21"/>
              </w:rPr>
              <w:t>±7.</w:t>
            </w:r>
            <w:r>
              <w:rPr>
                <w:rFonts w:ascii="Book Antiqua" w:eastAsia="DengXian" w:hAnsi="Book Antiqua" w:cs="Arial"/>
                <w:color w:val="000000"/>
                <w:szCs w:val="21"/>
              </w:rPr>
              <w:t>139</w:t>
            </w:r>
          </w:p>
        </w:tc>
        <w:tc>
          <w:tcPr>
            <w:tcW w:w="1540" w:type="dxa"/>
            <w:vAlign w:val="center"/>
          </w:tcPr>
          <w:p w14:paraId="3BFC32EC"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23.</w:t>
            </w:r>
            <w:r>
              <w:rPr>
                <w:rFonts w:ascii="Book Antiqua" w:eastAsia="DengXian" w:hAnsi="Book Antiqua" w:cs="Arial"/>
                <w:color w:val="000000"/>
                <w:szCs w:val="21"/>
              </w:rPr>
              <w:t>111</w:t>
            </w:r>
            <w:r w:rsidRPr="006B56B3">
              <w:rPr>
                <w:rFonts w:ascii="Book Antiqua" w:eastAsia="DengXian" w:hAnsi="Book Antiqua" w:cs="Arial"/>
                <w:color w:val="000000"/>
                <w:szCs w:val="21"/>
              </w:rPr>
              <w:t>±7.</w:t>
            </w:r>
            <w:r>
              <w:rPr>
                <w:rFonts w:ascii="Book Antiqua" w:eastAsia="DengXian" w:hAnsi="Book Antiqua" w:cs="Arial"/>
                <w:color w:val="000000"/>
                <w:szCs w:val="21"/>
              </w:rPr>
              <w:t>330</w:t>
            </w:r>
          </w:p>
        </w:tc>
        <w:tc>
          <w:tcPr>
            <w:tcW w:w="1540" w:type="dxa"/>
            <w:vAlign w:val="center"/>
          </w:tcPr>
          <w:p w14:paraId="553A580E" w14:textId="77777777" w:rsidR="00697720" w:rsidRPr="002E72D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52.223</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14.661</w:t>
            </w:r>
          </w:p>
        </w:tc>
        <w:tc>
          <w:tcPr>
            <w:tcW w:w="1541" w:type="dxa"/>
            <w:vAlign w:val="center"/>
          </w:tcPr>
          <w:p w14:paraId="3A510680"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57.836</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14.661</w:t>
            </w:r>
          </w:p>
        </w:tc>
      </w:tr>
      <w:tr w:rsidR="00697720" w:rsidRPr="000B16DF" w14:paraId="4E02B16D" w14:textId="77777777" w:rsidTr="005D7D6E">
        <w:trPr>
          <w:jc w:val="center"/>
        </w:trPr>
        <w:tc>
          <w:tcPr>
            <w:tcW w:w="1540" w:type="dxa"/>
            <w:vAlign w:val="center"/>
          </w:tcPr>
          <w:p w14:paraId="49D931B8"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MDD</w:t>
            </w:r>
          </w:p>
        </w:tc>
        <w:tc>
          <w:tcPr>
            <w:tcW w:w="1540" w:type="dxa"/>
            <w:vAlign w:val="center"/>
          </w:tcPr>
          <w:p w14:paraId="2C5544D9"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Reversal</w:t>
            </w:r>
          </w:p>
        </w:tc>
        <w:tc>
          <w:tcPr>
            <w:tcW w:w="1540" w:type="dxa"/>
            <w:vAlign w:val="center"/>
          </w:tcPr>
          <w:p w14:paraId="5E3F0CFA"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Partial</w:t>
            </w:r>
          </w:p>
        </w:tc>
        <w:tc>
          <w:tcPr>
            <w:tcW w:w="1540" w:type="dxa"/>
            <w:vAlign w:val="center"/>
          </w:tcPr>
          <w:p w14:paraId="33E1ABFC"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7.</w:t>
            </w:r>
            <w:r>
              <w:rPr>
                <w:rFonts w:ascii="Book Antiqua" w:eastAsia="DengXian" w:hAnsi="Book Antiqua" w:cs="Arial"/>
                <w:color w:val="000000"/>
                <w:szCs w:val="21"/>
              </w:rPr>
              <w:t>638</w:t>
            </w:r>
            <w:r w:rsidRPr="006B56B3">
              <w:rPr>
                <w:rFonts w:ascii="Book Antiqua" w:eastAsia="DengXian" w:hAnsi="Book Antiqua" w:cs="Arial"/>
                <w:color w:val="000000"/>
                <w:szCs w:val="21"/>
              </w:rPr>
              <w:t>±7.</w:t>
            </w:r>
            <w:r>
              <w:rPr>
                <w:rFonts w:ascii="Book Antiqua" w:eastAsia="DengXian" w:hAnsi="Book Antiqua" w:cs="Arial"/>
                <w:color w:val="000000"/>
                <w:szCs w:val="21"/>
              </w:rPr>
              <w:t>754</w:t>
            </w:r>
          </w:p>
        </w:tc>
        <w:tc>
          <w:tcPr>
            <w:tcW w:w="1540" w:type="dxa"/>
            <w:vAlign w:val="center"/>
          </w:tcPr>
          <w:p w14:paraId="738FC23A"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20.</w:t>
            </w:r>
            <w:r>
              <w:rPr>
                <w:rFonts w:ascii="Book Antiqua" w:eastAsia="DengXian" w:hAnsi="Book Antiqua" w:cs="Arial"/>
                <w:color w:val="000000"/>
                <w:szCs w:val="21"/>
              </w:rPr>
              <w:t>154</w:t>
            </w:r>
            <w:r w:rsidRPr="006B56B3">
              <w:rPr>
                <w:rFonts w:ascii="Book Antiqua" w:eastAsia="DengXian" w:hAnsi="Book Antiqua" w:cs="Arial"/>
                <w:color w:val="000000"/>
                <w:szCs w:val="21"/>
              </w:rPr>
              <w:t>±7.</w:t>
            </w:r>
            <w:r>
              <w:rPr>
                <w:rFonts w:ascii="Book Antiqua" w:eastAsia="DengXian" w:hAnsi="Book Antiqua" w:cs="Arial"/>
                <w:color w:val="000000"/>
                <w:szCs w:val="21"/>
              </w:rPr>
              <w:t>432</w:t>
            </w:r>
          </w:p>
        </w:tc>
        <w:tc>
          <w:tcPr>
            <w:tcW w:w="1540" w:type="dxa"/>
            <w:vAlign w:val="center"/>
          </w:tcPr>
          <w:p w14:paraId="6D1B298C" w14:textId="77777777" w:rsidR="00697720" w:rsidRPr="002E72D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46.308</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14.863</w:t>
            </w:r>
          </w:p>
        </w:tc>
        <w:tc>
          <w:tcPr>
            <w:tcW w:w="1541" w:type="dxa"/>
            <w:vAlign w:val="center"/>
          </w:tcPr>
          <w:p w14:paraId="4615D113"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51.921</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14.863</w:t>
            </w:r>
          </w:p>
        </w:tc>
      </w:tr>
      <w:tr w:rsidR="00697720" w:rsidRPr="000B16DF" w14:paraId="352B6334" w14:textId="77777777" w:rsidTr="005D7D6E">
        <w:trPr>
          <w:jc w:val="center"/>
        </w:trPr>
        <w:tc>
          <w:tcPr>
            <w:tcW w:w="1540" w:type="dxa"/>
            <w:vAlign w:val="center"/>
          </w:tcPr>
          <w:p w14:paraId="585D6F2C"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HC</w:t>
            </w:r>
          </w:p>
        </w:tc>
        <w:tc>
          <w:tcPr>
            <w:tcW w:w="1540" w:type="dxa"/>
            <w:vAlign w:val="center"/>
          </w:tcPr>
          <w:p w14:paraId="137EDD41"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Symmetric</w:t>
            </w:r>
          </w:p>
        </w:tc>
        <w:tc>
          <w:tcPr>
            <w:tcW w:w="1540" w:type="dxa"/>
            <w:vAlign w:val="center"/>
          </w:tcPr>
          <w:p w14:paraId="04FABA2B"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Complete</w:t>
            </w:r>
          </w:p>
        </w:tc>
        <w:tc>
          <w:tcPr>
            <w:tcW w:w="1540" w:type="dxa"/>
            <w:vAlign w:val="center"/>
          </w:tcPr>
          <w:p w14:paraId="21C4B5E6"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10.687±8.002</w:t>
            </w:r>
          </w:p>
        </w:tc>
        <w:tc>
          <w:tcPr>
            <w:tcW w:w="1540" w:type="dxa"/>
            <w:vAlign w:val="center"/>
          </w:tcPr>
          <w:p w14:paraId="12830DD4"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25.893±6.246</w:t>
            </w:r>
          </w:p>
        </w:tc>
        <w:tc>
          <w:tcPr>
            <w:tcW w:w="1540" w:type="dxa"/>
            <w:vAlign w:val="center"/>
          </w:tcPr>
          <w:p w14:paraId="48B62640" w14:textId="77777777" w:rsidR="00697720" w:rsidRPr="002E72D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61.787</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12.493</w:t>
            </w:r>
          </w:p>
        </w:tc>
        <w:tc>
          <w:tcPr>
            <w:tcW w:w="1541" w:type="dxa"/>
            <w:vAlign w:val="center"/>
          </w:tcPr>
          <w:p w14:paraId="0EE653D9"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71.143</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12.493</w:t>
            </w:r>
          </w:p>
        </w:tc>
      </w:tr>
      <w:tr w:rsidR="00697720" w:rsidRPr="000B16DF" w14:paraId="1D14EA78" w14:textId="77777777" w:rsidTr="005D7D6E">
        <w:trPr>
          <w:jc w:val="center"/>
        </w:trPr>
        <w:tc>
          <w:tcPr>
            <w:tcW w:w="1540" w:type="dxa"/>
            <w:vAlign w:val="center"/>
          </w:tcPr>
          <w:p w14:paraId="5C89A4A5"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HC</w:t>
            </w:r>
          </w:p>
        </w:tc>
        <w:tc>
          <w:tcPr>
            <w:tcW w:w="1540" w:type="dxa"/>
            <w:vAlign w:val="center"/>
          </w:tcPr>
          <w:p w14:paraId="277E3738"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Asymmetric</w:t>
            </w:r>
          </w:p>
        </w:tc>
        <w:tc>
          <w:tcPr>
            <w:tcW w:w="1540" w:type="dxa"/>
            <w:vAlign w:val="center"/>
          </w:tcPr>
          <w:p w14:paraId="30191AB0"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Complete</w:t>
            </w:r>
          </w:p>
        </w:tc>
        <w:tc>
          <w:tcPr>
            <w:tcW w:w="1540" w:type="dxa"/>
            <w:vAlign w:val="center"/>
          </w:tcPr>
          <w:p w14:paraId="4E21A662"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10.313±8.414</w:t>
            </w:r>
          </w:p>
        </w:tc>
        <w:tc>
          <w:tcPr>
            <w:tcW w:w="1540" w:type="dxa"/>
            <w:vAlign w:val="center"/>
          </w:tcPr>
          <w:p w14:paraId="7BF8CC46"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16.129±8.555</w:t>
            </w:r>
          </w:p>
        </w:tc>
        <w:tc>
          <w:tcPr>
            <w:tcW w:w="1540" w:type="dxa"/>
            <w:vAlign w:val="center"/>
          </w:tcPr>
          <w:p w14:paraId="12C18EFF" w14:textId="77777777" w:rsidR="00697720" w:rsidRPr="002E72D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42.258</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17.11</w:t>
            </w:r>
          </w:p>
        </w:tc>
        <w:tc>
          <w:tcPr>
            <w:tcW w:w="1541" w:type="dxa"/>
            <w:vAlign w:val="center"/>
          </w:tcPr>
          <w:p w14:paraId="26977FF7"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51.614</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17.11</w:t>
            </w:r>
            <w:r>
              <w:rPr>
                <w:rFonts w:ascii="Book Antiqua" w:eastAsia="DengXian" w:hAnsi="Book Antiqua" w:cs="Arial"/>
                <w:color w:val="000000"/>
                <w:szCs w:val="21"/>
              </w:rPr>
              <w:t>0</w:t>
            </w:r>
          </w:p>
        </w:tc>
      </w:tr>
      <w:tr w:rsidR="00697720" w:rsidRPr="000B16DF" w14:paraId="3E7081E3" w14:textId="77777777" w:rsidTr="005D7D6E">
        <w:trPr>
          <w:jc w:val="center"/>
        </w:trPr>
        <w:tc>
          <w:tcPr>
            <w:tcW w:w="1540" w:type="dxa"/>
            <w:vAlign w:val="center"/>
          </w:tcPr>
          <w:p w14:paraId="4673B8DD"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HC</w:t>
            </w:r>
          </w:p>
        </w:tc>
        <w:tc>
          <w:tcPr>
            <w:tcW w:w="1540" w:type="dxa"/>
            <w:vAlign w:val="center"/>
          </w:tcPr>
          <w:p w14:paraId="6087C3C2"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Reversal</w:t>
            </w:r>
          </w:p>
        </w:tc>
        <w:tc>
          <w:tcPr>
            <w:tcW w:w="1540" w:type="dxa"/>
            <w:vAlign w:val="center"/>
          </w:tcPr>
          <w:p w14:paraId="536DE2A2"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Complete</w:t>
            </w:r>
          </w:p>
        </w:tc>
        <w:tc>
          <w:tcPr>
            <w:tcW w:w="1540" w:type="dxa"/>
            <w:vAlign w:val="center"/>
          </w:tcPr>
          <w:p w14:paraId="399C560A"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9.438±8.647</w:t>
            </w:r>
          </w:p>
        </w:tc>
        <w:tc>
          <w:tcPr>
            <w:tcW w:w="1540" w:type="dxa"/>
            <w:vAlign w:val="center"/>
          </w:tcPr>
          <w:p w14:paraId="3D9D9AC5"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14.951±8.567</w:t>
            </w:r>
          </w:p>
        </w:tc>
        <w:tc>
          <w:tcPr>
            <w:tcW w:w="1540" w:type="dxa"/>
            <w:vAlign w:val="center"/>
          </w:tcPr>
          <w:p w14:paraId="624748F0" w14:textId="77777777" w:rsidR="00697720" w:rsidRPr="002E72D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39.902</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17.135</w:t>
            </w:r>
          </w:p>
        </w:tc>
        <w:tc>
          <w:tcPr>
            <w:tcW w:w="1541" w:type="dxa"/>
            <w:vAlign w:val="center"/>
          </w:tcPr>
          <w:p w14:paraId="63C60311"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49.258</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17.135</w:t>
            </w:r>
          </w:p>
        </w:tc>
      </w:tr>
      <w:tr w:rsidR="00697720" w:rsidRPr="000B16DF" w14:paraId="6E4437D4" w14:textId="77777777" w:rsidTr="005D7D6E">
        <w:trPr>
          <w:jc w:val="center"/>
        </w:trPr>
        <w:tc>
          <w:tcPr>
            <w:tcW w:w="1540" w:type="dxa"/>
            <w:vAlign w:val="center"/>
          </w:tcPr>
          <w:p w14:paraId="7D33ABB7"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MDD</w:t>
            </w:r>
          </w:p>
        </w:tc>
        <w:tc>
          <w:tcPr>
            <w:tcW w:w="1540" w:type="dxa"/>
            <w:vAlign w:val="center"/>
          </w:tcPr>
          <w:p w14:paraId="424F8BE8"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Symmetric</w:t>
            </w:r>
          </w:p>
        </w:tc>
        <w:tc>
          <w:tcPr>
            <w:tcW w:w="1540" w:type="dxa"/>
            <w:vAlign w:val="center"/>
          </w:tcPr>
          <w:p w14:paraId="00B72A03"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Complete</w:t>
            </w:r>
          </w:p>
        </w:tc>
        <w:tc>
          <w:tcPr>
            <w:tcW w:w="1540" w:type="dxa"/>
            <w:vAlign w:val="center"/>
          </w:tcPr>
          <w:p w14:paraId="0DD369B1" w14:textId="77777777" w:rsidR="00697720" w:rsidRPr="006B56B3" w:rsidRDefault="00697720" w:rsidP="005D7D6E">
            <w:pPr>
              <w:spacing w:line="276" w:lineRule="auto"/>
              <w:jc w:val="center"/>
              <w:rPr>
                <w:rFonts w:ascii="Book Antiqua" w:hAnsi="Book Antiqua" w:cs="Arial"/>
                <w:szCs w:val="21"/>
              </w:rPr>
            </w:pPr>
            <w:r>
              <w:rPr>
                <w:rFonts w:ascii="Book Antiqua" w:eastAsia="DengXian" w:hAnsi="Book Antiqua" w:cs="Arial"/>
                <w:color w:val="000000"/>
                <w:szCs w:val="21"/>
              </w:rPr>
              <w:t>13.252</w:t>
            </w:r>
            <w:r w:rsidRPr="006B56B3">
              <w:rPr>
                <w:rFonts w:ascii="Book Antiqua" w:eastAsia="DengXian" w:hAnsi="Book Antiqua" w:cs="Arial"/>
                <w:color w:val="000000"/>
                <w:szCs w:val="21"/>
              </w:rPr>
              <w:t>±8.032</w:t>
            </w:r>
          </w:p>
        </w:tc>
        <w:tc>
          <w:tcPr>
            <w:tcW w:w="1540" w:type="dxa"/>
            <w:vAlign w:val="center"/>
          </w:tcPr>
          <w:p w14:paraId="028A726A"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2</w:t>
            </w:r>
            <w:r>
              <w:rPr>
                <w:rFonts w:ascii="Book Antiqua" w:eastAsia="DengXian" w:hAnsi="Book Antiqua" w:cs="Arial"/>
                <w:color w:val="000000"/>
                <w:szCs w:val="21"/>
              </w:rPr>
              <w:t>4.303</w:t>
            </w:r>
            <w:r w:rsidRPr="006B56B3">
              <w:rPr>
                <w:rFonts w:ascii="Book Antiqua" w:eastAsia="DengXian" w:hAnsi="Book Antiqua" w:cs="Arial"/>
                <w:color w:val="000000"/>
                <w:szCs w:val="21"/>
              </w:rPr>
              <w:t>±6.</w:t>
            </w:r>
            <w:r>
              <w:rPr>
                <w:rFonts w:ascii="Book Antiqua" w:eastAsia="DengXian" w:hAnsi="Book Antiqua" w:cs="Arial"/>
                <w:color w:val="000000"/>
                <w:szCs w:val="21"/>
              </w:rPr>
              <w:t>720</w:t>
            </w:r>
          </w:p>
        </w:tc>
        <w:tc>
          <w:tcPr>
            <w:tcW w:w="1540" w:type="dxa"/>
            <w:vAlign w:val="center"/>
          </w:tcPr>
          <w:p w14:paraId="1453F396" w14:textId="77777777" w:rsidR="00697720" w:rsidRPr="002E72D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58.607</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13.439</w:t>
            </w:r>
          </w:p>
        </w:tc>
        <w:tc>
          <w:tcPr>
            <w:tcW w:w="1541" w:type="dxa"/>
            <w:vAlign w:val="center"/>
          </w:tcPr>
          <w:p w14:paraId="73B47D9F"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67.963</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13.439</w:t>
            </w:r>
          </w:p>
        </w:tc>
      </w:tr>
      <w:tr w:rsidR="00697720" w:rsidRPr="000B16DF" w14:paraId="1C154A28" w14:textId="77777777" w:rsidTr="005D7D6E">
        <w:trPr>
          <w:jc w:val="center"/>
        </w:trPr>
        <w:tc>
          <w:tcPr>
            <w:tcW w:w="1540" w:type="dxa"/>
            <w:vAlign w:val="center"/>
          </w:tcPr>
          <w:p w14:paraId="4A1EBA60"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MDD</w:t>
            </w:r>
          </w:p>
        </w:tc>
        <w:tc>
          <w:tcPr>
            <w:tcW w:w="1540" w:type="dxa"/>
            <w:vAlign w:val="center"/>
          </w:tcPr>
          <w:p w14:paraId="17E0C02E"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Asymmetric</w:t>
            </w:r>
          </w:p>
        </w:tc>
        <w:tc>
          <w:tcPr>
            <w:tcW w:w="1540" w:type="dxa"/>
            <w:vAlign w:val="center"/>
          </w:tcPr>
          <w:p w14:paraId="24396D3E"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Complete</w:t>
            </w:r>
          </w:p>
        </w:tc>
        <w:tc>
          <w:tcPr>
            <w:tcW w:w="1540" w:type="dxa"/>
            <w:vAlign w:val="center"/>
          </w:tcPr>
          <w:p w14:paraId="4A20B6C5" w14:textId="77777777" w:rsidR="00697720" w:rsidRPr="006B56B3" w:rsidRDefault="00697720" w:rsidP="005D7D6E">
            <w:pPr>
              <w:spacing w:line="276" w:lineRule="auto"/>
              <w:jc w:val="center"/>
              <w:rPr>
                <w:rFonts w:ascii="Book Antiqua" w:hAnsi="Book Antiqua" w:cs="Arial"/>
                <w:szCs w:val="21"/>
              </w:rPr>
            </w:pPr>
            <w:r>
              <w:rPr>
                <w:rFonts w:ascii="Book Antiqua" w:eastAsia="DengXian" w:hAnsi="Book Antiqua" w:cs="Arial"/>
                <w:color w:val="000000"/>
                <w:szCs w:val="21"/>
              </w:rPr>
              <w:t>9.011</w:t>
            </w:r>
            <w:r w:rsidRPr="006B56B3">
              <w:rPr>
                <w:rFonts w:ascii="Book Antiqua" w:eastAsia="DengXian" w:hAnsi="Book Antiqua" w:cs="Arial"/>
                <w:color w:val="000000"/>
                <w:szCs w:val="21"/>
              </w:rPr>
              <w:t>±8.239</w:t>
            </w:r>
          </w:p>
        </w:tc>
        <w:tc>
          <w:tcPr>
            <w:tcW w:w="1540" w:type="dxa"/>
            <w:vAlign w:val="center"/>
          </w:tcPr>
          <w:p w14:paraId="641075D6"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18.</w:t>
            </w:r>
            <w:r>
              <w:rPr>
                <w:rFonts w:ascii="Book Antiqua" w:eastAsia="DengXian" w:hAnsi="Book Antiqua" w:cs="Arial"/>
                <w:color w:val="000000"/>
                <w:szCs w:val="21"/>
              </w:rPr>
              <w:t>195</w:t>
            </w:r>
            <w:r w:rsidRPr="006B56B3">
              <w:rPr>
                <w:rFonts w:ascii="Book Antiqua" w:eastAsia="DengXian" w:hAnsi="Book Antiqua" w:cs="Arial"/>
                <w:color w:val="000000"/>
                <w:szCs w:val="21"/>
              </w:rPr>
              <w:t>±</w:t>
            </w:r>
            <w:r>
              <w:rPr>
                <w:rFonts w:ascii="Book Antiqua" w:eastAsia="DengXian" w:hAnsi="Book Antiqua" w:cs="Arial"/>
                <w:color w:val="000000"/>
                <w:szCs w:val="21"/>
              </w:rPr>
              <w:t>8.956</w:t>
            </w:r>
          </w:p>
        </w:tc>
        <w:tc>
          <w:tcPr>
            <w:tcW w:w="1540" w:type="dxa"/>
            <w:vAlign w:val="center"/>
          </w:tcPr>
          <w:p w14:paraId="66857D83" w14:textId="77777777" w:rsidR="00697720" w:rsidRPr="002E72D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46.39</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17.912</w:t>
            </w:r>
          </w:p>
        </w:tc>
        <w:tc>
          <w:tcPr>
            <w:tcW w:w="1541" w:type="dxa"/>
            <w:vAlign w:val="center"/>
          </w:tcPr>
          <w:p w14:paraId="2A2D0493"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55.746</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17.912</w:t>
            </w:r>
          </w:p>
        </w:tc>
      </w:tr>
      <w:tr w:rsidR="00697720" w:rsidRPr="000B16DF" w14:paraId="6EA1193E" w14:textId="77777777" w:rsidTr="005D7D6E">
        <w:trPr>
          <w:jc w:val="center"/>
        </w:trPr>
        <w:tc>
          <w:tcPr>
            <w:tcW w:w="1540" w:type="dxa"/>
            <w:vAlign w:val="center"/>
          </w:tcPr>
          <w:p w14:paraId="77CA9055"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MDD</w:t>
            </w:r>
          </w:p>
        </w:tc>
        <w:tc>
          <w:tcPr>
            <w:tcW w:w="1540" w:type="dxa"/>
            <w:vAlign w:val="center"/>
          </w:tcPr>
          <w:p w14:paraId="311008BD"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Reversal</w:t>
            </w:r>
          </w:p>
        </w:tc>
        <w:tc>
          <w:tcPr>
            <w:tcW w:w="1540" w:type="dxa"/>
            <w:vAlign w:val="center"/>
          </w:tcPr>
          <w:p w14:paraId="4F2BF7E0"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Complete</w:t>
            </w:r>
          </w:p>
        </w:tc>
        <w:tc>
          <w:tcPr>
            <w:tcW w:w="1540" w:type="dxa"/>
            <w:vAlign w:val="center"/>
          </w:tcPr>
          <w:p w14:paraId="64D13593" w14:textId="77777777" w:rsidR="00697720" w:rsidRPr="006B56B3" w:rsidRDefault="00697720" w:rsidP="005D7D6E">
            <w:pPr>
              <w:spacing w:line="276" w:lineRule="auto"/>
              <w:jc w:val="center"/>
              <w:rPr>
                <w:rFonts w:ascii="Book Antiqua" w:hAnsi="Book Antiqua" w:cs="Arial"/>
                <w:szCs w:val="21"/>
              </w:rPr>
            </w:pPr>
            <w:r>
              <w:rPr>
                <w:rFonts w:ascii="Book Antiqua" w:eastAsia="DengXian" w:hAnsi="Book Antiqua" w:cs="Arial"/>
                <w:color w:val="000000"/>
                <w:szCs w:val="21"/>
              </w:rPr>
              <w:t>7.944</w:t>
            </w:r>
            <w:r w:rsidRPr="006B56B3">
              <w:rPr>
                <w:rFonts w:ascii="Book Antiqua" w:eastAsia="DengXian" w:hAnsi="Book Antiqua" w:cs="Arial"/>
                <w:color w:val="000000"/>
                <w:szCs w:val="21"/>
              </w:rPr>
              <w:t>±7.465</w:t>
            </w:r>
          </w:p>
        </w:tc>
        <w:tc>
          <w:tcPr>
            <w:tcW w:w="1540" w:type="dxa"/>
            <w:vAlign w:val="center"/>
          </w:tcPr>
          <w:p w14:paraId="49012324"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18.</w:t>
            </w:r>
            <w:r>
              <w:rPr>
                <w:rFonts w:ascii="Book Antiqua" w:eastAsia="DengXian" w:hAnsi="Book Antiqua" w:cs="Arial"/>
                <w:color w:val="000000"/>
                <w:szCs w:val="21"/>
              </w:rPr>
              <w:t>191</w:t>
            </w:r>
            <w:r w:rsidRPr="006B56B3">
              <w:rPr>
                <w:rFonts w:ascii="Book Antiqua" w:eastAsia="DengXian" w:hAnsi="Book Antiqua" w:cs="Arial"/>
                <w:color w:val="000000"/>
                <w:szCs w:val="21"/>
              </w:rPr>
              <w:t>±8.</w:t>
            </w:r>
            <w:r>
              <w:rPr>
                <w:rFonts w:ascii="Book Antiqua" w:eastAsia="DengXian" w:hAnsi="Book Antiqua" w:cs="Arial"/>
                <w:color w:val="000000"/>
                <w:szCs w:val="21"/>
              </w:rPr>
              <w:t>505</w:t>
            </w:r>
          </w:p>
        </w:tc>
        <w:tc>
          <w:tcPr>
            <w:tcW w:w="1540" w:type="dxa"/>
            <w:vAlign w:val="center"/>
          </w:tcPr>
          <w:p w14:paraId="4BADF4A5" w14:textId="77777777" w:rsidR="00697720" w:rsidRPr="002E72D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46.382</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17.010</w:t>
            </w:r>
          </w:p>
        </w:tc>
        <w:tc>
          <w:tcPr>
            <w:tcW w:w="1541" w:type="dxa"/>
            <w:vAlign w:val="center"/>
          </w:tcPr>
          <w:p w14:paraId="6B8F2C3D"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55.738</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17.01</w:t>
            </w:r>
            <w:r>
              <w:rPr>
                <w:rFonts w:ascii="Book Antiqua" w:eastAsia="DengXian" w:hAnsi="Book Antiqua" w:cs="Arial"/>
                <w:color w:val="000000"/>
                <w:szCs w:val="21"/>
              </w:rPr>
              <w:t>0</w:t>
            </w:r>
          </w:p>
        </w:tc>
      </w:tr>
    </w:tbl>
    <w:p w14:paraId="3AD1C31B" w14:textId="5603C8F1" w:rsidR="00697720" w:rsidRDefault="00697720" w:rsidP="00B37A9C">
      <w:pPr>
        <w:spacing w:line="276" w:lineRule="auto"/>
        <w:rPr>
          <w:rFonts w:ascii="Book Antiqua" w:hAnsi="Book Antiqua" w:cs="Times New Roman"/>
          <w:szCs w:val="21"/>
        </w:rPr>
        <w:sectPr w:rsidR="00697720" w:rsidSect="002639A0">
          <w:pgSz w:w="16840" w:h="11900" w:orient="landscape"/>
          <w:pgMar w:top="1800" w:right="1440" w:bottom="1800" w:left="1440" w:header="851" w:footer="992" w:gutter="0"/>
          <w:cols w:space="425"/>
          <w:docGrid w:type="lines" w:linePitch="312"/>
        </w:sectPr>
      </w:pPr>
    </w:p>
    <w:p w14:paraId="7AB700C3" w14:textId="114C730E" w:rsidR="00F94C0C" w:rsidRPr="00BE56DB" w:rsidRDefault="00F94C0C" w:rsidP="00DC6ABC">
      <w:pPr>
        <w:spacing w:line="276" w:lineRule="auto"/>
        <w:jc w:val="center"/>
        <w:rPr>
          <w:rFonts w:ascii="Book Antiqua" w:hAnsi="Book Antiqua" w:cs="Arial"/>
          <w:i/>
          <w:iCs/>
          <w:szCs w:val="21"/>
        </w:rPr>
      </w:pPr>
      <w:r w:rsidRPr="00A848C7">
        <w:rPr>
          <w:rFonts w:ascii="Book Antiqua" w:hAnsi="Book Antiqua" w:cs="Arial"/>
          <w:b/>
          <w:bCs/>
          <w:szCs w:val="21"/>
        </w:rPr>
        <w:lastRenderedPageBreak/>
        <w:t xml:space="preserve">Table </w:t>
      </w:r>
      <w:r w:rsidR="001C7292" w:rsidRPr="00A848C7">
        <w:rPr>
          <w:rFonts w:ascii="Book Antiqua" w:hAnsi="Book Antiqua" w:cs="Arial"/>
          <w:b/>
          <w:bCs/>
          <w:szCs w:val="21"/>
        </w:rPr>
        <w:t>S</w:t>
      </w:r>
      <w:r w:rsidR="00040833">
        <w:rPr>
          <w:rFonts w:ascii="Book Antiqua" w:hAnsi="Book Antiqua" w:cs="Arial"/>
          <w:b/>
          <w:bCs/>
          <w:szCs w:val="21"/>
        </w:rPr>
        <w:t>8</w:t>
      </w:r>
      <w:r w:rsidR="00E12BE2" w:rsidRPr="00A848C7">
        <w:rPr>
          <w:rFonts w:ascii="Book Antiqua" w:hAnsi="Book Antiqua" w:cs="Arial"/>
          <w:b/>
          <w:bCs/>
          <w:szCs w:val="21"/>
        </w:rPr>
        <w:t>.</w:t>
      </w:r>
      <w:r w:rsidR="0003049B" w:rsidRPr="00A848C7">
        <w:rPr>
          <w:rFonts w:ascii="Book Antiqua" w:hAnsi="Book Antiqua" w:cs="Arial"/>
          <w:b/>
          <w:bCs/>
          <w:szCs w:val="21"/>
        </w:rPr>
        <w:t xml:space="preserve"> </w:t>
      </w:r>
      <w:r w:rsidR="0003049B" w:rsidRPr="00A848C7">
        <w:rPr>
          <w:rFonts w:ascii="Book Antiqua" w:hAnsi="Book Antiqua" w:cs="Arial"/>
          <w:szCs w:val="21"/>
        </w:rPr>
        <w:t xml:space="preserve">Parameter </w:t>
      </w:r>
      <w:r w:rsidR="00174E86" w:rsidRPr="00A848C7">
        <w:rPr>
          <w:rFonts w:ascii="Book Antiqua" w:hAnsi="Book Antiqua" w:cs="Arial"/>
          <w:szCs w:val="21"/>
        </w:rPr>
        <w:t>S</w:t>
      </w:r>
      <w:r w:rsidR="0003049B" w:rsidRPr="00A848C7">
        <w:rPr>
          <w:rFonts w:ascii="Book Antiqua" w:hAnsi="Book Antiqua" w:cs="Arial"/>
          <w:szCs w:val="21"/>
        </w:rPr>
        <w:t xml:space="preserve">tatistics of </w:t>
      </w:r>
      <w:r w:rsidR="00174E86" w:rsidRPr="00A848C7">
        <w:rPr>
          <w:rFonts w:ascii="Book Antiqua" w:hAnsi="Book Antiqua" w:cs="Arial"/>
          <w:szCs w:val="21"/>
        </w:rPr>
        <w:t>M</w:t>
      </w:r>
      <w:r w:rsidR="0003049B" w:rsidRPr="00A848C7">
        <w:rPr>
          <w:rFonts w:ascii="Book Antiqua" w:hAnsi="Book Antiqua" w:cs="Arial"/>
          <w:szCs w:val="21"/>
        </w:rPr>
        <w:t xml:space="preserve">odel </w:t>
      </w:r>
      <w:r w:rsidR="00BE56DB" w:rsidRPr="00C41A57">
        <w:rPr>
          <w:rFonts w:ascii="Book Antiqua" w:hAnsi="Book Antiqua" w:cs="Arial"/>
          <w:szCs w:val="21"/>
        </w:rPr>
        <w:t>II</w:t>
      </w: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82"/>
        <w:gridCol w:w="1683"/>
        <w:gridCol w:w="1682"/>
        <w:gridCol w:w="1683"/>
        <w:gridCol w:w="1683"/>
        <w:gridCol w:w="1682"/>
        <w:gridCol w:w="1683"/>
        <w:gridCol w:w="1683"/>
      </w:tblGrid>
      <w:tr w:rsidR="00697720" w:rsidRPr="000B16DF" w14:paraId="6ADB6224" w14:textId="77777777" w:rsidTr="005D7D6E">
        <w:trPr>
          <w:jc w:val="center"/>
        </w:trPr>
        <w:tc>
          <w:tcPr>
            <w:tcW w:w="1682" w:type="dxa"/>
            <w:tcBorders>
              <w:top w:val="single" w:sz="4" w:space="0" w:color="auto"/>
              <w:bottom w:val="single" w:sz="4" w:space="0" w:color="auto"/>
            </w:tcBorders>
            <w:vAlign w:val="center"/>
          </w:tcPr>
          <w:p w14:paraId="2CB7B4DA" w14:textId="77777777" w:rsidR="00697720" w:rsidRPr="006B56B3" w:rsidRDefault="00697720" w:rsidP="005D7D6E">
            <w:pPr>
              <w:spacing w:line="276" w:lineRule="auto"/>
              <w:jc w:val="center"/>
              <w:rPr>
                <w:rFonts w:ascii="Book Antiqua" w:hAnsi="Book Antiqua" w:cs="Arial"/>
                <w:szCs w:val="21"/>
              </w:rPr>
            </w:pPr>
            <w:r w:rsidRPr="006B56B3">
              <w:rPr>
                <w:rFonts w:ascii="Book Antiqua" w:hAnsi="Book Antiqua" w:cs="Arial"/>
                <w:szCs w:val="21"/>
              </w:rPr>
              <w:t>Group</w:t>
            </w:r>
          </w:p>
        </w:tc>
        <w:tc>
          <w:tcPr>
            <w:tcW w:w="1683" w:type="dxa"/>
            <w:tcBorders>
              <w:top w:val="single" w:sz="4" w:space="0" w:color="auto"/>
              <w:bottom w:val="single" w:sz="4" w:space="0" w:color="auto"/>
            </w:tcBorders>
            <w:vAlign w:val="center"/>
          </w:tcPr>
          <w:p w14:paraId="1EA1E331"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Probability</w:t>
            </w:r>
          </w:p>
        </w:tc>
        <w:tc>
          <w:tcPr>
            <w:tcW w:w="1682" w:type="dxa"/>
            <w:tcBorders>
              <w:top w:val="single" w:sz="4" w:space="0" w:color="auto"/>
              <w:bottom w:val="single" w:sz="4" w:space="0" w:color="auto"/>
            </w:tcBorders>
          </w:tcPr>
          <w:p w14:paraId="43959A07" w14:textId="77777777" w:rsidR="00697720" w:rsidRPr="006B56B3" w:rsidRDefault="00697720" w:rsidP="005D7D6E">
            <w:pPr>
              <w:spacing w:line="276" w:lineRule="auto"/>
              <w:jc w:val="center"/>
              <w:rPr>
                <w:rFonts w:ascii="Book Antiqua" w:hAnsi="Book Antiqua" w:cs="Arial"/>
                <w:szCs w:val="21"/>
              </w:rPr>
            </w:pPr>
            <w:r w:rsidRPr="006B56B3">
              <w:rPr>
                <w:rFonts w:ascii="Book Antiqua" w:hAnsi="Book Antiqua" w:cs="Arial"/>
                <w:szCs w:val="21"/>
              </w:rPr>
              <w:t>Information</w:t>
            </w:r>
          </w:p>
        </w:tc>
        <w:tc>
          <w:tcPr>
            <w:tcW w:w="1683" w:type="dxa"/>
            <w:tcBorders>
              <w:top w:val="single" w:sz="4" w:space="0" w:color="auto"/>
              <w:bottom w:val="single" w:sz="4" w:space="0" w:color="auto"/>
            </w:tcBorders>
          </w:tcPr>
          <w:p w14:paraId="5D42E678" w14:textId="77777777" w:rsidR="00697720" w:rsidRPr="006B56B3" w:rsidRDefault="00697720" w:rsidP="005D7D6E">
            <w:pPr>
              <w:spacing w:line="276" w:lineRule="auto"/>
              <w:jc w:val="center"/>
              <w:rPr>
                <w:rFonts w:ascii="Book Antiqua" w:hAnsi="Book Antiqua" w:cs="Arial"/>
                <w:i/>
                <w:iCs/>
                <w:szCs w:val="21"/>
              </w:rPr>
            </w:pPr>
            <w:r w:rsidRPr="006B56B3">
              <w:rPr>
                <w:rFonts w:ascii="Book Antiqua" w:hAnsi="Book Antiqua" w:cs="Arial"/>
                <w:i/>
                <w:iCs/>
                <w:szCs w:val="21"/>
              </w:rPr>
              <w:t>s</w:t>
            </w:r>
          </w:p>
        </w:tc>
        <w:tc>
          <w:tcPr>
            <w:tcW w:w="1683" w:type="dxa"/>
            <w:tcBorders>
              <w:top w:val="single" w:sz="4" w:space="0" w:color="auto"/>
              <w:bottom w:val="single" w:sz="4" w:space="0" w:color="auto"/>
            </w:tcBorders>
          </w:tcPr>
          <w:p w14:paraId="6A9060F5" w14:textId="77777777" w:rsidR="00697720" w:rsidRPr="006B56B3" w:rsidRDefault="00697720" w:rsidP="005D7D6E">
            <w:pPr>
              <w:spacing w:line="276" w:lineRule="auto"/>
              <w:jc w:val="center"/>
              <w:rPr>
                <w:rFonts w:ascii="Book Antiqua" w:hAnsi="Book Antiqua" w:cs="Arial"/>
                <w:i/>
                <w:iCs/>
                <w:szCs w:val="21"/>
              </w:rPr>
            </w:pPr>
            <w:r w:rsidRPr="006B56B3">
              <w:rPr>
                <w:rFonts w:ascii="Book Antiqua" w:hAnsi="Book Antiqua" w:cs="Arial"/>
                <w:i/>
                <w:iCs/>
                <w:szCs w:val="21"/>
              </w:rPr>
              <w:t>g</w:t>
            </w:r>
          </w:p>
        </w:tc>
        <w:tc>
          <w:tcPr>
            <w:tcW w:w="1682" w:type="dxa"/>
            <w:tcBorders>
              <w:top w:val="single" w:sz="4" w:space="0" w:color="auto"/>
              <w:bottom w:val="single" w:sz="4" w:space="0" w:color="auto"/>
            </w:tcBorders>
          </w:tcPr>
          <w:p w14:paraId="3FE48F44" w14:textId="77777777" w:rsidR="00697720" w:rsidRPr="006B56B3" w:rsidRDefault="00697720" w:rsidP="005D7D6E">
            <w:pPr>
              <w:spacing w:line="276" w:lineRule="auto"/>
              <w:jc w:val="center"/>
              <w:rPr>
                <w:rFonts w:ascii="Book Antiqua" w:hAnsi="Book Antiqua" w:cs="Arial"/>
                <w:i/>
                <w:iCs/>
                <w:szCs w:val="21"/>
              </w:rPr>
            </w:pPr>
            <w:r w:rsidRPr="006B56B3">
              <w:rPr>
                <w:rFonts w:ascii="Book Antiqua" w:hAnsi="Book Antiqua" w:cs="Arial"/>
                <w:i/>
                <w:iCs/>
                <w:szCs w:val="21"/>
              </w:rPr>
              <w:t>LL</w:t>
            </w:r>
          </w:p>
        </w:tc>
        <w:tc>
          <w:tcPr>
            <w:tcW w:w="1683" w:type="dxa"/>
            <w:tcBorders>
              <w:top w:val="single" w:sz="4" w:space="0" w:color="auto"/>
              <w:bottom w:val="single" w:sz="4" w:space="0" w:color="auto"/>
            </w:tcBorders>
          </w:tcPr>
          <w:p w14:paraId="3E58EBA2" w14:textId="77777777" w:rsidR="00697720" w:rsidRPr="00806BD8" w:rsidRDefault="00697720" w:rsidP="005D7D6E">
            <w:pPr>
              <w:spacing w:line="276" w:lineRule="auto"/>
              <w:jc w:val="center"/>
              <w:rPr>
                <w:rFonts w:ascii="Book Antiqua" w:hAnsi="Book Antiqua" w:cs="Arial"/>
                <w:i/>
                <w:iCs/>
                <w:szCs w:val="21"/>
              </w:rPr>
            </w:pPr>
            <w:r>
              <w:rPr>
                <w:rFonts w:ascii="Book Antiqua" w:hAnsi="Book Antiqua" w:cs="Arial" w:hint="eastAsia"/>
                <w:i/>
                <w:iCs/>
                <w:szCs w:val="21"/>
              </w:rPr>
              <w:t>A</w:t>
            </w:r>
            <w:r>
              <w:rPr>
                <w:rFonts w:ascii="Book Antiqua" w:hAnsi="Book Antiqua" w:cs="Arial"/>
                <w:i/>
                <w:iCs/>
                <w:szCs w:val="21"/>
              </w:rPr>
              <w:t>IC</w:t>
            </w:r>
          </w:p>
        </w:tc>
        <w:tc>
          <w:tcPr>
            <w:tcW w:w="1683" w:type="dxa"/>
            <w:tcBorders>
              <w:top w:val="single" w:sz="4" w:space="0" w:color="auto"/>
              <w:bottom w:val="single" w:sz="4" w:space="0" w:color="auto"/>
            </w:tcBorders>
          </w:tcPr>
          <w:p w14:paraId="74548E13" w14:textId="77777777" w:rsidR="00697720" w:rsidRPr="00806BD8" w:rsidRDefault="00697720" w:rsidP="005D7D6E">
            <w:pPr>
              <w:spacing w:line="276" w:lineRule="auto"/>
              <w:jc w:val="center"/>
              <w:rPr>
                <w:rFonts w:ascii="Book Antiqua" w:hAnsi="Book Antiqua" w:cs="Arial"/>
                <w:i/>
                <w:iCs/>
                <w:szCs w:val="21"/>
              </w:rPr>
            </w:pPr>
            <w:r>
              <w:rPr>
                <w:rFonts w:ascii="Book Antiqua" w:hAnsi="Book Antiqua" w:cs="Arial" w:hint="eastAsia"/>
                <w:i/>
                <w:iCs/>
                <w:szCs w:val="21"/>
              </w:rPr>
              <w:t>B</w:t>
            </w:r>
            <w:r>
              <w:rPr>
                <w:rFonts w:ascii="Book Antiqua" w:hAnsi="Book Antiqua" w:cs="Arial"/>
                <w:i/>
                <w:iCs/>
                <w:szCs w:val="21"/>
              </w:rPr>
              <w:t>IC</w:t>
            </w:r>
          </w:p>
        </w:tc>
      </w:tr>
      <w:tr w:rsidR="00697720" w:rsidRPr="000B16DF" w14:paraId="7DF9A748" w14:textId="77777777" w:rsidTr="005D7D6E">
        <w:trPr>
          <w:jc w:val="center"/>
        </w:trPr>
        <w:tc>
          <w:tcPr>
            <w:tcW w:w="1682" w:type="dxa"/>
            <w:tcBorders>
              <w:top w:val="single" w:sz="4" w:space="0" w:color="auto"/>
            </w:tcBorders>
            <w:vAlign w:val="center"/>
          </w:tcPr>
          <w:p w14:paraId="7D50E700"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HC</w:t>
            </w:r>
          </w:p>
        </w:tc>
        <w:tc>
          <w:tcPr>
            <w:tcW w:w="1683" w:type="dxa"/>
            <w:tcBorders>
              <w:top w:val="single" w:sz="4" w:space="0" w:color="auto"/>
            </w:tcBorders>
            <w:vAlign w:val="center"/>
          </w:tcPr>
          <w:p w14:paraId="23BAE8CF"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Symmetric</w:t>
            </w:r>
          </w:p>
        </w:tc>
        <w:tc>
          <w:tcPr>
            <w:tcW w:w="1682" w:type="dxa"/>
            <w:tcBorders>
              <w:top w:val="single" w:sz="4" w:space="0" w:color="auto"/>
            </w:tcBorders>
            <w:vAlign w:val="center"/>
          </w:tcPr>
          <w:p w14:paraId="5481FFC6"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Partial</w:t>
            </w:r>
          </w:p>
        </w:tc>
        <w:tc>
          <w:tcPr>
            <w:tcW w:w="1683" w:type="dxa"/>
            <w:tcBorders>
              <w:top w:val="single" w:sz="4" w:space="0" w:color="auto"/>
            </w:tcBorders>
            <w:vAlign w:val="center"/>
          </w:tcPr>
          <w:p w14:paraId="1A3E4013"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1.590±3.101</w:t>
            </w:r>
          </w:p>
        </w:tc>
        <w:tc>
          <w:tcPr>
            <w:tcW w:w="1683" w:type="dxa"/>
            <w:tcBorders>
              <w:top w:val="single" w:sz="4" w:space="0" w:color="auto"/>
            </w:tcBorders>
            <w:vAlign w:val="center"/>
          </w:tcPr>
          <w:p w14:paraId="612CD704"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-1.200±8.449</w:t>
            </w:r>
          </w:p>
        </w:tc>
        <w:tc>
          <w:tcPr>
            <w:tcW w:w="1682" w:type="dxa"/>
            <w:tcBorders>
              <w:top w:val="single" w:sz="4" w:space="0" w:color="auto"/>
            </w:tcBorders>
            <w:vAlign w:val="center"/>
          </w:tcPr>
          <w:p w14:paraId="1041A48D"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26.521±4.445</w:t>
            </w:r>
          </w:p>
        </w:tc>
        <w:tc>
          <w:tcPr>
            <w:tcW w:w="1683" w:type="dxa"/>
            <w:tcBorders>
              <w:top w:val="single" w:sz="4" w:space="0" w:color="auto"/>
            </w:tcBorders>
            <w:vAlign w:val="center"/>
          </w:tcPr>
          <w:p w14:paraId="41525E82"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61.043</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8.891</w:t>
            </w:r>
          </w:p>
        </w:tc>
        <w:tc>
          <w:tcPr>
            <w:tcW w:w="1683" w:type="dxa"/>
            <w:tcBorders>
              <w:top w:val="single" w:sz="4" w:space="0" w:color="auto"/>
            </w:tcBorders>
            <w:vAlign w:val="center"/>
          </w:tcPr>
          <w:p w14:paraId="10007E4A"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68.528</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8.891</w:t>
            </w:r>
          </w:p>
        </w:tc>
      </w:tr>
      <w:tr w:rsidR="00697720" w:rsidRPr="000B16DF" w14:paraId="1FF7C97B" w14:textId="77777777" w:rsidTr="005D7D6E">
        <w:trPr>
          <w:jc w:val="center"/>
        </w:trPr>
        <w:tc>
          <w:tcPr>
            <w:tcW w:w="1682" w:type="dxa"/>
            <w:vAlign w:val="center"/>
          </w:tcPr>
          <w:p w14:paraId="6D938384"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HC</w:t>
            </w:r>
          </w:p>
        </w:tc>
        <w:tc>
          <w:tcPr>
            <w:tcW w:w="1683" w:type="dxa"/>
            <w:vAlign w:val="center"/>
          </w:tcPr>
          <w:p w14:paraId="4F2963A7"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Asymmetric</w:t>
            </w:r>
          </w:p>
        </w:tc>
        <w:tc>
          <w:tcPr>
            <w:tcW w:w="1682" w:type="dxa"/>
            <w:vAlign w:val="center"/>
          </w:tcPr>
          <w:p w14:paraId="01E0CB86"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Partial</w:t>
            </w:r>
          </w:p>
        </w:tc>
        <w:tc>
          <w:tcPr>
            <w:tcW w:w="1683" w:type="dxa"/>
            <w:vAlign w:val="center"/>
          </w:tcPr>
          <w:p w14:paraId="27EC7C98"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0.841±3.710</w:t>
            </w:r>
          </w:p>
        </w:tc>
        <w:tc>
          <w:tcPr>
            <w:tcW w:w="1683" w:type="dxa"/>
            <w:vAlign w:val="center"/>
          </w:tcPr>
          <w:p w14:paraId="36748D71"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-1.359±6.607</w:t>
            </w:r>
          </w:p>
        </w:tc>
        <w:tc>
          <w:tcPr>
            <w:tcW w:w="1682" w:type="dxa"/>
            <w:vAlign w:val="center"/>
          </w:tcPr>
          <w:p w14:paraId="3062F7B3"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21.288±7.849</w:t>
            </w:r>
          </w:p>
        </w:tc>
        <w:tc>
          <w:tcPr>
            <w:tcW w:w="1683" w:type="dxa"/>
            <w:vAlign w:val="center"/>
          </w:tcPr>
          <w:p w14:paraId="5FC56B16"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50.576</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15.697</w:t>
            </w:r>
          </w:p>
        </w:tc>
        <w:tc>
          <w:tcPr>
            <w:tcW w:w="1683" w:type="dxa"/>
            <w:vAlign w:val="center"/>
          </w:tcPr>
          <w:p w14:paraId="33AA1BC3"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58.061</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15.697</w:t>
            </w:r>
          </w:p>
        </w:tc>
      </w:tr>
      <w:tr w:rsidR="00697720" w:rsidRPr="000B16DF" w14:paraId="6643A997" w14:textId="77777777" w:rsidTr="005D7D6E">
        <w:trPr>
          <w:jc w:val="center"/>
        </w:trPr>
        <w:tc>
          <w:tcPr>
            <w:tcW w:w="1682" w:type="dxa"/>
            <w:vAlign w:val="center"/>
          </w:tcPr>
          <w:p w14:paraId="7FF92BA7"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HC</w:t>
            </w:r>
          </w:p>
        </w:tc>
        <w:tc>
          <w:tcPr>
            <w:tcW w:w="1683" w:type="dxa"/>
            <w:vAlign w:val="center"/>
          </w:tcPr>
          <w:p w14:paraId="150C99CF"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Reversal</w:t>
            </w:r>
          </w:p>
        </w:tc>
        <w:tc>
          <w:tcPr>
            <w:tcW w:w="1682" w:type="dxa"/>
            <w:vAlign w:val="center"/>
          </w:tcPr>
          <w:p w14:paraId="1F7562A8"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Partial</w:t>
            </w:r>
          </w:p>
        </w:tc>
        <w:tc>
          <w:tcPr>
            <w:tcW w:w="1683" w:type="dxa"/>
            <w:vAlign w:val="center"/>
          </w:tcPr>
          <w:p w14:paraId="7556934E"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1.834±2.368</w:t>
            </w:r>
          </w:p>
        </w:tc>
        <w:tc>
          <w:tcPr>
            <w:tcW w:w="1683" w:type="dxa"/>
            <w:vAlign w:val="center"/>
          </w:tcPr>
          <w:p w14:paraId="155E1418"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-2.013±6.018</w:t>
            </w:r>
          </w:p>
        </w:tc>
        <w:tc>
          <w:tcPr>
            <w:tcW w:w="1682" w:type="dxa"/>
            <w:vAlign w:val="center"/>
          </w:tcPr>
          <w:p w14:paraId="5535A0D4"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18.844±7.590</w:t>
            </w:r>
          </w:p>
        </w:tc>
        <w:tc>
          <w:tcPr>
            <w:tcW w:w="1683" w:type="dxa"/>
            <w:vAlign w:val="center"/>
          </w:tcPr>
          <w:p w14:paraId="0567C321"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45.688</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15.179</w:t>
            </w:r>
          </w:p>
        </w:tc>
        <w:tc>
          <w:tcPr>
            <w:tcW w:w="1683" w:type="dxa"/>
            <w:vAlign w:val="center"/>
          </w:tcPr>
          <w:p w14:paraId="78B581DB"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53.173</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15.179</w:t>
            </w:r>
          </w:p>
        </w:tc>
      </w:tr>
      <w:tr w:rsidR="00697720" w:rsidRPr="000B16DF" w14:paraId="530B20AF" w14:textId="77777777" w:rsidTr="005D7D6E">
        <w:trPr>
          <w:jc w:val="center"/>
        </w:trPr>
        <w:tc>
          <w:tcPr>
            <w:tcW w:w="1682" w:type="dxa"/>
            <w:vAlign w:val="center"/>
          </w:tcPr>
          <w:p w14:paraId="4CCDE996"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MDD</w:t>
            </w:r>
          </w:p>
        </w:tc>
        <w:tc>
          <w:tcPr>
            <w:tcW w:w="1683" w:type="dxa"/>
            <w:vAlign w:val="center"/>
          </w:tcPr>
          <w:p w14:paraId="1286F045"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Symmetric</w:t>
            </w:r>
          </w:p>
        </w:tc>
        <w:tc>
          <w:tcPr>
            <w:tcW w:w="1682" w:type="dxa"/>
            <w:vAlign w:val="center"/>
          </w:tcPr>
          <w:p w14:paraId="5DBC3333"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Partial</w:t>
            </w:r>
          </w:p>
        </w:tc>
        <w:tc>
          <w:tcPr>
            <w:tcW w:w="1683" w:type="dxa"/>
            <w:vAlign w:val="center"/>
          </w:tcPr>
          <w:p w14:paraId="180504D8" w14:textId="77777777" w:rsidR="00697720" w:rsidRPr="006B56B3" w:rsidRDefault="00697720" w:rsidP="005D7D6E">
            <w:pPr>
              <w:spacing w:line="276" w:lineRule="auto"/>
              <w:jc w:val="center"/>
              <w:rPr>
                <w:rFonts w:ascii="Book Antiqua" w:hAnsi="Book Antiqua" w:cs="Arial"/>
                <w:szCs w:val="21"/>
              </w:rPr>
            </w:pPr>
            <w:r>
              <w:rPr>
                <w:rFonts w:ascii="Book Antiqua" w:eastAsia="DengXian" w:hAnsi="Book Antiqua" w:cs="Arial"/>
                <w:color w:val="000000"/>
                <w:szCs w:val="21"/>
              </w:rPr>
              <w:t>-0.083</w:t>
            </w:r>
            <w:r w:rsidRPr="006B56B3">
              <w:rPr>
                <w:rFonts w:ascii="Book Antiqua" w:eastAsia="DengXian" w:hAnsi="Book Antiqua" w:cs="Arial"/>
                <w:color w:val="000000"/>
                <w:szCs w:val="21"/>
              </w:rPr>
              <w:t>±5.</w:t>
            </w:r>
            <w:r>
              <w:rPr>
                <w:rFonts w:ascii="Book Antiqua" w:eastAsia="DengXian" w:hAnsi="Book Antiqua" w:cs="Arial"/>
                <w:color w:val="000000"/>
                <w:szCs w:val="21"/>
              </w:rPr>
              <w:t>682</w:t>
            </w:r>
          </w:p>
        </w:tc>
        <w:tc>
          <w:tcPr>
            <w:tcW w:w="1683" w:type="dxa"/>
            <w:vAlign w:val="center"/>
          </w:tcPr>
          <w:p w14:paraId="139799BB"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w:t>
            </w:r>
            <w:r>
              <w:rPr>
                <w:rFonts w:ascii="Book Antiqua" w:eastAsia="DengXian" w:hAnsi="Book Antiqua" w:cs="Arial"/>
                <w:color w:val="000000"/>
                <w:szCs w:val="21"/>
              </w:rPr>
              <w:t>2.992</w:t>
            </w:r>
            <w:r w:rsidRPr="006B56B3">
              <w:rPr>
                <w:rFonts w:ascii="Book Antiqua" w:eastAsia="DengXian" w:hAnsi="Book Antiqua" w:cs="Arial"/>
                <w:color w:val="000000"/>
                <w:szCs w:val="21"/>
              </w:rPr>
              <w:t>±7.</w:t>
            </w:r>
            <w:r>
              <w:rPr>
                <w:rFonts w:ascii="Book Antiqua" w:eastAsia="DengXian" w:hAnsi="Book Antiqua" w:cs="Arial"/>
                <w:color w:val="000000"/>
                <w:szCs w:val="21"/>
              </w:rPr>
              <w:t>585</w:t>
            </w:r>
          </w:p>
        </w:tc>
        <w:tc>
          <w:tcPr>
            <w:tcW w:w="1682" w:type="dxa"/>
            <w:vAlign w:val="center"/>
          </w:tcPr>
          <w:p w14:paraId="39F14472"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25</w:t>
            </w:r>
            <w:r>
              <w:rPr>
                <w:rFonts w:ascii="Book Antiqua" w:eastAsia="DengXian" w:hAnsi="Book Antiqua" w:cs="Arial"/>
                <w:color w:val="000000"/>
                <w:szCs w:val="21"/>
              </w:rPr>
              <w:t>.733</w:t>
            </w:r>
            <w:r w:rsidRPr="006B56B3">
              <w:rPr>
                <w:rFonts w:ascii="Book Antiqua" w:eastAsia="DengXian" w:hAnsi="Book Antiqua" w:cs="Arial"/>
                <w:color w:val="000000"/>
                <w:szCs w:val="21"/>
              </w:rPr>
              <w:t>±5.</w:t>
            </w:r>
            <w:r>
              <w:rPr>
                <w:rFonts w:ascii="Book Antiqua" w:eastAsia="DengXian" w:hAnsi="Book Antiqua" w:cs="Arial"/>
                <w:color w:val="000000"/>
                <w:szCs w:val="21"/>
              </w:rPr>
              <w:t>794</w:t>
            </w:r>
          </w:p>
        </w:tc>
        <w:tc>
          <w:tcPr>
            <w:tcW w:w="1683" w:type="dxa"/>
            <w:vAlign w:val="center"/>
          </w:tcPr>
          <w:p w14:paraId="77DB9503"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59.465</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11.588</w:t>
            </w:r>
          </w:p>
        </w:tc>
        <w:tc>
          <w:tcPr>
            <w:tcW w:w="1683" w:type="dxa"/>
            <w:vAlign w:val="center"/>
          </w:tcPr>
          <w:p w14:paraId="3DF09EDC"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66.95</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11.588</w:t>
            </w:r>
          </w:p>
        </w:tc>
      </w:tr>
      <w:tr w:rsidR="00697720" w:rsidRPr="000B16DF" w14:paraId="5CF8149E" w14:textId="77777777" w:rsidTr="005D7D6E">
        <w:trPr>
          <w:jc w:val="center"/>
        </w:trPr>
        <w:tc>
          <w:tcPr>
            <w:tcW w:w="1682" w:type="dxa"/>
            <w:vAlign w:val="center"/>
          </w:tcPr>
          <w:p w14:paraId="6CF1AD57"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MDD</w:t>
            </w:r>
          </w:p>
        </w:tc>
        <w:tc>
          <w:tcPr>
            <w:tcW w:w="1683" w:type="dxa"/>
            <w:vAlign w:val="center"/>
          </w:tcPr>
          <w:p w14:paraId="0E93E5A9"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Asymmetric</w:t>
            </w:r>
          </w:p>
        </w:tc>
        <w:tc>
          <w:tcPr>
            <w:tcW w:w="1682" w:type="dxa"/>
            <w:vAlign w:val="center"/>
          </w:tcPr>
          <w:p w14:paraId="5ADE2C08"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Partial</w:t>
            </w:r>
          </w:p>
        </w:tc>
        <w:tc>
          <w:tcPr>
            <w:tcW w:w="1683" w:type="dxa"/>
            <w:vAlign w:val="center"/>
          </w:tcPr>
          <w:p w14:paraId="184C0C1F"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0.</w:t>
            </w:r>
            <w:r>
              <w:rPr>
                <w:rFonts w:ascii="Book Antiqua" w:eastAsia="DengXian" w:hAnsi="Book Antiqua" w:cs="Arial"/>
                <w:color w:val="000000"/>
                <w:szCs w:val="21"/>
              </w:rPr>
              <w:t>102</w:t>
            </w:r>
            <w:r w:rsidRPr="006B56B3">
              <w:rPr>
                <w:rFonts w:ascii="Book Antiqua" w:eastAsia="DengXian" w:hAnsi="Book Antiqua" w:cs="Arial"/>
                <w:color w:val="000000"/>
                <w:szCs w:val="21"/>
              </w:rPr>
              <w:t>±</w:t>
            </w:r>
            <w:r>
              <w:rPr>
                <w:rFonts w:ascii="Book Antiqua" w:eastAsia="DengXian" w:hAnsi="Book Antiqua" w:cs="Arial"/>
                <w:color w:val="000000"/>
                <w:szCs w:val="21"/>
              </w:rPr>
              <w:t>5.314</w:t>
            </w:r>
          </w:p>
        </w:tc>
        <w:tc>
          <w:tcPr>
            <w:tcW w:w="1683" w:type="dxa"/>
            <w:vAlign w:val="center"/>
          </w:tcPr>
          <w:p w14:paraId="3879B33D"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w:t>
            </w:r>
            <w:r>
              <w:rPr>
                <w:rFonts w:ascii="Book Antiqua" w:eastAsia="DengXian" w:hAnsi="Book Antiqua" w:cs="Arial"/>
                <w:color w:val="000000"/>
                <w:szCs w:val="21"/>
              </w:rPr>
              <w:t>2.362</w:t>
            </w:r>
            <w:r w:rsidRPr="006B56B3">
              <w:rPr>
                <w:rFonts w:ascii="Book Antiqua" w:eastAsia="DengXian" w:hAnsi="Book Antiqua" w:cs="Arial"/>
                <w:color w:val="000000"/>
                <w:szCs w:val="21"/>
              </w:rPr>
              <w:t>±7.</w:t>
            </w:r>
            <w:r>
              <w:rPr>
                <w:rFonts w:ascii="Book Antiqua" w:eastAsia="DengXian" w:hAnsi="Book Antiqua" w:cs="Arial"/>
                <w:color w:val="000000"/>
                <w:szCs w:val="21"/>
              </w:rPr>
              <w:t>197</w:t>
            </w:r>
          </w:p>
        </w:tc>
        <w:tc>
          <w:tcPr>
            <w:tcW w:w="1682" w:type="dxa"/>
            <w:vAlign w:val="center"/>
          </w:tcPr>
          <w:p w14:paraId="2FDE0AEB"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22.</w:t>
            </w:r>
            <w:r>
              <w:rPr>
                <w:rFonts w:ascii="Book Antiqua" w:eastAsia="DengXian" w:hAnsi="Book Antiqua" w:cs="Arial"/>
                <w:color w:val="000000"/>
                <w:szCs w:val="21"/>
              </w:rPr>
              <w:t>014</w:t>
            </w:r>
            <w:r w:rsidRPr="006B56B3">
              <w:rPr>
                <w:rFonts w:ascii="Book Antiqua" w:eastAsia="DengXian" w:hAnsi="Book Antiqua" w:cs="Arial"/>
                <w:color w:val="000000"/>
                <w:szCs w:val="21"/>
              </w:rPr>
              <w:t>±7.1</w:t>
            </w:r>
            <w:r>
              <w:rPr>
                <w:rFonts w:ascii="Book Antiqua" w:eastAsia="DengXian" w:hAnsi="Book Antiqua" w:cs="Arial"/>
                <w:color w:val="000000"/>
                <w:szCs w:val="21"/>
              </w:rPr>
              <w:t>59</w:t>
            </w:r>
          </w:p>
        </w:tc>
        <w:tc>
          <w:tcPr>
            <w:tcW w:w="1683" w:type="dxa"/>
            <w:vAlign w:val="center"/>
          </w:tcPr>
          <w:p w14:paraId="7455B874"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52.027</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14.319</w:t>
            </w:r>
          </w:p>
        </w:tc>
        <w:tc>
          <w:tcPr>
            <w:tcW w:w="1683" w:type="dxa"/>
            <w:vAlign w:val="center"/>
          </w:tcPr>
          <w:p w14:paraId="1792273D"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59.512</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14.319</w:t>
            </w:r>
          </w:p>
        </w:tc>
      </w:tr>
      <w:tr w:rsidR="00697720" w:rsidRPr="000B16DF" w14:paraId="5BB1B8C5" w14:textId="77777777" w:rsidTr="005D7D6E">
        <w:trPr>
          <w:jc w:val="center"/>
        </w:trPr>
        <w:tc>
          <w:tcPr>
            <w:tcW w:w="1682" w:type="dxa"/>
            <w:vAlign w:val="center"/>
          </w:tcPr>
          <w:p w14:paraId="343BD9D9"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MDD</w:t>
            </w:r>
          </w:p>
        </w:tc>
        <w:tc>
          <w:tcPr>
            <w:tcW w:w="1683" w:type="dxa"/>
            <w:vAlign w:val="center"/>
          </w:tcPr>
          <w:p w14:paraId="77213B9C"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Reversal</w:t>
            </w:r>
          </w:p>
        </w:tc>
        <w:tc>
          <w:tcPr>
            <w:tcW w:w="1682" w:type="dxa"/>
            <w:vAlign w:val="center"/>
          </w:tcPr>
          <w:p w14:paraId="50F8D172"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Partial</w:t>
            </w:r>
          </w:p>
        </w:tc>
        <w:tc>
          <w:tcPr>
            <w:tcW w:w="1683" w:type="dxa"/>
            <w:vAlign w:val="center"/>
          </w:tcPr>
          <w:p w14:paraId="7487F354"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1.1</w:t>
            </w:r>
            <w:r>
              <w:rPr>
                <w:rFonts w:ascii="Book Antiqua" w:eastAsia="DengXian" w:hAnsi="Book Antiqua" w:cs="Arial"/>
                <w:color w:val="000000"/>
                <w:szCs w:val="21"/>
              </w:rPr>
              <w:t>65</w:t>
            </w:r>
            <w:r w:rsidRPr="006B56B3">
              <w:rPr>
                <w:rFonts w:ascii="Book Antiqua" w:eastAsia="DengXian" w:hAnsi="Book Antiqua" w:cs="Arial"/>
                <w:color w:val="000000"/>
                <w:szCs w:val="21"/>
              </w:rPr>
              <w:t>±</w:t>
            </w:r>
            <w:r>
              <w:rPr>
                <w:rFonts w:ascii="Book Antiqua" w:eastAsia="DengXian" w:hAnsi="Book Antiqua" w:cs="Arial"/>
                <w:color w:val="000000"/>
                <w:szCs w:val="21"/>
              </w:rPr>
              <w:t>3.394</w:t>
            </w:r>
          </w:p>
        </w:tc>
        <w:tc>
          <w:tcPr>
            <w:tcW w:w="1683" w:type="dxa"/>
            <w:vAlign w:val="center"/>
          </w:tcPr>
          <w:p w14:paraId="1E8ED375"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w:t>
            </w:r>
            <w:r>
              <w:rPr>
                <w:rFonts w:ascii="Book Antiqua" w:eastAsia="DengXian" w:hAnsi="Book Antiqua" w:cs="Arial"/>
                <w:color w:val="000000"/>
                <w:szCs w:val="21"/>
              </w:rPr>
              <w:t>1.717</w:t>
            </w:r>
            <w:r w:rsidRPr="003B1C5E">
              <w:rPr>
                <w:rFonts w:ascii="Book Antiqua" w:eastAsia="DengXian" w:hAnsi="Book Antiqua" w:cs="Arial"/>
                <w:color w:val="000000"/>
                <w:szCs w:val="21"/>
              </w:rPr>
              <w:t>±</w:t>
            </w:r>
            <w:r>
              <w:rPr>
                <w:rFonts w:ascii="Book Antiqua" w:eastAsia="DengXian" w:hAnsi="Book Antiqua" w:cs="Arial"/>
                <w:color w:val="000000"/>
                <w:szCs w:val="21"/>
              </w:rPr>
              <w:t>6.073</w:t>
            </w:r>
          </w:p>
        </w:tc>
        <w:tc>
          <w:tcPr>
            <w:tcW w:w="1682" w:type="dxa"/>
            <w:vAlign w:val="center"/>
          </w:tcPr>
          <w:p w14:paraId="6852DF62"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18.</w:t>
            </w:r>
            <w:r>
              <w:rPr>
                <w:rFonts w:ascii="Book Antiqua" w:eastAsia="DengXian" w:hAnsi="Book Antiqua" w:cs="Arial"/>
                <w:color w:val="000000"/>
                <w:szCs w:val="21"/>
              </w:rPr>
              <w:t>790</w:t>
            </w:r>
            <w:r w:rsidRPr="006B56B3">
              <w:rPr>
                <w:rFonts w:ascii="Book Antiqua" w:eastAsia="DengXian" w:hAnsi="Book Antiqua" w:cs="Arial"/>
                <w:color w:val="000000"/>
                <w:szCs w:val="21"/>
              </w:rPr>
              <w:t>±7.</w:t>
            </w:r>
            <w:r>
              <w:rPr>
                <w:rFonts w:ascii="Book Antiqua" w:eastAsia="DengXian" w:hAnsi="Book Antiqua" w:cs="Arial"/>
                <w:color w:val="000000"/>
                <w:szCs w:val="21"/>
              </w:rPr>
              <w:t>080</w:t>
            </w:r>
          </w:p>
        </w:tc>
        <w:tc>
          <w:tcPr>
            <w:tcW w:w="1683" w:type="dxa"/>
            <w:vAlign w:val="center"/>
          </w:tcPr>
          <w:p w14:paraId="4E508F10"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45.581</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14.16</w:t>
            </w:r>
          </w:p>
        </w:tc>
        <w:tc>
          <w:tcPr>
            <w:tcW w:w="1683" w:type="dxa"/>
            <w:vAlign w:val="center"/>
          </w:tcPr>
          <w:p w14:paraId="038D3833"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53.066</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14.16</w:t>
            </w:r>
          </w:p>
        </w:tc>
      </w:tr>
      <w:tr w:rsidR="00697720" w:rsidRPr="000B16DF" w14:paraId="21A430A9" w14:textId="77777777" w:rsidTr="005D7D6E">
        <w:trPr>
          <w:jc w:val="center"/>
        </w:trPr>
        <w:tc>
          <w:tcPr>
            <w:tcW w:w="1682" w:type="dxa"/>
            <w:vAlign w:val="center"/>
          </w:tcPr>
          <w:p w14:paraId="4C0A38E7"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HC</w:t>
            </w:r>
          </w:p>
        </w:tc>
        <w:tc>
          <w:tcPr>
            <w:tcW w:w="1683" w:type="dxa"/>
            <w:vAlign w:val="center"/>
          </w:tcPr>
          <w:p w14:paraId="3F35DFDE"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Symmetric</w:t>
            </w:r>
          </w:p>
        </w:tc>
        <w:tc>
          <w:tcPr>
            <w:tcW w:w="1682" w:type="dxa"/>
            <w:vAlign w:val="center"/>
          </w:tcPr>
          <w:p w14:paraId="10DA1B59"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Complete</w:t>
            </w:r>
          </w:p>
        </w:tc>
        <w:tc>
          <w:tcPr>
            <w:tcW w:w="1683" w:type="dxa"/>
            <w:vAlign w:val="center"/>
          </w:tcPr>
          <w:p w14:paraId="1A57D4B0"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0.646±3.276</w:t>
            </w:r>
          </w:p>
        </w:tc>
        <w:tc>
          <w:tcPr>
            <w:tcW w:w="1683" w:type="dxa"/>
            <w:vAlign w:val="center"/>
          </w:tcPr>
          <w:p w14:paraId="368735FC"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-1.298±11.013</w:t>
            </w:r>
          </w:p>
        </w:tc>
        <w:tc>
          <w:tcPr>
            <w:tcW w:w="1682" w:type="dxa"/>
            <w:vAlign w:val="center"/>
          </w:tcPr>
          <w:p w14:paraId="7C2EDA69"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24.526±5.939</w:t>
            </w:r>
          </w:p>
        </w:tc>
        <w:tc>
          <w:tcPr>
            <w:tcW w:w="1683" w:type="dxa"/>
            <w:vAlign w:val="center"/>
          </w:tcPr>
          <w:p w14:paraId="2C7DF47E"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61.051</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11.879</w:t>
            </w:r>
          </w:p>
        </w:tc>
        <w:tc>
          <w:tcPr>
            <w:tcW w:w="1683" w:type="dxa"/>
            <w:vAlign w:val="center"/>
          </w:tcPr>
          <w:p w14:paraId="77195379"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72.278</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11.879</w:t>
            </w:r>
          </w:p>
        </w:tc>
      </w:tr>
      <w:tr w:rsidR="00697720" w:rsidRPr="000B16DF" w14:paraId="7D87363C" w14:textId="77777777" w:rsidTr="005D7D6E">
        <w:trPr>
          <w:jc w:val="center"/>
        </w:trPr>
        <w:tc>
          <w:tcPr>
            <w:tcW w:w="1682" w:type="dxa"/>
            <w:vAlign w:val="center"/>
          </w:tcPr>
          <w:p w14:paraId="32EB85DB"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HC</w:t>
            </w:r>
          </w:p>
        </w:tc>
        <w:tc>
          <w:tcPr>
            <w:tcW w:w="1683" w:type="dxa"/>
            <w:vAlign w:val="center"/>
          </w:tcPr>
          <w:p w14:paraId="107B00D2"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Asymmetric</w:t>
            </w:r>
          </w:p>
        </w:tc>
        <w:tc>
          <w:tcPr>
            <w:tcW w:w="1682" w:type="dxa"/>
            <w:vAlign w:val="center"/>
          </w:tcPr>
          <w:p w14:paraId="59DB3F18"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Complete</w:t>
            </w:r>
          </w:p>
        </w:tc>
        <w:tc>
          <w:tcPr>
            <w:tcW w:w="1683" w:type="dxa"/>
            <w:vAlign w:val="center"/>
          </w:tcPr>
          <w:p w14:paraId="4B106E82"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1.959±3.482</w:t>
            </w:r>
          </w:p>
        </w:tc>
        <w:tc>
          <w:tcPr>
            <w:tcW w:w="1683" w:type="dxa"/>
            <w:vAlign w:val="center"/>
          </w:tcPr>
          <w:p w14:paraId="506C558E"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-2.847±7.524</w:t>
            </w:r>
          </w:p>
        </w:tc>
        <w:tc>
          <w:tcPr>
            <w:tcW w:w="1682" w:type="dxa"/>
            <w:vAlign w:val="center"/>
          </w:tcPr>
          <w:p w14:paraId="671B0ABD"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14.944±8.139</w:t>
            </w:r>
          </w:p>
        </w:tc>
        <w:tc>
          <w:tcPr>
            <w:tcW w:w="1683" w:type="dxa"/>
            <w:vAlign w:val="center"/>
          </w:tcPr>
          <w:p w14:paraId="1377F2EB"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41.888</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16.278</w:t>
            </w:r>
          </w:p>
        </w:tc>
        <w:tc>
          <w:tcPr>
            <w:tcW w:w="1683" w:type="dxa"/>
            <w:vAlign w:val="center"/>
          </w:tcPr>
          <w:p w14:paraId="7BAED751"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53.115</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16.278</w:t>
            </w:r>
          </w:p>
        </w:tc>
      </w:tr>
      <w:tr w:rsidR="00697720" w:rsidRPr="000B16DF" w14:paraId="7C459EC3" w14:textId="77777777" w:rsidTr="005D7D6E">
        <w:trPr>
          <w:jc w:val="center"/>
        </w:trPr>
        <w:tc>
          <w:tcPr>
            <w:tcW w:w="1682" w:type="dxa"/>
            <w:vAlign w:val="center"/>
          </w:tcPr>
          <w:p w14:paraId="473886B8"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HC</w:t>
            </w:r>
          </w:p>
        </w:tc>
        <w:tc>
          <w:tcPr>
            <w:tcW w:w="1683" w:type="dxa"/>
            <w:vAlign w:val="center"/>
          </w:tcPr>
          <w:p w14:paraId="5E952279"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Reversal</w:t>
            </w:r>
          </w:p>
        </w:tc>
        <w:tc>
          <w:tcPr>
            <w:tcW w:w="1682" w:type="dxa"/>
            <w:vAlign w:val="center"/>
          </w:tcPr>
          <w:p w14:paraId="1A586FCC"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Complete</w:t>
            </w:r>
          </w:p>
        </w:tc>
        <w:tc>
          <w:tcPr>
            <w:tcW w:w="1683" w:type="dxa"/>
            <w:vAlign w:val="center"/>
          </w:tcPr>
          <w:p w14:paraId="4DC5B7E8"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2.259±2.646</w:t>
            </w:r>
          </w:p>
        </w:tc>
        <w:tc>
          <w:tcPr>
            <w:tcW w:w="1683" w:type="dxa"/>
            <w:vAlign w:val="center"/>
          </w:tcPr>
          <w:p w14:paraId="352D0E1B"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-0.689±7.671</w:t>
            </w:r>
          </w:p>
        </w:tc>
        <w:tc>
          <w:tcPr>
            <w:tcW w:w="1682" w:type="dxa"/>
            <w:vAlign w:val="center"/>
          </w:tcPr>
          <w:p w14:paraId="1C82FEF2"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13.552±8.269</w:t>
            </w:r>
          </w:p>
        </w:tc>
        <w:tc>
          <w:tcPr>
            <w:tcW w:w="1683" w:type="dxa"/>
            <w:vAlign w:val="center"/>
          </w:tcPr>
          <w:p w14:paraId="687B5B49"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39.103</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16.538</w:t>
            </w:r>
          </w:p>
        </w:tc>
        <w:tc>
          <w:tcPr>
            <w:tcW w:w="1683" w:type="dxa"/>
            <w:vAlign w:val="center"/>
          </w:tcPr>
          <w:p w14:paraId="5F69E366"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50.33</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16.538</w:t>
            </w:r>
          </w:p>
        </w:tc>
      </w:tr>
      <w:tr w:rsidR="00697720" w:rsidRPr="000B16DF" w14:paraId="1AF00965" w14:textId="77777777" w:rsidTr="005D7D6E">
        <w:trPr>
          <w:jc w:val="center"/>
        </w:trPr>
        <w:tc>
          <w:tcPr>
            <w:tcW w:w="1682" w:type="dxa"/>
            <w:vAlign w:val="center"/>
          </w:tcPr>
          <w:p w14:paraId="15E88F76"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MDD</w:t>
            </w:r>
          </w:p>
        </w:tc>
        <w:tc>
          <w:tcPr>
            <w:tcW w:w="1683" w:type="dxa"/>
            <w:vAlign w:val="center"/>
          </w:tcPr>
          <w:p w14:paraId="15D455A5"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Symmetric</w:t>
            </w:r>
          </w:p>
        </w:tc>
        <w:tc>
          <w:tcPr>
            <w:tcW w:w="1682" w:type="dxa"/>
            <w:vAlign w:val="center"/>
          </w:tcPr>
          <w:p w14:paraId="0DE66220"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Complete</w:t>
            </w:r>
          </w:p>
        </w:tc>
        <w:tc>
          <w:tcPr>
            <w:tcW w:w="1683" w:type="dxa"/>
            <w:vAlign w:val="center"/>
          </w:tcPr>
          <w:p w14:paraId="5A4F2E87" w14:textId="77777777" w:rsidR="00697720" w:rsidRPr="006B56B3" w:rsidRDefault="00697720" w:rsidP="005D7D6E">
            <w:pPr>
              <w:spacing w:line="276" w:lineRule="auto"/>
              <w:jc w:val="center"/>
              <w:rPr>
                <w:rFonts w:ascii="Book Antiqua" w:hAnsi="Book Antiqua" w:cs="Arial"/>
                <w:szCs w:val="21"/>
              </w:rPr>
            </w:pPr>
            <w:r>
              <w:rPr>
                <w:rFonts w:ascii="Book Antiqua" w:eastAsia="DengXian" w:hAnsi="Book Antiqua" w:cs="Arial"/>
                <w:color w:val="000000"/>
                <w:szCs w:val="21"/>
              </w:rPr>
              <w:t>1.419</w:t>
            </w:r>
            <w:r w:rsidRPr="003B1C5E">
              <w:rPr>
                <w:rFonts w:ascii="Book Antiqua" w:eastAsia="DengXian" w:hAnsi="Book Antiqua" w:cs="Arial"/>
                <w:color w:val="000000"/>
                <w:szCs w:val="21"/>
              </w:rPr>
              <w:t>±</w:t>
            </w:r>
            <w:r>
              <w:rPr>
                <w:rFonts w:ascii="Book Antiqua" w:eastAsia="DengXian" w:hAnsi="Book Antiqua" w:cs="Arial"/>
                <w:color w:val="000000"/>
                <w:szCs w:val="21"/>
              </w:rPr>
              <w:t>4.605</w:t>
            </w:r>
          </w:p>
        </w:tc>
        <w:tc>
          <w:tcPr>
            <w:tcW w:w="1683" w:type="dxa"/>
            <w:vAlign w:val="center"/>
          </w:tcPr>
          <w:p w14:paraId="2AB8E722"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-2.</w:t>
            </w:r>
            <w:r>
              <w:rPr>
                <w:rFonts w:ascii="Book Antiqua" w:eastAsia="DengXian" w:hAnsi="Book Antiqua" w:cs="Arial"/>
                <w:color w:val="000000"/>
                <w:szCs w:val="21"/>
              </w:rPr>
              <w:t>169</w:t>
            </w:r>
            <w:r w:rsidRPr="006B56B3">
              <w:rPr>
                <w:rFonts w:ascii="Book Antiqua" w:eastAsia="DengXian" w:hAnsi="Book Antiqua" w:cs="Arial"/>
                <w:color w:val="000000"/>
                <w:szCs w:val="21"/>
              </w:rPr>
              <w:t>±8.3</w:t>
            </w:r>
            <w:r>
              <w:rPr>
                <w:rFonts w:ascii="Book Antiqua" w:eastAsia="DengXian" w:hAnsi="Book Antiqua" w:cs="Arial"/>
                <w:color w:val="000000"/>
                <w:szCs w:val="21"/>
              </w:rPr>
              <w:t>87</w:t>
            </w:r>
          </w:p>
        </w:tc>
        <w:tc>
          <w:tcPr>
            <w:tcW w:w="1682" w:type="dxa"/>
            <w:vAlign w:val="center"/>
          </w:tcPr>
          <w:p w14:paraId="1287C105"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2</w:t>
            </w:r>
            <w:r>
              <w:rPr>
                <w:rFonts w:ascii="Book Antiqua" w:eastAsia="DengXian" w:hAnsi="Book Antiqua" w:cs="Arial"/>
                <w:color w:val="000000"/>
                <w:szCs w:val="21"/>
              </w:rPr>
              <w:t>2.614</w:t>
            </w:r>
            <w:r w:rsidRPr="006B56B3">
              <w:rPr>
                <w:rFonts w:ascii="Book Antiqua" w:eastAsia="DengXian" w:hAnsi="Book Antiqua" w:cs="Arial"/>
                <w:color w:val="000000"/>
                <w:szCs w:val="21"/>
              </w:rPr>
              <w:t>±6.</w:t>
            </w:r>
            <w:r>
              <w:rPr>
                <w:rFonts w:ascii="Book Antiqua" w:eastAsia="DengXian" w:hAnsi="Book Antiqua" w:cs="Arial"/>
                <w:color w:val="000000"/>
                <w:szCs w:val="21"/>
              </w:rPr>
              <w:t>581</w:t>
            </w:r>
          </w:p>
        </w:tc>
        <w:tc>
          <w:tcPr>
            <w:tcW w:w="1683" w:type="dxa"/>
            <w:vAlign w:val="center"/>
          </w:tcPr>
          <w:p w14:paraId="7D04A319"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57.228</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13.163</w:t>
            </w:r>
          </w:p>
        </w:tc>
        <w:tc>
          <w:tcPr>
            <w:tcW w:w="1683" w:type="dxa"/>
            <w:vAlign w:val="center"/>
          </w:tcPr>
          <w:p w14:paraId="35F1DE75"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68.455</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13.163</w:t>
            </w:r>
          </w:p>
        </w:tc>
      </w:tr>
      <w:tr w:rsidR="00697720" w:rsidRPr="000B16DF" w14:paraId="0613D64E" w14:textId="77777777" w:rsidTr="005D7D6E">
        <w:trPr>
          <w:jc w:val="center"/>
        </w:trPr>
        <w:tc>
          <w:tcPr>
            <w:tcW w:w="1682" w:type="dxa"/>
            <w:vAlign w:val="center"/>
          </w:tcPr>
          <w:p w14:paraId="05A527D5"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MDD</w:t>
            </w:r>
          </w:p>
        </w:tc>
        <w:tc>
          <w:tcPr>
            <w:tcW w:w="1683" w:type="dxa"/>
            <w:vAlign w:val="center"/>
          </w:tcPr>
          <w:p w14:paraId="2BF5DC70"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Asymmetric</w:t>
            </w:r>
          </w:p>
        </w:tc>
        <w:tc>
          <w:tcPr>
            <w:tcW w:w="1682" w:type="dxa"/>
            <w:vAlign w:val="center"/>
          </w:tcPr>
          <w:p w14:paraId="12168829"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Complete</w:t>
            </w:r>
          </w:p>
        </w:tc>
        <w:tc>
          <w:tcPr>
            <w:tcW w:w="1683" w:type="dxa"/>
            <w:vAlign w:val="center"/>
          </w:tcPr>
          <w:p w14:paraId="05724DB6"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1.</w:t>
            </w:r>
            <w:r>
              <w:rPr>
                <w:rFonts w:ascii="Book Antiqua" w:eastAsia="DengXian" w:hAnsi="Book Antiqua" w:cs="Arial"/>
                <w:color w:val="000000"/>
                <w:szCs w:val="21"/>
              </w:rPr>
              <w:t>346</w:t>
            </w:r>
            <w:r w:rsidRPr="006B56B3">
              <w:rPr>
                <w:rFonts w:ascii="Book Antiqua" w:eastAsia="DengXian" w:hAnsi="Book Antiqua" w:cs="Arial"/>
                <w:color w:val="000000"/>
                <w:szCs w:val="21"/>
              </w:rPr>
              <w:t>±4.</w:t>
            </w:r>
            <w:r>
              <w:rPr>
                <w:rFonts w:ascii="Book Antiqua" w:eastAsia="DengXian" w:hAnsi="Book Antiqua" w:cs="Arial"/>
                <w:color w:val="000000"/>
                <w:szCs w:val="21"/>
              </w:rPr>
              <w:t>220</w:t>
            </w:r>
          </w:p>
        </w:tc>
        <w:tc>
          <w:tcPr>
            <w:tcW w:w="1683" w:type="dxa"/>
            <w:vAlign w:val="center"/>
          </w:tcPr>
          <w:p w14:paraId="0D1BF72B"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-3.6</w:t>
            </w:r>
            <w:r>
              <w:rPr>
                <w:rFonts w:ascii="Book Antiqua" w:eastAsia="DengXian" w:hAnsi="Book Antiqua" w:cs="Arial"/>
                <w:color w:val="000000"/>
                <w:szCs w:val="21"/>
              </w:rPr>
              <w:t>61</w:t>
            </w:r>
            <w:r w:rsidRPr="006B56B3">
              <w:rPr>
                <w:rFonts w:ascii="Book Antiqua" w:eastAsia="DengXian" w:hAnsi="Book Antiqua" w:cs="Arial"/>
                <w:color w:val="000000"/>
                <w:szCs w:val="21"/>
              </w:rPr>
              <w:t>±6.</w:t>
            </w:r>
            <w:r>
              <w:rPr>
                <w:rFonts w:ascii="Book Antiqua" w:eastAsia="DengXian" w:hAnsi="Book Antiqua" w:cs="Arial"/>
                <w:color w:val="000000"/>
                <w:szCs w:val="21"/>
              </w:rPr>
              <w:t>547</w:t>
            </w:r>
          </w:p>
        </w:tc>
        <w:tc>
          <w:tcPr>
            <w:tcW w:w="1682" w:type="dxa"/>
            <w:vAlign w:val="center"/>
          </w:tcPr>
          <w:p w14:paraId="04E5DB01"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16.</w:t>
            </w:r>
            <w:r>
              <w:rPr>
                <w:rFonts w:ascii="Book Antiqua" w:eastAsia="DengXian" w:hAnsi="Book Antiqua" w:cs="Arial"/>
                <w:color w:val="000000"/>
                <w:szCs w:val="21"/>
              </w:rPr>
              <w:t>34</w:t>
            </w:r>
            <w:r w:rsidRPr="006B56B3">
              <w:rPr>
                <w:rFonts w:ascii="Book Antiqua" w:eastAsia="DengXian" w:hAnsi="Book Antiqua" w:cs="Arial"/>
                <w:color w:val="000000"/>
                <w:szCs w:val="21"/>
              </w:rPr>
              <w:t>9±8.</w:t>
            </w:r>
            <w:r>
              <w:rPr>
                <w:rFonts w:ascii="Book Antiqua" w:eastAsia="DengXian" w:hAnsi="Book Antiqua" w:cs="Arial"/>
                <w:color w:val="000000"/>
                <w:szCs w:val="21"/>
              </w:rPr>
              <w:t>098</w:t>
            </w:r>
          </w:p>
        </w:tc>
        <w:tc>
          <w:tcPr>
            <w:tcW w:w="1683" w:type="dxa"/>
            <w:vAlign w:val="center"/>
          </w:tcPr>
          <w:p w14:paraId="010F798D"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44.698</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16.196</w:t>
            </w:r>
          </w:p>
        </w:tc>
        <w:tc>
          <w:tcPr>
            <w:tcW w:w="1683" w:type="dxa"/>
            <w:vAlign w:val="center"/>
          </w:tcPr>
          <w:p w14:paraId="49B6D4F0"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55.925</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16.196</w:t>
            </w:r>
          </w:p>
        </w:tc>
      </w:tr>
      <w:tr w:rsidR="00697720" w:rsidRPr="000B16DF" w14:paraId="5F95439C" w14:textId="77777777" w:rsidTr="005D7D6E">
        <w:trPr>
          <w:jc w:val="center"/>
        </w:trPr>
        <w:tc>
          <w:tcPr>
            <w:tcW w:w="1682" w:type="dxa"/>
            <w:tcBorders>
              <w:bottom w:val="single" w:sz="4" w:space="0" w:color="auto"/>
            </w:tcBorders>
            <w:vAlign w:val="center"/>
          </w:tcPr>
          <w:p w14:paraId="4211287B"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MDD</w:t>
            </w:r>
          </w:p>
        </w:tc>
        <w:tc>
          <w:tcPr>
            <w:tcW w:w="1683" w:type="dxa"/>
            <w:tcBorders>
              <w:bottom w:val="single" w:sz="4" w:space="0" w:color="auto"/>
            </w:tcBorders>
            <w:vAlign w:val="center"/>
          </w:tcPr>
          <w:p w14:paraId="274ACEBA"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Reversal</w:t>
            </w:r>
          </w:p>
        </w:tc>
        <w:tc>
          <w:tcPr>
            <w:tcW w:w="1682" w:type="dxa"/>
            <w:tcBorders>
              <w:bottom w:val="single" w:sz="4" w:space="0" w:color="auto"/>
            </w:tcBorders>
            <w:vAlign w:val="center"/>
          </w:tcPr>
          <w:p w14:paraId="7BE97974"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Complete</w:t>
            </w:r>
          </w:p>
        </w:tc>
        <w:tc>
          <w:tcPr>
            <w:tcW w:w="1683" w:type="dxa"/>
            <w:tcBorders>
              <w:bottom w:val="single" w:sz="4" w:space="0" w:color="auto"/>
            </w:tcBorders>
            <w:vAlign w:val="center"/>
          </w:tcPr>
          <w:p w14:paraId="46E546B5"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0.</w:t>
            </w:r>
            <w:r>
              <w:rPr>
                <w:rFonts w:ascii="Book Antiqua" w:eastAsia="DengXian" w:hAnsi="Book Antiqua" w:cs="Arial"/>
                <w:color w:val="000000"/>
                <w:szCs w:val="21"/>
              </w:rPr>
              <w:t>561</w:t>
            </w:r>
            <w:r w:rsidRPr="006B56B3">
              <w:rPr>
                <w:rFonts w:ascii="Book Antiqua" w:eastAsia="DengXian" w:hAnsi="Book Antiqua" w:cs="Arial"/>
                <w:color w:val="000000"/>
                <w:szCs w:val="21"/>
              </w:rPr>
              <w:t>±4.</w:t>
            </w:r>
            <w:r>
              <w:rPr>
                <w:rFonts w:ascii="Book Antiqua" w:eastAsia="DengXian" w:hAnsi="Book Antiqua" w:cs="Arial"/>
                <w:color w:val="000000"/>
                <w:szCs w:val="21"/>
              </w:rPr>
              <w:t>659</w:t>
            </w:r>
          </w:p>
        </w:tc>
        <w:tc>
          <w:tcPr>
            <w:tcW w:w="1683" w:type="dxa"/>
            <w:tcBorders>
              <w:bottom w:val="single" w:sz="4" w:space="0" w:color="auto"/>
            </w:tcBorders>
            <w:vAlign w:val="center"/>
          </w:tcPr>
          <w:p w14:paraId="64D6796D" w14:textId="77777777" w:rsidR="00697720" w:rsidRPr="006B56B3"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-2.</w:t>
            </w:r>
            <w:r>
              <w:rPr>
                <w:rFonts w:ascii="Book Antiqua" w:eastAsia="DengXian" w:hAnsi="Book Antiqua" w:cs="Arial"/>
                <w:color w:val="000000"/>
                <w:szCs w:val="21"/>
              </w:rPr>
              <w:t>872</w:t>
            </w:r>
            <w:r w:rsidRPr="006B56B3">
              <w:rPr>
                <w:rFonts w:ascii="Book Antiqua" w:eastAsia="DengXian" w:hAnsi="Book Antiqua" w:cs="Arial"/>
                <w:color w:val="000000"/>
                <w:szCs w:val="21"/>
              </w:rPr>
              <w:t>±6.</w:t>
            </w:r>
            <w:r>
              <w:rPr>
                <w:rFonts w:ascii="Book Antiqua" w:eastAsia="DengXian" w:hAnsi="Book Antiqua" w:cs="Arial"/>
                <w:color w:val="000000"/>
                <w:szCs w:val="21"/>
              </w:rPr>
              <w:t>7</w:t>
            </w:r>
            <w:r w:rsidRPr="006B56B3">
              <w:rPr>
                <w:rFonts w:ascii="Book Antiqua" w:eastAsia="DengXian" w:hAnsi="Book Antiqua" w:cs="Arial"/>
                <w:color w:val="000000"/>
                <w:szCs w:val="21"/>
              </w:rPr>
              <w:t>42</w:t>
            </w:r>
          </w:p>
        </w:tc>
        <w:tc>
          <w:tcPr>
            <w:tcW w:w="1682" w:type="dxa"/>
            <w:tcBorders>
              <w:bottom w:val="single" w:sz="4" w:space="0" w:color="auto"/>
            </w:tcBorders>
            <w:vAlign w:val="center"/>
          </w:tcPr>
          <w:p w14:paraId="12FD251D" w14:textId="77777777" w:rsidR="00697720" w:rsidRPr="006B56B3" w:rsidRDefault="00697720" w:rsidP="005D7D6E">
            <w:pPr>
              <w:spacing w:line="276" w:lineRule="auto"/>
              <w:jc w:val="center"/>
              <w:rPr>
                <w:rFonts w:ascii="Book Antiqua" w:hAnsi="Book Antiqua" w:cs="Arial"/>
                <w:szCs w:val="21"/>
              </w:rPr>
            </w:pPr>
            <w:r w:rsidRPr="006B56B3">
              <w:rPr>
                <w:rFonts w:ascii="Book Antiqua" w:eastAsia="DengXian" w:hAnsi="Book Antiqua" w:cs="Arial"/>
                <w:color w:val="000000"/>
                <w:szCs w:val="21"/>
              </w:rPr>
              <w:t>16.</w:t>
            </w:r>
            <w:r>
              <w:rPr>
                <w:rFonts w:ascii="Book Antiqua" w:eastAsia="DengXian" w:hAnsi="Book Antiqua" w:cs="Arial"/>
                <w:color w:val="000000"/>
                <w:szCs w:val="21"/>
              </w:rPr>
              <w:t>217</w:t>
            </w:r>
            <w:r w:rsidRPr="006B56B3">
              <w:rPr>
                <w:rFonts w:ascii="Book Antiqua" w:eastAsia="DengXian" w:hAnsi="Book Antiqua" w:cs="Arial"/>
                <w:color w:val="000000"/>
                <w:szCs w:val="21"/>
              </w:rPr>
              <w:t>±8.</w:t>
            </w:r>
            <w:r>
              <w:rPr>
                <w:rFonts w:ascii="Book Antiqua" w:eastAsia="DengXian" w:hAnsi="Book Antiqua" w:cs="Arial"/>
                <w:color w:val="000000"/>
                <w:szCs w:val="21"/>
              </w:rPr>
              <w:t>055</w:t>
            </w:r>
          </w:p>
        </w:tc>
        <w:tc>
          <w:tcPr>
            <w:tcW w:w="1683" w:type="dxa"/>
            <w:tcBorders>
              <w:bottom w:val="single" w:sz="4" w:space="0" w:color="auto"/>
            </w:tcBorders>
            <w:vAlign w:val="center"/>
          </w:tcPr>
          <w:p w14:paraId="14858D33"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44.434</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16.11</w:t>
            </w:r>
          </w:p>
        </w:tc>
        <w:tc>
          <w:tcPr>
            <w:tcW w:w="1683" w:type="dxa"/>
            <w:tcBorders>
              <w:bottom w:val="single" w:sz="4" w:space="0" w:color="auto"/>
            </w:tcBorders>
            <w:vAlign w:val="center"/>
          </w:tcPr>
          <w:p w14:paraId="628691D3" w14:textId="77777777" w:rsidR="00697720" w:rsidRPr="00806BD8" w:rsidRDefault="00697720" w:rsidP="005D7D6E">
            <w:pPr>
              <w:spacing w:line="276" w:lineRule="auto"/>
              <w:jc w:val="center"/>
              <w:rPr>
                <w:rFonts w:ascii="Book Antiqua" w:eastAsia="DengXian" w:hAnsi="Book Antiqua" w:cs="Arial"/>
                <w:color w:val="000000"/>
                <w:szCs w:val="21"/>
              </w:rPr>
            </w:pPr>
            <w:r w:rsidRPr="006B56B3">
              <w:rPr>
                <w:rFonts w:ascii="Book Antiqua" w:eastAsia="DengXian" w:hAnsi="Book Antiqua" w:cs="Arial"/>
                <w:color w:val="000000"/>
                <w:szCs w:val="21"/>
              </w:rPr>
              <w:t>55.661</w:t>
            </w:r>
            <w:r w:rsidRPr="006B56B3">
              <w:rPr>
                <w:rFonts w:ascii="Book Antiqua" w:eastAsia="DengXian" w:hAnsi="Book Antiqua" w:cs="Arial" w:hint="eastAsia"/>
                <w:color w:val="000000"/>
                <w:szCs w:val="21"/>
              </w:rPr>
              <w:t>±</w:t>
            </w:r>
            <w:r w:rsidRPr="006B56B3">
              <w:rPr>
                <w:rFonts w:ascii="Book Antiqua" w:eastAsia="DengXian" w:hAnsi="Book Antiqua" w:cs="Arial"/>
                <w:color w:val="000000"/>
                <w:szCs w:val="21"/>
              </w:rPr>
              <w:t>16.11</w:t>
            </w:r>
          </w:p>
        </w:tc>
      </w:tr>
    </w:tbl>
    <w:p w14:paraId="2A609669" w14:textId="358DE9BA" w:rsidR="00697720" w:rsidRPr="00A848C7" w:rsidRDefault="00697720" w:rsidP="00697720">
      <w:pPr>
        <w:spacing w:line="276" w:lineRule="auto"/>
        <w:rPr>
          <w:rFonts w:ascii="Book Antiqua" w:hAnsi="Book Antiqua" w:cs="Times New Roman"/>
          <w:szCs w:val="21"/>
        </w:rPr>
        <w:sectPr w:rsidR="00697720" w:rsidRPr="00A848C7" w:rsidSect="002639A0">
          <w:pgSz w:w="16840" w:h="11900" w:orient="landscape"/>
          <w:pgMar w:top="1800" w:right="1440" w:bottom="1800" w:left="1440" w:header="851" w:footer="992" w:gutter="0"/>
          <w:cols w:space="425"/>
          <w:docGrid w:type="lines" w:linePitch="312"/>
        </w:sectPr>
      </w:pPr>
    </w:p>
    <w:p w14:paraId="70C87B0E" w14:textId="638B0C25" w:rsidR="002639A0" w:rsidRPr="00A848C7" w:rsidRDefault="002639A0" w:rsidP="00A848C7">
      <w:pPr>
        <w:spacing w:line="276" w:lineRule="auto"/>
        <w:jc w:val="center"/>
        <w:rPr>
          <w:rFonts w:ascii="Book Antiqua" w:hAnsi="Book Antiqua" w:cs="Arial"/>
          <w:b/>
          <w:bCs/>
          <w:i/>
          <w:iCs/>
          <w:szCs w:val="21"/>
        </w:rPr>
      </w:pPr>
      <w:r w:rsidRPr="00A848C7">
        <w:rPr>
          <w:rFonts w:ascii="Book Antiqua" w:hAnsi="Book Antiqua" w:cs="Arial"/>
          <w:b/>
          <w:bCs/>
          <w:szCs w:val="21"/>
        </w:rPr>
        <w:lastRenderedPageBreak/>
        <w:t xml:space="preserve">Table </w:t>
      </w:r>
      <w:r w:rsidR="001C7292" w:rsidRPr="00A848C7">
        <w:rPr>
          <w:rFonts w:ascii="Book Antiqua" w:hAnsi="Book Antiqua" w:cs="Arial"/>
          <w:b/>
          <w:bCs/>
          <w:szCs w:val="21"/>
        </w:rPr>
        <w:t>S</w:t>
      </w:r>
      <w:r w:rsidR="00040833">
        <w:rPr>
          <w:rFonts w:ascii="Book Antiqua" w:hAnsi="Book Antiqua" w:cs="Arial"/>
          <w:b/>
          <w:bCs/>
          <w:szCs w:val="21"/>
        </w:rPr>
        <w:t>9</w:t>
      </w:r>
      <w:r w:rsidR="00E12BE2" w:rsidRPr="00A848C7">
        <w:rPr>
          <w:rFonts w:ascii="Book Antiqua" w:hAnsi="Book Antiqua" w:cs="Arial"/>
          <w:b/>
          <w:bCs/>
          <w:szCs w:val="21"/>
        </w:rPr>
        <w:t>.</w:t>
      </w:r>
      <w:r w:rsidRPr="00A848C7">
        <w:rPr>
          <w:rFonts w:ascii="Book Antiqua" w:hAnsi="Book Antiqua" w:cs="Arial"/>
          <w:b/>
          <w:bCs/>
          <w:szCs w:val="21"/>
        </w:rPr>
        <w:t xml:space="preserve"> </w:t>
      </w:r>
      <w:r w:rsidRPr="00A848C7">
        <w:rPr>
          <w:rFonts w:ascii="Book Antiqua" w:hAnsi="Book Antiqua" w:cs="Arial"/>
          <w:szCs w:val="21"/>
        </w:rPr>
        <w:t>Result</w:t>
      </w:r>
      <w:r w:rsidR="00F542A3" w:rsidRPr="00A848C7">
        <w:rPr>
          <w:rFonts w:ascii="Book Antiqua" w:hAnsi="Book Antiqua" w:cs="Arial"/>
          <w:szCs w:val="21"/>
        </w:rPr>
        <w:t>s</w:t>
      </w:r>
      <w:r w:rsidRPr="00A848C7">
        <w:rPr>
          <w:rFonts w:ascii="Book Antiqua" w:hAnsi="Book Antiqua" w:cs="Arial"/>
          <w:szCs w:val="21"/>
        </w:rPr>
        <w:t xml:space="preserve"> of </w:t>
      </w:r>
      <w:r w:rsidR="00174E86" w:rsidRPr="00A848C7">
        <w:rPr>
          <w:rFonts w:ascii="Book Antiqua" w:hAnsi="Book Antiqua" w:cs="Arial"/>
          <w:szCs w:val="21"/>
        </w:rPr>
        <w:t>R</w:t>
      </w:r>
      <w:r w:rsidRPr="00A848C7">
        <w:rPr>
          <w:rFonts w:ascii="Book Antiqua" w:hAnsi="Book Antiqua" w:cs="Arial"/>
          <w:szCs w:val="21"/>
        </w:rPr>
        <w:t>egression</w:t>
      </w:r>
      <w:r w:rsidR="003B561E">
        <w:rPr>
          <w:rFonts w:ascii="Book Antiqua" w:hAnsi="Book Antiqua" w:cs="Arial" w:hint="eastAsia"/>
          <w:szCs w:val="21"/>
        </w:rPr>
        <w:t>s</w:t>
      </w:r>
      <w:r w:rsidR="00EF2864">
        <w:rPr>
          <w:rFonts w:ascii="Book Antiqua" w:hAnsi="Book Antiqua" w:cs="Arial"/>
          <w:szCs w:val="21"/>
        </w:rPr>
        <w:t xml:space="preserve"> </w:t>
      </w:r>
      <w:r w:rsidR="00EF2864">
        <w:rPr>
          <w:rFonts w:ascii="Book Antiqua" w:hAnsi="Book Antiqua" w:cs="Arial" w:hint="eastAsia"/>
          <w:szCs w:val="21"/>
        </w:rPr>
        <w:t>for</w:t>
      </w:r>
      <w:r w:rsidR="00EF2864">
        <w:rPr>
          <w:rFonts w:ascii="Book Antiqua" w:hAnsi="Book Antiqua" w:cs="Arial"/>
          <w:szCs w:val="21"/>
        </w:rPr>
        <w:t xml:space="preserve"> Learning Index</w:t>
      </w:r>
    </w:p>
    <w:tbl>
      <w:tblPr>
        <w:tblW w:w="0" w:type="auto"/>
        <w:jc w:val="center"/>
        <w:tblCellMar>
          <w:left w:w="0" w:type="dxa"/>
          <w:right w:w="0" w:type="dxa"/>
        </w:tblCellMar>
        <w:tblLook w:val="0020" w:firstRow="1" w:lastRow="0" w:firstColumn="0" w:lastColumn="0" w:noHBand="0" w:noVBand="0"/>
      </w:tblPr>
      <w:tblGrid>
        <w:gridCol w:w="2084"/>
        <w:gridCol w:w="1092"/>
        <w:gridCol w:w="1221"/>
        <w:gridCol w:w="1363"/>
        <w:gridCol w:w="1092"/>
      </w:tblGrid>
      <w:tr w:rsidR="00087468" w:rsidRPr="000B16DF" w14:paraId="643DC6C2" w14:textId="77777777" w:rsidTr="009E45E9">
        <w:trPr>
          <w:trHeight w:val="450"/>
          <w:jc w:val="center"/>
        </w:trPr>
        <w:tc>
          <w:tcPr>
            <w:tcW w:w="0" w:type="auto"/>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1F7FE8CC" w14:textId="657E6423" w:rsidR="00087468" w:rsidRPr="00A848C7" w:rsidDel="004A38A6" w:rsidRDefault="00087468">
            <w:pPr>
              <w:spacing w:line="276" w:lineRule="auto"/>
              <w:jc w:val="center"/>
              <w:rPr>
                <w:rFonts w:ascii="Book Antiqua" w:hAnsi="Book Antiqua" w:cs="Arial"/>
                <w:szCs w:val="21"/>
              </w:rPr>
            </w:pPr>
            <w:r w:rsidRPr="006B56B3">
              <w:rPr>
                <w:rFonts w:ascii="Book Antiqua" w:hAnsi="Book Antiqua" w:cs="Arial"/>
                <w:szCs w:val="21"/>
              </w:rPr>
              <w:t>Dependent Variable</w:t>
            </w:r>
          </w:p>
        </w:tc>
        <w:tc>
          <w:tcPr>
            <w:tcW w:w="0" w:type="auto"/>
            <w:gridSpan w:val="4"/>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663D99AF" w14:textId="4ABBBD8F" w:rsidR="00087468" w:rsidRPr="00A848C7" w:rsidRDefault="00087468" w:rsidP="00A94E33">
            <w:pPr>
              <w:spacing w:line="276" w:lineRule="auto"/>
              <w:jc w:val="center"/>
              <w:rPr>
                <w:rFonts w:ascii="Book Antiqua" w:hAnsi="Book Antiqua" w:cs="Arial"/>
                <w:szCs w:val="21"/>
              </w:rPr>
            </w:pPr>
            <w:r>
              <w:rPr>
                <w:rFonts w:ascii="Book Antiqua" w:hAnsi="Book Antiqua" w:cs="Arial" w:hint="eastAsia"/>
                <w:szCs w:val="21"/>
              </w:rPr>
              <w:t>H</w:t>
            </w:r>
            <w:r>
              <w:rPr>
                <w:rFonts w:ascii="Book Antiqua" w:hAnsi="Book Antiqua" w:cs="Arial"/>
                <w:szCs w:val="21"/>
              </w:rPr>
              <w:t>AMD Score</w:t>
            </w:r>
            <w:r w:rsidR="002010D4">
              <w:rPr>
                <w:rFonts w:ascii="Book Antiqua" w:hAnsi="Book Antiqua" w:cs="Arial"/>
                <w:szCs w:val="21"/>
              </w:rPr>
              <w:t>s</w:t>
            </w:r>
          </w:p>
        </w:tc>
      </w:tr>
      <w:tr w:rsidR="002639A0" w:rsidRPr="000B16DF" w14:paraId="2C8C014D" w14:textId="77777777" w:rsidTr="005E45DB">
        <w:trPr>
          <w:trHeight w:val="450"/>
          <w:jc w:val="center"/>
        </w:trPr>
        <w:tc>
          <w:tcPr>
            <w:tcW w:w="0" w:type="auto"/>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0E8FD8C3" w14:textId="2AA6C25E" w:rsidR="002639A0" w:rsidRPr="00A848C7" w:rsidRDefault="002639A0">
            <w:pPr>
              <w:spacing w:line="276" w:lineRule="auto"/>
              <w:jc w:val="center"/>
              <w:rPr>
                <w:rFonts w:ascii="Book Antiqua" w:hAnsi="Book Antiqua" w:cs="Arial"/>
                <w:szCs w:val="21"/>
              </w:rPr>
            </w:pPr>
          </w:p>
        </w:tc>
        <w:tc>
          <w:tcPr>
            <w:tcW w:w="0" w:type="auto"/>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3F7B60CB" w14:textId="77777777" w:rsidR="002639A0" w:rsidRPr="00A848C7" w:rsidRDefault="002639A0" w:rsidP="00A94E33">
            <w:pPr>
              <w:spacing w:line="276" w:lineRule="auto"/>
              <w:jc w:val="center"/>
              <w:rPr>
                <w:rFonts w:ascii="Book Antiqua" w:hAnsi="Book Antiqua" w:cs="Arial"/>
                <w:szCs w:val="21"/>
              </w:rPr>
            </w:pPr>
            <w:r w:rsidRPr="00A848C7">
              <w:rPr>
                <w:rFonts w:ascii="Book Antiqua" w:hAnsi="Book Antiqua" w:cs="Arial"/>
                <w:szCs w:val="21"/>
              </w:rPr>
              <w:t>Pooled</w:t>
            </w:r>
          </w:p>
        </w:tc>
        <w:tc>
          <w:tcPr>
            <w:tcW w:w="0" w:type="auto"/>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7B3D2F2C" w14:textId="77777777" w:rsidR="002639A0" w:rsidRPr="00A848C7" w:rsidRDefault="002639A0" w:rsidP="00A94E33">
            <w:pPr>
              <w:spacing w:line="276" w:lineRule="auto"/>
              <w:jc w:val="center"/>
              <w:rPr>
                <w:rFonts w:ascii="Book Antiqua" w:hAnsi="Book Antiqua" w:cs="Arial"/>
                <w:szCs w:val="21"/>
              </w:rPr>
            </w:pPr>
            <w:r w:rsidRPr="00A848C7">
              <w:rPr>
                <w:rFonts w:ascii="Book Antiqua" w:hAnsi="Book Antiqua" w:cs="Arial"/>
                <w:szCs w:val="21"/>
              </w:rPr>
              <w:t>Symmetric</w:t>
            </w:r>
          </w:p>
        </w:tc>
        <w:tc>
          <w:tcPr>
            <w:tcW w:w="0" w:type="auto"/>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7547AC9B" w14:textId="77777777" w:rsidR="002639A0" w:rsidRPr="00A848C7" w:rsidRDefault="002639A0" w:rsidP="00A94E33">
            <w:pPr>
              <w:spacing w:line="276" w:lineRule="auto"/>
              <w:jc w:val="center"/>
              <w:rPr>
                <w:rFonts w:ascii="Book Antiqua" w:hAnsi="Book Antiqua" w:cs="Arial"/>
                <w:szCs w:val="21"/>
              </w:rPr>
            </w:pPr>
            <w:r w:rsidRPr="00A848C7">
              <w:rPr>
                <w:rFonts w:ascii="Book Antiqua" w:hAnsi="Book Antiqua" w:cs="Arial"/>
                <w:szCs w:val="21"/>
              </w:rPr>
              <w:t>Asymmetric</w:t>
            </w:r>
          </w:p>
        </w:tc>
        <w:tc>
          <w:tcPr>
            <w:tcW w:w="0" w:type="auto"/>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59B5BFCD" w14:textId="77777777" w:rsidR="002639A0" w:rsidRPr="00A848C7" w:rsidRDefault="002639A0" w:rsidP="00A94E33">
            <w:pPr>
              <w:spacing w:line="276" w:lineRule="auto"/>
              <w:jc w:val="center"/>
              <w:rPr>
                <w:rFonts w:ascii="Book Antiqua" w:hAnsi="Book Antiqua" w:cs="Arial"/>
                <w:szCs w:val="21"/>
              </w:rPr>
            </w:pPr>
            <w:r w:rsidRPr="00A848C7">
              <w:rPr>
                <w:rFonts w:ascii="Book Antiqua" w:hAnsi="Book Antiqua" w:cs="Arial"/>
                <w:szCs w:val="21"/>
              </w:rPr>
              <w:t>Reversal</w:t>
            </w:r>
          </w:p>
        </w:tc>
      </w:tr>
      <w:tr w:rsidR="002639A0" w:rsidRPr="000B16DF" w14:paraId="537D79A1" w14:textId="77777777" w:rsidTr="005E45DB">
        <w:trPr>
          <w:trHeight w:val="760"/>
          <w:jc w:val="center"/>
        </w:trPr>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121ABB0C" w14:textId="77777777" w:rsidR="002639A0" w:rsidRPr="00A848C7" w:rsidRDefault="002639A0">
            <w:pPr>
              <w:spacing w:after="200" w:line="276" w:lineRule="auto"/>
              <w:jc w:val="center"/>
              <w:rPr>
                <w:rFonts w:ascii="Book Antiqua" w:hAnsi="Book Antiqua" w:cs="Arial"/>
                <w:szCs w:val="21"/>
              </w:rPr>
            </w:pPr>
            <w:r w:rsidRPr="00A848C7">
              <w:rPr>
                <w:rFonts w:ascii="Book Antiqua" w:hAnsi="Book Antiqua" w:cs="Arial"/>
                <w:szCs w:val="21"/>
              </w:rPr>
              <w:t>Intercept</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26866732"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31.643 ***</w:t>
            </w:r>
          </w:p>
          <w:p w14:paraId="0D31A69C"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(1.010)</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44D1600D"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31.709 ***</w:t>
            </w:r>
          </w:p>
          <w:p w14:paraId="2F5EA119"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(1.009)</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5C5715C5"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31.493 ***</w:t>
            </w:r>
          </w:p>
          <w:p w14:paraId="13EB10AB"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(0.991)</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3BEB2B64"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31.707 ***</w:t>
            </w:r>
          </w:p>
          <w:p w14:paraId="47EC68CE"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(1.006)</w:t>
            </w:r>
          </w:p>
        </w:tc>
      </w:tr>
      <w:tr w:rsidR="002639A0" w:rsidRPr="000B16DF" w14:paraId="2E4F34CD" w14:textId="77777777" w:rsidTr="005E45DB">
        <w:trPr>
          <w:trHeight w:val="760"/>
          <w:jc w:val="center"/>
        </w:trPr>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0FB00AAE"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LI</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6F966BFB"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-0.550</w:t>
            </w:r>
          </w:p>
          <w:p w14:paraId="78B973EA"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(0.563)</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7DA0E266"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0.243</w:t>
            </w:r>
          </w:p>
          <w:p w14:paraId="201A4FC7"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(0.706)</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2C734E59" w14:textId="07BC62C5"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-2.402 *</w:t>
            </w:r>
          </w:p>
          <w:p w14:paraId="5E9189FE"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(1.051)</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1067B110"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0.164</w:t>
            </w:r>
          </w:p>
          <w:p w14:paraId="750079D7"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(0.937)</w:t>
            </w:r>
          </w:p>
        </w:tc>
      </w:tr>
      <w:tr w:rsidR="002639A0" w:rsidRPr="000B16DF" w14:paraId="56F16E67" w14:textId="77777777" w:rsidTr="005E45DB">
        <w:trPr>
          <w:trHeight w:val="760"/>
          <w:jc w:val="center"/>
        </w:trPr>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2FA97484" w14:textId="0B2E737C"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Information</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12E7AFD7"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0.077</w:t>
            </w:r>
          </w:p>
          <w:p w14:paraId="5D51944F"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(0.091)</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1DB3864C"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-0.013</w:t>
            </w:r>
          </w:p>
          <w:p w14:paraId="0B33E528"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(0.057)</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60EAF750"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0.526</w:t>
            </w:r>
          </w:p>
          <w:p w14:paraId="311E925A"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(0.430)</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7CE15BCF"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-0.024</w:t>
            </w:r>
          </w:p>
          <w:p w14:paraId="6C8C2196"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(0.140)</w:t>
            </w:r>
          </w:p>
        </w:tc>
      </w:tr>
      <w:tr w:rsidR="002639A0" w:rsidRPr="000B16DF" w14:paraId="0C7B8863" w14:textId="77777777" w:rsidTr="005E45DB">
        <w:trPr>
          <w:trHeight w:val="250"/>
          <w:jc w:val="center"/>
        </w:trPr>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07254973"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Observation</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3C7F8710"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252</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036D32D4"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84</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0F43A378"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84</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30E2EBC4"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84</w:t>
            </w:r>
          </w:p>
        </w:tc>
      </w:tr>
      <w:tr w:rsidR="002639A0" w:rsidRPr="000B16DF" w14:paraId="18A66957" w14:textId="77777777" w:rsidTr="005E45DB">
        <w:trPr>
          <w:trHeight w:val="303"/>
          <w:jc w:val="center"/>
        </w:trPr>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7A2BEAB2"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R</w:t>
            </w:r>
            <w:r w:rsidRPr="00A848C7">
              <w:rPr>
                <w:rFonts w:ascii="Book Antiqua" w:hAnsi="Book Antiqua" w:cs="Arial"/>
                <w:szCs w:val="21"/>
                <w:vertAlign w:val="superscript"/>
              </w:rPr>
              <w:t>2</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01D7995E"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0.004</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47235170"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0.001</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30F80890"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0.067</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366D42BF" w14:textId="77777777" w:rsidR="002639A0" w:rsidRPr="00A848C7" w:rsidRDefault="002639A0">
            <w:pPr>
              <w:spacing w:line="276" w:lineRule="auto"/>
              <w:jc w:val="center"/>
              <w:rPr>
                <w:rFonts w:ascii="Book Antiqua" w:hAnsi="Book Antiqua" w:cs="Arial"/>
                <w:szCs w:val="21"/>
              </w:rPr>
            </w:pPr>
            <w:r w:rsidRPr="00A848C7">
              <w:rPr>
                <w:rFonts w:ascii="Book Antiqua" w:hAnsi="Book Antiqua" w:cs="Arial"/>
                <w:szCs w:val="21"/>
              </w:rPr>
              <w:t>0.000</w:t>
            </w:r>
          </w:p>
        </w:tc>
      </w:tr>
    </w:tbl>
    <w:p w14:paraId="2ED4B4FD" w14:textId="43BAD143" w:rsidR="00CA02CC" w:rsidRPr="00A848C7" w:rsidRDefault="00266A5A" w:rsidP="00A848C7">
      <w:pPr>
        <w:spacing w:line="276" w:lineRule="auto"/>
        <w:jc w:val="center"/>
        <w:rPr>
          <w:rFonts w:ascii="Book Antiqua" w:hAnsi="Book Antiqua" w:cs="Arial"/>
          <w:szCs w:val="21"/>
        </w:rPr>
      </w:pPr>
      <w:r w:rsidRPr="00A848C7">
        <w:rPr>
          <w:rFonts w:ascii="Book Antiqua" w:hAnsi="Book Antiqua" w:cs="Arial"/>
          <w:i/>
          <w:iCs/>
          <w:szCs w:val="21"/>
        </w:rPr>
        <w:t xml:space="preserve">Note. </w:t>
      </w:r>
      <w:r w:rsidR="002639A0" w:rsidRPr="00A848C7">
        <w:rPr>
          <w:rFonts w:ascii="Book Antiqua" w:hAnsi="Book Antiqua" w:cs="Arial"/>
          <w:szCs w:val="21"/>
        </w:rPr>
        <w:t>* p &lt; 0.</w:t>
      </w:r>
      <w:r w:rsidR="005A4604" w:rsidRPr="00A848C7">
        <w:rPr>
          <w:rFonts w:ascii="Book Antiqua" w:hAnsi="Book Antiqua" w:cs="Arial"/>
          <w:szCs w:val="21"/>
        </w:rPr>
        <w:t>05</w:t>
      </w:r>
      <w:r w:rsidR="002639A0" w:rsidRPr="00A848C7">
        <w:rPr>
          <w:rFonts w:ascii="Book Antiqua" w:hAnsi="Book Antiqua" w:cs="Arial"/>
          <w:szCs w:val="21"/>
        </w:rPr>
        <w:t>, ** p &lt; 0.0</w:t>
      </w:r>
      <w:r w:rsidR="005A4604" w:rsidRPr="00A848C7">
        <w:rPr>
          <w:rFonts w:ascii="Book Antiqua" w:hAnsi="Book Antiqua" w:cs="Arial"/>
          <w:szCs w:val="21"/>
        </w:rPr>
        <w:t>1</w:t>
      </w:r>
      <w:r w:rsidR="002639A0" w:rsidRPr="00A848C7">
        <w:rPr>
          <w:rFonts w:ascii="Book Antiqua" w:hAnsi="Book Antiqua" w:cs="Arial"/>
          <w:szCs w:val="21"/>
        </w:rPr>
        <w:t>, *** p &lt; 0.0</w:t>
      </w:r>
      <w:r w:rsidR="005A4604" w:rsidRPr="00A848C7">
        <w:rPr>
          <w:rFonts w:ascii="Book Antiqua" w:hAnsi="Book Antiqua" w:cs="Arial"/>
          <w:szCs w:val="21"/>
        </w:rPr>
        <w:t>0</w:t>
      </w:r>
      <w:r w:rsidR="002639A0" w:rsidRPr="00A848C7">
        <w:rPr>
          <w:rFonts w:ascii="Book Antiqua" w:hAnsi="Book Antiqua" w:cs="Arial"/>
          <w:szCs w:val="21"/>
        </w:rPr>
        <w:t>1</w:t>
      </w:r>
    </w:p>
    <w:p w14:paraId="009F038F" w14:textId="77777777" w:rsidR="00082B64" w:rsidRPr="00A848C7" w:rsidRDefault="00082B64" w:rsidP="00A848C7">
      <w:pPr>
        <w:spacing w:line="276" w:lineRule="auto"/>
        <w:jc w:val="center"/>
        <w:rPr>
          <w:rFonts w:ascii="Book Antiqua" w:hAnsi="Book Antiqua" w:cs="Times New Roman"/>
          <w:szCs w:val="21"/>
        </w:rPr>
        <w:sectPr w:rsidR="00082B64" w:rsidRPr="00A848C7" w:rsidSect="0003049B">
          <w:pgSz w:w="16840" w:h="11900" w:orient="landscape"/>
          <w:pgMar w:top="1800" w:right="1440" w:bottom="1800" w:left="1440" w:header="851" w:footer="992" w:gutter="0"/>
          <w:cols w:space="425"/>
          <w:docGrid w:type="lines" w:linePitch="312"/>
        </w:sectPr>
      </w:pPr>
    </w:p>
    <w:p w14:paraId="4867C345" w14:textId="3181F1C0" w:rsidR="00CA02CC" w:rsidRPr="00A848C7" w:rsidRDefault="00CA02CC" w:rsidP="00A848C7">
      <w:pPr>
        <w:spacing w:line="276" w:lineRule="auto"/>
        <w:jc w:val="center"/>
        <w:rPr>
          <w:rFonts w:ascii="Book Antiqua" w:hAnsi="Book Antiqua" w:cs="Arial"/>
          <w:b/>
          <w:bCs/>
          <w:szCs w:val="21"/>
        </w:rPr>
      </w:pPr>
      <w:r w:rsidRPr="00A848C7">
        <w:rPr>
          <w:rFonts w:ascii="Book Antiqua" w:hAnsi="Book Antiqua" w:cs="Arial"/>
          <w:b/>
          <w:bCs/>
          <w:szCs w:val="21"/>
        </w:rPr>
        <w:lastRenderedPageBreak/>
        <w:t xml:space="preserve">Table </w:t>
      </w:r>
      <w:r w:rsidR="001C7292" w:rsidRPr="00A848C7">
        <w:rPr>
          <w:rFonts w:ascii="Book Antiqua" w:hAnsi="Book Antiqua" w:cs="Arial"/>
          <w:b/>
          <w:bCs/>
          <w:szCs w:val="21"/>
        </w:rPr>
        <w:t>S</w:t>
      </w:r>
      <w:r w:rsidR="00040833">
        <w:rPr>
          <w:rFonts w:ascii="Book Antiqua" w:hAnsi="Book Antiqua" w:cs="Arial"/>
          <w:b/>
          <w:bCs/>
          <w:szCs w:val="21"/>
        </w:rPr>
        <w:t>10</w:t>
      </w:r>
      <w:r w:rsidR="00E12BE2" w:rsidRPr="00A848C7">
        <w:rPr>
          <w:rFonts w:ascii="Book Antiqua" w:hAnsi="Book Antiqua" w:cs="Arial"/>
          <w:b/>
          <w:bCs/>
          <w:szCs w:val="21"/>
        </w:rPr>
        <w:t>.</w:t>
      </w:r>
      <w:r w:rsidRPr="00A848C7">
        <w:rPr>
          <w:rFonts w:ascii="Book Antiqua" w:hAnsi="Book Antiqua" w:cs="Arial"/>
          <w:b/>
          <w:bCs/>
          <w:szCs w:val="21"/>
        </w:rPr>
        <w:t xml:space="preserve"> </w:t>
      </w:r>
      <w:r w:rsidRPr="00A848C7">
        <w:rPr>
          <w:rFonts w:ascii="Book Antiqua" w:hAnsi="Book Antiqua" w:cs="Arial"/>
          <w:szCs w:val="21"/>
        </w:rPr>
        <w:t>Result</w:t>
      </w:r>
      <w:r w:rsidR="00F542A3" w:rsidRPr="00A848C7">
        <w:rPr>
          <w:rFonts w:ascii="Book Antiqua" w:hAnsi="Book Antiqua" w:cs="Arial"/>
          <w:szCs w:val="21"/>
        </w:rPr>
        <w:t>s</w:t>
      </w:r>
      <w:r w:rsidRPr="00A848C7">
        <w:rPr>
          <w:rFonts w:ascii="Book Antiqua" w:hAnsi="Book Antiqua" w:cs="Arial"/>
          <w:szCs w:val="21"/>
        </w:rPr>
        <w:t xml:space="preserve"> of </w:t>
      </w:r>
      <w:r w:rsidR="000F200E" w:rsidRPr="00A848C7">
        <w:rPr>
          <w:rFonts w:ascii="Book Antiqua" w:hAnsi="Book Antiqua" w:cs="Arial"/>
          <w:szCs w:val="21"/>
        </w:rPr>
        <w:t>R</w:t>
      </w:r>
      <w:r w:rsidRPr="00A848C7">
        <w:rPr>
          <w:rFonts w:ascii="Book Antiqua" w:hAnsi="Book Antiqua" w:cs="Arial"/>
          <w:szCs w:val="21"/>
        </w:rPr>
        <w:t>egression</w:t>
      </w:r>
      <w:r w:rsidR="003B561E">
        <w:rPr>
          <w:rFonts w:ascii="Book Antiqua" w:hAnsi="Book Antiqua" w:cs="Arial" w:hint="eastAsia"/>
          <w:szCs w:val="21"/>
        </w:rPr>
        <w:t>s</w:t>
      </w:r>
      <w:r w:rsidR="00EF2864">
        <w:rPr>
          <w:rFonts w:ascii="Book Antiqua" w:hAnsi="Book Antiqua" w:cs="Arial"/>
          <w:szCs w:val="21"/>
        </w:rPr>
        <w:t xml:space="preserve"> for Learning Index</w:t>
      </w:r>
    </w:p>
    <w:tbl>
      <w:tblPr>
        <w:tblStyle w:val="Table"/>
        <w:tblW w:w="0" w:type="auto"/>
        <w:jc w:val="center"/>
        <w:tblLook w:val="0020" w:firstRow="1" w:lastRow="0" w:firstColumn="0" w:lastColumn="0" w:noHBand="0" w:noVBand="0"/>
      </w:tblPr>
      <w:tblGrid>
        <w:gridCol w:w="2084"/>
        <w:gridCol w:w="1221"/>
        <w:gridCol w:w="1363"/>
        <w:gridCol w:w="1092"/>
        <w:gridCol w:w="1221"/>
        <w:gridCol w:w="1363"/>
        <w:gridCol w:w="1122"/>
      </w:tblGrid>
      <w:tr w:rsidR="00087468" w:rsidRPr="000B16DF" w14:paraId="49EC3C7F" w14:textId="77777777" w:rsidTr="00957AF9">
        <w:trPr>
          <w:cnfStyle w:val="100000000000" w:firstRow="1" w:lastRow="0" w:firstColumn="0" w:lastColumn="0" w:oddVBand="0" w:evenVBand="0" w:oddHBand="0" w:evenHBand="0" w:firstRowFirstColumn="0" w:firstRowLastColumn="0" w:lastRowFirstColumn="0" w:lastRowLastColumn="0"/>
          <w:tblHeader/>
          <w:jc w:val="center"/>
        </w:trPr>
        <w:tc>
          <w:tcPr>
            <w:tcW w:w="0" w:type="auto"/>
            <w:tcBorders>
              <w:top w:val="single" w:sz="4" w:space="0" w:color="auto"/>
              <w:bottom w:val="single" w:sz="2" w:space="0" w:color="auto"/>
            </w:tcBorders>
            <w:vAlign w:val="center"/>
          </w:tcPr>
          <w:p w14:paraId="51B96BA9" w14:textId="49CB003D" w:rsidR="00087468" w:rsidRPr="00BA37DD" w:rsidDel="00A01B6F" w:rsidRDefault="00087468" w:rsidP="00087468">
            <w:pPr>
              <w:pStyle w:val="Compact"/>
              <w:spacing w:line="276" w:lineRule="auto"/>
              <w:jc w:val="center"/>
              <w:rPr>
                <w:rFonts w:ascii="Book Antiqua" w:hAnsi="Book Antiqua" w:cs="Arial"/>
                <w:sz w:val="21"/>
                <w:szCs w:val="21"/>
                <w:lang w:eastAsia="zh-CN"/>
              </w:rPr>
            </w:pPr>
            <w:r w:rsidRPr="00BA37DD">
              <w:rPr>
                <w:rFonts w:ascii="Book Antiqua" w:hAnsi="Book Antiqua" w:cs="Arial"/>
                <w:sz w:val="21"/>
                <w:szCs w:val="21"/>
              </w:rPr>
              <w:t>Dependent Variable</w:t>
            </w:r>
          </w:p>
        </w:tc>
        <w:tc>
          <w:tcPr>
            <w:tcW w:w="0" w:type="auto"/>
            <w:gridSpan w:val="6"/>
            <w:tcBorders>
              <w:top w:val="single" w:sz="4" w:space="0" w:color="auto"/>
              <w:bottom w:val="single" w:sz="2" w:space="0" w:color="auto"/>
            </w:tcBorders>
            <w:vAlign w:val="center"/>
          </w:tcPr>
          <w:p w14:paraId="7ABD4425" w14:textId="694185C2" w:rsidR="00087468" w:rsidRPr="00BA37DD" w:rsidRDefault="00087468" w:rsidP="00087468">
            <w:pPr>
              <w:pStyle w:val="Compact"/>
              <w:spacing w:line="276" w:lineRule="auto"/>
              <w:jc w:val="center"/>
              <w:rPr>
                <w:rFonts w:ascii="Book Antiqua" w:hAnsi="Book Antiqua" w:cs="Arial"/>
                <w:sz w:val="21"/>
                <w:szCs w:val="21"/>
              </w:rPr>
            </w:pPr>
            <w:r w:rsidRPr="00BA37DD">
              <w:rPr>
                <w:rFonts w:ascii="Book Antiqua" w:hAnsi="Book Antiqua" w:cs="Arial" w:hint="eastAsia"/>
                <w:sz w:val="21"/>
                <w:szCs w:val="21"/>
              </w:rPr>
              <w:t>H</w:t>
            </w:r>
            <w:r w:rsidRPr="00BA37DD">
              <w:rPr>
                <w:rFonts w:ascii="Book Antiqua" w:hAnsi="Book Antiqua" w:cs="Arial"/>
                <w:sz w:val="21"/>
                <w:szCs w:val="21"/>
              </w:rPr>
              <w:t>AMD Score</w:t>
            </w:r>
            <w:r w:rsidR="002010D4" w:rsidRPr="00BA37DD">
              <w:rPr>
                <w:rFonts w:ascii="Book Antiqua" w:hAnsi="Book Antiqua" w:cs="Arial"/>
                <w:sz w:val="21"/>
                <w:szCs w:val="21"/>
              </w:rPr>
              <w:t>s</w:t>
            </w:r>
          </w:p>
        </w:tc>
      </w:tr>
      <w:tr w:rsidR="00CA02CC" w:rsidRPr="000B16DF" w14:paraId="19B9DA6A" w14:textId="77777777" w:rsidTr="005E45DB">
        <w:trPr>
          <w:cnfStyle w:val="100000000000" w:firstRow="1" w:lastRow="0" w:firstColumn="0" w:lastColumn="0" w:oddVBand="0" w:evenVBand="0" w:oddHBand="0" w:evenHBand="0" w:firstRowFirstColumn="0" w:firstRowLastColumn="0" w:lastRowFirstColumn="0" w:lastRowLastColumn="0"/>
          <w:tblHeader/>
          <w:jc w:val="center"/>
        </w:trPr>
        <w:tc>
          <w:tcPr>
            <w:tcW w:w="0" w:type="auto"/>
            <w:tcBorders>
              <w:top w:val="single" w:sz="4" w:space="0" w:color="auto"/>
              <w:bottom w:val="single" w:sz="2" w:space="0" w:color="auto"/>
            </w:tcBorders>
            <w:vAlign w:val="center"/>
          </w:tcPr>
          <w:p w14:paraId="62B67C1F" w14:textId="79DF7A55" w:rsidR="00CA02CC" w:rsidRPr="00A848C7" w:rsidRDefault="00CA02CC" w:rsidP="00A848C7">
            <w:pPr>
              <w:pStyle w:val="Compact"/>
              <w:spacing w:line="276" w:lineRule="auto"/>
              <w:jc w:val="center"/>
              <w:rPr>
                <w:rFonts w:ascii="Book Antiqua" w:hAnsi="Book Antiqua" w:cs="Arial"/>
                <w:sz w:val="21"/>
                <w:szCs w:val="21"/>
              </w:rPr>
            </w:pPr>
          </w:p>
        </w:tc>
        <w:tc>
          <w:tcPr>
            <w:tcW w:w="0" w:type="auto"/>
            <w:tcBorders>
              <w:top w:val="single" w:sz="4" w:space="0" w:color="auto"/>
              <w:bottom w:val="single" w:sz="2" w:space="0" w:color="auto"/>
            </w:tcBorders>
            <w:vAlign w:val="center"/>
          </w:tcPr>
          <w:p w14:paraId="0DC4991E" w14:textId="1E83379D"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 xml:space="preserve">Symmetric </w:t>
            </w:r>
            <w:r w:rsidRPr="00A848C7">
              <w:rPr>
                <w:rFonts w:ascii="Book Antiqua" w:hAnsi="Book Antiqua" w:cs="Arial"/>
                <w:sz w:val="21"/>
                <w:szCs w:val="21"/>
              </w:rPr>
              <w:br/>
              <w:t>Partial</w:t>
            </w:r>
          </w:p>
        </w:tc>
        <w:tc>
          <w:tcPr>
            <w:tcW w:w="0" w:type="auto"/>
            <w:tcBorders>
              <w:top w:val="single" w:sz="4" w:space="0" w:color="auto"/>
              <w:bottom w:val="single" w:sz="2" w:space="0" w:color="auto"/>
            </w:tcBorders>
            <w:vAlign w:val="center"/>
          </w:tcPr>
          <w:p w14:paraId="4A32BDEF" w14:textId="6BE3D9F8"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 xml:space="preserve">Asymmetric </w:t>
            </w:r>
            <w:r w:rsidRPr="00A848C7">
              <w:rPr>
                <w:rFonts w:ascii="Book Antiqua" w:hAnsi="Book Antiqua" w:cs="Arial"/>
                <w:sz w:val="21"/>
                <w:szCs w:val="21"/>
              </w:rPr>
              <w:br/>
              <w:t>Partial</w:t>
            </w:r>
          </w:p>
        </w:tc>
        <w:tc>
          <w:tcPr>
            <w:tcW w:w="0" w:type="auto"/>
            <w:tcBorders>
              <w:top w:val="single" w:sz="4" w:space="0" w:color="auto"/>
              <w:bottom w:val="single" w:sz="2" w:space="0" w:color="auto"/>
            </w:tcBorders>
            <w:vAlign w:val="center"/>
          </w:tcPr>
          <w:p w14:paraId="17AD4FD8" w14:textId="3D32D25F"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Reversal</w:t>
            </w:r>
            <w:r w:rsidRPr="00A848C7">
              <w:rPr>
                <w:rFonts w:ascii="Book Antiqua" w:hAnsi="Book Antiqua" w:cs="Arial"/>
                <w:sz w:val="21"/>
                <w:szCs w:val="21"/>
              </w:rPr>
              <w:br/>
              <w:t>Partial</w:t>
            </w:r>
          </w:p>
        </w:tc>
        <w:tc>
          <w:tcPr>
            <w:tcW w:w="0" w:type="auto"/>
            <w:tcBorders>
              <w:top w:val="single" w:sz="4" w:space="0" w:color="auto"/>
              <w:bottom w:val="single" w:sz="2" w:space="0" w:color="auto"/>
            </w:tcBorders>
            <w:vAlign w:val="center"/>
          </w:tcPr>
          <w:p w14:paraId="6EDCD906" w14:textId="7FB1027F"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 xml:space="preserve">Symmetric </w:t>
            </w:r>
            <w:r w:rsidRPr="00A848C7">
              <w:rPr>
                <w:rFonts w:ascii="Book Antiqua" w:hAnsi="Book Antiqua" w:cs="Arial"/>
                <w:sz w:val="21"/>
                <w:szCs w:val="21"/>
              </w:rPr>
              <w:br/>
              <w:t>Complete</w:t>
            </w:r>
          </w:p>
        </w:tc>
        <w:tc>
          <w:tcPr>
            <w:tcW w:w="0" w:type="auto"/>
            <w:tcBorders>
              <w:top w:val="single" w:sz="4" w:space="0" w:color="auto"/>
              <w:bottom w:val="single" w:sz="2" w:space="0" w:color="auto"/>
            </w:tcBorders>
            <w:vAlign w:val="center"/>
          </w:tcPr>
          <w:p w14:paraId="297EA6EE" w14:textId="31FFDC04"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Asymmetric</w:t>
            </w:r>
            <w:r w:rsidR="004D58C4" w:rsidRPr="00A848C7">
              <w:rPr>
                <w:rFonts w:ascii="Book Antiqua" w:hAnsi="Book Antiqua" w:cs="Arial"/>
                <w:sz w:val="21"/>
                <w:szCs w:val="21"/>
              </w:rPr>
              <w:br/>
            </w:r>
            <w:r w:rsidRPr="00A848C7">
              <w:rPr>
                <w:rFonts w:ascii="Book Antiqua" w:hAnsi="Book Antiqua" w:cs="Arial"/>
                <w:sz w:val="21"/>
                <w:szCs w:val="21"/>
              </w:rPr>
              <w:t>Complete</w:t>
            </w:r>
          </w:p>
        </w:tc>
        <w:tc>
          <w:tcPr>
            <w:tcW w:w="0" w:type="auto"/>
            <w:tcBorders>
              <w:top w:val="single" w:sz="4" w:space="0" w:color="auto"/>
              <w:bottom w:val="single" w:sz="2" w:space="0" w:color="auto"/>
            </w:tcBorders>
            <w:vAlign w:val="center"/>
          </w:tcPr>
          <w:p w14:paraId="7AD6B3BA" w14:textId="72D42071"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Reversal</w:t>
            </w:r>
            <w:r w:rsidRPr="00A848C7">
              <w:rPr>
                <w:rFonts w:ascii="Book Antiqua" w:hAnsi="Book Antiqua" w:cs="Arial"/>
                <w:sz w:val="21"/>
                <w:szCs w:val="21"/>
              </w:rPr>
              <w:br/>
              <w:t>Complete</w:t>
            </w:r>
          </w:p>
        </w:tc>
      </w:tr>
      <w:tr w:rsidR="00CA02CC" w:rsidRPr="000B16DF" w14:paraId="7C079E0A" w14:textId="77777777" w:rsidTr="005E45DB">
        <w:trPr>
          <w:trHeight w:val="773"/>
          <w:jc w:val="center"/>
        </w:trPr>
        <w:tc>
          <w:tcPr>
            <w:tcW w:w="0" w:type="auto"/>
            <w:tcBorders>
              <w:top w:val="single" w:sz="2" w:space="0" w:color="auto"/>
            </w:tcBorders>
            <w:vAlign w:val="center"/>
          </w:tcPr>
          <w:p w14:paraId="09FCC118" w14:textId="3A51D2BE"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Intercept</w:t>
            </w:r>
          </w:p>
        </w:tc>
        <w:tc>
          <w:tcPr>
            <w:tcW w:w="0" w:type="auto"/>
            <w:tcBorders>
              <w:top w:val="single" w:sz="2" w:space="0" w:color="auto"/>
            </w:tcBorders>
            <w:vAlign w:val="center"/>
          </w:tcPr>
          <w:p w14:paraId="381FC4CD"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31.641 ***</w:t>
            </w:r>
          </w:p>
          <w:p w14:paraId="40886C1E" w14:textId="35CDB06F"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(1.007)</w:t>
            </w:r>
          </w:p>
        </w:tc>
        <w:tc>
          <w:tcPr>
            <w:tcW w:w="0" w:type="auto"/>
            <w:tcBorders>
              <w:top w:val="single" w:sz="2" w:space="0" w:color="auto"/>
            </w:tcBorders>
            <w:vAlign w:val="center"/>
          </w:tcPr>
          <w:p w14:paraId="3BA1DFC6"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32.091 ***</w:t>
            </w:r>
          </w:p>
          <w:p w14:paraId="4CA88FCB" w14:textId="4C1285EC"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(0.991)</w:t>
            </w:r>
          </w:p>
        </w:tc>
        <w:tc>
          <w:tcPr>
            <w:tcW w:w="0" w:type="auto"/>
            <w:tcBorders>
              <w:top w:val="single" w:sz="2" w:space="0" w:color="auto"/>
            </w:tcBorders>
            <w:vAlign w:val="center"/>
          </w:tcPr>
          <w:p w14:paraId="7B3226FB"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31.734 ***</w:t>
            </w:r>
          </w:p>
          <w:p w14:paraId="79A130DD" w14:textId="4E0E5AD4"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(1.003)</w:t>
            </w:r>
          </w:p>
        </w:tc>
        <w:tc>
          <w:tcPr>
            <w:tcW w:w="0" w:type="auto"/>
            <w:tcBorders>
              <w:top w:val="single" w:sz="2" w:space="0" w:color="auto"/>
            </w:tcBorders>
            <w:vAlign w:val="center"/>
          </w:tcPr>
          <w:p w14:paraId="6C662FA1"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31.773 ***</w:t>
            </w:r>
          </w:p>
          <w:p w14:paraId="37DC917C" w14:textId="273E14D2"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(0.997)</w:t>
            </w:r>
          </w:p>
        </w:tc>
        <w:tc>
          <w:tcPr>
            <w:tcW w:w="0" w:type="auto"/>
            <w:tcBorders>
              <w:top w:val="single" w:sz="2" w:space="0" w:color="auto"/>
            </w:tcBorders>
            <w:vAlign w:val="center"/>
          </w:tcPr>
          <w:p w14:paraId="0326C0B9"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31.510 ***</w:t>
            </w:r>
          </w:p>
          <w:p w14:paraId="23C61DFC" w14:textId="00BC3621"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(0.991)</w:t>
            </w:r>
          </w:p>
        </w:tc>
        <w:tc>
          <w:tcPr>
            <w:tcW w:w="0" w:type="auto"/>
            <w:tcBorders>
              <w:top w:val="single" w:sz="2" w:space="0" w:color="auto"/>
            </w:tcBorders>
            <w:vAlign w:val="center"/>
          </w:tcPr>
          <w:p w14:paraId="3BB62035"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31.737 ***</w:t>
            </w:r>
          </w:p>
          <w:p w14:paraId="02792185" w14:textId="54FE73A2"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(0.990)</w:t>
            </w:r>
          </w:p>
        </w:tc>
      </w:tr>
      <w:tr w:rsidR="00CA02CC" w:rsidRPr="000B16DF" w14:paraId="62E5A056" w14:textId="77777777" w:rsidTr="005E45DB">
        <w:trPr>
          <w:trHeight w:val="768"/>
          <w:jc w:val="center"/>
        </w:trPr>
        <w:tc>
          <w:tcPr>
            <w:tcW w:w="0" w:type="auto"/>
            <w:tcBorders>
              <w:bottom w:val="single" w:sz="4" w:space="0" w:color="auto"/>
            </w:tcBorders>
            <w:vAlign w:val="center"/>
          </w:tcPr>
          <w:p w14:paraId="61CBD28A" w14:textId="18730B9D"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LI</w:t>
            </w:r>
          </w:p>
        </w:tc>
        <w:tc>
          <w:tcPr>
            <w:tcW w:w="0" w:type="auto"/>
            <w:tcBorders>
              <w:bottom w:val="single" w:sz="4" w:space="0" w:color="auto"/>
            </w:tcBorders>
            <w:vAlign w:val="center"/>
          </w:tcPr>
          <w:p w14:paraId="6B007A45"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-2.110</w:t>
            </w:r>
          </w:p>
          <w:p w14:paraId="6358DFFB" w14:textId="0C5F9544"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(1.632)</w:t>
            </w:r>
          </w:p>
        </w:tc>
        <w:tc>
          <w:tcPr>
            <w:tcW w:w="0" w:type="auto"/>
            <w:tcBorders>
              <w:bottom w:val="single" w:sz="4" w:space="0" w:color="auto"/>
            </w:tcBorders>
            <w:vAlign w:val="center"/>
          </w:tcPr>
          <w:p w14:paraId="77E01E39"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-2.926</w:t>
            </w:r>
          </w:p>
          <w:p w14:paraId="639596F1" w14:textId="6BF47BC6"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(1.615)</w:t>
            </w:r>
          </w:p>
        </w:tc>
        <w:tc>
          <w:tcPr>
            <w:tcW w:w="0" w:type="auto"/>
            <w:tcBorders>
              <w:bottom w:val="single" w:sz="4" w:space="0" w:color="auto"/>
            </w:tcBorders>
            <w:vAlign w:val="center"/>
          </w:tcPr>
          <w:p w14:paraId="100FCE37"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-0.904</w:t>
            </w:r>
          </w:p>
          <w:p w14:paraId="7CCC97EE" w14:textId="4966DE02"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(1.757)</w:t>
            </w:r>
          </w:p>
        </w:tc>
        <w:tc>
          <w:tcPr>
            <w:tcW w:w="0" w:type="auto"/>
            <w:tcBorders>
              <w:bottom w:val="single" w:sz="4" w:space="0" w:color="auto"/>
            </w:tcBorders>
            <w:vAlign w:val="center"/>
          </w:tcPr>
          <w:p w14:paraId="51BE47CC"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1.076</w:t>
            </w:r>
          </w:p>
          <w:p w14:paraId="4FED7361" w14:textId="0BD54C4E"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(0.786)</w:t>
            </w:r>
          </w:p>
        </w:tc>
        <w:tc>
          <w:tcPr>
            <w:tcW w:w="0" w:type="auto"/>
            <w:tcBorders>
              <w:bottom w:val="single" w:sz="4" w:space="0" w:color="auto"/>
            </w:tcBorders>
            <w:vAlign w:val="center"/>
          </w:tcPr>
          <w:p w14:paraId="11269B57"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-2.197</w:t>
            </w:r>
          </w:p>
          <w:p w14:paraId="63703C0F" w14:textId="11221AB2"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(1.197)</w:t>
            </w:r>
          </w:p>
        </w:tc>
        <w:tc>
          <w:tcPr>
            <w:tcW w:w="0" w:type="auto"/>
            <w:tcBorders>
              <w:bottom w:val="single" w:sz="4" w:space="0" w:color="auto"/>
            </w:tcBorders>
            <w:vAlign w:val="center"/>
          </w:tcPr>
          <w:p w14:paraId="091EB379"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0.473</w:t>
            </w:r>
          </w:p>
          <w:p w14:paraId="63BCF3E6" w14:textId="79D7ED9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(1.180)</w:t>
            </w:r>
          </w:p>
        </w:tc>
      </w:tr>
      <w:tr w:rsidR="00CA02CC" w:rsidRPr="000B16DF" w14:paraId="26BAD75E" w14:textId="77777777" w:rsidTr="005E45DB">
        <w:trPr>
          <w:jc w:val="center"/>
        </w:trPr>
        <w:tc>
          <w:tcPr>
            <w:tcW w:w="0" w:type="auto"/>
            <w:tcBorders>
              <w:top w:val="single" w:sz="4" w:space="0" w:color="auto"/>
            </w:tcBorders>
            <w:vAlign w:val="center"/>
          </w:tcPr>
          <w:p w14:paraId="78D52020" w14:textId="574B70A0"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Observation</w:t>
            </w:r>
          </w:p>
        </w:tc>
        <w:tc>
          <w:tcPr>
            <w:tcW w:w="0" w:type="auto"/>
            <w:tcBorders>
              <w:top w:val="single" w:sz="4" w:space="0" w:color="auto"/>
            </w:tcBorders>
            <w:vAlign w:val="center"/>
          </w:tcPr>
          <w:p w14:paraId="233E59B2"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42</w:t>
            </w:r>
          </w:p>
        </w:tc>
        <w:tc>
          <w:tcPr>
            <w:tcW w:w="0" w:type="auto"/>
            <w:tcBorders>
              <w:top w:val="single" w:sz="4" w:space="0" w:color="auto"/>
            </w:tcBorders>
            <w:vAlign w:val="center"/>
          </w:tcPr>
          <w:p w14:paraId="2A03D510"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42</w:t>
            </w:r>
          </w:p>
        </w:tc>
        <w:tc>
          <w:tcPr>
            <w:tcW w:w="0" w:type="auto"/>
            <w:tcBorders>
              <w:top w:val="single" w:sz="4" w:space="0" w:color="auto"/>
            </w:tcBorders>
            <w:vAlign w:val="center"/>
          </w:tcPr>
          <w:p w14:paraId="701180A8"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42</w:t>
            </w:r>
          </w:p>
        </w:tc>
        <w:tc>
          <w:tcPr>
            <w:tcW w:w="0" w:type="auto"/>
            <w:tcBorders>
              <w:top w:val="single" w:sz="4" w:space="0" w:color="auto"/>
            </w:tcBorders>
            <w:vAlign w:val="center"/>
          </w:tcPr>
          <w:p w14:paraId="6A818F8F"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42</w:t>
            </w:r>
          </w:p>
        </w:tc>
        <w:tc>
          <w:tcPr>
            <w:tcW w:w="0" w:type="auto"/>
            <w:tcBorders>
              <w:top w:val="single" w:sz="4" w:space="0" w:color="auto"/>
            </w:tcBorders>
            <w:vAlign w:val="center"/>
          </w:tcPr>
          <w:p w14:paraId="076D5BC3"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42</w:t>
            </w:r>
          </w:p>
        </w:tc>
        <w:tc>
          <w:tcPr>
            <w:tcW w:w="0" w:type="auto"/>
            <w:tcBorders>
              <w:top w:val="single" w:sz="4" w:space="0" w:color="auto"/>
            </w:tcBorders>
            <w:vAlign w:val="center"/>
          </w:tcPr>
          <w:p w14:paraId="0965F028"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42</w:t>
            </w:r>
          </w:p>
        </w:tc>
      </w:tr>
      <w:tr w:rsidR="00CA02CC" w:rsidRPr="000B16DF" w14:paraId="45720043" w14:textId="77777777" w:rsidTr="005E45DB">
        <w:trPr>
          <w:jc w:val="center"/>
        </w:trPr>
        <w:tc>
          <w:tcPr>
            <w:tcW w:w="0" w:type="auto"/>
            <w:tcBorders>
              <w:bottom w:val="single" w:sz="4" w:space="0" w:color="auto"/>
            </w:tcBorders>
            <w:vAlign w:val="center"/>
          </w:tcPr>
          <w:p w14:paraId="68E50AC3" w14:textId="39AA3998"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R</w:t>
            </w:r>
            <w:r w:rsidRPr="00A848C7">
              <w:rPr>
                <w:rFonts w:ascii="Book Antiqua" w:hAnsi="Book Antiqua" w:cs="Arial"/>
                <w:sz w:val="21"/>
                <w:szCs w:val="21"/>
                <w:vertAlign w:val="superscript"/>
              </w:rPr>
              <w:t>2</w:t>
            </w:r>
          </w:p>
        </w:tc>
        <w:tc>
          <w:tcPr>
            <w:tcW w:w="0" w:type="auto"/>
            <w:tcBorders>
              <w:bottom w:val="single" w:sz="4" w:space="0" w:color="auto"/>
            </w:tcBorders>
            <w:vAlign w:val="center"/>
          </w:tcPr>
          <w:p w14:paraId="35DABDF9"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0.036</w:t>
            </w:r>
          </w:p>
        </w:tc>
        <w:tc>
          <w:tcPr>
            <w:tcW w:w="0" w:type="auto"/>
            <w:tcBorders>
              <w:bottom w:val="single" w:sz="4" w:space="0" w:color="auto"/>
            </w:tcBorders>
            <w:vAlign w:val="center"/>
          </w:tcPr>
          <w:p w14:paraId="23B6B8D9"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0.056</w:t>
            </w:r>
          </w:p>
        </w:tc>
        <w:tc>
          <w:tcPr>
            <w:tcW w:w="0" w:type="auto"/>
            <w:tcBorders>
              <w:bottom w:val="single" w:sz="4" w:space="0" w:color="auto"/>
            </w:tcBorders>
            <w:vAlign w:val="center"/>
          </w:tcPr>
          <w:p w14:paraId="33DE29EF"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0.005</w:t>
            </w:r>
          </w:p>
        </w:tc>
        <w:tc>
          <w:tcPr>
            <w:tcW w:w="0" w:type="auto"/>
            <w:tcBorders>
              <w:bottom w:val="single" w:sz="4" w:space="0" w:color="auto"/>
            </w:tcBorders>
            <w:vAlign w:val="center"/>
          </w:tcPr>
          <w:p w14:paraId="6CFB8C24"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0.026</w:t>
            </w:r>
          </w:p>
        </w:tc>
        <w:tc>
          <w:tcPr>
            <w:tcW w:w="0" w:type="auto"/>
            <w:tcBorders>
              <w:bottom w:val="single" w:sz="4" w:space="0" w:color="auto"/>
            </w:tcBorders>
            <w:vAlign w:val="center"/>
          </w:tcPr>
          <w:p w14:paraId="093C2483"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0.081</w:t>
            </w:r>
          </w:p>
        </w:tc>
        <w:tc>
          <w:tcPr>
            <w:tcW w:w="0" w:type="auto"/>
            <w:tcBorders>
              <w:bottom w:val="single" w:sz="4" w:space="0" w:color="auto"/>
            </w:tcBorders>
            <w:vAlign w:val="center"/>
          </w:tcPr>
          <w:p w14:paraId="63516A90" w14:textId="77777777" w:rsidR="00CA02CC" w:rsidRPr="00A848C7" w:rsidRDefault="00CA02CC" w:rsidP="00A848C7">
            <w:pPr>
              <w:pStyle w:val="Compact"/>
              <w:spacing w:line="276" w:lineRule="auto"/>
              <w:jc w:val="center"/>
              <w:rPr>
                <w:rFonts w:ascii="Book Antiqua" w:hAnsi="Book Antiqua" w:cs="Arial"/>
                <w:sz w:val="21"/>
                <w:szCs w:val="21"/>
              </w:rPr>
            </w:pPr>
            <w:r w:rsidRPr="00A848C7">
              <w:rPr>
                <w:rFonts w:ascii="Book Antiqua" w:hAnsi="Book Antiqua" w:cs="Arial"/>
                <w:sz w:val="21"/>
                <w:szCs w:val="21"/>
              </w:rPr>
              <w:t>0.005</w:t>
            </w:r>
          </w:p>
        </w:tc>
      </w:tr>
    </w:tbl>
    <w:p w14:paraId="0ED480D5" w14:textId="353AC865" w:rsidR="004D58C4" w:rsidRPr="00A848C7" w:rsidRDefault="00EE65BA" w:rsidP="00A848C7">
      <w:pPr>
        <w:spacing w:line="276" w:lineRule="auto"/>
        <w:jc w:val="center"/>
        <w:rPr>
          <w:rFonts w:ascii="Book Antiqua" w:hAnsi="Book Antiqua" w:cs="Arial"/>
          <w:szCs w:val="21"/>
        </w:rPr>
      </w:pPr>
      <w:r w:rsidRPr="00A848C7">
        <w:rPr>
          <w:rFonts w:ascii="Book Antiqua" w:hAnsi="Book Antiqua" w:cs="Arial"/>
          <w:i/>
          <w:iCs/>
          <w:szCs w:val="21"/>
        </w:rPr>
        <w:t xml:space="preserve">Note. </w:t>
      </w:r>
      <w:r w:rsidR="004D58C4" w:rsidRPr="00A848C7">
        <w:rPr>
          <w:rFonts w:ascii="Book Antiqua" w:hAnsi="Book Antiqua" w:cs="Arial"/>
          <w:szCs w:val="21"/>
        </w:rPr>
        <w:t>* p &lt; 0.05, ** p &lt; 0.01, *** p &lt; 0.001</w:t>
      </w:r>
    </w:p>
    <w:p w14:paraId="4E4381B9" w14:textId="6CCEF661" w:rsidR="004D58C4" w:rsidRDefault="004D58C4" w:rsidP="00A848C7">
      <w:pPr>
        <w:spacing w:line="276" w:lineRule="auto"/>
        <w:jc w:val="center"/>
        <w:rPr>
          <w:rFonts w:ascii="Book Antiqua" w:hAnsi="Book Antiqua" w:cs="Times New Roman"/>
          <w:szCs w:val="21"/>
        </w:rPr>
      </w:pPr>
    </w:p>
    <w:p w14:paraId="5ACEDD79" w14:textId="4D135D13" w:rsidR="00487A3A" w:rsidRDefault="00487A3A" w:rsidP="00A848C7">
      <w:pPr>
        <w:spacing w:line="276" w:lineRule="auto"/>
        <w:jc w:val="center"/>
        <w:rPr>
          <w:rFonts w:ascii="Book Antiqua" w:hAnsi="Book Antiqua" w:cs="Times New Roman"/>
          <w:szCs w:val="21"/>
        </w:rPr>
      </w:pPr>
    </w:p>
    <w:p w14:paraId="7AE66DE0" w14:textId="7512319E" w:rsidR="00487A3A" w:rsidRDefault="00487A3A" w:rsidP="00A848C7">
      <w:pPr>
        <w:spacing w:line="276" w:lineRule="auto"/>
        <w:jc w:val="center"/>
        <w:rPr>
          <w:rFonts w:ascii="Book Antiqua" w:hAnsi="Book Antiqua" w:cs="Times New Roman"/>
          <w:szCs w:val="21"/>
        </w:rPr>
      </w:pPr>
    </w:p>
    <w:p w14:paraId="5606755B" w14:textId="50D100BF" w:rsidR="00487A3A" w:rsidRDefault="00487A3A" w:rsidP="00A848C7">
      <w:pPr>
        <w:spacing w:line="276" w:lineRule="auto"/>
        <w:jc w:val="center"/>
        <w:rPr>
          <w:rFonts w:ascii="Book Antiqua" w:hAnsi="Book Antiqua" w:cs="Times New Roman"/>
          <w:szCs w:val="21"/>
        </w:rPr>
      </w:pPr>
    </w:p>
    <w:p w14:paraId="194996BF" w14:textId="3728EBD6" w:rsidR="002B32B9" w:rsidRDefault="002B32B9" w:rsidP="002B32B9">
      <w:pPr>
        <w:spacing w:line="276" w:lineRule="auto"/>
        <w:rPr>
          <w:rFonts w:ascii="Book Antiqua" w:hAnsi="Book Antiqua" w:cs="Times New Roman"/>
          <w:szCs w:val="21"/>
        </w:rPr>
      </w:pPr>
    </w:p>
    <w:p w14:paraId="37EC5167" w14:textId="7FFB9C07" w:rsidR="002B32B9" w:rsidRDefault="002B32B9" w:rsidP="00A848C7">
      <w:pPr>
        <w:spacing w:line="276" w:lineRule="auto"/>
        <w:jc w:val="center"/>
        <w:rPr>
          <w:rFonts w:ascii="Book Antiqua" w:hAnsi="Book Antiqua" w:cs="Times New Roman"/>
          <w:szCs w:val="21"/>
        </w:rPr>
      </w:pPr>
    </w:p>
    <w:p w14:paraId="6C85154D" w14:textId="77777777" w:rsidR="002B32B9" w:rsidRDefault="002B32B9" w:rsidP="00A848C7">
      <w:pPr>
        <w:spacing w:line="276" w:lineRule="auto"/>
        <w:jc w:val="center"/>
        <w:rPr>
          <w:rFonts w:ascii="Book Antiqua" w:hAnsi="Book Antiqua" w:cs="Times New Roman"/>
          <w:szCs w:val="21"/>
        </w:rPr>
        <w:sectPr w:rsidR="002B32B9" w:rsidSect="0003049B">
          <w:pgSz w:w="16840" w:h="11900" w:orient="landscape"/>
          <w:pgMar w:top="1800" w:right="1440" w:bottom="1800" w:left="1440" w:header="851" w:footer="992" w:gutter="0"/>
          <w:cols w:space="425"/>
          <w:docGrid w:type="lines" w:linePitch="312"/>
        </w:sectPr>
      </w:pPr>
    </w:p>
    <w:p w14:paraId="488F18BE" w14:textId="77777777" w:rsidR="002B32B9" w:rsidRDefault="002B32B9" w:rsidP="002B32B9">
      <w:pPr>
        <w:spacing w:line="276" w:lineRule="auto"/>
        <w:rPr>
          <w:rFonts w:ascii="Book Antiqua" w:hAnsi="Book Antiqua" w:cs="Times New Roman"/>
          <w:b/>
          <w:bCs/>
          <w:szCs w:val="21"/>
        </w:rPr>
      </w:pPr>
      <w:r w:rsidRPr="00CD2943">
        <w:rPr>
          <w:rFonts w:ascii="Book Antiqua" w:hAnsi="Book Antiqua" w:cs="Times New Roman"/>
          <w:b/>
          <w:bCs/>
          <w:szCs w:val="21"/>
        </w:rPr>
        <w:lastRenderedPageBreak/>
        <w:t>Reference</w:t>
      </w:r>
    </w:p>
    <w:p w14:paraId="42BDA3EE" w14:textId="422D5664" w:rsidR="00D906D8" w:rsidRDefault="002B32B9" w:rsidP="002B32B9">
      <w:pPr>
        <w:spacing w:line="276" w:lineRule="auto"/>
        <w:ind w:left="567" w:hangingChars="270" w:hanging="567"/>
        <w:jc w:val="left"/>
        <w:rPr>
          <w:rFonts w:ascii="Book Antiqua" w:eastAsia="DengXian" w:hAnsi="Book Antiqua" w:cs="Times New Roman"/>
          <w:noProof/>
          <w:szCs w:val="21"/>
        </w:rPr>
      </w:pPr>
      <w:r w:rsidRPr="00487A3A">
        <w:rPr>
          <w:rFonts w:ascii="Book Antiqua" w:eastAsia="DengXian" w:hAnsi="Book Antiqua" w:cs="Times New Roman"/>
          <w:noProof/>
          <w:szCs w:val="21"/>
        </w:rPr>
        <w:t>Singmann</w:t>
      </w:r>
      <w:r>
        <w:rPr>
          <w:rFonts w:ascii="Book Antiqua" w:eastAsia="DengXian" w:hAnsi="Book Antiqua" w:cs="Times New Roman"/>
          <w:noProof/>
          <w:szCs w:val="21"/>
        </w:rPr>
        <w:t xml:space="preserve">, H., </w:t>
      </w:r>
      <w:r w:rsidRPr="00487A3A">
        <w:rPr>
          <w:rFonts w:ascii="Book Antiqua" w:eastAsia="DengXian" w:hAnsi="Book Antiqua" w:cs="Times New Roman"/>
          <w:noProof/>
          <w:szCs w:val="21"/>
        </w:rPr>
        <w:t>Brown</w:t>
      </w:r>
      <w:r>
        <w:rPr>
          <w:rFonts w:ascii="Book Antiqua" w:eastAsia="DengXian" w:hAnsi="Book Antiqua" w:cs="Times New Roman"/>
          <w:noProof/>
          <w:szCs w:val="21"/>
        </w:rPr>
        <w:t xml:space="preserve">, S., </w:t>
      </w:r>
      <w:r w:rsidRPr="00487A3A">
        <w:rPr>
          <w:rFonts w:ascii="Book Antiqua" w:eastAsia="DengXian" w:hAnsi="Book Antiqua" w:cs="Times New Roman"/>
          <w:noProof/>
          <w:szCs w:val="21"/>
        </w:rPr>
        <w:t>Gretton</w:t>
      </w:r>
      <w:r>
        <w:rPr>
          <w:rFonts w:ascii="Book Antiqua" w:eastAsia="DengXian" w:hAnsi="Book Antiqua" w:cs="Times New Roman"/>
          <w:noProof/>
          <w:szCs w:val="21"/>
        </w:rPr>
        <w:t xml:space="preserve">, M., </w:t>
      </w:r>
      <w:r w:rsidRPr="00CD2943">
        <w:rPr>
          <w:rFonts w:ascii="Book Antiqua" w:hAnsi="Book Antiqua" w:cs="Times New Roman"/>
          <w:noProof/>
          <w:szCs w:val="21"/>
        </w:rPr>
        <w:t>&amp;</w:t>
      </w:r>
      <w:r>
        <w:rPr>
          <w:rFonts w:ascii="Book Antiqua" w:hAnsi="Book Antiqua" w:cs="Times New Roman"/>
          <w:noProof/>
          <w:szCs w:val="21"/>
        </w:rPr>
        <w:t xml:space="preserve"> </w:t>
      </w:r>
      <w:r w:rsidRPr="00487A3A">
        <w:rPr>
          <w:rFonts w:ascii="Book Antiqua" w:eastAsia="DengXian" w:hAnsi="Book Antiqua" w:cs="Times New Roman"/>
          <w:noProof/>
          <w:szCs w:val="21"/>
        </w:rPr>
        <w:t>Heathcote</w:t>
      </w:r>
      <w:r>
        <w:rPr>
          <w:rFonts w:ascii="Book Antiqua" w:eastAsia="DengXian" w:hAnsi="Book Antiqua" w:cs="Times New Roman"/>
          <w:noProof/>
          <w:szCs w:val="21"/>
        </w:rPr>
        <w:t xml:space="preserve">, A. (2022). </w:t>
      </w:r>
      <w:r w:rsidRPr="00487A3A">
        <w:rPr>
          <w:rFonts w:ascii="Book Antiqua" w:eastAsia="DengXian" w:hAnsi="Book Antiqua" w:cs="Times New Roman"/>
          <w:noProof/>
          <w:szCs w:val="21"/>
        </w:rPr>
        <w:t>rtdists: Response Time</w:t>
      </w:r>
      <w:r>
        <w:rPr>
          <w:rFonts w:ascii="Book Antiqua" w:eastAsia="DengXian" w:hAnsi="Book Antiqua" w:cs="Times New Roman"/>
          <w:noProof/>
          <w:szCs w:val="21"/>
        </w:rPr>
        <w:t xml:space="preserve"> </w:t>
      </w:r>
      <w:r w:rsidRPr="00487A3A">
        <w:rPr>
          <w:rFonts w:ascii="Book Antiqua" w:eastAsia="DengXian" w:hAnsi="Book Antiqua" w:cs="Times New Roman"/>
          <w:noProof/>
          <w:szCs w:val="21"/>
        </w:rPr>
        <w:t xml:space="preserve">Distributions. </w:t>
      </w:r>
      <w:r w:rsidRPr="00D906D8">
        <w:rPr>
          <w:rFonts w:ascii="Book Antiqua" w:eastAsia="DengXian" w:hAnsi="Book Antiqua" w:cs="Times New Roman"/>
          <w:i/>
          <w:iCs/>
          <w:noProof/>
          <w:szCs w:val="21"/>
        </w:rPr>
        <w:t>R package version 0.11-5</w:t>
      </w:r>
      <w:r w:rsidRPr="00487A3A">
        <w:rPr>
          <w:rFonts w:ascii="Book Antiqua" w:eastAsia="DengXian" w:hAnsi="Book Antiqua" w:cs="Times New Roman"/>
          <w:noProof/>
          <w:szCs w:val="21"/>
        </w:rPr>
        <w:t>.</w:t>
      </w:r>
      <w:r w:rsidR="00D906D8">
        <w:rPr>
          <w:rFonts w:ascii="Book Antiqua" w:eastAsia="DengXian" w:hAnsi="Book Antiqua" w:cs="Times New Roman"/>
          <w:noProof/>
          <w:szCs w:val="21"/>
        </w:rPr>
        <w:t xml:space="preserve"> </w:t>
      </w:r>
      <w:r w:rsidR="00D906D8">
        <w:rPr>
          <w:rFonts w:ascii="Book Antiqua" w:hAnsi="Book Antiqua" w:cs="Times New Roman"/>
          <w:noProof/>
          <w:szCs w:val="21"/>
        </w:rPr>
        <w:t>Retrieved from</w:t>
      </w:r>
      <w:r w:rsidR="00D906D8">
        <w:rPr>
          <w:rFonts w:ascii="Book Antiqua" w:hAnsi="Book Antiqua" w:cs="Times New Roman"/>
          <w:noProof/>
          <w:szCs w:val="21"/>
        </w:rPr>
        <w:t xml:space="preserve"> </w:t>
      </w:r>
    </w:p>
    <w:p w14:paraId="34B50EE9" w14:textId="177370DE" w:rsidR="002B32B9" w:rsidRDefault="002B32B9" w:rsidP="002B32B9">
      <w:pPr>
        <w:spacing w:line="276" w:lineRule="auto"/>
        <w:ind w:left="567" w:hangingChars="270" w:hanging="567"/>
        <w:jc w:val="left"/>
        <w:rPr>
          <w:rFonts w:ascii="Book Antiqua" w:hAnsi="Book Antiqua" w:cs="Arial"/>
          <w:szCs w:val="21"/>
        </w:rPr>
      </w:pPr>
      <w:r w:rsidRPr="00487A3A">
        <w:rPr>
          <w:rFonts w:ascii="Book Antiqua" w:hAnsi="Book Antiqua" w:cs="Arial"/>
          <w:b/>
          <w:bCs/>
          <w:szCs w:val="21"/>
        </w:rPr>
        <w:t xml:space="preserve"> </w:t>
      </w:r>
      <w:hyperlink r:id="rId23" w:history="1">
        <w:r w:rsidRPr="00FF6165">
          <w:rPr>
            <w:rStyle w:val="af3"/>
            <w:rFonts w:ascii="Book Antiqua" w:hAnsi="Book Antiqua" w:cs="Arial"/>
            <w:szCs w:val="21"/>
          </w:rPr>
          <w:t>https://CRAN.R-project.org/pack</w:t>
        </w:r>
        <w:r w:rsidRPr="00FF6165">
          <w:rPr>
            <w:rStyle w:val="af3"/>
            <w:rFonts w:ascii="Book Antiqua" w:hAnsi="Book Antiqua" w:cs="Arial"/>
            <w:szCs w:val="21"/>
          </w:rPr>
          <w:t>a</w:t>
        </w:r>
        <w:r w:rsidRPr="00FF6165">
          <w:rPr>
            <w:rStyle w:val="af3"/>
            <w:rFonts w:ascii="Book Antiqua" w:hAnsi="Book Antiqua" w:cs="Arial"/>
            <w:szCs w:val="21"/>
          </w:rPr>
          <w:t>ge=rtdists</w:t>
        </w:r>
      </w:hyperlink>
    </w:p>
    <w:p w14:paraId="4E75424F" w14:textId="5C976272" w:rsidR="00D906D8" w:rsidRDefault="002B32B9" w:rsidP="002B32B9">
      <w:pPr>
        <w:spacing w:line="276" w:lineRule="auto"/>
        <w:ind w:left="630" w:hangingChars="300" w:hanging="630"/>
        <w:rPr>
          <w:rFonts w:ascii="Book Antiqua" w:eastAsia="DengXian" w:hAnsi="Book Antiqua" w:cs="Times New Roman" w:hint="eastAsia"/>
          <w:noProof/>
          <w:szCs w:val="21"/>
        </w:rPr>
      </w:pPr>
      <w:r w:rsidRPr="00CD2943">
        <w:rPr>
          <w:rFonts w:ascii="Book Antiqua" w:eastAsia="DengXian" w:hAnsi="Book Antiqua" w:cs="Times New Roman"/>
          <w:noProof/>
          <w:szCs w:val="21"/>
        </w:rPr>
        <w:t xml:space="preserve">Webb, Ryan. (2019). The (neural) dynamics of stochastic choice. </w:t>
      </w:r>
      <w:r w:rsidRPr="00CD2943">
        <w:rPr>
          <w:rFonts w:ascii="Book Antiqua" w:eastAsia="DengXian" w:hAnsi="Book Antiqua" w:cs="Times New Roman"/>
          <w:i/>
          <w:iCs/>
          <w:noProof/>
          <w:szCs w:val="21"/>
        </w:rPr>
        <w:t>Management Science</w:t>
      </w:r>
      <w:r w:rsidRPr="00CD2943">
        <w:rPr>
          <w:rFonts w:ascii="Book Antiqua" w:eastAsia="DengXian" w:hAnsi="Book Antiqua" w:cs="Times New Roman"/>
          <w:noProof/>
          <w:szCs w:val="21"/>
        </w:rPr>
        <w:t>, 65(1), 230-255.</w:t>
      </w:r>
      <w:r w:rsidR="00D906D8">
        <w:rPr>
          <w:rFonts w:ascii="Book Antiqua" w:eastAsia="DengXian" w:hAnsi="Book Antiqua" w:cs="Times New Roman"/>
          <w:noProof/>
          <w:szCs w:val="21"/>
        </w:rPr>
        <w:t xml:space="preserve"> doi</w:t>
      </w:r>
      <w:r w:rsidR="00D906D8">
        <w:rPr>
          <w:rFonts w:ascii="Book Antiqua" w:eastAsia="DengXian" w:hAnsi="Book Antiqua" w:cs="Times New Roman" w:hint="eastAsia"/>
          <w:noProof/>
          <w:szCs w:val="21"/>
        </w:rPr>
        <w:t>:</w:t>
      </w:r>
      <w:r w:rsidR="00D906D8">
        <w:rPr>
          <w:rFonts w:ascii="Book Antiqua" w:eastAsia="DengXian" w:hAnsi="Book Antiqua" w:cs="Times New Roman"/>
          <w:noProof/>
          <w:szCs w:val="21"/>
        </w:rPr>
        <w:t xml:space="preserve"> </w:t>
      </w:r>
      <w:r w:rsidR="00D906D8" w:rsidRPr="00D906D8">
        <w:rPr>
          <w:rFonts w:ascii="Book Antiqua" w:eastAsia="DengXian" w:hAnsi="Book Antiqua" w:cs="Times New Roman"/>
          <w:noProof/>
          <w:szCs w:val="21"/>
        </w:rPr>
        <w:t>10.1287/mnsc.2017.2931</w:t>
      </w:r>
    </w:p>
    <w:p w14:paraId="729DC0E9" w14:textId="4A8BB3FF" w:rsidR="002B32B9" w:rsidRPr="002B32B9" w:rsidRDefault="002B32B9" w:rsidP="00A848C7">
      <w:pPr>
        <w:spacing w:line="276" w:lineRule="auto"/>
        <w:jc w:val="center"/>
        <w:rPr>
          <w:rFonts w:ascii="Book Antiqua" w:hAnsi="Book Antiqua" w:cs="Times New Roman"/>
          <w:szCs w:val="21"/>
        </w:rPr>
      </w:pPr>
    </w:p>
    <w:sectPr w:rsidR="002B32B9" w:rsidRPr="002B32B9" w:rsidSect="0003049B">
      <w:pgSz w:w="16840" w:h="11900" w:orient="landscape"/>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CA4AF4" w14:textId="77777777" w:rsidR="002C0D29" w:rsidRDefault="002C0D29" w:rsidP="00856A1D">
      <w:r>
        <w:separator/>
      </w:r>
    </w:p>
  </w:endnote>
  <w:endnote w:type="continuationSeparator" w:id="0">
    <w:p w14:paraId="2E31C252" w14:textId="77777777" w:rsidR="002C0D29" w:rsidRDefault="002C0D29" w:rsidP="00856A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7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866A1B" w14:textId="77777777" w:rsidR="002C0D29" w:rsidRDefault="002C0D29" w:rsidP="00856A1D">
      <w:r>
        <w:separator/>
      </w:r>
    </w:p>
  </w:footnote>
  <w:footnote w:type="continuationSeparator" w:id="0">
    <w:p w14:paraId="6F240A3D" w14:textId="77777777" w:rsidR="002C0D29" w:rsidRDefault="002C0D29" w:rsidP="00856A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FFA0B" w14:textId="7EDAFC2F" w:rsidR="00295E96" w:rsidRDefault="00295E96" w:rsidP="00856A1D">
    <w:pPr>
      <w:pStyle w:val="a7"/>
      <w:jc w:val="both"/>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A733B0"/>
    <w:multiLevelType w:val="hybridMultilevel"/>
    <w:tmpl w:val="0D8ACEE4"/>
    <w:lvl w:ilvl="0" w:tplc="11F099F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1E0616D"/>
    <w:multiLevelType w:val="hybridMultilevel"/>
    <w:tmpl w:val="3C5E5F1E"/>
    <w:lvl w:ilvl="0" w:tplc="A1C23E30">
      <w:start w:val="1"/>
      <w:numFmt w:val="decimal"/>
      <w:lvlText w:val="（%1）"/>
      <w:lvlJc w:val="left"/>
      <w:pPr>
        <w:ind w:left="720" w:hanging="72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5BE2FCE"/>
    <w:multiLevelType w:val="hybridMultilevel"/>
    <w:tmpl w:val="E5627960"/>
    <w:lvl w:ilvl="0" w:tplc="6146493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3FB133DE"/>
    <w:multiLevelType w:val="hybridMultilevel"/>
    <w:tmpl w:val="B672C672"/>
    <w:lvl w:ilvl="0" w:tplc="08A6452A">
      <w:start w:val="1"/>
      <w:numFmt w:val="decimal"/>
      <w:lvlText w:val="（%1）"/>
      <w:lvlJc w:val="left"/>
      <w:pPr>
        <w:ind w:left="720" w:hanging="72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7F61759B"/>
    <w:multiLevelType w:val="hybridMultilevel"/>
    <w:tmpl w:val="60F87A6E"/>
    <w:lvl w:ilvl="0" w:tplc="D438E4B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94505061">
    <w:abstractNumId w:val="2"/>
  </w:num>
  <w:num w:numId="2" w16cid:durableId="1640185599">
    <w:abstractNumId w:val="1"/>
  </w:num>
  <w:num w:numId="3" w16cid:durableId="630214948">
    <w:abstractNumId w:val="3"/>
  </w:num>
  <w:num w:numId="4" w16cid:durableId="1348365338">
    <w:abstractNumId w:val="0"/>
  </w:num>
  <w:num w:numId="5" w16cid:durableId="27035705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4"/>
  <w:bordersDoNotSurroundHeader/>
  <w:bordersDoNotSurroundFooter/>
  <w:hideSpellingErrors/>
  <w:hideGrammaticalErrors/>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48E8"/>
    <w:rsid w:val="DFB782DE"/>
    <w:rsid w:val="DFDF4AB8"/>
    <w:rsid w:val="FF527098"/>
    <w:rsid w:val="0000046C"/>
    <w:rsid w:val="000022D6"/>
    <w:rsid w:val="000033E6"/>
    <w:rsid w:val="0000573D"/>
    <w:rsid w:val="0001399B"/>
    <w:rsid w:val="000140A0"/>
    <w:rsid w:val="000178C5"/>
    <w:rsid w:val="00020367"/>
    <w:rsid w:val="00020EE9"/>
    <w:rsid w:val="0002344C"/>
    <w:rsid w:val="00024E97"/>
    <w:rsid w:val="00026601"/>
    <w:rsid w:val="0003049B"/>
    <w:rsid w:val="0003324F"/>
    <w:rsid w:val="000348FA"/>
    <w:rsid w:val="0003656E"/>
    <w:rsid w:val="00036600"/>
    <w:rsid w:val="00036B99"/>
    <w:rsid w:val="0003754D"/>
    <w:rsid w:val="00037C7D"/>
    <w:rsid w:val="00040833"/>
    <w:rsid w:val="00043344"/>
    <w:rsid w:val="0004341B"/>
    <w:rsid w:val="000465CD"/>
    <w:rsid w:val="00046A7C"/>
    <w:rsid w:val="0005087F"/>
    <w:rsid w:val="00051A60"/>
    <w:rsid w:val="00052759"/>
    <w:rsid w:val="00052A30"/>
    <w:rsid w:val="00055F3B"/>
    <w:rsid w:val="00057782"/>
    <w:rsid w:val="0006030E"/>
    <w:rsid w:val="00061A15"/>
    <w:rsid w:val="00066C0E"/>
    <w:rsid w:val="00067902"/>
    <w:rsid w:val="00067BFD"/>
    <w:rsid w:val="00067DE2"/>
    <w:rsid w:val="00070A06"/>
    <w:rsid w:val="00071DF9"/>
    <w:rsid w:val="00073C2F"/>
    <w:rsid w:val="00073C65"/>
    <w:rsid w:val="00074B61"/>
    <w:rsid w:val="00075AC4"/>
    <w:rsid w:val="00082B64"/>
    <w:rsid w:val="0008380E"/>
    <w:rsid w:val="00083900"/>
    <w:rsid w:val="00087468"/>
    <w:rsid w:val="00090080"/>
    <w:rsid w:val="00090D4E"/>
    <w:rsid w:val="00090E80"/>
    <w:rsid w:val="00092E25"/>
    <w:rsid w:val="0009428D"/>
    <w:rsid w:val="000954C5"/>
    <w:rsid w:val="000963E8"/>
    <w:rsid w:val="00096B37"/>
    <w:rsid w:val="0009752C"/>
    <w:rsid w:val="00097D8E"/>
    <w:rsid w:val="000A1195"/>
    <w:rsid w:val="000A27EC"/>
    <w:rsid w:val="000B16DF"/>
    <w:rsid w:val="000B70ED"/>
    <w:rsid w:val="000B7697"/>
    <w:rsid w:val="000C127C"/>
    <w:rsid w:val="000C28CB"/>
    <w:rsid w:val="000C38D5"/>
    <w:rsid w:val="000C49C2"/>
    <w:rsid w:val="000C7680"/>
    <w:rsid w:val="000D16E9"/>
    <w:rsid w:val="000D4E87"/>
    <w:rsid w:val="000D52AB"/>
    <w:rsid w:val="000D5749"/>
    <w:rsid w:val="000E1B33"/>
    <w:rsid w:val="000E1B93"/>
    <w:rsid w:val="000E53E6"/>
    <w:rsid w:val="000E5C0E"/>
    <w:rsid w:val="000E6236"/>
    <w:rsid w:val="000F200E"/>
    <w:rsid w:val="000F2AA6"/>
    <w:rsid w:val="000F4024"/>
    <w:rsid w:val="000F5F71"/>
    <w:rsid w:val="000F67F8"/>
    <w:rsid w:val="000F6F0D"/>
    <w:rsid w:val="000F7D95"/>
    <w:rsid w:val="00101C11"/>
    <w:rsid w:val="00103BE2"/>
    <w:rsid w:val="00103FFE"/>
    <w:rsid w:val="001068FA"/>
    <w:rsid w:val="001103C0"/>
    <w:rsid w:val="00113005"/>
    <w:rsid w:val="00114544"/>
    <w:rsid w:val="00117ADF"/>
    <w:rsid w:val="00117AE0"/>
    <w:rsid w:val="0012252E"/>
    <w:rsid w:val="001254FE"/>
    <w:rsid w:val="0013020A"/>
    <w:rsid w:val="0013150D"/>
    <w:rsid w:val="00131F8A"/>
    <w:rsid w:val="001328DD"/>
    <w:rsid w:val="001338E3"/>
    <w:rsid w:val="00134010"/>
    <w:rsid w:val="00140953"/>
    <w:rsid w:val="00143DB7"/>
    <w:rsid w:val="00145701"/>
    <w:rsid w:val="0014763E"/>
    <w:rsid w:val="001524A8"/>
    <w:rsid w:val="00152D35"/>
    <w:rsid w:val="00153E21"/>
    <w:rsid w:val="00154069"/>
    <w:rsid w:val="00156664"/>
    <w:rsid w:val="001606F0"/>
    <w:rsid w:val="0016469F"/>
    <w:rsid w:val="00165E63"/>
    <w:rsid w:val="00166492"/>
    <w:rsid w:val="00170E19"/>
    <w:rsid w:val="00174E86"/>
    <w:rsid w:val="00180C19"/>
    <w:rsid w:val="00184519"/>
    <w:rsid w:val="00184FC5"/>
    <w:rsid w:val="001859E9"/>
    <w:rsid w:val="00185E0B"/>
    <w:rsid w:val="00186232"/>
    <w:rsid w:val="0019160E"/>
    <w:rsid w:val="00191767"/>
    <w:rsid w:val="0019470F"/>
    <w:rsid w:val="00195B5D"/>
    <w:rsid w:val="00196939"/>
    <w:rsid w:val="001979E4"/>
    <w:rsid w:val="001A3741"/>
    <w:rsid w:val="001A3D15"/>
    <w:rsid w:val="001B0B74"/>
    <w:rsid w:val="001B3907"/>
    <w:rsid w:val="001B3A54"/>
    <w:rsid w:val="001B4110"/>
    <w:rsid w:val="001B432C"/>
    <w:rsid w:val="001B570E"/>
    <w:rsid w:val="001B676F"/>
    <w:rsid w:val="001B6821"/>
    <w:rsid w:val="001B6A32"/>
    <w:rsid w:val="001C080F"/>
    <w:rsid w:val="001C252B"/>
    <w:rsid w:val="001C70B1"/>
    <w:rsid w:val="001C7292"/>
    <w:rsid w:val="001D09FD"/>
    <w:rsid w:val="001D10CC"/>
    <w:rsid w:val="001D438D"/>
    <w:rsid w:val="001D48A2"/>
    <w:rsid w:val="001E0FD8"/>
    <w:rsid w:val="001E2D9C"/>
    <w:rsid w:val="001E30DE"/>
    <w:rsid w:val="001E50D9"/>
    <w:rsid w:val="001E541C"/>
    <w:rsid w:val="001E600D"/>
    <w:rsid w:val="001E6515"/>
    <w:rsid w:val="001E6B80"/>
    <w:rsid w:val="001F0C14"/>
    <w:rsid w:val="001F13B3"/>
    <w:rsid w:val="001F30C3"/>
    <w:rsid w:val="001F6BA6"/>
    <w:rsid w:val="001F6F4D"/>
    <w:rsid w:val="0020048E"/>
    <w:rsid w:val="002009F5"/>
    <w:rsid w:val="002010D4"/>
    <w:rsid w:val="0020192B"/>
    <w:rsid w:val="002020D8"/>
    <w:rsid w:val="002022C3"/>
    <w:rsid w:val="00204D5F"/>
    <w:rsid w:val="0020568C"/>
    <w:rsid w:val="00205EEA"/>
    <w:rsid w:val="002100F2"/>
    <w:rsid w:val="00211568"/>
    <w:rsid w:val="00212732"/>
    <w:rsid w:val="002151B6"/>
    <w:rsid w:val="00216F90"/>
    <w:rsid w:val="00220884"/>
    <w:rsid w:val="002214DF"/>
    <w:rsid w:val="00221971"/>
    <w:rsid w:val="00227BAB"/>
    <w:rsid w:val="00230B8F"/>
    <w:rsid w:val="00230F74"/>
    <w:rsid w:val="00231EBF"/>
    <w:rsid w:val="0023224D"/>
    <w:rsid w:val="00234A25"/>
    <w:rsid w:val="00234BEC"/>
    <w:rsid w:val="00236985"/>
    <w:rsid w:val="002376F7"/>
    <w:rsid w:val="00241006"/>
    <w:rsid w:val="00242BAD"/>
    <w:rsid w:val="002474F1"/>
    <w:rsid w:val="00247562"/>
    <w:rsid w:val="0024773B"/>
    <w:rsid w:val="002513D4"/>
    <w:rsid w:val="00252E70"/>
    <w:rsid w:val="00252FCF"/>
    <w:rsid w:val="00257EA8"/>
    <w:rsid w:val="00260B79"/>
    <w:rsid w:val="002624B0"/>
    <w:rsid w:val="002639A0"/>
    <w:rsid w:val="002647D4"/>
    <w:rsid w:val="00265C27"/>
    <w:rsid w:val="00266A5A"/>
    <w:rsid w:val="002713AA"/>
    <w:rsid w:val="00271BF5"/>
    <w:rsid w:val="00272A4C"/>
    <w:rsid w:val="00272EFC"/>
    <w:rsid w:val="00275102"/>
    <w:rsid w:val="00275408"/>
    <w:rsid w:val="002762A2"/>
    <w:rsid w:val="002827F3"/>
    <w:rsid w:val="0028329D"/>
    <w:rsid w:val="0028417C"/>
    <w:rsid w:val="002850B3"/>
    <w:rsid w:val="00286AA6"/>
    <w:rsid w:val="00295E96"/>
    <w:rsid w:val="00297256"/>
    <w:rsid w:val="002A5CC1"/>
    <w:rsid w:val="002A6463"/>
    <w:rsid w:val="002A67E6"/>
    <w:rsid w:val="002A69A8"/>
    <w:rsid w:val="002A7071"/>
    <w:rsid w:val="002B04FE"/>
    <w:rsid w:val="002B1584"/>
    <w:rsid w:val="002B1747"/>
    <w:rsid w:val="002B2722"/>
    <w:rsid w:val="002B32B9"/>
    <w:rsid w:val="002B73A1"/>
    <w:rsid w:val="002C048C"/>
    <w:rsid w:val="002C0D29"/>
    <w:rsid w:val="002C0F37"/>
    <w:rsid w:val="002C49D2"/>
    <w:rsid w:val="002C7996"/>
    <w:rsid w:val="002D18DA"/>
    <w:rsid w:val="002D1C9B"/>
    <w:rsid w:val="002D228F"/>
    <w:rsid w:val="002D27D5"/>
    <w:rsid w:val="002D27EE"/>
    <w:rsid w:val="002D4F7A"/>
    <w:rsid w:val="002D6CC2"/>
    <w:rsid w:val="002E0D52"/>
    <w:rsid w:val="002F28D9"/>
    <w:rsid w:val="002F2E45"/>
    <w:rsid w:val="002F3738"/>
    <w:rsid w:val="002F3751"/>
    <w:rsid w:val="002F402A"/>
    <w:rsid w:val="002F5B00"/>
    <w:rsid w:val="002F6FD9"/>
    <w:rsid w:val="00300084"/>
    <w:rsid w:val="00301515"/>
    <w:rsid w:val="00302380"/>
    <w:rsid w:val="00302963"/>
    <w:rsid w:val="003056CF"/>
    <w:rsid w:val="0031048C"/>
    <w:rsid w:val="00310EB1"/>
    <w:rsid w:val="003112E8"/>
    <w:rsid w:val="003115D9"/>
    <w:rsid w:val="003117E9"/>
    <w:rsid w:val="00311A99"/>
    <w:rsid w:val="003129EF"/>
    <w:rsid w:val="00320573"/>
    <w:rsid w:val="0032148C"/>
    <w:rsid w:val="00323067"/>
    <w:rsid w:val="00324E10"/>
    <w:rsid w:val="0032512E"/>
    <w:rsid w:val="00325CF3"/>
    <w:rsid w:val="00326F27"/>
    <w:rsid w:val="00327C2F"/>
    <w:rsid w:val="00331B33"/>
    <w:rsid w:val="003400A0"/>
    <w:rsid w:val="0034012B"/>
    <w:rsid w:val="0034093C"/>
    <w:rsid w:val="0034190A"/>
    <w:rsid w:val="00341ED4"/>
    <w:rsid w:val="003422FD"/>
    <w:rsid w:val="0034263E"/>
    <w:rsid w:val="0034521E"/>
    <w:rsid w:val="00346113"/>
    <w:rsid w:val="00347C77"/>
    <w:rsid w:val="00356B8B"/>
    <w:rsid w:val="003603B2"/>
    <w:rsid w:val="003628E7"/>
    <w:rsid w:val="00362A06"/>
    <w:rsid w:val="003631C0"/>
    <w:rsid w:val="0036446A"/>
    <w:rsid w:val="003644B3"/>
    <w:rsid w:val="003668C9"/>
    <w:rsid w:val="00371190"/>
    <w:rsid w:val="00376ABA"/>
    <w:rsid w:val="00377E32"/>
    <w:rsid w:val="003849CE"/>
    <w:rsid w:val="00385525"/>
    <w:rsid w:val="0038626C"/>
    <w:rsid w:val="00391B4A"/>
    <w:rsid w:val="00395333"/>
    <w:rsid w:val="00395A76"/>
    <w:rsid w:val="003978CB"/>
    <w:rsid w:val="003A395C"/>
    <w:rsid w:val="003A3D92"/>
    <w:rsid w:val="003A4581"/>
    <w:rsid w:val="003A6E49"/>
    <w:rsid w:val="003B4095"/>
    <w:rsid w:val="003B4B7C"/>
    <w:rsid w:val="003B561E"/>
    <w:rsid w:val="003C0E90"/>
    <w:rsid w:val="003C4DA1"/>
    <w:rsid w:val="003C788F"/>
    <w:rsid w:val="003D14A0"/>
    <w:rsid w:val="003D14F1"/>
    <w:rsid w:val="003D15CB"/>
    <w:rsid w:val="003D2071"/>
    <w:rsid w:val="003D30A0"/>
    <w:rsid w:val="003D30EC"/>
    <w:rsid w:val="003D3C62"/>
    <w:rsid w:val="003D55C9"/>
    <w:rsid w:val="003E68D7"/>
    <w:rsid w:val="003F0F5D"/>
    <w:rsid w:val="003F1FD3"/>
    <w:rsid w:val="003F43BD"/>
    <w:rsid w:val="00400669"/>
    <w:rsid w:val="00401EBD"/>
    <w:rsid w:val="00402EFD"/>
    <w:rsid w:val="0040684F"/>
    <w:rsid w:val="00410043"/>
    <w:rsid w:val="004104E8"/>
    <w:rsid w:val="0041234F"/>
    <w:rsid w:val="004140B2"/>
    <w:rsid w:val="004148E8"/>
    <w:rsid w:val="00415DEC"/>
    <w:rsid w:val="00416989"/>
    <w:rsid w:val="00416D78"/>
    <w:rsid w:val="004171EF"/>
    <w:rsid w:val="0041767B"/>
    <w:rsid w:val="00417F2C"/>
    <w:rsid w:val="00420B73"/>
    <w:rsid w:val="00421086"/>
    <w:rsid w:val="00424A83"/>
    <w:rsid w:val="00426FBE"/>
    <w:rsid w:val="00431FDA"/>
    <w:rsid w:val="0043201E"/>
    <w:rsid w:val="004356FC"/>
    <w:rsid w:val="0043657F"/>
    <w:rsid w:val="00441857"/>
    <w:rsid w:val="004420A0"/>
    <w:rsid w:val="004423B0"/>
    <w:rsid w:val="00442AC9"/>
    <w:rsid w:val="00443B6B"/>
    <w:rsid w:val="004442D3"/>
    <w:rsid w:val="00444A07"/>
    <w:rsid w:val="00445525"/>
    <w:rsid w:val="00453E24"/>
    <w:rsid w:val="0045483E"/>
    <w:rsid w:val="00460328"/>
    <w:rsid w:val="00464807"/>
    <w:rsid w:val="004652BA"/>
    <w:rsid w:val="00466E7D"/>
    <w:rsid w:val="00474E4B"/>
    <w:rsid w:val="00475469"/>
    <w:rsid w:val="00477844"/>
    <w:rsid w:val="00480693"/>
    <w:rsid w:val="00480A17"/>
    <w:rsid w:val="00480A78"/>
    <w:rsid w:val="00483B9C"/>
    <w:rsid w:val="004872A1"/>
    <w:rsid w:val="004872F2"/>
    <w:rsid w:val="00487463"/>
    <w:rsid w:val="00487A3A"/>
    <w:rsid w:val="00487A64"/>
    <w:rsid w:val="0049238F"/>
    <w:rsid w:val="004948DB"/>
    <w:rsid w:val="004953DE"/>
    <w:rsid w:val="00497464"/>
    <w:rsid w:val="004A38A6"/>
    <w:rsid w:val="004B5C49"/>
    <w:rsid w:val="004B5EBD"/>
    <w:rsid w:val="004B6484"/>
    <w:rsid w:val="004B75BA"/>
    <w:rsid w:val="004C0C64"/>
    <w:rsid w:val="004C6270"/>
    <w:rsid w:val="004C7D47"/>
    <w:rsid w:val="004D1806"/>
    <w:rsid w:val="004D25D5"/>
    <w:rsid w:val="004D4AEF"/>
    <w:rsid w:val="004D56C5"/>
    <w:rsid w:val="004D58C4"/>
    <w:rsid w:val="004D74EF"/>
    <w:rsid w:val="004E164A"/>
    <w:rsid w:val="004E18B7"/>
    <w:rsid w:val="004E1CAA"/>
    <w:rsid w:val="004E1CBA"/>
    <w:rsid w:val="004E4F9A"/>
    <w:rsid w:val="004F009E"/>
    <w:rsid w:val="004F00A6"/>
    <w:rsid w:val="004F00B4"/>
    <w:rsid w:val="004F0807"/>
    <w:rsid w:val="004F0CA3"/>
    <w:rsid w:val="004F4B7E"/>
    <w:rsid w:val="00500E3F"/>
    <w:rsid w:val="00501676"/>
    <w:rsid w:val="00501FF4"/>
    <w:rsid w:val="00502080"/>
    <w:rsid w:val="00503CEF"/>
    <w:rsid w:val="00503F39"/>
    <w:rsid w:val="00505FCF"/>
    <w:rsid w:val="005103CF"/>
    <w:rsid w:val="005119B6"/>
    <w:rsid w:val="00514F96"/>
    <w:rsid w:val="005206F7"/>
    <w:rsid w:val="00521868"/>
    <w:rsid w:val="00524CD5"/>
    <w:rsid w:val="00525407"/>
    <w:rsid w:val="00525787"/>
    <w:rsid w:val="00526875"/>
    <w:rsid w:val="00526AB7"/>
    <w:rsid w:val="00526BF5"/>
    <w:rsid w:val="00527A85"/>
    <w:rsid w:val="00527FCD"/>
    <w:rsid w:val="00531E4E"/>
    <w:rsid w:val="00535B01"/>
    <w:rsid w:val="005360BC"/>
    <w:rsid w:val="00537163"/>
    <w:rsid w:val="00542CFF"/>
    <w:rsid w:val="00542EEC"/>
    <w:rsid w:val="00545295"/>
    <w:rsid w:val="0054692D"/>
    <w:rsid w:val="00547174"/>
    <w:rsid w:val="00551C94"/>
    <w:rsid w:val="00552BBF"/>
    <w:rsid w:val="00553428"/>
    <w:rsid w:val="005538AA"/>
    <w:rsid w:val="0055670E"/>
    <w:rsid w:val="005618EE"/>
    <w:rsid w:val="0057112A"/>
    <w:rsid w:val="00571A2A"/>
    <w:rsid w:val="00572DFD"/>
    <w:rsid w:val="0057570C"/>
    <w:rsid w:val="00576382"/>
    <w:rsid w:val="00580631"/>
    <w:rsid w:val="00580C74"/>
    <w:rsid w:val="00581772"/>
    <w:rsid w:val="005841DF"/>
    <w:rsid w:val="005850B8"/>
    <w:rsid w:val="00585ED7"/>
    <w:rsid w:val="005879D3"/>
    <w:rsid w:val="005927DF"/>
    <w:rsid w:val="00592B98"/>
    <w:rsid w:val="005934F9"/>
    <w:rsid w:val="00593AF9"/>
    <w:rsid w:val="005A1564"/>
    <w:rsid w:val="005A4604"/>
    <w:rsid w:val="005A60CB"/>
    <w:rsid w:val="005A7468"/>
    <w:rsid w:val="005A7519"/>
    <w:rsid w:val="005B2057"/>
    <w:rsid w:val="005B383E"/>
    <w:rsid w:val="005B464C"/>
    <w:rsid w:val="005B537D"/>
    <w:rsid w:val="005B6524"/>
    <w:rsid w:val="005C059E"/>
    <w:rsid w:val="005C3CD5"/>
    <w:rsid w:val="005C5C02"/>
    <w:rsid w:val="005C7968"/>
    <w:rsid w:val="005D1826"/>
    <w:rsid w:val="005D1E1C"/>
    <w:rsid w:val="005D39E6"/>
    <w:rsid w:val="005D55DA"/>
    <w:rsid w:val="005D7320"/>
    <w:rsid w:val="005D7D6E"/>
    <w:rsid w:val="005E2E3C"/>
    <w:rsid w:val="005E32D6"/>
    <w:rsid w:val="005E4196"/>
    <w:rsid w:val="005E45DB"/>
    <w:rsid w:val="005E5815"/>
    <w:rsid w:val="005E7ABD"/>
    <w:rsid w:val="005F1AF0"/>
    <w:rsid w:val="005F2E16"/>
    <w:rsid w:val="005F4D4E"/>
    <w:rsid w:val="005F55D1"/>
    <w:rsid w:val="005F6E8F"/>
    <w:rsid w:val="005F7A1C"/>
    <w:rsid w:val="0060264A"/>
    <w:rsid w:val="00604043"/>
    <w:rsid w:val="0060654C"/>
    <w:rsid w:val="00606DE3"/>
    <w:rsid w:val="00612E7C"/>
    <w:rsid w:val="00613728"/>
    <w:rsid w:val="006139E7"/>
    <w:rsid w:val="00616A83"/>
    <w:rsid w:val="006175E7"/>
    <w:rsid w:val="006204A8"/>
    <w:rsid w:val="00621195"/>
    <w:rsid w:val="00623B5C"/>
    <w:rsid w:val="00623BC1"/>
    <w:rsid w:val="00623E65"/>
    <w:rsid w:val="00625276"/>
    <w:rsid w:val="0062575E"/>
    <w:rsid w:val="006257D4"/>
    <w:rsid w:val="00625B67"/>
    <w:rsid w:val="00627E0E"/>
    <w:rsid w:val="006313E5"/>
    <w:rsid w:val="00634872"/>
    <w:rsid w:val="006431B5"/>
    <w:rsid w:val="006432C7"/>
    <w:rsid w:val="006500CE"/>
    <w:rsid w:val="006512C6"/>
    <w:rsid w:val="006530DA"/>
    <w:rsid w:val="006534EC"/>
    <w:rsid w:val="00657103"/>
    <w:rsid w:val="00665B2E"/>
    <w:rsid w:val="00666BEA"/>
    <w:rsid w:val="00666F52"/>
    <w:rsid w:val="0067047A"/>
    <w:rsid w:val="0067329D"/>
    <w:rsid w:val="00675E8F"/>
    <w:rsid w:val="0068054D"/>
    <w:rsid w:val="006853CC"/>
    <w:rsid w:val="00686649"/>
    <w:rsid w:val="00691340"/>
    <w:rsid w:val="006917CE"/>
    <w:rsid w:val="00692624"/>
    <w:rsid w:val="00692854"/>
    <w:rsid w:val="006939DD"/>
    <w:rsid w:val="006955FD"/>
    <w:rsid w:val="00697720"/>
    <w:rsid w:val="006A2642"/>
    <w:rsid w:val="006A4E7F"/>
    <w:rsid w:val="006A6574"/>
    <w:rsid w:val="006B10C1"/>
    <w:rsid w:val="006B2713"/>
    <w:rsid w:val="006B28D4"/>
    <w:rsid w:val="006B3788"/>
    <w:rsid w:val="006B38B9"/>
    <w:rsid w:val="006B6BF3"/>
    <w:rsid w:val="006D0301"/>
    <w:rsid w:val="006D1427"/>
    <w:rsid w:val="006D153A"/>
    <w:rsid w:val="006D274C"/>
    <w:rsid w:val="006D29C6"/>
    <w:rsid w:val="006D4B21"/>
    <w:rsid w:val="006D5237"/>
    <w:rsid w:val="006E3008"/>
    <w:rsid w:val="006E6F8F"/>
    <w:rsid w:val="006F3122"/>
    <w:rsid w:val="006F621C"/>
    <w:rsid w:val="006F7F79"/>
    <w:rsid w:val="00700E29"/>
    <w:rsid w:val="007011CB"/>
    <w:rsid w:val="0070152F"/>
    <w:rsid w:val="00703A26"/>
    <w:rsid w:val="00705E6C"/>
    <w:rsid w:val="00710341"/>
    <w:rsid w:val="007104F5"/>
    <w:rsid w:val="00713897"/>
    <w:rsid w:val="00713EF5"/>
    <w:rsid w:val="00717224"/>
    <w:rsid w:val="00717CF2"/>
    <w:rsid w:val="00721BD9"/>
    <w:rsid w:val="00722106"/>
    <w:rsid w:val="00722516"/>
    <w:rsid w:val="007228E1"/>
    <w:rsid w:val="00724DE5"/>
    <w:rsid w:val="00726F2B"/>
    <w:rsid w:val="00727CE7"/>
    <w:rsid w:val="00732310"/>
    <w:rsid w:val="00737108"/>
    <w:rsid w:val="007422BC"/>
    <w:rsid w:val="00744E0C"/>
    <w:rsid w:val="0074541D"/>
    <w:rsid w:val="00745468"/>
    <w:rsid w:val="00750EFF"/>
    <w:rsid w:val="0075110A"/>
    <w:rsid w:val="00751389"/>
    <w:rsid w:val="00755727"/>
    <w:rsid w:val="00756A2D"/>
    <w:rsid w:val="00757513"/>
    <w:rsid w:val="007618C1"/>
    <w:rsid w:val="00762430"/>
    <w:rsid w:val="00763FC9"/>
    <w:rsid w:val="00764724"/>
    <w:rsid w:val="00765C31"/>
    <w:rsid w:val="00767F4C"/>
    <w:rsid w:val="00770BE7"/>
    <w:rsid w:val="007738DD"/>
    <w:rsid w:val="00775E5F"/>
    <w:rsid w:val="0078028E"/>
    <w:rsid w:val="00782820"/>
    <w:rsid w:val="007839C4"/>
    <w:rsid w:val="00785D5B"/>
    <w:rsid w:val="00787228"/>
    <w:rsid w:val="00793EFA"/>
    <w:rsid w:val="00794243"/>
    <w:rsid w:val="00797B90"/>
    <w:rsid w:val="007A0BD4"/>
    <w:rsid w:val="007A1690"/>
    <w:rsid w:val="007A1E16"/>
    <w:rsid w:val="007A1E20"/>
    <w:rsid w:val="007A37A7"/>
    <w:rsid w:val="007A46A6"/>
    <w:rsid w:val="007A6A7A"/>
    <w:rsid w:val="007A7546"/>
    <w:rsid w:val="007B2591"/>
    <w:rsid w:val="007B3B35"/>
    <w:rsid w:val="007B6E3A"/>
    <w:rsid w:val="007B76BE"/>
    <w:rsid w:val="007B7C80"/>
    <w:rsid w:val="007C19C6"/>
    <w:rsid w:val="007C2884"/>
    <w:rsid w:val="007C4F3C"/>
    <w:rsid w:val="007C6DB0"/>
    <w:rsid w:val="007D6A0F"/>
    <w:rsid w:val="007D7A89"/>
    <w:rsid w:val="007D7C14"/>
    <w:rsid w:val="007E10CF"/>
    <w:rsid w:val="007E1E45"/>
    <w:rsid w:val="007E66FA"/>
    <w:rsid w:val="007E676A"/>
    <w:rsid w:val="007F039C"/>
    <w:rsid w:val="007F05D5"/>
    <w:rsid w:val="007F07B2"/>
    <w:rsid w:val="007F1C45"/>
    <w:rsid w:val="007F1FD3"/>
    <w:rsid w:val="007F2546"/>
    <w:rsid w:val="007F3E2F"/>
    <w:rsid w:val="007F4A25"/>
    <w:rsid w:val="007F6200"/>
    <w:rsid w:val="008042ED"/>
    <w:rsid w:val="0080537F"/>
    <w:rsid w:val="00805D8B"/>
    <w:rsid w:val="008060AC"/>
    <w:rsid w:val="0081094C"/>
    <w:rsid w:val="0081101B"/>
    <w:rsid w:val="00814FB5"/>
    <w:rsid w:val="00815092"/>
    <w:rsid w:val="0081785A"/>
    <w:rsid w:val="00817A5C"/>
    <w:rsid w:val="00820AD7"/>
    <w:rsid w:val="00825D08"/>
    <w:rsid w:val="00826898"/>
    <w:rsid w:val="00827090"/>
    <w:rsid w:val="008276FD"/>
    <w:rsid w:val="00831A5D"/>
    <w:rsid w:val="00832115"/>
    <w:rsid w:val="00832634"/>
    <w:rsid w:val="00832CC5"/>
    <w:rsid w:val="00834EBA"/>
    <w:rsid w:val="00835D9C"/>
    <w:rsid w:val="0083637E"/>
    <w:rsid w:val="00843FE9"/>
    <w:rsid w:val="00847977"/>
    <w:rsid w:val="008533F2"/>
    <w:rsid w:val="00853F29"/>
    <w:rsid w:val="00856A1D"/>
    <w:rsid w:val="008608DB"/>
    <w:rsid w:val="008614AE"/>
    <w:rsid w:val="00861D77"/>
    <w:rsid w:val="00863D2F"/>
    <w:rsid w:val="00867373"/>
    <w:rsid w:val="008676B2"/>
    <w:rsid w:val="00867C3A"/>
    <w:rsid w:val="008776FD"/>
    <w:rsid w:val="00877A5E"/>
    <w:rsid w:val="00881128"/>
    <w:rsid w:val="008846EE"/>
    <w:rsid w:val="0088507F"/>
    <w:rsid w:val="0088712A"/>
    <w:rsid w:val="008902E9"/>
    <w:rsid w:val="008909E0"/>
    <w:rsid w:val="00890CE1"/>
    <w:rsid w:val="00891A69"/>
    <w:rsid w:val="008A059C"/>
    <w:rsid w:val="008A221B"/>
    <w:rsid w:val="008A4D3A"/>
    <w:rsid w:val="008A5D5C"/>
    <w:rsid w:val="008A6AA3"/>
    <w:rsid w:val="008B2DA8"/>
    <w:rsid w:val="008B553E"/>
    <w:rsid w:val="008B76AF"/>
    <w:rsid w:val="008C0B12"/>
    <w:rsid w:val="008C2ECD"/>
    <w:rsid w:val="008C3705"/>
    <w:rsid w:val="008C5FCA"/>
    <w:rsid w:val="008D000B"/>
    <w:rsid w:val="008D3C95"/>
    <w:rsid w:val="008D4C33"/>
    <w:rsid w:val="008D6E1F"/>
    <w:rsid w:val="008D79F7"/>
    <w:rsid w:val="008D7B9C"/>
    <w:rsid w:val="008E31D5"/>
    <w:rsid w:val="008E4FAF"/>
    <w:rsid w:val="008F06B0"/>
    <w:rsid w:val="008F0B40"/>
    <w:rsid w:val="008F1809"/>
    <w:rsid w:val="008F2560"/>
    <w:rsid w:val="008F28E4"/>
    <w:rsid w:val="008F2D55"/>
    <w:rsid w:val="008F2DD9"/>
    <w:rsid w:val="008F305A"/>
    <w:rsid w:val="008F3413"/>
    <w:rsid w:val="008F3F50"/>
    <w:rsid w:val="008F7960"/>
    <w:rsid w:val="009012E5"/>
    <w:rsid w:val="00902214"/>
    <w:rsid w:val="009028AD"/>
    <w:rsid w:val="00903839"/>
    <w:rsid w:val="00903E66"/>
    <w:rsid w:val="00904874"/>
    <w:rsid w:val="009050F5"/>
    <w:rsid w:val="009077C3"/>
    <w:rsid w:val="00907F66"/>
    <w:rsid w:val="009100F9"/>
    <w:rsid w:val="0091245E"/>
    <w:rsid w:val="00914AEB"/>
    <w:rsid w:val="009172C1"/>
    <w:rsid w:val="00923D55"/>
    <w:rsid w:val="009243DD"/>
    <w:rsid w:val="00924DB8"/>
    <w:rsid w:val="00927C04"/>
    <w:rsid w:val="00932252"/>
    <w:rsid w:val="00934777"/>
    <w:rsid w:val="009352A5"/>
    <w:rsid w:val="00937D2C"/>
    <w:rsid w:val="00940804"/>
    <w:rsid w:val="0094309E"/>
    <w:rsid w:val="00943EB3"/>
    <w:rsid w:val="009443AF"/>
    <w:rsid w:val="00944792"/>
    <w:rsid w:val="00946D4E"/>
    <w:rsid w:val="009513B0"/>
    <w:rsid w:val="00951600"/>
    <w:rsid w:val="0095195D"/>
    <w:rsid w:val="009519C4"/>
    <w:rsid w:val="00953F7B"/>
    <w:rsid w:val="00960353"/>
    <w:rsid w:val="0096476E"/>
    <w:rsid w:val="0096508B"/>
    <w:rsid w:val="00965ACF"/>
    <w:rsid w:val="00966F38"/>
    <w:rsid w:val="0097021F"/>
    <w:rsid w:val="00970E1C"/>
    <w:rsid w:val="00970FF2"/>
    <w:rsid w:val="00972599"/>
    <w:rsid w:val="00972AC4"/>
    <w:rsid w:val="00973636"/>
    <w:rsid w:val="00976234"/>
    <w:rsid w:val="009778C8"/>
    <w:rsid w:val="00982F43"/>
    <w:rsid w:val="00984CFC"/>
    <w:rsid w:val="00985758"/>
    <w:rsid w:val="00986511"/>
    <w:rsid w:val="00986CE0"/>
    <w:rsid w:val="00993028"/>
    <w:rsid w:val="009934B3"/>
    <w:rsid w:val="009935B4"/>
    <w:rsid w:val="00994196"/>
    <w:rsid w:val="00996BD4"/>
    <w:rsid w:val="009A04E4"/>
    <w:rsid w:val="009A113B"/>
    <w:rsid w:val="009A2A19"/>
    <w:rsid w:val="009A2C97"/>
    <w:rsid w:val="009A3142"/>
    <w:rsid w:val="009A5716"/>
    <w:rsid w:val="009A5786"/>
    <w:rsid w:val="009B2D0E"/>
    <w:rsid w:val="009B4540"/>
    <w:rsid w:val="009B5C41"/>
    <w:rsid w:val="009B6E85"/>
    <w:rsid w:val="009C25EE"/>
    <w:rsid w:val="009C3CCA"/>
    <w:rsid w:val="009C47A1"/>
    <w:rsid w:val="009C56F1"/>
    <w:rsid w:val="009C6019"/>
    <w:rsid w:val="009C72D0"/>
    <w:rsid w:val="009C740C"/>
    <w:rsid w:val="009D0712"/>
    <w:rsid w:val="009D5A68"/>
    <w:rsid w:val="009D6C56"/>
    <w:rsid w:val="009E00FE"/>
    <w:rsid w:val="009E07ED"/>
    <w:rsid w:val="009E088C"/>
    <w:rsid w:val="009E6BFC"/>
    <w:rsid w:val="009E6CB9"/>
    <w:rsid w:val="009F0908"/>
    <w:rsid w:val="009F10D9"/>
    <w:rsid w:val="009F13F8"/>
    <w:rsid w:val="009F1599"/>
    <w:rsid w:val="009F1C9C"/>
    <w:rsid w:val="009F4CD6"/>
    <w:rsid w:val="009F5181"/>
    <w:rsid w:val="009F71A7"/>
    <w:rsid w:val="009F768D"/>
    <w:rsid w:val="009F778B"/>
    <w:rsid w:val="00A01B6F"/>
    <w:rsid w:val="00A0263C"/>
    <w:rsid w:val="00A03DA0"/>
    <w:rsid w:val="00A03FBE"/>
    <w:rsid w:val="00A06F98"/>
    <w:rsid w:val="00A07063"/>
    <w:rsid w:val="00A11690"/>
    <w:rsid w:val="00A12E27"/>
    <w:rsid w:val="00A1390B"/>
    <w:rsid w:val="00A14463"/>
    <w:rsid w:val="00A146EC"/>
    <w:rsid w:val="00A16CE7"/>
    <w:rsid w:val="00A17CDD"/>
    <w:rsid w:val="00A21AC9"/>
    <w:rsid w:val="00A22862"/>
    <w:rsid w:val="00A276F4"/>
    <w:rsid w:val="00A30091"/>
    <w:rsid w:val="00A3071C"/>
    <w:rsid w:val="00A31CAF"/>
    <w:rsid w:val="00A3532E"/>
    <w:rsid w:val="00A35591"/>
    <w:rsid w:val="00A35BF3"/>
    <w:rsid w:val="00A36A7B"/>
    <w:rsid w:val="00A36C4D"/>
    <w:rsid w:val="00A46F85"/>
    <w:rsid w:val="00A51FD6"/>
    <w:rsid w:val="00A55758"/>
    <w:rsid w:val="00A55C47"/>
    <w:rsid w:val="00A55C8D"/>
    <w:rsid w:val="00A562DB"/>
    <w:rsid w:val="00A56D71"/>
    <w:rsid w:val="00A6152C"/>
    <w:rsid w:val="00A62874"/>
    <w:rsid w:val="00A635EA"/>
    <w:rsid w:val="00A6651E"/>
    <w:rsid w:val="00A6751E"/>
    <w:rsid w:val="00A7084B"/>
    <w:rsid w:val="00A72E21"/>
    <w:rsid w:val="00A73E7F"/>
    <w:rsid w:val="00A74C3F"/>
    <w:rsid w:val="00A7610F"/>
    <w:rsid w:val="00A770F8"/>
    <w:rsid w:val="00A80955"/>
    <w:rsid w:val="00A80EC8"/>
    <w:rsid w:val="00A80F92"/>
    <w:rsid w:val="00A810D3"/>
    <w:rsid w:val="00A8195E"/>
    <w:rsid w:val="00A840B7"/>
    <w:rsid w:val="00A848C7"/>
    <w:rsid w:val="00A85BAC"/>
    <w:rsid w:val="00A85D28"/>
    <w:rsid w:val="00A87E0B"/>
    <w:rsid w:val="00A90195"/>
    <w:rsid w:val="00A9082B"/>
    <w:rsid w:val="00A918C1"/>
    <w:rsid w:val="00A93F5C"/>
    <w:rsid w:val="00A94E33"/>
    <w:rsid w:val="00A9553A"/>
    <w:rsid w:val="00A95BCE"/>
    <w:rsid w:val="00A95D5E"/>
    <w:rsid w:val="00A969A0"/>
    <w:rsid w:val="00A96F67"/>
    <w:rsid w:val="00AA2572"/>
    <w:rsid w:val="00AA3324"/>
    <w:rsid w:val="00AA478B"/>
    <w:rsid w:val="00AA745F"/>
    <w:rsid w:val="00AB23DC"/>
    <w:rsid w:val="00AC23E9"/>
    <w:rsid w:val="00AC3748"/>
    <w:rsid w:val="00AC4E89"/>
    <w:rsid w:val="00AC5D8E"/>
    <w:rsid w:val="00AC7032"/>
    <w:rsid w:val="00AD0166"/>
    <w:rsid w:val="00AD0238"/>
    <w:rsid w:val="00AD1393"/>
    <w:rsid w:val="00AD1780"/>
    <w:rsid w:val="00AD34B8"/>
    <w:rsid w:val="00AD42FC"/>
    <w:rsid w:val="00AD5F47"/>
    <w:rsid w:val="00AD6C40"/>
    <w:rsid w:val="00AD75BC"/>
    <w:rsid w:val="00AE0E79"/>
    <w:rsid w:val="00AE6B3A"/>
    <w:rsid w:val="00AE749A"/>
    <w:rsid w:val="00AE7C54"/>
    <w:rsid w:val="00AF780D"/>
    <w:rsid w:val="00B0093F"/>
    <w:rsid w:val="00B02DA8"/>
    <w:rsid w:val="00B04C05"/>
    <w:rsid w:val="00B050AD"/>
    <w:rsid w:val="00B07381"/>
    <w:rsid w:val="00B10663"/>
    <w:rsid w:val="00B11AA4"/>
    <w:rsid w:val="00B11F40"/>
    <w:rsid w:val="00B11F4D"/>
    <w:rsid w:val="00B125B6"/>
    <w:rsid w:val="00B1314F"/>
    <w:rsid w:val="00B155FF"/>
    <w:rsid w:val="00B162A6"/>
    <w:rsid w:val="00B265A5"/>
    <w:rsid w:val="00B31541"/>
    <w:rsid w:val="00B31B39"/>
    <w:rsid w:val="00B34132"/>
    <w:rsid w:val="00B37A9C"/>
    <w:rsid w:val="00B463DC"/>
    <w:rsid w:val="00B525A2"/>
    <w:rsid w:val="00B52D09"/>
    <w:rsid w:val="00B564C7"/>
    <w:rsid w:val="00B5737C"/>
    <w:rsid w:val="00B576F1"/>
    <w:rsid w:val="00B6146C"/>
    <w:rsid w:val="00B62CF2"/>
    <w:rsid w:val="00B65C70"/>
    <w:rsid w:val="00B6766F"/>
    <w:rsid w:val="00B67F7A"/>
    <w:rsid w:val="00B70FA1"/>
    <w:rsid w:val="00B764B7"/>
    <w:rsid w:val="00B77D82"/>
    <w:rsid w:val="00B805BE"/>
    <w:rsid w:val="00B8368A"/>
    <w:rsid w:val="00B8429A"/>
    <w:rsid w:val="00B903BF"/>
    <w:rsid w:val="00B90F4B"/>
    <w:rsid w:val="00B91774"/>
    <w:rsid w:val="00B91A4E"/>
    <w:rsid w:val="00B9277F"/>
    <w:rsid w:val="00B953AC"/>
    <w:rsid w:val="00B964BD"/>
    <w:rsid w:val="00BA1388"/>
    <w:rsid w:val="00BA1C0A"/>
    <w:rsid w:val="00BA37DD"/>
    <w:rsid w:val="00BB0F57"/>
    <w:rsid w:val="00BB1082"/>
    <w:rsid w:val="00BB1247"/>
    <w:rsid w:val="00BB1AF0"/>
    <w:rsid w:val="00BB6E1A"/>
    <w:rsid w:val="00BC2571"/>
    <w:rsid w:val="00BC3889"/>
    <w:rsid w:val="00BC38F3"/>
    <w:rsid w:val="00BC426A"/>
    <w:rsid w:val="00BC62CC"/>
    <w:rsid w:val="00BD2097"/>
    <w:rsid w:val="00BD375D"/>
    <w:rsid w:val="00BD61F0"/>
    <w:rsid w:val="00BD68F9"/>
    <w:rsid w:val="00BD71CC"/>
    <w:rsid w:val="00BD7DF6"/>
    <w:rsid w:val="00BE1E3E"/>
    <w:rsid w:val="00BE3D3A"/>
    <w:rsid w:val="00BE436F"/>
    <w:rsid w:val="00BE56DB"/>
    <w:rsid w:val="00BE5942"/>
    <w:rsid w:val="00BE6883"/>
    <w:rsid w:val="00BF0A73"/>
    <w:rsid w:val="00BF3096"/>
    <w:rsid w:val="00BF6A94"/>
    <w:rsid w:val="00C000AA"/>
    <w:rsid w:val="00C00205"/>
    <w:rsid w:val="00C01589"/>
    <w:rsid w:val="00C01A96"/>
    <w:rsid w:val="00C02A86"/>
    <w:rsid w:val="00C0310C"/>
    <w:rsid w:val="00C04CCA"/>
    <w:rsid w:val="00C064A0"/>
    <w:rsid w:val="00C109F0"/>
    <w:rsid w:val="00C137B7"/>
    <w:rsid w:val="00C1383F"/>
    <w:rsid w:val="00C138D2"/>
    <w:rsid w:val="00C20DE6"/>
    <w:rsid w:val="00C20FBD"/>
    <w:rsid w:val="00C2185C"/>
    <w:rsid w:val="00C21B82"/>
    <w:rsid w:val="00C23E24"/>
    <w:rsid w:val="00C245B7"/>
    <w:rsid w:val="00C24648"/>
    <w:rsid w:val="00C24763"/>
    <w:rsid w:val="00C30BF2"/>
    <w:rsid w:val="00C30FEE"/>
    <w:rsid w:val="00C3794E"/>
    <w:rsid w:val="00C46D80"/>
    <w:rsid w:val="00C46E4F"/>
    <w:rsid w:val="00C50C2C"/>
    <w:rsid w:val="00C5145C"/>
    <w:rsid w:val="00C5246C"/>
    <w:rsid w:val="00C5549D"/>
    <w:rsid w:val="00C567C5"/>
    <w:rsid w:val="00C60441"/>
    <w:rsid w:val="00C627BB"/>
    <w:rsid w:val="00C63DC2"/>
    <w:rsid w:val="00C6712D"/>
    <w:rsid w:val="00C67689"/>
    <w:rsid w:val="00C70BE5"/>
    <w:rsid w:val="00C75D0D"/>
    <w:rsid w:val="00C7753F"/>
    <w:rsid w:val="00C81D18"/>
    <w:rsid w:val="00C825AC"/>
    <w:rsid w:val="00C8322B"/>
    <w:rsid w:val="00C95B6E"/>
    <w:rsid w:val="00C96189"/>
    <w:rsid w:val="00C96D86"/>
    <w:rsid w:val="00C97C04"/>
    <w:rsid w:val="00CA02CC"/>
    <w:rsid w:val="00CA1432"/>
    <w:rsid w:val="00CA689A"/>
    <w:rsid w:val="00CA6E71"/>
    <w:rsid w:val="00CA71BE"/>
    <w:rsid w:val="00CB43F3"/>
    <w:rsid w:val="00CB666D"/>
    <w:rsid w:val="00CC0B69"/>
    <w:rsid w:val="00CC4B9E"/>
    <w:rsid w:val="00CC4EA0"/>
    <w:rsid w:val="00CC62FF"/>
    <w:rsid w:val="00CC6EC8"/>
    <w:rsid w:val="00CC7AC5"/>
    <w:rsid w:val="00CC7E83"/>
    <w:rsid w:val="00CD268B"/>
    <w:rsid w:val="00CD3537"/>
    <w:rsid w:val="00CD48B7"/>
    <w:rsid w:val="00CD4E7E"/>
    <w:rsid w:val="00CD5400"/>
    <w:rsid w:val="00CD5926"/>
    <w:rsid w:val="00CD6F8E"/>
    <w:rsid w:val="00CE06DE"/>
    <w:rsid w:val="00CE26E0"/>
    <w:rsid w:val="00CE3617"/>
    <w:rsid w:val="00CE3D23"/>
    <w:rsid w:val="00CE4579"/>
    <w:rsid w:val="00CE75D4"/>
    <w:rsid w:val="00CF31E6"/>
    <w:rsid w:val="00CF4CE5"/>
    <w:rsid w:val="00CF6FC7"/>
    <w:rsid w:val="00D0018C"/>
    <w:rsid w:val="00D008A7"/>
    <w:rsid w:val="00D02AAF"/>
    <w:rsid w:val="00D11D0F"/>
    <w:rsid w:val="00D12796"/>
    <w:rsid w:val="00D14458"/>
    <w:rsid w:val="00D20E93"/>
    <w:rsid w:val="00D21BFA"/>
    <w:rsid w:val="00D247BA"/>
    <w:rsid w:val="00D24E8E"/>
    <w:rsid w:val="00D272AD"/>
    <w:rsid w:val="00D312D5"/>
    <w:rsid w:val="00D315FF"/>
    <w:rsid w:val="00D323BF"/>
    <w:rsid w:val="00D34B55"/>
    <w:rsid w:val="00D34CC7"/>
    <w:rsid w:val="00D353DA"/>
    <w:rsid w:val="00D35F36"/>
    <w:rsid w:val="00D3711C"/>
    <w:rsid w:val="00D42090"/>
    <w:rsid w:val="00D452FC"/>
    <w:rsid w:val="00D4548C"/>
    <w:rsid w:val="00D50531"/>
    <w:rsid w:val="00D51AE6"/>
    <w:rsid w:val="00D52782"/>
    <w:rsid w:val="00D537CF"/>
    <w:rsid w:val="00D539D2"/>
    <w:rsid w:val="00D55101"/>
    <w:rsid w:val="00D6094F"/>
    <w:rsid w:val="00D64CAB"/>
    <w:rsid w:val="00D65BFD"/>
    <w:rsid w:val="00D6721D"/>
    <w:rsid w:val="00D70403"/>
    <w:rsid w:val="00D76347"/>
    <w:rsid w:val="00D7748F"/>
    <w:rsid w:val="00D81FDD"/>
    <w:rsid w:val="00D857D8"/>
    <w:rsid w:val="00D87025"/>
    <w:rsid w:val="00D906D8"/>
    <w:rsid w:val="00D90C3B"/>
    <w:rsid w:val="00D91954"/>
    <w:rsid w:val="00D947C5"/>
    <w:rsid w:val="00D95CA9"/>
    <w:rsid w:val="00DA312E"/>
    <w:rsid w:val="00DA3791"/>
    <w:rsid w:val="00DA6326"/>
    <w:rsid w:val="00DB15F6"/>
    <w:rsid w:val="00DB5F72"/>
    <w:rsid w:val="00DC2843"/>
    <w:rsid w:val="00DC39F1"/>
    <w:rsid w:val="00DC6ABC"/>
    <w:rsid w:val="00DD4323"/>
    <w:rsid w:val="00DD448A"/>
    <w:rsid w:val="00DD6368"/>
    <w:rsid w:val="00DE1866"/>
    <w:rsid w:val="00DE4527"/>
    <w:rsid w:val="00DE4DA7"/>
    <w:rsid w:val="00DE4DE6"/>
    <w:rsid w:val="00DE6033"/>
    <w:rsid w:val="00DF0078"/>
    <w:rsid w:val="00DF2AFD"/>
    <w:rsid w:val="00DF2EA6"/>
    <w:rsid w:val="00E01E40"/>
    <w:rsid w:val="00E03BFD"/>
    <w:rsid w:val="00E05257"/>
    <w:rsid w:val="00E053E1"/>
    <w:rsid w:val="00E05E97"/>
    <w:rsid w:val="00E06B81"/>
    <w:rsid w:val="00E1042C"/>
    <w:rsid w:val="00E11F66"/>
    <w:rsid w:val="00E12A45"/>
    <w:rsid w:val="00E12BE2"/>
    <w:rsid w:val="00E131D4"/>
    <w:rsid w:val="00E13D5A"/>
    <w:rsid w:val="00E164FE"/>
    <w:rsid w:val="00E22530"/>
    <w:rsid w:val="00E22F86"/>
    <w:rsid w:val="00E23C16"/>
    <w:rsid w:val="00E30AFD"/>
    <w:rsid w:val="00E339DE"/>
    <w:rsid w:val="00E33AA2"/>
    <w:rsid w:val="00E34289"/>
    <w:rsid w:val="00E3748D"/>
    <w:rsid w:val="00E40DA2"/>
    <w:rsid w:val="00E4181D"/>
    <w:rsid w:val="00E52AC8"/>
    <w:rsid w:val="00E52B71"/>
    <w:rsid w:val="00E53125"/>
    <w:rsid w:val="00E5527E"/>
    <w:rsid w:val="00E577EC"/>
    <w:rsid w:val="00E57D69"/>
    <w:rsid w:val="00E633B9"/>
    <w:rsid w:val="00E679C2"/>
    <w:rsid w:val="00E7020E"/>
    <w:rsid w:val="00E72D0F"/>
    <w:rsid w:val="00E74D3A"/>
    <w:rsid w:val="00E75A26"/>
    <w:rsid w:val="00E769C0"/>
    <w:rsid w:val="00E779C4"/>
    <w:rsid w:val="00E82A24"/>
    <w:rsid w:val="00E841C0"/>
    <w:rsid w:val="00E8461A"/>
    <w:rsid w:val="00E86FF6"/>
    <w:rsid w:val="00E909E4"/>
    <w:rsid w:val="00E9141C"/>
    <w:rsid w:val="00E91F01"/>
    <w:rsid w:val="00E94794"/>
    <w:rsid w:val="00E95E91"/>
    <w:rsid w:val="00E96220"/>
    <w:rsid w:val="00E964E9"/>
    <w:rsid w:val="00E97F88"/>
    <w:rsid w:val="00EA1733"/>
    <w:rsid w:val="00EA619D"/>
    <w:rsid w:val="00EA715D"/>
    <w:rsid w:val="00EB4D84"/>
    <w:rsid w:val="00EB4E31"/>
    <w:rsid w:val="00EB6FF5"/>
    <w:rsid w:val="00EB7B57"/>
    <w:rsid w:val="00EC0483"/>
    <w:rsid w:val="00EC106E"/>
    <w:rsid w:val="00EC185C"/>
    <w:rsid w:val="00EC273D"/>
    <w:rsid w:val="00EC38E8"/>
    <w:rsid w:val="00EC397C"/>
    <w:rsid w:val="00EC3CA1"/>
    <w:rsid w:val="00EC60DB"/>
    <w:rsid w:val="00EC6711"/>
    <w:rsid w:val="00ED0F17"/>
    <w:rsid w:val="00EE1018"/>
    <w:rsid w:val="00EE1033"/>
    <w:rsid w:val="00EE278C"/>
    <w:rsid w:val="00EE486D"/>
    <w:rsid w:val="00EE6381"/>
    <w:rsid w:val="00EE65BA"/>
    <w:rsid w:val="00EF0AFC"/>
    <w:rsid w:val="00EF0D7E"/>
    <w:rsid w:val="00EF11C6"/>
    <w:rsid w:val="00EF1C97"/>
    <w:rsid w:val="00EF2680"/>
    <w:rsid w:val="00EF2864"/>
    <w:rsid w:val="00EF3B01"/>
    <w:rsid w:val="00EF450F"/>
    <w:rsid w:val="00EF5611"/>
    <w:rsid w:val="00EF5A0B"/>
    <w:rsid w:val="00EF6FE0"/>
    <w:rsid w:val="00EF7DE3"/>
    <w:rsid w:val="00F003F9"/>
    <w:rsid w:val="00F00AAE"/>
    <w:rsid w:val="00F00EB0"/>
    <w:rsid w:val="00F023FE"/>
    <w:rsid w:val="00F03A23"/>
    <w:rsid w:val="00F06931"/>
    <w:rsid w:val="00F0728C"/>
    <w:rsid w:val="00F105BE"/>
    <w:rsid w:val="00F15047"/>
    <w:rsid w:val="00F178CD"/>
    <w:rsid w:val="00F2015D"/>
    <w:rsid w:val="00F24197"/>
    <w:rsid w:val="00F252E9"/>
    <w:rsid w:val="00F30525"/>
    <w:rsid w:val="00F3072B"/>
    <w:rsid w:val="00F3328C"/>
    <w:rsid w:val="00F334D5"/>
    <w:rsid w:val="00F341F7"/>
    <w:rsid w:val="00F34805"/>
    <w:rsid w:val="00F353CA"/>
    <w:rsid w:val="00F37230"/>
    <w:rsid w:val="00F40933"/>
    <w:rsid w:val="00F4444E"/>
    <w:rsid w:val="00F44670"/>
    <w:rsid w:val="00F44D37"/>
    <w:rsid w:val="00F5332E"/>
    <w:rsid w:val="00F542A3"/>
    <w:rsid w:val="00F54A47"/>
    <w:rsid w:val="00F55794"/>
    <w:rsid w:val="00F56765"/>
    <w:rsid w:val="00F579EF"/>
    <w:rsid w:val="00F604C3"/>
    <w:rsid w:val="00F60C7A"/>
    <w:rsid w:val="00F62A5A"/>
    <w:rsid w:val="00F64797"/>
    <w:rsid w:val="00F65225"/>
    <w:rsid w:val="00F71ECA"/>
    <w:rsid w:val="00F7231E"/>
    <w:rsid w:val="00F72DC8"/>
    <w:rsid w:val="00F767BA"/>
    <w:rsid w:val="00F779AD"/>
    <w:rsid w:val="00F83373"/>
    <w:rsid w:val="00F8397C"/>
    <w:rsid w:val="00F85631"/>
    <w:rsid w:val="00F86A85"/>
    <w:rsid w:val="00F8730F"/>
    <w:rsid w:val="00F94C0C"/>
    <w:rsid w:val="00F955FE"/>
    <w:rsid w:val="00FA6A55"/>
    <w:rsid w:val="00FB0A16"/>
    <w:rsid w:val="00FB0B7C"/>
    <w:rsid w:val="00FB20E9"/>
    <w:rsid w:val="00FB3003"/>
    <w:rsid w:val="00FB3807"/>
    <w:rsid w:val="00FB6D96"/>
    <w:rsid w:val="00FC0FE1"/>
    <w:rsid w:val="00FC2570"/>
    <w:rsid w:val="00FC3B6F"/>
    <w:rsid w:val="00FC5F09"/>
    <w:rsid w:val="00FC79EE"/>
    <w:rsid w:val="00FC7A6A"/>
    <w:rsid w:val="00FD0137"/>
    <w:rsid w:val="00FD220D"/>
    <w:rsid w:val="00FD34E1"/>
    <w:rsid w:val="00FD6B50"/>
    <w:rsid w:val="00FD7E61"/>
    <w:rsid w:val="00FE1EBE"/>
    <w:rsid w:val="00FE2BFD"/>
    <w:rsid w:val="00FE37F0"/>
    <w:rsid w:val="00FE3CEE"/>
    <w:rsid w:val="00FE52B0"/>
    <w:rsid w:val="00FE70B0"/>
    <w:rsid w:val="00FF1133"/>
    <w:rsid w:val="00FF1905"/>
    <w:rsid w:val="00FF31E6"/>
    <w:rsid w:val="00FF75B6"/>
    <w:rsid w:val="00FF7923"/>
    <w:rsid w:val="1EFED539"/>
    <w:rsid w:val="1FF76B0B"/>
    <w:rsid w:val="2F7FE265"/>
    <w:rsid w:val="3FFF75D5"/>
    <w:rsid w:val="61B3049C"/>
    <w:rsid w:val="6BB4F785"/>
    <w:rsid w:val="6CA7EEE3"/>
    <w:rsid w:val="7F5F11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FFB204F"/>
  <w15:docId w15:val="{C7C960F3-2C8B-F643-ACF9-0B0D9F7616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Pr>
      <w:rFonts w:ascii="宋体" w:eastAsia="宋体"/>
      <w:sz w:val="18"/>
      <w:szCs w:val="18"/>
    </w:rPr>
  </w:style>
  <w:style w:type="paragraph" w:styleId="a5">
    <w:name w:val="footer"/>
    <w:basedOn w:val="a"/>
    <w:link w:val="a6"/>
    <w:uiPriority w:val="99"/>
    <w:unhideWhenUsed/>
    <w:pPr>
      <w:tabs>
        <w:tab w:val="center" w:pos="4153"/>
        <w:tab w:val="right" w:pos="8306"/>
      </w:tabs>
      <w:snapToGrid w:val="0"/>
      <w:jc w:val="left"/>
    </w:pPr>
    <w:rPr>
      <w:sz w:val="18"/>
      <w:szCs w:val="18"/>
    </w:rPr>
  </w:style>
  <w:style w:type="paragraph" w:styleId="a7">
    <w:name w:val="header"/>
    <w:basedOn w:val="a"/>
    <w:link w:val="a8"/>
    <w:uiPriority w:val="99"/>
    <w:unhideWhenUsed/>
    <w:pPr>
      <w:pBdr>
        <w:bottom w:val="single" w:sz="6" w:space="1" w:color="auto"/>
      </w:pBdr>
      <w:tabs>
        <w:tab w:val="center" w:pos="4153"/>
        <w:tab w:val="right" w:pos="8306"/>
      </w:tabs>
      <w:snapToGrid w:val="0"/>
      <w:jc w:val="center"/>
    </w:pPr>
    <w:rPr>
      <w:sz w:val="18"/>
      <w:szCs w:val="18"/>
    </w:rPr>
  </w:style>
  <w:style w:type="character" w:customStyle="1" w:styleId="a4">
    <w:name w:val="批注框文本 字符"/>
    <w:basedOn w:val="a0"/>
    <w:link w:val="a3"/>
    <w:uiPriority w:val="99"/>
    <w:semiHidden/>
    <w:rPr>
      <w:rFonts w:ascii="宋体" w:eastAsia="宋体"/>
      <w:sz w:val="18"/>
      <w:szCs w:val="18"/>
    </w:rPr>
  </w:style>
  <w:style w:type="character" w:styleId="a9">
    <w:name w:val="Placeholder Text"/>
    <w:basedOn w:val="a0"/>
    <w:uiPriority w:val="99"/>
    <w:semiHidden/>
    <w:rPr>
      <w:color w:val="808080"/>
    </w:rPr>
  </w:style>
  <w:style w:type="character" w:customStyle="1" w:styleId="a8">
    <w:name w:val="页眉 字符"/>
    <w:basedOn w:val="a0"/>
    <w:link w:val="a7"/>
    <w:uiPriority w:val="99"/>
    <w:rPr>
      <w:sz w:val="18"/>
      <w:szCs w:val="18"/>
    </w:rPr>
  </w:style>
  <w:style w:type="character" w:customStyle="1" w:styleId="a6">
    <w:name w:val="页脚 字符"/>
    <w:basedOn w:val="a0"/>
    <w:link w:val="a5"/>
    <w:uiPriority w:val="99"/>
    <w:rPr>
      <w:sz w:val="18"/>
      <w:szCs w:val="18"/>
    </w:rPr>
  </w:style>
  <w:style w:type="table" w:styleId="aa">
    <w:name w:val="Table Grid"/>
    <w:basedOn w:val="a1"/>
    <w:uiPriority w:val="39"/>
    <w:rsid w:val="004E18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act">
    <w:name w:val="Compact"/>
    <w:basedOn w:val="ab"/>
    <w:qFormat/>
    <w:rsid w:val="00CA02CC"/>
    <w:pPr>
      <w:widowControl/>
      <w:spacing w:before="36" w:after="36"/>
      <w:jc w:val="left"/>
    </w:pPr>
    <w:rPr>
      <w:kern w:val="0"/>
      <w:sz w:val="24"/>
      <w:lang w:eastAsia="en-US"/>
    </w:rPr>
  </w:style>
  <w:style w:type="table" w:customStyle="1" w:styleId="Table">
    <w:name w:val="Table"/>
    <w:semiHidden/>
    <w:unhideWhenUsed/>
    <w:qFormat/>
    <w:rsid w:val="00CA02CC"/>
    <w:pPr>
      <w:spacing w:after="200"/>
    </w:pPr>
    <w:rPr>
      <w:sz w:val="24"/>
      <w:szCs w:val="24"/>
      <w:lang w:eastAsia="en-US"/>
    </w:rPr>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styleId="ab">
    <w:name w:val="Body Text"/>
    <w:basedOn w:val="a"/>
    <w:link w:val="ac"/>
    <w:uiPriority w:val="99"/>
    <w:semiHidden/>
    <w:unhideWhenUsed/>
    <w:rsid w:val="00CA02CC"/>
    <w:pPr>
      <w:spacing w:after="120"/>
    </w:pPr>
  </w:style>
  <w:style w:type="character" w:customStyle="1" w:styleId="ac">
    <w:name w:val="正文文本 字符"/>
    <w:basedOn w:val="a0"/>
    <w:link w:val="ab"/>
    <w:uiPriority w:val="99"/>
    <w:semiHidden/>
    <w:rsid w:val="00CA02CC"/>
    <w:rPr>
      <w:kern w:val="2"/>
      <w:sz w:val="21"/>
      <w:szCs w:val="24"/>
    </w:rPr>
  </w:style>
  <w:style w:type="table" w:customStyle="1" w:styleId="1">
    <w:name w:val="网格型浅色1"/>
    <w:basedOn w:val="a1"/>
    <w:uiPriority w:val="40"/>
    <w:rsid w:val="0003660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d">
    <w:name w:val="annotation reference"/>
    <w:basedOn w:val="a0"/>
    <w:uiPriority w:val="99"/>
    <w:semiHidden/>
    <w:unhideWhenUsed/>
    <w:rsid w:val="002647D4"/>
    <w:rPr>
      <w:sz w:val="21"/>
      <w:szCs w:val="21"/>
    </w:rPr>
  </w:style>
  <w:style w:type="paragraph" w:styleId="ae">
    <w:name w:val="annotation text"/>
    <w:basedOn w:val="a"/>
    <w:link w:val="af"/>
    <w:uiPriority w:val="99"/>
    <w:semiHidden/>
    <w:unhideWhenUsed/>
    <w:rsid w:val="002647D4"/>
    <w:pPr>
      <w:jc w:val="left"/>
    </w:pPr>
  </w:style>
  <w:style w:type="character" w:customStyle="1" w:styleId="af">
    <w:name w:val="批注文字 字符"/>
    <w:basedOn w:val="a0"/>
    <w:link w:val="ae"/>
    <w:uiPriority w:val="99"/>
    <w:semiHidden/>
    <w:rsid w:val="002647D4"/>
    <w:rPr>
      <w:kern w:val="2"/>
      <w:sz w:val="21"/>
      <w:szCs w:val="24"/>
    </w:rPr>
  </w:style>
  <w:style w:type="paragraph" w:styleId="af0">
    <w:name w:val="annotation subject"/>
    <w:basedOn w:val="ae"/>
    <w:next w:val="ae"/>
    <w:link w:val="af1"/>
    <w:uiPriority w:val="99"/>
    <w:semiHidden/>
    <w:unhideWhenUsed/>
    <w:rsid w:val="002647D4"/>
    <w:rPr>
      <w:b/>
      <w:bCs/>
    </w:rPr>
  </w:style>
  <w:style w:type="character" w:customStyle="1" w:styleId="af1">
    <w:name w:val="批注主题 字符"/>
    <w:basedOn w:val="af"/>
    <w:link w:val="af0"/>
    <w:uiPriority w:val="99"/>
    <w:semiHidden/>
    <w:rsid w:val="002647D4"/>
    <w:rPr>
      <w:b/>
      <w:bCs/>
      <w:kern w:val="2"/>
      <w:sz w:val="21"/>
      <w:szCs w:val="24"/>
    </w:rPr>
  </w:style>
  <w:style w:type="paragraph" w:styleId="af2">
    <w:name w:val="Revision"/>
    <w:hidden/>
    <w:uiPriority w:val="99"/>
    <w:semiHidden/>
    <w:rsid w:val="008B553E"/>
    <w:rPr>
      <w:kern w:val="2"/>
      <w:sz w:val="21"/>
      <w:szCs w:val="24"/>
    </w:rPr>
  </w:style>
  <w:style w:type="character" w:styleId="af3">
    <w:name w:val="Hyperlink"/>
    <w:basedOn w:val="a0"/>
    <w:uiPriority w:val="99"/>
    <w:unhideWhenUsed/>
    <w:qFormat/>
    <w:rsid w:val="0012252E"/>
    <w:rPr>
      <w:color w:val="0563C1" w:themeColor="hyperlink"/>
      <w:u w:val="single"/>
    </w:rPr>
  </w:style>
  <w:style w:type="character" w:customStyle="1" w:styleId="10">
    <w:name w:val="未处理的提及1"/>
    <w:basedOn w:val="a0"/>
    <w:uiPriority w:val="99"/>
    <w:semiHidden/>
    <w:unhideWhenUsed/>
    <w:rsid w:val="0012252E"/>
    <w:rPr>
      <w:color w:val="605E5C"/>
      <w:shd w:val="clear" w:color="auto" w:fill="E1DFDD"/>
    </w:rPr>
  </w:style>
  <w:style w:type="character" w:customStyle="1" w:styleId="2">
    <w:name w:val="未处理的提及2"/>
    <w:basedOn w:val="a0"/>
    <w:uiPriority w:val="99"/>
    <w:semiHidden/>
    <w:unhideWhenUsed/>
    <w:rsid w:val="00487A3A"/>
    <w:rPr>
      <w:color w:val="605E5C"/>
      <w:shd w:val="clear" w:color="auto" w:fill="E1DFDD"/>
    </w:rPr>
  </w:style>
  <w:style w:type="character" w:styleId="af4">
    <w:name w:val="FollowedHyperlink"/>
    <w:basedOn w:val="a0"/>
    <w:uiPriority w:val="99"/>
    <w:semiHidden/>
    <w:unhideWhenUsed/>
    <w:rsid w:val="00487A3A"/>
    <w:rPr>
      <w:color w:val="954F72" w:themeColor="followedHyperlink"/>
      <w:u w:val="single"/>
    </w:rPr>
  </w:style>
  <w:style w:type="paragraph" w:styleId="af5">
    <w:name w:val="List Paragraph"/>
    <w:basedOn w:val="a"/>
    <w:uiPriority w:val="99"/>
    <w:rsid w:val="00A6152C"/>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29842">
      <w:bodyDiv w:val="1"/>
      <w:marLeft w:val="0"/>
      <w:marRight w:val="0"/>
      <w:marTop w:val="0"/>
      <w:marBottom w:val="0"/>
      <w:divBdr>
        <w:top w:val="none" w:sz="0" w:space="0" w:color="auto"/>
        <w:left w:val="none" w:sz="0" w:space="0" w:color="auto"/>
        <w:bottom w:val="none" w:sz="0" w:space="0" w:color="auto"/>
        <w:right w:val="none" w:sz="0" w:space="0" w:color="auto"/>
      </w:divBdr>
    </w:div>
    <w:div w:id="55707197">
      <w:bodyDiv w:val="1"/>
      <w:marLeft w:val="0"/>
      <w:marRight w:val="0"/>
      <w:marTop w:val="0"/>
      <w:marBottom w:val="0"/>
      <w:divBdr>
        <w:top w:val="none" w:sz="0" w:space="0" w:color="auto"/>
        <w:left w:val="none" w:sz="0" w:space="0" w:color="auto"/>
        <w:bottom w:val="none" w:sz="0" w:space="0" w:color="auto"/>
        <w:right w:val="none" w:sz="0" w:space="0" w:color="auto"/>
      </w:divBdr>
    </w:div>
    <w:div w:id="606500103">
      <w:bodyDiv w:val="1"/>
      <w:marLeft w:val="0"/>
      <w:marRight w:val="0"/>
      <w:marTop w:val="0"/>
      <w:marBottom w:val="0"/>
      <w:divBdr>
        <w:top w:val="none" w:sz="0" w:space="0" w:color="auto"/>
        <w:left w:val="none" w:sz="0" w:space="0" w:color="auto"/>
        <w:bottom w:val="none" w:sz="0" w:space="0" w:color="auto"/>
        <w:right w:val="none" w:sz="0" w:space="0" w:color="auto"/>
      </w:divBdr>
    </w:div>
    <w:div w:id="1225409313">
      <w:bodyDiv w:val="1"/>
      <w:marLeft w:val="0"/>
      <w:marRight w:val="0"/>
      <w:marTop w:val="0"/>
      <w:marBottom w:val="0"/>
      <w:divBdr>
        <w:top w:val="none" w:sz="0" w:space="0" w:color="auto"/>
        <w:left w:val="none" w:sz="0" w:space="0" w:color="auto"/>
        <w:bottom w:val="none" w:sz="0" w:space="0" w:color="auto"/>
        <w:right w:val="none" w:sz="0" w:space="0" w:color="auto"/>
      </w:divBdr>
    </w:div>
    <w:div w:id="1231772308">
      <w:bodyDiv w:val="1"/>
      <w:marLeft w:val="0"/>
      <w:marRight w:val="0"/>
      <w:marTop w:val="0"/>
      <w:marBottom w:val="0"/>
      <w:divBdr>
        <w:top w:val="none" w:sz="0" w:space="0" w:color="auto"/>
        <w:left w:val="none" w:sz="0" w:space="0" w:color="auto"/>
        <w:bottom w:val="none" w:sz="0" w:space="0" w:color="auto"/>
        <w:right w:val="none" w:sz="0" w:space="0" w:color="auto"/>
      </w:divBdr>
    </w:div>
    <w:div w:id="1310939485">
      <w:bodyDiv w:val="1"/>
      <w:marLeft w:val="0"/>
      <w:marRight w:val="0"/>
      <w:marTop w:val="0"/>
      <w:marBottom w:val="0"/>
      <w:divBdr>
        <w:top w:val="none" w:sz="0" w:space="0" w:color="auto"/>
        <w:left w:val="none" w:sz="0" w:space="0" w:color="auto"/>
        <w:bottom w:val="none" w:sz="0" w:space="0" w:color="auto"/>
        <w:right w:val="none" w:sz="0" w:space="0" w:color="auto"/>
      </w:divBdr>
    </w:div>
    <w:div w:id="1415854494">
      <w:bodyDiv w:val="1"/>
      <w:marLeft w:val="0"/>
      <w:marRight w:val="0"/>
      <w:marTop w:val="0"/>
      <w:marBottom w:val="0"/>
      <w:divBdr>
        <w:top w:val="none" w:sz="0" w:space="0" w:color="auto"/>
        <w:left w:val="none" w:sz="0" w:space="0" w:color="auto"/>
        <w:bottom w:val="none" w:sz="0" w:space="0" w:color="auto"/>
        <w:right w:val="none" w:sz="0" w:space="0" w:color="auto"/>
      </w:divBdr>
    </w:div>
    <w:div w:id="1613628649">
      <w:bodyDiv w:val="1"/>
      <w:marLeft w:val="0"/>
      <w:marRight w:val="0"/>
      <w:marTop w:val="0"/>
      <w:marBottom w:val="0"/>
      <w:divBdr>
        <w:top w:val="none" w:sz="0" w:space="0" w:color="auto"/>
        <w:left w:val="none" w:sz="0" w:space="0" w:color="auto"/>
        <w:bottom w:val="none" w:sz="0" w:space="0" w:color="auto"/>
        <w:right w:val="none" w:sz="0" w:space="0" w:color="auto"/>
      </w:divBdr>
    </w:div>
    <w:div w:id="1657419754">
      <w:bodyDiv w:val="1"/>
      <w:marLeft w:val="0"/>
      <w:marRight w:val="0"/>
      <w:marTop w:val="0"/>
      <w:marBottom w:val="0"/>
      <w:divBdr>
        <w:top w:val="none" w:sz="0" w:space="0" w:color="auto"/>
        <w:left w:val="none" w:sz="0" w:space="0" w:color="auto"/>
        <w:bottom w:val="none" w:sz="0" w:space="0" w:color="auto"/>
        <w:right w:val="none" w:sz="0" w:space="0" w:color="auto"/>
      </w:divBdr>
    </w:div>
    <w:div w:id="1969555138">
      <w:bodyDiv w:val="1"/>
      <w:marLeft w:val="0"/>
      <w:marRight w:val="0"/>
      <w:marTop w:val="0"/>
      <w:marBottom w:val="0"/>
      <w:divBdr>
        <w:top w:val="none" w:sz="0" w:space="0" w:color="auto"/>
        <w:left w:val="none" w:sz="0" w:space="0" w:color="auto"/>
        <w:bottom w:val="none" w:sz="0" w:space="0" w:color="auto"/>
        <w:right w:val="none" w:sz="0" w:space="0" w:color="auto"/>
      </w:divBdr>
    </w:div>
    <w:div w:id="19924458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9.png"/><Relationship Id="rId3" Type="http://schemas.openxmlformats.org/officeDocument/2006/relationships/numbering" Target="numbering.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hyperlink" Target="https://CRAN.R-project.org/package=rtdists" TargetMode="External"/><Relationship Id="rId10" Type="http://schemas.openxmlformats.org/officeDocument/2006/relationships/image" Target="media/image2.png"/><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FA50EC5-8BEB-404E-BE50-8EDE856F07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29</Pages>
  <Words>4651</Words>
  <Characters>26516</Characters>
  <Application>Microsoft Office Word</Application>
  <DocSecurity>0</DocSecurity>
  <Lines>220</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Microsoft Office User</cp:lastModifiedBy>
  <cp:revision>8</cp:revision>
  <dcterms:created xsi:type="dcterms:W3CDTF">2023-04-14T08:45:00Z</dcterms:created>
  <dcterms:modified xsi:type="dcterms:W3CDTF">2023-04-14T17:08:00Z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GrammarlyDocumentId">
    <vt:lpwstr>00b1638ee777b7441de33df6bec0b7606916ba2dc3d306ce7db2bebcf37c44d5</vt:lpwstr>
  </property>
</Properties>
</file>