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91D5" w14:textId="77777777" w:rsidR="008A0183" w:rsidRPr="00A029DB" w:rsidRDefault="008A0183" w:rsidP="008A018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A029D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 xml:space="preserve">Supplementary Table 1. </w:t>
      </w:r>
      <w:r w:rsidRPr="00A029D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Measures of cluster partition quality for different number of </w:t>
      </w:r>
      <w:proofErr w:type="spellStart"/>
      <w:r w:rsidRPr="00A029D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clusters</w:t>
      </w:r>
      <w:r w:rsidRPr="00A029D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zh-CN"/>
        </w:rPr>
        <w:t>a</w:t>
      </w:r>
      <w:proofErr w:type="spellEnd"/>
      <w:r w:rsidRPr="00A029DB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zh-CN"/>
        </w:rPr>
        <w:t xml:space="preserve"> </w:t>
      </w:r>
      <w:r w:rsidRPr="00A029DB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for those diagnosed with ADHD and controls, respectively.</w:t>
      </w:r>
    </w:p>
    <w:p w14:paraId="7A8266FA" w14:textId="77777777" w:rsidR="008A0183" w:rsidRPr="00A029DB" w:rsidRDefault="008A0183" w:rsidP="008A01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</w:p>
    <w:tbl>
      <w:tblPr>
        <w:tblStyle w:val="Tabellrutnt2"/>
        <w:tblW w:w="0" w:type="auto"/>
        <w:tblLook w:val="04A0" w:firstRow="1" w:lastRow="0" w:firstColumn="1" w:lastColumn="0" w:noHBand="0" w:noVBand="1"/>
      </w:tblPr>
      <w:tblGrid>
        <w:gridCol w:w="1413"/>
        <w:gridCol w:w="785"/>
        <w:gridCol w:w="879"/>
        <w:gridCol w:w="986"/>
        <w:gridCol w:w="838"/>
        <w:gridCol w:w="1150"/>
        <w:gridCol w:w="698"/>
        <w:gridCol w:w="870"/>
        <w:gridCol w:w="698"/>
      </w:tblGrid>
      <w:tr w:rsidR="008A0183" w:rsidRPr="00A029DB" w14:paraId="207461EB" w14:textId="77777777" w:rsidTr="004736D2">
        <w:trPr>
          <w:trHeight w:val="305"/>
        </w:trPr>
        <w:tc>
          <w:tcPr>
            <w:tcW w:w="1413" w:type="dxa"/>
            <w:noWrap/>
            <w:hideMark/>
          </w:tcPr>
          <w:p w14:paraId="77B57369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  <w:lang w:val="en-GB"/>
              </w:rPr>
            </w:pPr>
          </w:p>
        </w:tc>
        <w:tc>
          <w:tcPr>
            <w:tcW w:w="785" w:type="dxa"/>
            <w:noWrap/>
            <w:hideMark/>
          </w:tcPr>
          <w:p w14:paraId="0719873F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PBC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b</w:t>
            </w:r>
          </w:p>
        </w:tc>
        <w:tc>
          <w:tcPr>
            <w:tcW w:w="879" w:type="dxa"/>
            <w:noWrap/>
            <w:hideMark/>
          </w:tcPr>
          <w:p w14:paraId="7966385A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HG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c</w:t>
            </w:r>
          </w:p>
        </w:tc>
        <w:tc>
          <w:tcPr>
            <w:tcW w:w="986" w:type="dxa"/>
            <w:noWrap/>
            <w:hideMark/>
          </w:tcPr>
          <w:p w14:paraId="618CC4F0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HGSD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d</w:t>
            </w:r>
          </w:p>
        </w:tc>
        <w:tc>
          <w:tcPr>
            <w:tcW w:w="838" w:type="dxa"/>
            <w:noWrap/>
            <w:hideMark/>
          </w:tcPr>
          <w:p w14:paraId="706C08EC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ASW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e</w:t>
            </w:r>
          </w:p>
        </w:tc>
        <w:tc>
          <w:tcPr>
            <w:tcW w:w="1150" w:type="dxa"/>
            <w:noWrap/>
            <w:hideMark/>
          </w:tcPr>
          <w:p w14:paraId="7B9F287D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ASW(w)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f</w:t>
            </w:r>
          </w:p>
        </w:tc>
        <w:tc>
          <w:tcPr>
            <w:tcW w:w="698" w:type="dxa"/>
            <w:noWrap/>
            <w:hideMark/>
          </w:tcPr>
          <w:p w14:paraId="23E12CD6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R2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g</w:t>
            </w:r>
          </w:p>
        </w:tc>
        <w:tc>
          <w:tcPr>
            <w:tcW w:w="870" w:type="dxa"/>
            <w:noWrap/>
            <w:hideMark/>
          </w:tcPr>
          <w:p w14:paraId="1081D71A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R2sq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h</w:t>
            </w:r>
          </w:p>
        </w:tc>
        <w:tc>
          <w:tcPr>
            <w:tcW w:w="698" w:type="dxa"/>
            <w:noWrap/>
            <w:hideMark/>
          </w:tcPr>
          <w:p w14:paraId="6025AD40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HC</w:t>
            </w:r>
            <w:r w:rsidRPr="00A029DB">
              <w:rPr>
                <w:rFonts w:ascii="Times New Roman" w:eastAsia="Times New Roman" w:hAnsi="Times New Roman"/>
                <w:b/>
                <w:bCs/>
                <w:vertAlign w:val="superscript"/>
              </w:rPr>
              <w:t>i</w:t>
            </w:r>
          </w:p>
        </w:tc>
      </w:tr>
      <w:tr w:rsidR="008A0183" w:rsidRPr="00A029DB" w14:paraId="3266636D" w14:textId="77777777" w:rsidTr="004736D2">
        <w:trPr>
          <w:trHeight w:val="305"/>
        </w:trPr>
        <w:tc>
          <w:tcPr>
            <w:tcW w:w="1413" w:type="dxa"/>
            <w:noWrap/>
          </w:tcPr>
          <w:p w14:paraId="2BDD3CE7" w14:textId="77777777" w:rsidR="008A0183" w:rsidRPr="00A029DB" w:rsidRDefault="008A0183" w:rsidP="004736D2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eastAsia="Times New Roman"/>
                <w:b/>
                <w:bCs/>
              </w:rPr>
              <w:t>ADHD</w:t>
            </w:r>
          </w:p>
        </w:tc>
        <w:tc>
          <w:tcPr>
            <w:tcW w:w="785" w:type="dxa"/>
            <w:noWrap/>
          </w:tcPr>
          <w:p w14:paraId="61763D29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  <w:tc>
          <w:tcPr>
            <w:tcW w:w="879" w:type="dxa"/>
            <w:noWrap/>
          </w:tcPr>
          <w:p w14:paraId="10154688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  <w:tc>
          <w:tcPr>
            <w:tcW w:w="986" w:type="dxa"/>
            <w:noWrap/>
          </w:tcPr>
          <w:p w14:paraId="1B3F93D1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  <w:tc>
          <w:tcPr>
            <w:tcW w:w="838" w:type="dxa"/>
            <w:noWrap/>
          </w:tcPr>
          <w:p w14:paraId="71168C8B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  <w:tc>
          <w:tcPr>
            <w:tcW w:w="1150" w:type="dxa"/>
            <w:noWrap/>
          </w:tcPr>
          <w:p w14:paraId="091AA59D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  <w:tc>
          <w:tcPr>
            <w:tcW w:w="698" w:type="dxa"/>
            <w:noWrap/>
          </w:tcPr>
          <w:p w14:paraId="5E5027EA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  <w:tc>
          <w:tcPr>
            <w:tcW w:w="870" w:type="dxa"/>
            <w:noWrap/>
          </w:tcPr>
          <w:p w14:paraId="44181878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  <w:tc>
          <w:tcPr>
            <w:tcW w:w="698" w:type="dxa"/>
            <w:noWrap/>
          </w:tcPr>
          <w:p w14:paraId="6B6F92FA" w14:textId="77777777" w:rsidR="008A0183" w:rsidRPr="00A029DB" w:rsidRDefault="008A0183" w:rsidP="004736D2">
            <w:pPr>
              <w:rPr>
                <w:rFonts w:eastAsia="Times New Roman"/>
              </w:rPr>
            </w:pPr>
          </w:p>
        </w:tc>
      </w:tr>
      <w:tr w:rsidR="008A0183" w:rsidRPr="00A029DB" w14:paraId="451D6A3E" w14:textId="77777777" w:rsidTr="004736D2">
        <w:trPr>
          <w:trHeight w:val="305"/>
        </w:trPr>
        <w:tc>
          <w:tcPr>
            <w:tcW w:w="1413" w:type="dxa"/>
            <w:noWrap/>
            <w:hideMark/>
          </w:tcPr>
          <w:p w14:paraId="1D0127F0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5 Clusters</w:t>
            </w:r>
          </w:p>
        </w:tc>
        <w:tc>
          <w:tcPr>
            <w:tcW w:w="785" w:type="dxa"/>
            <w:noWrap/>
            <w:hideMark/>
          </w:tcPr>
          <w:p w14:paraId="5065E5C6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0.65</w:t>
            </w:r>
          </w:p>
        </w:tc>
        <w:tc>
          <w:tcPr>
            <w:tcW w:w="879" w:type="dxa"/>
            <w:noWrap/>
            <w:hideMark/>
          </w:tcPr>
          <w:p w14:paraId="702CB09F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0.89</w:t>
            </w:r>
          </w:p>
        </w:tc>
        <w:tc>
          <w:tcPr>
            <w:tcW w:w="986" w:type="dxa"/>
            <w:noWrap/>
            <w:hideMark/>
          </w:tcPr>
          <w:p w14:paraId="7D80BFD7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0.85</w:t>
            </w:r>
          </w:p>
        </w:tc>
        <w:tc>
          <w:tcPr>
            <w:tcW w:w="838" w:type="dxa"/>
            <w:noWrap/>
            <w:hideMark/>
          </w:tcPr>
          <w:p w14:paraId="4F4C9384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0.35</w:t>
            </w:r>
          </w:p>
        </w:tc>
        <w:tc>
          <w:tcPr>
            <w:tcW w:w="1150" w:type="dxa"/>
            <w:noWrap/>
            <w:hideMark/>
          </w:tcPr>
          <w:p w14:paraId="47C404E5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0.35</w:t>
            </w:r>
          </w:p>
        </w:tc>
        <w:tc>
          <w:tcPr>
            <w:tcW w:w="698" w:type="dxa"/>
            <w:noWrap/>
            <w:hideMark/>
          </w:tcPr>
          <w:p w14:paraId="45FCAC25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0.46</w:t>
            </w:r>
          </w:p>
        </w:tc>
        <w:tc>
          <w:tcPr>
            <w:tcW w:w="870" w:type="dxa"/>
            <w:noWrap/>
            <w:hideMark/>
          </w:tcPr>
          <w:p w14:paraId="0964D0F3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0.67</w:t>
            </w:r>
          </w:p>
        </w:tc>
        <w:tc>
          <w:tcPr>
            <w:tcW w:w="698" w:type="dxa"/>
            <w:noWrap/>
            <w:hideMark/>
          </w:tcPr>
          <w:p w14:paraId="7BB0B505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0.11</w:t>
            </w:r>
          </w:p>
        </w:tc>
      </w:tr>
      <w:tr w:rsidR="008A0183" w:rsidRPr="00A029DB" w14:paraId="7C0F0F7E" w14:textId="77777777" w:rsidTr="004736D2">
        <w:trPr>
          <w:trHeight w:val="305"/>
        </w:trPr>
        <w:tc>
          <w:tcPr>
            <w:tcW w:w="1413" w:type="dxa"/>
            <w:noWrap/>
            <w:hideMark/>
          </w:tcPr>
          <w:p w14:paraId="148195E2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6 Clusters</w:t>
            </w:r>
          </w:p>
        </w:tc>
        <w:tc>
          <w:tcPr>
            <w:tcW w:w="785" w:type="dxa"/>
            <w:noWrap/>
            <w:hideMark/>
          </w:tcPr>
          <w:p w14:paraId="4A5FABE9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0.60</w:t>
            </w:r>
          </w:p>
        </w:tc>
        <w:tc>
          <w:tcPr>
            <w:tcW w:w="879" w:type="dxa"/>
            <w:noWrap/>
            <w:hideMark/>
          </w:tcPr>
          <w:p w14:paraId="5352D4F2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0.88</w:t>
            </w:r>
          </w:p>
        </w:tc>
        <w:tc>
          <w:tcPr>
            <w:tcW w:w="986" w:type="dxa"/>
            <w:noWrap/>
            <w:hideMark/>
          </w:tcPr>
          <w:p w14:paraId="2BC036CF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0.85</w:t>
            </w:r>
          </w:p>
        </w:tc>
        <w:tc>
          <w:tcPr>
            <w:tcW w:w="838" w:type="dxa"/>
            <w:noWrap/>
            <w:hideMark/>
          </w:tcPr>
          <w:p w14:paraId="08037673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0.31</w:t>
            </w:r>
          </w:p>
        </w:tc>
        <w:tc>
          <w:tcPr>
            <w:tcW w:w="1150" w:type="dxa"/>
            <w:noWrap/>
            <w:hideMark/>
          </w:tcPr>
          <w:p w14:paraId="07E3C5B0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0.31</w:t>
            </w:r>
          </w:p>
        </w:tc>
        <w:tc>
          <w:tcPr>
            <w:tcW w:w="698" w:type="dxa"/>
            <w:noWrap/>
            <w:hideMark/>
          </w:tcPr>
          <w:p w14:paraId="4823B559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0.50</w:t>
            </w:r>
          </w:p>
        </w:tc>
        <w:tc>
          <w:tcPr>
            <w:tcW w:w="870" w:type="dxa"/>
            <w:noWrap/>
            <w:hideMark/>
          </w:tcPr>
          <w:p w14:paraId="1CF0EAF4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0.71</w:t>
            </w:r>
          </w:p>
        </w:tc>
        <w:tc>
          <w:tcPr>
            <w:tcW w:w="698" w:type="dxa"/>
            <w:noWrap/>
            <w:hideMark/>
          </w:tcPr>
          <w:p w14:paraId="61726163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0.11</w:t>
            </w:r>
          </w:p>
        </w:tc>
      </w:tr>
      <w:tr w:rsidR="008A0183" w:rsidRPr="00A029DB" w14:paraId="4414D4F8" w14:textId="77777777" w:rsidTr="004736D2">
        <w:trPr>
          <w:trHeight w:val="305"/>
        </w:trPr>
        <w:tc>
          <w:tcPr>
            <w:tcW w:w="1413" w:type="dxa"/>
            <w:noWrap/>
            <w:hideMark/>
          </w:tcPr>
          <w:p w14:paraId="68D250A1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7 Clusters</w:t>
            </w:r>
          </w:p>
        </w:tc>
        <w:tc>
          <w:tcPr>
            <w:tcW w:w="785" w:type="dxa"/>
            <w:noWrap/>
            <w:hideMark/>
          </w:tcPr>
          <w:p w14:paraId="676C1411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0.61</w:t>
            </w:r>
          </w:p>
        </w:tc>
        <w:tc>
          <w:tcPr>
            <w:tcW w:w="879" w:type="dxa"/>
            <w:noWrap/>
            <w:hideMark/>
          </w:tcPr>
          <w:p w14:paraId="384AB960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0.91</w:t>
            </w:r>
          </w:p>
        </w:tc>
        <w:tc>
          <w:tcPr>
            <w:tcW w:w="986" w:type="dxa"/>
            <w:noWrap/>
            <w:hideMark/>
          </w:tcPr>
          <w:p w14:paraId="25B6729D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0.88</w:t>
            </w:r>
          </w:p>
        </w:tc>
        <w:tc>
          <w:tcPr>
            <w:tcW w:w="838" w:type="dxa"/>
            <w:noWrap/>
            <w:hideMark/>
          </w:tcPr>
          <w:p w14:paraId="6357C999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0.31</w:t>
            </w:r>
          </w:p>
        </w:tc>
        <w:tc>
          <w:tcPr>
            <w:tcW w:w="1150" w:type="dxa"/>
            <w:noWrap/>
            <w:hideMark/>
          </w:tcPr>
          <w:p w14:paraId="39DDE73F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0.31</w:t>
            </w:r>
          </w:p>
        </w:tc>
        <w:tc>
          <w:tcPr>
            <w:tcW w:w="698" w:type="dxa"/>
            <w:noWrap/>
            <w:hideMark/>
          </w:tcPr>
          <w:p w14:paraId="10FD2E9C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0.52</w:t>
            </w:r>
          </w:p>
        </w:tc>
        <w:tc>
          <w:tcPr>
            <w:tcW w:w="870" w:type="dxa"/>
            <w:noWrap/>
            <w:hideMark/>
          </w:tcPr>
          <w:p w14:paraId="5BF1DE87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0.73</w:t>
            </w:r>
          </w:p>
        </w:tc>
        <w:tc>
          <w:tcPr>
            <w:tcW w:w="698" w:type="dxa"/>
            <w:noWrap/>
            <w:hideMark/>
          </w:tcPr>
          <w:p w14:paraId="68F2C24C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0.09</w:t>
            </w:r>
          </w:p>
        </w:tc>
      </w:tr>
      <w:tr w:rsidR="008A0183" w:rsidRPr="00A029DB" w14:paraId="2FB81B81" w14:textId="77777777" w:rsidTr="004736D2">
        <w:trPr>
          <w:trHeight w:val="305"/>
        </w:trPr>
        <w:tc>
          <w:tcPr>
            <w:tcW w:w="1413" w:type="dxa"/>
            <w:noWrap/>
            <w:hideMark/>
          </w:tcPr>
          <w:p w14:paraId="6E3B157E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8 Clusters</w:t>
            </w:r>
          </w:p>
        </w:tc>
        <w:tc>
          <w:tcPr>
            <w:tcW w:w="785" w:type="dxa"/>
            <w:noWrap/>
            <w:hideMark/>
          </w:tcPr>
          <w:p w14:paraId="6BB47616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0.61</w:t>
            </w:r>
          </w:p>
        </w:tc>
        <w:tc>
          <w:tcPr>
            <w:tcW w:w="879" w:type="dxa"/>
            <w:noWrap/>
            <w:hideMark/>
          </w:tcPr>
          <w:p w14:paraId="052318D1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0.92</w:t>
            </w:r>
          </w:p>
        </w:tc>
        <w:tc>
          <w:tcPr>
            <w:tcW w:w="986" w:type="dxa"/>
            <w:noWrap/>
            <w:hideMark/>
          </w:tcPr>
          <w:p w14:paraId="2E7BAFEA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0.90</w:t>
            </w:r>
          </w:p>
        </w:tc>
        <w:tc>
          <w:tcPr>
            <w:tcW w:w="838" w:type="dxa"/>
            <w:noWrap/>
            <w:hideMark/>
          </w:tcPr>
          <w:p w14:paraId="5A18815E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0.32</w:t>
            </w:r>
          </w:p>
        </w:tc>
        <w:tc>
          <w:tcPr>
            <w:tcW w:w="1150" w:type="dxa"/>
            <w:noWrap/>
            <w:hideMark/>
          </w:tcPr>
          <w:p w14:paraId="7927D96C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0.32</w:t>
            </w:r>
          </w:p>
        </w:tc>
        <w:tc>
          <w:tcPr>
            <w:tcW w:w="698" w:type="dxa"/>
            <w:noWrap/>
            <w:hideMark/>
          </w:tcPr>
          <w:p w14:paraId="08CD021E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0.53</w:t>
            </w:r>
          </w:p>
        </w:tc>
        <w:tc>
          <w:tcPr>
            <w:tcW w:w="870" w:type="dxa"/>
            <w:noWrap/>
            <w:hideMark/>
          </w:tcPr>
          <w:p w14:paraId="3BD6F25E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0.75</w:t>
            </w:r>
          </w:p>
        </w:tc>
        <w:tc>
          <w:tcPr>
            <w:tcW w:w="698" w:type="dxa"/>
            <w:noWrap/>
            <w:hideMark/>
          </w:tcPr>
          <w:p w14:paraId="401CE633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0.09</w:t>
            </w:r>
          </w:p>
        </w:tc>
      </w:tr>
      <w:tr w:rsidR="008A0183" w:rsidRPr="00A029DB" w14:paraId="1B31D2A2" w14:textId="77777777" w:rsidTr="004736D2">
        <w:trPr>
          <w:trHeight w:val="305"/>
        </w:trPr>
        <w:tc>
          <w:tcPr>
            <w:tcW w:w="1413" w:type="dxa"/>
            <w:noWrap/>
            <w:hideMark/>
          </w:tcPr>
          <w:p w14:paraId="4503E9B2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9 Clusters</w:t>
            </w:r>
          </w:p>
        </w:tc>
        <w:tc>
          <w:tcPr>
            <w:tcW w:w="785" w:type="dxa"/>
            <w:noWrap/>
            <w:hideMark/>
          </w:tcPr>
          <w:p w14:paraId="42293698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0.61</w:t>
            </w:r>
          </w:p>
        </w:tc>
        <w:tc>
          <w:tcPr>
            <w:tcW w:w="879" w:type="dxa"/>
            <w:noWrap/>
            <w:hideMark/>
          </w:tcPr>
          <w:p w14:paraId="42203265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0.93</w:t>
            </w:r>
          </w:p>
        </w:tc>
        <w:tc>
          <w:tcPr>
            <w:tcW w:w="986" w:type="dxa"/>
            <w:noWrap/>
            <w:hideMark/>
          </w:tcPr>
          <w:p w14:paraId="683A29FA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0.91</w:t>
            </w:r>
          </w:p>
        </w:tc>
        <w:tc>
          <w:tcPr>
            <w:tcW w:w="838" w:type="dxa"/>
            <w:noWrap/>
            <w:hideMark/>
          </w:tcPr>
          <w:p w14:paraId="1A693B22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0.32</w:t>
            </w:r>
          </w:p>
        </w:tc>
        <w:tc>
          <w:tcPr>
            <w:tcW w:w="1150" w:type="dxa"/>
            <w:noWrap/>
            <w:hideMark/>
          </w:tcPr>
          <w:p w14:paraId="520E3CA0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0.32</w:t>
            </w:r>
          </w:p>
        </w:tc>
        <w:tc>
          <w:tcPr>
            <w:tcW w:w="698" w:type="dxa"/>
            <w:noWrap/>
            <w:hideMark/>
          </w:tcPr>
          <w:p w14:paraId="0738A596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0.55</w:t>
            </w:r>
          </w:p>
        </w:tc>
        <w:tc>
          <w:tcPr>
            <w:tcW w:w="870" w:type="dxa"/>
            <w:noWrap/>
            <w:hideMark/>
          </w:tcPr>
          <w:p w14:paraId="23352EB4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0.76</w:t>
            </w:r>
          </w:p>
        </w:tc>
        <w:tc>
          <w:tcPr>
            <w:tcW w:w="698" w:type="dxa"/>
            <w:noWrap/>
            <w:hideMark/>
          </w:tcPr>
          <w:p w14:paraId="4A4D869B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0.08</w:t>
            </w:r>
          </w:p>
        </w:tc>
      </w:tr>
      <w:tr w:rsidR="008A0183" w:rsidRPr="00A029DB" w14:paraId="6D482A82" w14:textId="77777777" w:rsidTr="004736D2">
        <w:trPr>
          <w:trHeight w:val="305"/>
        </w:trPr>
        <w:tc>
          <w:tcPr>
            <w:tcW w:w="1413" w:type="dxa"/>
            <w:noWrap/>
            <w:hideMark/>
          </w:tcPr>
          <w:p w14:paraId="616A6106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10 Clusters</w:t>
            </w:r>
          </w:p>
        </w:tc>
        <w:tc>
          <w:tcPr>
            <w:tcW w:w="785" w:type="dxa"/>
            <w:noWrap/>
            <w:hideMark/>
          </w:tcPr>
          <w:p w14:paraId="49190AA8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0.59</w:t>
            </w:r>
          </w:p>
        </w:tc>
        <w:tc>
          <w:tcPr>
            <w:tcW w:w="879" w:type="dxa"/>
            <w:noWrap/>
            <w:hideMark/>
          </w:tcPr>
          <w:p w14:paraId="60BAA2F3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0.93</w:t>
            </w:r>
          </w:p>
        </w:tc>
        <w:tc>
          <w:tcPr>
            <w:tcW w:w="986" w:type="dxa"/>
            <w:noWrap/>
            <w:hideMark/>
          </w:tcPr>
          <w:p w14:paraId="730A2EE6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0.91</w:t>
            </w:r>
          </w:p>
        </w:tc>
        <w:tc>
          <w:tcPr>
            <w:tcW w:w="838" w:type="dxa"/>
            <w:noWrap/>
            <w:hideMark/>
          </w:tcPr>
          <w:p w14:paraId="68B61999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1150" w:type="dxa"/>
            <w:noWrap/>
            <w:hideMark/>
          </w:tcPr>
          <w:p w14:paraId="2D010017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0.30</w:t>
            </w:r>
          </w:p>
        </w:tc>
        <w:tc>
          <w:tcPr>
            <w:tcW w:w="698" w:type="dxa"/>
            <w:noWrap/>
            <w:hideMark/>
          </w:tcPr>
          <w:p w14:paraId="1A6D2F5A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0.56</w:t>
            </w:r>
          </w:p>
        </w:tc>
        <w:tc>
          <w:tcPr>
            <w:tcW w:w="870" w:type="dxa"/>
            <w:noWrap/>
            <w:hideMark/>
          </w:tcPr>
          <w:p w14:paraId="69BE3DA0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0.77</w:t>
            </w:r>
          </w:p>
        </w:tc>
        <w:tc>
          <w:tcPr>
            <w:tcW w:w="698" w:type="dxa"/>
            <w:noWrap/>
            <w:hideMark/>
          </w:tcPr>
          <w:p w14:paraId="424F0A3A" w14:textId="777777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rFonts w:ascii="Times New Roman" w:eastAsia="Times New Roman" w:hAnsi="Times New Roman"/>
              </w:rPr>
              <w:t>0.09</w:t>
            </w:r>
          </w:p>
        </w:tc>
      </w:tr>
      <w:tr w:rsidR="008A0183" w:rsidRPr="00A029DB" w14:paraId="35858CCE" w14:textId="77777777" w:rsidTr="004736D2">
        <w:trPr>
          <w:trHeight w:val="305"/>
        </w:trPr>
        <w:tc>
          <w:tcPr>
            <w:tcW w:w="1413" w:type="dxa"/>
            <w:noWrap/>
          </w:tcPr>
          <w:p w14:paraId="0493BC75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  <w:r w:rsidRPr="00A029DB">
              <w:rPr>
                <w:rFonts w:eastAsia="Times New Roman"/>
                <w:b/>
                <w:bCs/>
              </w:rPr>
              <w:t>Control</w:t>
            </w:r>
            <w:r w:rsidRPr="00A029DB">
              <w:rPr>
                <w:rFonts w:ascii="Times New Roman" w:eastAsia="Times New Roman" w:hAnsi="Times New Roman"/>
                <w:b/>
                <w:bCs/>
              </w:rPr>
              <w:t>s</w:t>
            </w:r>
          </w:p>
        </w:tc>
        <w:tc>
          <w:tcPr>
            <w:tcW w:w="785" w:type="dxa"/>
            <w:noWrap/>
          </w:tcPr>
          <w:p w14:paraId="32B19877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9" w:type="dxa"/>
            <w:noWrap/>
          </w:tcPr>
          <w:p w14:paraId="6232DD67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86" w:type="dxa"/>
            <w:noWrap/>
          </w:tcPr>
          <w:p w14:paraId="54649FE5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38" w:type="dxa"/>
            <w:noWrap/>
          </w:tcPr>
          <w:p w14:paraId="3356E81D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50" w:type="dxa"/>
            <w:noWrap/>
          </w:tcPr>
          <w:p w14:paraId="281364CC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8" w:type="dxa"/>
            <w:noWrap/>
          </w:tcPr>
          <w:p w14:paraId="0B0EABCC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70" w:type="dxa"/>
            <w:noWrap/>
          </w:tcPr>
          <w:p w14:paraId="4CE161BD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98" w:type="dxa"/>
            <w:noWrap/>
          </w:tcPr>
          <w:p w14:paraId="7D6F6513" w14:textId="77777777" w:rsidR="008A0183" w:rsidRPr="00A029DB" w:rsidRDefault="008A0183" w:rsidP="004736D2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8A0183" w:rsidRPr="00A029DB" w14:paraId="069CE19C" w14:textId="77777777" w:rsidTr="004736D2">
        <w:trPr>
          <w:trHeight w:val="305"/>
        </w:trPr>
        <w:tc>
          <w:tcPr>
            <w:tcW w:w="1413" w:type="dxa"/>
            <w:noWrap/>
          </w:tcPr>
          <w:p w14:paraId="5F777AE6" w14:textId="77777777" w:rsidR="008A0183" w:rsidRPr="00A029DB" w:rsidRDefault="008A0183" w:rsidP="004736D2">
            <w:pPr>
              <w:rPr>
                <w:rFonts w:eastAsia="Times New Roman"/>
              </w:rPr>
            </w:pPr>
            <w:r w:rsidRPr="00A029DB">
              <w:rPr>
                <w:rFonts w:ascii="Times New Roman" w:eastAsia="Times New Roman" w:hAnsi="Times New Roman"/>
              </w:rPr>
              <w:t>5 Clusters</w:t>
            </w:r>
          </w:p>
        </w:tc>
        <w:tc>
          <w:tcPr>
            <w:tcW w:w="785" w:type="dxa"/>
            <w:noWrap/>
            <w:vAlign w:val="bottom"/>
          </w:tcPr>
          <w:p w14:paraId="05B2AF03" w14:textId="1CCC1DB0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69</w:t>
            </w:r>
          </w:p>
        </w:tc>
        <w:tc>
          <w:tcPr>
            <w:tcW w:w="879" w:type="dxa"/>
            <w:noWrap/>
            <w:vAlign w:val="bottom"/>
          </w:tcPr>
          <w:p w14:paraId="32F0B752" w14:textId="3567C4B5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84</w:t>
            </w:r>
          </w:p>
        </w:tc>
        <w:tc>
          <w:tcPr>
            <w:tcW w:w="986" w:type="dxa"/>
            <w:noWrap/>
            <w:vAlign w:val="bottom"/>
          </w:tcPr>
          <w:p w14:paraId="57B5853A" w14:textId="2C592293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84</w:t>
            </w:r>
          </w:p>
        </w:tc>
        <w:tc>
          <w:tcPr>
            <w:tcW w:w="838" w:type="dxa"/>
            <w:noWrap/>
            <w:vAlign w:val="bottom"/>
          </w:tcPr>
          <w:p w14:paraId="69C4E400" w14:textId="215A756A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43</w:t>
            </w:r>
          </w:p>
        </w:tc>
        <w:tc>
          <w:tcPr>
            <w:tcW w:w="1150" w:type="dxa"/>
            <w:noWrap/>
            <w:vAlign w:val="bottom"/>
          </w:tcPr>
          <w:p w14:paraId="416BBD59" w14:textId="78D6F3A9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43</w:t>
            </w:r>
          </w:p>
        </w:tc>
        <w:tc>
          <w:tcPr>
            <w:tcW w:w="698" w:type="dxa"/>
            <w:noWrap/>
            <w:vAlign w:val="bottom"/>
          </w:tcPr>
          <w:p w14:paraId="5D4BE801" w14:textId="06460013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46</w:t>
            </w:r>
          </w:p>
        </w:tc>
        <w:tc>
          <w:tcPr>
            <w:tcW w:w="870" w:type="dxa"/>
            <w:noWrap/>
            <w:vAlign w:val="bottom"/>
          </w:tcPr>
          <w:p w14:paraId="4410650D" w14:textId="5BE37B5D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66</w:t>
            </w:r>
          </w:p>
        </w:tc>
        <w:tc>
          <w:tcPr>
            <w:tcW w:w="698" w:type="dxa"/>
            <w:noWrap/>
            <w:vAlign w:val="bottom"/>
          </w:tcPr>
          <w:p w14:paraId="440172C6" w14:textId="4ABE7CAF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08</w:t>
            </w:r>
          </w:p>
        </w:tc>
      </w:tr>
      <w:tr w:rsidR="008A0183" w:rsidRPr="00A029DB" w14:paraId="5DE7E996" w14:textId="77777777" w:rsidTr="004736D2">
        <w:trPr>
          <w:trHeight w:val="305"/>
        </w:trPr>
        <w:tc>
          <w:tcPr>
            <w:tcW w:w="1413" w:type="dxa"/>
            <w:noWrap/>
          </w:tcPr>
          <w:p w14:paraId="4B87E2AE" w14:textId="77777777" w:rsidR="008A0183" w:rsidRPr="00A029DB" w:rsidRDefault="008A0183" w:rsidP="004736D2">
            <w:pPr>
              <w:rPr>
                <w:rFonts w:eastAsia="Times New Roman"/>
              </w:rPr>
            </w:pPr>
            <w:r w:rsidRPr="00A029DB">
              <w:rPr>
                <w:rFonts w:ascii="Times New Roman" w:eastAsia="Times New Roman" w:hAnsi="Times New Roman"/>
              </w:rPr>
              <w:t>6 Clusters</w:t>
            </w:r>
          </w:p>
        </w:tc>
        <w:tc>
          <w:tcPr>
            <w:tcW w:w="785" w:type="dxa"/>
            <w:noWrap/>
            <w:vAlign w:val="bottom"/>
          </w:tcPr>
          <w:p w14:paraId="37101237" w14:textId="1AB1D1E1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71</w:t>
            </w:r>
          </w:p>
        </w:tc>
        <w:tc>
          <w:tcPr>
            <w:tcW w:w="879" w:type="dxa"/>
            <w:noWrap/>
            <w:vAlign w:val="bottom"/>
          </w:tcPr>
          <w:p w14:paraId="7E979C1F" w14:textId="0E1980FD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89</w:t>
            </w:r>
          </w:p>
        </w:tc>
        <w:tc>
          <w:tcPr>
            <w:tcW w:w="986" w:type="dxa"/>
            <w:noWrap/>
            <w:vAlign w:val="bottom"/>
          </w:tcPr>
          <w:p w14:paraId="194D50CB" w14:textId="6491994D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89</w:t>
            </w:r>
          </w:p>
        </w:tc>
        <w:tc>
          <w:tcPr>
            <w:tcW w:w="838" w:type="dxa"/>
            <w:noWrap/>
            <w:vAlign w:val="bottom"/>
          </w:tcPr>
          <w:p w14:paraId="46213537" w14:textId="2E1128F3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1150" w:type="dxa"/>
            <w:noWrap/>
            <w:vAlign w:val="bottom"/>
          </w:tcPr>
          <w:p w14:paraId="03036509" w14:textId="78D05AEC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698" w:type="dxa"/>
            <w:noWrap/>
            <w:vAlign w:val="bottom"/>
          </w:tcPr>
          <w:p w14:paraId="3447CCE2" w14:textId="7D17E1D3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49</w:t>
            </w:r>
          </w:p>
        </w:tc>
        <w:tc>
          <w:tcPr>
            <w:tcW w:w="870" w:type="dxa"/>
            <w:noWrap/>
            <w:vAlign w:val="bottom"/>
          </w:tcPr>
          <w:p w14:paraId="418BBFF0" w14:textId="52C7A5E4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71</w:t>
            </w:r>
          </w:p>
        </w:tc>
        <w:tc>
          <w:tcPr>
            <w:tcW w:w="698" w:type="dxa"/>
            <w:noWrap/>
            <w:vAlign w:val="bottom"/>
          </w:tcPr>
          <w:p w14:paraId="294F2FC2" w14:textId="73929C3B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05</w:t>
            </w:r>
          </w:p>
        </w:tc>
      </w:tr>
      <w:tr w:rsidR="008A0183" w:rsidRPr="00A029DB" w14:paraId="253B9297" w14:textId="77777777" w:rsidTr="004736D2">
        <w:trPr>
          <w:trHeight w:val="305"/>
        </w:trPr>
        <w:tc>
          <w:tcPr>
            <w:tcW w:w="1413" w:type="dxa"/>
            <w:noWrap/>
          </w:tcPr>
          <w:p w14:paraId="24F8FD9B" w14:textId="77777777" w:rsidR="008A0183" w:rsidRPr="00A029DB" w:rsidRDefault="008A0183" w:rsidP="004736D2">
            <w:pPr>
              <w:rPr>
                <w:rFonts w:eastAsia="Times New Roman"/>
              </w:rPr>
            </w:pPr>
            <w:r w:rsidRPr="00A029DB">
              <w:rPr>
                <w:rFonts w:ascii="Times New Roman" w:eastAsia="Times New Roman" w:hAnsi="Times New Roman"/>
              </w:rPr>
              <w:t>7 Clusters</w:t>
            </w:r>
          </w:p>
        </w:tc>
        <w:tc>
          <w:tcPr>
            <w:tcW w:w="785" w:type="dxa"/>
            <w:noWrap/>
            <w:vAlign w:val="bottom"/>
          </w:tcPr>
          <w:p w14:paraId="7F25DC2D" w14:textId="0E4CC124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72</w:t>
            </w:r>
          </w:p>
        </w:tc>
        <w:tc>
          <w:tcPr>
            <w:tcW w:w="879" w:type="dxa"/>
            <w:noWrap/>
            <w:vAlign w:val="bottom"/>
          </w:tcPr>
          <w:p w14:paraId="6A7CA561" w14:textId="05F0E426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91</w:t>
            </w:r>
          </w:p>
        </w:tc>
        <w:tc>
          <w:tcPr>
            <w:tcW w:w="986" w:type="dxa"/>
            <w:noWrap/>
            <w:vAlign w:val="bottom"/>
          </w:tcPr>
          <w:p w14:paraId="4AE15DF8" w14:textId="480ACA0C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91</w:t>
            </w:r>
          </w:p>
        </w:tc>
        <w:tc>
          <w:tcPr>
            <w:tcW w:w="838" w:type="dxa"/>
            <w:noWrap/>
            <w:vAlign w:val="bottom"/>
          </w:tcPr>
          <w:p w14:paraId="42DEC3DE" w14:textId="5946827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1150" w:type="dxa"/>
            <w:noWrap/>
            <w:vAlign w:val="bottom"/>
          </w:tcPr>
          <w:p w14:paraId="770CEE24" w14:textId="2A95E5E8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698" w:type="dxa"/>
            <w:noWrap/>
            <w:vAlign w:val="bottom"/>
          </w:tcPr>
          <w:p w14:paraId="4618DAC2" w14:textId="7FA26BCE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51</w:t>
            </w:r>
          </w:p>
        </w:tc>
        <w:tc>
          <w:tcPr>
            <w:tcW w:w="870" w:type="dxa"/>
            <w:noWrap/>
            <w:vAlign w:val="bottom"/>
          </w:tcPr>
          <w:p w14:paraId="428D0BBC" w14:textId="715B3A47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73</w:t>
            </w:r>
          </w:p>
        </w:tc>
        <w:tc>
          <w:tcPr>
            <w:tcW w:w="698" w:type="dxa"/>
            <w:noWrap/>
            <w:vAlign w:val="bottom"/>
          </w:tcPr>
          <w:p w14:paraId="3807FB2C" w14:textId="12518D49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04</w:t>
            </w:r>
          </w:p>
        </w:tc>
      </w:tr>
      <w:tr w:rsidR="008A0183" w:rsidRPr="00A029DB" w14:paraId="40FC2823" w14:textId="77777777" w:rsidTr="004736D2">
        <w:trPr>
          <w:trHeight w:val="305"/>
        </w:trPr>
        <w:tc>
          <w:tcPr>
            <w:tcW w:w="1413" w:type="dxa"/>
            <w:noWrap/>
          </w:tcPr>
          <w:p w14:paraId="797368E5" w14:textId="77777777" w:rsidR="008A0183" w:rsidRPr="00A029DB" w:rsidRDefault="008A0183" w:rsidP="004736D2">
            <w:pPr>
              <w:rPr>
                <w:rFonts w:eastAsia="Times New Roman"/>
              </w:rPr>
            </w:pPr>
            <w:r w:rsidRPr="00A029DB">
              <w:rPr>
                <w:rFonts w:ascii="Times New Roman" w:eastAsia="Times New Roman" w:hAnsi="Times New Roman"/>
                <w:b/>
                <w:bCs/>
              </w:rPr>
              <w:t>8 Clusters</w:t>
            </w:r>
          </w:p>
        </w:tc>
        <w:tc>
          <w:tcPr>
            <w:tcW w:w="785" w:type="dxa"/>
            <w:noWrap/>
            <w:vAlign w:val="bottom"/>
          </w:tcPr>
          <w:p w14:paraId="5B8C0250" w14:textId="3FBA0D32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72</w:t>
            </w:r>
          </w:p>
        </w:tc>
        <w:tc>
          <w:tcPr>
            <w:tcW w:w="879" w:type="dxa"/>
            <w:noWrap/>
            <w:vAlign w:val="bottom"/>
          </w:tcPr>
          <w:p w14:paraId="2541B146" w14:textId="0EA3FFBC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92</w:t>
            </w:r>
          </w:p>
        </w:tc>
        <w:tc>
          <w:tcPr>
            <w:tcW w:w="986" w:type="dxa"/>
            <w:noWrap/>
            <w:vAlign w:val="bottom"/>
          </w:tcPr>
          <w:p w14:paraId="643A87B8" w14:textId="607F30EE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92</w:t>
            </w:r>
          </w:p>
        </w:tc>
        <w:tc>
          <w:tcPr>
            <w:tcW w:w="838" w:type="dxa"/>
            <w:noWrap/>
            <w:vAlign w:val="bottom"/>
          </w:tcPr>
          <w:p w14:paraId="34758E03" w14:textId="2E9C2619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43</w:t>
            </w:r>
          </w:p>
        </w:tc>
        <w:tc>
          <w:tcPr>
            <w:tcW w:w="1150" w:type="dxa"/>
            <w:noWrap/>
            <w:vAlign w:val="bottom"/>
          </w:tcPr>
          <w:p w14:paraId="1CD5DFB6" w14:textId="1CC09356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44</w:t>
            </w:r>
          </w:p>
        </w:tc>
        <w:tc>
          <w:tcPr>
            <w:tcW w:w="698" w:type="dxa"/>
            <w:noWrap/>
            <w:vAlign w:val="bottom"/>
          </w:tcPr>
          <w:p w14:paraId="53F3FBB1" w14:textId="30F2F9A8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52</w:t>
            </w:r>
          </w:p>
        </w:tc>
        <w:tc>
          <w:tcPr>
            <w:tcW w:w="870" w:type="dxa"/>
            <w:noWrap/>
            <w:vAlign w:val="bottom"/>
          </w:tcPr>
          <w:p w14:paraId="520BA671" w14:textId="33FB9181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74</w:t>
            </w:r>
          </w:p>
        </w:tc>
        <w:tc>
          <w:tcPr>
            <w:tcW w:w="698" w:type="dxa"/>
            <w:noWrap/>
            <w:vAlign w:val="bottom"/>
          </w:tcPr>
          <w:p w14:paraId="23FD2188" w14:textId="753BA5B3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b/>
                <w:bCs/>
                <w:color w:val="000000"/>
              </w:rPr>
              <w:t>0</w:t>
            </w:r>
            <w:r w:rsidR="00E719E8">
              <w:rPr>
                <w:b/>
                <w:bCs/>
                <w:color w:val="000000"/>
              </w:rPr>
              <w:t>.</w:t>
            </w:r>
            <w:r w:rsidRPr="00A029DB">
              <w:rPr>
                <w:b/>
                <w:bCs/>
                <w:color w:val="000000"/>
              </w:rPr>
              <w:t>04</w:t>
            </w:r>
          </w:p>
        </w:tc>
      </w:tr>
      <w:tr w:rsidR="008A0183" w:rsidRPr="00A029DB" w14:paraId="717BA58A" w14:textId="77777777" w:rsidTr="004736D2">
        <w:trPr>
          <w:trHeight w:val="305"/>
        </w:trPr>
        <w:tc>
          <w:tcPr>
            <w:tcW w:w="1413" w:type="dxa"/>
            <w:noWrap/>
          </w:tcPr>
          <w:p w14:paraId="249C965E" w14:textId="77777777" w:rsidR="008A0183" w:rsidRPr="00A029DB" w:rsidRDefault="008A0183" w:rsidP="004736D2">
            <w:pPr>
              <w:rPr>
                <w:rFonts w:eastAsia="Times New Roman"/>
              </w:rPr>
            </w:pPr>
            <w:r w:rsidRPr="00A029DB">
              <w:rPr>
                <w:rFonts w:ascii="Times New Roman" w:eastAsia="Times New Roman" w:hAnsi="Times New Roman"/>
              </w:rPr>
              <w:t>9 Clusters</w:t>
            </w:r>
          </w:p>
        </w:tc>
        <w:tc>
          <w:tcPr>
            <w:tcW w:w="785" w:type="dxa"/>
            <w:noWrap/>
            <w:vAlign w:val="bottom"/>
          </w:tcPr>
          <w:p w14:paraId="26414AD9" w14:textId="0F8AF3F2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73</w:t>
            </w:r>
          </w:p>
        </w:tc>
        <w:tc>
          <w:tcPr>
            <w:tcW w:w="879" w:type="dxa"/>
            <w:noWrap/>
            <w:vAlign w:val="bottom"/>
          </w:tcPr>
          <w:p w14:paraId="31E1313D" w14:textId="577F6EF5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93</w:t>
            </w:r>
          </w:p>
        </w:tc>
        <w:tc>
          <w:tcPr>
            <w:tcW w:w="986" w:type="dxa"/>
            <w:noWrap/>
            <w:vAlign w:val="bottom"/>
          </w:tcPr>
          <w:p w14:paraId="272AB2CD" w14:textId="2FA9CB76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92</w:t>
            </w:r>
          </w:p>
        </w:tc>
        <w:tc>
          <w:tcPr>
            <w:tcW w:w="838" w:type="dxa"/>
            <w:noWrap/>
            <w:vAlign w:val="bottom"/>
          </w:tcPr>
          <w:p w14:paraId="2C1A1A72" w14:textId="39EC58EF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1150" w:type="dxa"/>
            <w:noWrap/>
            <w:vAlign w:val="bottom"/>
          </w:tcPr>
          <w:p w14:paraId="00755532" w14:textId="551A7F9C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698" w:type="dxa"/>
            <w:noWrap/>
            <w:vAlign w:val="bottom"/>
          </w:tcPr>
          <w:p w14:paraId="3052011C" w14:textId="7B59520B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53</w:t>
            </w:r>
          </w:p>
        </w:tc>
        <w:tc>
          <w:tcPr>
            <w:tcW w:w="870" w:type="dxa"/>
            <w:noWrap/>
            <w:vAlign w:val="bottom"/>
          </w:tcPr>
          <w:p w14:paraId="55014D83" w14:textId="11DC0720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76</w:t>
            </w:r>
          </w:p>
        </w:tc>
        <w:tc>
          <w:tcPr>
            <w:tcW w:w="698" w:type="dxa"/>
            <w:noWrap/>
            <w:vAlign w:val="bottom"/>
          </w:tcPr>
          <w:p w14:paraId="2E0784BA" w14:textId="3BD01AFC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03</w:t>
            </w:r>
          </w:p>
        </w:tc>
      </w:tr>
      <w:tr w:rsidR="008A0183" w:rsidRPr="00A029DB" w14:paraId="64DF28CB" w14:textId="77777777" w:rsidTr="004736D2">
        <w:trPr>
          <w:trHeight w:val="305"/>
        </w:trPr>
        <w:tc>
          <w:tcPr>
            <w:tcW w:w="1413" w:type="dxa"/>
            <w:noWrap/>
          </w:tcPr>
          <w:p w14:paraId="2F8A9466" w14:textId="77777777" w:rsidR="008A0183" w:rsidRPr="00A029DB" w:rsidRDefault="008A0183" w:rsidP="004736D2">
            <w:pPr>
              <w:rPr>
                <w:rFonts w:eastAsia="Times New Roman"/>
              </w:rPr>
            </w:pPr>
            <w:r w:rsidRPr="00A029DB">
              <w:rPr>
                <w:rFonts w:ascii="Times New Roman" w:eastAsia="Times New Roman" w:hAnsi="Times New Roman"/>
              </w:rPr>
              <w:t>10 Clusters</w:t>
            </w:r>
          </w:p>
        </w:tc>
        <w:tc>
          <w:tcPr>
            <w:tcW w:w="785" w:type="dxa"/>
            <w:noWrap/>
            <w:vAlign w:val="bottom"/>
          </w:tcPr>
          <w:p w14:paraId="726BCADE" w14:textId="7F26BD59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73</w:t>
            </w:r>
          </w:p>
        </w:tc>
        <w:tc>
          <w:tcPr>
            <w:tcW w:w="879" w:type="dxa"/>
            <w:noWrap/>
            <w:vAlign w:val="bottom"/>
          </w:tcPr>
          <w:p w14:paraId="2C52A13C" w14:textId="4FD14C46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93</w:t>
            </w:r>
          </w:p>
        </w:tc>
        <w:tc>
          <w:tcPr>
            <w:tcW w:w="986" w:type="dxa"/>
            <w:noWrap/>
            <w:vAlign w:val="bottom"/>
          </w:tcPr>
          <w:p w14:paraId="79003490" w14:textId="51256A9F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93</w:t>
            </w:r>
          </w:p>
        </w:tc>
        <w:tc>
          <w:tcPr>
            <w:tcW w:w="838" w:type="dxa"/>
            <w:noWrap/>
            <w:vAlign w:val="bottom"/>
          </w:tcPr>
          <w:p w14:paraId="17ED7A3E" w14:textId="55AFCE24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1150" w:type="dxa"/>
            <w:noWrap/>
            <w:vAlign w:val="bottom"/>
          </w:tcPr>
          <w:p w14:paraId="0C774ECE" w14:textId="6BC9DA08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44</w:t>
            </w:r>
          </w:p>
        </w:tc>
        <w:tc>
          <w:tcPr>
            <w:tcW w:w="698" w:type="dxa"/>
            <w:noWrap/>
            <w:vAlign w:val="bottom"/>
          </w:tcPr>
          <w:p w14:paraId="5816E3BD" w14:textId="539C49FF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55</w:t>
            </w:r>
          </w:p>
        </w:tc>
        <w:tc>
          <w:tcPr>
            <w:tcW w:w="870" w:type="dxa"/>
            <w:noWrap/>
            <w:vAlign w:val="bottom"/>
          </w:tcPr>
          <w:p w14:paraId="012BBEA1" w14:textId="107251D0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77</w:t>
            </w:r>
          </w:p>
        </w:tc>
        <w:tc>
          <w:tcPr>
            <w:tcW w:w="698" w:type="dxa"/>
            <w:noWrap/>
            <w:vAlign w:val="bottom"/>
          </w:tcPr>
          <w:p w14:paraId="063CC85C" w14:textId="3DBAB561" w:rsidR="008A0183" w:rsidRPr="00A029DB" w:rsidRDefault="008A0183" w:rsidP="004736D2">
            <w:pPr>
              <w:rPr>
                <w:rFonts w:ascii="Times New Roman" w:eastAsia="Times New Roman" w:hAnsi="Times New Roman"/>
              </w:rPr>
            </w:pPr>
            <w:r w:rsidRPr="00A029DB">
              <w:rPr>
                <w:color w:val="000000"/>
              </w:rPr>
              <w:t>0</w:t>
            </w:r>
            <w:r w:rsidR="00E719E8">
              <w:rPr>
                <w:color w:val="000000"/>
              </w:rPr>
              <w:t>.</w:t>
            </w:r>
            <w:r w:rsidRPr="00A029DB">
              <w:rPr>
                <w:color w:val="000000"/>
              </w:rPr>
              <w:t>03</w:t>
            </w:r>
          </w:p>
        </w:tc>
      </w:tr>
    </w:tbl>
    <w:p w14:paraId="602CE1FF" w14:textId="77777777" w:rsidR="008A0183" w:rsidRPr="00A029DB" w:rsidRDefault="008A0183" w:rsidP="008A01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proofErr w:type="spellStart"/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>a</w:t>
      </w:r>
      <w:proofErr w:type="spellEnd"/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The selected number of clusters in bold text; 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 xml:space="preserve">b </w:t>
      </w:r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Point Biserial Correlation;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 xml:space="preserve"> c</w:t>
      </w:r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Hubert’s Gamma; 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>d</w:t>
      </w:r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Hubert’s </w:t>
      </w:r>
      <w:proofErr w:type="spellStart"/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Somers’</w:t>
      </w:r>
      <w:proofErr w:type="spellEnd"/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D; 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>e</w:t>
      </w:r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Average Silhouette Width; 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>f</w:t>
      </w:r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Average Silhouette Width (weighted); 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>g</w:t>
      </w:r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Pseudo R2; 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 xml:space="preserve">h </w:t>
      </w:r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Pseudo R2 </w:t>
      </w:r>
      <w:proofErr w:type="spellStart"/>
      <w:proofErr w:type="gramStart"/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>squared;</w:t>
      </w:r>
      <w:r w:rsidRPr="00A029DB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zh-CN"/>
        </w:rPr>
        <w:t>i</w:t>
      </w:r>
      <w:proofErr w:type="spellEnd"/>
      <w:proofErr w:type="gramEnd"/>
      <w:r w:rsidRPr="00A029DB"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  <w:t xml:space="preserve"> Hubert’s C</w:t>
      </w:r>
    </w:p>
    <w:p w14:paraId="1A5AA7F0" w14:textId="4BA7B7A5" w:rsidR="008A0183" w:rsidRPr="008A0183" w:rsidRDefault="008A0183">
      <w:pPr>
        <w:rPr>
          <w:rFonts w:ascii="Times New Roman" w:eastAsia="DengXian" w:hAnsi="Times New Roman" w:cs="Times New Roman"/>
          <w:sz w:val="21"/>
          <w:szCs w:val="21"/>
          <w:lang w:val="en-US" w:eastAsia="zh-CN"/>
        </w:rPr>
      </w:pPr>
      <w:r>
        <w:rPr>
          <w:rFonts w:ascii="Times New Roman" w:eastAsia="DengXian" w:hAnsi="Times New Roman" w:cs="Times New Roman"/>
          <w:b/>
          <w:bCs/>
          <w:sz w:val="24"/>
          <w:lang w:val="en-GB" w:eastAsia="zh-CN"/>
        </w:rPr>
        <w:br w:type="page"/>
      </w:r>
    </w:p>
    <w:p w14:paraId="1879E933" w14:textId="2CF677F7" w:rsidR="00A029DB" w:rsidRPr="00A029DB" w:rsidRDefault="00A029DB" w:rsidP="008A0183">
      <w:pPr>
        <w:spacing w:line="480" w:lineRule="auto"/>
        <w:rPr>
          <w:rFonts w:ascii="Times New Roman" w:eastAsia="DengXian" w:hAnsi="Times New Roman" w:cs="Times New Roman"/>
          <w:sz w:val="24"/>
          <w:lang w:val="en-GB" w:eastAsia="zh-CN"/>
        </w:rPr>
      </w:pPr>
      <w:r w:rsidRPr="00A029DB">
        <w:rPr>
          <w:rFonts w:ascii="Times New Roman" w:eastAsia="DengXian" w:hAnsi="Times New Roman" w:cs="Times New Roman"/>
          <w:b/>
          <w:bCs/>
          <w:sz w:val="24"/>
          <w:lang w:val="en-GB" w:eastAsia="zh-CN"/>
        </w:rPr>
        <w:lastRenderedPageBreak/>
        <w:t xml:space="preserve">Supplementary Figure 1. </w:t>
      </w:r>
      <w:r w:rsidRPr="00A029DB">
        <w:rPr>
          <w:rFonts w:ascii="Times New Roman" w:eastAsia="DengXian" w:hAnsi="Times New Roman" w:cs="Times New Roman"/>
          <w:sz w:val="24"/>
          <w:lang w:val="en-GB" w:eastAsia="zh-CN"/>
        </w:rPr>
        <w:t>Sequence index plot of labour market integration, among controls to young adults, aged 19-29, diagnosed with ADHD during 2006-2011 (N=8,018)</w:t>
      </w:r>
    </w:p>
    <w:p w14:paraId="17F4095E" w14:textId="4420F4E9" w:rsidR="00A029DB" w:rsidRPr="00A029DB" w:rsidRDefault="00A029DB" w:rsidP="00A029DB">
      <w:pPr>
        <w:rPr>
          <w:rFonts w:ascii="Times New Roman" w:eastAsia="DengXian" w:hAnsi="Times New Roman" w:cs="Times New Roman"/>
          <w:sz w:val="24"/>
          <w:lang w:val="en-GB" w:eastAsia="zh-CN"/>
        </w:rPr>
      </w:pPr>
      <w:r w:rsidRPr="00A029DB">
        <w:rPr>
          <w:rFonts w:ascii="Times New Roman" w:eastAsia="DengXian" w:hAnsi="Times New Roman" w:cs="Times New Roman"/>
          <w:noProof/>
          <w:sz w:val="24"/>
          <w:lang w:val="en-US" w:eastAsia="zh-CN"/>
        </w:rPr>
        <w:drawing>
          <wp:inline distT="0" distB="0" distL="0" distR="0" wp14:anchorId="13FFA535" wp14:editId="412670A3">
            <wp:extent cx="6652260" cy="6753225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41" cy="676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DB" w:rsidDel="003D7FBE">
        <w:rPr>
          <w:rFonts w:ascii="Times New Roman" w:eastAsia="DengXian" w:hAnsi="Times New Roman" w:cs="Times New Roman"/>
          <w:noProof/>
          <w:sz w:val="24"/>
          <w:lang w:val="en-US" w:eastAsia="zh-CN"/>
        </w:rPr>
        <w:t xml:space="preserve"> </w:t>
      </w:r>
      <w:r w:rsidRPr="00A029DB">
        <w:rPr>
          <w:rFonts w:ascii="Times New Roman" w:eastAsia="DengXian" w:hAnsi="Times New Roman" w:cs="Times New Roman"/>
          <w:sz w:val="24"/>
          <w:lang w:val="en-GB" w:eastAsia="zh-CN"/>
        </w:rPr>
        <w:br w:type="page"/>
      </w:r>
    </w:p>
    <w:p w14:paraId="08182BB3" w14:textId="77777777" w:rsidR="00A029DB" w:rsidRPr="00A029DB" w:rsidRDefault="00A029DB" w:rsidP="008A0183">
      <w:pPr>
        <w:spacing w:line="480" w:lineRule="auto"/>
        <w:rPr>
          <w:rFonts w:ascii="Times New Roman" w:eastAsia="DengXian" w:hAnsi="Times New Roman" w:cs="Times New Roman"/>
          <w:sz w:val="24"/>
          <w:lang w:val="en-GB" w:eastAsia="zh-CN"/>
        </w:rPr>
      </w:pPr>
      <w:r w:rsidRPr="00A029DB">
        <w:rPr>
          <w:rFonts w:ascii="Times New Roman" w:eastAsia="DengXian" w:hAnsi="Times New Roman" w:cs="Times New Roman"/>
          <w:b/>
          <w:bCs/>
          <w:sz w:val="24"/>
          <w:lang w:val="en-GB" w:eastAsia="zh-CN"/>
        </w:rPr>
        <w:lastRenderedPageBreak/>
        <w:t xml:space="preserve">Supplementary Figure 2. </w:t>
      </w:r>
      <w:r w:rsidRPr="00A029DB">
        <w:rPr>
          <w:rFonts w:ascii="Times New Roman" w:eastAsia="DengXian" w:hAnsi="Times New Roman" w:cs="Times New Roman"/>
          <w:sz w:val="24"/>
          <w:lang w:val="en-GB" w:eastAsia="zh-CN"/>
        </w:rPr>
        <w:t>Sequence index plot of labour market integration among controls to those diagnosed with ADHD in adult age during 2006-2011 (N=8,018)</w:t>
      </w:r>
    </w:p>
    <w:p w14:paraId="22512F9F" w14:textId="77777777" w:rsidR="00A029DB" w:rsidRPr="00A029DB" w:rsidRDefault="00A029DB" w:rsidP="00A029DB">
      <w:pPr>
        <w:rPr>
          <w:rFonts w:ascii="Times New Roman" w:eastAsia="DengXian" w:hAnsi="Times New Roman" w:cs="Times New Roman"/>
          <w:b/>
          <w:bCs/>
          <w:sz w:val="21"/>
          <w:szCs w:val="21"/>
          <w:lang w:val="en-US" w:eastAsia="zh-CN"/>
        </w:rPr>
      </w:pPr>
      <w:r w:rsidRPr="00A029DB">
        <w:rPr>
          <w:rFonts w:ascii="Times New Roman" w:eastAsia="DengXian" w:hAnsi="Times New Roman" w:cs="Times New Roman"/>
          <w:noProof/>
          <w:sz w:val="24"/>
          <w:lang w:val="en-US" w:eastAsia="zh-CN"/>
        </w:rPr>
        <w:drawing>
          <wp:inline distT="0" distB="0" distL="0" distR="0" wp14:anchorId="70EC18A3" wp14:editId="2C7A2019">
            <wp:extent cx="5972810" cy="5280025"/>
            <wp:effectExtent l="0" t="0" r="889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2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9DB">
        <w:rPr>
          <w:rFonts w:ascii="Times New Roman" w:eastAsia="DengXian" w:hAnsi="Times New Roman" w:cs="Times New Roman"/>
          <w:b/>
          <w:bCs/>
          <w:sz w:val="21"/>
          <w:szCs w:val="21"/>
          <w:lang w:val="en-US" w:eastAsia="zh-CN"/>
        </w:rPr>
        <w:t xml:space="preserve"> </w:t>
      </w:r>
      <w:r w:rsidRPr="00A029DB">
        <w:rPr>
          <w:rFonts w:ascii="Times New Roman" w:eastAsia="DengXian" w:hAnsi="Times New Roman" w:cs="Times New Roman"/>
          <w:b/>
          <w:bCs/>
          <w:sz w:val="21"/>
          <w:szCs w:val="21"/>
          <w:lang w:val="en-US" w:eastAsia="zh-CN"/>
        </w:rPr>
        <w:br w:type="page"/>
      </w:r>
    </w:p>
    <w:p w14:paraId="59FD012B" w14:textId="77777777" w:rsidR="00A029DB" w:rsidRPr="00A029DB" w:rsidRDefault="00A029DB" w:rsidP="00A029DB">
      <w:pPr>
        <w:rPr>
          <w:rFonts w:ascii="Times New Roman" w:eastAsia="DengXian" w:hAnsi="Times New Roman" w:cs="Times New Roman"/>
          <w:b/>
          <w:bCs/>
          <w:sz w:val="24"/>
          <w:lang w:val="en-US" w:eastAsia="zh-CN"/>
        </w:rPr>
        <w:sectPr w:rsidR="00A029DB" w:rsidRPr="00A029DB" w:rsidSect="001F7032">
          <w:footerReference w:type="even" r:id="rId9"/>
          <w:footerReference w:type="default" r:id="rId10"/>
          <w:footnotePr>
            <w:numFmt w:val="lowerLetter"/>
          </w:footnotePr>
          <w:pgSz w:w="12240" w:h="15840"/>
          <w:pgMar w:top="1417" w:right="1417" w:bottom="1417" w:left="1417" w:header="708" w:footer="708" w:gutter="0"/>
          <w:lnNumType w:countBy="1"/>
          <w:cols w:space="708"/>
          <w:docGrid w:linePitch="360"/>
        </w:sectPr>
      </w:pPr>
    </w:p>
    <w:p w14:paraId="04BE0299" w14:textId="77777777" w:rsidR="00D4784B" w:rsidRDefault="00D4784B" w:rsidP="00D4784B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lang w:val="en-US" w:eastAsia="zh-CN"/>
        </w:rPr>
        <w:lastRenderedPageBreak/>
        <w:t xml:space="preserve">Supplementary Table 2. 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zh-CN"/>
        </w:rPr>
        <w:t>Distribution and adjusted odds ratio (OR) for different factors in each of the eight clusters of labor market marginalization status/year from one year before to five years after a diagnosis of ADHD (Y-1 to Y</w:t>
      </w:r>
      <w:r>
        <w:rPr>
          <w:rFonts w:ascii="Times New Roman" w:eastAsia="Times New Roman" w:hAnsi="Times New Roman" w:cs="Times New Roman"/>
          <w:color w:val="000000"/>
          <w:sz w:val="24"/>
          <w:vertAlign w:val="subscript"/>
          <w:lang w:val="en-US" w:eastAsia="zh-CN"/>
        </w:rPr>
        <w:t>+5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zh-CN"/>
        </w:rPr>
        <w:t>) among 4309 individuals aged 20-29 years (Cluster 1 is reference).</w:t>
      </w:r>
    </w:p>
    <w:tbl>
      <w:tblPr>
        <w:tblStyle w:val="Tabellrutnt1"/>
        <w:tblW w:w="15015" w:type="dxa"/>
        <w:tblLayout w:type="fixed"/>
        <w:tblLook w:val="04A0" w:firstRow="1" w:lastRow="0" w:firstColumn="1" w:lastColumn="0" w:noHBand="0" w:noVBand="1"/>
      </w:tblPr>
      <w:tblGrid>
        <w:gridCol w:w="1599"/>
        <w:gridCol w:w="803"/>
        <w:gridCol w:w="708"/>
        <w:gridCol w:w="991"/>
        <w:gridCol w:w="70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</w:tblGrid>
      <w:tr w:rsidR="00D4784B" w14:paraId="0364A69C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64A34" w14:textId="77777777" w:rsidR="00D4784B" w:rsidRDefault="00D478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 w:eastAsia="zh-C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95D38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A0D41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3D45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A64EC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E77F2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C39F5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84AF1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FB85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Cluster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C09" w14:textId="77777777" w:rsidR="00D4784B" w:rsidRDefault="00D4784B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diff.)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  <w:proofErr w:type="gramEnd"/>
          </w:p>
        </w:tc>
      </w:tr>
      <w:tr w:rsidR="00D4784B" w14:paraId="3B449AB3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587122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9039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0C64D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57EE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  <w:p w14:paraId="0461FB8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FF7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79CD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  <w:p w14:paraId="47B90D2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A15E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6905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14:paraId="15BB27A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CFC4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7C62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14:paraId="7E99982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E6B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13A0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14:paraId="738AE63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D27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D6DF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14:paraId="1F002F7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9AB9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A8A50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OR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14:paraId="02CF1FD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(95% CI)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91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40DD8C7C" w14:textId="77777777" w:rsidTr="00D4784B">
        <w:trPr>
          <w:trHeight w:val="27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86BD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0E5F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4309</w:t>
            </w:r>
          </w:p>
          <w:p w14:paraId="3C52FE6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(53.7)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5E4B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</w:t>
            </w:r>
          </w:p>
          <w:p w14:paraId="32544EF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7528B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8A6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688</w:t>
            </w:r>
          </w:p>
          <w:p w14:paraId="1E880DC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4360C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1A5D2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  <w:p w14:paraId="71745F2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27D83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45BC4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441</w:t>
            </w:r>
          </w:p>
          <w:p w14:paraId="3D5466F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E67FE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874C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647</w:t>
            </w:r>
          </w:p>
          <w:p w14:paraId="73D5F48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1C164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512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456</w:t>
            </w:r>
          </w:p>
          <w:p w14:paraId="4524538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57A26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4BD34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479</w:t>
            </w:r>
          </w:p>
          <w:p w14:paraId="27F6267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E4F84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3BD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0.312</w:t>
            </w:r>
          </w:p>
        </w:tc>
      </w:tr>
      <w:tr w:rsidR="00D4784B" w14:paraId="30E27972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41BF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Sociodemographic factors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07EB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22D51AA6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D14B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401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4784B" w14:paraId="4EF7FF48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1570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Women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F604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1792</w:t>
            </w:r>
          </w:p>
          <w:p w14:paraId="2E9E320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(41.6)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F312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311</w:t>
            </w:r>
          </w:p>
          <w:p w14:paraId="5928531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(44.3)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8CE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91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490</w:t>
            </w:r>
          </w:p>
          <w:p w14:paraId="20618BE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082B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2AA7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159</w:t>
            </w:r>
          </w:p>
          <w:p w14:paraId="04B2CC9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E534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EAA8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142</w:t>
            </w:r>
          </w:p>
          <w:p w14:paraId="1AD0088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(32.2)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120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3D74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  <w:p w14:paraId="2BB7997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(45.8)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8154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4CF2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199</w:t>
            </w:r>
          </w:p>
          <w:p w14:paraId="55AB27B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(43.6)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0561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2FDA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227</w:t>
            </w:r>
          </w:p>
          <w:p w14:paraId="1B18E4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(47.4)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0FD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423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0.296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(0.016)</w:t>
            </w:r>
          </w:p>
        </w:tc>
      </w:tr>
      <w:tr w:rsidR="00D4784B" w14:paraId="1A24B3F6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50D0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Men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E055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2517</w:t>
            </w:r>
          </w:p>
          <w:p w14:paraId="4AD0BD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(58.4)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CE12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391</w:t>
            </w:r>
          </w:p>
          <w:p w14:paraId="1A26133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(55.7)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C2FD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0.9 </w:t>
            </w:r>
          </w:p>
          <w:p w14:paraId="6B837B6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(0.7-1.0)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2E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198</w:t>
            </w:r>
          </w:p>
          <w:p w14:paraId="49F82A6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(28.8)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EE95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0.3 </w:t>
            </w:r>
          </w:p>
          <w:p w14:paraId="2FCA6C1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(0.3-0.4)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2BF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137</w:t>
            </w:r>
          </w:p>
          <w:p w14:paraId="15AB7DB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(46.3)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2892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0.7 </w:t>
            </w:r>
          </w:p>
          <w:p w14:paraId="4F55904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(0.5-0.9)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D33F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299</w:t>
            </w:r>
          </w:p>
          <w:p w14:paraId="641020D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(67.8)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9A1B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1.3 </w:t>
            </w:r>
          </w:p>
          <w:p w14:paraId="274DC4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1900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351</w:t>
            </w:r>
          </w:p>
          <w:p w14:paraId="1E7E4E2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A100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4196BEA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(0.7-1.0)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CF74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  <w:p w14:paraId="2547BDE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(56.4)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4E2A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6DBF798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(0.7-1.0)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73F7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  <w:p w14:paraId="5C3B5E7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(52.6)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42D6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0.7 </w:t>
            </w:r>
          </w:p>
          <w:p w14:paraId="716EECB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(0.5-0.9)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CF2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51C994AE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AA34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Age group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B76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5BA53605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B47F" w14:textId="77777777" w:rsidR="00D4784B" w:rsidRDefault="00D4784B">
            <w:pPr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19-24 years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E4B7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2109</w:t>
            </w:r>
          </w:p>
          <w:p w14:paraId="6351300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(48.9)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D422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445</w:t>
            </w:r>
          </w:p>
          <w:p w14:paraId="5DD0C84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(63.4)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A06FB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699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528</w:t>
            </w:r>
          </w:p>
          <w:p w14:paraId="283FC8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(76.7)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0C60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CFDA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  <w:p w14:paraId="7BFB123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(67.6)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74E3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0FD6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246</w:t>
            </w:r>
          </w:p>
          <w:p w14:paraId="22856B2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(55.8)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574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9B53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395</w:t>
            </w:r>
          </w:p>
          <w:p w14:paraId="23695C2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(61.1)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0099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089B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  <w:p w14:paraId="55AF364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C2EA2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D031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301</w:t>
            </w:r>
          </w:p>
          <w:p w14:paraId="178CD3B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(62.8)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3C4A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0C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0.290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(0.022)</w:t>
            </w:r>
          </w:p>
        </w:tc>
      </w:tr>
      <w:tr w:rsidR="00D4784B" w14:paraId="15D43AA3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5506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25-29 years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8C70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2200</w:t>
            </w:r>
          </w:p>
          <w:p w14:paraId="44876D1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(51.1)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0211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  <w:p w14:paraId="5AB2F34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(36.6)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BEF4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0.6 </w:t>
            </w:r>
          </w:p>
          <w:p w14:paraId="1686E2F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(0.5-0.7)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E5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  <w:p w14:paraId="1CCAE62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(23.3)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BB5E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0.3 </w:t>
            </w:r>
          </w:p>
          <w:p w14:paraId="23AEAC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(0.2-0.3)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5F3F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96</w:t>
            </w:r>
          </w:p>
          <w:p w14:paraId="6E0CA5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(32.4)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6E15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04 </w:t>
            </w:r>
          </w:p>
          <w:p w14:paraId="183FE23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(0.3-0.6)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D6D59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195</w:t>
            </w:r>
          </w:p>
          <w:p w14:paraId="7DCDBC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BE9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0.9 </w:t>
            </w:r>
          </w:p>
          <w:p w14:paraId="3C03200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(0.8-1.2)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065A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252</w:t>
            </w:r>
          </w:p>
          <w:p w14:paraId="477807C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(39.0)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FA79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0.7 </w:t>
            </w:r>
          </w:p>
          <w:p w14:paraId="535D82E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(0.6-0.8)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3CE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185</w:t>
            </w:r>
          </w:p>
          <w:p w14:paraId="06C41F9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(40.6)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DC45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0.7 </w:t>
            </w:r>
          </w:p>
          <w:p w14:paraId="1E61420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(0.6-0.9)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FB26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  <w:p w14:paraId="04DC16C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(37.2)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27F5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0.9 </w:t>
            </w:r>
          </w:p>
          <w:p w14:paraId="7FBC55D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(0.7-1.1)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0BF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42F1B7AB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4294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Educational level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68F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6248F9C1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EC0B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Elementary (&lt;10 years)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F426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1448</w:t>
            </w:r>
          </w:p>
          <w:p w14:paraId="1394470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(33.6)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75EC4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433</w:t>
            </w:r>
          </w:p>
          <w:p w14:paraId="58F6289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(61.7)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14AE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81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  <w:p w14:paraId="1BDDCD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(40.7)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3050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DC80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239</w:t>
            </w:r>
          </w:p>
          <w:p w14:paraId="570E866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(80.7)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473E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4750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338</w:t>
            </w:r>
          </w:p>
          <w:p w14:paraId="4049D92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(76.6)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1D21B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3FE5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355</w:t>
            </w:r>
          </w:p>
          <w:p w14:paraId="12612FB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(54.9)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71413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0003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338</w:t>
            </w:r>
          </w:p>
          <w:p w14:paraId="30746BD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(74.1)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AADC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8FFB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  <w:p w14:paraId="2C05C18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(87.7)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D3F0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3FE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0.218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(0.094)</w:t>
            </w:r>
          </w:p>
        </w:tc>
      </w:tr>
      <w:tr w:rsidR="00D4784B" w14:paraId="49E4AB47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43B9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High school (10-12 years)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CC53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2377</w:t>
            </w:r>
          </w:p>
          <w:p w14:paraId="04F55FA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(55.2)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3AA1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</w:t>
            </w:r>
          </w:p>
          <w:p w14:paraId="0E8117B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(32.9)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82D5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0.4 </w:t>
            </w:r>
          </w:p>
          <w:p w14:paraId="627106C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(0.3-0.4)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D5E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324</w:t>
            </w:r>
          </w:p>
          <w:p w14:paraId="5E46FD2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(47.1)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B5D4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05E6FE0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(0.6-0.9)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D49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</w:t>
            </w:r>
          </w:p>
          <w:p w14:paraId="57FA306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(18.2)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01D2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0.2 </w:t>
            </w:r>
          </w:p>
          <w:p w14:paraId="4F0A9E4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(0.1-0.2)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661BF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  <w:p w14:paraId="194B082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(22.5)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58A7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0.2 </w:t>
            </w:r>
          </w:p>
          <w:p w14:paraId="141D516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(0.2-0.2)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84DA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  <w:p w14:paraId="7658082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(41.9)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EF15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0.5 </w:t>
            </w:r>
          </w:p>
          <w:p w14:paraId="4BBCFFE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(0.4-0.6)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2195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  <w:p w14:paraId="4782B8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0ED4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0.2 </w:t>
            </w:r>
          </w:p>
          <w:p w14:paraId="41CB5D8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(0.2-0.3)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0392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</w:t>
            </w:r>
          </w:p>
          <w:p w14:paraId="1C2D1B4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(11.9)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B6C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0.1 </w:t>
            </w:r>
          </w:p>
          <w:p w14:paraId="5EF0B7F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(0.1-0.1)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11A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3ED8008A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8F71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University/college (&lt;12 years)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ADB4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484</w:t>
            </w:r>
          </w:p>
          <w:p w14:paraId="108B555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(11.2)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4B71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  <w:p w14:paraId="69004C0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0EF7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0.3 </w:t>
            </w:r>
          </w:p>
          <w:p w14:paraId="469ED8E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(0.2-0.5)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223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</w:t>
            </w:r>
          </w:p>
          <w:p w14:paraId="4874F9E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(12.2)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36C1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1.1 </w:t>
            </w:r>
          </w:p>
          <w:p w14:paraId="7A771E3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(0.9-1.5)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CE74E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  <w:p w14:paraId="79687F3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62A8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9DE6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5BDB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C7E4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  <w:p w14:paraId="1BE577B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E35C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0.21 </w:t>
            </w:r>
          </w:p>
          <w:p w14:paraId="00D27AD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(0.1-0.3)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BEAE7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  <w:p w14:paraId="1F3805D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E83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0.2 </w:t>
            </w:r>
          </w:p>
          <w:p w14:paraId="1F2FB06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(0.1-0.3)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E2BB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0DBD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2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7B252927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8FC3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Country of Birth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FAE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15705852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C04B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5D24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3952</w:t>
            </w:r>
          </w:p>
          <w:p w14:paraId="52C140F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(91.7)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5324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562</w:t>
            </w:r>
          </w:p>
          <w:p w14:paraId="25C751C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(80.1)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9BDD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22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596</w:t>
            </w:r>
          </w:p>
          <w:p w14:paraId="4A868E3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(86.6)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BE6F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7A68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216</w:t>
            </w:r>
          </w:p>
          <w:p w14:paraId="50ABA5D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(73.0)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5F01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D7702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361</w:t>
            </w:r>
          </w:p>
          <w:p w14:paraId="2DF74A7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(81.9)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EF673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8134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548</w:t>
            </w:r>
          </w:p>
          <w:p w14:paraId="0EE88AA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(84.7)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1AE1F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5B58E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345</w:t>
            </w:r>
          </w:p>
          <w:p w14:paraId="7F6F95F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(75.7)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DA5B4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CDEE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426</w:t>
            </w:r>
          </w:p>
          <w:p w14:paraId="6730269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(88.9)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459D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F34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0.260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(0.004)</w:t>
            </w:r>
          </w:p>
        </w:tc>
      </w:tr>
      <w:tr w:rsidR="00D4784B" w14:paraId="2EBDD0A9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EDA0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Outside Sweden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0D09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  <w:p w14:paraId="210E226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B313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  <w:p w14:paraId="7DAD179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(19.9)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E4C7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2.6 </w:t>
            </w:r>
          </w:p>
          <w:p w14:paraId="4679AC2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(2.0-3.2)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61E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</w:t>
            </w:r>
          </w:p>
          <w:p w14:paraId="1631B4A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(13.4)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D684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1.7 </w:t>
            </w:r>
          </w:p>
          <w:p w14:paraId="2DC6494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(1.3-2.2)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7033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  <w:p w14:paraId="614217B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(27.0)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9481B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3.1 </w:t>
            </w:r>
          </w:p>
          <w:p w14:paraId="3F408F0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(2.3-4.2)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C326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80</w:t>
            </w:r>
          </w:p>
          <w:p w14:paraId="10E63CA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(18.1)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B0FAE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2.4 </w:t>
            </w:r>
          </w:p>
          <w:p w14:paraId="7F973B6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(1.8-3.1)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CEA81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  <w:p w14:paraId="7E12A9A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(15.3)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37A2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1.9 </w:t>
            </w:r>
          </w:p>
          <w:p w14:paraId="7973232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(1.5-2.4)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7A2D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  <w:p w14:paraId="12CE399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5286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3.1 </w:t>
            </w:r>
          </w:p>
          <w:p w14:paraId="6B6B041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(2.4-4.0)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944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53</w:t>
            </w:r>
          </w:p>
          <w:p w14:paraId="441F0B0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(11.1)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816B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498C434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(0.8-1.7)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15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49289B99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A841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Family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composition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9CAF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38CBC3A2" w14:textId="77777777" w:rsidTr="00D4784B">
        <w:trPr>
          <w:trHeight w:val="46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1500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Married/in partnership without children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0615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  <w:p w14:paraId="2D6407C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A17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  <w:p w14:paraId="59C214D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70FC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0.6</w:t>
            </w:r>
          </w:p>
          <w:p w14:paraId="7514B5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(0.3-1.2)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182B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  <w:p w14:paraId="0750F04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E1A3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  <w:p w14:paraId="68E1CFE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(0.3-1.3)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1DC2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  <w:p w14:paraId="0E96F0E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56F2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  <w:p w14:paraId="18A5970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(0.6-2.8)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9F2D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  <w:p w14:paraId="2C97BDF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EFA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0.8</w:t>
            </w:r>
          </w:p>
          <w:p w14:paraId="5ACF31A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(0.4-1.7)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0653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  <w:p w14:paraId="5F2742B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6997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  <w:p w14:paraId="49A9DB7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(0.4-1.4)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56CC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9E80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72C0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  <w:p w14:paraId="10B21B4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D7F3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  <w:p w14:paraId="3595FD3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(0.3-1.7)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864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0.299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(0.013)</w:t>
            </w:r>
          </w:p>
        </w:tc>
      </w:tr>
      <w:tr w:rsidR="00D4784B" w14:paraId="151A3433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EB06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Married/in partnership with children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148D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727</w:t>
            </w:r>
          </w:p>
          <w:p w14:paraId="2103CC6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(16.9)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547B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  <w:p w14:paraId="105DD9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(12.8)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1CEC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  <w:p w14:paraId="5816560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(0.6-0.9)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105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  <w:p w14:paraId="26F5F1B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(18.9)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6A2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1.5</w:t>
            </w:r>
          </w:p>
          <w:p w14:paraId="64DF164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(1.2-1.9)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5F91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</w:t>
            </w:r>
          </w:p>
          <w:p w14:paraId="2C1268D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BAB8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1.4</w:t>
            </w:r>
          </w:p>
          <w:p w14:paraId="4700748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(1.0-1.9)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3E72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  <w:p w14:paraId="1A481AF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(11.3)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F2E0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0.5</w:t>
            </w:r>
          </w:p>
          <w:p w14:paraId="21D49FA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(0.4-0.8)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D817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103</w:t>
            </w:r>
          </w:p>
          <w:p w14:paraId="3C5D7E9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(15.9)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F1D9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0.9</w:t>
            </w:r>
          </w:p>
          <w:p w14:paraId="49AEC11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(0.7-1.2)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2284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</w:t>
            </w:r>
          </w:p>
          <w:p w14:paraId="2F4124D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(11.0)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ED9D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0.5</w:t>
            </w:r>
          </w:p>
          <w:p w14:paraId="2D6709F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(0.4-0.8)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6C11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  <w:p w14:paraId="695B7B0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CBC2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</w:t>
            </w:r>
          </w:p>
          <w:p w14:paraId="331AE58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(0.1-0.3)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6EB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61017F12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F56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Singles without children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D62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3390</w:t>
            </w:r>
          </w:p>
          <w:p w14:paraId="2C9F1E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(78.7)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003E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554</w:t>
            </w:r>
          </w:p>
          <w:p w14:paraId="5183BFB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(78.9)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ABD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3C1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512</w:t>
            </w:r>
          </w:p>
          <w:p w14:paraId="0CB1188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(74.4)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7411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9233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</w:t>
            </w:r>
          </w:p>
          <w:p w14:paraId="0CA7D0B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(64.9)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FC20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292A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357</w:t>
            </w:r>
          </w:p>
          <w:p w14:paraId="3581745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(81.0)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8F10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288C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501</w:t>
            </w:r>
          </w:p>
          <w:p w14:paraId="6CE63D3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(77.4)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667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7021C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365</w:t>
            </w:r>
          </w:p>
          <w:p w14:paraId="75CD9F1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469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7296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431</w:t>
            </w:r>
          </w:p>
          <w:p w14:paraId="2E8D56A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2EC1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00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52D9F26A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D046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Singles with children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6D52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</w:t>
            </w:r>
          </w:p>
          <w:p w14:paraId="090B730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8F98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  <w:p w14:paraId="6598D6E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849B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2.4</w:t>
            </w:r>
          </w:p>
          <w:p w14:paraId="28B17C8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(1.6-3.6)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8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  <w:p w14:paraId="5B6DF9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033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2.0</w:t>
            </w:r>
          </w:p>
          <w:p w14:paraId="799DEE5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(1.3-3.1)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C81A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  <w:p w14:paraId="5296B09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28C2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  <w:p w14:paraId="4EC72CC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(1.9-5.0)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C9C5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  <w:p w14:paraId="60D6803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2545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1.9</w:t>
            </w:r>
          </w:p>
          <w:p w14:paraId="146A5F9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(1.1-3.1)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17FA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  <w:p w14:paraId="18EB80D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B6B8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1.7</w:t>
            </w:r>
          </w:p>
          <w:p w14:paraId="3A194B0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(1.1-2.7)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0005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</w:t>
            </w:r>
          </w:p>
          <w:p w14:paraId="38FAF2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EAD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  <w:p w14:paraId="52C5C25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(1.5-3.6)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BDA96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  <w:p w14:paraId="12196CF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5828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0.7</w:t>
            </w:r>
          </w:p>
          <w:p w14:paraId="5B1CCC6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(0.4-1.2)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71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476172A3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B8EF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Type of living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area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vertAlign w:val="superscript"/>
              </w:rPr>
              <w:t>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5EE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642AF50C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B5A1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Big cities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F8FD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1547</w:t>
            </w:r>
          </w:p>
          <w:p w14:paraId="37BF223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(35.9)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FC8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257</w:t>
            </w:r>
          </w:p>
          <w:p w14:paraId="39150AD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(36.6)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D066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C81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258</w:t>
            </w:r>
          </w:p>
          <w:p w14:paraId="3638854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(37.5)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CF97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AFE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101</w:t>
            </w:r>
          </w:p>
          <w:p w14:paraId="2A60992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(34.1)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F83E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3BA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  <w:p w14:paraId="7099AC2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(22.0)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6E5EA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1607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217</w:t>
            </w:r>
          </w:p>
          <w:p w14:paraId="544E997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(33.5)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63056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26A8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189</w:t>
            </w:r>
          </w:p>
          <w:p w14:paraId="464E76E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(41.5)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4EB2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E834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134</w:t>
            </w:r>
          </w:p>
          <w:p w14:paraId="3B6EE62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(28.0)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12CB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E5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0.296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(0.009)</w:t>
            </w:r>
          </w:p>
        </w:tc>
      </w:tr>
      <w:tr w:rsidR="00D4784B" w14:paraId="6FA495CE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BC2D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Medium-sized cities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AFCF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1528</w:t>
            </w:r>
          </w:p>
          <w:p w14:paraId="74584C4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(35.5)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4105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267</w:t>
            </w:r>
          </w:p>
          <w:p w14:paraId="51A4E3A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(38.0)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E611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4B9FD75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(1.0-1.4)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2DF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  <w:p w14:paraId="1D909B1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(37.8)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ABD1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  <w:p w14:paraId="7E53E46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(0.8-1.2)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D47B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117</w:t>
            </w:r>
          </w:p>
          <w:p w14:paraId="4264EF4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(39.5)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D43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1.36 </w:t>
            </w:r>
          </w:p>
          <w:p w14:paraId="0A49C5C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(1.0-1.8)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4D00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177</w:t>
            </w:r>
          </w:p>
          <w:p w14:paraId="441DCF5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(40.1)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765C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2.2 </w:t>
            </w:r>
          </w:p>
          <w:p w14:paraId="1EF7D60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(1.6-2.8)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FC3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222</w:t>
            </w:r>
          </w:p>
          <w:p w14:paraId="0009FDB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6BFA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1.1 </w:t>
            </w:r>
          </w:p>
          <w:p w14:paraId="0D042F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(0.9-1.3)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1FAD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174</w:t>
            </w:r>
          </w:p>
          <w:p w14:paraId="1F504A8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(38.2)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74D8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1.1 </w:t>
            </w:r>
          </w:p>
          <w:p w14:paraId="5876B20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(0.9-1.4)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96D6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187</w:t>
            </w:r>
          </w:p>
          <w:p w14:paraId="050793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(39.0)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C7D4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1.7 </w:t>
            </w:r>
          </w:p>
          <w:p w14:paraId="701ED3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(1.3-2.2)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73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2B257AE8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E956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Small cities/villages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B587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1234</w:t>
            </w:r>
          </w:p>
          <w:p w14:paraId="35AEA1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(28.6)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41E5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178</w:t>
            </w:r>
          </w:p>
          <w:p w14:paraId="728D740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(25.4)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259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  <w:p w14:paraId="1571BA8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(0.8-1.3)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786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  <w:p w14:paraId="4473A7D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(24.7)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B95B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05AB4B7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(0.7-1.1)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A369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  <w:p w14:paraId="468C56E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(26.4)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C4C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595CB16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(0.9-1.7)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D9AB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167</w:t>
            </w:r>
          </w:p>
          <w:p w14:paraId="28F585C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(37.9)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AADB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2.6 </w:t>
            </w:r>
          </w:p>
          <w:p w14:paraId="1088023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(2.0-3.5)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C956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208</w:t>
            </w:r>
          </w:p>
          <w:p w14:paraId="63190B0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(32.2)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F81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1.3 </w:t>
            </w:r>
          </w:p>
          <w:p w14:paraId="293E982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(1.0-1.6)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063F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</w:t>
            </w:r>
          </w:p>
          <w:p w14:paraId="49E8CD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(20.4)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E287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1CD267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(0.6-1.0)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2C50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  <w:p w14:paraId="6CAEA38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(33.0)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4F63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1.9 </w:t>
            </w:r>
          </w:p>
          <w:p w14:paraId="5925A8D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(1.4-2.5)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2CC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3AD25EA6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E63B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Comorbid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disorders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</w:rPr>
              <w:t>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802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0FB0860F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C971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Depression/bipolar disorder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44D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52BFA765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96E4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0471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4286</w:t>
            </w:r>
          </w:p>
          <w:p w14:paraId="6E0472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DA41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691</w:t>
            </w:r>
          </w:p>
          <w:p w14:paraId="0F7BC81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(98.4)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8D34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52D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683</w:t>
            </w:r>
          </w:p>
          <w:p w14:paraId="2BAF96A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32BC3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B4B0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288</w:t>
            </w:r>
          </w:p>
          <w:p w14:paraId="4A29CB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B0CF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C8B9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427</w:t>
            </w:r>
          </w:p>
          <w:p w14:paraId="3573D40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(96.8)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9146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AFF4A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643</w:t>
            </w:r>
          </w:p>
          <w:p w14:paraId="2748961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29C6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760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  <w:p w14:paraId="5ABB7CE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(96.1)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4D2A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3790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436</w:t>
            </w:r>
          </w:p>
          <w:p w14:paraId="51482D7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(91.0)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04C8C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797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0.308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(0.004)</w:t>
            </w:r>
          </w:p>
        </w:tc>
      </w:tr>
      <w:tr w:rsidR="00D4784B" w14:paraId="64223BDC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B89E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8409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  <w:p w14:paraId="0DA2CDB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B2F7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  <w:p w14:paraId="5D199CD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3849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2.2 </w:t>
            </w:r>
          </w:p>
          <w:p w14:paraId="2E2207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(1.0-4.7)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60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  <w:p w14:paraId="2D788AD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3FE7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65F0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  <w:p w14:paraId="36A80E5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B236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2.7 </w:t>
            </w:r>
          </w:p>
          <w:p w14:paraId="3FCA13A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(1.1-6.5)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134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  <w:p w14:paraId="1A1A9C6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DF16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3.4 </w:t>
            </w:r>
          </w:p>
          <w:p w14:paraId="0852F7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(1.6-7.3)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05AD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B16B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283E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  <w:p w14:paraId="373B1B9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D840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4.4 </w:t>
            </w:r>
          </w:p>
          <w:p w14:paraId="42DF187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(2.2-8.9)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BA81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  <w:p w14:paraId="512B452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09C79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6.9 </w:t>
            </w:r>
          </w:p>
          <w:p w14:paraId="063B73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(3.6-13.5)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C32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43144CA5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4EB3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Anxiety/stress-related disorders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275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35F30BE5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1D1F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31D8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4281</w:t>
            </w:r>
          </w:p>
          <w:p w14:paraId="1AF0BA3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447E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687</w:t>
            </w:r>
          </w:p>
          <w:p w14:paraId="2AE6B7F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D4DA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23B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674</w:t>
            </w:r>
          </w:p>
          <w:p w14:paraId="1AAAE1F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(98.0)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AAAD9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19DC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  <w:p w14:paraId="229E5F5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C5F1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941C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414</w:t>
            </w:r>
          </w:p>
          <w:p w14:paraId="237C9D1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(93.9)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397F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95D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636</w:t>
            </w:r>
          </w:p>
          <w:p w14:paraId="3358E7C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(98.3)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0FA1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7FA3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  <w:p w14:paraId="2655BA3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(96.1)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57AF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C1FC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419</w:t>
            </w:r>
          </w:p>
          <w:p w14:paraId="58BC671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(87.5)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BCDF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A38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0.312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(0.000)</w:t>
            </w:r>
          </w:p>
        </w:tc>
      </w:tr>
      <w:tr w:rsidR="00D4784B" w14:paraId="714373BD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1D4B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C9C8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  <w:p w14:paraId="082F23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B0B5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  <w:p w14:paraId="726FB25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ABA3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2.4 </w:t>
            </w:r>
          </w:p>
          <w:p w14:paraId="1666590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(1.2-4.8)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FA5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  <w:p w14:paraId="28FC06A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6E23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  <w:p w14:paraId="2270693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(1.3-5.2)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2112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  <w:p w14:paraId="11D967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295E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3.9 </w:t>
            </w:r>
          </w:p>
          <w:p w14:paraId="4D1D5A5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(1.9-8.1)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FA7E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  <w:p w14:paraId="2B78284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DCE7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6.4 </w:t>
            </w:r>
          </w:p>
          <w:p w14:paraId="15D748B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(3.5-11.7)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D238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  <w:p w14:paraId="3619528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FE66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2.3 </w:t>
            </w:r>
          </w:p>
          <w:p w14:paraId="39B5C8D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(1.1-4.8)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6C36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  <w:p w14:paraId="68E27A4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A541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3.4 </w:t>
            </w:r>
          </w:p>
          <w:p w14:paraId="16F966E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(1.7-6.6)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C7BC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</w:t>
            </w:r>
          </w:p>
          <w:p w14:paraId="2354C04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(12.5)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0645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6.2 </w:t>
            </w:r>
          </w:p>
          <w:p w14:paraId="5DF6389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(3.5-11.1)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002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0A81CD04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13DE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Autism-spectrum-disorder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0F61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33513E17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BE96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659C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4309</w:t>
            </w:r>
          </w:p>
          <w:p w14:paraId="4D60217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0557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</w:t>
            </w:r>
          </w:p>
          <w:p w14:paraId="4E0B15B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CC78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3D4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688</w:t>
            </w:r>
          </w:p>
          <w:p w14:paraId="4E8C549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6FA3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0A723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  <w:p w14:paraId="52CB83A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86DDA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F177A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440</w:t>
            </w:r>
          </w:p>
          <w:p w14:paraId="5E8724E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0258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BD9C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647</w:t>
            </w:r>
          </w:p>
          <w:p w14:paraId="626E49D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3721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C533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456</w:t>
            </w:r>
          </w:p>
          <w:p w14:paraId="60E138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81A9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2FFEB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440</w:t>
            </w:r>
          </w:p>
          <w:p w14:paraId="444BD5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(91.9)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A19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E71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0.300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(0.012)</w:t>
            </w:r>
          </w:p>
        </w:tc>
      </w:tr>
      <w:tr w:rsidR="00D4784B" w14:paraId="46BA0041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BEF0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4DB1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5323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4E27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D1B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91A5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4476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  <w:p w14:paraId="3A75404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F73D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60E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19CC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7E80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FDA37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60D2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2D4E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F607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  <w:p w14:paraId="40F3887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65C7F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bookmarkStart w:id="0" w:name="_Hlk132817244"/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few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bookmarkEnd w:id="0"/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references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13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3D32C3A2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A610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Substance 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598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0D88F38B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E867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BAD5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4277</w:t>
            </w:r>
          </w:p>
          <w:p w14:paraId="1B6652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A70C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689</w:t>
            </w:r>
          </w:p>
          <w:p w14:paraId="7174FDC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(98.2)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58D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394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684</w:t>
            </w:r>
          </w:p>
          <w:p w14:paraId="0D2D08D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970C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87D7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282</w:t>
            </w:r>
          </w:p>
          <w:p w14:paraId="48627C7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0EE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F027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424</w:t>
            </w:r>
          </w:p>
          <w:p w14:paraId="552F93A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085D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BAC4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639</w:t>
            </w:r>
          </w:p>
          <w:p w14:paraId="0AEDD0F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(98.8)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6D9D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FF0D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429</w:t>
            </w:r>
          </w:p>
          <w:p w14:paraId="0F17128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(94.1)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E24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9291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454</w:t>
            </w:r>
          </w:p>
          <w:p w14:paraId="57EA44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(94.8)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511B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C29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0.308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(0.004)</w:t>
            </w:r>
          </w:p>
        </w:tc>
      </w:tr>
      <w:tr w:rsidR="00D4784B" w14:paraId="671288AF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DE2E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F7DD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  <w:p w14:paraId="30ACDB2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61679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  <w:p w14:paraId="1DD13EE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67BA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2.1 </w:t>
            </w:r>
          </w:p>
          <w:p w14:paraId="19A3ADA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(1.1-4.1)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2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  <w:p w14:paraId="2ADBA02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AE34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E446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  <w:p w14:paraId="216412C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1BFA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4.5 </w:t>
            </w:r>
          </w:p>
          <w:p w14:paraId="6A913AB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(2.2-8.9)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62CE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  <w:p w14:paraId="1676BE5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0F09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3.0 </w:t>
            </w:r>
          </w:p>
          <w:p w14:paraId="5BC99FC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(1.6-5.8)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44CF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  <w:p w14:paraId="7D0A9E1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FAED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1.5 </w:t>
            </w:r>
          </w:p>
          <w:p w14:paraId="40C29FC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(0.7-3.3)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982C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  <w:p w14:paraId="219B813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9AC5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5.3 </w:t>
            </w:r>
          </w:p>
          <w:p w14:paraId="1F14913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(3.0-9.3)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CDF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  <w:p w14:paraId="002F544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0FAE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1.7 </w:t>
            </w:r>
          </w:p>
          <w:p w14:paraId="3065C12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(0.9-3.5)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34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167FCA04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85C1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Behavioural/emotional disorders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155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737994DA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B0A7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6CF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4308</w:t>
            </w:r>
          </w:p>
          <w:p w14:paraId="1D461F3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8CAE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</w:t>
            </w:r>
          </w:p>
          <w:p w14:paraId="05FD3A7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9B23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C10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688</w:t>
            </w:r>
          </w:p>
          <w:p w14:paraId="32FB82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BD3D7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B6DD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  <w:p w14:paraId="1DE0F3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F0D3F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18E3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441</w:t>
            </w:r>
          </w:p>
          <w:p w14:paraId="61B8BC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AC3E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A814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646</w:t>
            </w:r>
          </w:p>
          <w:p w14:paraId="619DA2F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2677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97E0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456</w:t>
            </w:r>
          </w:p>
          <w:p w14:paraId="2CF5AFE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6B3D4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B15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479</w:t>
            </w:r>
          </w:p>
          <w:p w14:paraId="2B0467E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2AEE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D7A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0.311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(0.001)</w:t>
            </w:r>
          </w:p>
        </w:tc>
      </w:tr>
      <w:tr w:rsidR="00D4784B" w14:paraId="097388D9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D14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551B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D7F5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B624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368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3E45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B846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03DA2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50FD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D86B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7068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3663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4B2F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2213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12E5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CC1D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C7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72D6A56C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ACF9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Intellectual disabilities/developmental disorders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9283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32C68EF9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0769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A25A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4309</w:t>
            </w:r>
          </w:p>
          <w:p w14:paraId="4E926D3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423F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</w:t>
            </w:r>
          </w:p>
          <w:p w14:paraId="1C94441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5419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BE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688</w:t>
            </w:r>
          </w:p>
          <w:p w14:paraId="6F53B8C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E3AD7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270B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296</w:t>
            </w:r>
          </w:p>
          <w:p w14:paraId="5D2A14A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67EF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229E9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439</w:t>
            </w:r>
          </w:p>
          <w:p w14:paraId="482A787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C723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704B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647</w:t>
            </w:r>
          </w:p>
          <w:p w14:paraId="5D9CE50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0B23B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726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456</w:t>
            </w:r>
          </w:p>
          <w:p w14:paraId="5D4D82C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EF1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B5A39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455</w:t>
            </w:r>
          </w:p>
          <w:p w14:paraId="5851B24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31D5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96F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0.307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(0.005)</w:t>
            </w:r>
          </w:p>
        </w:tc>
      </w:tr>
      <w:tr w:rsidR="00D4784B" w14:paraId="0DDC9D39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A912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DDD5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26A7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AA3E3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145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73C65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DDFC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F017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88EE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EBE6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B861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489F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E49A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CC35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DDBF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  <w:p w14:paraId="1ADD190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17050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To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few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references</w:t>
            </w:r>
            <w:r>
              <w:rPr>
                <w:rFonts w:eastAsia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5D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68022610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5352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Schizophrenia/psychoses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52CB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01661627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1871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57EB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4306</w:t>
            </w:r>
          </w:p>
          <w:p w14:paraId="26BB204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1150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702</w:t>
            </w:r>
          </w:p>
          <w:p w14:paraId="3721CA2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55DF3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03A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688</w:t>
            </w:r>
          </w:p>
          <w:p w14:paraId="6FD683E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FD58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0030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294</w:t>
            </w:r>
          </w:p>
          <w:p w14:paraId="6B81BD1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13F5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27571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440</w:t>
            </w:r>
          </w:p>
          <w:p w14:paraId="1D45555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7BCB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0086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647</w:t>
            </w:r>
          </w:p>
          <w:p w14:paraId="138F59A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(100.0)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DC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EE6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455</w:t>
            </w:r>
          </w:p>
          <w:p w14:paraId="39879F2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877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43E5A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451</w:t>
            </w:r>
          </w:p>
          <w:p w14:paraId="40CF0AF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(94.2)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3AB5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43F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0.303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(0.009)</w:t>
            </w:r>
          </w:p>
        </w:tc>
      </w:tr>
      <w:tr w:rsidR="00D4784B" w14:paraId="6D47469D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8B4B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88DC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3957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A847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DCC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83DE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EA83F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  <w:p w14:paraId="49D50FB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C8C4C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21C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82E18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2D93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501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1BA9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098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6085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  <w:p w14:paraId="60ABD81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CB6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89.4 </w:t>
            </w:r>
          </w:p>
          <w:p w14:paraId="2040556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(21.4-374)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6BB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1E4284F5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F922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Other mental disorders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030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7EFC2EAE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239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C1FE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4295</w:t>
            </w:r>
          </w:p>
          <w:p w14:paraId="683038F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6D62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</w:t>
            </w:r>
          </w:p>
          <w:p w14:paraId="2A51FE9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9FD23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B9F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683</w:t>
            </w:r>
          </w:p>
          <w:p w14:paraId="799EA8A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B8D9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36E9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291</w:t>
            </w:r>
          </w:p>
          <w:p w14:paraId="29360E7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(98.3)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D5B7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C2BF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437</w:t>
            </w:r>
          </w:p>
          <w:p w14:paraId="032FC54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F014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D05F7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645</w:t>
            </w:r>
          </w:p>
          <w:p w14:paraId="02EAB62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(99.7)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5A441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3FFD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449</w:t>
            </w:r>
          </w:p>
          <w:p w14:paraId="71AB2D9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(98.5)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02FE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A801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438</w:t>
            </w:r>
          </w:p>
          <w:p w14:paraId="4051D88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(91.4)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BFCB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049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0.309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(0.003)</w:t>
            </w:r>
          </w:p>
        </w:tc>
      </w:tr>
      <w:tr w:rsidR="00D4784B" w14:paraId="4DA2A292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C5E5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F9F4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  <w:p w14:paraId="38DD823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414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799A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F5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  <w:p w14:paraId="4B272CB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C587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A356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F936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687E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74B5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62B7A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B5F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50E6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&lt;8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78F5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11EBD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</w:t>
            </w:r>
          </w:p>
          <w:p w14:paraId="79919A0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DFEC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7.3 </w:t>
            </w:r>
          </w:p>
          <w:p w14:paraId="36B470E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(3.3-16.1)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793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60C24C41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D58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Musculoskeletal disorders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ECD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08D7B02C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32C8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CDBF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4189</w:t>
            </w:r>
          </w:p>
          <w:p w14:paraId="7E9FDDE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20B0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685</w:t>
            </w:r>
          </w:p>
          <w:p w14:paraId="0D3E6A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B4D1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7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668</w:t>
            </w:r>
          </w:p>
          <w:p w14:paraId="6F986DD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B9C39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0670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  <w:p w14:paraId="78CD006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(96.6)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49A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7C00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428</w:t>
            </w:r>
          </w:p>
          <w:p w14:paraId="5BBE2FB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89C2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A570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632</w:t>
            </w:r>
          </w:p>
          <w:p w14:paraId="6578CA5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6FA3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9F9E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444</w:t>
            </w:r>
          </w:p>
          <w:p w14:paraId="0125F32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(97.4)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E1B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98384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457</w:t>
            </w:r>
          </w:p>
          <w:p w14:paraId="0EB49CF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7117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D1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0.312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(0.000)</w:t>
            </w:r>
          </w:p>
        </w:tc>
      </w:tr>
      <w:tr w:rsidR="00D4784B" w14:paraId="79447B1D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4B45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A744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  <w:p w14:paraId="137AA17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0AFB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  <w:p w14:paraId="63B0D6E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0CE8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756F175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(0.5-1.4)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FED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  <w:p w14:paraId="4941210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DD57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1.4 </w:t>
            </w:r>
          </w:p>
          <w:p w14:paraId="5C13766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2E38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  <w:p w14:paraId="76D07BA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4910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0.9 </w:t>
            </w:r>
          </w:p>
          <w:p w14:paraId="10DBBD6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FD59A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  <w:p w14:paraId="0A64471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7E96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0.9 </w:t>
            </w:r>
          </w:p>
          <w:p w14:paraId="7E9259D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(0.5-1.6)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DF1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  <w:p w14:paraId="138753D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A815C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50594A3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1EE2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  <w:p w14:paraId="6F9A793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99A3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1B0DD2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(0.4-1.5)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0EF2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  <w:p w14:paraId="62248E1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C65E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1.0</w:t>
            </w:r>
          </w:p>
          <w:p w14:paraId="6C8EC67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(0.6-1.9)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BE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0CF05E9D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F215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Accidents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4DC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64DE6FF8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5378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129C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4045</w:t>
            </w:r>
          </w:p>
          <w:p w14:paraId="2B7C11C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(93.9)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1F2E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666</w:t>
            </w:r>
          </w:p>
          <w:p w14:paraId="188F6C7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(94.9)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0089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4A2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661</w:t>
            </w:r>
          </w:p>
          <w:p w14:paraId="1A4AFC8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(96.1)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6CDF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941E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271</w:t>
            </w:r>
          </w:p>
          <w:p w14:paraId="2BC2BA8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(91.6)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98A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5E93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403</w:t>
            </w:r>
          </w:p>
          <w:p w14:paraId="72C09DC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(91.4)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28B8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E990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605</w:t>
            </w:r>
          </w:p>
          <w:p w14:paraId="4B2147C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(93.5)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AA96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D0C82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417</w:t>
            </w:r>
          </w:p>
          <w:p w14:paraId="5F9B58C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(91.5)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AD27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9143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457</w:t>
            </w:r>
          </w:p>
          <w:p w14:paraId="25688A6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(95.4)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2226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925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0.310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(0.002)</w:t>
            </w:r>
          </w:p>
        </w:tc>
      </w:tr>
      <w:tr w:rsidR="00D4784B" w14:paraId="497B23A3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5ECD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3B2E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264</w:t>
            </w:r>
          </w:p>
          <w:p w14:paraId="2E43B00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58B8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36</w:t>
            </w:r>
          </w:p>
          <w:p w14:paraId="3687C69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(5.1)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D9657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0.8 </w:t>
            </w:r>
          </w:p>
          <w:p w14:paraId="5C1585C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(0.5-1.1)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C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  <w:p w14:paraId="6086598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48D4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0.7 </w:t>
            </w:r>
          </w:p>
          <w:p w14:paraId="1E4D518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(0.5-1.1)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CCB3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  <w:p w14:paraId="124C88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0CEFE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145B86A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(0.8-1.9)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A389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</w:t>
            </w:r>
          </w:p>
          <w:p w14:paraId="3869FD5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85EC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1.1 </w:t>
            </w:r>
          </w:p>
          <w:p w14:paraId="08C7C06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(0.8-1.6)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DAC7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</w:t>
            </w:r>
          </w:p>
          <w:p w14:paraId="5D3DA0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55719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1.0 </w:t>
            </w:r>
          </w:p>
          <w:p w14:paraId="08F2538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(0.7-1.4)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ABD4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39</w:t>
            </w:r>
          </w:p>
          <w:p w14:paraId="26BB395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(8.6)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93601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6BDA8056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(0.8-1.7)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A5AC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  <w:p w14:paraId="48F86D2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(4.6)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80AFE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0.4</w:t>
            </w:r>
          </w:p>
          <w:p w14:paraId="4CEA4F3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(0.2-0.6)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163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D4784B" w14:paraId="5F25E2DD" w14:textId="77777777" w:rsidTr="00D4784B">
        <w:trPr>
          <w:trHeight w:val="20"/>
        </w:trPr>
        <w:tc>
          <w:tcPr>
            <w:tcW w:w="143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F943" w14:textId="77777777" w:rsidR="00D4784B" w:rsidRDefault="00D4784B">
            <w:pP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Other somatic disorders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3909" w14:textId="77777777" w:rsidR="00D4784B" w:rsidRDefault="00D4784B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784B" w14:paraId="18A30866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14E5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7828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3427</w:t>
            </w:r>
          </w:p>
          <w:p w14:paraId="0776B5F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(79,5)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F2DB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547</w:t>
            </w:r>
          </w:p>
          <w:p w14:paraId="5CFA1B7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(77.9)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FCE82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931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</w:t>
            </w:r>
          </w:p>
          <w:p w14:paraId="2D0E883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(71.5)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B78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A342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192</w:t>
            </w:r>
          </w:p>
          <w:p w14:paraId="1700F3A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(64.9)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F010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7B42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336</w:t>
            </w:r>
          </w:p>
          <w:p w14:paraId="3D36F5A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(76.2)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7A545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27D8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481</w:t>
            </w:r>
          </w:p>
          <w:p w14:paraId="2A974BF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(74.3)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900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E489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348</w:t>
            </w:r>
          </w:p>
          <w:p w14:paraId="4923EBA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(76.3)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51A60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A1962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  <w:p w14:paraId="18099E9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(63.9)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15407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32D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0.309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(0.003)</w:t>
            </w:r>
          </w:p>
        </w:tc>
      </w:tr>
      <w:tr w:rsidR="00D4784B" w14:paraId="244BFFC9" w14:textId="77777777" w:rsidTr="00D4784B">
        <w:trPr>
          <w:trHeight w:val="20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DDA3" w14:textId="77777777" w:rsidR="00D4784B" w:rsidRDefault="00D4784B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492F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882</w:t>
            </w:r>
          </w:p>
          <w:p w14:paraId="29D755B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(20.5)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01F9A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155</w:t>
            </w:r>
          </w:p>
          <w:p w14:paraId="30C933C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(22.1)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45B8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1.0</w:t>
            </w:r>
          </w:p>
          <w:p w14:paraId="3AC7CB5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(0.8-1.2)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BFA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196</w:t>
            </w:r>
          </w:p>
          <w:p w14:paraId="45F7A88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(28.5)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A2F5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26C7220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239D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104</w:t>
            </w:r>
          </w:p>
          <w:p w14:paraId="7920F2B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(35.1)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D71D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1.6 </w:t>
            </w:r>
          </w:p>
          <w:p w14:paraId="1ED500AD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(1.2-2.1)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7AFD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105</w:t>
            </w:r>
          </w:p>
          <w:p w14:paraId="2C7174B1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(23.8)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67CF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0344372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(0.9-1.5)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52BA2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166</w:t>
            </w:r>
          </w:p>
          <w:p w14:paraId="4067DCD7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(25.7)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FFFBE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1.2 </w:t>
            </w:r>
          </w:p>
          <w:p w14:paraId="0E52FB7C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(1.0-1.5)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6876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108</w:t>
            </w:r>
          </w:p>
          <w:p w14:paraId="640585EF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(23.7)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003E8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1.0</w:t>
            </w:r>
          </w:p>
          <w:p w14:paraId="0CD2AC3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 (0.8-1.3)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52754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173</w:t>
            </w:r>
          </w:p>
          <w:p w14:paraId="71626C39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(36.1)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EB513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1.9 </w:t>
            </w:r>
          </w:p>
          <w:p w14:paraId="65D5892B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(1.5-2.4)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CB5" w14:textId="77777777" w:rsidR="00D4784B" w:rsidRDefault="00D4784B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12A0884E" w14:textId="77777777" w:rsidR="00D4784B" w:rsidRDefault="00D4784B" w:rsidP="00D4784B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sz w:val="20"/>
          <w:szCs w:val="20"/>
          <w:lang w:val="en-GB" w:eastAsia="zh-CN"/>
        </w:rPr>
      </w:pPr>
      <w:r>
        <w:rPr>
          <w:rFonts w:ascii="Calibri Light" w:eastAsia="Times New Roman" w:hAnsi="Calibri Light" w:cs="Times New Roman"/>
          <w:sz w:val="20"/>
          <w:szCs w:val="20"/>
          <w:vertAlign w:val="superscript"/>
          <w:lang w:val="en-GB" w:eastAsia="zh-CN"/>
        </w:rPr>
        <w:t>a</w:t>
      </w:r>
      <w:r>
        <w:rPr>
          <w:rFonts w:ascii="Calibri Light" w:eastAsia="Times New Roman" w:hAnsi="Calibri Light" w:cs="Times New Roman"/>
          <w:sz w:val="20"/>
          <w:szCs w:val="20"/>
          <w:vertAlign w:val="superscript"/>
          <w:lang w:val="en-US" w:eastAsia="zh-CN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val="en-US" w:eastAsia="zh-CN"/>
        </w:rPr>
        <w:t xml:space="preserve">Due to the analysis should resemble analyses of the ADHD group, all covariates are included, also where the reference clusters had too low numbers to create valid estimates for </w:t>
      </w:r>
      <w:r>
        <w:rPr>
          <w:rFonts w:ascii="Calibri Light" w:eastAsia="Times New Roman" w:hAnsi="Calibri Light" w:cs="Times New Roman"/>
          <w:sz w:val="20"/>
          <w:szCs w:val="20"/>
          <w:lang w:val="en-GB" w:eastAsia="zh-CN"/>
        </w:rPr>
        <w:t>autism-spectrum-disorders</w:t>
      </w:r>
      <w:r>
        <w:rPr>
          <w:rFonts w:ascii="Calibri Light" w:eastAsia="Times New Roman" w:hAnsi="Calibri Light" w:cs="Times New Roman"/>
          <w:sz w:val="20"/>
          <w:szCs w:val="20"/>
          <w:lang w:val="en-US" w:eastAsia="zh-CN"/>
        </w:rPr>
        <w:t xml:space="preserve"> or </w:t>
      </w:r>
      <w:proofErr w:type="spellStart"/>
      <w:r>
        <w:rPr>
          <w:rFonts w:ascii="Calibri Light" w:eastAsia="Times New Roman" w:hAnsi="Calibri Light" w:cs="Times New Roman"/>
          <w:sz w:val="20"/>
          <w:szCs w:val="20"/>
          <w:lang w:val="en-US" w:eastAsia="zh-CN"/>
        </w:rPr>
        <w:t>i</w:t>
      </w:r>
      <w:r>
        <w:rPr>
          <w:rFonts w:ascii="Calibri Light" w:eastAsia="Times New Roman" w:hAnsi="Calibri Light" w:cs="Times New Roman"/>
          <w:sz w:val="20"/>
          <w:szCs w:val="20"/>
          <w:lang w:val="en-GB" w:eastAsia="zh-CN"/>
        </w:rPr>
        <w:t>ntellectual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val="en-GB" w:eastAsia="zh-CN"/>
        </w:rPr>
        <w:t xml:space="preserve"> disabilities/developmental disorders</w:t>
      </w:r>
    </w:p>
    <w:p w14:paraId="3399DA59" w14:textId="77777777" w:rsidR="00D4784B" w:rsidRDefault="00D4784B" w:rsidP="00D4784B">
      <w:pPr>
        <w:rPr>
          <w:kern w:val="2"/>
          <w:lang w:val="en-GB"/>
          <w14:ligatures w14:val="standardContextual"/>
        </w:rPr>
      </w:pPr>
    </w:p>
    <w:p w14:paraId="01A285C9" w14:textId="77777777" w:rsidR="00A029DB" w:rsidRPr="00A029DB" w:rsidRDefault="00A029DB" w:rsidP="00A029DB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  <w:lang w:val="en-US" w:eastAsia="zh-CN"/>
        </w:rPr>
      </w:pPr>
    </w:p>
    <w:p w14:paraId="675B7B60" w14:textId="77777777" w:rsidR="00A029DB" w:rsidRPr="00A029DB" w:rsidRDefault="00A029DB" w:rsidP="00A02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B990231" w14:textId="77777777" w:rsidR="00A029DB" w:rsidRPr="00A029DB" w:rsidRDefault="00A029DB" w:rsidP="00A029DB">
      <w:pPr>
        <w:spacing w:line="480" w:lineRule="auto"/>
        <w:rPr>
          <w:rFonts w:ascii="Times New Roman" w:eastAsia="DengXian" w:hAnsi="Times New Roman" w:cs="Times New Roman"/>
          <w:b/>
          <w:bCs/>
          <w:sz w:val="24"/>
          <w:lang w:val="en-US" w:eastAsia="zh-CN"/>
        </w:rPr>
        <w:sectPr w:rsidR="00A029DB" w:rsidRPr="00A029DB" w:rsidSect="0073251C">
          <w:footerReference w:type="default" r:id="rId11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7F5F65A" w14:textId="77777777" w:rsidR="00A029DB" w:rsidRPr="00A029DB" w:rsidRDefault="00A029DB" w:rsidP="00A029DB">
      <w:pPr>
        <w:spacing w:line="480" w:lineRule="auto"/>
        <w:rPr>
          <w:rFonts w:ascii="Times New Roman" w:eastAsia="DengXian" w:hAnsi="Times New Roman" w:cs="Times New Roman"/>
          <w:b/>
          <w:bCs/>
          <w:sz w:val="24"/>
          <w:lang w:val="en-GB" w:eastAsia="zh-CN"/>
        </w:rPr>
      </w:pPr>
      <w:r w:rsidRPr="00A029DB">
        <w:rPr>
          <w:rFonts w:ascii="Times New Roman" w:eastAsia="DengXian" w:hAnsi="Times New Roman" w:cs="Times New Roman"/>
          <w:b/>
          <w:bCs/>
          <w:sz w:val="24"/>
          <w:lang w:val="en-GB" w:eastAsia="zh-CN"/>
        </w:rPr>
        <w:lastRenderedPageBreak/>
        <w:fldChar w:fldCharType="begin"/>
      </w:r>
      <w:r w:rsidRPr="00A029DB">
        <w:rPr>
          <w:rFonts w:ascii="Times New Roman" w:eastAsia="DengXian" w:hAnsi="Times New Roman" w:cs="Times New Roman"/>
          <w:b/>
          <w:bCs/>
          <w:sz w:val="24"/>
          <w:lang w:val="en-GB" w:eastAsia="zh-CN"/>
        </w:rPr>
        <w:instrText xml:space="preserve"> ADDIN </w:instrText>
      </w:r>
      <w:r w:rsidRPr="00A029DB">
        <w:rPr>
          <w:rFonts w:ascii="Times New Roman" w:eastAsia="DengXian" w:hAnsi="Times New Roman" w:cs="Times New Roman"/>
          <w:b/>
          <w:bCs/>
          <w:sz w:val="24"/>
          <w:lang w:val="en-GB" w:eastAsia="zh-CN"/>
        </w:rPr>
        <w:fldChar w:fldCharType="end"/>
      </w:r>
    </w:p>
    <w:p w14:paraId="31F8D1C2" w14:textId="77777777" w:rsidR="00215A68" w:rsidRDefault="00D4784B"/>
    <w:sectPr w:rsidR="00215A68" w:rsidSect="000313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A225" w14:textId="77777777" w:rsidR="009512FD" w:rsidRDefault="00FB4B01">
      <w:pPr>
        <w:spacing w:after="0" w:line="240" w:lineRule="auto"/>
      </w:pPr>
      <w:r>
        <w:separator/>
      </w:r>
    </w:p>
  </w:endnote>
  <w:endnote w:type="continuationSeparator" w:id="0">
    <w:p w14:paraId="509D9052" w14:textId="77777777" w:rsidR="009512FD" w:rsidRDefault="00FB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556462"/>
      <w:docPartObj>
        <w:docPartGallery w:val="Page Numbers (Bottom of Page)"/>
        <w:docPartUnique/>
      </w:docPartObj>
    </w:sdtPr>
    <w:sdtEndPr/>
    <w:sdtContent>
      <w:p w14:paraId="642E34B9" w14:textId="77777777" w:rsidR="007B1B4D" w:rsidRDefault="00C618B8" w:rsidP="00E51F7F">
        <w:pPr>
          <w:pStyle w:val="Footer"/>
          <w:framePr w:wrap="none" w:vAnchor="text" w:hAnchor="margin" w:xAlign="center" w:y="1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A98EA6" w14:textId="77777777" w:rsidR="007B1B4D" w:rsidRDefault="00D47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5280506"/>
      <w:docPartObj>
        <w:docPartGallery w:val="Page Numbers (Bottom of Page)"/>
        <w:docPartUnique/>
      </w:docPartObj>
    </w:sdtPr>
    <w:sdtEndPr/>
    <w:sdtContent>
      <w:p w14:paraId="295F2CDB" w14:textId="77777777" w:rsidR="007B1B4D" w:rsidRDefault="00C618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43489EB5" w14:textId="77777777" w:rsidR="007B1B4D" w:rsidRDefault="00D478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611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84EA5" w14:textId="77777777" w:rsidR="007B1B4D" w:rsidRDefault="00C618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2BDDD913" w14:textId="77777777" w:rsidR="007B1B4D" w:rsidRDefault="00D47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B920" w14:textId="77777777" w:rsidR="009512FD" w:rsidRDefault="00FB4B01">
      <w:pPr>
        <w:spacing w:after="0" w:line="240" w:lineRule="auto"/>
      </w:pPr>
      <w:r>
        <w:separator/>
      </w:r>
    </w:p>
  </w:footnote>
  <w:footnote w:type="continuationSeparator" w:id="0">
    <w:p w14:paraId="1A3C81A9" w14:textId="77777777" w:rsidR="009512FD" w:rsidRDefault="00FB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EDD"/>
    <w:multiLevelType w:val="hybridMultilevel"/>
    <w:tmpl w:val="3C665E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013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DE3MDC3NDezsDRX0lEKTi0uzszPAykwqgUA7ghY9iwAAAA="/>
  </w:docVars>
  <w:rsids>
    <w:rsidRoot w:val="00A029DB"/>
    <w:rsid w:val="000C07A1"/>
    <w:rsid w:val="001D2194"/>
    <w:rsid w:val="002256A6"/>
    <w:rsid w:val="00337D01"/>
    <w:rsid w:val="00807EB0"/>
    <w:rsid w:val="008A0183"/>
    <w:rsid w:val="008B4D27"/>
    <w:rsid w:val="008B5E72"/>
    <w:rsid w:val="009512FD"/>
    <w:rsid w:val="009E6E3B"/>
    <w:rsid w:val="00A029DB"/>
    <w:rsid w:val="00A432A0"/>
    <w:rsid w:val="00C3165B"/>
    <w:rsid w:val="00C618B8"/>
    <w:rsid w:val="00D4784B"/>
    <w:rsid w:val="00E719E8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BC7E"/>
  <w15:chartTrackingRefBased/>
  <w15:docId w15:val="{73ADF324-AE82-46EC-9E89-CA8B267C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9D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uiPriority w:val="9"/>
    <w:qFormat/>
    <w:rsid w:val="00A029D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en-US" w:eastAsia="zh-CN"/>
    </w:rPr>
  </w:style>
  <w:style w:type="numbering" w:customStyle="1" w:styleId="Ingenlista1">
    <w:name w:val="Ingen lista1"/>
    <w:next w:val="NoList"/>
    <w:uiPriority w:val="99"/>
    <w:semiHidden/>
    <w:unhideWhenUsed/>
    <w:rsid w:val="00A029DB"/>
  </w:style>
  <w:style w:type="character" w:styleId="Hyperlink">
    <w:name w:val="Hyperlink"/>
    <w:basedOn w:val="DefaultParagraphFont"/>
    <w:uiPriority w:val="99"/>
    <w:unhideWhenUsed/>
    <w:rsid w:val="00A029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9DB"/>
    <w:pPr>
      <w:tabs>
        <w:tab w:val="center" w:pos="4703"/>
        <w:tab w:val="right" w:pos="9406"/>
      </w:tabs>
      <w:spacing w:after="0" w:line="240" w:lineRule="auto"/>
    </w:pPr>
    <w:rPr>
      <w:rFonts w:ascii="Times New Roman" w:eastAsia="DengXian" w:hAnsi="Times New Roman" w:cs="Times New Roman"/>
      <w:sz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029DB"/>
    <w:rPr>
      <w:rFonts w:ascii="Times New Roman" w:eastAsia="DengXian" w:hAnsi="Times New Roman" w:cs="Times New Roman"/>
      <w:sz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029DB"/>
    <w:pPr>
      <w:tabs>
        <w:tab w:val="center" w:pos="4703"/>
        <w:tab w:val="right" w:pos="9406"/>
      </w:tabs>
      <w:spacing w:after="0" w:line="240" w:lineRule="auto"/>
    </w:pPr>
    <w:rPr>
      <w:rFonts w:ascii="Times New Roman" w:eastAsia="DengXian" w:hAnsi="Times New Roman" w:cs="Times New Roman"/>
      <w:sz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029DB"/>
    <w:rPr>
      <w:rFonts w:ascii="Times New Roman" w:eastAsia="DengXian" w:hAnsi="Times New Roman" w:cs="Times New Roman"/>
      <w:sz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029DB"/>
    <w:rPr>
      <w:sz w:val="16"/>
      <w:szCs w:val="16"/>
    </w:rPr>
  </w:style>
  <w:style w:type="paragraph" w:customStyle="1" w:styleId="Kommentarer1">
    <w:name w:val="Kommentarer1"/>
    <w:basedOn w:val="Normal"/>
    <w:next w:val="CommentText"/>
    <w:link w:val="KommentarerChar"/>
    <w:uiPriority w:val="99"/>
    <w:unhideWhenUsed/>
    <w:rsid w:val="00A029D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DefaultParagraphFont"/>
    <w:link w:val="Kommentarer1"/>
    <w:uiPriority w:val="99"/>
    <w:rsid w:val="00A029DB"/>
    <w:rPr>
      <w:rFonts w:ascii="Calibri" w:eastAsia="Calibri" w:hAnsi="Calibri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DB"/>
    <w:pPr>
      <w:spacing w:after="0" w:line="240" w:lineRule="auto"/>
    </w:pPr>
    <w:rPr>
      <w:rFonts w:ascii="Segoe UI" w:eastAsia="DengXian" w:hAnsi="Segoe UI" w:cs="Segoe UI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DB"/>
    <w:rPr>
      <w:rFonts w:ascii="Segoe UI" w:eastAsia="DengXian" w:hAnsi="Segoe UI" w:cs="Segoe UI"/>
      <w:sz w:val="18"/>
      <w:szCs w:val="18"/>
      <w:lang w:val="en-US"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A029DB"/>
    <w:pPr>
      <w:spacing w:after="0"/>
      <w:jc w:val="center"/>
    </w:pPr>
    <w:rPr>
      <w:rFonts w:ascii="Times New Roman" w:eastAsia="DengXian" w:hAnsi="Times New Roman" w:cs="Times New Roman"/>
      <w:noProof/>
      <w:sz w:val="24"/>
      <w:lang w:val="en-US"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29DB"/>
    <w:rPr>
      <w:rFonts w:ascii="Times New Roman" w:eastAsia="DengXian" w:hAnsi="Times New Roman" w:cs="Times New Roman"/>
      <w:noProof/>
      <w:sz w:val="24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A029DB"/>
    <w:pPr>
      <w:spacing w:line="240" w:lineRule="auto"/>
    </w:pPr>
    <w:rPr>
      <w:rFonts w:ascii="Times New Roman" w:eastAsia="DengXian" w:hAnsi="Times New Roman" w:cs="Times New Roman"/>
      <w:noProof/>
      <w:sz w:val="24"/>
      <w:lang w:val="en-US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A029DB"/>
    <w:rPr>
      <w:rFonts w:ascii="Times New Roman" w:eastAsia="DengXian" w:hAnsi="Times New Roman" w:cs="Times New Roman"/>
      <w:noProof/>
      <w:sz w:val="24"/>
      <w:lang w:val="en-US" w:eastAsia="zh-CN"/>
    </w:rPr>
  </w:style>
  <w:style w:type="paragraph" w:customStyle="1" w:styleId="Kommentarsmne1">
    <w:name w:val="Kommentarsämne1"/>
    <w:basedOn w:val="CommentText"/>
    <w:next w:val="CommentText"/>
    <w:uiPriority w:val="99"/>
    <w:semiHidden/>
    <w:unhideWhenUsed/>
    <w:rsid w:val="00A029DB"/>
    <w:rPr>
      <w:rFonts w:ascii="Times New Roman" w:eastAsia="DengXian" w:hAnsi="Times New Roman" w:cs="Times New Roman"/>
      <w:b/>
      <w:bCs/>
      <w:lang w:val="en-US" w:eastAsia="zh-CN"/>
    </w:rPr>
  </w:style>
  <w:style w:type="character" w:customStyle="1" w:styleId="CommentSubjectChar">
    <w:name w:val="Comment Subject Char"/>
    <w:basedOn w:val="KommentarerChar"/>
    <w:link w:val="CommentSubject"/>
    <w:uiPriority w:val="99"/>
    <w:semiHidden/>
    <w:rsid w:val="00A029DB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A029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029DB"/>
    <w:rPr>
      <w:color w:val="605E5C"/>
      <w:shd w:val="clear" w:color="auto" w:fill="E1DFDD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A029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29DB"/>
    <w:pPr>
      <w:ind w:left="720"/>
      <w:contextualSpacing/>
    </w:pPr>
    <w:rPr>
      <w:rFonts w:ascii="Times New Roman" w:eastAsia="DengXian" w:hAnsi="Times New Roman" w:cs="Times New Roman"/>
      <w:sz w:val="24"/>
      <w:lang w:val="en-US" w:eastAsia="zh-CN"/>
    </w:rPr>
  </w:style>
  <w:style w:type="paragraph" w:styleId="Revision">
    <w:name w:val="Revision"/>
    <w:hidden/>
    <w:uiPriority w:val="99"/>
    <w:semiHidden/>
    <w:rsid w:val="00A029DB"/>
    <w:pPr>
      <w:spacing w:after="0" w:line="240" w:lineRule="auto"/>
    </w:pPr>
    <w:rPr>
      <w:rFonts w:ascii="Times New Roman" w:eastAsia="DengXian" w:hAnsi="Times New Roman" w:cs="Times New Roman"/>
      <w:sz w:val="24"/>
      <w:lang w:val="en-US" w:eastAsia="zh-CN"/>
    </w:rPr>
  </w:style>
  <w:style w:type="paragraph" w:customStyle="1" w:styleId="EndNoteCategoryHeading">
    <w:name w:val="EndNote Category Heading"/>
    <w:basedOn w:val="Normal"/>
    <w:link w:val="EndNoteCategoryHeadingChar"/>
    <w:rsid w:val="00A029DB"/>
    <w:pPr>
      <w:spacing w:before="120" w:after="120"/>
    </w:pPr>
    <w:rPr>
      <w:rFonts w:ascii="Times New Roman" w:eastAsia="DengXian" w:hAnsi="Times New Roman" w:cs="Times New Roman"/>
      <w:b/>
      <w:noProof/>
      <w:sz w:val="24"/>
      <w:lang w:val="en-US" w:eastAsia="zh-CN"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A029DB"/>
    <w:rPr>
      <w:rFonts w:ascii="Times New Roman" w:eastAsia="DengXian" w:hAnsi="Times New Roman" w:cs="Times New Roman"/>
      <w:b/>
      <w:noProof/>
      <w:sz w:val="24"/>
      <w:lang w:val="en-US" w:eastAsia="zh-CN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A029D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029DB"/>
  </w:style>
  <w:style w:type="numbering" w:customStyle="1" w:styleId="Ingenlista11">
    <w:name w:val="Ingen lista11"/>
    <w:next w:val="NoList"/>
    <w:uiPriority w:val="99"/>
    <w:semiHidden/>
    <w:unhideWhenUsed/>
    <w:rsid w:val="00A029DB"/>
  </w:style>
  <w:style w:type="table" w:customStyle="1" w:styleId="Tabellrutnt1">
    <w:name w:val="Tabellrutnät1"/>
    <w:basedOn w:val="TableNormal"/>
    <w:next w:val="TableGrid"/>
    <w:uiPriority w:val="39"/>
    <w:rsid w:val="00A029DB"/>
    <w:pPr>
      <w:spacing w:after="0" w:line="240" w:lineRule="auto"/>
    </w:pPr>
    <w:rPr>
      <w:rFonts w:ascii="Calibri" w:eastAsia="DengXian" w:hAnsi="Calibri" w:cs="Times New Roman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9DB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A0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65">
    <w:name w:val="xl65"/>
    <w:basedOn w:val="Normal"/>
    <w:uiPriority w:val="99"/>
    <w:rsid w:val="00A029D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66">
    <w:name w:val="xl66"/>
    <w:basedOn w:val="Normal"/>
    <w:uiPriority w:val="99"/>
    <w:rsid w:val="00A029D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68">
    <w:name w:val="xl68"/>
    <w:basedOn w:val="Normal"/>
    <w:uiPriority w:val="99"/>
    <w:rsid w:val="00A029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69">
    <w:name w:val="xl69"/>
    <w:basedOn w:val="Normal"/>
    <w:uiPriority w:val="99"/>
    <w:rsid w:val="00A02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70">
    <w:name w:val="xl70"/>
    <w:basedOn w:val="Normal"/>
    <w:uiPriority w:val="99"/>
    <w:rsid w:val="00A02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71">
    <w:name w:val="xl71"/>
    <w:basedOn w:val="Normal"/>
    <w:uiPriority w:val="99"/>
    <w:rsid w:val="00A029D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72">
    <w:name w:val="xl72"/>
    <w:basedOn w:val="Normal"/>
    <w:uiPriority w:val="99"/>
    <w:rsid w:val="00A02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73">
    <w:name w:val="xl73"/>
    <w:basedOn w:val="Normal"/>
    <w:uiPriority w:val="99"/>
    <w:rsid w:val="00A029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zh-CN"/>
    </w:rPr>
  </w:style>
  <w:style w:type="paragraph" w:customStyle="1" w:styleId="xl74">
    <w:name w:val="xl74"/>
    <w:basedOn w:val="Normal"/>
    <w:uiPriority w:val="99"/>
    <w:rsid w:val="00A029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customStyle="1" w:styleId="xl75">
    <w:name w:val="xl75"/>
    <w:basedOn w:val="Normal"/>
    <w:uiPriority w:val="99"/>
    <w:rsid w:val="00A02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n-GB" w:eastAsia="zh-CN"/>
    </w:rPr>
  </w:style>
  <w:style w:type="paragraph" w:customStyle="1" w:styleId="xl76">
    <w:name w:val="xl76"/>
    <w:basedOn w:val="Normal"/>
    <w:uiPriority w:val="99"/>
    <w:rsid w:val="00A029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zh-CN"/>
    </w:rPr>
  </w:style>
  <w:style w:type="paragraph" w:customStyle="1" w:styleId="xl77">
    <w:name w:val="xl77"/>
    <w:basedOn w:val="Normal"/>
    <w:uiPriority w:val="99"/>
    <w:rsid w:val="00A02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78">
    <w:name w:val="xl78"/>
    <w:basedOn w:val="Normal"/>
    <w:uiPriority w:val="99"/>
    <w:rsid w:val="00A029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79">
    <w:name w:val="xl79"/>
    <w:basedOn w:val="Normal"/>
    <w:uiPriority w:val="99"/>
    <w:rsid w:val="00A02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0">
    <w:name w:val="xl80"/>
    <w:basedOn w:val="Normal"/>
    <w:uiPriority w:val="99"/>
    <w:rsid w:val="00A029D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1">
    <w:name w:val="xl81"/>
    <w:basedOn w:val="Normal"/>
    <w:uiPriority w:val="99"/>
    <w:rsid w:val="00A02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2">
    <w:name w:val="xl82"/>
    <w:basedOn w:val="Normal"/>
    <w:uiPriority w:val="99"/>
    <w:rsid w:val="00A02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val="en-GB" w:eastAsia="zh-CN"/>
    </w:rPr>
  </w:style>
  <w:style w:type="paragraph" w:customStyle="1" w:styleId="xl83">
    <w:name w:val="xl83"/>
    <w:basedOn w:val="Normal"/>
    <w:uiPriority w:val="99"/>
    <w:rsid w:val="00A029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4">
    <w:name w:val="xl84"/>
    <w:basedOn w:val="Normal"/>
    <w:uiPriority w:val="99"/>
    <w:rsid w:val="00A02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5">
    <w:name w:val="xl85"/>
    <w:basedOn w:val="Normal"/>
    <w:uiPriority w:val="99"/>
    <w:rsid w:val="00A029DB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6">
    <w:name w:val="xl86"/>
    <w:basedOn w:val="Normal"/>
    <w:uiPriority w:val="99"/>
    <w:rsid w:val="00A029DB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7">
    <w:name w:val="xl87"/>
    <w:basedOn w:val="Normal"/>
    <w:uiPriority w:val="99"/>
    <w:rsid w:val="00A029DB"/>
    <w:pPr>
      <w:pBdr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8">
    <w:name w:val="xl88"/>
    <w:basedOn w:val="Normal"/>
    <w:uiPriority w:val="99"/>
    <w:rsid w:val="00A029DB"/>
    <w:pPr>
      <w:pBdr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89">
    <w:name w:val="xl89"/>
    <w:basedOn w:val="Normal"/>
    <w:uiPriority w:val="99"/>
    <w:rsid w:val="00A029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xl90">
    <w:name w:val="xl90"/>
    <w:basedOn w:val="Normal"/>
    <w:uiPriority w:val="99"/>
    <w:rsid w:val="00A02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A029DB"/>
    <w:pPr>
      <w:spacing w:after="0" w:line="240" w:lineRule="auto"/>
    </w:pPr>
    <w:rPr>
      <w:rFonts w:ascii="Times New Roman" w:eastAsia="DengXian" w:hAnsi="Times New Roman" w:cs="Times New Roman"/>
      <w:sz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29DB"/>
    <w:rPr>
      <w:color w:val="605E5C"/>
      <w:shd w:val="clear" w:color="auto" w:fill="E1DFDD"/>
    </w:rPr>
  </w:style>
  <w:style w:type="table" w:customStyle="1" w:styleId="Tabellrutnt2">
    <w:name w:val="Tabellrutnät2"/>
    <w:basedOn w:val="TableNormal"/>
    <w:next w:val="TableGrid"/>
    <w:uiPriority w:val="39"/>
    <w:rsid w:val="00A029DB"/>
    <w:pPr>
      <w:spacing w:after="0" w:line="240" w:lineRule="auto"/>
    </w:pPr>
    <w:rPr>
      <w:rFonts w:ascii="Calibri" w:eastAsia="DengXian" w:hAnsi="Calibri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2">
    <w:name w:val="Ingen lista2"/>
    <w:next w:val="NoList"/>
    <w:uiPriority w:val="99"/>
    <w:semiHidden/>
    <w:unhideWhenUsed/>
    <w:rsid w:val="00A029DB"/>
  </w:style>
  <w:style w:type="table" w:customStyle="1" w:styleId="Tabellrutnt3">
    <w:name w:val="Tabellrutnät3"/>
    <w:basedOn w:val="TableNormal"/>
    <w:next w:val="TableGrid"/>
    <w:uiPriority w:val="39"/>
    <w:rsid w:val="00A029DB"/>
    <w:pPr>
      <w:spacing w:after="0" w:line="240" w:lineRule="auto"/>
    </w:pPr>
    <w:rPr>
      <w:rFonts w:ascii="Calibri" w:eastAsia="DengXian" w:hAnsi="Calibri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2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DB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DB"/>
    <w:rPr>
      <w:rFonts w:ascii="Times New Roman" w:eastAsia="DengXia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029D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029DB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029DB"/>
  </w:style>
  <w:style w:type="character" w:customStyle="1" w:styleId="Heading1Char">
    <w:name w:val="Heading 1 Char"/>
    <w:basedOn w:val="DefaultParagraphFont"/>
    <w:link w:val="Heading1"/>
    <w:uiPriority w:val="9"/>
    <w:rsid w:val="00A029DB"/>
    <w:rPr>
      <w:rFonts w:ascii="Calibri Light" w:eastAsia="Times New Roman" w:hAnsi="Calibri Light" w:cs="Times New Roman"/>
      <w:color w:val="2F5496"/>
      <w:sz w:val="32"/>
      <w:szCs w:val="32"/>
      <w:lang w:val="en-US" w:eastAsia="zh-CN"/>
    </w:rPr>
  </w:style>
  <w:style w:type="character" w:customStyle="1" w:styleId="Rubrik1Char1">
    <w:name w:val="Rubrik 1 Char1"/>
    <w:basedOn w:val="DefaultParagraphFont"/>
    <w:uiPriority w:val="9"/>
    <w:rsid w:val="00A029DB"/>
    <w:rPr>
      <w:rFonts w:ascii="Calibri Light" w:eastAsia="DengXian Light" w:hAnsi="Calibri Light" w:cs="Times New Roman"/>
      <w:color w:val="2E74B5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DB"/>
    <w:rPr>
      <w:rFonts w:ascii="Calibri" w:eastAsia="Calibri" w:hAnsi="Calibri" w:cs="Times New Roman"/>
      <w:b/>
      <w:bCs/>
    </w:rPr>
  </w:style>
  <w:style w:type="character" w:customStyle="1" w:styleId="KommentarsmneChar1">
    <w:name w:val="Kommentarsämne Char1"/>
    <w:basedOn w:val="CommentTextChar"/>
    <w:uiPriority w:val="99"/>
    <w:semiHidden/>
    <w:rsid w:val="00A029DB"/>
    <w:rPr>
      <w:b/>
      <w:bCs/>
      <w:sz w:val="20"/>
      <w:szCs w:val="20"/>
    </w:rPr>
  </w:style>
  <w:style w:type="character" w:customStyle="1" w:styleId="Rubrik1Char2">
    <w:name w:val="Rubrik 1 Char2"/>
    <w:basedOn w:val="DefaultParagraphFont"/>
    <w:uiPriority w:val="9"/>
    <w:rsid w:val="00A02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mmentSubjectChar1">
    <w:name w:val="Comment Subject Char1"/>
    <w:basedOn w:val="CommentTextChar"/>
    <w:uiPriority w:val="99"/>
    <w:semiHidden/>
    <w:rsid w:val="00D4784B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Helgesson</dc:creator>
  <cp:keywords/>
  <dc:description/>
  <cp:lastModifiedBy>DT0518</cp:lastModifiedBy>
  <cp:revision>4</cp:revision>
  <dcterms:created xsi:type="dcterms:W3CDTF">2022-11-15T12:02:00Z</dcterms:created>
  <dcterms:modified xsi:type="dcterms:W3CDTF">2023-04-25T00:26:00Z</dcterms:modified>
</cp:coreProperties>
</file>