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B8E2" w14:textId="77777777" w:rsidR="00BA577C" w:rsidRPr="005E55FD" w:rsidRDefault="00BA577C" w:rsidP="00BA577C">
      <w:pPr>
        <w:rPr>
          <w:rFonts w:ascii="Times New Roman" w:hAnsi="Times New Roman" w:cs="Times New Roman"/>
          <w:sz w:val="24"/>
          <w:szCs w:val="24"/>
        </w:rPr>
      </w:pPr>
      <w:r w:rsidRPr="005E55FD">
        <w:rPr>
          <w:rFonts w:ascii="Times New Roman" w:hAnsi="Times New Roman" w:cs="Times New Roman"/>
          <w:sz w:val="24"/>
          <w:szCs w:val="24"/>
        </w:rPr>
        <w:t>Supplementary materials</w:t>
      </w:r>
    </w:p>
    <w:p w14:paraId="03658E6B" w14:textId="18799BA9" w:rsidR="007B3B1C" w:rsidRPr="005E55FD" w:rsidRDefault="00F67346" w:rsidP="007B3B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55FD">
        <w:rPr>
          <w:rFonts w:ascii="Arial" w:hAnsi="Arial" w:cs="Arial"/>
          <w:b/>
          <w:bCs/>
          <w:sz w:val="28"/>
          <w:szCs w:val="28"/>
        </w:rPr>
        <w:t>Safeguarding Asian tapir habitat in Sumatra, Indonesia</w:t>
      </w:r>
      <w:r w:rsidRPr="005E55FD" w:rsidDel="00F6734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1560CE" w14:textId="11C65BF3" w:rsidR="007B3B1C" w:rsidRPr="005E55FD" w:rsidRDefault="007B3B1C" w:rsidP="007B3B1C">
      <w:pPr>
        <w:pStyle w:val="Namesaddresses"/>
        <w:rPr>
          <w:rStyle w:val="Oryxauthornames"/>
        </w:rPr>
      </w:pPr>
      <w:r w:rsidRPr="005E55FD">
        <w:rPr>
          <w:rStyle w:val="Oryxauthornames"/>
        </w:rPr>
        <w:t>Irene M.R. Pinondang*</w:t>
      </w:r>
      <w:r w:rsidRPr="005E55FD">
        <w:rPr>
          <w:rStyle w:val="Oryxauthornames"/>
          <w:rFonts w:ascii="Calibri" w:hAnsi="Calibri" w:cs="Calibri"/>
          <w:vertAlign w:val="superscript"/>
        </w:rPr>
        <w:t>Ɨ</w:t>
      </w:r>
      <w:r w:rsidRPr="005E55FD">
        <w:rPr>
          <w:rStyle w:val="Oryxauthornames"/>
        </w:rPr>
        <w:t xml:space="preserve">, Nicolas J. Deere, Maria Voigt, Ardiantiono, Agus </w:t>
      </w:r>
      <w:proofErr w:type="spellStart"/>
      <w:r w:rsidRPr="005E55FD">
        <w:rPr>
          <w:rStyle w:val="Oryxauthornames"/>
        </w:rPr>
        <w:t>Subagyo</w:t>
      </w:r>
      <w:proofErr w:type="spellEnd"/>
      <w:r w:rsidRPr="005E55FD">
        <w:rPr>
          <w:rStyle w:val="Oryxauthornames"/>
        </w:rPr>
        <w:t xml:space="preserve">, Alexander </w:t>
      </w:r>
      <w:proofErr w:type="spellStart"/>
      <w:r w:rsidRPr="005E55FD">
        <w:rPr>
          <w:rStyle w:val="Oryxauthornames"/>
        </w:rPr>
        <w:t>Mo</w:t>
      </w:r>
      <w:r w:rsidRPr="005E55FD">
        <w:rPr>
          <w:rStyle w:val="Emphasis"/>
          <w:rFonts w:ascii="Arial" w:hAnsi="Arial" w:cs="Arial"/>
          <w:sz w:val="21"/>
          <w:szCs w:val="21"/>
          <w:shd w:val="clear" w:color="auto" w:fill="FFFFFF"/>
        </w:rPr>
        <w:t>ß</w:t>
      </w:r>
      <w:r w:rsidRPr="005E55FD">
        <w:rPr>
          <w:rStyle w:val="Oryxauthornames"/>
        </w:rPr>
        <w:t>brucker</w:t>
      </w:r>
      <w:proofErr w:type="spellEnd"/>
      <w:r w:rsidRPr="005E55FD">
        <w:rPr>
          <w:rStyle w:val="Oryxauthornames"/>
        </w:rPr>
        <w:t xml:space="preserve">, Antika </w:t>
      </w:r>
      <w:proofErr w:type="spellStart"/>
      <w:r w:rsidRPr="005E55FD">
        <w:rPr>
          <w:rStyle w:val="Oryxauthornames"/>
        </w:rPr>
        <w:t>Fardilla</w:t>
      </w:r>
      <w:proofErr w:type="spellEnd"/>
      <w:r w:rsidRPr="005E55FD">
        <w:rPr>
          <w:rStyle w:val="Oryxauthornames"/>
        </w:rPr>
        <w:t xml:space="preserve">, Desy S. </w:t>
      </w:r>
      <w:proofErr w:type="spellStart"/>
      <w:r w:rsidRPr="005E55FD">
        <w:rPr>
          <w:rStyle w:val="Oryxauthornames"/>
        </w:rPr>
        <w:t>Chandradewi</w:t>
      </w:r>
      <w:proofErr w:type="spellEnd"/>
      <w:r w:rsidRPr="005E55FD">
        <w:rPr>
          <w:rStyle w:val="Oryxauthornames"/>
        </w:rPr>
        <w:t xml:space="preserve">, Fahrudin </w:t>
      </w:r>
      <w:proofErr w:type="spellStart"/>
      <w:r w:rsidRPr="005E55FD">
        <w:rPr>
          <w:rStyle w:val="Oryxauthornames"/>
        </w:rPr>
        <w:t>Surahmat</w:t>
      </w:r>
      <w:proofErr w:type="spellEnd"/>
      <w:r w:rsidRPr="005E55FD">
        <w:rPr>
          <w:rStyle w:val="Oryxauthornames"/>
        </w:rPr>
        <w:t xml:space="preserve">, Febri A. Widodo, Gabriella </w:t>
      </w:r>
      <w:proofErr w:type="spellStart"/>
      <w:r w:rsidRPr="005E55FD">
        <w:rPr>
          <w:rStyle w:val="Oryxauthornames"/>
        </w:rPr>
        <w:t>Frediksson</w:t>
      </w:r>
      <w:proofErr w:type="spellEnd"/>
      <w:r w:rsidRPr="005E55FD">
        <w:rPr>
          <w:rStyle w:val="Oryxauthornames"/>
        </w:rPr>
        <w:t xml:space="preserve">, </w:t>
      </w:r>
      <w:proofErr w:type="spellStart"/>
      <w:r w:rsidRPr="005E55FD">
        <w:rPr>
          <w:rStyle w:val="Oryxauthornames"/>
        </w:rPr>
        <w:t>Hariyo</w:t>
      </w:r>
      <w:proofErr w:type="spellEnd"/>
      <w:r w:rsidRPr="005E55FD">
        <w:rPr>
          <w:rStyle w:val="Oryxauthornames"/>
        </w:rPr>
        <w:t xml:space="preserve"> T. Wibisono, </w:t>
      </w:r>
      <w:proofErr w:type="spellStart"/>
      <w:r w:rsidR="007E719B" w:rsidRPr="005E55FD">
        <w:rPr>
          <w:rStyle w:val="Oryxauthornames"/>
        </w:rPr>
        <w:t>Jatna</w:t>
      </w:r>
      <w:proofErr w:type="spellEnd"/>
      <w:r w:rsidR="007E719B" w:rsidRPr="005E55FD">
        <w:rPr>
          <w:rStyle w:val="Oryxauthornames"/>
        </w:rPr>
        <w:t xml:space="preserve"> </w:t>
      </w:r>
      <w:proofErr w:type="spellStart"/>
      <w:r w:rsidR="007E719B" w:rsidRPr="005E55FD">
        <w:rPr>
          <w:rStyle w:val="Oryxauthornames"/>
        </w:rPr>
        <w:t>Supriatna</w:t>
      </w:r>
      <w:proofErr w:type="spellEnd"/>
      <w:r w:rsidR="007E719B" w:rsidRPr="005E55FD">
        <w:rPr>
          <w:rStyle w:val="Oryxauthornames"/>
        </w:rPr>
        <w:t xml:space="preserve">, </w:t>
      </w:r>
      <w:r w:rsidRPr="005E55FD">
        <w:rPr>
          <w:rStyle w:val="Oryxauthornames"/>
        </w:rPr>
        <w:t xml:space="preserve">M. </w:t>
      </w:r>
      <w:proofErr w:type="spellStart"/>
      <w:r w:rsidRPr="005E55FD">
        <w:rPr>
          <w:rStyle w:val="Oryxauthornames"/>
        </w:rPr>
        <w:t>Irfansyah</w:t>
      </w:r>
      <w:proofErr w:type="spellEnd"/>
      <w:r w:rsidRPr="005E55FD">
        <w:rPr>
          <w:rStyle w:val="Oryxauthornames"/>
        </w:rPr>
        <w:t xml:space="preserve"> Lubis, Nuri Asmita, Sunarto, Tengku Lidra, Tomi </w:t>
      </w:r>
      <w:proofErr w:type="spellStart"/>
      <w:r w:rsidRPr="005E55FD">
        <w:rPr>
          <w:rStyle w:val="Oryxauthornames"/>
        </w:rPr>
        <w:t>Ariyanto</w:t>
      </w:r>
      <w:proofErr w:type="spellEnd"/>
      <w:r w:rsidRPr="005E55FD">
        <w:rPr>
          <w:rStyle w:val="Oryxauthornames"/>
        </w:rPr>
        <w:t xml:space="preserve">, Wido R. Albert, Wilson Novarino, Wulan Pusparini, Yoan </w:t>
      </w:r>
      <w:proofErr w:type="spellStart"/>
      <w:r w:rsidRPr="005E55FD">
        <w:rPr>
          <w:rStyle w:val="Oryxauthornames"/>
        </w:rPr>
        <w:t>Dinata</w:t>
      </w:r>
      <w:proofErr w:type="spellEnd"/>
      <w:r w:rsidRPr="005E55FD">
        <w:rPr>
          <w:rStyle w:val="Oryxauthornames"/>
        </w:rPr>
        <w:t>, Matthew J. Struebig</w:t>
      </w:r>
    </w:p>
    <w:p w14:paraId="4A74F19A" w14:textId="77777777" w:rsidR="007B3B1C" w:rsidRPr="005E55FD" w:rsidRDefault="007B3B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E40A14" w14:textId="0C556768" w:rsidR="00100D7D" w:rsidRPr="005E55FD" w:rsidRDefault="00100D7D" w:rsidP="00100D7D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5E55FD">
        <w:rPr>
          <w:rStyle w:val="Oryxauthornames"/>
          <w:b/>
          <w:bCs/>
          <w:sz w:val="20"/>
          <w:szCs w:val="20"/>
        </w:rPr>
        <w:t xml:space="preserve">Table </w:t>
      </w:r>
      <w:r w:rsidR="003004E5" w:rsidRPr="005E55FD">
        <w:rPr>
          <w:rStyle w:val="Oryxauthornames"/>
          <w:b/>
          <w:bCs/>
          <w:sz w:val="20"/>
          <w:szCs w:val="20"/>
        </w:rPr>
        <w:t>S</w:t>
      </w:r>
      <w:r w:rsidRPr="005E55FD">
        <w:rPr>
          <w:rStyle w:val="Oryxauthornames"/>
          <w:b/>
          <w:bCs/>
          <w:sz w:val="20"/>
          <w:szCs w:val="20"/>
        </w:rPr>
        <w:t>1</w:t>
      </w:r>
      <w:r w:rsidRPr="005E55FD">
        <w:rPr>
          <w:rStyle w:val="Oryxauthornames"/>
          <w:sz w:val="20"/>
          <w:szCs w:val="20"/>
        </w:rPr>
        <w:t xml:space="preserve">. </w:t>
      </w:r>
      <w:r w:rsidR="00325631" w:rsidRPr="005E55FD">
        <w:rPr>
          <w:rFonts w:ascii="Times New Roman" w:hAnsi="Times New Roman" w:cs="Times New Roman"/>
          <w:sz w:val="20"/>
          <w:szCs w:val="20"/>
        </w:rPr>
        <w:t>Details of camera tra</w:t>
      </w:r>
      <w:r w:rsidR="004E0276" w:rsidRPr="005E55FD">
        <w:rPr>
          <w:rFonts w:ascii="Times New Roman" w:hAnsi="Times New Roman" w:cs="Times New Roman"/>
          <w:sz w:val="20"/>
          <w:szCs w:val="20"/>
        </w:rPr>
        <w:t>p campaign</w:t>
      </w:r>
      <w:r w:rsidR="00F67346" w:rsidRPr="005E55FD">
        <w:rPr>
          <w:rFonts w:ascii="Times New Roman" w:hAnsi="Times New Roman" w:cs="Times New Roman"/>
          <w:sz w:val="20"/>
          <w:szCs w:val="20"/>
        </w:rPr>
        <w:t>s</w:t>
      </w:r>
      <w:r w:rsidR="004E0276" w:rsidRPr="005E55FD">
        <w:rPr>
          <w:rFonts w:ascii="Times New Roman" w:hAnsi="Times New Roman" w:cs="Times New Roman"/>
          <w:sz w:val="20"/>
          <w:szCs w:val="20"/>
        </w:rPr>
        <w:t xml:space="preserve"> and </w:t>
      </w:r>
      <w:r w:rsidR="007502DF" w:rsidRPr="005E55FD">
        <w:rPr>
          <w:rFonts w:ascii="Times New Roman" w:hAnsi="Times New Roman" w:cs="Times New Roman"/>
          <w:sz w:val="20"/>
          <w:szCs w:val="20"/>
        </w:rPr>
        <w:t xml:space="preserve">total </w:t>
      </w:r>
      <w:r w:rsidR="00F67346" w:rsidRPr="005E55FD">
        <w:rPr>
          <w:rFonts w:ascii="Times New Roman" w:hAnsi="Times New Roman" w:cs="Times New Roman"/>
          <w:sz w:val="20"/>
          <w:szCs w:val="20"/>
        </w:rPr>
        <w:t xml:space="preserve">survey effort </w:t>
      </w:r>
      <w:r w:rsidR="007502DF" w:rsidRPr="005E55FD">
        <w:rPr>
          <w:rFonts w:ascii="Times New Roman" w:hAnsi="Times New Roman" w:cs="Times New Roman"/>
          <w:sz w:val="20"/>
          <w:szCs w:val="20"/>
        </w:rPr>
        <w:t xml:space="preserve">in each </w:t>
      </w:r>
      <w:r w:rsidR="00F67346" w:rsidRPr="005E55FD">
        <w:rPr>
          <w:rFonts w:ascii="Times New Roman" w:hAnsi="Times New Roman" w:cs="Times New Roman"/>
          <w:sz w:val="20"/>
          <w:szCs w:val="20"/>
        </w:rPr>
        <w:t xml:space="preserve">of </w:t>
      </w:r>
      <w:r w:rsidR="007502DF" w:rsidRPr="005E55FD">
        <w:rPr>
          <w:rFonts w:ascii="Times New Roman" w:hAnsi="Times New Roman" w:cs="Times New Roman"/>
          <w:sz w:val="20"/>
          <w:szCs w:val="20"/>
        </w:rPr>
        <w:t>nine landscape</w:t>
      </w:r>
      <w:r w:rsidR="00F67346" w:rsidRPr="005E55FD">
        <w:rPr>
          <w:rFonts w:ascii="Times New Roman" w:hAnsi="Times New Roman" w:cs="Times New Roman"/>
          <w:sz w:val="20"/>
          <w:szCs w:val="20"/>
        </w:rPr>
        <w:t>s surveyed in Sumatra</w:t>
      </w:r>
      <w:r w:rsidR="007502DF" w:rsidRPr="005E55FD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leGrid"/>
        <w:tblW w:w="13773" w:type="dxa"/>
        <w:tblInd w:w="-289" w:type="dxa"/>
        <w:tblLook w:val="04A0" w:firstRow="1" w:lastRow="0" w:firstColumn="1" w:lastColumn="0" w:noHBand="0" w:noVBand="1"/>
      </w:tblPr>
      <w:tblGrid>
        <w:gridCol w:w="1263"/>
        <w:gridCol w:w="1573"/>
        <w:gridCol w:w="1252"/>
        <w:gridCol w:w="1256"/>
        <w:gridCol w:w="938"/>
        <w:gridCol w:w="879"/>
        <w:gridCol w:w="1027"/>
        <w:gridCol w:w="1265"/>
        <w:gridCol w:w="972"/>
        <w:gridCol w:w="1252"/>
        <w:gridCol w:w="2096"/>
      </w:tblGrid>
      <w:tr w:rsidR="00100D7D" w:rsidRPr="005E55FD" w14:paraId="517142D2" w14:textId="77777777" w:rsidTr="00BE1E50">
        <w:tc>
          <w:tcPr>
            <w:tcW w:w="1263" w:type="dxa"/>
            <w:vAlign w:val="center"/>
          </w:tcPr>
          <w:p w14:paraId="37637D21" w14:textId="77777777" w:rsidR="00100D7D" w:rsidRPr="005E55FD" w:rsidRDefault="00100D7D" w:rsidP="008D6B64">
            <w:pPr>
              <w:tabs>
                <w:tab w:val="left" w:pos="990"/>
              </w:tabs>
              <w:ind w:left="-262" w:firstLine="262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Landscape</w:t>
            </w:r>
          </w:p>
        </w:tc>
        <w:tc>
          <w:tcPr>
            <w:tcW w:w="1573" w:type="dxa"/>
            <w:vAlign w:val="center"/>
          </w:tcPr>
          <w:p w14:paraId="7EC428FC" w14:textId="3DF86661" w:rsidR="00100D7D" w:rsidRPr="005E55FD" w:rsidRDefault="00F67346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Government p</w:t>
            </w:r>
            <w:r w:rsidR="00100D7D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artner</w:t>
            </w:r>
          </w:p>
        </w:tc>
        <w:tc>
          <w:tcPr>
            <w:tcW w:w="1252" w:type="dxa"/>
            <w:vAlign w:val="center"/>
          </w:tcPr>
          <w:p w14:paraId="46654F1F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Survey periods</w:t>
            </w:r>
          </w:p>
        </w:tc>
        <w:tc>
          <w:tcPr>
            <w:tcW w:w="1256" w:type="dxa"/>
            <w:vAlign w:val="center"/>
          </w:tcPr>
          <w:p w14:paraId="3799309A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Target species</w:t>
            </w:r>
          </w:p>
        </w:tc>
        <w:tc>
          <w:tcPr>
            <w:tcW w:w="938" w:type="dxa"/>
            <w:vAlign w:val="center"/>
          </w:tcPr>
          <w:p w14:paraId="0AEA63B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Grid size (km)</w:t>
            </w:r>
          </w:p>
        </w:tc>
        <w:tc>
          <w:tcPr>
            <w:tcW w:w="879" w:type="dxa"/>
            <w:vAlign w:val="center"/>
          </w:tcPr>
          <w:p w14:paraId="5CFFCF79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stations</w:t>
            </w:r>
          </w:p>
        </w:tc>
        <w:tc>
          <w:tcPr>
            <w:tcW w:w="1027" w:type="dxa"/>
            <w:vAlign w:val="center"/>
          </w:tcPr>
          <w:p w14:paraId="5CC7420D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Camera trap/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station</w:t>
            </w:r>
          </w:p>
        </w:tc>
        <w:tc>
          <w:tcPr>
            <w:tcW w:w="1265" w:type="dxa"/>
            <w:vAlign w:val="center"/>
          </w:tcPr>
          <w:p w14:paraId="633DD88B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Camera station description</w:t>
            </w:r>
          </w:p>
        </w:tc>
        <w:tc>
          <w:tcPr>
            <w:tcW w:w="972" w:type="dxa"/>
            <w:vAlign w:val="center"/>
          </w:tcPr>
          <w:p w14:paraId="56A934F2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trapdays</w:t>
            </w:r>
            <w:proofErr w:type="spellEnd"/>
          </w:p>
        </w:tc>
        <w:tc>
          <w:tcPr>
            <w:tcW w:w="1252" w:type="dxa"/>
            <w:vAlign w:val="center"/>
          </w:tcPr>
          <w:p w14:paraId="346109B2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Trap spacing (km)</w:t>
            </w:r>
          </w:p>
        </w:tc>
        <w:tc>
          <w:tcPr>
            <w:tcW w:w="2096" w:type="dxa"/>
            <w:vAlign w:val="center"/>
          </w:tcPr>
          <w:p w14:paraId="09BDCD1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 of human activities in the area</w:t>
            </w:r>
          </w:p>
        </w:tc>
      </w:tr>
      <w:tr w:rsidR="00100D7D" w:rsidRPr="005E55FD" w14:paraId="034C4F8A" w14:textId="77777777" w:rsidTr="00BE1E50">
        <w:tc>
          <w:tcPr>
            <w:tcW w:w="1263" w:type="dxa"/>
          </w:tcPr>
          <w:p w14:paraId="011D41DE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Barisan Selatan</w:t>
            </w:r>
          </w:p>
        </w:tc>
        <w:tc>
          <w:tcPr>
            <w:tcW w:w="1573" w:type="dxa"/>
            <w:vAlign w:val="center"/>
          </w:tcPr>
          <w:p w14:paraId="5A74916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Wildlife Conservation Society </w:t>
            </w:r>
          </w:p>
        </w:tc>
        <w:tc>
          <w:tcPr>
            <w:tcW w:w="1252" w:type="dxa"/>
            <w:vAlign w:val="center"/>
          </w:tcPr>
          <w:p w14:paraId="44FA04C4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May- Nov 2015</w:t>
            </w:r>
          </w:p>
        </w:tc>
        <w:tc>
          <w:tcPr>
            <w:tcW w:w="1256" w:type="dxa"/>
            <w:vAlign w:val="center"/>
          </w:tcPr>
          <w:p w14:paraId="46959FEE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</w:t>
            </w:r>
          </w:p>
        </w:tc>
        <w:tc>
          <w:tcPr>
            <w:tcW w:w="938" w:type="dxa"/>
            <w:vAlign w:val="center"/>
          </w:tcPr>
          <w:p w14:paraId="7525474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3x3</w:t>
            </w:r>
          </w:p>
        </w:tc>
        <w:tc>
          <w:tcPr>
            <w:tcW w:w="879" w:type="dxa"/>
            <w:vAlign w:val="center"/>
          </w:tcPr>
          <w:p w14:paraId="322D26A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027" w:type="dxa"/>
            <w:vAlign w:val="center"/>
          </w:tcPr>
          <w:p w14:paraId="0930617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Pair</w:t>
            </w:r>
          </w:p>
        </w:tc>
        <w:tc>
          <w:tcPr>
            <w:tcW w:w="1265" w:type="dxa"/>
            <w:vAlign w:val="center"/>
          </w:tcPr>
          <w:p w14:paraId="201887D9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 probability to capture tiger</w:t>
            </w:r>
          </w:p>
        </w:tc>
        <w:tc>
          <w:tcPr>
            <w:tcW w:w="972" w:type="dxa"/>
            <w:vAlign w:val="center"/>
          </w:tcPr>
          <w:p w14:paraId="68205357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8799</w:t>
            </w:r>
          </w:p>
        </w:tc>
        <w:tc>
          <w:tcPr>
            <w:tcW w:w="1252" w:type="dxa"/>
            <w:vAlign w:val="center"/>
          </w:tcPr>
          <w:p w14:paraId="3B2A23B2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2,14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(1.51 – 46.47)</w:t>
            </w:r>
          </w:p>
        </w:tc>
        <w:tc>
          <w:tcPr>
            <w:tcW w:w="2096" w:type="dxa"/>
            <w:vAlign w:val="center"/>
          </w:tcPr>
          <w:p w14:paraId="5AA83D8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Illegal hunting, encroachment </w:t>
            </w:r>
          </w:p>
        </w:tc>
      </w:tr>
      <w:tr w:rsidR="00100D7D" w:rsidRPr="005E55FD" w14:paraId="65FC6FF1" w14:textId="77777777" w:rsidTr="00BE1E50">
        <w:tc>
          <w:tcPr>
            <w:tcW w:w="1263" w:type="dxa"/>
          </w:tcPr>
          <w:p w14:paraId="21941429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Berbak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Sembilang</w:t>
            </w:r>
            <w:proofErr w:type="spellEnd"/>
          </w:p>
        </w:tc>
        <w:tc>
          <w:tcPr>
            <w:tcW w:w="1573" w:type="dxa"/>
            <w:vAlign w:val="center"/>
          </w:tcPr>
          <w:p w14:paraId="48D6371F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52" w:type="dxa"/>
            <w:vAlign w:val="center"/>
          </w:tcPr>
          <w:p w14:paraId="5D0D8304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Mar 2015 - May 2016</w:t>
            </w:r>
          </w:p>
        </w:tc>
        <w:tc>
          <w:tcPr>
            <w:tcW w:w="1256" w:type="dxa"/>
            <w:vAlign w:val="center"/>
          </w:tcPr>
          <w:p w14:paraId="6A6819BA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</w:t>
            </w:r>
          </w:p>
        </w:tc>
        <w:tc>
          <w:tcPr>
            <w:tcW w:w="938" w:type="dxa"/>
            <w:vAlign w:val="center"/>
          </w:tcPr>
          <w:p w14:paraId="36AFD647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3x3</w:t>
            </w:r>
          </w:p>
        </w:tc>
        <w:tc>
          <w:tcPr>
            <w:tcW w:w="879" w:type="dxa"/>
            <w:vAlign w:val="center"/>
          </w:tcPr>
          <w:p w14:paraId="12BC363E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027" w:type="dxa"/>
            <w:vAlign w:val="center"/>
          </w:tcPr>
          <w:p w14:paraId="597990D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Pair</w:t>
            </w:r>
          </w:p>
        </w:tc>
        <w:tc>
          <w:tcPr>
            <w:tcW w:w="1265" w:type="dxa"/>
            <w:vAlign w:val="center"/>
          </w:tcPr>
          <w:p w14:paraId="27B630F1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 probability to capture tiger</w:t>
            </w:r>
          </w:p>
        </w:tc>
        <w:tc>
          <w:tcPr>
            <w:tcW w:w="972" w:type="dxa"/>
            <w:vAlign w:val="center"/>
          </w:tcPr>
          <w:p w14:paraId="1380672B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14178</w:t>
            </w:r>
          </w:p>
        </w:tc>
        <w:tc>
          <w:tcPr>
            <w:tcW w:w="1252" w:type="dxa"/>
            <w:vAlign w:val="center"/>
          </w:tcPr>
          <w:p w14:paraId="40029963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2.15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(0.5 - 67.78)</w:t>
            </w:r>
          </w:p>
        </w:tc>
        <w:tc>
          <w:tcPr>
            <w:tcW w:w="2096" w:type="dxa"/>
            <w:vAlign w:val="center"/>
          </w:tcPr>
          <w:p w14:paraId="3EC350B8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Illegal hunting (low), encroachment (medium), fire forest (medium)</w:t>
            </w:r>
          </w:p>
        </w:tc>
      </w:tr>
      <w:tr w:rsidR="00100D7D" w:rsidRPr="005E55FD" w14:paraId="0B1CB47D" w14:textId="77777777" w:rsidTr="00BE1E50">
        <w:tc>
          <w:tcPr>
            <w:tcW w:w="1263" w:type="dxa"/>
          </w:tcPr>
          <w:p w14:paraId="205F6D3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Dangku</w:t>
            </w:r>
            <w:proofErr w:type="spellEnd"/>
          </w:p>
        </w:tc>
        <w:tc>
          <w:tcPr>
            <w:tcW w:w="1573" w:type="dxa"/>
            <w:vAlign w:val="center"/>
          </w:tcPr>
          <w:p w14:paraId="07EE53DE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52" w:type="dxa"/>
            <w:vAlign w:val="center"/>
          </w:tcPr>
          <w:p w14:paraId="5D14208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Jan-Apr 2015</w:t>
            </w:r>
          </w:p>
        </w:tc>
        <w:tc>
          <w:tcPr>
            <w:tcW w:w="1256" w:type="dxa"/>
            <w:vAlign w:val="center"/>
          </w:tcPr>
          <w:p w14:paraId="68317DD6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</w:t>
            </w:r>
          </w:p>
        </w:tc>
        <w:tc>
          <w:tcPr>
            <w:tcW w:w="938" w:type="dxa"/>
            <w:vAlign w:val="center"/>
          </w:tcPr>
          <w:p w14:paraId="4DB578E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2x2</w:t>
            </w:r>
          </w:p>
        </w:tc>
        <w:tc>
          <w:tcPr>
            <w:tcW w:w="879" w:type="dxa"/>
            <w:vAlign w:val="center"/>
          </w:tcPr>
          <w:p w14:paraId="45ECCB14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27" w:type="dxa"/>
            <w:vAlign w:val="center"/>
          </w:tcPr>
          <w:p w14:paraId="283793D6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Pair</w:t>
            </w:r>
          </w:p>
        </w:tc>
        <w:tc>
          <w:tcPr>
            <w:tcW w:w="1265" w:type="dxa"/>
            <w:vAlign w:val="center"/>
          </w:tcPr>
          <w:p w14:paraId="772F3CD9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Forest cover</w:t>
            </w:r>
          </w:p>
        </w:tc>
        <w:tc>
          <w:tcPr>
            <w:tcW w:w="972" w:type="dxa"/>
            <w:vAlign w:val="center"/>
          </w:tcPr>
          <w:p w14:paraId="6A3E554E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801</w:t>
            </w:r>
          </w:p>
        </w:tc>
        <w:tc>
          <w:tcPr>
            <w:tcW w:w="1252" w:type="dxa"/>
            <w:vAlign w:val="center"/>
          </w:tcPr>
          <w:p w14:paraId="745B7091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3.54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(1.82 - 18.42)</w:t>
            </w:r>
          </w:p>
        </w:tc>
        <w:tc>
          <w:tcPr>
            <w:tcW w:w="2096" w:type="dxa"/>
            <w:vAlign w:val="center"/>
          </w:tcPr>
          <w:p w14:paraId="72FA65B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Illegal hunting (low), encroachment (medium), fire forest (medium)</w:t>
            </w:r>
          </w:p>
        </w:tc>
      </w:tr>
      <w:tr w:rsidR="00100D7D" w:rsidRPr="005E55FD" w14:paraId="46DFD929" w14:textId="77777777" w:rsidTr="00BE1E50">
        <w:tc>
          <w:tcPr>
            <w:tcW w:w="1263" w:type="dxa"/>
          </w:tcPr>
          <w:p w14:paraId="6744C9E4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Bukit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Rimbang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Bukit Baling</w:t>
            </w:r>
          </w:p>
        </w:tc>
        <w:tc>
          <w:tcPr>
            <w:tcW w:w="1573" w:type="dxa"/>
            <w:vAlign w:val="center"/>
          </w:tcPr>
          <w:p w14:paraId="55022FA8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52" w:type="dxa"/>
            <w:vAlign w:val="center"/>
          </w:tcPr>
          <w:p w14:paraId="4FEB1539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Aug-Dec 2015</w:t>
            </w:r>
          </w:p>
        </w:tc>
        <w:tc>
          <w:tcPr>
            <w:tcW w:w="1256" w:type="dxa"/>
            <w:vAlign w:val="center"/>
          </w:tcPr>
          <w:p w14:paraId="089A19B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</w:t>
            </w:r>
          </w:p>
        </w:tc>
        <w:tc>
          <w:tcPr>
            <w:tcW w:w="938" w:type="dxa"/>
            <w:vAlign w:val="center"/>
          </w:tcPr>
          <w:p w14:paraId="1AD8DABF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2x2</w:t>
            </w:r>
          </w:p>
        </w:tc>
        <w:tc>
          <w:tcPr>
            <w:tcW w:w="879" w:type="dxa"/>
            <w:vAlign w:val="center"/>
          </w:tcPr>
          <w:p w14:paraId="0C4C8863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027" w:type="dxa"/>
            <w:vAlign w:val="center"/>
          </w:tcPr>
          <w:p w14:paraId="6F18FDE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Pair</w:t>
            </w:r>
          </w:p>
        </w:tc>
        <w:tc>
          <w:tcPr>
            <w:tcW w:w="1265" w:type="dxa"/>
            <w:vAlign w:val="center"/>
          </w:tcPr>
          <w:p w14:paraId="2CD07842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972" w:type="dxa"/>
            <w:vAlign w:val="center"/>
          </w:tcPr>
          <w:p w14:paraId="54A23572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6913</w:t>
            </w:r>
          </w:p>
        </w:tc>
        <w:tc>
          <w:tcPr>
            <w:tcW w:w="1252" w:type="dxa"/>
            <w:vAlign w:val="center"/>
          </w:tcPr>
          <w:p w14:paraId="6DE93C77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2.24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(1.34 - 82.81)</w:t>
            </w:r>
          </w:p>
        </w:tc>
        <w:tc>
          <w:tcPr>
            <w:tcW w:w="2096" w:type="dxa"/>
            <w:vAlign w:val="center"/>
          </w:tcPr>
          <w:p w14:paraId="27C18A3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Illegal hunting, encroachment </w:t>
            </w:r>
          </w:p>
        </w:tc>
      </w:tr>
      <w:tr w:rsidR="00100D7D" w:rsidRPr="005E55FD" w14:paraId="03385D0C" w14:textId="77777777" w:rsidTr="00BE1E50">
        <w:tc>
          <w:tcPr>
            <w:tcW w:w="1263" w:type="dxa"/>
          </w:tcPr>
          <w:p w14:paraId="149AE5CB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Tesso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Nilo</w:t>
            </w:r>
            <w:proofErr w:type="spellEnd"/>
          </w:p>
        </w:tc>
        <w:tc>
          <w:tcPr>
            <w:tcW w:w="1573" w:type="dxa"/>
            <w:vAlign w:val="center"/>
          </w:tcPr>
          <w:p w14:paraId="156E65CE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52" w:type="dxa"/>
            <w:vAlign w:val="center"/>
          </w:tcPr>
          <w:p w14:paraId="47444722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Jul 2013-Oct 2015</w:t>
            </w:r>
          </w:p>
        </w:tc>
        <w:tc>
          <w:tcPr>
            <w:tcW w:w="1256" w:type="dxa"/>
            <w:vAlign w:val="center"/>
          </w:tcPr>
          <w:p w14:paraId="2169BF24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prey, elephant</w:t>
            </w:r>
          </w:p>
        </w:tc>
        <w:tc>
          <w:tcPr>
            <w:tcW w:w="938" w:type="dxa"/>
            <w:vAlign w:val="center"/>
          </w:tcPr>
          <w:p w14:paraId="70D68F1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2x2</w:t>
            </w:r>
          </w:p>
        </w:tc>
        <w:tc>
          <w:tcPr>
            <w:tcW w:w="879" w:type="dxa"/>
            <w:vAlign w:val="center"/>
          </w:tcPr>
          <w:p w14:paraId="723D068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027" w:type="dxa"/>
            <w:vAlign w:val="center"/>
          </w:tcPr>
          <w:p w14:paraId="2A2F5AE8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Pair</w:t>
            </w:r>
          </w:p>
        </w:tc>
        <w:tc>
          <w:tcPr>
            <w:tcW w:w="1265" w:type="dxa"/>
            <w:vAlign w:val="center"/>
          </w:tcPr>
          <w:p w14:paraId="75BF3A3D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972" w:type="dxa"/>
            <w:vAlign w:val="center"/>
          </w:tcPr>
          <w:p w14:paraId="442A2CB2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2364</w:t>
            </w:r>
          </w:p>
        </w:tc>
        <w:tc>
          <w:tcPr>
            <w:tcW w:w="1252" w:type="dxa"/>
            <w:vAlign w:val="center"/>
          </w:tcPr>
          <w:p w14:paraId="2101904B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2.52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(1.87 - 20.57)</w:t>
            </w:r>
          </w:p>
        </w:tc>
        <w:tc>
          <w:tcPr>
            <w:tcW w:w="2096" w:type="dxa"/>
            <w:vAlign w:val="center"/>
          </w:tcPr>
          <w:p w14:paraId="540948BD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Illegal hunting (low), encroachment (medium), fire forest (medium)</w:t>
            </w:r>
          </w:p>
        </w:tc>
      </w:tr>
      <w:tr w:rsidR="00100D7D" w:rsidRPr="005E55FD" w14:paraId="3EA6E46E" w14:textId="77777777" w:rsidTr="00BE1E50">
        <w:tc>
          <w:tcPr>
            <w:tcW w:w="1263" w:type="dxa"/>
          </w:tcPr>
          <w:p w14:paraId="2456356E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Kerinci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Seblat</w:t>
            </w:r>
            <w:proofErr w:type="spellEnd"/>
          </w:p>
        </w:tc>
        <w:tc>
          <w:tcPr>
            <w:tcW w:w="1573" w:type="dxa"/>
            <w:vAlign w:val="center"/>
          </w:tcPr>
          <w:p w14:paraId="1A4C8CEA" w14:textId="11BC122F" w:rsidR="00100D7D" w:rsidRPr="007E719B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val="es-ES" w:bidi="hi-IN"/>
              </w:rPr>
            </w:pPr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t>Fauna</w:t>
            </w:r>
            <w:r w:rsidR="00F67346"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t xml:space="preserve"> </w:t>
            </w:r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t>&amp;</w:t>
            </w:r>
            <w:r w:rsidR="00F67346"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t xml:space="preserve"> </w:t>
            </w:r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t xml:space="preserve">Flora International, </w:t>
            </w:r>
            <w:proofErr w:type="spellStart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lastRenderedPageBreak/>
              <w:t>Andalas</w:t>
            </w:r>
            <w:proofErr w:type="spellEnd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t xml:space="preserve"> </w:t>
            </w:r>
            <w:proofErr w:type="spellStart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zh-CN"/>
              </w:rPr>
              <w:t>University</w:t>
            </w:r>
            <w:proofErr w:type="spellEnd"/>
          </w:p>
        </w:tc>
        <w:tc>
          <w:tcPr>
            <w:tcW w:w="1252" w:type="dxa"/>
            <w:vAlign w:val="center"/>
          </w:tcPr>
          <w:p w14:paraId="05C6B039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Mar 2016 -Feb 2017</w:t>
            </w:r>
          </w:p>
        </w:tc>
        <w:tc>
          <w:tcPr>
            <w:tcW w:w="1256" w:type="dxa"/>
            <w:vAlign w:val="center"/>
          </w:tcPr>
          <w:p w14:paraId="32632B90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</w:t>
            </w:r>
          </w:p>
        </w:tc>
        <w:tc>
          <w:tcPr>
            <w:tcW w:w="938" w:type="dxa"/>
            <w:vAlign w:val="center"/>
          </w:tcPr>
          <w:p w14:paraId="218AF746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3.5x3.5</w:t>
            </w:r>
          </w:p>
        </w:tc>
        <w:tc>
          <w:tcPr>
            <w:tcW w:w="879" w:type="dxa"/>
            <w:vAlign w:val="center"/>
          </w:tcPr>
          <w:p w14:paraId="6B3D089A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027" w:type="dxa"/>
            <w:vAlign w:val="center"/>
          </w:tcPr>
          <w:p w14:paraId="1F7FE36C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Pair, single</w:t>
            </w:r>
          </w:p>
        </w:tc>
        <w:tc>
          <w:tcPr>
            <w:tcW w:w="1265" w:type="dxa"/>
            <w:vAlign w:val="center"/>
          </w:tcPr>
          <w:p w14:paraId="08447A3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High probability 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to capture tiger</w:t>
            </w:r>
          </w:p>
        </w:tc>
        <w:tc>
          <w:tcPr>
            <w:tcW w:w="972" w:type="dxa"/>
            <w:vAlign w:val="center"/>
          </w:tcPr>
          <w:p w14:paraId="4611F4A9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9993</w:t>
            </w:r>
          </w:p>
        </w:tc>
        <w:tc>
          <w:tcPr>
            <w:tcW w:w="1252" w:type="dxa"/>
            <w:vAlign w:val="center"/>
          </w:tcPr>
          <w:p w14:paraId="39E3DF52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2.20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(0.9 - 123)</w:t>
            </w:r>
          </w:p>
        </w:tc>
        <w:tc>
          <w:tcPr>
            <w:tcW w:w="2096" w:type="dxa"/>
            <w:vAlign w:val="center"/>
          </w:tcPr>
          <w:p w14:paraId="75FB2427" w14:textId="77777777" w:rsidR="00100D7D" w:rsidRPr="00DF08D8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Illegal hunting, encroachment </w:t>
            </w:r>
          </w:p>
        </w:tc>
      </w:tr>
      <w:tr w:rsidR="00100D7D" w:rsidRPr="005E55FD" w14:paraId="4F392B78" w14:textId="77777777" w:rsidTr="00BE1E50">
        <w:tc>
          <w:tcPr>
            <w:tcW w:w="1263" w:type="dxa"/>
          </w:tcPr>
          <w:p w14:paraId="239617F8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Batang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Toru</w:t>
            </w:r>
          </w:p>
        </w:tc>
        <w:tc>
          <w:tcPr>
            <w:tcW w:w="1573" w:type="dxa"/>
            <w:vAlign w:val="center"/>
          </w:tcPr>
          <w:p w14:paraId="50224DE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Sumatran Orangutan Conservation Program</w:t>
            </w:r>
          </w:p>
        </w:tc>
        <w:tc>
          <w:tcPr>
            <w:tcW w:w="1252" w:type="dxa"/>
            <w:vAlign w:val="center"/>
          </w:tcPr>
          <w:p w14:paraId="4F1445DA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Feb-Jun 2015</w:t>
            </w:r>
          </w:p>
        </w:tc>
        <w:tc>
          <w:tcPr>
            <w:tcW w:w="1256" w:type="dxa"/>
            <w:vAlign w:val="center"/>
          </w:tcPr>
          <w:p w14:paraId="57C8A458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Not specified</w:t>
            </w:r>
          </w:p>
        </w:tc>
        <w:tc>
          <w:tcPr>
            <w:tcW w:w="938" w:type="dxa"/>
            <w:vAlign w:val="center"/>
          </w:tcPr>
          <w:p w14:paraId="4755B03D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Not specified</w:t>
            </w:r>
          </w:p>
        </w:tc>
        <w:tc>
          <w:tcPr>
            <w:tcW w:w="879" w:type="dxa"/>
            <w:vAlign w:val="center"/>
          </w:tcPr>
          <w:p w14:paraId="3D57000F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027" w:type="dxa"/>
            <w:vAlign w:val="center"/>
          </w:tcPr>
          <w:p w14:paraId="4DAA0881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Single</w:t>
            </w:r>
          </w:p>
        </w:tc>
        <w:tc>
          <w:tcPr>
            <w:tcW w:w="1265" w:type="dxa"/>
            <w:vAlign w:val="center"/>
          </w:tcPr>
          <w:p w14:paraId="0F151A87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Primary and secondary forest</w:t>
            </w:r>
          </w:p>
        </w:tc>
        <w:tc>
          <w:tcPr>
            <w:tcW w:w="972" w:type="dxa"/>
            <w:vAlign w:val="center"/>
          </w:tcPr>
          <w:p w14:paraId="37A76278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1966</w:t>
            </w:r>
          </w:p>
        </w:tc>
        <w:tc>
          <w:tcPr>
            <w:tcW w:w="1252" w:type="dxa"/>
            <w:vAlign w:val="center"/>
          </w:tcPr>
          <w:p w14:paraId="2B795CA1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1.19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(1.03 - 11.78)</w:t>
            </w:r>
          </w:p>
        </w:tc>
        <w:tc>
          <w:tcPr>
            <w:tcW w:w="2096" w:type="dxa"/>
            <w:vAlign w:val="center"/>
          </w:tcPr>
          <w:p w14:paraId="69E34774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Not specified</w:t>
            </w:r>
          </w:p>
        </w:tc>
      </w:tr>
      <w:tr w:rsidR="00100D7D" w:rsidRPr="005E55FD" w14:paraId="7FB61AC5" w14:textId="77777777" w:rsidTr="00BE1E50">
        <w:tc>
          <w:tcPr>
            <w:tcW w:w="1263" w:type="dxa"/>
          </w:tcPr>
          <w:p w14:paraId="5F457DDF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Way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Kambas</w:t>
            </w:r>
            <w:proofErr w:type="spellEnd"/>
          </w:p>
        </w:tc>
        <w:tc>
          <w:tcPr>
            <w:tcW w:w="1573" w:type="dxa"/>
            <w:vAlign w:val="center"/>
          </w:tcPr>
          <w:p w14:paraId="07FAC7B4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Sumatran Tiger Trust</w:t>
            </w:r>
          </w:p>
        </w:tc>
        <w:tc>
          <w:tcPr>
            <w:tcW w:w="1252" w:type="dxa"/>
            <w:vAlign w:val="center"/>
          </w:tcPr>
          <w:p w14:paraId="3ACC094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Jun-Dec 2015</w:t>
            </w:r>
          </w:p>
        </w:tc>
        <w:tc>
          <w:tcPr>
            <w:tcW w:w="1256" w:type="dxa"/>
            <w:vAlign w:val="center"/>
          </w:tcPr>
          <w:p w14:paraId="408BB351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</w:t>
            </w:r>
          </w:p>
        </w:tc>
        <w:tc>
          <w:tcPr>
            <w:tcW w:w="938" w:type="dxa"/>
            <w:vAlign w:val="center"/>
          </w:tcPr>
          <w:p w14:paraId="4A6B06D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2x2</w:t>
            </w:r>
          </w:p>
        </w:tc>
        <w:tc>
          <w:tcPr>
            <w:tcW w:w="879" w:type="dxa"/>
            <w:vAlign w:val="center"/>
          </w:tcPr>
          <w:p w14:paraId="06F131FB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027" w:type="dxa"/>
            <w:vAlign w:val="center"/>
          </w:tcPr>
          <w:p w14:paraId="6E172A8B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Single</w:t>
            </w:r>
          </w:p>
        </w:tc>
        <w:tc>
          <w:tcPr>
            <w:tcW w:w="1265" w:type="dxa"/>
            <w:vAlign w:val="center"/>
          </w:tcPr>
          <w:p w14:paraId="09C817D3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 probability to capture tiger</w:t>
            </w:r>
          </w:p>
        </w:tc>
        <w:tc>
          <w:tcPr>
            <w:tcW w:w="972" w:type="dxa"/>
            <w:vAlign w:val="center"/>
          </w:tcPr>
          <w:p w14:paraId="5C46C0E8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7833</w:t>
            </w:r>
          </w:p>
        </w:tc>
        <w:tc>
          <w:tcPr>
            <w:tcW w:w="1252" w:type="dxa"/>
            <w:vAlign w:val="center"/>
          </w:tcPr>
          <w:p w14:paraId="21637A8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1.89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(1.04 - 30.21)</w:t>
            </w:r>
          </w:p>
        </w:tc>
        <w:tc>
          <w:tcPr>
            <w:tcW w:w="2096" w:type="dxa"/>
            <w:vAlign w:val="center"/>
          </w:tcPr>
          <w:p w14:paraId="00600BE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Illegal hunting, encroachment </w:t>
            </w:r>
          </w:p>
        </w:tc>
      </w:tr>
      <w:tr w:rsidR="00100D7D" w:rsidRPr="005E55FD" w14:paraId="0B46D8BC" w14:textId="77777777" w:rsidTr="00BE1E50">
        <w:tc>
          <w:tcPr>
            <w:tcW w:w="1263" w:type="dxa"/>
          </w:tcPr>
          <w:p w14:paraId="082E070F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Bukit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Tigapuluh</w:t>
            </w:r>
            <w:proofErr w:type="spellEnd"/>
          </w:p>
        </w:tc>
        <w:tc>
          <w:tcPr>
            <w:tcW w:w="1573" w:type="dxa"/>
            <w:vAlign w:val="center"/>
          </w:tcPr>
          <w:p w14:paraId="68D18651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Sumatran Tiger Trust, Frankfurt Zoological Society</w:t>
            </w:r>
          </w:p>
        </w:tc>
        <w:tc>
          <w:tcPr>
            <w:tcW w:w="1252" w:type="dxa"/>
            <w:vAlign w:val="center"/>
          </w:tcPr>
          <w:p w14:paraId="491AB049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Jun-Dec 2015</w:t>
            </w:r>
          </w:p>
        </w:tc>
        <w:tc>
          <w:tcPr>
            <w:tcW w:w="1256" w:type="dxa"/>
            <w:vAlign w:val="center"/>
          </w:tcPr>
          <w:p w14:paraId="1FE9B8B6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Tiger and prey</w:t>
            </w:r>
          </w:p>
        </w:tc>
        <w:tc>
          <w:tcPr>
            <w:tcW w:w="938" w:type="dxa"/>
            <w:vAlign w:val="center"/>
          </w:tcPr>
          <w:p w14:paraId="645FEFF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2x2</w:t>
            </w:r>
          </w:p>
        </w:tc>
        <w:tc>
          <w:tcPr>
            <w:tcW w:w="879" w:type="dxa"/>
            <w:vAlign w:val="center"/>
          </w:tcPr>
          <w:p w14:paraId="4F84B183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027" w:type="dxa"/>
            <w:vAlign w:val="center"/>
          </w:tcPr>
          <w:p w14:paraId="309ADAF0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Single</w:t>
            </w:r>
          </w:p>
        </w:tc>
        <w:tc>
          <w:tcPr>
            <w:tcW w:w="1265" w:type="dxa"/>
            <w:vAlign w:val="center"/>
          </w:tcPr>
          <w:p w14:paraId="3FCDF5B1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 probability to capture tiger</w:t>
            </w:r>
          </w:p>
        </w:tc>
        <w:tc>
          <w:tcPr>
            <w:tcW w:w="972" w:type="dxa"/>
            <w:vAlign w:val="center"/>
          </w:tcPr>
          <w:p w14:paraId="5B574C3C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7471</w:t>
            </w:r>
          </w:p>
        </w:tc>
        <w:tc>
          <w:tcPr>
            <w:tcW w:w="1252" w:type="dxa"/>
            <w:vAlign w:val="center"/>
          </w:tcPr>
          <w:p w14:paraId="3F1477D5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1.71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(1.01 - 63.41)</w:t>
            </w:r>
          </w:p>
        </w:tc>
        <w:tc>
          <w:tcPr>
            <w:tcW w:w="2096" w:type="dxa"/>
            <w:vAlign w:val="center"/>
          </w:tcPr>
          <w:p w14:paraId="0F45FEA6" w14:textId="77777777" w:rsidR="00100D7D" w:rsidRPr="005E55FD" w:rsidRDefault="00100D7D" w:rsidP="008D6B64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Illegal hunting, encroachment </w:t>
            </w:r>
          </w:p>
        </w:tc>
      </w:tr>
    </w:tbl>
    <w:p w14:paraId="7E2110B3" w14:textId="77777777" w:rsidR="00BA577C" w:rsidRPr="005E55FD" w:rsidRDefault="00BA577C" w:rsidP="004A1B49">
      <w:pPr>
        <w:rPr>
          <w:rStyle w:val="Oryxauthornames"/>
          <w:b/>
          <w:bCs/>
          <w:sz w:val="20"/>
          <w:szCs w:val="20"/>
        </w:rPr>
        <w:sectPr w:rsidR="00BA577C" w:rsidRPr="005E55FD" w:rsidSect="00100D7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4CDA851" w14:textId="64697D0D" w:rsidR="00055079" w:rsidRPr="002277B0" w:rsidRDefault="00224843" w:rsidP="00055079">
      <w:pPr>
        <w:tabs>
          <w:tab w:val="left" w:pos="2200"/>
        </w:tabs>
        <w:rPr>
          <w:rFonts w:ascii="Times New Roman" w:hAnsi="Times New Roman" w:cs="Times New Roman"/>
          <w:sz w:val="20"/>
          <w:szCs w:val="20"/>
        </w:rPr>
      </w:pPr>
      <w:r w:rsidRPr="002277B0">
        <w:rPr>
          <w:rStyle w:val="Oryxauthornames"/>
          <w:b/>
          <w:bCs/>
          <w:sz w:val="20"/>
          <w:szCs w:val="20"/>
        </w:rPr>
        <w:lastRenderedPageBreak/>
        <w:t xml:space="preserve">Table </w:t>
      </w:r>
      <w:r w:rsidR="00E450D8" w:rsidRPr="002277B0">
        <w:rPr>
          <w:rStyle w:val="Oryxauthornames"/>
          <w:b/>
          <w:bCs/>
          <w:sz w:val="20"/>
          <w:szCs w:val="20"/>
        </w:rPr>
        <w:t>S</w:t>
      </w:r>
      <w:r w:rsidR="002277B0" w:rsidRPr="002277B0">
        <w:rPr>
          <w:rStyle w:val="Oryxauthornames"/>
          <w:b/>
          <w:bCs/>
          <w:sz w:val="20"/>
          <w:szCs w:val="20"/>
        </w:rPr>
        <w:t>2</w:t>
      </w:r>
      <w:r w:rsidRPr="002277B0">
        <w:rPr>
          <w:rStyle w:val="Oryxauthornames"/>
          <w:b/>
          <w:bCs/>
          <w:sz w:val="20"/>
          <w:szCs w:val="20"/>
        </w:rPr>
        <w:t>.</w:t>
      </w:r>
      <w:r w:rsidR="00426820" w:rsidRPr="00DF08D8">
        <w:rPr>
          <w:rFonts w:ascii="Times New Roman" w:hAnsi="Times New Roman" w:cs="Times New Roman"/>
          <w:b/>
          <w:bCs/>
        </w:rPr>
        <w:t xml:space="preserve"> </w:t>
      </w:r>
      <w:r w:rsidR="00D67EBB" w:rsidRPr="002277B0">
        <w:rPr>
          <w:rFonts w:ascii="Times New Roman" w:hAnsi="Times New Roman" w:cs="Times New Roman"/>
          <w:sz w:val="20"/>
          <w:szCs w:val="20"/>
        </w:rPr>
        <w:t>The a</w:t>
      </w:r>
      <w:r w:rsidR="00A64519" w:rsidRPr="002277B0">
        <w:rPr>
          <w:rFonts w:ascii="Times New Roman" w:hAnsi="Times New Roman" w:cs="Times New Roman"/>
          <w:sz w:val="20"/>
          <w:szCs w:val="20"/>
        </w:rPr>
        <w:t xml:space="preserve">mount of </w:t>
      </w:r>
      <w:r w:rsidR="00426820" w:rsidRPr="002277B0">
        <w:rPr>
          <w:rFonts w:ascii="Times New Roman" w:hAnsi="Times New Roman" w:cs="Times New Roman"/>
          <w:sz w:val="20"/>
          <w:szCs w:val="20"/>
        </w:rPr>
        <w:t xml:space="preserve">critical and suitable tapir </w:t>
      </w:r>
      <w:r w:rsidR="00A64519" w:rsidRPr="002277B0">
        <w:rPr>
          <w:rFonts w:ascii="Times New Roman" w:hAnsi="Times New Roman" w:cs="Times New Roman"/>
          <w:sz w:val="20"/>
          <w:szCs w:val="20"/>
        </w:rPr>
        <w:t xml:space="preserve">habitat predicted </w:t>
      </w:r>
      <w:r w:rsidR="00426820" w:rsidRPr="002277B0">
        <w:rPr>
          <w:rFonts w:ascii="Times New Roman" w:hAnsi="Times New Roman" w:cs="Times New Roman"/>
          <w:sz w:val="20"/>
          <w:szCs w:val="20"/>
        </w:rPr>
        <w:t>in protected and non-protected area</w:t>
      </w:r>
      <w:r w:rsidR="00A64519" w:rsidRPr="002277B0">
        <w:rPr>
          <w:rFonts w:ascii="Times New Roman" w:hAnsi="Times New Roman" w:cs="Times New Roman"/>
          <w:sz w:val="20"/>
          <w:szCs w:val="20"/>
        </w:rPr>
        <w:t>s</w:t>
      </w:r>
      <w:r w:rsidR="00426820" w:rsidRPr="002277B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2552"/>
        <w:gridCol w:w="1198"/>
        <w:gridCol w:w="1480"/>
        <w:gridCol w:w="1480"/>
        <w:gridCol w:w="1480"/>
        <w:gridCol w:w="1480"/>
      </w:tblGrid>
      <w:tr w:rsidR="0064080F" w:rsidRPr="005E55FD" w14:paraId="64068E8D" w14:textId="77777777" w:rsidTr="0064080F">
        <w:trPr>
          <w:trHeight w:val="705"/>
        </w:trPr>
        <w:tc>
          <w:tcPr>
            <w:tcW w:w="2552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14:paraId="7936E711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Status/Name</w:t>
            </w:r>
          </w:p>
        </w:tc>
        <w:tc>
          <w:tcPr>
            <w:tcW w:w="1198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000000" w:fill="E7E6E6"/>
            <w:vAlign w:val="center"/>
            <w:hideMark/>
          </w:tcPr>
          <w:p w14:paraId="4A4B7BE0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Area size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(km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CDC0E3A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Landscape-specific prediction (km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311A9658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Sumatra-wide prediction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 xml:space="preserve"> (km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4080F" w:rsidRPr="005E55FD" w14:paraId="0464FD78" w14:textId="77777777" w:rsidTr="0064080F">
        <w:trPr>
          <w:trHeight w:val="315"/>
        </w:trPr>
        <w:tc>
          <w:tcPr>
            <w:tcW w:w="2552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A97963B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8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46B3B8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BA31333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Critical</w:t>
            </w:r>
          </w:p>
          <w:p w14:paraId="30D8CCE5" w14:textId="7D37EA7D" w:rsidR="00BC1E67" w:rsidRPr="005E55FD" w:rsidRDefault="00BC1E67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(20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percentile)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8392EE8" w14:textId="22676F4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Suitable</w:t>
            </w:r>
            <w:r w:rsidR="00BC1E67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(60-20</w:t>
            </w:r>
            <w:r w:rsidR="00BC1E67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="00BC1E67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percentile)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92B47B9" w14:textId="77777777" w:rsidR="00BC1E67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Critic</w:t>
            </w:r>
            <w:r w:rsidR="00BC1E67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al </w:t>
            </w:r>
          </w:p>
          <w:p w14:paraId="14C93939" w14:textId="35397ADD" w:rsidR="0064080F" w:rsidRPr="005E55FD" w:rsidRDefault="00BC1E67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(20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percentile)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6A5095E" w14:textId="5BCF548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Suitable</w:t>
            </w:r>
            <w:r w:rsidR="00BC1E67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(60-20</w:t>
            </w:r>
            <w:r w:rsidR="00BC1E67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="00BC1E67" w:rsidRPr="005E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percentile)</w:t>
            </w:r>
          </w:p>
        </w:tc>
      </w:tr>
      <w:tr w:rsidR="0064080F" w:rsidRPr="005E55FD" w14:paraId="0D44E513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15C9F6A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Prediction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95C6F89" w14:textId="24CF220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A2FC64A" w14:textId="3959D8F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5D6F7D3" w14:textId="46E439F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2EE25B4" w14:textId="3C909D3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529523E" w14:textId="12EBEA5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4080F" w:rsidRPr="005E55FD" w14:paraId="6E0EAB91" w14:textId="77777777" w:rsidTr="0064080F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C77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Suitable area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61273" w14:textId="7F8A27F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B246" w14:textId="722CA53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01DF" w14:textId="35CC2C7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84B4" w14:textId="2CF4421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15,363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DCC2D" w14:textId="377F583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28,525</w:t>
            </w:r>
          </w:p>
        </w:tc>
      </w:tr>
      <w:tr w:rsidR="0064080F" w:rsidRPr="005E55FD" w14:paraId="49B9BA3D" w14:textId="77777777" w:rsidTr="0064080F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8D5FB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Protected areas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E535" w14:textId="2B68327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71917" w14:textId="28F81C3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647D" w14:textId="782B639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12,466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0726" w14:textId="2563FB1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FA78" w14:textId="6D7E9E1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11,998</w:t>
            </w:r>
          </w:p>
        </w:tc>
      </w:tr>
      <w:tr w:rsidR="0064080F" w:rsidRPr="005E55FD" w14:paraId="5D28C142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FBB" w14:textId="6437450B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Arau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Hilir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A64519"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&amp; 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Air Terusan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2600" w14:textId="4F51F67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A945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DC8" w14:textId="4241CDE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B7D1" w14:textId="7C83839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B7EC" w14:textId="6710C5B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204</w:t>
            </w:r>
          </w:p>
        </w:tc>
      </w:tr>
      <w:tr w:rsidR="00A64519" w:rsidRPr="005E55FD" w14:paraId="64BA54CD" w14:textId="77777777" w:rsidTr="00AE692C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012" w14:textId="77777777" w:rsidR="00A64519" w:rsidRPr="005E55FD" w:rsidRDefault="00A64519" w:rsidP="00A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Air Putih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2C1" w14:textId="77777777" w:rsidR="00A64519" w:rsidRPr="005E55FD" w:rsidRDefault="00A64519" w:rsidP="00A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325" w14:textId="77777777" w:rsidR="00A64519" w:rsidRPr="005E55FD" w:rsidRDefault="00A64519" w:rsidP="00A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B6D" w14:textId="77777777" w:rsidR="00A64519" w:rsidRPr="005E55FD" w:rsidRDefault="00A64519" w:rsidP="00A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AC26" w14:textId="77777777" w:rsidR="00A64519" w:rsidRPr="005E55FD" w:rsidRDefault="00A64519" w:rsidP="00A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8B2" w14:textId="77777777" w:rsidR="00A64519" w:rsidRPr="005E55FD" w:rsidRDefault="00A64519" w:rsidP="00A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</w:tr>
      <w:tr w:rsidR="0064080F" w:rsidRPr="005E55FD" w14:paraId="60836CC3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9B9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Barisan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BDD" w14:textId="4F35761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F84B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1E8" w14:textId="00A4100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EA7" w14:textId="69C7F69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713" w14:textId="7AAB56D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</w:tr>
      <w:tr w:rsidR="0064080F" w:rsidRPr="005E55FD" w14:paraId="7521964F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E3B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Barumun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BA9" w14:textId="1234D6C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4E27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3C8" w14:textId="711FE20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808A" w14:textId="5C3EEEB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2A6" w14:textId="4C8726A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210</w:t>
            </w:r>
          </w:p>
        </w:tc>
      </w:tr>
      <w:tr w:rsidR="0064080F" w:rsidRPr="005E55FD" w14:paraId="0CBEAA31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625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Batang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Gadis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AD37" w14:textId="37EF848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0487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7F2" w14:textId="094BDFF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501" w14:textId="1BA0BDE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507" w14:textId="3BCE337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307</w:t>
            </w:r>
          </w:p>
        </w:tc>
      </w:tr>
      <w:tr w:rsidR="0064080F" w:rsidRPr="005E55FD" w14:paraId="31A86225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BD1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Batang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Pangean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I, II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561" w14:textId="431D924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369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D54" w14:textId="4789EE1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AC3F" w14:textId="5F40AB7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796" w14:textId="49F9791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266</w:t>
            </w:r>
          </w:p>
        </w:tc>
      </w:tr>
      <w:tr w:rsidR="0064080F" w:rsidRPr="005E55FD" w14:paraId="13DB67A9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F850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Berbak Sembilang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ADC" w14:textId="0FE8C43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4,118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AC92" w14:textId="4ECE46A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526" w14:textId="5BAB492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32B" w14:textId="7D4B827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C83" w14:textId="312D289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434</w:t>
            </w:r>
          </w:p>
        </w:tc>
      </w:tr>
      <w:tr w:rsidR="0064080F" w:rsidRPr="005E55FD" w14:paraId="7FEC119D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F3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Barisan Selatan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E37" w14:textId="06C710F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3,177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1DCA" w14:textId="1B6334A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1,009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5DD" w14:textId="06F911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1,512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CD7" w14:textId="0759D4A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EBB" w14:textId="30DEDCB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1,182</w:t>
            </w:r>
          </w:p>
        </w:tc>
      </w:tr>
      <w:tr w:rsidR="0064080F" w:rsidRPr="005E55FD" w14:paraId="39E4EF3E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B164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Batu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ED2" w14:textId="5763A82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1CB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AFA" w14:textId="4D15546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7AF" w14:textId="42B8422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667" w14:textId="02BAD20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</w:t>
            </w:r>
          </w:p>
        </w:tc>
      </w:tr>
      <w:tr w:rsidR="0064080F" w:rsidRPr="005E55FD" w14:paraId="53EF4939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DE7D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Bungkuk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2766" w14:textId="39ACAED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1A31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B519" w14:textId="3AC6154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51F" w14:textId="16447E8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59C" w14:textId="5B57185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</w:tr>
      <w:tr w:rsidR="0064080F" w:rsidRPr="005E55FD" w14:paraId="6ACB9963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AB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Duabelas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F77" w14:textId="217A51A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60C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E95" w14:textId="744AFA7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3E6" w14:textId="16E920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A1F" w14:textId="78C2E64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080F" w:rsidRPr="005E55FD" w14:paraId="4DCA094B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8AA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Kaba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23C" w14:textId="4A13CD3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5A5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95C" w14:textId="5534A89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DA9" w14:textId="7E720F1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31EC" w14:textId="2A2AF3D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64080F" w:rsidRPr="005E55FD" w14:paraId="6393C8E5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64ED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Rabang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BA66" w14:textId="54A449E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73F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008" w14:textId="68D5F6B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7C11" w14:textId="6D0713C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E39" w14:textId="718CCB0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080F" w:rsidRPr="005E55FD" w14:paraId="1DA91F05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161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Bukit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Rimbang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Bukit Baling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735" w14:textId="3145F8D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1,426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BDF" w14:textId="17750C7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CE2" w14:textId="400D6C2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FAE" w14:textId="1415C7B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84D1" w14:textId="1ACDF00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809</w:t>
            </w:r>
          </w:p>
        </w:tc>
      </w:tr>
      <w:tr w:rsidR="0064080F" w:rsidRPr="005E55FD" w14:paraId="57A15A9F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52A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Bukit Tigapuluh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EDC" w14:textId="198005C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1,451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87A" w14:textId="0BE068A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FE5" w14:textId="18B2D70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1A48" w14:textId="5D81C16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10B" w14:textId="72C0C41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64080F" w:rsidRPr="005E55FD" w14:paraId="7525CECF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79E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Buluh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Cina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FAC7" w14:textId="10FCDBA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117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F4D" w14:textId="604AF11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55E9" w14:textId="4AEF863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591" w14:textId="5FD57E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64080F" w:rsidRPr="005E55FD" w14:paraId="7EB85483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D1D0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Dangku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0B9" w14:textId="664FF19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99D" w14:textId="015195D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C8C" w14:textId="312CD65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FC1" w14:textId="2B37165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AB5" w14:textId="5C52F74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</w:tr>
      <w:tr w:rsidR="0064080F" w:rsidRPr="005E55FD" w14:paraId="7F9AAE70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FBA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Dolok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Sibual-buali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2,*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90C" w14:textId="771EE07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6DC" w14:textId="16687FB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F6D" w14:textId="7EAEAD8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1,351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E22" w14:textId="7B89409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769" w14:textId="7978FD8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64080F" w:rsidRPr="005E55FD" w14:paraId="23720A65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0D6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Dolok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Sipirok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2,*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AC1" w14:textId="53014F4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4F13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840" w14:textId="1FF561B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BC0" w14:textId="15784F0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00C" w14:textId="1B85B3C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</w:tr>
      <w:tr w:rsidR="0064080F" w:rsidRPr="005E55FD" w14:paraId="22224049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9CF4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Dolok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Surungan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BCC" w14:textId="133F5C4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DF3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000" w14:textId="7FE2560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8FA" w14:textId="5F88099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BE1" w14:textId="649D6A2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</w:tr>
      <w:tr w:rsidR="0064080F" w:rsidRPr="005E55FD" w14:paraId="612BA3B0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F72E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Giam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Siak Kecil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5E33" w14:textId="367A29D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B719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B7D" w14:textId="327A365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6959" w14:textId="50F275B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420" w14:textId="35DE6F5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147</w:t>
            </w:r>
          </w:p>
        </w:tc>
      </w:tr>
      <w:tr w:rsidR="0064080F" w:rsidRPr="005E55FD" w14:paraId="327538BC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7EA3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Gumai Pasemah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C0A" w14:textId="02FF9C6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89E5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DD27" w14:textId="18C0BCC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52A" w14:textId="7150A25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AEB5" w14:textId="5597900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198</w:t>
            </w:r>
          </w:p>
        </w:tc>
      </w:tr>
      <w:tr w:rsidR="0064080F" w:rsidRPr="005E55FD" w14:paraId="174E05E7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C1D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Gunung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Marapi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9E0" w14:textId="0D170BA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24E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F4F6" w14:textId="33D2DC6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70E" w14:textId="3F358D6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4B7" w14:textId="026C65C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64080F" w:rsidRPr="005E55FD" w14:paraId="56E979AB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518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Gunung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Raya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9B6" w14:textId="02D5C43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33D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16E0" w14:textId="6022CB6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F70" w14:textId="4A015F8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6124" w14:textId="4CE5F42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</w:tr>
      <w:tr w:rsidR="0064080F" w:rsidRPr="005E55FD" w14:paraId="54FE98FD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7BEC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Gunung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Sago Malintang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EAB" w14:textId="4D9CF74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91C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97C" w14:textId="364B9BE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A5F" w14:textId="1FC6A7A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D90" w14:textId="6ACC0DD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</w:tr>
      <w:tr w:rsidR="0064080F" w:rsidRPr="005E55FD" w14:paraId="50564223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D48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Isau-isau Pasemah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6829" w14:textId="36C99A0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10B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5CC" w14:textId="4114101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2CC" w14:textId="35EF23C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DDC" w14:textId="577F1E4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</w:tr>
      <w:tr w:rsidR="0064080F" w:rsidRPr="005E55FD" w14:paraId="1AE63C70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43D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Kerinci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Seblat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4BD" w14:textId="71A563E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13,653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291" w14:textId="294B8F4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4,226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839" w14:textId="585DA34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8,015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1B6" w14:textId="0F62392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2,209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1875" w14:textId="6316780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6,592</w:t>
            </w:r>
          </w:p>
        </w:tc>
      </w:tr>
      <w:tr w:rsidR="0064080F" w:rsidRPr="005E55FD" w14:paraId="33F756F2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8F3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Kerumutan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27F6" w14:textId="7771F28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F5C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1D7" w14:textId="74A58CC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1A4" w14:textId="075EE62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26EE" w14:textId="5126422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64080F" w:rsidRPr="005E55FD" w14:paraId="18EB91F5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DA1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Lembah Anai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98D" w14:textId="7C3E342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BAD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A370" w14:textId="6D086EA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67E" w14:textId="5D0B062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2B58" w14:textId="68DCB36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64080F" w:rsidRPr="005E55FD" w14:paraId="427C320B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651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Lembah Harau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C1BF" w14:textId="6691E13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B1CC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13A" w14:textId="5863649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A0D" w14:textId="20E9F2F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F3F" w14:textId="07B9296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64080F" w:rsidRPr="005E55FD" w14:paraId="655D757E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5A4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Lubuk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Raya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2,*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4FA8" w14:textId="704F75A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A05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16C" w14:textId="3E64563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3BF" w14:textId="76EB6E2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B55C" w14:textId="60E4144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64080F" w:rsidRPr="005E55FD" w14:paraId="491F704A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244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Malampah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Alahan Panjang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F56" w14:textId="74973C7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978D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D44" w14:textId="7A72851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783" w14:textId="6A7CD933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E651" w14:textId="312D6D4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</w:tr>
      <w:tr w:rsidR="0064080F" w:rsidRPr="005E55FD" w14:paraId="6017A5F1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AFE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Maninjau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7A1" w14:textId="4326233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33B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CCF" w14:textId="340DAC9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AE3" w14:textId="0B457E2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090" w14:textId="402FCE9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</w:tr>
      <w:tr w:rsidR="0064080F" w:rsidRPr="005E55FD" w14:paraId="568C6FAF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265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Mega Mendung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8920" w14:textId="3784C5C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F73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9BEA" w14:textId="7BE3400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160" w14:textId="404E8A3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3A1D" w14:textId="789154C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080F" w:rsidRPr="005E55FD" w14:paraId="410776DC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5DD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Orang Kayo Hitam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0EC" w14:textId="6F5C042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090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48D" w14:textId="7290506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A92C" w14:textId="31E5C5A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1E1" w14:textId="76DB097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</w:tr>
      <w:tr w:rsidR="0064080F" w:rsidRPr="005E55FD" w14:paraId="4A4EA877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2C2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Rimbo Panti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2,4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9856" w14:textId="5A796C1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F9B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8A86" w14:textId="11C05D6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8A9" w14:textId="26E432F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4CA" w14:textId="57A7192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64080F" w:rsidRPr="005E55FD" w14:paraId="7A8B70B2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A53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Seblat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BDF9" w14:textId="006C44D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1E8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311" w14:textId="366C1AE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83A" w14:textId="09F3508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3A0" w14:textId="019AFFE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64080F" w:rsidRPr="005E55FD" w14:paraId="19D6351D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591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Singgalang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Tandikek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8DD" w14:textId="6C2EEA1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E84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3BB1" w14:textId="116625B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1B1" w14:textId="751FEB9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C93" w14:textId="23A1DEA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</w:tr>
      <w:tr w:rsidR="0064080F" w:rsidRPr="005E55FD" w14:paraId="6A32429E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79E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Tasik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Belat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4712" w14:textId="15B4F93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31A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623" w14:textId="2961B6D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073" w14:textId="1DB4F1D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D6A" w14:textId="348F736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64080F" w:rsidRPr="005E55FD" w14:paraId="117DDEF0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08F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Tasik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Besar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CC7" w14:textId="04336E4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512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E8C" w14:textId="3448E98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4BE" w14:textId="1BECB10C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B3C1" w14:textId="50F17DD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</w:tr>
      <w:tr w:rsidR="0064080F" w:rsidRPr="005E55FD" w14:paraId="41B9238E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F5A" w14:textId="77777777" w:rsidR="0064080F" w:rsidRPr="007E719B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</w:pPr>
            <w:proofErr w:type="spellStart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>Tasik</w:t>
            </w:r>
            <w:proofErr w:type="spellEnd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>Serkap-Tasik</w:t>
            </w:r>
            <w:proofErr w:type="spellEnd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>Sarang</w:t>
            </w:r>
            <w:proofErr w:type="spellEnd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>Burung</w:t>
            </w:r>
            <w:proofErr w:type="spellEnd"/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r w:rsidRPr="007E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de-DE"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C216" w14:textId="65BE2E3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76EB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6AA" w14:textId="2CD5E20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8AD1" w14:textId="0F83200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C59" w14:textId="6B30FED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64080F" w:rsidRPr="005E55FD" w14:paraId="5D45B1CC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487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Tesso Nilo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5FE" w14:textId="32BDC02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714B" w14:textId="73F73C0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301" w14:textId="39C9A41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F27" w14:textId="61520EC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114" w14:textId="56EA8F02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</w:tr>
      <w:tr w:rsidR="0064080F" w:rsidRPr="005E55FD" w14:paraId="73B3B475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E87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Wan Abdul Rahman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EEB4" w14:textId="7CA9A89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4B2E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EABF" w14:textId="356F37E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C5B" w14:textId="130183C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707" w14:textId="17968EC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64080F" w:rsidRPr="005E55FD" w14:paraId="0AAADC21" w14:textId="77777777" w:rsidTr="0064080F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031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Way Kambas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306" w14:textId="7D7C47D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1,292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43F" w14:textId="004AED4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F145" w14:textId="5FAC6B5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2D9" w14:textId="1E4DD27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F32" w14:textId="0626FDC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205</w:t>
            </w:r>
          </w:p>
        </w:tc>
      </w:tr>
      <w:tr w:rsidR="0064080F" w:rsidRPr="005E55FD" w14:paraId="02F77536" w14:textId="77777777" w:rsidTr="0064080F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A518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Zamrud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7205" w14:textId="52EA332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7FDA9" w14:textId="7DB859B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200C" w14:textId="322E276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95C88" w14:textId="4FFD738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F7DBC" w14:textId="76FA1BE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</w:tr>
      <w:tr w:rsidR="0064080F" w:rsidRPr="005E55FD" w14:paraId="41295F17" w14:textId="77777777" w:rsidTr="0064080F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38E9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Non-protected areas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2780" w14:textId="740D0F8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36B5" w14:textId="3419D19D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BC74" w14:textId="4179FB9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B456" w14:textId="09A04F8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9,932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2D60" w14:textId="114BC83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16,527</w:t>
            </w:r>
          </w:p>
        </w:tc>
      </w:tr>
      <w:tr w:rsidR="0064080F" w:rsidRPr="005E55FD" w14:paraId="75B5D1AD" w14:textId="77777777" w:rsidTr="0064080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D6E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Non-forest (</w:t>
            </w:r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area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penggunaan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lain</w:t>
            </w: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A43" w14:textId="4874DF8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176,264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C5C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DE2D" w14:textId="0481770E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C7F" w14:textId="0918335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1,217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068" w14:textId="312D3DC4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1,630</w:t>
            </w:r>
          </w:p>
        </w:tc>
      </w:tr>
      <w:tr w:rsidR="0064080F" w:rsidRPr="005E55FD" w14:paraId="50A303D3" w14:textId="77777777" w:rsidTr="0064080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C944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Wastersheds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-protected forests (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hutan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lindung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370" w14:textId="3F4D0C81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54,256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272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254" w14:textId="443991D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BDD" w14:textId="042C7D8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5,501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B5D" w14:textId="324AC69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7,168</w:t>
            </w:r>
          </w:p>
        </w:tc>
      </w:tr>
      <w:tr w:rsidR="0064080F" w:rsidRPr="005E55FD" w14:paraId="040D1006" w14:textId="77777777" w:rsidTr="0064080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501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Production forest (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hutan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produksi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88C" w14:textId="2261308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63,146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41C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CBF" w14:textId="3FF734F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EDB" w14:textId="783F664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1,179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0783" w14:textId="59D67D2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3,322</w:t>
            </w:r>
          </w:p>
        </w:tc>
      </w:tr>
      <w:tr w:rsidR="0064080F" w:rsidRPr="005E55FD" w14:paraId="10D41C97" w14:textId="77777777" w:rsidTr="0064080F">
        <w:trPr>
          <w:trHeight w:val="5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6B15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Convertible production forests (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hutan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produksi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konversi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C13F" w14:textId="5B6E2A7F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52,626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65B4" w14:textId="77777777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7FBC" w14:textId="2696D505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4DE" w14:textId="02619FE9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CC2" w14:textId="1FFD06E0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374</w:t>
            </w:r>
          </w:p>
        </w:tc>
      </w:tr>
      <w:tr w:rsidR="0064080F" w:rsidRPr="005E55FD" w14:paraId="06D78B8B" w14:textId="77777777" w:rsidTr="0064080F">
        <w:trPr>
          <w:trHeight w:val="540"/>
        </w:trPr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5985BA" w14:textId="77777777" w:rsidR="0064080F" w:rsidRPr="005E55FD" w:rsidRDefault="0064080F" w:rsidP="0064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Limited production forests (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hutan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produksi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E5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terbatas</w:t>
            </w:r>
            <w:proofErr w:type="spellEnd"/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96C053D" w14:textId="426A75F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38,361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011D8BD" w14:textId="093D06B6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7B4B3DB" w14:textId="3232CA28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D9A8" w14:textId="59CA19EB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1,877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F0109" w14:textId="7B4D3F1A" w:rsidR="0064080F" w:rsidRPr="005E55FD" w:rsidRDefault="0064080F" w:rsidP="0064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E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4,033</w:t>
            </w:r>
          </w:p>
        </w:tc>
      </w:tr>
    </w:tbl>
    <w:p w14:paraId="697E4DDB" w14:textId="77777777" w:rsidR="00F92D3C" w:rsidRPr="005E55FD" w:rsidRDefault="00F92D3C" w:rsidP="00055079">
      <w:pPr>
        <w:tabs>
          <w:tab w:val="left" w:pos="2200"/>
        </w:tabs>
        <w:rPr>
          <w:rFonts w:ascii="Times New Roman" w:hAnsi="Times New Roman" w:cs="Times New Roman"/>
          <w:sz w:val="24"/>
          <w:szCs w:val="24"/>
        </w:rPr>
      </w:pPr>
    </w:p>
    <w:p w14:paraId="090429B9" w14:textId="5809E45E" w:rsidR="00E807AB" w:rsidRPr="005E55FD" w:rsidRDefault="00E807AB" w:rsidP="00055079">
      <w:pPr>
        <w:tabs>
          <w:tab w:val="left" w:pos="2200"/>
        </w:tabs>
        <w:rPr>
          <w:rFonts w:ascii="Times New Roman" w:hAnsi="Times New Roman" w:cs="Times New Roman"/>
          <w:sz w:val="20"/>
          <w:szCs w:val="20"/>
        </w:rPr>
      </w:pPr>
      <w:r w:rsidRPr="005E55FD">
        <w:rPr>
          <w:rFonts w:ascii="Times New Roman" w:hAnsi="Times New Roman" w:cs="Times New Roman"/>
          <w:sz w:val="20"/>
          <w:szCs w:val="20"/>
        </w:rPr>
        <w:t>Remark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E807AB" w:rsidRPr="005E55FD" w14:paraId="6E500D64" w14:textId="77777777" w:rsidTr="00E87618">
        <w:trPr>
          <w:trHeight w:val="3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075" w14:textId="77777777" w:rsidR="00E807AB" w:rsidRPr="005E55FD" w:rsidRDefault="00E807AB" w:rsidP="00E8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Wildlife reserve</w:t>
            </w:r>
          </w:p>
        </w:tc>
      </w:tr>
      <w:tr w:rsidR="00E807AB" w:rsidRPr="005E55FD" w14:paraId="01781E93" w14:textId="77777777" w:rsidTr="00E87618">
        <w:trPr>
          <w:trHeight w:val="3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CF5" w14:textId="77777777" w:rsidR="00E807AB" w:rsidRPr="005E55FD" w:rsidRDefault="00E807AB" w:rsidP="00E8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Nature reserve</w:t>
            </w:r>
          </w:p>
        </w:tc>
      </w:tr>
      <w:tr w:rsidR="00E807AB" w:rsidRPr="005E55FD" w14:paraId="5830AEA4" w14:textId="77777777" w:rsidTr="00E87618">
        <w:trPr>
          <w:trHeight w:val="3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B063" w14:textId="77777777" w:rsidR="00E807AB" w:rsidRPr="005E55FD" w:rsidRDefault="00E807AB" w:rsidP="00E8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National park</w:t>
            </w:r>
          </w:p>
        </w:tc>
      </w:tr>
      <w:tr w:rsidR="00E807AB" w:rsidRPr="005E55FD" w14:paraId="06E28DED" w14:textId="77777777" w:rsidTr="00E87618">
        <w:trPr>
          <w:trHeight w:val="3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583" w14:textId="6AC31E18" w:rsidR="00E807AB" w:rsidRPr="005E55FD" w:rsidRDefault="00E807AB" w:rsidP="00E8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4</w:t>
            </w: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Nature </w:t>
            </w:r>
            <w:r w:rsidR="00632ECE"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recreational</w:t>
            </w: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park</w:t>
            </w:r>
          </w:p>
        </w:tc>
      </w:tr>
      <w:tr w:rsidR="00BD4BD2" w:rsidRPr="005E55FD" w14:paraId="65C65B6C" w14:textId="77777777" w:rsidTr="00E87618">
        <w:trPr>
          <w:trHeight w:val="3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FCC8" w14:textId="49DDC092" w:rsidR="00BD4BD2" w:rsidRPr="005E55FD" w:rsidRDefault="00BD4BD2" w:rsidP="00E8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  <w:proofErr w:type="spellStart"/>
            <w:r w:rsidR="00661545"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Batang</w:t>
            </w:r>
            <w:proofErr w:type="spellEnd"/>
            <w:r w:rsidR="00661545" w:rsidRPr="005E55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Toru landscape</w:t>
            </w:r>
          </w:p>
        </w:tc>
      </w:tr>
    </w:tbl>
    <w:p w14:paraId="38811123" w14:textId="77777777" w:rsidR="00F92D3C" w:rsidRPr="005E55FD" w:rsidRDefault="00F92D3C" w:rsidP="00055079">
      <w:pPr>
        <w:tabs>
          <w:tab w:val="left" w:pos="2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7D97F04" w14:textId="7C9AB1E4" w:rsidR="00811D1A" w:rsidRDefault="00811D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00A130" w14:textId="77777777" w:rsidR="00811D1A" w:rsidRDefault="00811D1A" w:rsidP="00811D1A">
      <w:pPr>
        <w:rPr>
          <w:rFonts w:ascii="Times New Roman" w:hAnsi="Times New Roman" w:cs="Times New Roman"/>
          <w:b/>
          <w:bCs/>
          <w:sz w:val="21"/>
          <w:szCs w:val="21"/>
        </w:rPr>
        <w:sectPr w:rsidR="00811D1A" w:rsidSect="00BA57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FE7488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  <w:r w:rsidRPr="00DF08D8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E42EA1C" wp14:editId="381BEB65">
            <wp:simplePos x="0" y="0"/>
            <wp:positionH relativeFrom="column">
              <wp:posOffset>-247651</wp:posOffset>
            </wp:positionH>
            <wp:positionV relativeFrom="paragraph">
              <wp:posOffset>295274</wp:posOffset>
            </wp:positionV>
            <wp:extent cx="8566939" cy="4810125"/>
            <wp:effectExtent l="0" t="0" r="5715" b="0"/>
            <wp:wrapNone/>
            <wp:docPr id="2" name="Picture 2" descr="A graph of different types of dat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of different types of dat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14241" r="7658"/>
                    <a:stretch/>
                  </pic:blipFill>
                  <pic:spPr bwMode="auto">
                    <a:xfrm>
                      <a:off x="0" y="0"/>
                      <a:ext cx="8585290" cy="482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8D8">
        <w:rPr>
          <w:rFonts w:ascii="Times New Roman" w:hAnsi="Times New Roman" w:cs="Times New Roman"/>
          <w:b/>
          <w:bCs/>
          <w:sz w:val="21"/>
          <w:szCs w:val="21"/>
        </w:rPr>
        <w:t xml:space="preserve">Figure S1. </w:t>
      </w:r>
      <w:r w:rsidRPr="00DF08D8">
        <w:rPr>
          <w:rFonts w:ascii="Times New Roman" w:hAnsi="Times New Roman" w:cs="Times New Roman"/>
          <w:sz w:val="21"/>
          <w:szCs w:val="21"/>
        </w:rPr>
        <w:t>The distributions of tapir presences and absences at camera trap localities in relation to each covariate used to model habitat suitability.</w:t>
      </w:r>
    </w:p>
    <w:p w14:paraId="6EC97366" w14:textId="77777777" w:rsidR="00811D1A" w:rsidRPr="005E55FD" w:rsidRDefault="00811D1A" w:rsidP="00811D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D02C5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28401D01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3EA5763F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6CB62248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224E045E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260A4651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733865CB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55A60AD1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5DF9C752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526074FF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59753D2B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01B86EFF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1B86CDFB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1D98E982" w14:textId="77777777" w:rsidR="00811D1A" w:rsidRPr="005E55FD" w:rsidRDefault="00811D1A" w:rsidP="00811D1A">
      <w:pPr>
        <w:rPr>
          <w:rFonts w:ascii="Times New Roman" w:hAnsi="Times New Roman" w:cs="Times New Roman"/>
          <w:sz w:val="24"/>
          <w:szCs w:val="24"/>
        </w:rPr>
      </w:pPr>
    </w:p>
    <w:p w14:paraId="55A782BF" w14:textId="77777777" w:rsidR="00E807AB" w:rsidRPr="005E55FD" w:rsidRDefault="00E807AB" w:rsidP="00055079">
      <w:pPr>
        <w:tabs>
          <w:tab w:val="left" w:pos="22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07AB" w:rsidRPr="005E55FD" w:rsidSect="00811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4860" w14:textId="77777777" w:rsidR="004D070B" w:rsidRDefault="004D070B" w:rsidP="009322BA">
      <w:pPr>
        <w:spacing w:after="0" w:line="240" w:lineRule="auto"/>
      </w:pPr>
      <w:r>
        <w:separator/>
      </w:r>
    </w:p>
  </w:endnote>
  <w:endnote w:type="continuationSeparator" w:id="0">
    <w:p w14:paraId="5D346899" w14:textId="77777777" w:rsidR="004D070B" w:rsidRDefault="004D070B" w:rsidP="0093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FFB0" w14:textId="77777777" w:rsidR="004D070B" w:rsidRDefault="004D070B" w:rsidP="009322BA">
      <w:pPr>
        <w:spacing w:after="0" w:line="240" w:lineRule="auto"/>
      </w:pPr>
      <w:r>
        <w:separator/>
      </w:r>
    </w:p>
  </w:footnote>
  <w:footnote w:type="continuationSeparator" w:id="0">
    <w:p w14:paraId="5E5DA2A5" w14:textId="77777777" w:rsidR="004D070B" w:rsidRDefault="004D070B" w:rsidP="0093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FC5"/>
    <w:multiLevelType w:val="hybridMultilevel"/>
    <w:tmpl w:val="CBA29468"/>
    <w:lvl w:ilvl="0" w:tplc="F4063B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68A"/>
    <w:multiLevelType w:val="hybridMultilevel"/>
    <w:tmpl w:val="FD8EEB58"/>
    <w:lvl w:ilvl="0" w:tplc="645698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231205">
    <w:abstractNumId w:val="1"/>
  </w:num>
  <w:num w:numId="2" w16cid:durableId="106780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4C"/>
    <w:rsid w:val="00002C9A"/>
    <w:rsid w:val="00017B0C"/>
    <w:rsid w:val="000216C9"/>
    <w:rsid w:val="00055079"/>
    <w:rsid w:val="00055B5E"/>
    <w:rsid w:val="00055DDE"/>
    <w:rsid w:val="000951C2"/>
    <w:rsid w:val="000C1D7B"/>
    <w:rsid w:val="000C7485"/>
    <w:rsid w:val="000E46C0"/>
    <w:rsid w:val="00100D7D"/>
    <w:rsid w:val="00126AA1"/>
    <w:rsid w:val="001A17AC"/>
    <w:rsid w:val="001B7273"/>
    <w:rsid w:val="00203049"/>
    <w:rsid w:val="00224843"/>
    <w:rsid w:val="002277B0"/>
    <w:rsid w:val="002461F3"/>
    <w:rsid w:val="002F4F97"/>
    <w:rsid w:val="003004E5"/>
    <w:rsid w:val="003167CE"/>
    <w:rsid w:val="00322BBF"/>
    <w:rsid w:val="00325631"/>
    <w:rsid w:val="00330A02"/>
    <w:rsid w:val="00375F2E"/>
    <w:rsid w:val="003B4E7A"/>
    <w:rsid w:val="003E1985"/>
    <w:rsid w:val="00406A2D"/>
    <w:rsid w:val="00417A56"/>
    <w:rsid w:val="00426820"/>
    <w:rsid w:val="00450D04"/>
    <w:rsid w:val="004A1B49"/>
    <w:rsid w:val="004D070B"/>
    <w:rsid w:val="004E0276"/>
    <w:rsid w:val="005E4D7D"/>
    <w:rsid w:val="005E55FD"/>
    <w:rsid w:val="005F2EE2"/>
    <w:rsid w:val="00622A2E"/>
    <w:rsid w:val="00632ECE"/>
    <w:rsid w:val="0064080F"/>
    <w:rsid w:val="00661545"/>
    <w:rsid w:val="00674E78"/>
    <w:rsid w:val="006C2A87"/>
    <w:rsid w:val="006C60A4"/>
    <w:rsid w:val="006E5CC4"/>
    <w:rsid w:val="006F02C1"/>
    <w:rsid w:val="00735BFF"/>
    <w:rsid w:val="0074719F"/>
    <w:rsid w:val="007502DF"/>
    <w:rsid w:val="00753FF0"/>
    <w:rsid w:val="00755EDC"/>
    <w:rsid w:val="0076698E"/>
    <w:rsid w:val="0078383C"/>
    <w:rsid w:val="00794FA9"/>
    <w:rsid w:val="007B3B1C"/>
    <w:rsid w:val="007E719B"/>
    <w:rsid w:val="00804D0F"/>
    <w:rsid w:val="00811D1A"/>
    <w:rsid w:val="0082522F"/>
    <w:rsid w:val="00827C28"/>
    <w:rsid w:val="00833CB1"/>
    <w:rsid w:val="008E4464"/>
    <w:rsid w:val="00911B20"/>
    <w:rsid w:val="009322BA"/>
    <w:rsid w:val="009B14A3"/>
    <w:rsid w:val="009C581F"/>
    <w:rsid w:val="009E2709"/>
    <w:rsid w:val="00A64519"/>
    <w:rsid w:val="00A743F3"/>
    <w:rsid w:val="00A851D3"/>
    <w:rsid w:val="00AA4970"/>
    <w:rsid w:val="00B51283"/>
    <w:rsid w:val="00BA577C"/>
    <w:rsid w:val="00BB2309"/>
    <w:rsid w:val="00BC1E67"/>
    <w:rsid w:val="00BD4BD2"/>
    <w:rsid w:val="00BE1E50"/>
    <w:rsid w:val="00C40F5D"/>
    <w:rsid w:val="00C415B0"/>
    <w:rsid w:val="00C57AE8"/>
    <w:rsid w:val="00C924B9"/>
    <w:rsid w:val="00CB064C"/>
    <w:rsid w:val="00CB19F5"/>
    <w:rsid w:val="00CC1850"/>
    <w:rsid w:val="00CC1BC1"/>
    <w:rsid w:val="00D01683"/>
    <w:rsid w:val="00D11727"/>
    <w:rsid w:val="00D40212"/>
    <w:rsid w:val="00D41046"/>
    <w:rsid w:val="00D67EBB"/>
    <w:rsid w:val="00D870D0"/>
    <w:rsid w:val="00DC1AA9"/>
    <w:rsid w:val="00DD0AF9"/>
    <w:rsid w:val="00DE34EE"/>
    <w:rsid w:val="00DF08D8"/>
    <w:rsid w:val="00E13053"/>
    <w:rsid w:val="00E450D8"/>
    <w:rsid w:val="00E53B4F"/>
    <w:rsid w:val="00E544A2"/>
    <w:rsid w:val="00E671AC"/>
    <w:rsid w:val="00E807AB"/>
    <w:rsid w:val="00E87618"/>
    <w:rsid w:val="00EA4378"/>
    <w:rsid w:val="00EA6EA0"/>
    <w:rsid w:val="00EE5256"/>
    <w:rsid w:val="00F07A36"/>
    <w:rsid w:val="00F67346"/>
    <w:rsid w:val="00F92D3C"/>
    <w:rsid w:val="00F96322"/>
    <w:rsid w:val="00FC64E1"/>
    <w:rsid w:val="00FD4CD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5FBEF"/>
  <w15:chartTrackingRefBased/>
  <w15:docId w15:val="{E52D38EF-7F50-48E0-8F89-48586DE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BA"/>
  </w:style>
  <w:style w:type="paragraph" w:styleId="Footer">
    <w:name w:val="footer"/>
    <w:basedOn w:val="Normal"/>
    <w:link w:val="FooterChar"/>
    <w:uiPriority w:val="99"/>
    <w:unhideWhenUsed/>
    <w:rsid w:val="0093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BA"/>
  </w:style>
  <w:style w:type="paragraph" w:styleId="ListParagraph">
    <w:name w:val="List Paragraph"/>
    <w:basedOn w:val="Normal"/>
    <w:uiPriority w:val="34"/>
    <w:qFormat/>
    <w:rsid w:val="000216C9"/>
    <w:pPr>
      <w:ind w:left="720"/>
      <w:contextualSpacing/>
    </w:pPr>
  </w:style>
  <w:style w:type="table" w:styleId="TableGrid">
    <w:name w:val="Table Grid"/>
    <w:basedOn w:val="TableNormal"/>
    <w:uiPriority w:val="39"/>
    <w:rsid w:val="000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16C9"/>
  </w:style>
  <w:style w:type="character" w:customStyle="1" w:styleId="eop">
    <w:name w:val="eop"/>
    <w:basedOn w:val="DefaultParagraphFont"/>
    <w:rsid w:val="000216C9"/>
  </w:style>
  <w:style w:type="character" w:styleId="Hyperlink">
    <w:name w:val="Hyperlink"/>
    <w:basedOn w:val="DefaultParagraphFont"/>
    <w:uiPriority w:val="99"/>
    <w:unhideWhenUsed/>
    <w:rsid w:val="000216C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2E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67CE"/>
    <w:rPr>
      <w:color w:val="605E5C"/>
      <w:shd w:val="clear" w:color="auto" w:fill="E1DFDD"/>
    </w:rPr>
  </w:style>
  <w:style w:type="paragraph" w:customStyle="1" w:styleId="Namesaddresses">
    <w:name w:val="Names &amp; addresses"/>
    <w:basedOn w:val="Normal"/>
    <w:qFormat/>
    <w:rsid w:val="004A1B49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4A1B49"/>
    <w:rPr>
      <w:smallCaps/>
    </w:rPr>
  </w:style>
  <w:style w:type="character" w:styleId="Emphasis">
    <w:name w:val="Emphasis"/>
    <w:basedOn w:val="DefaultParagraphFont"/>
    <w:uiPriority w:val="20"/>
    <w:qFormat/>
    <w:rsid w:val="007B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B54-92CD-4396-B373-400C375C48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Romaria Pinondang</dc:creator>
  <cp:keywords/>
  <dc:description/>
  <cp:lastModifiedBy>Irene Romaria Pinondang</cp:lastModifiedBy>
  <cp:revision>61</cp:revision>
  <dcterms:created xsi:type="dcterms:W3CDTF">2022-09-04T08:28:00Z</dcterms:created>
  <dcterms:modified xsi:type="dcterms:W3CDTF">2023-08-04T10:36:00Z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12th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http://www.zotero.org/styles/oryx</vt:lpwstr>
  </property>
  <property fmtid="{D5CDD505-2E9C-101B-9397-08002B2CF9AE}" pid="21" name="Mendeley Recent Style Name 9_1">
    <vt:lpwstr>Oryx</vt:lpwstr>
  </property>
</Properties>
</file>