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2C08" w14:textId="77777777" w:rsidR="00136268" w:rsidRPr="00136268" w:rsidRDefault="00136268" w:rsidP="00136268">
      <w:pPr>
        <w:jc w:val="center"/>
        <w:rPr>
          <w:rFonts w:ascii="Times New Roman" w:hAnsi="Times New Roman" w:cs="Times New Roman"/>
          <w:b/>
          <w:bCs/>
          <w:sz w:val="28"/>
          <w:szCs w:val="28"/>
          <w:lang w:val="en-GB"/>
        </w:rPr>
      </w:pPr>
      <w:r w:rsidRPr="00136268">
        <w:rPr>
          <w:rFonts w:ascii="Times New Roman" w:hAnsi="Times New Roman" w:cs="Times New Roman"/>
          <w:b/>
          <w:bCs/>
          <w:sz w:val="28"/>
          <w:szCs w:val="28"/>
          <w:lang w:val="en-GB"/>
        </w:rPr>
        <w:t>Supplementary Material 1 – METHODS</w:t>
      </w:r>
    </w:p>
    <w:p w14:paraId="36E40A64" w14:textId="77777777" w:rsidR="00136268" w:rsidRPr="00136268" w:rsidRDefault="00136268" w:rsidP="00136268">
      <w:pPr>
        <w:jc w:val="center"/>
        <w:rPr>
          <w:rFonts w:ascii="Times New Roman" w:hAnsi="Times New Roman" w:cs="Times New Roman"/>
          <w:b/>
          <w:bCs/>
          <w:lang w:val="en-GB"/>
        </w:rPr>
      </w:pPr>
    </w:p>
    <w:p w14:paraId="6E69D591" w14:textId="77777777" w:rsidR="00136268" w:rsidRPr="00136268" w:rsidRDefault="00136268" w:rsidP="00136268">
      <w:pPr>
        <w:spacing w:line="360" w:lineRule="auto"/>
        <w:rPr>
          <w:rFonts w:ascii="Times New Roman" w:hAnsi="Times New Roman" w:cs="Times New Roman"/>
          <w:b/>
          <w:bCs/>
          <w:lang w:val="en-GB"/>
        </w:rPr>
      </w:pPr>
      <w:r w:rsidRPr="00136268">
        <w:rPr>
          <w:rFonts w:ascii="Times New Roman" w:hAnsi="Times New Roman" w:cs="Times New Roman"/>
          <w:b/>
          <w:bCs/>
          <w:lang w:val="en-GB"/>
        </w:rPr>
        <w:t xml:space="preserve">Article </w:t>
      </w:r>
    </w:p>
    <w:p w14:paraId="6D330D6A" w14:textId="77777777" w:rsidR="00136268" w:rsidRPr="00136268" w:rsidRDefault="00136268" w:rsidP="00136268">
      <w:pPr>
        <w:spacing w:line="360" w:lineRule="auto"/>
        <w:rPr>
          <w:rFonts w:ascii="Times New Roman" w:hAnsi="Times New Roman" w:cs="Times New Roman"/>
          <w:b/>
          <w:bCs/>
          <w:lang w:val="en-GB"/>
        </w:rPr>
      </w:pPr>
      <w:r w:rsidRPr="00136268">
        <w:rPr>
          <w:rFonts w:ascii="Times New Roman" w:hAnsi="Times New Roman" w:cs="Times New Roman"/>
          <w:b/>
          <w:bCs/>
          <w:lang w:val="en-GB"/>
        </w:rPr>
        <w:t>Complex ages of five colour and morphology populations of zircon from the Jabal Radwa alkali granite, Kingdom of Saudi Arabia</w:t>
      </w:r>
    </w:p>
    <w:p w14:paraId="5A969185" w14:textId="77777777" w:rsidR="00136268" w:rsidRPr="00136268" w:rsidRDefault="00136268" w:rsidP="00136268">
      <w:pPr>
        <w:spacing w:line="360" w:lineRule="auto"/>
        <w:rPr>
          <w:rFonts w:ascii="Times New Roman" w:hAnsi="Times New Roman" w:cs="Times New Roman"/>
          <w:lang w:val="en-GB"/>
        </w:rPr>
      </w:pPr>
    </w:p>
    <w:p w14:paraId="5D597873" w14:textId="77777777" w:rsidR="00136268" w:rsidRPr="00136268" w:rsidRDefault="00136268" w:rsidP="00136268">
      <w:pPr>
        <w:spacing w:line="360" w:lineRule="auto"/>
        <w:rPr>
          <w:rFonts w:ascii="Times New Roman" w:hAnsi="Times New Roman" w:cs="Times New Roman"/>
          <w:lang w:val="en-GB"/>
        </w:rPr>
      </w:pPr>
      <w:r w:rsidRPr="00136268">
        <w:rPr>
          <w:rFonts w:ascii="Times New Roman" w:hAnsi="Times New Roman" w:cs="Times New Roman"/>
          <w:lang w:val="en-GB"/>
        </w:rPr>
        <w:t>J.N. Aleinikoff, D.B. Stoeser</w:t>
      </w:r>
      <w:r w:rsidRPr="00136268">
        <w:rPr>
          <w:rFonts w:ascii="Times New Roman" w:hAnsi="Times New Roman" w:cs="Times New Roman"/>
          <w:vertAlign w:val="superscript"/>
          <w:lang w:val="en-GB"/>
        </w:rPr>
        <w:t>†</w:t>
      </w:r>
      <w:r w:rsidRPr="00136268">
        <w:rPr>
          <w:rFonts w:ascii="Times New Roman" w:hAnsi="Times New Roman" w:cs="Times New Roman"/>
          <w:lang w:val="en-GB"/>
        </w:rPr>
        <w:t>, E.A. du Bray, C. Holm-Denoma, H. Lowers and J. Thompson</w:t>
      </w:r>
    </w:p>
    <w:p w14:paraId="4C6ECB83" w14:textId="77777777" w:rsidR="00136268" w:rsidRPr="00136268" w:rsidRDefault="00136268" w:rsidP="00136268">
      <w:pPr>
        <w:spacing w:line="360" w:lineRule="auto"/>
        <w:rPr>
          <w:rFonts w:ascii="Times New Roman" w:hAnsi="Times New Roman" w:cs="Times New Roman"/>
          <w:lang w:val="en-GB"/>
        </w:rPr>
      </w:pPr>
      <w:r w:rsidRPr="00136268">
        <w:rPr>
          <w:rFonts w:ascii="Times New Roman" w:hAnsi="Times New Roman" w:cs="Times New Roman"/>
          <w:lang w:val="en-GB"/>
        </w:rPr>
        <w:t>U.S. Geological Survey, MS 973, Denver, CO 80225, USA</w:t>
      </w:r>
    </w:p>
    <w:p w14:paraId="0860E2F3" w14:textId="77777777" w:rsidR="00566EFC" w:rsidRPr="00136268" w:rsidRDefault="00566EFC">
      <w:pPr>
        <w:rPr>
          <w:rFonts w:ascii="Times New Roman" w:hAnsi="Times New Roman" w:cs="Times New Roman"/>
          <w:b/>
          <w:bCs/>
          <w:lang w:val="en-GB"/>
        </w:rPr>
      </w:pPr>
    </w:p>
    <w:p w14:paraId="6B931D6B" w14:textId="77777777" w:rsidR="00136268" w:rsidRPr="00136268" w:rsidRDefault="00136268">
      <w:pPr>
        <w:rPr>
          <w:rFonts w:ascii="Times New Roman" w:hAnsi="Times New Roman" w:cs="Times New Roman"/>
          <w:lang w:val="en-GB"/>
        </w:rPr>
      </w:pPr>
    </w:p>
    <w:p w14:paraId="41E31D71" w14:textId="534BD676" w:rsidR="00DD229A" w:rsidRPr="00136268" w:rsidRDefault="0075149D" w:rsidP="00566EFC">
      <w:pPr>
        <w:spacing w:line="480" w:lineRule="auto"/>
        <w:ind w:hanging="18"/>
        <w:rPr>
          <w:rFonts w:ascii="Times New Roman" w:hAnsi="Times New Roman" w:cs="Times New Roman"/>
          <w:color w:val="000000"/>
          <w:lang w:val="en-GB"/>
        </w:rPr>
      </w:pPr>
      <w:r w:rsidRPr="00136268">
        <w:rPr>
          <w:rFonts w:ascii="Times New Roman" w:hAnsi="Times New Roman" w:cs="Times New Roman"/>
          <w:color w:val="000000"/>
          <w:lang w:val="en-GB"/>
        </w:rPr>
        <w:t xml:space="preserve">Zircon </w:t>
      </w:r>
      <w:r w:rsidR="00136268" w:rsidRPr="00136268">
        <w:rPr>
          <w:rFonts w:ascii="Times New Roman" w:hAnsi="Times New Roman" w:cs="Times New Roman"/>
          <w:color w:val="000000"/>
          <w:lang w:val="en-GB"/>
        </w:rPr>
        <w:t>colour</w:t>
      </w:r>
      <w:r w:rsidRPr="00136268">
        <w:rPr>
          <w:rFonts w:ascii="Times New Roman" w:hAnsi="Times New Roman" w:cs="Times New Roman"/>
          <w:color w:val="000000"/>
          <w:lang w:val="en-GB"/>
        </w:rPr>
        <w:t xml:space="preserve"> populations and grains of yellow titanite were dated by </w:t>
      </w:r>
      <w:r w:rsidR="00384CE7" w:rsidRPr="00136268">
        <w:rPr>
          <w:rFonts w:ascii="Times New Roman" w:hAnsi="Times New Roman" w:cs="Times New Roman"/>
          <w:color w:val="000000"/>
          <w:lang w:val="en-GB"/>
        </w:rPr>
        <w:t>U-Pb geochronology using</w:t>
      </w:r>
      <w:r w:rsidR="00341F48" w:rsidRPr="00136268">
        <w:rPr>
          <w:rFonts w:ascii="Times New Roman" w:hAnsi="Times New Roman" w:cs="Times New Roman"/>
          <w:color w:val="000000"/>
          <w:lang w:val="en-GB"/>
        </w:rPr>
        <w:t xml:space="preserve"> </w:t>
      </w:r>
      <w:r w:rsidR="00384CE7" w:rsidRPr="00136268">
        <w:rPr>
          <w:rFonts w:ascii="Times New Roman" w:hAnsi="Times New Roman" w:cs="Times New Roman"/>
          <w:color w:val="000000"/>
          <w:lang w:val="en-GB"/>
        </w:rPr>
        <w:t xml:space="preserve">the </w:t>
      </w:r>
      <w:r w:rsidRPr="00136268">
        <w:rPr>
          <w:rFonts w:ascii="Times New Roman" w:hAnsi="Times New Roman" w:cs="Times New Roman"/>
          <w:color w:val="000000"/>
          <w:lang w:val="en-GB"/>
        </w:rPr>
        <w:t xml:space="preserve">SHRIMP and LA-ICPMS </w:t>
      </w:r>
      <w:r w:rsidR="00555E02" w:rsidRPr="00136268">
        <w:rPr>
          <w:rFonts w:ascii="Times New Roman" w:hAnsi="Times New Roman" w:cs="Times New Roman"/>
          <w:color w:val="000000"/>
          <w:lang w:val="en-GB"/>
        </w:rPr>
        <w:t xml:space="preserve">U-Pb </w:t>
      </w:r>
      <w:r w:rsidRPr="00136268">
        <w:rPr>
          <w:rFonts w:ascii="Times New Roman" w:hAnsi="Times New Roman" w:cs="Times New Roman"/>
          <w:color w:val="000000"/>
          <w:lang w:val="en-GB"/>
        </w:rPr>
        <w:t xml:space="preserve">methods.  </w:t>
      </w:r>
      <w:r w:rsidR="00577EBA" w:rsidRPr="00136268">
        <w:rPr>
          <w:rFonts w:ascii="Times New Roman" w:hAnsi="Times New Roman" w:cs="Times New Roman"/>
          <w:color w:val="000000"/>
          <w:lang w:val="en-GB"/>
        </w:rPr>
        <w:t xml:space="preserve">Isotopic data obtained using both SHRIMP and LA-ICPMS instruments are plotted using </w:t>
      </w:r>
      <w:proofErr w:type="spellStart"/>
      <w:r w:rsidR="00577EBA" w:rsidRPr="00136268">
        <w:rPr>
          <w:rFonts w:ascii="Times New Roman" w:hAnsi="Times New Roman" w:cs="Times New Roman"/>
          <w:color w:val="000000"/>
          <w:lang w:val="en-GB"/>
        </w:rPr>
        <w:t>Isoplot</w:t>
      </w:r>
      <w:proofErr w:type="spellEnd"/>
      <w:r w:rsidR="00577EBA" w:rsidRPr="00136268">
        <w:rPr>
          <w:rFonts w:ascii="Times New Roman" w:hAnsi="Times New Roman" w:cs="Times New Roman"/>
          <w:color w:val="000000"/>
          <w:lang w:val="en-GB"/>
        </w:rPr>
        <w:t xml:space="preserve"> 3 (Ludwig, 2003).</w:t>
      </w:r>
    </w:p>
    <w:p w14:paraId="5113000F" w14:textId="77777777" w:rsidR="00566EFC" w:rsidRPr="00136268" w:rsidRDefault="00566EFC" w:rsidP="00566EFC">
      <w:pPr>
        <w:spacing w:line="240" w:lineRule="auto"/>
        <w:ind w:hanging="18"/>
        <w:rPr>
          <w:rFonts w:ascii="Times New Roman" w:hAnsi="Times New Roman" w:cs="Times New Roman"/>
          <w:color w:val="000000"/>
          <w:lang w:val="en-GB"/>
        </w:rPr>
      </w:pPr>
    </w:p>
    <w:p w14:paraId="09052C5E" w14:textId="77777777" w:rsidR="000D2700" w:rsidRPr="00136268" w:rsidRDefault="000D2700" w:rsidP="001254F5">
      <w:pPr>
        <w:spacing w:line="480" w:lineRule="auto"/>
        <w:outlineLvl w:val="0"/>
        <w:rPr>
          <w:rFonts w:ascii="Times New Roman" w:hAnsi="Times New Roman" w:cs="Times New Roman"/>
          <w:b/>
          <w:bCs/>
          <w:i/>
          <w:iCs/>
          <w:lang w:val="en-GB"/>
        </w:rPr>
      </w:pPr>
      <w:r w:rsidRPr="00136268">
        <w:rPr>
          <w:rFonts w:ascii="Times New Roman" w:hAnsi="Times New Roman" w:cs="Times New Roman"/>
          <w:b/>
          <w:bCs/>
          <w:i/>
          <w:iCs/>
          <w:lang w:val="en-GB"/>
        </w:rPr>
        <w:t>Sample preparation</w:t>
      </w:r>
    </w:p>
    <w:p w14:paraId="2683C04E" w14:textId="7BE9DBF5" w:rsidR="000D2700" w:rsidRPr="00136268" w:rsidRDefault="000D2700" w:rsidP="001254F5">
      <w:pPr>
        <w:spacing w:line="480" w:lineRule="auto"/>
        <w:rPr>
          <w:rFonts w:ascii="Times New Roman" w:hAnsi="Times New Roman" w:cs="Times New Roman"/>
          <w:lang w:val="en-GB"/>
        </w:rPr>
      </w:pPr>
      <w:r w:rsidRPr="00136268">
        <w:rPr>
          <w:rFonts w:ascii="Times New Roman" w:hAnsi="Times New Roman" w:cs="Times New Roman"/>
          <w:color w:val="000000"/>
          <w:lang w:val="en-GB"/>
        </w:rPr>
        <w:t xml:space="preserve">Zircon was extracted from a spall </w:t>
      </w:r>
      <w:r w:rsidR="001254F5" w:rsidRPr="00136268">
        <w:rPr>
          <w:rFonts w:ascii="Times New Roman" w:hAnsi="Times New Roman" w:cs="Times New Roman"/>
          <w:color w:val="000000"/>
          <w:lang w:val="en-GB"/>
        </w:rPr>
        <w:t>block</w:t>
      </w:r>
      <w:r w:rsidRPr="00136268">
        <w:rPr>
          <w:rFonts w:ascii="Times New Roman" w:hAnsi="Times New Roman" w:cs="Times New Roman"/>
          <w:color w:val="000000"/>
          <w:lang w:val="en-GB"/>
        </w:rPr>
        <w:t xml:space="preserve"> in the </w:t>
      </w:r>
      <w:r w:rsidR="00136268" w:rsidRPr="00136268">
        <w:rPr>
          <w:rFonts w:ascii="Times New Roman" w:hAnsi="Times New Roman" w:cs="Times New Roman"/>
          <w:color w:val="000000"/>
          <w:lang w:val="en-GB"/>
        </w:rPr>
        <w:t>centre</w:t>
      </w:r>
      <w:r w:rsidRPr="00136268">
        <w:rPr>
          <w:rFonts w:ascii="Times New Roman" w:hAnsi="Times New Roman" w:cs="Times New Roman"/>
          <w:color w:val="000000"/>
          <w:lang w:val="en-GB"/>
        </w:rPr>
        <w:t xml:space="preserve"> of the Jabal Radwa pluton using st</w:t>
      </w:r>
      <w:r w:rsidRPr="00136268">
        <w:rPr>
          <w:rFonts w:ascii="Times New Roman" w:hAnsi="Times New Roman" w:cs="Times New Roman"/>
          <w:lang w:val="en-GB"/>
        </w:rPr>
        <w:t>andard mineral separation techniques including crushing, pulverizing, Wilfley table, Frantz Isodynamic Magnetic Separator, and Methylene Iodide (</w:t>
      </w:r>
      <w:r w:rsidR="000E61CB" w:rsidRPr="00136268">
        <w:rPr>
          <w:rFonts w:ascii="Times New Roman" w:hAnsi="Times New Roman" w:cs="Times New Roman"/>
          <w:lang w:val="en-GB"/>
        </w:rPr>
        <w:t xml:space="preserve">density </w:t>
      </w:r>
      <w:r w:rsidRPr="00136268">
        <w:rPr>
          <w:rFonts w:ascii="Times New Roman" w:hAnsi="Times New Roman" w:cs="Times New Roman"/>
          <w:lang w:val="en-GB"/>
        </w:rPr>
        <w:t>= 3.32 g/cm</w:t>
      </w:r>
      <w:r w:rsidRPr="00136268">
        <w:rPr>
          <w:rFonts w:ascii="Times New Roman" w:hAnsi="Times New Roman" w:cs="Times New Roman"/>
          <w:vertAlign w:val="superscript"/>
          <w:lang w:val="en-GB"/>
        </w:rPr>
        <w:t>3</w:t>
      </w:r>
      <w:r w:rsidRPr="00136268">
        <w:rPr>
          <w:rFonts w:ascii="Times New Roman" w:hAnsi="Times New Roman" w:cs="Times New Roman"/>
          <w:lang w:val="en-GB"/>
        </w:rPr>
        <w:t xml:space="preserve">). Zircon grains from five </w:t>
      </w:r>
      <w:r w:rsidR="00136268" w:rsidRPr="00136268">
        <w:rPr>
          <w:rFonts w:ascii="Times New Roman" w:hAnsi="Times New Roman" w:cs="Times New Roman"/>
          <w:lang w:val="en-GB"/>
        </w:rPr>
        <w:t>colour</w:t>
      </w:r>
      <w:r w:rsidRPr="00136268">
        <w:rPr>
          <w:rFonts w:ascii="Times New Roman" w:hAnsi="Times New Roman" w:cs="Times New Roman"/>
          <w:lang w:val="en-GB"/>
        </w:rPr>
        <w:t xml:space="preserve"> populations were hand-picked under a binocular microscope, placed on double-sided tape and mounted in an </w:t>
      </w:r>
      <w:r w:rsidR="00555E02" w:rsidRPr="00136268">
        <w:rPr>
          <w:rFonts w:ascii="Times New Roman" w:hAnsi="Times New Roman" w:cs="Times New Roman"/>
          <w:lang w:val="en-GB"/>
        </w:rPr>
        <w:t xml:space="preserve">1” diameter </w:t>
      </w:r>
      <w:r w:rsidRPr="00136268">
        <w:rPr>
          <w:rFonts w:ascii="Times New Roman" w:hAnsi="Times New Roman" w:cs="Times New Roman"/>
          <w:lang w:val="en-GB"/>
        </w:rPr>
        <w:t>epoxy puck. Grains in the hardened puck were ground to about half thickness using 2500-grit wet-dry sandpaper</w:t>
      </w:r>
      <w:r w:rsidR="00555E02" w:rsidRPr="00136268">
        <w:rPr>
          <w:rFonts w:ascii="Times New Roman" w:hAnsi="Times New Roman" w:cs="Times New Roman"/>
          <w:lang w:val="en-GB"/>
        </w:rPr>
        <w:t xml:space="preserve"> </w:t>
      </w:r>
      <w:r w:rsidRPr="00136268">
        <w:rPr>
          <w:rFonts w:ascii="Times New Roman" w:hAnsi="Times New Roman" w:cs="Times New Roman"/>
          <w:lang w:val="en-GB"/>
        </w:rPr>
        <w:t xml:space="preserve">and polished sequentially using 6 µm and 1 µm diamond suspensions to expose internal textural features. Prior to isotopic analysis, all grains were imaged in reflected and transmitted light on a petrographic microscope and imaged in CL using the USGS JEOL 5800LV scanning electron microscope in Denver, Colorado. </w:t>
      </w:r>
    </w:p>
    <w:p w14:paraId="63BF4720" w14:textId="77777777" w:rsidR="00A3552A" w:rsidRPr="00136268" w:rsidRDefault="00A3552A" w:rsidP="008E2F42">
      <w:pPr>
        <w:spacing w:line="240" w:lineRule="auto"/>
        <w:rPr>
          <w:rFonts w:ascii="Times New Roman" w:hAnsi="Times New Roman" w:cs="Times New Roman"/>
          <w:lang w:val="en-GB"/>
        </w:rPr>
      </w:pPr>
    </w:p>
    <w:p w14:paraId="277545FB" w14:textId="77777777" w:rsidR="000D2700" w:rsidRPr="00136268" w:rsidRDefault="000D2700" w:rsidP="00A3552A">
      <w:pPr>
        <w:spacing w:line="480" w:lineRule="auto"/>
        <w:outlineLvl w:val="0"/>
        <w:rPr>
          <w:rFonts w:ascii="Times New Roman" w:hAnsi="Times New Roman" w:cs="Times New Roman"/>
          <w:b/>
          <w:bCs/>
          <w:i/>
          <w:iCs/>
          <w:lang w:val="en-GB"/>
        </w:rPr>
      </w:pPr>
      <w:r w:rsidRPr="00136268">
        <w:rPr>
          <w:rFonts w:ascii="Times New Roman" w:hAnsi="Times New Roman" w:cs="Times New Roman"/>
          <w:b/>
          <w:bCs/>
          <w:i/>
          <w:iCs/>
          <w:lang w:val="en-GB"/>
        </w:rPr>
        <w:t>SHRIMP analysis</w:t>
      </w:r>
    </w:p>
    <w:p w14:paraId="7918B9E6" w14:textId="61579A35" w:rsidR="00224A6C" w:rsidRPr="00136268" w:rsidRDefault="000D2700" w:rsidP="00A3552A">
      <w:pPr>
        <w:spacing w:line="480" w:lineRule="auto"/>
        <w:rPr>
          <w:rFonts w:ascii="Times New Roman" w:hAnsi="Times New Roman" w:cs="Times New Roman"/>
          <w:lang w:val="en-GB"/>
        </w:rPr>
      </w:pPr>
      <w:r w:rsidRPr="00136268">
        <w:rPr>
          <w:rFonts w:ascii="Times New Roman" w:hAnsi="Times New Roman" w:cs="Times New Roman"/>
          <w:lang w:val="en-GB"/>
        </w:rPr>
        <w:t xml:space="preserve">U-Pb ages of zircon were determined by analysis on SHRIMP II at the Research School of Earth Sciences, Australian National University, Canberra, following methods described in Ireland (1995) and Williams (1998). For all analyses, the primary beam of about 3 to 6 nA excavated material from a crater of about 20 µm diameter and </w:t>
      </w:r>
      <w:r w:rsidR="0030712E" w:rsidRPr="00136268">
        <w:rPr>
          <w:rFonts w:ascii="Times New Roman" w:hAnsi="Times New Roman" w:cs="Times New Roman"/>
          <w:lang w:val="en-GB"/>
        </w:rPr>
        <w:t xml:space="preserve">a depth of </w:t>
      </w:r>
      <w:r w:rsidRPr="00136268">
        <w:rPr>
          <w:rFonts w:ascii="Times New Roman" w:hAnsi="Times New Roman" w:cs="Times New Roman"/>
          <w:lang w:val="en-GB"/>
        </w:rPr>
        <w:t xml:space="preserve">about 1 µm. The magnet was cycled through the appropriate mass stations five times. Measured </w:t>
      </w:r>
      <w:r w:rsidRPr="00136268">
        <w:rPr>
          <w:rFonts w:ascii="Times New Roman" w:hAnsi="Times New Roman" w:cs="Times New Roman"/>
          <w:vertAlign w:val="superscript"/>
          <w:lang w:val="en-GB"/>
        </w:rPr>
        <w:t>206</w:t>
      </w:r>
      <w:r w:rsidRPr="00136268">
        <w:rPr>
          <w:rFonts w:ascii="Times New Roman" w:hAnsi="Times New Roman" w:cs="Times New Roman"/>
          <w:lang w:val="en-GB"/>
        </w:rPr>
        <w:t>Pb/</w:t>
      </w:r>
      <w:r w:rsidRPr="00136268">
        <w:rPr>
          <w:rFonts w:ascii="Times New Roman" w:hAnsi="Times New Roman" w:cs="Times New Roman"/>
          <w:vertAlign w:val="superscript"/>
          <w:lang w:val="en-GB"/>
        </w:rPr>
        <w:t>238</w:t>
      </w:r>
      <w:r w:rsidRPr="00136268">
        <w:rPr>
          <w:rFonts w:ascii="Times New Roman" w:hAnsi="Times New Roman" w:cs="Times New Roman"/>
          <w:lang w:val="en-GB"/>
        </w:rPr>
        <w:t xml:space="preserve">U for zircon was normalized to values </w:t>
      </w:r>
      <w:r w:rsidR="00AC3519" w:rsidRPr="00136268">
        <w:rPr>
          <w:rFonts w:ascii="Times New Roman" w:hAnsi="Times New Roman" w:cs="Times New Roman"/>
          <w:lang w:val="en-GB"/>
        </w:rPr>
        <w:t xml:space="preserve">obtained </w:t>
      </w:r>
      <w:r w:rsidRPr="00136268">
        <w:rPr>
          <w:rFonts w:ascii="Times New Roman" w:hAnsi="Times New Roman" w:cs="Times New Roman"/>
          <w:lang w:val="en-GB"/>
        </w:rPr>
        <w:t xml:space="preserve">from zircon standard R33 (419 Ma; Black et al., 2004). Uranium concentrations were determined by comparison with data from zircon standard MAD-559 (3940 ppm U; Coble et al., 2018) and are thought to be accurate to about ±20%. SHRIMP data were reduced using Squid 2 (Ludwig, 2009) and plotted using </w:t>
      </w:r>
      <w:proofErr w:type="spellStart"/>
      <w:r w:rsidRPr="00136268">
        <w:rPr>
          <w:rFonts w:ascii="Times New Roman" w:hAnsi="Times New Roman" w:cs="Times New Roman"/>
          <w:lang w:val="en-GB"/>
        </w:rPr>
        <w:t>Isoplot</w:t>
      </w:r>
      <w:proofErr w:type="spellEnd"/>
      <w:r w:rsidRPr="00136268">
        <w:rPr>
          <w:rFonts w:ascii="Times New Roman" w:hAnsi="Times New Roman" w:cs="Times New Roman"/>
          <w:lang w:val="en-GB"/>
        </w:rPr>
        <w:t xml:space="preserve"> 3 (Ludwig, 2003). Two-sigma error ellipses (for Concordia plots) and error bars (for a weighted average plot) are shown. Discordant data (shown as </w:t>
      </w:r>
      <w:r w:rsidR="00A3552A" w:rsidRPr="00136268">
        <w:rPr>
          <w:rFonts w:ascii="Times New Roman" w:hAnsi="Times New Roman" w:cs="Times New Roman"/>
          <w:lang w:val="en-GB"/>
        </w:rPr>
        <w:t>dashed line</w:t>
      </w:r>
      <w:r w:rsidRPr="00136268">
        <w:rPr>
          <w:rFonts w:ascii="Times New Roman" w:hAnsi="Times New Roman" w:cs="Times New Roman"/>
          <w:lang w:val="en-GB"/>
        </w:rPr>
        <w:t xml:space="preserve"> ellipses) are excluded from age calculations. </w:t>
      </w:r>
    </w:p>
    <w:p w14:paraId="4FE46BB7" w14:textId="0A847903" w:rsidR="000D2700" w:rsidRPr="00136268" w:rsidRDefault="000D2700" w:rsidP="000D2700">
      <w:pPr>
        <w:spacing w:line="480" w:lineRule="auto"/>
        <w:ind w:hanging="18"/>
        <w:rPr>
          <w:rFonts w:ascii="Times New Roman" w:hAnsi="Times New Roman" w:cs="Times New Roman"/>
          <w:lang w:val="en-GB"/>
        </w:rPr>
      </w:pPr>
      <w:r w:rsidRPr="00136268">
        <w:rPr>
          <w:rFonts w:ascii="Times New Roman" w:hAnsi="Times New Roman" w:cs="Times New Roman"/>
          <w:lang w:val="en-GB"/>
        </w:rPr>
        <w:t>Trace element data (including REE) for zircon were collected using the USGS/Stanford SHRIMP-RG (</w:t>
      </w:r>
      <w:proofErr w:type="spellStart"/>
      <w:r w:rsidRPr="00136268">
        <w:rPr>
          <w:rFonts w:ascii="Times New Roman" w:hAnsi="Times New Roman" w:cs="Times New Roman"/>
          <w:lang w:val="en-GB"/>
        </w:rPr>
        <w:t>Mazdab</w:t>
      </w:r>
      <w:proofErr w:type="spellEnd"/>
      <w:r w:rsidRPr="00136268">
        <w:rPr>
          <w:rFonts w:ascii="Times New Roman" w:hAnsi="Times New Roman" w:cs="Times New Roman"/>
          <w:lang w:val="en-GB"/>
        </w:rPr>
        <w:t xml:space="preserve"> and Wooden, 2006). The primary ion beam was operated at about 0.5-1 nA with a spot size of about 10-15 </w:t>
      </w:r>
      <w:r w:rsidRPr="00136268">
        <w:rPr>
          <w:rFonts w:ascii="Times New Roman" w:hAnsi="Times New Roman" w:cs="Times New Roman"/>
          <w:lang w:val="en-GB"/>
        </w:rPr>
        <w:sym w:font="Symbol" w:char="F06D"/>
      </w:r>
      <w:r w:rsidRPr="00136268">
        <w:rPr>
          <w:rFonts w:ascii="Times New Roman" w:hAnsi="Times New Roman" w:cs="Times New Roman"/>
          <w:lang w:val="en-GB"/>
        </w:rPr>
        <w:t>m in diameter. Mass resolution was set to about 12,000 in order to separate all heavy REE (HREE) from middle REE (MREE) oxides. Zircon standard MAD-559 (Coble et al., 2018) was used to calibrate trace element concentrations, normalized to the chondritic values of McDonough and Sun (1995). Trace element concentrations in zircon using this method are believed to be reproducible to about 2-5% (Coble et al., 2018).</w:t>
      </w:r>
    </w:p>
    <w:p w14:paraId="188E033D" w14:textId="77777777" w:rsidR="008E2F42" w:rsidRPr="00136268" w:rsidRDefault="008E2F42" w:rsidP="000D2700">
      <w:pPr>
        <w:spacing w:line="480" w:lineRule="auto"/>
        <w:ind w:hanging="18"/>
        <w:rPr>
          <w:rFonts w:ascii="Times New Roman" w:hAnsi="Times New Roman" w:cs="Times New Roman"/>
          <w:lang w:val="en-GB"/>
        </w:rPr>
      </w:pPr>
    </w:p>
    <w:p w14:paraId="0D650D00" w14:textId="22BDFC54" w:rsidR="008E2F42" w:rsidRPr="00136268" w:rsidRDefault="008E2F42" w:rsidP="00D97C9F">
      <w:pPr>
        <w:spacing w:line="480" w:lineRule="auto"/>
        <w:ind w:hanging="18"/>
        <w:rPr>
          <w:rFonts w:ascii="Times New Roman" w:hAnsi="Times New Roman" w:cs="Times New Roman"/>
          <w:b/>
          <w:bCs/>
          <w:i/>
          <w:iCs/>
          <w:lang w:val="en-GB"/>
        </w:rPr>
      </w:pPr>
      <w:r w:rsidRPr="00136268">
        <w:rPr>
          <w:rFonts w:ascii="Times New Roman" w:hAnsi="Times New Roman" w:cs="Times New Roman"/>
          <w:b/>
          <w:bCs/>
          <w:i/>
          <w:iCs/>
          <w:lang w:val="en-GB"/>
        </w:rPr>
        <w:t>LA-ICPMS analysis</w:t>
      </w:r>
    </w:p>
    <w:p w14:paraId="437A96EB" w14:textId="2DC675A1" w:rsidR="008E2F42" w:rsidRPr="00136268" w:rsidRDefault="00D97C9F" w:rsidP="00D97C9F">
      <w:pPr>
        <w:spacing w:line="480" w:lineRule="auto"/>
        <w:ind w:hanging="18"/>
        <w:rPr>
          <w:rFonts w:ascii="Times New Roman" w:hAnsi="Times New Roman" w:cs="Times New Roman"/>
          <w:color w:val="000000"/>
          <w:lang w:val="en-GB"/>
        </w:rPr>
      </w:pPr>
      <w:r w:rsidRPr="00136268">
        <w:rPr>
          <w:rFonts w:ascii="Times New Roman" w:hAnsi="Times New Roman" w:cs="Times New Roman"/>
          <w:color w:val="000000"/>
          <w:lang w:val="en-GB"/>
        </w:rPr>
        <w:lastRenderedPageBreak/>
        <w:t xml:space="preserve">   Titanite</w:t>
      </w:r>
    </w:p>
    <w:p w14:paraId="5D18BDFC" w14:textId="0118D071" w:rsidR="00D97C9F" w:rsidRPr="00136268" w:rsidRDefault="00AC3519" w:rsidP="00D97C9F">
      <w:pPr>
        <w:spacing w:line="480" w:lineRule="auto"/>
        <w:rPr>
          <w:rFonts w:ascii="Times New Roman" w:hAnsi="Times New Roman" w:cs="Times New Roman"/>
          <w:lang w:val="en-GB"/>
        </w:rPr>
      </w:pPr>
      <w:r w:rsidRPr="00136268">
        <w:rPr>
          <w:rFonts w:ascii="Times New Roman" w:hAnsi="Times New Roman" w:cs="Times New Roman"/>
          <w:lang w:val="en-GB"/>
        </w:rPr>
        <w:t xml:space="preserve">U-Pb ages of </w:t>
      </w:r>
      <w:r w:rsidR="00D97C9F" w:rsidRPr="00136268">
        <w:rPr>
          <w:rFonts w:ascii="Times New Roman" w:hAnsi="Times New Roman" w:cs="Times New Roman"/>
          <w:lang w:val="en-GB"/>
        </w:rPr>
        <w:t xml:space="preserve">titanite were </w:t>
      </w:r>
      <w:r w:rsidRPr="00136268">
        <w:rPr>
          <w:rFonts w:ascii="Times New Roman" w:hAnsi="Times New Roman" w:cs="Times New Roman"/>
          <w:lang w:val="en-GB"/>
        </w:rPr>
        <w:t>determined</w:t>
      </w:r>
      <w:r w:rsidR="00D97C9F" w:rsidRPr="00136268">
        <w:rPr>
          <w:rFonts w:ascii="Times New Roman" w:hAnsi="Times New Roman" w:cs="Times New Roman"/>
          <w:lang w:val="en-GB"/>
        </w:rPr>
        <w:t xml:space="preserve"> with a Resolution SE 155 laser ablation system that houses an ATL </w:t>
      </w:r>
      <w:proofErr w:type="spellStart"/>
      <w:r w:rsidR="00D97C9F" w:rsidRPr="00136268">
        <w:rPr>
          <w:rFonts w:ascii="Times New Roman" w:hAnsi="Times New Roman" w:cs="Times New Roman"/>
          <w:lang w:val="en-GB"/>
        </w:rPr>
        <w:t>ArF</w:t>
      </w:r>
      <w:proofErr w:type="spellEnd"/>
      <w:r w:rsidR="00D97C9F" w:rsidRPr="00136268">
        <w:rPr>
          <w:rFonts w:ascii="Times New Roman" w:hAnsi="Times New Roman" w:cs="Times New Roman"/>
          <w:lang w:val="en-GB"/>
        </w:rPr>
        <w:t xml:space="preserve"> excimer laser operating at 193 nm wavelength and ~5 ns pulse width. The ablations were performed in a helium atmosphere (0.4 l/min) and this was immediately mixed with argon (1.15 l/min) in the ablation funnel. The laser signal was smoothed using the ‘squid’ signal smoother composed of Nylon 6 tubing. Ablations were performed with a 20 </w:t>
      </w:r>
      <w:r w:rsidRPr="00136268">
        <w:rPr>
          <w:rFonts w:ascii="Times New Roman" w:hAnsi="Times New Roman" w:cs="Times New Roman"/>
          <w:lang w:val="en-GB"/>
        </w:rPr>
        <w:t>µm</w:t>
      </w:r>
      <w:r w:rsidR="00D97C9F" w:rsidRPr="00136268">
        <w:rPr>
          <w:rFonts w:ascii="Times New Roman" w:hAnsi="Times New Roman" w:cs="Times New Roman"/>
          <w:lang w:val="en-GB"/>
        </w:rPr>
        <w:t xml:space="preserve"> diameter spot size, 5 Hz and 2.1 J/cm2 laser fluence. The ablated aerosol, helium and argon </w:t>
      </w:r>
      <w:r w:rsidRPr="00136268">
        <w:rPr>
          <w:rFonts w:ascii="Times New Roman" w:hAnsi="Times New Roman" w:cs="Times New Roman"/>
          <w:lang w:val="en-GB"/>
        </w:rPr>
        <w:t>were</w:t>
      </w:r>
      <w:r w:rsidR="00D97C9F" w:rsidRPr="00136268">
        <w:rPr>
          <w:rFonts w:ascii="Times New Roman" w:hAnsi="Times New Roman" w:cs="Times New Roman"/>
          <w:lang w:val="en-GB"/>
        </w:rPr>
        <w:t xml:space="preserve"> sent into an Agilent 8900 ICP-MS operated in MS/MS mode using NH</w:t>
      </w:r>
      <w:r w:rsidR="00D97C9F" w:rsidRPr="00136268">
        <w:rPr>
          <w:rFonts w:ascii="Times New Roman" w:hAnsi="Times New Roman" w:cs="Times New Roman"/>
          <w:vertAlign w:val="subscript"/>
          <w:lang w:val="en-GB"/>
        </w:rPr>
        <w:t>3</w:t>
      </w:r>
      <w:r w:rsidR="00D97C9F" w:rsidRPr="00136268">
        <w:rPr>
          <w:rFonts w:ascii="Times New Roman" w:hAnsi="Times New Roman" w:cs="Times New Roman"/>
          <w:lang w:val="en-GB"/>
        </w:rPr>
        <w:t xml:space="preserve"> and helium as reaction/collision gases. 3.0 ml/min N</w:t>
      </w:r>
      <w:r w:rsidR="00D97C9F" w:rsidRPr="00136268">
        <w:rPr>
          <w:rFonts w:ascii="Times New Roman" w:hAnsi="Times New Roman" w:cs="Times New Roman"/>
          <w:vertAlign w:val="subscript"/>
          <w:lang w:val="en-GB"/>
        </w:rPr>
        <w:t>2</w:t>
      </w:r>
      <w:r w:rsidR="00D97C9F" w:rsidRPr="00136268">
        <w:rPr>
          <w:rFonts w:ascii="Times New Roman" w:hAnsi="Times New Roman" w:cs="Times New Roman"/>
          <w:lang w:val="en-GB"/>
        </w:rPr>
        <w:t xml:space="preserve"> was added to the </w:t>
      </w:r>
      <w:proofErr w:type="spellStart"/>
      <w:r w:rsidR="00D97C9F" w:rsidRPr="00136268">
        <w:rPr>
          <w:rFonts w:ascii="Times New Roman" w:hAnsi="Times New Roman" w:cs="Times New Roman"/>
          <w:lang w:val="en-GB"/>
        </w:rPr>
        <w:t>Ar</w:t>
      </w:r>
      <w:proofErr w:type="spellEnd"/>
      <w:r w:rsidR="00D97C9F" w:rsidRPr="00136268">
        <w:rPr>
          <w:rFonts w:ascii="Times New Roman" w:hAnsi="Times New Roman" w:cs="Times New Roman"/>
          <w:lang w:val="en-GB"/>
        </w:rPr>
        <w:t xml:space="preserve"> carrier gas to increase sensitivity of the ICP-MS.  </w:t>
      </w:r>
    </w:p>
    <w:p w14:paraId="193D5659" w14:textId="01B82B82" w:rsidR="00D97C9F" w:rsidRPr="00136268" w:rsidRDefault="00D97C9F" w:rsidP="00D97C9F">
      <w:pPr>
        <w:spacing w:line="480" w:lineRule="auto"/>
        <w:rPr>
          <w:rFonts w:ascii="Times New Roman" w:hAnsi="Times New Roman" w:cs="Times New Roman"/>
          <w:lang w:val="en-GB"/>
        </w:rPr>
      </w:pPr>
      <w:r w:rsidRPr="00136268">
        <w:rPr>
          <w:rFonts w:ascii="Times New Roman" w:hAnsi="Times New Roman" w:cs="Times New Roman"/>
          <w:lang w:val="en-GB"/>
        </w:rPr>
        <w:t xml:space="preserve">The ICP-MS was set to collect the following masses with dwell times in </w:t>
      </w:r>
      <w:proofErr w:type="spellStart"/>
      <w:r w:rsidRPr="00136268">
        <w:rPr>
          <w:rFonts w:ascii="Times New Roman" w:hAnsi="Times New Roman" w:cs="Times New Roman"/>
          <w:lang w:val="en-GB"/>
        </w:rPr>
        <w:t>ms</w:t>
      </w:r>
      <w:proofErr w:type="spellEnd"/>
      <w:r w:rsidRPr="00136268">
        <w:rPr>
          <w:rFonts w:ascii="Times New Roman" w:hAnsi="Times New Roman" w:cs="Times New Roman"/>
          <w:lang w:val="en-GB"/>
        </w:rPr>
        <w:t xml:space="preserve"> in parenthes</w:t>
      </w:r>
      <w:r w:rsidR="00F4278F" w:rsidRPr="00136268">
        <w:rPr>
          <w:rFonts w:ascii="Times New Roman" w:hAnsi="Times New Roman" w:cs="Times New Roman"/>
          <w:lang w:val="en-GB"/>
        </w:rPr>
        <w:t>e</w:t>
      </w:r>
      <w:r w:rsidRPr="00136268">
        <w:rPr>
          <w:rFonts w:ascii="Times New Roman" w:hAnsi="Times New Roman" w:cs="Times New Roman"/>
          <w:lang w:val="en-GB"/>
        </w:rPr>
        <w:t xml:space="preserve">s: 23Na (2), 27Al (2), 29Si (2), 43Ca (5), 49Ti (2), 57Fe (5), 89Y (5), 90Zr (5), 93Nb (5), 139La (5), 140Ce (5), 141Pr (5), 146Nd (5), 147Sm (5), 151Eu (5), 157Gd (5), 159Tb (5), 161Dy (5), 165Ho (5), 166Er (5), 169Tm (5), 172Yb (5), 175Lu (5), 178Hf (5), 181Ta (5), 202Hg (1), 204Pb (100), 206Pb (40), 207Pb (50), 208Pb (10), 232+15Th (10), 235+15U (5) and 238+15U (10) for a total sweep time of ~0.38 seconds. </w:t>
      </w:r>
    </w:p>
    <w:p w14:paraId="5A8D52CE" w14:textId="6B1E93B1" w:rsidR="002A140E" w:rsidRPr="00136268" w:rsidRDefault="00D97C9F" w:rsidP="00D97C9F">
      <w:pPr>
        <w:spacing w:line="480" w:lineRule="auto"/>
        <w:rPr>
          <w:rFonts w:ascii="Times New Roman" w:hAnsi="Times New Roman" w:cs="Times New Roman"/>
          <w:lang w:val="en-GB"/>
        </w:rPr>
      </w:pPr>
      <w:r w:rsidRPr="00136268">
        <w:rPr>
          <w:rFonts w:ascii="Times New Roman" w:hAnsi="Times New Roman" w:cs="Times New Roman"/>
          <w:lang w:val="en-GB"/>
        </w:rPr>
        <w:t>Results were quantified using the NIST610 glass for all elemental compositions and Pb isotopes. The 19686 Titanite (in</w:t>
      </w:r>
      <w:r w:rsidR="00E93B88" w:rsidRPr="00136268">
        <w:rPr>
          <w:rFonts w:ascii="Times New Roman" w:hAnsi="Times New Roman" w:cs="Times New Roman"/>
          <w:lang w:val="en-GB"/>
        </w:rPr>
        <w:t>-</w:t>
      </w:r>
      <w:r w:rsidRPr="00136268">
        <w:rPr>
          <w:rFonts w:ascii="Times New Roman" w:hAnsi="Times New Roman" w:cs="Times New Roman"/>
          <w:lang w:val="en-GB"/>
        </w:rPr>
        <w:t xml:space="preserve">house titanite with un-published ID-MC-ICP-MS compositions) was used for calibration of Pb/U and Pb/Th ratios. The internal standard element was 49Fe for elemental quantification using a normalization procedure where all cations are assigned to oxygen as the anion assuming typical oxidation states and Fe as 2+. The cations plus oxygen </w:t>
      </w:r>
      <w:r w:rsidR="0085142E" w:rsidRPr="00136268">
        <w:rPr>
          <w:rFonts w:ascii="Times New Roman" w:hAnsi="Times New Roman" w:cs="Times New Roman"/>
          <w:lang w:val="en-GB"/>
        </w:rPr>
        <w:t>were</w:t>
      </w:r>
      <w:r w:rsidRPr="00136268">
        <w:rPr>
          <w:rFonts w:ascii="Times New Roman" w:hAnsi="Times New Roman" w:cs="Times New Roman"/>
          <w:lang w:val="en-GB"/>
        </w:rPr>
        <w:t xml:space="preserve"> summed to 98% total to account for F and OH that </w:t>
      </w:r>
      <w:r w:rsidR="0085142E" w:rsidRPr="00136268">
        <w:rPr>
          <w:rFonts w:ascii="Times New Roman" w:hAnsi="Times New Roman" w:cs="Times New Roman"/>
          <w:lang w:val="en-GB"/>
        </w:rPr>
        <w:t>were</w:t>
      </w:r>
      <w:r w:rsidRPr="00136268">
        <w:rPr>
          <w:rFonts w:ascii="Times New Roman" w:hAnsi="Times New Roman" w:cs="Times New Roman"/>
          <w:lang w:val="en-GB"/>
        </w:rPr>
        <w:t xml:space="preserve"> not measured. Interference corrections </w:t>
      </w:r>
      <w:r w:rsidR="0085142E" w:rsidRPr="00136268">
        <w:rPr>
          <w:rFonts w:ascii="Times New Roman" w:hAnsi="Times New Roman" w:cs="Times New Roman"/>
          <w:lang w:val="en-GB"/>
        </w:rPr>
        <w:t>were</w:t>
      </w:r>
      <w:r w:rsidRPr="00136268">
        <w:rPr>
          <w:rFonts w:ascii="Times New Roman" w:hAnsi="Times New Roman" w:cs="Times New Roman"/>
          <w:lang w:val="en-GB"/>
        </w:rPr>
        <w:t xml:space="preserve"> performed for 202Hg to correct </w:t>
      </w:r>
      <w:r w:rsidR="0085142E" w:rsidRPr="00136268">
        <w:rPr>
          <w:rFonts w:ascii="Times New Roman" w:hAnsi="Times New Roman" w:cs="Times New Roman"/>
          <w:lang w:val="en-GB"/>
        </w:rPr>
        <w:t xml:space="preserve">for </w:t>
      </w:r>
      <w:r w:rsidRPr="00136268">
        <w:rPr>
          <w:rFonts w:ascii="Times New Roman" w:hAnsi="Times New Roman" w:cs="Times New Roman"/>
          <w:lang w:val="en-GB"/>
        </w:rPr>
        <w:t>isobaric 204Hg interference on 204Pb; though the use of the NH</w:t>
      </w:r>
      <w:r w:rsidRPr="00136268">
        <w:rPr>
          <w:rFonts w:ascii="Times New Roman" w:hAnsi="Times New Roman" w:cs="Times New Roman"/>
          <w:vertAlign w:val="subscript"/>
          <w:lang w:val="en-GB"/>
        </w:rPr>
        <w:t>3</w:t>
      </w:r>
      <w:r w:rsidRPr="00136268">
        <w:rPr>
          <w:rFonts w:ascii="Times New Roman" w:hAnsi="Times New Roman" w:cs="Times New Roman"/>
          <w:lang w:val="en-GB"/>
        </w:rPr>
        <w:t xml:space="preserve"> reaction gas caused all counts on 202Hg to be below detection. Quality control reference </w:t>
      </w:r>
      <w:r w:rsidRPr="00136268">
        <w:rPr>
          <w:rFonts w:ascii="Times New Roman" w:hAnsi="Times New Roman" w:cs="Times New Roman"/>
          <w:lang w:val="en-GB"/>
        </w:rPr>
        <w:lastRenderedPageBreak/>
        <w:t>glasses BHVO-2g and GSE-1g were measured to assess accuracy of the calibrations of the elemental compositions, while titanite FC-3, Mt. Dromedary and BLR-1 were measured to monitor accuracy of Pb/U and Pb/Th dates.</w:t>
      </w:r>
    </w:p>
    <w:p w14:paraId="17B1EC2A" w14:textId="77777777" w:rsidR="002A140E" w:rsidRPr="00136268" w:rsidRDefault="002A140E" w:rsidP="00D97C9F">
      <w:pPr>
        <w:spacing w:line="480" w:lineRule="auto"/>
        <w:rPr>
          <w:rFonts w:ascii="Times New Roman" w:hAnsi="Times New Roman" w:cs="Times New Roman"/>
          <w:lang w:val="en-GB"/>
        </w:rPr>
      </w:pPr>
    </w:p>
    <w:p w14:paraId="05F6E7D2" w14:textId="1FA22580" w:rsidR="00D97C9F" w:rsidRPr="00136268" w:rsidRDefault="00D97C9F" w:rsidP="00D97C9F">
      <w:pPr>
        <w:spacing w:line="480" w:lineRule="auto"/>
        <w:rPr>
          <w:rFonts w:ascii="Times New Roman" w:hAnsi="Times New Roman" w:cs="Times New Roman"/>
          <w:lang w:val="en-GB"/>
        </w:rPr>
      </w:pPr>
      <w:r w:rsidRPr="00136268">
        <w:rPr>
          <w:rFonts w:ascii="Times New Roman" w:hAnsi="Times New Roman" w:cs="Times New Roman"/>
          <w:lang w:val="en-GB"/>
        </w:rPr>
        <w:t xml:space="preserve">   Zircon</w:t>
      </w:r>
      <w:r w:rsidR="00E93B88" w:rsidRPr="00136268">
        <w:rPr>
          <w:rFonts w:ascii="Times New Roman" w:hAnsi="Times New Roman" w:cs="Times New Roman"/>
          <w:lang w:val="en-GB"/>
        </w:rPr>
        <w:t xml:space="preserve"> </w:t>
      </w:r>
    </w:p>
    <w:p w14:paraId="2DA4B708" w14:textId="662C3019" w:rsidR="002A140E" w:rsidRPr="00136268" w:rsidRDefault="002A140E" w:rsidP="00D97C9F">
      <w:pPr>
        <w:spacing w:line="480" w:lineRule="auto"/>
        <w:rPr>
          <w:rFonts w:ascii="Times New Roman" w:hAnsi="Times New Roman" w:cs="Times New Roman"/>
          <w:lang w:val="en-GB"/>
        </w:rPr>
      </w:pPr>
      <w:r w:rsidRPr="00136268">
        <w:rPr>
          <w:rFonts w:ascii="Times New Roman" w:hAnsi="Times New Roman" w:cs="Times New Roman"/>
          <w:lang w:val="en-GB"/>
        </w:rPr>
        <w:t xml:space="preserve">Zircon was analysed for U-Pb isotopic composition by Laser Ablation–Inductively Coupled Plasma–Mass Spectrometry (LA-ICP-MS) using a Nu Instruments </w:t>
      </w:r>
      <w:proofErr w:type="spellStart"/>
      <w:r w:rsidRPr="00136268">
        <w:rPr>
          <w:rFonts w:ascii="Times New Roman" w:hAnsi="Times New Roman" w:cs="Times New Roman"/>
          <w:lang w:val="en-GB"/>
        </w:rPr>
        <w:t>AttoM</w:t>
      </w:r>
      <w:proofErr w:type="spellEnd"/>
      <w:r w:rsidRPr="00136268">
        <w:rPr>
          <w:rFonts w:ascii="Times New Roman" w:hAnsi="Times New Roman" w:cs="Times New Roman"/>
          <w:lang w:val="en-GB"/>
        </w:rPr>
        <w:t xml:space="preserve">™ high-resolution, sector-field ICP-MS. Zircon </w:t>
      </w:r>
      <w:r w:rsidR="0085142E" w:rsidRPr="00136268">
        <w:rPr>
          <w:rFonts w:ascii="Times New Roman" w:hAnsi="Times New Roman" w:cs="Times New Roman"/>
          <w:lang w:val="en-GB"/>
        </w:rPr>
        <w:t>was</w:t>
      </w:r>
      <w:r w:rsidRPr="00136268">
        <w:rPr>
          <w:rFonts w:ascii="Times New Roman" w:hAnsi="Times New Roman" w:cs="Times New Roman"/>
          <w:lang w:val="en-GB"/>
        </w:rPr>
        <w:t xml:space="preserve"> ablated with a Photon Machines Excite™ 193 nm </w:t>
      </w:r>
      <w:proofErr w:type="spellStart"/>
      <w:r w:rsidRPr="00136268">
        <w:rPr>
          <w:rFonts w:ascii="Times New Roman" w:hAnsi="Times New Roman" w:cs="Times New Roman"/>
          <w:lang w:val="en-GB"/>
        </w:rPr>
        <w:t>ArF</w:t>
      </w:r>
      <w:proofErr w:type="spellEnd"/>
      <w:r w:rsidRPr="00136268">
        <w:rPr>
          <w:rFonts w:ascii="Times New Roman" w:hAnsi="Times New Roman" w:cs="Times New Roman"/>
          <w:lang w:val="en-GB"/>
        </w:rPr>
        <w:t xml:space="preserve"> excimer laser in spot mode (150-200 total bursts) with a repetition rate of 5 Hz, and an energy density of ~4.11 J/cm2. Analytical setup, data reduction and calibration followed that of Holm-Denoma et al. </w:t>
      </w:r>
      <w:r w:rsidR="006F307E" w:rsidRPr="00136268">
        <w:rPr>
          <w:rFonts w:ascii="Times New Roman" w:hAnsi="Times New Roman" w:cs="Times New Roman"/>
          <w:lang w:val="en-GB"/>
        </w:rPr>
        <w:t>(</w:t>
      </w:r>
      <w:r w:rsidRPr="00136268">
        <w:rPr>
          <w:rFonts w:ascii="Times New Roman" w:hAnsi="Times New Roman" w:cs="Times New Roman"/>
          <w:lang w:val="en-GB"/>
        </w:rPr>
        <w:t>2020</w:t>
      </w:r>
      <w:r w:rsidR="006F307E" w:rsidRPr="00136268">
        <w:rPr>
          <w:rFonts w:ascii="Times New Roman" w:hAnsi="Times New Roman" w:cs="Times New Roman"/>
          <w:lang w:val="en-GB"/>
        </w:rPr>
        <w:t>)</w:t>
      </w:r>
      <w:r w:rsidRPr="00136268">
        <w:rPr>
          <w:rFonts w:ascii="Times New Roman" w:hAnsi="Times New Roman" w:cs="Times New Roman"/>
          <w:lang w:val="en-GB"/>
        </w:rPr>
        <w:t xml:space="preserve"> except that the calibration zircon for U/Pb ratios and ages was the R33 zircon (Black et al., </w:t>
      </w:r>
      <w:r w:rsidR="006F307E" w:rsidRPr="00136268">
        <w:rPr>
          <w:rFonts w:ascii="Times New Roman" w:hAnsi="Times New Roman" w:cs="Times New Roman"/>
          <w:lang w:val="en-GB"/>
        </w:rPr>
        <w:t>2004</w:t>
      </w:r>
      <w:r w:rsidRPr="00136268">
        <w:rPr>
          <w:rFonts w:ascii="Times New Roman" w:hAnsi="Times New Roman" w:cs="Times New Roman"/>
          <w:lang w:val="en-GB"/>
        </w:rPr>
        <w:t xml:space="preserve">). Accuracy of U-Pb isotopic compositions was </w:t>
      </w:r>
      <w:r w:rsidR="008826B8" w:rsidRPr="00136268">
        <w:rPr>
          <w:rFonts w:ascii="Times New Roman" w:hAnsi="Times New Roman" w:cs="Times New Roman"/>
          <w:lang w:val="en-GB"/>
        </w:rPr>
        <w:t>quantified</w:t>
      </w:r>
      <w:r w:rsidRPr="00136268">
        <w:rPr>
          <w:rFonts w:ascii="Times New Roman" w:hAnsi="Times New Roman" w:cs="Times New Roman"/>
          <w:lang w:val="en-GB"/>
        </w:rPr>
        <w:t xml:space="preserve"> by measuring </w:t>
      </w:r>
      <w:proofErr w:type="spellStart"/>
      <w:r w:rsidRPr="00136268">
        <w:rPr>
          <w:rFonts w:ascii="Times New Roman" w:hAnsi="Times New Roman" w:cs="Times New Roman"/>
          <w:lang w:val="en-GB"/>
        </w:rPr>
        <w:t>Plešovice</w:t>
      </w:r>
      <w:proofErr w:type="spellEnd"/>
      <w:r w:rsidRPr="00136268">
        <w:rPr>
          <w:rFonts w:ascii="Times New Roman" w:hAnsi="Times New Roman" w:cs="Times New Roman"/>
          <w:lang w:val="en-GB"/>
        </w:rPr>
        <w:t xml:space="preserve"> zircon (337 Ma; Sláma and others, 2008) and the Z1242 zircon (</w:t>
      </w:r>
      <w:r w:rsidR="000E7C06">
        <w:rPr>
          <w:rFonts w:ascii="Times New Roman" w:hAnsi="Times New Roman" w:cs="Times New Roman"/>
          <w:lang w:val="en-GB"/>
        </w:rPr>
        <w:t xml:space="preserve">2679.7 ± 0.2 Ma; </w:t>
      </w:r>
      <w:r w:rsidR="00A85823" w:rsidRPr="00136268">
        <w:rPr>
          <w:rFonts w:ascii="Times New Roman" w:hAnsi="Times New Roman" w:cs="Times New Roman"/>
          <w:lang w:val="en-GB"/>
        </w:rPr>
        <w:t>Davis et al.,</w:t>
      </w:r>
      <w:r w:rsidR="00D17A4A" w:rsidRPr="00136268">
        <w:rPr>
          <w:rFonts w:ascii="Times New Roman" w:hAnsi="Times New Roman" w:cs="Times New Roman"/>
          <w:lang w:val="en-GB"/>
        </w:rPr>
        <w:t xml:space="preserve"> 2018</w:t>
      </w:r>
      <w:r w:rsidRPr="00136268">
        <w:rPr>
          <w:rFonts w:ascii="Times New Roman" w:hAnsi="Times New Roman" w:cs="Times New Roman"/>
          <w:lang w:val="en-GB"/>
        </w:rPr>
        <w:t xml:space="preserve">) as unknowns. Reduced data were compiled and interpreted using </w:t>
      </w:r>
      <w:proofErr w:type="spellStart"/>
      <w:r w:rsidRPr="00136268">
        <w:rPr>
          <w:rFonts w:ascii="Times New Roman" w:hAnsi="Times New Roman" w:cs="Times New Roman"/>
          <w:lang w:val="en-GB"/>
        </w:rPr>
        <w:t>Isoplot</w:t>
      </w:r>
      <w:proofErr w:type="spellEnd"/>
      <w:r w:rsidRPr="00136268">
        <w:rPr>
          <w:rFonts w:ascii="Times New Roman" w:hAnsi="Times New Roman" w:cs="Times New Roman"/>
          <w:lang w:val="en-GB"/>
        </w:rPr>
        <w:t xml:space="preserve"> 4.15 (Excel version of the procedure explained in version 3.75 manual; Ludwig, 2012).</w:t>
      </w:r>
    </w:p>
    <w:p w14:paraId="70034DEF" w14:textId="77777777" w:rsidR="00E37797" w:rsidRPr="00136268" w:rsidRDefault="00E37797" w:rsidP="00D97C9F">
      <w:pPr>
        <w:spacing w:line="480" w:lineRule="auto"/>
        <w:rPr>
          <w:rFonts w:ascii="Times New Roman" w:hAnsi="Times New Roman" w:cs="Times New Roman"/>
          <w:lang w:val="en-GB"/>
        </w:rPr>
      </w:pPr>
    </w:p>
    <w:p w14:paraId="2CB2E629" w14:textId="05E02D14" w:rsidR="00E37797" w:rsidRPr="00136268" w:rsidRDefault="00E37797" w:rsidP="00D97C9F">
      <w:pPr>
        <w:spacing w:line="480" w:lineRule="auto"/>
        <w:rPr>
          <w:rFonts w:ascii="Times New Roman" w:hAnsi="Times New Roman" w:cs="Times New Roman"/>
          <w:b/>
          <w:bCs/>
          <w:i/>
          <w:iCs/>
          <w:lang w:val="en-GB"/>
        </w:rPr>
      </w:pPr>
      <w:r w:rsidRPr="00136268">
        <w:rPr>
          <w:rFonts w:ascii="Times New Roman" w:hAnsi="Times New Roman" w:cs="Times New Roman"/>
          <w:b/>
          <w:bCs/>
          <w:i/>
          <w:iCs/>
          <w:lang w:val="en-GB"/>
        </w:rPr>
        <w:t>Scanning electron microscope and electron microprobe analyses</w:t>
      </w:r>
    </w:p>
    <w:p w14:paraId="6E7C15C1" w14:textId="0E19F191" w:rsidR="00E37797" w:rsidRPr="00136268" w:rsidRDefault="00E37797" w:rsidP="00D97C9F">
      <w:pPr>
        <w:spacing w:line="480" w:lineRule="auto"/>
        <w:rPr>
          <w:rFonts w:ascii="Times New Roman" w:hAnsi="Times New Roman" w:cs="Times New Roman"/>
          <w:lang w:val="en-GB"/>
        </w:rPr>
      </w:pPr>
      <w:r w:rsidRPr="00136268">
        <w:rPr>
          <w:rFonts w:ascii="Times New Roman" w:hAnsi="Times New Roman" w:cs="Times New Roman"/>
          <w:color w:val="000000"/>
          <w:lang w:val="en-GB"/>
        </w:rPr>
        <w:t xml:space="preserve">Quantitative chemical analyses of a polished grain mount containing the five zircon </w:t>
      </w:r>
      <w:r w:rsidR="00136268" w:rsidRPr="00136268">
        <w:rPr>
          <w:rFonts w:ascii="Times New Roman" w:hAnsi="Times New Roman" w:cs="Times New Roman"/>
          <w:color w:val="000000"/>
          <w:lang w:val="en-GB"/>
        </w:rPr>
        <w:t>colour</w:t>
      </w:r>
      <w:r w:rsidRPr="00136268">
        <w:rPr>
          <w:rFonts w:ascii="Times New Roman" w:hAnsi="Times New Roman" w:cs="Times New Roman"/>
          <w:color w:val="000000"/>
          <w:lang w:val="en-GB"/>
        </w:rPr>
        <w:t xml:space="preserve"> populations were acquired using </w:t>
      </w:r>
      <w:r w:rsidR="00A02D95" w:rsidRPr="00136268">
        <w:rPr>
          <w:rFonts w:ascii="Times New Roman" w:hAnsi="Times New Roman" w:cs="Times New Roman"/>
          <w:color w:val="000000"/>
          <w:lang w:val="en-GB"/>
        </w:rPr>
        <w:t xml:space="preserve">a scanning electron microscope or electron microprobe </w:t>
      </w:r>
      <w:r w:rsidRPr="00136268">
        <w:rPr>
          <w:rFonts w:ascii="Times New Roman" w:hAnsi="Times New Roman" w:cs="Times New Roman"/>
          <w:color w:val="000000"/>
          <w:lang w:val="en-GB"/>
        </w:rPr>
        <w:t xml:space="preserve">located in the </w:t>
      </w:r>
      <w:r w:rsidR="00A02D95" w:rsidRPr="00136268">
        <w:rPr>
          <w:rFonts w:ascii="Times New Roman" w:hAnsi="Times New Roman" w:cs="Times New Roman"/>
          <w:color w:val="000000"/>
          <w:lang w:val="en-GB"/>
        </w:rPr>
        <w:t>USGS-Denver</w:t>
      </w:r>
      <w:r w:rsidRPr="00136268">
        <w:rPr>
          <w:rFonts w:ascii="Times New Roman" w:hAnsi="Times New Roman" w:cs="Times New Roman"/>
          <w:color w:val="000000"/>
          <w:lang w:val="en-GB"/>
        </w:rPr>
        <w:t xml:space="preserve"> Microbeam Lab.</w:t>
      </w:r>
    </w:p>
    <w:p w14:paraId="1B720932" w14:textId="1E24F6F5" w:rsidR="00E37797" w:rsidRPr="00136268" w:rsidRDefault="00E37797" w:rsidP="00E37797">
      <w:pPr>
        <w:spacing w:line="480" w:lineRule="auto"/>
        <w:rPr>
          <w:rFonts w:ascii="Times New Roman" w:eastAsia="Times New Roman" w:hAnsi="Times New Roman" w:cs="Times New Roman"/>
          <w:color w:val="000000"/>
          <w:kern w:val="0"/>
          <w:lang w:val="en-GB"/>
          <w14:ligatures w14:val="none"/>
        </w:rPr>
      </w:pPr>
      <w:r w:rsidRPr="00136268">
        <w:rPr>
          <w:rFonts w:ascii="Times New Roman" w:eastAsia="Times New Roman" w:hAnsi="Times New Roman" w:cs="Times New Roman"/>
          <w:color w:val="000000"/>
          <w:kern w:val="0"/>
          <w:lang w:val="en-GB"/>
          <w14:ligatures w14:val="none"/>
        </w:rPr>
        <w:lastRenderedPageBreak/>
        <w:t>A carbon coated polished thin section was </w:t>
      </w:r>
      <w:r w:rsidR="00136268" w:rsidRPr="00136268">
        <w:rPr>
          <w:rFonts w:ascii="Times New Roman" w:eastAsia="Times New Roman" w:hAnsi="Times New Roman" w:cs="Times New Roman"/>
          <w:color w:val="000000"/>
          <w:kern w:val="0"/>
          <w:lang w:val="en-GB"/>
          <w14:ligatures w14:val="none"/>
        </w:rPr>
        <w:t>analysed</w:t>
      </w:r>
      <w:r w:rsidRPr="00136268">
        <w:rPr>
          <w:rFonts w:ascii="Times New Roman" w:eastAsia="Times New Roman" w:hAnsi="Times New Roman" w:cs="Times New Roman"/>
          <w:color w:val="000000"/>
          <w:kern w:val="0"/>
          <w:lang w:val="en-GB"/>
          <w14:ligatures w14:val="none"/>
        </w:rPr>
        <w:t xml:space="preserve"> on a FEI Quanta 450 FEG-SEM operated at 20 </w:t>
      </w:r>
      <w:proofErr w:type="spellStart"/>
      <w:r w:rsidRPr="00136268">
        <w:rPr>
          <w:rFonts w:ascii="Times New Roman" w:eastAsia="Times New Roman" w:hAnsi="Times New Roman" w:cs="Times New Roman"/>
          <w:color w:val="000000"/>
          <w:kern w:val="0"/>
          <w:lang w:val="en-GB"/>
          <w14:ligatures w14:val="none"/>
        </w:rPr>
        <w:t>kv</w:t>
      </w:r>
      <w:proofErr w:type="spellEnd"/>
      <w:r w:rsidRPr="00136268">
        <w:rPr>
          <w:rFonts w:ascii="Times New Roman" w:eastAsia="Times New Roman" w:hAnsi="Times New Roman" w:cs="Times New Roman"/>
          <w:color w:val="000000"/>
          <w:kern w:val="0"/>
          <w:lang w:val="en-GB"/>
          <w14:ligatures w14:val="none"/>
        </w:rPr>
        <w:t>, spot size 5, and working distance 12 mm. Full section x-ray intensity maps were collected with an Oxford Instruments X-</w:t>
      </w:r>
      <w:proofErr w:type="spellStart"/>
      <w:r w:rsidRPr="00136268">
        <w:rPr>
          <w:rFonts w:ascii="Times New Roman" w:eastAsia="Times New Roman" w:hAnsi="Times New Roman" w:cs="Times New Roman"/>
          <w:color w:val="000000"/>
          <w:kern w:val="0"/>
          <w:lang w:val="en-GB"/>
          <w14:ligatures w14:val="none"/>
        </w:rPr>
        <w:t>MaxN</w:t>
      </w:r>
      <w:proofErr w:type="spellEnd"/>
      <w:r w:rsidRPr="00136268">
        <w:rPr>
          <w:rFonts w:ascii="Times New Roman" w:eastAsia="Times New Roman" w:hAnsi="Times New Roman" w:cs="Times New Roman"/>
          <w:color w:val="000000"/>
          <w:kern w:val="0"/>
          <w:lang w:val="en-GB"/>
          <w14:ligatures w14:val="none"/>
        </w:rPr>
        <w:t xml:space="preserve"> 50 mm2 silicon drift detector using a 256 pixel resolution, 5 frames, 100 </w:t>
      </w:r>
      <w:proofErr w:type="spellStart"/>
      <w:r w:rsidRPr="00136268">
        <w:rPr>
          <w:rFonts w:ascii="Times New Roman" w:eastAsia="Times New Roman" w:hAnsi="Times New Roman" w:cs="Times New Roman"/>
          <w:color w:val="000000"/>
          <w:kern w:val="0"/>
          <w:lang w:val="en-GB"/>
          <w14:ligatures w14:val="none"/>
        </w:rPr>
        <w:t>ms</w:t>
      </w:r>
      <w:proofErr w:type="spellEnd"/>
      <w:r w:rsidRPr="00136268">
        <w:rPr>
          <w:rFonts w:ascii="Times New Roman" w:eastAsia="Times New Roman" w:hAnsi="Times New Roman" w:cs="Times New Roman"/>
          <w:color w:val="000000"/>
          <w:kern w:val="0"/>
          <w:lang w:val="en-GB"/>
          <w14:ligatures w14:val="none"/>
        </w:rPr>
        <w:t xml:space="preserve"> dwell, and 5% overlap. Each field of view was ~1.5 mm resulting in an approximate 6 micron pixel. Resulting x-ray intensity maps were converted to </w:t>
      </w:r>
      <w:r w:rsidR="003735CD" w:rsidRPr="00136268">
        <w:rPr>
          <w:rFonts w:ascii="Times New Roman" w:eastAsia="Times New Roman" w:hAnsi="Times New Roman" w:cs="Times New Roman"/>
          <w:color w:val="000000"/>
          <w:kern w:val="0"/>
          <w:lang w:val="en-GB"/>
          <w14:ligatures w14:val="none"/>
        </w:rPr>
        <w:t xml:space="preserve">mineral </w:t>
      </w:r>
      <w:r w:rsidRPr="00136268">
        <w:rPr>
          <w:rFonts w:ascii="Times New Roman" w:eastAsia="Times New Roman" w:hAnsi="Times New Roman" w:cs="Times New Roman"/>
          <w:color w:val="000000"/>
          <w:kern w:val="0"/>
          <w:lang w:val="en-GB"/>
          <w14:ligatures w14:val="none"/>
        </w:rPr>
        <w:t>phases using Oxford Instruments Aztec software (v 6.1 SP2) with a boundary tolerance and grouping level of 4 and 1, respectively.</w:t>
      </w:r>
    </w:p>
    <w:p w14:paraId="00D770F3" w14:textId="0EA2952B" w:rsidR="00E37797" w:rsidRPr="00136268" w:rsidRDefault="00E37797" w:rsidP="00E37797">
      <w:pPr>
        <w:spacing w:line="480" w:lineRule="auto"/>
        <w:rPr>
          <w:rFonts w:ascii="Times New Roman" w:eastAsia="Times New Roman" w:hAnsi="Times New Roman" w:cs="Times New Roman"/>
          <w:color w:val="000000"/>
          <w:kern w:val="0"/>
          <w:lang w:val="en-GB"/>
          <w14:ligatures w14:val="none"/>
        </w:rPr>
      </w:pPr>
      <w:r w:rsidRPr="00136268">
        <w:rPr>
          <w:rFonts w:ascii="Times New Roman" w:eastAsia="Times New Roman" w:hAnsi="Times New Roman" w:cs="Times New Roman"/>
          <w:color w:val="000000"/>
          <w:kern w:val="0"/>
          <w:lang w:val="en-GB"/>
          <w14:ligatures w14:val="none"/>
        </w:rPr>
        <w:t xml:space="preserve">Zircon compositions were acquired with a JEOL 8900 electron microprobe operated at 20 </w:t>
      </w:r>
      <w:proofErr w:type="spellStart"/>
      <w:r w:rsidRPr="00136268">
        <w:rPr>
          <w:rFonts w:ascii="Times New Roman" w:eastAsia="Times New Roman" w:hAnsi="Times New Roman" w:cs="Times New Roman"/>
          <w:color w:val="000000"/>
          <w:kern w:val="0"/>
          <w:lang w:val="en-GB"/>
          <w14:ligatures w14:val="none"/>
        </w:rPr>
        <w:t>kv</w:t>
      </w:r>
      <w:proofErr w:type="spellEnd"/>
      <w:r w:rsidRPr="00136268">
        <w:rPr>
          <w:rFonts w:ascii="Times New Roman" w:eastAsia="Times New Roman" w:hAnsi="Times New Roman" w:cs="Times New Roman"/>
          <w:color w:val="000000"/>
          <w:kern w:val="0"/>
          <w:lang w:val="en-GB"/>
          <w14:ligatures w14:val="none"/>
        </w:rPr>
        <w:t xml:space="preserve">, 100 </w:t>
      </w:r>
      <w:proofErr w:type="spellStart"/>
      <w:r w:rsidRPr="00136268">
        <w:rPr>
          <w:rFonts w:ascii="Times New Roman" w:eastAsia="Times New Roman" w:hAnsi="Times New Roman" w:cs="Times New Roman"/>
          <w:color w:val="000000"/>
          <w:kern w:val="0"/>
          <w:lang w:val="en-GB"/>
          <w14:ligatures w14:val="none"/>
        </w:rPr>
        <w:t>nA</w:t>
      </w:r>
      <w:proofErr w:type="spellEnd"/>
      <w:r w:rsidRPr="00136268">
        <w:rPr>
          <w:rFonts w:ascii="Times New Roman" w:eastAsia="Times New Roman" w:hAnsi="Times New Roman" w:cs="Times New Roman"/>
          <w:color w:val="000000"/>
          <w:kern w:val="0"/>
          <w:lang w:val="en-GB"/>
          <w14:ligatures w14:val="none"/>
        </w:rPr>
        <w:t xml:space="preserve"> current (cup), and 5 micron spot size. Count times were 30 seconds (Yb, Er, Ho, Dy, Gd, Mn, Ti, Lu, Tm, Tb, </w:t>
      </w:r>
      <w:proofErr w:type="spellStart"/>
      <w:r w:rsidRPr="00136268">
        <w:rPr>
          <w:rFonts w:ascii="Times New Roman" w:eastAsia="Times New Roman" w:hAnsi="Times New Roman" w:cs="Times New Roman"/>
          <w:color w:val="000000"/>
          <w:kern w:val="0"/>
          <w:lang w:val="en-GB"/>
          <w14:ligatures w14:val="none"/>
        </w:rPr>
        <w:t>Sm</w:t>
      </w:r>
      <w:proofErr w:type="spellEnd"/>
      <w:r w:rsidRPr="00136268">
        <w:rPr>
          <w:rFonts w:ascii="Times New Roman" w:eastAsia="Times New Roman" w:hAnsi="Times New Roman" w:cs="Times New Roman"/>
          <w:color w:val="000000"/>
          <w:kern w:val="0"/>
          <w:lang w:val="en-GB"/>
          <w14:ligatures w14:val="none"/>
        </w:rPr>
        <w:t>, Ce, Ca, Si, Al, Mg, Na, Fe, K, U, Hf, Zr, P, F),  60 seconds (Ba and Cl), and 90 seconds (Nb, Th, Y) on</w:t>
      </w:r>
      <w:r w:rsidR="00E93B88" w:rsidRPr="00136268">
        <w:rPr>
          <w:rFonts w:ascii="Times New Roman" w:eastAsia="Times New Roman" w:hAnsi="Times New Roman" w:cs="Times New Roman"/>
          <w:color w:val="000000"/>
          <w:kern w:val="0"/>
          <w:lang w:val="en-GB"/>
          <w14:ligatures w14:val="none"/>
        </w:rPr>
        <w:t>-</w:t>
      </w:r>
      <w:r w:rsidRPr="00136268">
        <w:rPr>
          <w:rFonts w:ascii="Times New Roman" w:eastAsia="Times New Roman" w:hAnsi="Times New Roman" w:cs="Times New Roman"/>
          <w:color w:val="000000"/>
          <w:kern w:val="0"/>
          <w:lang w:val="en-GB"/>
          <w14:ligatures w14:val="none"/>
        </w:rPr>
        <w:t>peak and half the on</w:t>
      </w:r>
      <w:r w:rsidR="00E93B88" w:rsidRPr="00136268">
        <w:rPr>
          <w:rFonts w:ascii="Times New Roman" w:eastAsia="Times New Roman" w:hAnsi="Times New Roman" w:cs="Times New Roman"/>
          <w:color w:val="000000"/>
          <w:kern w:val="0"/>
          <w:lang w:val="en-GB"/>
          <w14:ligatures w14:val="none"/>
        </w:rPr>
        <w:t>-</w:t>
      </w:r>
      <w:r w:rsidRPr="00136268">
        <w:rPr>
          <w:rFonts w:ascii="Times New Roman" w:eastAsia="Times New Roman" w:hAnsi="Times New Roman" w:cs="Times New Roman"/>
          <w:color w:val="000000"/>
          <w:kern w:val="0"/>
          <w:lang w:val="en-GB"/>
          <w14:ligatures w14:val="none"/>
        </w:rPr>
        <w:t>peak count time on both the low and high background position. Mineral standards, metals, and oxides were used as primary and secondary standards.  Analysis accuracy and precision w</w:t>
      </w:r>
      <w:r w:rsidR="00A06DB8" w:rsidRPr="00136268">
        <w:rPr>
          <w:rFonts w:ascii="Times New Roman" w:eastAsia="Times New Roman" w:hAnsi="Times New Roman" w:cs="Times New Roman"/>
          <w:color w:val="000000"/>
          <w:kern w:val="0"/>
          <w:lang w:val="en-GB"/>
          <w14:ligatures w14:val="none"/>
        </w:rPr>
        <w:t>ere</w:t>
      </w:r>
      <w:r w:rsidRPr="00136268">
        <w:rPr>
          <w:rFonts w:ascii="Times New Roman" w:eastAsia="Times New Roman" w:hAnsi="Times New Roman" w:cs="Times New Roman"/>
          <w:color w:val="000000"/>
          <w:kern w:val="0"/>
          <w:lang w:val="en-GB"/>
          <w14:ligatures w14:val="none"/>
        </w:rPr>
        <w:t xml:space="preserve"> checked against R33 zircon standard.  Most elements</w:t>
      </w:r>
      <w:r w:rsidR="00A06DB8" w:rsidRPr="00136268">
        <w:rPr>
          <w:rFonts w:ascii="Times New Roman" w:eastAsia="Times New Roman" w:hAnsi="Times New Roman" w:cs="Times New Roman"/>
          <w:color w:val="000000"/>
          <w:kern w:val="0"/>
          <w:lang w:val="en-GB"/>
          <w14:ligatures w14:val="none"/>
        </w:rPr>
        <w:t>,</w:t>
      </w:r>
      <w:r w:rsidRPr="00136268">
        <w:rPr>
          <w:rFonts w:ascii="Times New Roman" w:eastAsia="Times New Roman" w:hAnsi="Times New Roman" w:cs="Times New Roman"/>
          <w:color w:val="000000"/>
          <w:kern w:val="0"/>
          <w:lang w:val="en-GB"/>
          <w14:ligatures w14:val="none"/>
        </w:rPr>
        <w:t xml:space="preserve"> with the exception of Si, Zr, Y, P, Nb, REE, Hf, and Th </w:t>
      </w:r>
      <w:r w:rsidR="00A06DB8" w:rsidRPr="00136268">
        <w:rPr>
          <w:rFonts w:ascii="Times New Roman" w:eastAsia="Times New Roman" w:hAnsi="Times New Roman" w:cs="Times New Roman"/>
          <w:color w:val="000000"/>
          <w:kern w:val="0"/>
          <w:lang w:val="en-GB"/>
          <w14:ligatures w14:val="none"/>
        </w:rPr>
        <w:t>,</w:t>
      </w:r>
      <w:r w:rsidRPr="00136268">
        <w:rPr>
          <w:rFonts w:ascii="Times New Roman" w:eastAsia="Times New Roman" w:hAnsi="Times New Roman" w:cs="Times New Roman"/>
          <w:color w:val="000000"/>
          <w:kern w:val="0"/>
          <w:lang w:val="en-GB"/>
          <w14:ligatures w14:val="none"/>
        </w:rPr>
        <w:t>were below EPMA detection limits.</w:t>
      </w:r>
    </w:p>
    <w:p w14:paraId="6414CD14" w14:textId="53BE7537" w:rsidR="00E37797" w:rsidRPr="00136268" w:rsidRDefault="00E37797" w:rsidP="00E37797">
      <w:pPr>
        <w:spacing w:line="480" w:lineRule="auto"/>
        <w:rPr>
          <w:rFonts w:ascii="Times New Roman" w:eastAsia="Times New Roman" w:hAnsi="Times New Roman" w:cs="Times New Roman"/>
          <w:color w:val="000000"/>
          <w:kern w:val="0"/>
          <w:lang w:val="en-GB"/>
          <w14:ligatures w14:val="none"/>
        </w:rPr>
      </w:pPr>
      <w:r w:rsidRPr="00136268">
        <w:rPr>
          <w:rFonts w:ascii="Times New Roman" w:eastAsia="Times New Roman" w:hAnsi="Times New Roman" w:cs="Times New Roman"/>
          <w:color w:val="000000"/>
          <w:kern w:val="0"/>
          <w:lang w:val="en-GB"/>
          <w14:ligatures w14:val="none"/>
        </w:rPr>
        <w:t xml:space="preserve">EBSD of the zircon </w:t>
      </w:r>
      <w:r w:rsidR="00136268" w:rsidRPr="00136268">
        <w:rPr>
          <w:rFonts w:ascii="Times New Roman" w:eastAsia="Times New Roman" w:hAnsi="Times New Roman" w:cs="Times New Roman"/>
          <w:color w:val="000000"/>
          <w:kern w:val="0"/>
          <w:lang w:val="en-GB"/>
          <w14:ligatures w14:val="none"/>
        </w:rPr>
        <w:t>colour</w:t>
      </w:r>
      <w:r w:rsidRPr="00136268">
        <w:rPr>
          <w:rFonts w:ascii="Times New Roman" w:eastAsia="Times New Roman" w:hAnsi="Times New Roman" w:cs="Times New Roman"/>
          <w:color w:val="000000"/>
          <w:kern w:val="0"/>
          <w:lang w:val="en-GB"/>
          <w14:ligatures w14:val="none"/>
        </w:rPr>
        <w:t xml:space="preserve"> populations in an epoxy puck (uncoated) was acquired on a FEI Quanta 450 FEG-SEM operated at 20 </w:t>
      </w:r>
      <w:proofErr w:type="spellStart"/>
      <w:r w:rsidRPr="00136268">
        <w:rPr>
          <w:rFonts w:ascii="Times New Roman" w:eastAsia="Times New Roman" w:hAnsi="Times New Roman" w:cs="Times New Roman"/>
          <w:color w:val="000000"/>
          <w:kern w:val="0"/>
          <w:lang w:val="en-GB"/>
          <w14:ligatures w14:val="none"/>
        </w:rPr>
        <w:t>kv</w:t>
      </w:r>
      <w:proofErr w:type="spellEnd"/>
      <w:r w:rsidRPr="00136268">
        <w:rPr>
          <w:rFonts w:ascii="Times New Roman" w:eastAsia="Times New Roman" w:hAnsi="Times New Roman" w:cs="Times New Roman"/>
          <w:color w:val="000000"/>
          <w:kern w:val="0"/>
          <w:lang w:val="en-GB"/>
          <w14:ligatures w14:val="none"/>
        </w:rPr>
        <w:t xml:space="preserve">, spot size 5, working distance 14-15 mm with the sample tilted at 70 degrees, and 11 Pa chamber pressure. An Oxford Instruments Nordlys camera with 1x1 binning and ~90 msec exposure time was used to acquire ESP patterns.  Hough pattern resolution was set to 90, 12 bands detected, and static background correction on.  Mean angular deviation </w:t>
      </w:r>
      <w:r w:rsidR="00DD5027" w:rsidRPr="00136268">
        <w:rPr>
          <w:rFonts w:ascii="Times New Roman" w:eastAsia="Times New Roman" w:hAnsi="Times New Roman" w:cs="Times New Roman"/>
          <w:color w:val="000000"/>
          <w:kern w:val="0"/>
          <w:lang w:val="en-GB"/>
          <w14:ligatures w14:val="none"/>
        </w:rPr>
        <w:t xml:space="preserve">(MAD) </w:t>
      </w:r>
      <w:r w:rsidRPr="00136268">
        <w:rPr>
          <w:rFonts w:ascii="Times New Roman" w:eastAsia="Times New Roman" w:hAnsi="Times New Roman" w:cs="Times New Roman"/>
          <w:color w:val="000000"/>
          <w:kern w:val="0"/>
          <w:lang w:val="en-GB"/>
          <w14:ligatures w14:val="none"/>
        </w:rPr>
        <w:t>from the reference zircon pattern for all samples was less than 0.7 degree.</w:t>
      </w:r>
    </w:p>
    <w:p w14:paraId="75737BBC" w14:textId="77777777" w:rsidR="002A140E" w:rsidRPr="00136268" w:rsidRDefault="002A140E" w:rsidP="00E37797">
      <w:pPr>
        <w:spacing w:line="480" w:lineRule="auto"/>
        <w:rPr>
          <w:rFonts w:ascii="Times New Roman" w:eastAsia="Times New Roman" w:hAnsi="Times New Roman" w:cs="Times New Roman"/>
          <w:color w:val="000000"/>
          <w:kern w:val="0"/>
          <w:lang w:val="en-GB"/>
          <w14:ligatures w14:val="none"/>
        </w:rPr>
      </w:pPr>
    </w:p>
    <w:p w14:paraId="51F287DF" w14:textId="77777777" w:rsidR="002A140E" w:rsidRPr="00136268" w:rsidRDefault="002A140E" w:rsidP="00E37797">
      <w:pPr>
        <w:spacing w:line="480" w:lineRule="auto"/>
        <w:rPr>
          <w:rFonts w:ascii="Times New Roman" w:eastAsia="Times New Roman" w:hAnsi="Times New Roman" w:cs="Times New Roman"/>
          <w:color w:val="000000"/>
          <w:kern w:val="0"/>
          <w:lang w:val="en-GB"/>
          <w14:ligatures w14:val="none"/>
        </w:rPr>
      </w:pPr>
    </w:p>
    <w:p w14:paraId="68548EFF" w14:textId="77777777" w:rsidR="00B432B6" w:rsidRPr="00136268" w:rsidRDefault="00B432B6" w:rsidP="00E37797">
      <w:pPr>
        <w:spacing w:line="480" w:lineRule="auto"/>
        <w:rPr>
          <w:rFonts w:ascii="Times New Roman" w:eastAsia="Times New Roman" w:hAnsi="Times New Roman" w:cs="Times New Roman"/>
          <w:color w:val="000000"/>
          <w:kern w:val="0"/>
          <w:lang w:val="en-GB"/>
          <w14:ligatures w14:val="none"/>
        </w:rPr>
      </w:pPr>
    </w:p>
    <w:p w14:paraId="7A13AE5E" w14:textId="77777777" w:rsidR="002A140E" w:rsidRPr="00136268" w:rsidRDefault="002A140E" w:rsidP="00E37797">
      <w:pPr>
        <w:spacing w:line="480" w:lineRule="auto"/>
        <w:rPr>
          <w:rFonts w:ascii="Times New Roman" w:eastAsia="Times New Roman" w:hAnsi="Times New Roman" w:cs="Times New Roman"/>
          <w:color w:val="000000"/>
          <w:kern w:val="0"/>
          <w:lang w:val="en-GB"/>
          <w14:ligatures w14:val="none"/>
        </w:rPr>
      </w:pPr>
    </w:p>
    <w:p w14:paraId="2D133F60" w14:textId="0DC00F96" w:rsidR="002A140E" w:rsidRPr="00136268" w:rsidRDefault="002A140E" w:rsidP="00E37797">
      <w:pPr>
        <w:spacing w:line="480" w:lineRule="auto"/>
        <w:rPr>
          <w:rFonts w:ascii="Times New Roman" w:eastAsia="Times New Roman" w:hAnsi="Times New Roman" w:cs="Times New Roman"/>
          <w:color w:val="000000"/>
          <w:kern w:val="0"/>
          <w:u w:val="single"/>
          <w:lang w:val="en-GB"/>
          <w14:ligatures w14:val="none"/>
        </w:rPr>
      </w:pPr>
      <w:r w:rsidRPr="00136268">
        <w:rPr>
          <w:rFonts w:ascii="Times New Roman" w:eastAsia="Times New Roman" w:hAnsi="Times New Roman" w:cs="Times New Roman"/>
          <w:color w:val="000000"/>
          <w:kern w:val="0"/>
          <w:u w:val="single"/>
          <w:lang w:val="en-GB"/>
          <w14:ligatures w14:val="none"/>
        </w:rPr>
        <w:t>References Cited</w:t>
      </w:r>
    </w:p>
    <w:p w14:paraId="675B9DB9" w14:textId="419A3202" w:rsidR="006F307E" w:rsidRPr="00136268" w:rsidRDefault="006F307E" w:rsidP="00D17A4A">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Black L.P., Kamo S.L., Allen C.M., Davis D.W., Aleinikoff J.N., Valley J.W., </w:t>
      </w:r>
      <w:proofErr w:type="spellStart"/>
      <w:r w:rsidRPr="00136268">
        <w:rPr>
          <w:rFonts w:ascii="Times New Roman" w:eastAsia="Times New Roman" w:hAnsi="Times New Roman" w:cs="Times New Roman"/>
          <w:kern w:val="0"/>
          <w:lang w:val="en-GB"/>
          <w14:ligatures w14:val="none"/>
        </w:rPr>
        <w:t>Mundil</w:t>
      </w:r>
      <w:proofErr w:type="spellEnd"/>
      <w:r w:rsidRPr="00136268">
        <w:rPr>
          <w:rFonts w:ascii="Times New Roman" w:eastAsia="Times New Roman" w:hAnsi="Times New Roman" w:cs="Times New Roman"/>
          <w:kern w:val="0"/>
          <w:lang w:val="en-GB"/>
          <w14:ligatures w14:val="none"/>
        </w:rPr>
        <w:t xml:space="preserve"> R., Campbell I.H., </w:t>
      </w:r>
      <w:proofErr w:type="spellStart"/>
      <w:r w:rsidRPr="00136268">
        <w:rPr>
          <w:rFonts w:ascii="Times New Roman" w:eastAsia="Times New Roman" w:hAnsi="Times New Roman" w:cs="Times New Roman"/>
          <w:kern w:val="0"/>
          <w:lang w:val="en-GB"/>
          <w14:ligatures w14:val="none"/>
        </w:rPr>
        <w:t>Korsuch</w:t>
      </w:r>
      <w:proofErr w:type="spellEnd"/>
      <w:r w:rsidRPr="00136268">
        <w:rPr>
          <w:rFonts w:ascii="Times New Roman" w:eastAsia="Times New Roman" w:hAnsi="Times New Roman" w:cs="Times New Roman"/>
          <w:kern w:val="0"/>
          <w:lang w:val="en-GB"/>
          <w14:ligatures w14:val="none"/>
        </w:rPr>
        <w:t xml:space="preserve"> R.J., Williams I.S., and </w:t>
      </w:r>
      <w:proofErr w:type="spellStart"/>
      <w:r w:rsidRPr="00136268">
        <w:rPr>
          <w:rFonts w:ascii="Times New Roman" w:eastAsia="Times New Roman" w:hAnsi="Times New Roman" w:cs="Times New Roman"/>
          <w:kern w:val="0"/>
          <w:lang w:val="en-GB"/>
          <w14:ligatures w14:val="none"/>
        </w:rPr>
        <w:t>Foudoulis</w:t>
      </w:r>
      <w:proofErr w:type="spellEnd"/>
      <w:r w:rsidRPr="00136268">
        <w:rPr>
          <w:rFonts w:ascii="Times New Roman" w:eastAsia="Times New Roman" w:hAnsi="Times New Roman" w:cs="Times New Roman"/>
          <w:kern w:val="0"/>
          <w:lang w:val="en-GB"/>
          <w14:ligatures w14:val="none"/>
        </w:rPr>
        <w:t xml:space="preserve"> C</w:t>
      </w:r>
      <w:r w:rsidR="0085142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r w:rsidR="0085142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2004</w:t>
      </w:r>
      <w:r w:rsidR="0085142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Improved 206Pb/238U microprobe geochronology by the monitoring of a trace-element-related matrix effect; SHRIMP, ID–TIMS, ELA–ICP–MS and oxygen isotope documentation for a series of zircon standards</w:t>
      </w:r>
      <w:r w:rsidR="0085142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i/>
          <w:iCs/>
          <w:kern w:val="0"/>
          <w:lang w:val="en-GB"/>
          <w14:ligatures w14:val="none"/>
        </w:rPr>
        <w:t>Chemical Geology</w:t>
      </w:r>
      <w:r w:rsidR="0085142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205</w:t>
      </w:r>
      <w:r w:rsidRPr="00136268">
        <w:rPr>
          <w:rFonts w:ascii="Times New Roman" w:eastAsia="Times New Roman" w:hAnsi="Times New Roman" w:cs="Times New Roman"/>
          <w:kern w:val="0"/>
          <w:lang w:val="en-GB"/>
          <w14:ligatures w14:val="none"/>
        </w:rPr>
        <w:t>, 115-140.</w:t>
      </w:r>
    </w:p>
    <w:p w14:paraId="03654DBF" w14:textId="77777777" w:rsidR="00D17A4A" w:rsidRPr="00136268" w:rsidRDefault="00D17A4A" w:rsidP="00D17A4A">
      <w:pPr>
        <w:spacing w:after="0" w:line="240" w:lineRule="auto"/>
        <w:ind w:left="360" w:hanging="360"/>
        <w:rPr>
          <w:rFonts w:ascii="Times New Roman" w:eastAsia="Times New Roman" w:hAnsi="Times New Roman" w:cs="Times New Roman"/>
          <w:kern w:val="0"/>
          <w:lang w:val="en-GB"/>
          <w14:ligatures w14:val="none"/>
        </w:rPr>
      </w:pPr>
    </w:p>
    <w:p w14:paraId="1551D346" w14:textId="53C69452" w:rsidR="00D17A4A" w:rsidRPr="00136268" w:rsidRDefault="00D17A4A" w:rsidP="00D17A4A">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Coble M.A., Vazquez J.A., Barth A.P., Wooden J., Burns D., Kylander-Clark A., Jackson S.,</w:t>
      </w:r>
      <w:r w:rsidR="00616E90" w:rsidRPr="00136268">
        <w:rPr>
          <w:rFonts w:ascii="Times New Roman" w:eastAsia="Times New Roman" w:hAnsi="Times New Roman" w:cs="Times New Roman"/>
          <w:kern w:val="0"/>
          <w:lang w:val="en-GB"/>
          <w14:ligatures w14:val="none"/>
        </w:rPr>
        <w:t xml:space="preserve"> and</w:t>
      </w:r>
      <w:r w:rsidRPr="00136268">
        <w:rPr>
          <w:rFonts w:ascii="Times New Roman" w:eastAsia="Times New Roman" w:hAnsi="Times New Roman" w:cs="Times New Roman"/>
          <w:kern w:val="0"/>
          <w:lang w:val="en-GB"/>
          <w14:ligatures w14:val="none"/>
        </w:rPr>
        <w:t xml:space="preserve"> Vennari C.E.</w:t>
      </w:r>
      <w:r w:rsidR="00616E90"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kern w:val="0"/>
          <w:lang w:val="en-GB"/>
          <w14:ligatures w14:val="none"/>
        </w:rPr>
        <w:t>2018</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Trace element characterisation of MAD-559 zircon reference material for ion microprobe analysis. </w:t>
      </w:r>
      <w:r w:rsidRPr="00136268">
        <w:rPr>
          <w:rFonts w:ascii="Times New Roman" w:eastAsia="Times New Roman" w:hAnsi="Times New Roman" w:cs="Times New Roman"/>
          <w:i/>
          <w:iCs/>
          <w:kern w:val="0"/>
          <w:lang w:val="en-GB"/>
          <w14:ligatures w14:val="none"/>
        </w:rPr>
        <w:t>Geostand</w:t>
      </w:r>
      <w:r w:rsidR="001054A5" w:rsidRPr="00136268">
        <w:rPr>
          <w:rFonts w:ascii="Times New Roman" w:eastAsia="Times New Roman" w:hAnsi="Times New Roman" w:cs="Times New Roman"/>
          <w:i/>
          <w:iCs/>
          <w:kern w:val="0"/>
          <w:lang w:val="en-GB"/>
          <w14:ligatures w14:val="none"/>
        </w:rPr>
        <w:t>ards</w:t>
      </w:r>
      <w:r w:rsidRPr="00136268">
        <w:rPr>
          <w:rFonts w:ascii="Times New Roman" w:eastAsia="Times New Roman" w:hAnsi="Times New Roman" w:cs="Times New Roman"/>
          <w:i/>
          <w:iCs/>
          <w:kern w:val="0"/>
          <w:lang w:val="en-GB"/>
          <w14:ligatures w14:val="none"/>
        </w:rPr>
        <w:t xml:space="preserve"> Geoanal</w:t>
      </w:r>
      <w:r w:rsidR="001054A5" w:rsidRPr="00136268">
        <w:rPr>
          <w:rFonts w:ascii="Times New Roman" w:eastAsia="Times New Roman" w:hAnsi="Times New Roman" w:cs="Times New Roman"/>
          <w:i/>
          <w:iCs/>
          <w:kern w:val="0"/>
          <w:lang w:val="en-GB"/>
          <w14:ligatures w14:val="none"/>
        </w:rPr>
        <w:t>ytical</w:t>
      </w:r>
      <w:r w:rsidRPr="00136268">
        <w:rPr>
          <w:rFonts w:ascii="Times New Roman" w:eastAsia="Times New Roman" w:hAnsi="Times New Roman" w:cs="Times New Roman"/>
          <w:i/>
          <w:iCs/>
          <w:kern w:val="0"/>
          <w:lang w:val="en-GB"/>
          <w14:ligatures w14:val="none"/>
        </w:rPr>
        <w:t xml:space="preserve"> Res</w:t>
      </w:r>
      <w:r w:rsidR="001054A5" w:rsidRPr="00136268">
        <w:rPr>
          <w:rFonts w:ascii="Times New Roman" w:eastAsia="Times New Roman" w:hAnsi="Times New Roman" w:cs="Times New Roman"/>
          <w:i/>
          <w:iCs/>
          <w:kern w:val="0"/>
          <w:lang w:val="en-GB"/>
          <w14:ligatures w14:val="none"/>
        </w:rPr>
        <w:t>earch</w:t>
      </w:r>
      <w:r w:rsidR="001054A5"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42</w:t>
      </w:r>
      <w:r w:rsidRPr="00136268">
        <w:rPr>
          <w:rFonts w:ascii="Times New Roman" w:eastAsia="Times New Roman" w:hAnsi="Times New Roman" w:cs="Times New Roman"/>
          <w:kern w:val="0"/>
          <w:lang w:val="en-GB"/>
          <w14:ligatures w14:val="none"/>
        </w:rPr>
        <w:t>, 481–497.</w:t>
      </w:r>
    </w:p>
    <w:p w14:paraId="776B4952" w14:textId="77777777" w:rsidR="00D17A4A" w:rsidRPr="00136268" w:rsidRDefault="00D17A4A" w:rsidP="00D17A4A">
      <w:pPr>
        <w:spacing w:after="0" w:line="240" w:lineRule="auto"/>
        <w:ind w:left="360" w:hanging="360"/>
        <w:rPr>
          <w:rFonts w:ascii="Times New Roman" w:eastAsia="Times New Roman" w:hAnsi="Times New Roman" w:cs="Times New Roman"/>
          <w:kern w:val="0"/>
          <w:lang w:val="en-GB"/>
          <w14:ligatures w14:val="none"/>
        </w:rPr>
      </w:pPr>
    </w:p>
    <w:p w14:paraId="19545686" w14:textId="72FFD9B8" w:rsidR="00D17A4A" w:rsidRPr="00136268" w:rsidRDefault="00D17A4A" w:rsidP="00D17A4A">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Davis W.J., </w:t>
      </w:r>
      <w:proofErr w:type="spellStart"/>
      <w:r w:rsidRPr="00136268">
        <w:rPr>
          <w:rFonts w:ascii="Times New Roman" w:eastAsia="Times New Roman" w:hAnsi="Times New Roman" w:cs="Times New Roman"/>
          <w:kern w:val="0"/>
          <w:lang w:val="en-GB"/>
          <w14:ligatures w14:val="none"/>
        </w:rPr>
        <w:t>Pestaj</w:t>
      </w:r>
      <w:proofErr w:type="spellEnd"/>
      <w:r w:rsidRPr="00136268">
        <w:rPr>
          <w:rFonts w:ascii="Times New Roman" w:eastAsia="Times New Roman" w:hAnsi="Times New Roman" w:cs="Times New Roman"/>
          <w:kern w:val="0"/>
          <w:lang w:val="en-GB"/>
          <w14:ligatures w14:val="none"/>
        </w:rPr>
        <w:t xml:space="preserve"> T., Rayner N., </w:t>
      </w:r>
      <w:r w:rsidR="00616E90" w:rsidRPr="00136268">
        <w:rPr>
          <w:rFonts w:ascii="Times New Roman" w:eastAsia="Times New Roman" w:hAnsi="Times New Roman" w:cs="Times New Roman"/>
          <w:kern w:val="0"/>
          <w:lang w:val="en-GB"/>
          <w14:ligatures w14:val="none"/>
        </w:rPr>
        <w:t xml:space="preserve">and </w:t>
      </w:r>
      <w:r w:rsidRPr="00136268">
        <w:rPr>
          <w:rFonts w:ascii="Times New Roman" w:eastAsia="Times New Roman" w:hAnsi="Times New Roman" w:cs="Times New Roman"/>
          <w:kern w:val="0"/>
          <w:lang w:val="en-GB"/>
          <w14:ligatures w14:val="none"/>
        </w:rPr>
        <w:t xml:space="preserve">McNicoll V.M. </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2018</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Long-term reproducibility of 207Pb/206Pb age at the GSC SHRIMP lab based on the GSC Archean reference zircon z1242</w:t>
      </w:r>
      <w:r w:rsidRPr="00136268">
        <w:rPr>
          <w:rFonts w:ascii="Times New Roman" w:eastAsia="Times New Roman" w:hAnsi="Times New Roman" w:cs="Times New Roman"/>
          <w:i/>
          <w:iCs/>
          <w:kern w:val="0"/>
          <w:lang w:val="en-GB"/>
          <w14:ligatures w14:val="none"/>
        </w:rPr>
        <w:t>. 9th Inter. SHRIMP workshop</w:t>
      </w:r>
      <w:r w:rsidRPr="00136268">
        <w:rPr>
          <w:rFonts w:ascii="Times New Roman" w:eastAsia="Times New Roman" w:hAnsi="Times New Roman" w:cs="Times New Roman"/>
          <w:kern w:val="0"/>
          <w:lang w:val="en-GB"/>
          <w14:ligatures w14:val="none"/>
        </w:rPr>
        <w:t>, Korea Basic Sci. Inst., 107.</w:t>
      </w:r>
    </w:p>
    <w:p w14:paraId="43BAC0EF" w14:textId="77777777" w:rsidR="00D17A4A" w:rsidRPr="00136268" w:rsidRDefault="00D17A4A" w:rsidP="00D17A4A">
      <w:pPr>
        <w:spacing w:after="0" w:line="240" w:lineRule="auto"/>
        <w:ind w:left="360" w:hanging="360"/>
        <w:rPr>
          <w:rFonts w:ascii="Times New Roman" w:eastAsia="Times New Roman" w:hAnsi="Times New Roman" w:cs="Times New Roman"/>
          <w:kern w:val="0"/>
          <w:lang w:val="en-GB"/>
          <w14:ligatures w14:val="none"/>
        </w:rPr>
      </w:pPr>
    </w:p>
    <w:p w14:paraId="5BD89A3E" w14:textId="1363283F" w:rsidR="002A140E" w:rsidRPr="00136268" w:rsidRDefault="002A140E" w:rsidP="00D17A4A">
      <w:pPr>
        <w:spacing w:after="0" w:line="240" w:lineRule="auto"/>
        <w:ind w:left="360" w:hanging="360"/>
        <w:rPr>
          <w:rFonts w:ascii="Times New Roman" w:hAnsi="Times New Roman" w:cs="Times New Roman"/>
          <w:lang w:val="en-GB"/>
        </w:rPr>
      </w:pPr>
      <w:r w:rsidRPr="00136268">
        <w:rPr>
          <w:rFonts w:ascii="Times New Roman" w:eastAsia="Times New Roman" w:hAnsi="Times New Roman" w:cs="Times New Roman"/>
          <w:kern w:val="0"/>
          <w:lang w:val="en-GB"/>
          <w14:ligatures w14:val="none"/>
        </w:rPr>
        <w:t>Holm-Denoma C</w:t>
      </w:r>
      <w:r w:rsidR="008E567E"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S</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Sicard</w:t>
      </w:r>
      <w:r w:rsidR="00616E90" w:rsidRPr="00136268">
        <w:rPr>
          <w:rFonts w:ascii="Times New Roman" w:eastAsia="Times New Roman" w:hAnsi="Times New Roman" w:cs="Times New Roman"/>
          <w:kern w:val="0"/>
          <w:lang w:val="en-GB"/>
          <w14:ligatures w14:val="none"/>
        </w:rPr>
        <w:t xml:space="preserve"> K.R.,</w:t>
      </w:r>
      <w:r w:rsidRPr="00136268">
        <w:rPr>
          <w:rFonts w:ascii="Times New Roman" w:eastAsia="Times New Roman" w:hAnsi="Times New Roman" w:cs="Times New Roman"/>
          <w:kern w:val="0"/>
          <w:lang w:val="en-GB"/>
          <w14:ligatures w14:val="none"/>
        </w:rPr>
        <w:t xml:space="preserve"> and </w:t>
      </w:r>
      <w:proofErr w:type="spellStart"/>
      <w:r w:rsidRPr="00136268">
        <w:rPr>
          <w:rFonts w:ascii="Times New Roman" w:eastAsia="Times New Roman" w:hAnsi="Times New Roman" w:cs="Times New Roman"/>
          <w:kern w:val="0"/>
          <w:lang w:val="en-GB"/>
          <w14:ligatures w14:val="none"/>
        </w:rPr>
        <w:t>Twelker</w:t>
      </w:r>
      <w:proofErr w:type="spellEnd"/>
      <w:r w:rsidR="00616E90" w:rsidRPr="00136268">
        <w:rPr>
          <w:rFonts w:ascii="Times New Roman" w:eastAsia="Times New Roman" w:hAnsi="Times New Roman" w:cs="Times New Roman"/>
          <w:kern w:val="0"/>
          <w:lang w:val="en-GB"/>
          <w14:ligatures w14:val="none"/>
        </w:rPr>
        <w:t xml:space="preserve"> E.</w:t>
      </w:r>
      <w:r w:rsidR="008E567E" w:rsidRPr="00136268">
        <w:rPr>
          <w:rFonts w:ascii="Times New Roman" w:eastAsia="Times New Roman" w:hAnsi="Times New Roman" w:cs="Times New Roman"/>
          <w:kern w:val="0"/>
          <w:lang w:val="en-GB"/>
          <w14:ligatures w14:val="none"/>
        </w:rPr>
        <w:t xml:space="preserve"> (2020)</w:t>
      </w:r>
      <w:r w:rsidRPr="00136268">
        <w:rPr>
          <w:rFonts w:ascii="Times New Roman" w:eastAsia="Times New Roman" w:hAnsi="Times New Roman" w:cs="Times New Roman"/>
          <w:kern w:val="0"/>
          <w:lang w:val="en-GB"/>
          <w14:ligatures w14:val="none"/>
        </w:rPr>
        <w:t xml:space="preserve"> U-Pb Geochronology</w:t>
      </w:r>
      <w:r w:rsidRPr="00136268">
        <w:rPr>
          <w:rFonts w:ascii="Times New Roman" w:hAnsi="Times New Roman" w:cs="Times New Roman"/>
          <w:lang w:val="en-GB"/>
        </w:rPr>
        <w:t xml:space="preserve"> of Igneous and Detrital Zircon Samples from the Tok River Area, Eastern Alaska Range, and Talkeetna Mountains, Alaska. </w:t>
      </w:r>
      <w:r w:rsidRPr="00136268">
        <w:rPr>
          <w:rFonts w:ascii="Times New Roman" w:hAnsi="Times New Roman" w:cs="Times New Roman"/>
          <w:i/>
          <w:iCs/>
          <w:lang w:val="en-GB"/>
        </w:rPr>
        <w:t>Department of Natural Resources</w:t>
      </w:r>
      <w:r w:rsidRPr="00136268">
        <w:rPr>
          <w:rFonts w:ascii="Times New Roman" w:hAnsi="Times New Roman" w:cs="Times New Roman"/>
          <w:lang w:val="en-GB"/>
        </w:rPr>
        <w:t>, State of Alaska.</w:t>
      </w:r>
    </w:p>
    <w:p w14:paraId="47C8ED08" w14:textId="77777777"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p>
    <w:p w14:paraId="058C947E" w14:textId="5911E447"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Ireland T.R. </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1995</w:t>
      </w:r>
      <w:r w:rsidR="00616E90"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Ion microprobe mass spectrometry: Techniques and applications in cosmochemistry, geochemistry, and geochronology. In Hyman, M. and Rowe, M., eds., </w:t>
      </w:r>
      <w:r w:rsidRPr="00136268">
        <w:rPr>
          <w:rFonts w:ascii="Times New Roman" w:eastAsia="Times New Roman" w:hAnsi="Times New Roman" w:cs="Times New Roman"/>
          <w:i/>
          <w:iCs/>
          <w:kern w:val="0"/>
          <w:lang w:val="en-GB"/>
          <w14:ligatures w14:val="none"/>
        </w:rPr>
        <w:t>Advances in analytical geochemistry.</w:t>
      </w:r>
      <w:r w:rsidRPr="00136268">
        <w:rPr>
          <w:rFonts w:ascii="Times New Roman" w:eastAsia="Times New Roman" w:hAnsi="Times New Roman" w:cs="Times New Roman"/>
          <w:kern w:val="0"/>
          <w:lang w:val="en-GB"/>
          <w14:ligatures w14:val="none"/>
        </w:rPr>
        <w:t xml:space="preserve"> JAI Press, Greenwich, CT, </w:t>
      </w:r>
      <w:r w:rsidRPr="00136268">
        <w:rPr>
          <w:rFonts w:ascii="Times New Roman" w:eastAsia="Times New Roman" w:hAnsi="Times New Roman" w:cs="Times New Roman"/>
          <w:b/>
          <w:bCs/>
          <w:kern w:val="0"/>
          <w:lang w:val="en-GB"/>
          <w14:ligatures w14:val="none"/>
        </w:rPr>
        <w:t>2</w:t>
      </w:r>
      <w:r w:rsidRPr="00136268">
        <w:rPr>
          <w:rFonts w:ascii="Times New Roman" w:eastAsia="Times New Roman" w:hAnsi="Times New Roman" w:cs="Times New Roman"/>
          <w:kern w:val="0"/>
          <w:lang w:val="en-GB"/>
          <w14:ligatures w14:val="none"/>
        </w:rPr>
        <w:t>, 1–118.</w:t>
      </w:r>
    </w:p>
    <w:p w14:paraId="0B3CE845" w14:textId="77777777"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p>
    <w:p w14:paraId="505F303F" w14:textId="71ED05F3"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Ludwig K.R. </w:t>
      </w:r>
      <w:r w:rsidR="009329B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2003</w:t>
      </w:r>
      <w:r w:rsidR="009329B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Isoplot/Ex version 3.00, a geochronological toolkit for </w:t>
      </w:r>
      <w:proofErr w:type="spellStart"/>
      <w:r w:rsidRPr="00136268">
        <w:rPr>
          <w:rFonts w:ascii="Times New Roman" w:eastAsia="Times New Roman" w:hAnsi="Times New Roman" w:cs="Times New Roman"/>
          <w:kern w:val="0"/>
          <w:lang w:val="en-GB"/>
          <w14:ligatures w14:val="none"/>
        </w:rPr>
        <w:t>Mircosoft</w:t>
      </w:r>
      <w:proofErr w:type="spellEnd"/>
      <w:r w:rsidRPr="00136268">
        <w:rPr>
          <w:rFonts w:ascii="Times New Roman" w:eastAsia="Times New Roman" w:hAnsi="Times New Roman" w:cs="Times New Roman"/>
          <w:kern w:val="0"/>
          <w:lang w:val="en-GB"/>
          <w14:ligatures w14:val="none"/>
        </w:rPr>
        <w:t xml:space="preserve"> Excel. Berkeley, CA, </w:t>
      </w:r>
      <w:r w:rsidR="000760F8" w:rsidRPr="00136268">
        <w:rPr>
          <w:rFonts w:ascii="Times New Roman" w:eastAsia="Times New Roman" w:hAnsi="Times New Roman" w:cs="Times New Roman"/>
          <w:i/>
          <w:iCs/>
          <w:kern w:val="0"/>
          <w:lang w:val="en-GB"/>
          <w14:ligatures w14:val="none"/>
        </w:rPr>
        <w:t xml:space="preserve">Berkeley Geochronology </w:t>
      </w:r>
      <w:proofErr w:type="spellStart"/>
      <w:r w:rsidR="000760F8" w:rsidRPr="00136268">
        <w:rPr>
          <w:rFonts w:ascii="Times New Roman" w:eastAsia="Times New Roman" w:hAnsi="Times New Roman" w:cs="Times New Roman"/>
          <w:i/>
          <w:iCs/>
          <w:kern w:val="0"/>
          <w:lang w:val="en-GB"/>
          <w14:ligatures w14:val="none"/>
        </w:rPr>
        <w:t>Center</w:t>
      </w:r>
      <w:proofErr w:type="spellEnd"/>
      <w:r w:rsidR="000760F8" w:rsidRPr="00136268">
        <w:rPr>
          <w:rFonts w:ascii="Times New Roman" w:eastAsia="Times New Roman" w:hAnsi="Times New Roman" w:cs="Times New Roman"/>
          <w:i/>
          <w:iCs/>
          <w:kern w:val="0"/>
          <w:lang w:val="en-GB"/>
          <w14:ligatures w14:val="none"/>
        </w:rPr>
        <w:t xml:space="preserve"> Special Publication</w:t>
      </w:r>
      <w:r w:rsidR="009329B9" w:rsidRPr="00136268">
        <w:rPr>
          <w:rFonts w:ascii="Times New Roman" w:eastAsia="Times New Roman" w:hAnsi="Times New Roman" w:cs="Times New Roman"/>
          <w:i/>
          <w:iCs/>
          <w:kern w:val="0"/>
          <w:lang w:val="en-GB"/>
          <w14:ligatures w14:val="none"/>
        </w:rPr>
        <w:t>,</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4</w:t>
      </w:r>
      <w:r w:rsidRPr="00136268">
        <w:rPr>
          <w:rFonts w:ascii="Times New Roman" w:eastAsia="Times New Roman" w:hAnsi="Times New Roman" w:cs="Times New Roman"/>
          <w:kern w:val="0"/>
          <w:lang w:val="en-GB"/>
          <w14:ligatures w14:val="none"/>
        </w:rPr>
        <w:t xml:space="preserve">, </w:t>
      </w:r>
      <w:r w:rsidR="009329B9" w:rsidRPr="00136268">
        <w:rPr>
          <w:rFonts w:ascii="Times New Roman" w:eastAsia="Times New Roman" w:hAnsi="Times New Roman" w:cs="Times New Roman"/>
          <w:kern w:val="0"/>
          <w:lang w:val="en-GB"/>
          <w14:ligatures w14:val="none"/>
        </w:rPr>
        <w:t>1-</w:t>
      </w:r>
      <w:r w:rsidRPr="00136268">
        <w:rPr>
          <w:rFonts w:ascii="Times New Roman" w:eastAsia="Times New Roman" w:hAnsi="Times New Roman" w:cs="Times New Roman"/>
          <w:kern w:val="0"/>
          <w:lang w:val="en-GB"/>
          <w14:ligatures w14:val="none"/>
        </w:rPr>
        <w:t>73</w:t>
      </w:r>
      <w:r w:rsidR="000760F8"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p>
    <w:p w14:paraId="6ECABB53" w14:textId="77777777"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p>
    <w:p w14:paraId="72814234" w14:textId="74C2D833"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Ludwig K.R.</w:t>
      </w:r>
      <w:r w:rsidR="009329B9"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kern w:val="0"/>
          <w:lang w:val="en-GB"/>
          <w14:ligatures w14:val="none"/>
        </w:rPr>
        <w:t>2009</w:t>
      </w:r>
      <w:r w:rsidR="009329B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Squid 2, version 2.50, A user’s manual: Berkeley, CA, </w:t>
      </w:r>
      <w:r w:rsidR="000760F8" w:rsidRPr="00136268">
        <w:rPr>
          <w:rFonts w:ascii="Times New Roman" w:eastAsia="Times New Roman" w:hAnsi="Times New Roman" w:cs="Times New Roman"/>
          <w:i/>
          <w:iCs/>
          <w:kern w:val="0"/>
          <w:lang w:val="en-GB"/>
          <w14:ligatures w14:val="none"/>
        </w:rPr>
        <w:t xml:space="preserve">Berkeley Geochronology </w:t>
      </w:r>
      <w:proofErr w:type="spellStart"/>
      <w:r w:rsidR="000760F8" w:rsidRPr="00136268">
        <w:rPr>
          <w:rFonts w:ascii="Times New Roman" w:eastAsia="Times New Roman" w:hAnsi="Times New Roman" w:cs="Times New Roman"/>
          <w:i/>
          <w:iCs/>
          <w:kern w:val="0"/>
          <w:lang w:val="en-GB"/>
          <w14:ligatures w14:val="none"/>
        </w:rPr>
        <w:t>Center</w:t>
      </w:r>
      <w:proofErr w:type="spellEnd"/>
      <w:r w:rsidR="000760F8" w:rsidRPr="00136268">
        <w:rPr>
          <w:rFonts w:ascii="Times New Roman" w:eastAsia="Times New Roman" w:hAnsi="Times New Roman" w:cs="Times New Roman"/>
          <w:i/>
          <w:iCs/>
          <w:kern w:val="0"/>
          <w:lang w:val="en-GB"/>
          <w14:ligatures w14:val="none"/>
        </w:rPr>
        <w:t xml:space="preserve"> Special Publication</w:t>
      </w:r>
      <w:r w:rsidRPr="00136268">
        <w:rPr>
          <w:rFonts w:ascii="Times New Roman" w:eastAsia="Times New Roman" w:hAnsi="Times New Roman" w:cs="Times New Roman"/>
          <w:i/>
          <w:iCs/>
          <w:kern w:val="0"/>
          <w:lang w:val="en-GB"/>
          <w14:ligatures w14:val="none"/>
        </w:rPr>
        <w:t>.</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5</w:t>
      </w:r>
      <w:r w:rsidRPr="00136268">
        <w:rPr>
          <w:rFonts w:ascii="Times New Roman" w:eastAsia="Times New Roman" w:hAnsi="Times New Roman" w:cs="Times New Roman"/>
          <w:kern w:val="0"/>
          <w:lang w:val="en-GB"/>
          <w14:ligatures w14:val="none"/>
        </w:rPr>
        <w:t xml:space="preserve">, </w:t>
      </w:r>
      <w:r w:rsidR="009329B9" w:rsidRPr="00136268">
        <w:rPr>
          <w:rFonts w:ascii="Times New Roman" w:eastAsia="Times New Roman" w:hAnsi="Times New Roman" w:cs="Times New Roman"/>
          <w:kern w:val="0"/>
          <w:lang w:val="en-GB"/>
          <w14:ligatures w14:val="none"/>
        </w:rPr>
        <w:t>1-</w:t>
      </w:r>
      <w:r w:rsidRPr="00136268">
        <w:rPr>
          <w:rFonts w:ascii="Times New Roman" w:eastAsia="Times New Roman" w:hAnsi="Times New Roman" w:cs="Times New Roman"/>
          <w:kern w:val="0"/>
          <w:lang w:val="en-GB"/>
          <w14:ligatures w14:val="none"/>
        </w:rPr>
        <w:t>110</w:t>
      </w:r>
      <w:r w:rsidR="000760F8"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w:t>
      </w:r>
    </w:p>
    <w:p w14:paraId="5DAC60CE" w14:textId="77777777" w:rsidR="00B432B6" w:rsidRPr="00136268" w:rsidRDefault="00B432B6" w:rsidP="00853B86">
      <w:pPr>
        <w:spacing w:after="0" w:line="240" w:lineRule="auto"/>
        <w:ind w:left="360" w:hanging="360"/>
        <w:rPr>
          <w:rFonts w:ascii="Times New Roman" w:eastAsia="Times New Roman" w:hAnsi="Times New Roman" w:cs="Times New Roman"/>
          <w:kern w:val="0"/>
          <w:lang w:val="en-GB"/>
          <w14:ligatures w14:val="none"/>
        </w:rPr>
      </w:pPr>
    </w:p>
    <w:p w14:paraId="7D3A452F" w14:textId="658D31F8" w:rsidR="000760F8" w:rsidRPr="00136268" w:rsidRDefault="00B432B6" w:rsidP="000760F8">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Ludwig, K.R. </w:t>
      </w:r>
      <w:r w:rsidR="000760F8"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2012</w:t>
      </w:r>
      <w:r w:rsidR="000760F8" w:rsidRPr="00136268">
        <w:rPr>
          <w:rFonts w:ascii="Times New Roman" w:eastAsia="Times New Roman" w:hAnsi="Times New Roman" w:cs="Times New Roman"/>
          <w:kern w:val="0"/>
          <w:lang w:val="en-GB"/>
          <w14:ligatures w14:val="none"/>
        </w:rPr>
        <w:t xml:space="preserve">) User’s Manual for </w:t>
      </w:r>
      <w:proofErr w:type="spellStart"/>
      <w:r w:rsidR="000760F8" w:rsidRPr="00136268">
        <w:rPr>
          <w:rFonts w:ascii="Times New Roman" w:eastAsia="Times New Roman" w:hAnsi="Times New Roman" w:cs="Times New Roman"/>
          <w:kern w:val="0"/>
          <w:lang w:val="en-GB"/>
          <w14:ligatures w14:val="none"/>
        </w:rPr>
        <w:t>Isoplot</w:t>
      </w:r>
      <w:proofErr w:type="spellEnd"/>
      <w:r w:rsidR="000760F8" w:rsidRPr="00136268">
        <w:rPr>
          <w:rFonts w:ascii="Times New Roman" w:eastAsia="Times New Roman" w:hAnsi="Times New Roman" w:cs="Times New Roman"/>
          <w:kern w:val="0"/>
          <w:lang w:val="en-GB"/>
          <w14:ligatures w14:val="none"/>
        </w:rPr>
        <w:t xml:space="preserve"> Version 3.75–4.15: a Geochronological Toolkit for Microsoft Excel.  </w:t>
      </w:r>
      <w:r w:rsidR="000760F8" w:rsidRPr="00136268">
        <w:rPr>
          <w:rFonts w:ascii="Times New Roman" w:eastAsia="Times New Roman" w:hAnsi="Times New Roman" w:cs="Times New Roman"/>
          <w:i/>
          <w:iCs/>
          <w:kern w:val="0"/>
          <w:lang w:val="en-GB"/>
          <w14:ligatures w14:val="none"/>
        </w:rPr>
        <w:t xml:space="preserve">Berkeley Geochronology </w:t>
      </w:r>
      <w:proofErr w:type="spellStart"/>
      <w:r w:rsidR="000760F8" w:rsidRPr="00136268">
        <w:rPr>
          <w:rFonts w:ascii="Times New Roman" w:eastAsia="Times New Roman" w:hAnsi="Times New Roman" w:cs="Times New Roman"/>
          <w:i/>
          <w:iCs/>
          <w:kern w:val="0"/>
          <w:lang w:val="en-GB"/>
          <w14:ligatures w14:val="none"/>
        </w:rPr>
        <w:t>Center</w:t>
      </w:r>
      <w:proofErr w:type="spellEnd"/>
      <w:r w:rsidR="000760F8" w:rsidRPr="00136268">
        <w:rPr>
          <w:rFonts w:ascii="Times New Roman" w:eastAsia="Times New Roman" w:hAnsi="Times New Roman" w:cs="Times New Roman"/>
          <w:i/>
          <w:iCs/>
          <w:kern w:val="0"/>
          <w:lang w:val="en-GB"/>
          <w14:ligatures w14:val="none"/>
        </w:rPr>
        <w:t xml:space="preserve"> Special Publication</w:t>
      </w:r>
      <w:r w:rsidR="000760F8" w:rsidRPr="00136268">
        <w:rPr>
          <w:rFonts w:ascii="Times New Roman" w:eastAsia="Times New Roman" w:hAnsi="Times New Roman" w:cs="Times New Roman"/>
          <w:kern w:val="0"/>
          <w:lang w:val="en-GB"/>
          <w14:ligatures w14:val="none"/>
        </w:rPr>
        <w:t>, 5.</w:t>
      </w:r>
    </w:p>
    <w:p w14:paraId="63D5CA09" w14:textId="77777777" w:rsidR="00D17A4A" w:rsidRPr="00136268" w:rsidRDefault="00D17A4A" w:rsidP="000760F8">
      <w:pPr>
        <w:spacing w:after="0" w:line="240" w:lineRule="auto"/>
        <w:rPr>
          <w:rFonts w:ascii="Times New Roman" w:eastAsia="Times New Roman" w:hAnsi="Times New Roman" w:cs="Times New Roman"/>
          <w:kern w:val="0"/>
          <w:lang w:val="en-GB"/>
          <w14:ligatures w14:val="none"/>
        </w:rPr>
      </w:pPr>
    </w:p>
    <w:p w14:paraId="2CFB1A49" w14:textId="6571F9C9"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proofErr w:type="spellStart"/>
      <w:r w:rsidRPr="00136268">
        <w:rPr>
          <w:rFonts w:ascii="Times New Roman" w:eastAsia="Times New Roman" w:hAnsi="Times New Roman" w:cs="Times New Roman"/>
          <w:kern w:val="0"/>
          <w:lang w:val="en-GB"/>
          <w14:ligatures w14:val="none"/>
        </w:rPr>
        <w:t>Mazdab</w:t>
      </w:r>
      <w:proofErr w:type="spellEnd"/>
      <w:r w:rsidRPr="00136268">
        <w:rPr>
          <w:rFonts w:ascii="Times New Roman" w:eastAsia="Times New Roman" w:hAnsi="Times New Roman" w:cs="Times New Roman"/>
          <w:kern w:val="0"/>
          <w:lang w:val="en-GB"/>
          <w14:ligatures w14:val="none"/>
        </w:rPr>
        <w:t xml:space="preserve"> F.K. </w:t>
      </w:r>
      <w:r w:rsidR="00B72519" w:rsidRPr="00136268">
        <w:rPr>
          <w:rFonts w:ascii="Times New Roman" w:eastAsia="Times New Roman" w:hAnsi="Times New Roman" w:cs="Times New Roman"/>
          <w:kern w:val="0"/>
          <w:lang w:val="en-GB"/>
          <w14:ligatures w14:val="none"/>
        </w:rPr>
        <w:t xml:space="preserve">and </w:t>
      </w:r>
      <w:r w:rsidRPr="00136268">
        <w:rPr>
          <w:rFonts w:ascii="Times New Roman" w:eastAsia="Times New Roman" w:hAnsi="Times New Roman" w:cs="Times New Roman"/>
          <w:kern w:val="0"/>
          <w:lang w:val="en-GB"/>
          <w14:ligatures w14:val="none"/>
        </w:rPr>
        <w:t xml:space="preserve">Wooden J.L. </w:t>
      </w:r>
      <w:r w:rsidR="00B7251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2006</w:t>
      </w:r>
      <w:r w:rsidR="00B7251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Trace element analysis of accessory and rock-forming minerals by ion microprobe (SHRIMP-RG): </w:t>
      </w:r>
      <w:r w:rsidRPr="00136268">
        <w:rPr>
          <w:rFonts w:ascii="Times New Roman" w:eastAsia="Times New Roman" w:hAnsi="Times New Roman" w:cs="Times New Roman"/>
          <w:i/>
          <w:iCs/>
          <w:kern w:val="0"/>
          <w:lang w:val="en-GB"/>
          <w14:ligatures w14:val="none"/>
        </w:rPr>
        <w:t>Eos, Trans. Amer. Geophys. Union</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87</w:t>
      </w:r>
      <w:r w:rsidRPr="00136268">
        <w:rPr>
          <w:rFonts w:ascii="Times New Roman" w:eastAsia="Times New Roman" w:hAnsi="Times New Roman" w:cs="Times New Roman"/>
          <w:kern w:val="0"/>
          <w:lang w:val="en-GB"/>
          <w14:ligatures w14:val="none"/>
        </w:rPr>
        <w:t>, Fall Meeting Supplement, Abstract V33A-0630.</w:t>
      </w:r>
    </w:p>
    <w:p w14:paraId="147BE271" w14:textId="77777777"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p>
    <w:p w14:paraId="4658AB83" w14:textId="3D2180BF" w:rsidR="00D17A4A" w:rsidRPr="00136268" w:rsidRDefault="00D17A4A" w:rsidP="00B72519">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lastRenderedPageBreak/>
        <w:t xml:space="preserve">McDonough W.F., </w:t>
      </w:r>
      <w:r w:rsidR="00B72519" w:rsidRPr="00136268">
        <w:rPr>
          <w:rFonts w:ascii="Times New Roman" w:eastAsia="Times New Roman" w:hAnsi="Times New Roman" w:cs="Times New Roman"/>
          <w:kern w:val="0"/>
          <w:lang w:val="en-GB"/>
          <w14:ligatures w14:val="none"/>
        </w:rPr>
        <w:t xml:space="preserve">and </w:t>
      </w:r>
      <w:r w:rsidRPr="00136268">
        <w:rPr>
          <w:rFonts w:ascii="Times New Roman" w:eastAsia="Times New Roman" w:hAnsi="Times New Roman" w:cs="Times New Roman"/>
          <w:kern w:val="0"/>
          <w:lang w:val="en-GB"/>
          <w14:ligatures w14:val="none"/>
        </w:rPr>
        <w:t xml:space="preserve">Sun S.-s. </w:t>
      </w:r>
      <w:r w:rsidR="00B7251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1995</w:t>
      </w:r>
      <w:r w:rsidR="00B7251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 xml:space="preserve"> The composition of the earth. </w:t>
      </w:r>
      <w:r w:rsidRPr="00136268">
        <w:rPr>
          <w:rFonts w:ascii="Times New Roman" w:eastAsia="Times New Roman" w:hAnsi="Times New Roman" w:cs="Times New Roman"/>
          <w:i/>
          <w:iCs/>
          <w:kern w:val="0"/>
          <w:lang w:val="en-GB"/>
          <w14:ligatures w14:val="none"/>
        </w:rPr>
        <w:t>Chem</w:t>
      </w:r>
      <w:r w:rsidR="00B72519" w:rsidRPr="00136268">
        <w:rPr>
          <w:rFonts w:ascii="Times New Roman" w:eastAsia="Times New Roman" w:hAnsi="Times New Roman" w:cs="Times New Roman"/>
          <w:i/>
          <w:iCs/>
          <w:kern w:val="0"/>
          <w:lang w:val="en-GB"/>
          <w14:ligatures w14:val="none"/>
        </w:rPr>
        <w:t>ical Geology</w:t>
      </w:r>
      <w:r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120</w:t>
      </w:r>
      <w:r w:rsidRPr="00136268">
        <w:rPr>
          <w:rFonts w:ascii="Times New Roman" w:eastAsia="Times New Roman" w:hAnsi="Times New Roman" w:cs="Times New Roman"/>
          <w:kern w:val="0"/>
          <w:lang w:val="en-GB"/>
          <w14:ligatures w14:val="none"/>
        </w:rPr>
        <w:t>, 223–253.</w:t>
      </w:r>
    </w:p>
    <w:p w14:paraId="640A859C" w14:textId="77777777" w:rsidR="00B72519" w:rsidRPr="00136268" w:rsidRDefault="00B72519" w:rsidP="00B72519">
      <w:pPr>
        <w:spacing w:after="0" w:line="240" w:lineRule="auto"/>
        <w:ind w:left="360" w:hanging="360"/>
        <w:rPr>
          <w:rFonts w:ascii="Times New Roman" w:eastAsia="Times New Roman" w:hAnsi="Times New Roman" w:cs="Times New Roman"/>
          <w:kern w:val="0"/>
          <w:lang w:val="en-GB"/>
          <w14:ligatures w14:val="none"/>
        </w:rPr>
      </w:pPr>
    </w:p>
    <w:p w14:paraId="17DEC2EA" w14:textId="643DA1ED" w:rsidR="006F307E" w:rsidRPr="00136268" w:rsidRDefault="006F307E" w:rsidP="00853B86">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Sláma</w:t>
      </w:r>
      <w:r w:rsidR="00B72519" w:rsidRPr="00136268">
        <w:rPr>
          <w:rFonts w:ascii="Times New Roman" w:eastAsia="Times New Roman" w:hAnsi="Times New Roman" w:cs="Times New Roman"/>
          <w:kern w:val="0"/>
          <w:lang w:val="en-GB"/>
          <w14:ligatures w14:val="none"/>
        </w:rPr>
        <w:t xml:space="preserve"> </w:t>
      </w:r>
      <w:r w:rsidR="00CC587C" w:rsidRPr="00136268">
        <w:rPr>
          <w:rFonts w:ascii="Times New Roman" w:eastAsia="Times New Roman" w:hAnsi="Times New Roman" w:cs="Times New Roman"/>
          <w:kern w:val="0"/>
          <w:lang w:val="en-GB"/>
          <w14:ligatures w14:val="none"/>
        </w:rPr>
        <w:t>J., Kosler J, Condon D.J., Crowley</w:t>
      </w:r>
      <w:r w:rsidR="00B72519" w:rsidRPr="00136268">
        <w:rPr>
          <w:rFonts w:ascii="Times New Roman" w:eastAsia="Times New Roman" w:hAnsi="Times New Roman" w:cs="Times New Roman"/>
          <w:kern w:val="0"/>
          <w:lang w:val="en-GB"/>
          <w14:ligatures w14:val="none"/>
        </w:rPr>
        <w:t xml:space="preserve"> </w:t>
      </w:r>
      <w:r w:rsidR="00CC587C" w:rsidRPr="00136268">
        <w:rPr>
          <w:rFonts w:ascii="Times New Roman" w:eastAsia="Times New Roman" w:hAnsi="Times New Roman" w:cs="Times New Roman"/>
          <w:kern w:val="0"/>
          <w:lang w:val="en-GB"/>
          <w14:ligatures w14:val="none"/>
        </w:rPr>
        <w:t xml:space="preserve">J.L., Gerdes A., Hanchar J.M., </w:t>
      </w:r>
      <w:proofErr w:type="spellStart"/>
      <w:r w:rsidR="00CC587C" w:rsidRPr="00136268">
        <w:rPr>
          <w:rFonts w:ascii="Times New Roman" w:eastAsia="Times New Roman" w:hAnsi="Times New Roman" w:cs="Times New Roman"/>
          <w:kern w:val="0"/>
          <w:lang w:val="en-GB"/>
          <w14:ligatures w14:val="none"/>
        </w:rPr>
        <w:t>Horstwood</w:t>
      </w:r>
      <w:proofErr w:type="spellEnd"/>
      <w:r w:rsidR="00CC587C" w:rsidRPr="00136268">
        <w:rPr>
          <w:rFonts w:ascii="Times New Roman" w:eastAsia="Times New Roman" w:hAnsi="Times New Roman" w:cs="Times New Roman"/>
          <w:kern w:val="0"/>
          <w:lang w:val="en-GB"/>
          <w14:ligatures w14:val="none"/>
        </w:rPr>
        <w:t xml:space="preserve"> M.S.A., Morris G.A., </w:t>
      </w:r>
      <w:proofErr w:type="spellStart"/>
      <w:r w:rsidR="00CC587C" w:rsidRPr="00136268">
        <w:rPr>
          <w:rFonts w:ascii="Times New Roman" w:eastAsia="Times New Roman" w:hAnsi="Times New Roman" w:cs="Times New Roman"/>
          <w:kern w:val="0"/>
          <w:lang w:val="en-GB"/>
          <w14:ligatures w14:val="none"/>
        </w:rPr>
        <w:t>Nasdala</w:t>
      </w:r>
      <w:proofErr w:type="spellEnd"/>
      <w:r w:rsidR="00CC587C" w:rsidRPr="00136268">
        <w:rPr>
          <w:rFonts w:ascii="Times New Roman" w:eastAsia="Times New Roman" w:hAnsi="Times New Roman" w:cs="Times New Roman"/>
          <w:kern w:val="0"/>
          <w:lang w:val="en-GB"/>
          <w14:ligatures w14:val="none"/>
        </w:rPr>
        <w:t xml:space="preserve"> L., Norberg N., </w:t>
      </w:r>
      <w:proofErr w:type="spellStart"/>
      <w:r w:rsidR="00CC587C" w:rsidRPr="00136268">
        <w:rPr>
          <w:rFonts w:ascii="Times New Roman" w:eastAsia="Times New Roman" w:hAnsi="Times New Roman" w:cs="Times New Roman"/>
          <w:kern w:val="0"/>
          <w:lang w:val="en-GB"/>
          <w14:ligatures w14:val="none"/>
        </w:rPr>
        <w:t>Schaltegger</w:t>
      </w:r>
      <w:proofErr w:type="spellEnd"/>
      <w:r w:rsidR="00CC587C" w:rsidRPr="00136268">
        <w:rPr>
          <w:rFonts w:ascii="Times New Roman" w:eastAsia="Times New Roman" w:hAnsi="Times New Roman" w:cs="Times New Roman"/>
          <w:kern w:val="0"/>
          <w:lang w:val="en-GB"/>
          <w14:ligatures w14:val="none"/>
        </w:rPr>
        <w:t xml:space="preserve"> U., Schoene B., </w:t>
      </w:r>
      <w:proofErr w:type="spellStart"/>
      <w:r w:rsidR="00CC587C" w:rsidRPr="00136268">
        <w:rPr>
          <w:rFonts w:ascii="Times New Roman" w:eastAsia="Times New Roman" w:hAnsi="Times New Roman" w:cs="Times New Roman"/>
          <w:kern w:val="0"/>
          <w:lang w:val="en-GB"/>
          <w14:ligatures w14:val="none"/>
        </w:rPr>
        <w:t>Tubrett</w:t>
      </w:r>
      <w:proofErr w:type="spellEnd"/>
      <w:r w:rsidR="00CC587C" w:rsidRPr="00136268">
        <w:rPr>
          <w:rFonts w:ascii="Times New Roman" w:eastAsia="Times New Roman" w:hAnsi="Times New Roman" w:cs="Times New Roman"/>
          <w:kern w:val="0"/>
          <w:lang w:val="en-GB"/>
          <w14:ligatures w14:val="none"/>
        </w:rPr>
        <w:t xml:space="preserve"> M.N., and Whitehouse M.J.</w:t>
      </w:r>
      <w:r w:rsidRPr="00136268">
        <w:rPr>
          <w:rFonts w:ascii="Times New Roman" w:eastAsia="Times New Roman" w:hAnsi="Times New Roman" w:cs="Times New Roman"/>
          <w:kern w:val="0"/>
          <w:lang w:val="en-GB"/>
          <w14:ligatures w14:val="none"/>
        </w:rPr>
        <w:t xml:space="preserve"> </w:t>
      </w:r>
      <w:r w:rsidR="00B72519" w:rsidRPr="00136268">
        <w:rPr>
          <w:rFonts w:ascii="Times New Roman" w:eastAsia="Times New Roman" w:hAnsi="Times New Roman" w:cs="Times New Roman"/>
          <w:kern w:val="0"/>
          <w:lang w:val="en-GB"/>
          <w14:ligatures w14:val="none"/>
        </w:rPr>
        <w:t>(</w:t>
      </w:r>
      <w:r w:rsidRPr="00136268">
        <w:rPr>
          <w:rFonts w:ascii="Times New Roman" w:eastAsia="Times New Roman" w:hAnsi="Times New Roman" w:cs="Times New Roman"/>
          <w:kern w:val="0"/>
          <w:lang w:val="en-GB"/>
          <w14:ligatures w14:val="none"/>
        </w:rPr>
        <w:t>2008</w:t>
      </w:r>
      <w:r w:rsidR="00B72519" w:rsidRPr="00136268">
        <w:rPr>
          <w:rFonts w:ascii="Times New Roman" w:eastAsia="Times New Roman" w:hAnsi="Times New Roman" w:cs="Times New Roman"/>
          <w:kern w:val="0"/>
          <w:lang w:val="en-GB"/>
          <w14:ligatures w14:val="none"/>
        </w:rPr>
        <w:t>)</w:t>
      </w:r>
      <w:r w:rsidR="00CC587C" w:rsidRPr="00136268">
        <w:rPr>
          <w:rFonts w:ascii="Times New Roman" w:eastAsia="Times New Roman" w:hAnsi="Times New Roman" w:cs="Times New Roman"/>
          <w:kern w:val="0"/>
          <w:lang w:val="en-GB"/>
          <w14:ligatures w14:val="none"/>
        </w:rPr>
        <w:t xml:space="preserve"> </w:t>
      </w:r>
      <w:proofErr w:type="spellStart"/>
      <w:r w:rsidR="00CC587C" w:rsidRPr="00136268">
        <w:rPr>
          <w:rFonts w:ascii="Times New Roman" w:eastAsia="Times New Roman" w:hAnsi="Times New Roman" w:cs="Times New Roman"/>
          <w:kern w:val="0"/>
          <w:lang w:val="en-GB"/>
          <w14:ligatures w14:val="none"/>
        </w:rPr>
        <w:t>Plesovice</w:t>
      </w:r>
      <w:proofErr w:type="spellEnd"/>
      <w:r w:rsidR="00CC587C" w:rsidRPr="00136268">
        <w:rPr>
          <w:rFonts w:ascii="Times New Roman" w:eastAsia="Times New Roman" w:hAnsi="Times New Roman" w:cs="Times New Roman"/>
          <w:kern w:val="0"/>
          <w:lang w:val="en-GB"/>
          <w14:ligatures w14:val="none"/>
        </w:rPr>
        <w:t xml:space="preserve"> zircon – A new natural reference material for U-Pb and Hf isotopic microanalysis:  </w:t>
      </w:r>
      <w:r w:rsidR="00CC587C" w:rsidRPr="00136268">
        <w:rPr>
          <w:rFonts w:ascii="Times New Roman" w:eastAsia="Times New Roman" w:hAnsi="Times New Roman" w:cs="Times New Roman"/>
          <w:i/>
          <w:iCs/>
          <w:kern w:val="0"/>
          <w:lang w:val="en-GB"/>
          <w14:ligatures w14:val="none"/>
        </w:rPr>
        <w:t>Chemical Geology</w:t>
      </w:r>
      <w:r w:rsidR="00CC587C" w:rsidRPr="00136268">
        <w:rPr>
          <w:rFonts w:ascii="Times New Roman" w:eastAsia="Times New Roman" w:hAnsi="Times New Roman" w:cs="Times New Roman"/>
          <w:kern w:val="0"/>
          <w:lang w:val="en-GB"/>
          <w14:ligatures w14:val="none"/>
        </w:rPr>
        <w:t xml:space="preserve">, </w:t>
      </w:r>
      <w:r w:rsidR="00CC587C" w:rsidRPr="00136268">
        <w:rPr>
          <w:rFonts w:ascii="Times New Roman" w:eastAsia="Times New Roman" w:hAnsi="Times New Roman" w:cs="Times New Roman"/>
          <w:b/>
          <w:bCs/>
          <w:kern w:val="0"/>
          <w:lang w:val="en-GB"/>
          <w14:ligatures w14:val="none"/>
        </w:rPr>
        <w:t>249</w:t>
      </w:r>
      <w:r w:rsidR="00CC587C" w:rsidRPr="00136268">
        <w:rPr>
          <w:rFonts w:ascii="Times New Roman" w:eastAsia="Times New Roman" w:hAnsi="Times New Roman" w:cs="Times New Roman"/>
          <w:kern w:val="0"/>
          <w:lang w:val="en-GB"/>
          <w14:ligatures w14:val="none"/>
        </w:rPr>
        <w:t>, 1-35.</w:t>
      </w:r>
    </w:p>
    <w:p w14:paraId="65D24CDF" w14:textId="77777777" w:rsidR="00D17A4A" w:rsidRPr="00136268" w:rsidRDefault="00D17A4A" w:rsidP="003836C7">
      <w:pPr>
        <w:spacing w:after="0" w:line="240" w:lineRule="auto"/>
        <w:rPr>
          <w:rFonts w:ascii="Times New Roman" w:eastAsia="Times New Roman" w:hAnsi="Times New Roman" w:cs="Times New Roman"/>
          <w:kern w:val="0"/>
          <w:lang w:val="en-GB"/>
          <w14:ligatures w14:val="none"/>
        </w:rPr>
      </w:pPr>
    </w:p>
    <w:p w14:paraId="112A2960" w14:textId="5BDFB104" w:rsidR="00D17A4A" w:rsidRPr="00136268" w:rsidRDefault="00D17A4A" w:rsidP="00853B86">
      <w:pPr>
        <w:spacing w:after="0" w:line="240" w:lineRule="auto"/>
        <w:ind w:left="360" w:hanging="360"/>
        <w:rPr>
          <w:rFonts w:ascii="Times New Roman" w:eastAsia="Times New Roman" w:hAnsi="Times New Roman" w:cs="Times New Roman"/>
          <w:kern w:val="0"/>
          <w:lang w:val="en-GB"/>
          <w14:ligatures w14:val="none"/>
        </w:rPr>
      </w:pPr>
      <w:r w:rsidRPr="00136268">
        <w:rPr>
          <w:rFonts w:ascii="Times New Roman" w:eastAsia="Times New Roman" w:hAnsi="Times New Roman" w:cs="Times New Roman"/>
          <w:kern w:val="0"/>
          <w:lang w:val="en-GB"/>
          <w14:ligatures w14:val="none"/>
        </w:rPr>
        <w:t xml:space="preserve">Williams, I.S., 1998. U-Th-Pb geochronology by ion microprobe. Rev. </w:t>
      </w:r>
      <w:r w:rsidRPr="00136268">
        <w:rPr>
          <w:rFonts w:ascii="Times New Roman" w:eastAsia="Times New Roman" w:hAnsi="Times New Roman" w:cs="Times New Roman"/>
          <w:i/>
          <w:iCs/>
          <w:kern w:val="0"/>
          <w:lang w:val="en-GB"/>
          <w14:ligatures w14:val="none"/>
        </w:rPr>
        <w:t>Econ</w:t>
      </w:r>
      <w:r w:rsidR="00FE5DB8" w:rsidRPr="00136268">
        <w:rPr>
          <w:rFonts w:ascii="Times New Roman" w:eastAsia="Times New Roman" w:hAnsi="Times New Roman" w:cs="Times New Roman"/>
          <w:i/>
          <w:iCs/>
          <w:kern w:val="0"/>
          <w:lang w:val="en-GB"/>
          <w14:ligatures w14:val="none"/>
        </w:rPr>
        <w:t>omic Geology</w:t>
      </w:r>
      <w:r w:rsidR="00FE5DB8" w:rsidRPr="00136268">
        <w:rPr>
          <w:rFonts w:ascii="Times New Roman" w:eastAsia="Times New Roman" w:hAnsi="Times New Roman" w:cs="Times New Roman"/>
          <w:kern w:val="0"/>
          <w:lang w:val="en-GB"/>
          <w14:ligatures w14:val="none"/>
        </w:rPr>
        <w:t xml:space="preserve">, </w:t>
      </w:r>
      <w:r w:rsidRPr="00136268">
        <w:rPr>
          <w:rFonts w:ascii="Times New Roman" w:eastAsia="Times New Roman" w:hAnsi="Times New Roman" w:cs="Times New Roman"/>
          <w:b/>
          <w:bCs/>
          <w:kern w:val="0"/>
          <w:lang w:val="en-GB"/>
          <w14:ligatures w14:val="none"/>
        </w:rPr>
        <w:t>7</w:t>
      </w:r>
      <w:r w:rsidRPr="00136268">
        <w:rPr>
          <w:rFonts w:ascii="Times New Roman" w:eastAsia="Times New Roman" w:hAnsi="Times New Roman" w:cs="Times New Roman"/>
          <w:kern w:val="0"/>
          <w:lang w:val="en-GB"/>
          <w14:ligatures w14:val="none"/>
        </w:rPr>
        <w:t>, 1–35.</w:t>
      </w:r>
    </w:p>
    <w:p w14:paraId="049D3F51" w14:textId="77777777" w:rsidR="002A140E" w:rsidRPr="00136268" w:rsidRDefault="002A140E" w:rsidP="00853B86">
      <w:pPr>
        <w:spacing w:after="0" w:line="240" w:lineRule="auto"/>
        <w:ind w:left="360" w:hanging="360"/>
        <w:rPr>
          <w:rFonts w:ascii="Times New Roman" w:eastAsia="Times New Roman" w:hAnsi="Times New Roman" w:cs="Times New Roman"/>
          <w:kern w:val="0"/>
          <w:lang w:val="en-GB"/>
          <w14:ligatures w14:val="none"/>
        </w:rPr>
      </w:pPr>
    </w:p>
    <w:p w14:paraId="0BCB1390" w14:textId="77777777" w:rsidR="00E37797" w:rsidRPr="00136268" w:rsidRDefault="00E37797" w:rsidP="00E37797">
      <w:pPr>
        <w:spacing w:line="480" w:lineRule="auto"/>
        <w:rPr>
          <w:rFonts w:ascii="Times New Roman" w:hAnsi="Times New Roman" w:cs="Times New Roman"/>
          <w:lang w:val="en-GB"/>
        </w:rPr>
      </w:pPr>
    </w:p>
    <w:p w14:paraId="2A9FD545" w14:textId="03F4D42A" w:rsidR="0075149D" w:rsidRPr="00136268" w:rsidRDefault="0075149D" w:rsidP="0075149D">
      <w:pPr>
        <w:spacing w:line="480" w:lineRule="auto"/>
        <w:ind w:hanging="18"/>
        <w:rPr>
          <w:rFonts w:ascii="Times New Roman" w:hAnsi="Times New Roman" w:cs="Times New Roman"/>
          <w:color w:val="000000"/>
          <w:lang w:val="en-GB"/>
        </w:rPr>
      </w:pPr>
      <w:r w:rsidRPr="00136268">
        <w:rPr>
          <w:rFonts w:ascii="Times New Roman" w:hAnsi="Times New Roman" w:cs="Times New Roman"/>
          <w:color w:val="000000"/>
          <w:lang w:val="en-GB"/>
        </w:rPr>
        <w:t xml:space="preserve">  </w:t>
      </w:r>
    </w:p>
    <w:p w14:paraId="5CE07971" w14:textId="77777777" w:rsidR="0075149D" w:rsidRPr="00136268" w:rsidRDefault="0075149D">
      <w:pPr>
        <w:rPr>
          <w:rFonts w:ascii="Times New Roman" w:hAnsi="Times New Roman" w:cs="Times New Roman"/>
          <w:lang w:val="en-GB"/>
        </w:rPr>
      </w:pPr>
    </w:p>
    <w:sectPr w:rsidR="0075149D" w:rsidRPr="00136268">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EAAD" w14:textId="77777777" w:rsidR="003640BE" w:rsidRDefault="003640BE" w:rsidP="007134FC">
      <w:pPr>
        <w:spacing w:after="0" w:line="240" w:lineRule="auto"/>
      </w:pPr>
      <w:r>
        <w:separator/>
      </w:r>
    </w:p>
  </w:endnote>
  <w:endnote w:type="continuationSeparator" w:id="0">
    <w:p w14:paraId="78677709" w14:textId="77777777" w:rsidR="003640BE" w:rsidRDefault="003640BE" w:rsidP="0071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541830"/>
      <w:docPartObj>
        <w:docPartGallery w:val="Page Numbers (Bottom of Page)"/>
        <w:docPartUnique/>
      </w:docPartObj>
    </w:sdtPr>
    <w:sdtContent>
      <w:p w14:paraId="4FA07F1D" w14:textId="403704F0" w:rsidR="007134FC" w:rsidRDefault="007134FC" w:rsidP="00F52A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DD30A8" w14:textId="77777777" w:rsidR="007134FC" w:rsidRDefault="007134FC" w:rsidP="007134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2251270"/>
      <w:docPartObj>
        <w:docPartGallery w:val="Page Numbers (Bottom of Page)"/>
        <w:docPartUnique/>
      </w:docPartObj>
    </w:sdtPr>
    <w:sdtContent>
      <w:p w14:paraId="2712E6EA" w14:textId="7D11832F" w:rsidR="007134FC" w:rsidRDefault="007134FC" w:rsidP="00F52A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95DB83" w14:textId="77777777" w:rsidR="007134FC" w:rsidRDefault="007134FC" w:rsidP="007134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6584" w14:textId="77777777" w:rsidR="003640BE" w:rsidRDefault="003640BE" w:rsidP="007134FC">
      <w:pPr>
        <w:spacing w:after="0" w:line="240" w:lineRule="auto"/>
      </w:pPr>
      <w:r>
        <w:separator/>
      </w:r>
    </w:p>
  </w:footnote>
  <w:footnote w:type="continuationSeparator" w:id="0">
    <w:p w14:paraId="78AA8D29" w14:textId="77777777" w:rsidR="003640BE" w:rsidRDefault="003640BE" w:rsidP="007134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DD6"/>
    <w:rsid w:val="000760F8"/>
    <w:rsid w:val="000D2700"/>
    <w:rsid w:val="000E61CB"/>
    <w:rsid w:val="000E7C06"/>
    <w:rsid w:val="001054A5"/>
    <w:rsid w:val="001148E0"/>
    <w:rsid w:val="001254F5"/>
    <w:rsid w:val="00136268"/>
    <w:rsid w:val="00203F0C"/>
    <w:rsid w:val="00224A6C"/>
    <w:rsid w:val="002A140E"/>
    <w:rsid w:val="002E7A57"/>
    <w:rsid w:val="0030712E"/>
    <w:rsid w:val="00341F48"/>
    <w:rsid w:val="003640BE"/>
    <w:rsid w:val="003735CD"/>
    <w:rsid w:val="003836C7"/>
    <w:rsid w:val="00384CE7"/>
    <w:rsid w:val="003E230D"/>
    <w:rsid w:val="004B1E96"/>
    <w:rsid w:val="00531B00"/>
    <w:rsid w:val="00555E02"/>
    <w:rsid w:val="00566A28"/>
    <w:rsid w:val="00566EFC"/>
    <w:rsid w:val="00577EBA"/>
    <w:rsid w:val="00616E90"/>
    <w:rsid w:val="006B0CFA"/>
    <w:rsid w:val="006F307E"/>
    <w:rsid w:val="007134FC"/>
    <w:rsid w:val="0075149D"/>
    <w:rsid w:val="0078792D"/>
    <w:rsid w:val="007A783B"/>
    <w:rsid w:val="00842296"/>
    <w:rsid w:val="0085142E"/>
    <w:rsid w:val="00853B86"/>
    <w:rsid w:val="008826B8"/>
    <w:rsid w:val="008B5D15"/>
    <w:rsid w:val="008E2F42"/>
    <w:rsid w:val="008E567E"/>
    <w:rsid w:val="009329B9"/>
    <w:rsid w:val="00950EE2"/>
    <w:rsid w:val="009562A0"/>
    <w:rsid w:val="009A0D41"/>
    <w:rsid w:val="009D5B9C"/>
    <w:rsid w:val="00A02D95"/>
    <w:rsid w:val="00A06DB8"/>
    <w:rsid w:val="00A3552A"/>
    <w:rsid w:val="00A85823"/>
    <w:rsid w:val="00AC3519"/>
    <w:rsid w:val="00AE5F24"/>
    <w:rsid w:val="00B05DD6"/>
    <w:rsid w:val="00B432B6"/>
    <w:rsid w:val="00B72519"/>
    <w:rsid w:val="00CC587C"/>
    <w:rsid w:val="00D17A4A"/>
    <w:rsid w:val="00D97C9F"/>
    <w:rsid w:val="00DD229A"/>
    <w:rsid w:val="00DD5027"/>
    <w:rsid w:val="00E03552"/>
    <w:rsid w:val="00E073B2"/>
    <w:rsid w:val="00E37797"/>
    <w:rsid w:val="00E93B88"/>
    <w:rsid w:val="00EB5C42"/>
    <w:rsid w:val="00F25C5E"/>
    <w:rsid w:val="00F4278F"/>
    <w:rsid w:val="00FE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0C2F"/>
  <w15:chartTrackingRefBased/>
  <w15:docId w15:val="{4ADB9EA8-DE53-484B-9892-3241B7E5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DD6"/>
    <w:rPr>
      <w:rFonts w:eastAsiaTheme="majorEastAsia" w:cstheme="majorBidi"/>
      <w:color w:val="272727" w:themeColor="text1" w:themeTint="D8"/>
    </w:rPr>
  </w:style>
  <w:style w:type="paragraph" w:styleId="Title">
    <w:name w:val="Title"/>
    <w:basedOn w:val="Normal"/>
    <w:next w:val="Normal"/>
    <w:link w:val="TitleChar"/>
    <w:uiPriority w:val="10"/>
    <w:qFormat/>
    <w:rsid w:val="00B05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DD6"/>
    <w:pPr>
      <w:spacing w:before="160"/>
      <w:jc w:val="center"/>
    </w:pPr>
    <w:rPr>
      <w:i/>
      <w:iCs/>
      <w:color w:val="404040" w:themeColor="text1" w:themeTint="BF"/>
    </w:rPr>
  </w:style>
  <w:style w:type="character" w:customStyle="1" w:styleId="QuoteChar">
    <w:name w:val="Quote Char"/>
    <w:basedOn w:val="DefaultParagraphFont"/>
    <w:link w:val="Quote"/>
    <w:uiPriority w:val="29"/>
    <w:rsid w:val="00B05DD6"/>
    <w:rPr>
      <w:i/>
      <w:iCs/>
      <w:color w:val="404040" w:themeColor="text1" w:themeTint="BF"/>
    </w:rPr>
  </w:style>
  <w:style w:type="paragraph" w:styleId="ListParagraph">
    <w:name w:val="List Paragraph"/>
    <w:basedOn w:val="Normal"/>
    <w:uiPriority w:val="34"/>
    <w:qFormat/>
    <w:rsid w:val="00B05DD6"/>
    <w:pPr>
      <w:ind w:left="720"/>
      <w:contextualSpacing/>
    </w:pPr>
  </w:style>
  <w:style w:type="character" w:styleId="IntenseEmphasis">
    <w:name w:val="Intense Emphasis"/>
    <w:basedOn w:val="DefaultParagraphFont"/>
    <w:uiPriority w:val="21"/>
    <w:qFormat/>
    <w:rsid w:val="00B05DD6"/>
    <w:rPr>
      <w:i/>
      <w:iCs/>
      <w:color w:val="0F4761" w:themeColor="accent1" w:themeShade="BF"/>
    </w:rPr>
  </w:style>
  <w:style w:type="paragraph" w:styleId="IntenseQuote">
    <w:name w:val="Intense Quote"/>
    <w:basedOn w:val="Normal"/>
    <w:next w:val="Normal"/>
    <w:link w:val="IntenseQuoteChar"/>
    <w:uiPriority w:val="30"/>
    <w:qFormat/>
    <w:rsid w:val="00B05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DD6"/>
    <w:rPr>
      <w:i/>
      <w:iCs/>
      <w:color w:val="0F4761" w:themeColor="accent1" w:themeShade="BF"/>
    </w:rPr>
  </w:style>
  <w:style w:type="character" w:styleId="IntenseReference">
    <w:name w:val="Intense Reference"/>
    <w:basedOn w:val="DefaultParagraphFont"/>
    <w:uiPriority w:val="32"/>
    <w:qFormat/>
    <w:rsid w:val="00B05DD6"/>
    <w:rPr>
      <w:b/>
      <w:bCs/>
      <w:smallCaps/>
      <w:color w:val="0F4761" w:themeColor="accent1" w:themeShade="BF"/>
      <w:spacing w:val="5"/>
    </w:rPr>
  </w:style>
  <w:style w:type="character" w:customStyle="1" w:styleId="outlook-search-highlight">
    <w:name w:val="outlook-search-highlight"/>
    <w:basedOn w:val="DefaultParagraphFont"/>
    <w:rsid w:val="00E37797"/>
  </w:style>
  <w:style w:type="character" w:customStyle="1" w:styleId="apple-converted-space">
    <w:name w:val="apple-converted-space"/>
    <w:basedOn w:val="DefaultParagraphFont"/>
    <w:rsid w:val="00E37797"/>
  </w:style>
  <w:style w:type="paragraph" w:styleId="Footer">
    <w:name w:val="footer"/>
    <w:basedOn w:val="Normal"/>
    <w:link w:val="FooterChar"/>
    <w:uiPriority w:val="99"/>
    <w:unhideWhenUsed/>
    <w:rsid w:val="00713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FC"/>
  </w:style>
  <w:style w:type="character" w:styleId="PageNumber">
    <w:name w:val="page number"/>
    <w:basedOn w:val="DefaultParagraphFont"/>
    <w:uiPriority w:val="99"/>
    <w:semiHidden/>
    <w:unhideWhenUsed/>
    <w:rsid w:val="007134FC"/>
  </w:style>
  <w:style w:type="paragraph" w:customStyle="1" w:styleId="EndNoteBibliography">
    <w:name w:val="EndNote Bibliography"/>
    <w:basedOn w:val="Normal"/>
    <w:link w:val="EndNoteBibliographyChar"/>
    <w:rsid w:val="002A140E"/>
    <w:pPr>
      <w:spacing w:after="0" w:line="240" w:lineRule="auto"/>
    </w:pPr>
    <w:rPr>
      <w:rFonts w:ascii="Aptos" w:hAnsi="Aptos"/>
      <w:noProof/>
      <w:sz w:val="22"/>
      <w:szCs w:val="22"/>
    </w:rPr>
  </w:style>
  <w:style w:type="character" w:customStyle="1" w:styleId="EndNoteBibliographyChar">
    <w:name w:val="EndNote Bibliography Char"/>
    <w:basedOn w:val="DefaultParagraphFont"/>
    <w:link w:val="EndNoteBibliography"/>
    <w:rsid w:val="002A140E"/>
    <w:rPr>
      <w:rFonts w:ascii="Aptos" w:hAnsi="Apto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7088">
      <w:bodyDiv w:val="1"/>
      <w:marLeft w:val="0"/>
      <w:marRight w:val="0"/>
      <w:marTop w:val="0"/>
      <w:marBottom w:val="0"/>
      <w:divBdr>
        <w:top w:val="none" w:sz="0" w:space="0" w:color="auto"/>
        <w:left w:val="none" w:sz="0" w:space="0" w:color="auto"/>
        <w:bottom w:val="none" w:sz="0" w:space="0" w:color="auto"/>
        <w:right w:val="none" w:sz="0" w:space="0" w:color="auto"/>
      </w:divBdr>
      <w:divsChild>
        <w:div w:id="1232497028">
          <w:marLeft w:val="0"/>
          <w:marRight w:val="0"/>
          <w:marTop w:val="0"/>
          <w:marBottom w:val="0"/>
          <w:divBdr>
            <w:top w:val="none" w:sz="0" w:space="0" w:color="auto"/>
            <w:left w:val="none" w:sz="0" w:space="0" w:color="auto"/>
            <w:bottom w:val="none" w:sz="0" w:space="0" w:color="auto"/>
            <w:right w:val="none" w:sz="0" w:space="0" w:color="auto"/>
          </w:divBdr>
        </w:div>
        <w:div w:id="75638226">
          <w:marLeft w:val="0"/>
          <w:marRight w:val="0"/>
          <w:marTop w:val="0"/>
          <w:marBottom w:val="0"/>
          <w:divBdr>
            <w:top w:val="none" w:sz="0" w:space="0" w:color="auto"/>
            <w:left w:val="none" w:sz="0" w:space="0" w:color="auto"/>
            <w:bottom w:val="none" w:sz="0" w:space="0" w:color="auto"/>
            <w:right w:val="none" w:sz="0" w:space="0" w:color="auto"/>
          </w:divBdr>
        </w:div>
      </w:divsChild>
    </w:div>
    <w:div w:id="837769444">
      <w:bodyDiv w:val="1"/>
      <w:marLeft w:val="0"/>
      <w:marRight w:val="0"/>
      <w:marTop w:val="0"/>
      <w:marBottom w:val="0"/>
      <w:divBdr>
        <w:top w:val="none" w:sz="0" w:space="0" w:color="auto"/>
        <w:left w:val="none" w:sz="0" w:space="0" w:color="auto"/>
        <w:bottom w:val="none" w:sz="0" w:space="0" w:color="auto"/>
        <w:right w:val="none" w:sz="0" w:space="0" w:color="auto"/>
      </w:divBdr>
      <w:divsChild>
        <w:div w:id="2146001073">
          <w:marLeft w:val="0"/>
          <w:marRight w:val="0"/>
          <w:marTop w:val="0"/>
          <w:marBottom w:val="160"/>
          <w:divBdr>
            <w:top w:val="none" w:sz="0" w:space="0" w:color="auto"/>
            <w:left w:val="none" w:sz="0" w:space="0" w:color="auto"/>
            <w:bottom w:val="none" w:sz="0" w:space="0" w:color="auto"/>
            <w:right w:val="none" w:sz="0" w:space="0" w:color="auto"/>
          </w:divBdr>
        </w:div>
        <w:div w:id="420836223">
          <w:marLeft w:val="0"/>
          <w:marRight w:val="0"/>
          <w:marTop w:val="0"/>
          <w:marBottom w:val="160"/>
          <w:divBdr>
            <w:top w:val="none" w:sz="0" w:space="0" w:color="auto"/>
            <w:left w:val="none" w:sz="0" w:space="0" w:color="auto"/>
            <w:bottom w:val="none" w:sz="0" w:space="0" w:color="auto"/>
            <w:right w:val="none" w:sz="0" w:space="0" w:color="auto"/>
          </w:divBdr>
        </w:div>
        <w:div w:id="200659144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169B2-60D0-4565-B978-1A4799CFC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Aleinikoff, John N</dc:creator>
  <cp:keywords/>
  <dc:description/>
  <cp:lastModifiedBy>aleinikoffjohn@gmail.com</cp:lastModifiedBy>
  <cp:revision>2</cp:revision>
  <dcterms:created xsi:type="dcterms:W3CDTF">2025-11-06T12:39:00Z</dcterms:created>
  <dcterms:modified xsi:type="dcterms:W3CDTF">2025-11-06T12:39:00Z</dcterms:modified>
</cp:coreProperties>
</file>