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20" w:rsidRDefault="00094997">
      <w:pPr>
        <w:rPr>
          <w:lang w:val="en-US"/>
        </w:rPr>
      </w:pPr>
      <w:r w:rsidRPr="00094997">
        <w:rPr>
          <w:lang w:val="en-US"/>
        </w:rPr>
        <w:t>Table S1. Primers for DNA amplifications of mitochondrial genes (16S and C</w:t>
      </w:r>
      <w:r w:rsidR="00714957">
        <w:rPr>
          <w:lang w:val="en-US"/>
        </w:rPr>
        <w:t>OI</w:t>
      </w:r>
      <w:r w:rsidRPr="00094997">
        <w:rPr>
          <w:lang w:val="en-US"/>
        </w:rPr>
        <w:t>) and nuclear gene (H3).</w:t>
      </w:r>
      <w:bookmarkStart w:id="0" w:name="_GoBack"/>
      <w:bookmarkEnd w:id="0"/>
    </w:p>
    <w:tbl>
      <w:tblPr>
        <w:tblW w:w="8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0"/>
        <w:gridCol w:w="3820"/>
        <w:gridCol w:w="2000"/>
      </w:tblGrid>
      <w:tr w:rsidR="00094997" w:rsidRPr="007F27E6" w:rsidTr="00094997">
        <w:trPr>
          <w:trHeight w:val="26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Gen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Primer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Sequence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Authors</w:t>
            </w:r>
          </w:p>
        </w:tc>
      </w:tr>
      <w:tr w:rsidR="00094997" w:rsidRPr="007F27E6" w:rsidTr="00094997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16Sar (F)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CGCCTGTTTATCAAAAACAT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Palumbi et al, 1991</w:t>
            </w:r>
          </w:p>
        </w:tc>
      </w:tr>
      <w:tr w:rsidR="00094997" w:rsidRPr="007F27E6" w:rsidTr="00094997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16Sbr ( R)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CCGGTCTGAACTCAGATCACGT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94997" w:rsidRPr="007F27E6" w:rsidTr="00094997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LCO (F)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GGTCAACAAATCATAAAGATATTGG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Folmer et al, 1994</w:t>
            </w:r>
          </w:p>
        </w:tc>
      </w:tr>
      <w:tr w:rsidR="00094997" w:rsidRPr="007F27E6" w:rsidTr="00094997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HCO ( R)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TAAACTTCAGGGTGACCAAAAAATCA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94997" w:rsidRPr="007F27E6" w:rsidTr="00094997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HexAF (F)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ATG GCT CGT ACC AAG CAG ACG GC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Colgan et al., 1998</w:t>
            </w:r>
          </w:p>
        </w:tc>
      </w:tr>
      <w:tr w:rsidR="00094997" w:rsidRPr="007F27E6" w:rsidTr="00094997">
        <w:trPr>
          <w:trHeight w:val="26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HexAR ( R)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ATA TCC TTG GGC ATG ATG GTG AC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97" w:rsidRPr="007F27E6" w:rsidRDefault="00094997" w:rsidP="00094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094997" w:rsidRDefault="00094997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Pr="00461D08" w:rsidRDefault="007D356E"/>
    <w:p w:rsidR="007D356E" w:rsidRDefault="007D356E">
      <w:pPr>
        <w:sectPr w:rsidR="007D35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356E" w:rsidRDefault="00F72D49" w:rsidP="007D356E">
      <w:pPr>
        <w:rPr>
          <w:lang w:val="en-US"/>
        </w:rPr>
      </w:pPr>
      <w:r w:rsidRPr="00461D08">
        <w:lastRenderedPageBreak/>
        <w:t xml:space="preserve"> </w:t>
      </w:r>
      <w:r w:rsidR="007D356E" w:rsidRPr="00094997">
        <w:rPr>
          <w:lang w:val="en-US"/>
        </w:rPr>
        <w:t xml:space="preserve">Table S2: Average pairwise sequence divergences (%) of </w:t>
      </w:r>
      <w:r w:rsidR="007D356E" w:rsidRPr="007D356E">
        <w:rPr>
          <w:i/>
          <w:lang w:val="en-US"/>
        </w:rPr>
        <w:t>Trapania huarmeyana</w:t>
      </w:r>
      <w:r w:rsidR="007D356E" w:rsidRPr="00094997">
        <w:rPr>
          <w:lang w:val="en-US"/>
        </w:rPr>
        <w:t xml:space="preserve"> </w:t>
      </w:r>
      <w:r w:rsidR="007D356E">
        <w:rPr>
          <w:lang w:val="en-US"/>
        </w:rPr>
        <w:t xml:space="preserve">sp. nov. </w:t>
      </w:r>
      <w:r w:rsidR="007D356E" w:rsidRPr="00094997">
        <w:rPr>
          <w:lang w:val="en-US"/>
        </w:rPr>
        <w:t>compared with to its conspecifics using COI mDNA. The number of sequences used is indicated in parentheses. Intraspecific variability in bold</w:t>
      </w:r>
      <w:r w:rsidR="007D356E">
        <w:rPr>
          <w:lang w:val="en-US"/>
        </w:rPr>
        <w:t>.</w:t>
      </w:r>
    </w:p>
    <w:tbl>
      <w:tblPr>
        <w:tblW w:w="1492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71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80"/>
        <w:gridCol w:w="480"/>
        <w:gridCol w:w="480"/>
        <w:gridCol w:w="480"/>
        <w:gridCol w:w="480"/>
        <w:gridCol w:w="424"/>
        <w:gridCol w:w="480"/>
        <w:gridCol w:w="424"/>
        <w:gridCol w:w="320"/>
      </w:tblGrid>
      <w:tr w:rsidR="007F27E6" w:rsidRPr="00461D08" w:rsidTr="007F27E6">
        <w:trPr>
          <w:trHeight w:val="255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714957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r w:rsidRPr="00714957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714957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r w:rsidRPr="00714957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1*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30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T. huarmeyana* (n=3)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goddardi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kanaloa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velox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lineata (n=13)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cirrita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vitta (n=5)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darvelli (n=4)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miltabrachia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kamagong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orteai (n=3)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reticulata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maculata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scurra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palmula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franae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tigger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undulata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euryeia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brunnea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toddi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stegodon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gibbera (n=4)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kahel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aurata (n=2)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2,5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lemnalioides (n=3)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1,3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Trapania sp. 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naeva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tamarraw (n=1)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F27E6" w:rsidRPr="00461D08" w:rsidTr="007F27E6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circinata =1)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16,3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D08" w:rsidRPr="00461D08" w:rsidRDefault="00461D08" w:rsidP="00461D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461D08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</w:tr>
    </w:tbl>
    <w:p w:rsidR="00461D08" w:rsidRDefault="00461D08" w:rsidP="007D356E">
      <w:pPr>
        <w:rPr>
          <w:lang w:val="en-US"/>
        </w:rPr>
      </w:pPr>
    </w:p>
    <w:p w:rsidR="007D356E" w:rsidRDefault="00FE20DC">
      <w:pPr>
        <w:rPr>
          <w:lang w:val="en-US"/>
        </w:rPr>
      </w:pPr>
      <w:r w:rsidRPr="00FE20DC">
        <w:rPr>
          <w:lang w:val="en-US"/>
        </w:rPr>
        <w:t xml:space="preserve">Table S3: Average pairwise sequence divergences (%) of </w:t>
      </w:r>
      <w:r w:rsidRPr="00FE20DC">
        <w:rPr>
          <w:i/>
          <w:lang w:val="en-US"/>
        </w:rPr>
        <w:t>Trapania huarmeyana</w:t>
      </w:r>
      <w:r w:rsidRPr="00FE20DC">
        <w:rPr>
          <w:lang w:val="en-US"/>
        </w:rPr>
        <w:t xml:space="preserve"> </w:t>
      </w:r>
      <w:r>
        <w:rPr>
          <w:lang w:val="en-US"/>
        </w:rPr>
        <w:t xml:space="preserve">sp. nov. </w:t>
      </w:r>
      <w:r w:rsidRPr="00FE20DC">
        <w:rPr>
          <w:lang w:val="en-US"/>
        </w:rPr>
        <w:t xml:space="preserve"> compared with to its conspecifics using 16S mDNA. The number of sequences used is indicated in parentheses. Intraspecific variability in bold</w:t>
      </w:r>
      <w:r>
        <w:rPr>
          <w:lang w:val="en-US"/>
        </w:rPr>
        <w:t>.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64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303"/>
      </w:tblGrid>
      <w:tr w:rsidR="007F27E6" w:rsidRPr="007F27E6" w:rsidTr="007F27E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ind w:left="-83" w:firstLine="83"/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28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T. huarmeyana*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goddardi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lineata (n=14)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velox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sanctipetrensis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orteai (n=5)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maculata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japonica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cirrita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kamagong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tigger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lemnalioides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euryeia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miltabrachia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kanaloa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Trapania sp. 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aurata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palmula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vitta (n=7)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9,2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tamarraw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gibbera (n=4)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scurra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tatsulok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naeva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reticulata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darvelli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undulata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7F27E6" w:rsidTr="007F27E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s-ES"/>
              </w:rPr>
              <w:t>T. kahel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7F27E6" w:rsidRDefault="00F72D49" w:rsidP="00F72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7F27E6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</w:tr>
    </w:tbl>
    <w:p w:rsidR="00F72D49" w:rsidRDefault="00F72D49">
      <w:pPr>
        <w:rPr>
          <w:lang w:val="en-US"/>
        </w:rPr>
      </w:pPr>
      <w:r w:rsidRPr="00F72D49">
        <w:rPr>
          <w:lang w:val="en-US"/>
        </w:rPr>
        <w:lastRenderedPageBreak/>
        <w:t xml:space="preserve">Table S4: Average pairwise sequence divergences (%) of </w:t>
      </w:r>
      <w:r w:rsidRPr="00F72D49">
        <w:rPr>
          <w:i/>
          <w:lang w:val="en-US"/>
        </w:rPr>
        <w:t>Trapania huarmeyana</w:t>
      </w:r>
      <w:r>
        <w:rPr>
          <w:lang w:val="en-US"/>
        </w:rPr>
        <w:t xml:space="preserve"> sp.nov. </w:t>
      </w:r>
      <w:r w:rsidRPr="00F72D49">
        <w:rPr>
          <w:lang w:val="en-US"/>
        </w:rPr>
        <w:t>compared with to its conspecifics using H3 nDNA. The number of sequences used is indicated in parentheses. Intraspecific variability in bold</w:t>
      </w:r>
      <w:r>
        <w:rPr>
          <w:lang w:val="en-US"/>
        </w:rPr>
        <w:t>.</w:t>
      </w:r>
    </w:p>
    <w:tbl>
      <w:tblPr>
        <w:tblW w:w="0" w:type="auto"/>
        <w:tblInd w:w="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4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40"/>
        <w:gridCol w:w="340"/>
        <w:gridCol w:w="340"/>
        <w:gridCol w:w="340"/>
        <w:gridCol w:w="340"/>
        <w:gridCol w:w="340"/>
        <w:gridCol w:w="300"/>
      </w:tblGrid>
      <w:tr w:rsidR="00F72D49" w:rsidRPr="00F72D49" w:rsidTr="00F72D49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461D08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T. huarmeyana*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goddardi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lineata (n=8)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velox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orteai (n=5)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sanctipetrensis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maculata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cirrita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vitta (n=6)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naeva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undulata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aurata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miltabrachia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gibbera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kanaloa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scurra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palmula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euryeia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toddi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lemnalioides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darvelli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tigger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kamagong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stegodon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Trapania sp. A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tamarraw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72D49" w:rsidRPr="00F72D49" w:rsidTr="00F72D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T. franae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D49" w:rsidRPr="00F72D49" w:rsidRDefault="00F72D49" w:rsidP="00F7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72D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-</w:t>
            </w:r>
          </w:p>
        </w:tc>
      </w:tr>
    </w:tbl>
    <w:p w:rsidR="00F72D49" w:rsidRPr="007D356E" w:rsidRDefault="00F72D49">
      <w:pPr>
        <w:rPr>
          <w:lang w:val="en-US"/>
        </w:rPr>
      </w:pPr>
    </w:p>
    <w:sectPr w:rsidR="00F72D49" w:rsidRPr="007D356E" w:rsidSect="007D356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86" w:rsidRDefault="007B1586" w:rsidP="00FE20DC">
      <w:pPr>
        <w:spacing w:after="0" w:line="240" w:lineRule="auto"/>
      </w:pPr>
      <w:r>
        <w:separator/>
      </w:r>
    </w:p>
  </w:endnote>
  <w:endnote w:type="continuationSeparator" w:id="0">
    <w:p w:rsidR="007B1586" w:rsidRDefault="007B1586" w:rsidP="00FE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86" w:rsidRDefault="007B1586" w:rsidP="00FE20DC">
      <w:pPr>
        <w:spacing w:after="0" w:line="240" w:lineRule="auto"/>
      </w:pPr>
      <w:r>
        <w:separator/>
      </w:r>
    </w:p>
  </w:footnote>
  <w:footnote w:type="continuationSeparator" w:id="0">
    <w:p w:rsidR="007B1586" w:rsidRDefault="007B1586" w:rsidP="00FE2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50"/>
    <w:rsid w:val="00094997"/>
    <w:rsid w:val="001C5750"/>
    <w:rsid w:val="003F4749"/>
    <w:rsid w:val="00421171"/>
    <w:rsid w:val="00461D08"/>
    <w:rsid w:val="00714957"/>
    <w:rsid w:val="0076383D"/>
    <w:rsid w:val="007B1586"/>
    <w:rsid w:val="007D356E"/>
    <w:rsid w:val="007F27E6"/>
    <w:rsid w:val="00931F20"/>
    <w:rsid w:val="00A31B1A"/>
    <w:rsid w:val="00F72D49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F9EF"/>
  <w15:chartTrackingRefBased/>
  <w15:docId w15:val="{D8858F3D-F21E-40B8-91BE-C6F2B7CE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E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E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67">
    <w:name w:val="xl67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customStyle="1" w:styleId="xl68">
    <w:name w:val="xl68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69">
    <w:name w:val="xl69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s-ES"/>
    </w:rPr>
  </w:style>
  <w:style w:type="paragraph" w:customStyle="1" w:styleId="xl70">
    <w:name w:val="xl70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customStyle="1" w:styleId="xl71">
    <w:name w:val="xl71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72">
    <w:name w:val="xl72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73">
    <w:name w:val="xl73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ES"/>
    </w:rPr>
  </w:style>
  <w:style w:type="paragraph" w:customStyle="1" w:styleId="xl74">
    <w:name w:val="xl74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75">
    <w:name w:val="xl75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ES"/>
    </w:rPr>
  </w:style>
  <w:style w:type="paragraph" w:customStyle="1" w:styleId="xl76">
    <w:name w:val="xl76"/>
    <w:basedOn w:val="Normal"/>
    <w:rsid w:val="00FE20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E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0DC"/>
  </w:style>
  <w:style w:type="paragraph" w:styleId="Piedepgina">
    <w:name w:val="footer"/>
    <w:basedOn w:val="Normal"/>
    <w:link w:val="PiedepginaCar"/>
    <w:uiPriority w:val="99"/>
    <w:unhideWhenUsed/>
    <w:rsid w:val="00FE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A. Uribe</dc:creator>
  <cp:keywords/>
  <dc:description/>
  <cp:lastModifiedBy>Roberto A. Uribe</cp:lastModifiedBy>
  <cp:revision>8</cp:revision>
  <cp:lastPrinted>2024-06-12T17:01:00Z</cp:lastPrinted>
  <dcterms:created xsi:type="dcterms:W3CDTF">2024-06-12T16:52:00Z</dcterms:created>
  <dcterms:modified xsi:type="dcterms:W3CDTF">2024-11-28T19:00:00Z</dcterms:modified>
</cp:coreProperties>
</file>