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6A40" w14:textId="77777777" w:rsidR="004B0DED" w:rsidRPr="00994243" w:rsidRDefault="004B0DED" w:rsidP="004B0DED">
      <w:pPr>
        <w:spacing w:line="480" w:lineRule="auto"/>
        <w:jc w:val="both"/>
        <w:rPr>
          <w:sz w:val="22"/>
          <w:szCs w:val="22"/>
        </w:rPr>
      </w:pPr>
      <w:r w:rsidRPr="00994243">
        <w:rPr>
          <w:sz w:val="22"/>
          <w:szCs w:val="22"/>
        </w:rPr>
        <w:t xml:space="preserve">Table A4. </w:t>
      </w:r>
      <w:proofErr w:type="gramStart"/>
      <w:r w:rsidRPr="00994243">
        <w:rPr>
          <w:sz w:val="22"/>
          <w:szCs w:val="22"/>
        </w:rPr>
        <w:t>Percentage</w:t>
      </w:r>
      <w:proofErr w:type="gramEnd"/>
      <w:r w:rsidRPr="00994243">
        <w:rPr>
          <w:sz w:val="22"/>
          <w:szCs w:val="22"/>
        </w:rPr>
        <w:t xml:space="preserve"> of explained variance by each environmental variable used in the preliminary model run.</w:t>
      </w:r>
    </w:p>
    <w:tbl>
      <w:tblPr>
        <w:tblW w:w="684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2970"/>
      </w:tblGrid>
      <w:tr w:rsidR="004B0DED" w:rsidRPr="00994243" w14:paraId="5B94828F" w14:textId="77777777" w:rsidTr="00CD65C8">
        <w:trPr>
          <w:trHeight w:val="300"/>
        </w:trPr>
        <w:tc>
          <w:tcPr>
            <w:tcW w:w="3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6FFD5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Variable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14081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% of explained variance</w:t>
            </w:r>
          </w:p>
        </w:tc>
      </w:tr>
      <w:tr w:rsidR="004B0DED" w:rsidRPr="00994243" w14:paraId="2EEB0B00" w14:textId="77777777" w:rsidTr="00CD65C8">
        <w:trPr>
          <w:trHeight w:val="300"/>
        </w:trPr>
        <w:tc>
          <w:tcPr>
            <w:tcW w:w="38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B617ECA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Distance to coast</w:t>
            </w: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649F93B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40.60</w:t>
            </w:r>
          </w:p>
        </w:tc>
      </w:tr>
      <w:tr w:rsidR="004B0DED" w:rsidRPr="00994243" w14:paraId="19DBA12A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0A11CC2E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Slope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D2B7A2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15.06</w:t>
            </w:r>
          </w:p>
        </w:tc>
      </w:tr>
      <w:tr w:rsidR="004B0DED" w:rsidRPr="00994243" w14:paraId="78BF6CDB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19C27D89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Depth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556A9DD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14.05</w:t>
            </w:r>
          </w:p>
        </w:tc>
      </w:tr>
      <w:tr w:rsidR="004B0DED" w:rsidRPr="00994243" w14:paraId="28A4D7CF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62C00B23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Profile curvature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C782809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7.63</w:t>
            </w:r>
          </w:p>
        </w:tc>
      </w:tr>
      <w:tr w:rsidR="004B0DED" w:rsidRPr="00994243" w14:paraId="275F9497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56F7E176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Relative deviation from mean depth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914DB8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5.58</w:t>
            </w:r>
          </w:p>
        </w:tc>
      </w:tr>
      <w:tr w:rsidR="004B0DED" w:rsidRPr="00994243" w14:paraId="249A78D8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18D42B5E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Tangent curvature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9065B4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4.99</w:t>
            </w:r>
          </w:p>
        </w:tc>
      </w:tr>
      <w:tr w:rsidR="004B0DED" w:rsidRPr="00994243" w14:paraId="0FD149EF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551AB0C3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proofErr w:type="spellStart"/>
            <w:r w:rsidRPr="00994243">
              <w:rPr>
                <w:rFonts w:ascii="Calibri" w:eastAsia="Calibri" w:hAnsi="Calibri" w:cs="Calibri"/>
              </w:rPr>
              <w:t>Easterness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BFC0ED0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4.63</w:t>
            </w:r>
          </w:p>
        </w:tc>
      </w:tr>
      <w:tr w:rsidR="004B0DED" w:rsidRPr="00994243" w14:paraId="6CAECAAD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6B0E1FC7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Slope gradient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7E5F9D9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4.27</w:t>
            </w:r>
          </w:p>
        </w:tc>
      </w:tr>
      <w:tr w:rsidR="004B0DED" w:rsidRPr="00994243" w14:paraId="05F9E55F" w14:textId="77777777" w:rsidTr="00CD65C8">
        <w:trPr>
          <w:trHeight w:val="300"/>
        </w:trPr>
        <w:tc>
          <w:tcPr>
            <w:tcW w:w="3870" w:type="dxa"/>
            <w:shd w:val="clear" w:color="auto" w:fill="auto"/>
            <w:vAlign w:val="bottom"/>
          </w:tcPr>
          <w:p w14:paraId="08A24EAE" w14:textId="77777777" w:rsidR="004B0DED" w:rsidRPr="00994243" w:rsidRDefault="004B0DED" w:rsidP="00CD65C8">
            <w:pPr>
              <w:rPr>
                <w:rFonts w:ascii="Calibri" w:eastAsia="Calibri" w:hAnsi="Calibri" w:cs="Calibri"/>
              </w:rPr>
            </w:pPr>
            <w:proofErr w:type="spellStart"/>
            <w:r w:rsidRPr="00994243">
              <w:rPr>
                <w:rFonts w:ascii="Calibri" w:eastAsia="Calibri" w:hAnsi="Calibri" w:cs="Calibri"/>
              </w:rPr>
              <w:t>Northerness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5B11831" w14:textId="77777777" w:rsidR="004B0DED" w:rsidRPr="00994243" w:rsidRDefault="004B0DED" w:rsidP="00CD65C8">
            <w:pPr>
              <w:jc w:val="center"/>
              <w:rPr>
                <w:rFonts w:ascii="Calibri" w:eastAsia="Calibri" w:hAnsi="Calibri" w:cs="Calibri"/>
              </w:rPr>
            </w:pPr>
            <w:r w:rsidRPr="00994243">
              <w:rPr>
                <w:rFonts w:ascii="Calibri" w:eastAsia="Calibri" w:hAnsi="Calibri" w:cs="Calibri"/>
              </w:rPr>
              <w:t>3.19</w:t>
            </w:r>
          </w:p>
        </w:tc>
      </w:tr>
    </w:tbl>
    <w:p w14:paraId="29C0C147" w14:textId="77777777" w:rsidR="003A78F8" w:rsidRPr="00AD7AA0" w:rsidRDefault="003A78F8" w:rsidP="00AD7AA0"/>
    <w:sectPr w:rsidR="003A78F8" w:rsidRPr="00AD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8"/>
    <w:rsid w:val="00136DEE"/>
    <w:rsid w:val="002B3DA2"/>
    <w:rsid w:val="003A78F8"/>
    <w:rsid w:val="003C71CB"/>
    <w:rsid w:val="004B0DED"/>
    <w:rsid w:val="0054212B"/>
    <w:rsid w:val="0055157B"/>
    <w:rsid w:val="0068411F"/>
    <w:rsid w:val="00954DAE"/>
    <w:rsid w:val="009A6B6C"/>
    <w:rsid w:val="00AD7AA0"/>
    <w:rsid w:val="00C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3E02"/>
  <w15:chartTrackingRefBased/>
  <w15:docId w15:val="{91E34B37-6140-49C0-8A4C-99FF6859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F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8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8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8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8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8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8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8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8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8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8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Noriega Betancourt</dc:creator>
  <cp:keywords/>
  <dc:description/>
  <cp:lastModifiedBy>Fernando Noriega Betancourt</cp:lastModifiedBy>
  <cp:revision>2</cp:revision>
  <dcterms:created xsi:type="dcterms:W3CDTF">2024-08-24T20:39:00Z</dcterms:created>
  <dcterms:modified xsi:type="dcterms:W3CDTF">2024-08-24T20:39:00Z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a096b15c-f200-488c-b12d-ff2c85130157</vt:lpwstr>
  </property>
</Properties>
</file>