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38" w:rsidRDefault="008F5238" w:rsidP="008F5238">
      <w:pPr>
        <w:pStyle w:val="Title"/>
        <w:jc w:val="left"/>
        <w:rPr>
          <w:rFonts w:ascii="TimesNewRomanPS-ItalicMT" w:hAnsi="TimesNewRomanPS-ItalicMT" w:cs="TimesNewRomanPS-ItalicMT"/>
          <w:b w:val="0"/>
          <w:i/>
          <w:iCs/>
          <w:sz w:val="26"/>
          <w:szCs w:val="26"/>
        </w:rPr>
      </w:pPr>
      <w:r w:rsidRPr="008F5238">
        <w:rPr>
          <w:rFonts w:ascii="TimesNewRomanPS-ItalicMT" w:hAnsi="TimesNewRomanPS-ItalicMT" w:cs="TimesNewRomanPS-ItalicMT"/>
          <w:b w:val="0"/>
          <w:i/>
          <w:iCs/>
          <w:sz w:val="26"/>
          <w:szCs w:val="26"/>
        </w:rPr>
        <w:t>Supplement of</w:t>
      </w:r>
    </w:p>
    <w:p w:rsidR="008F5238" w:rsidRPr="008F5238" w:rsidRDefault="008F5238" w:rsidP="008F5238"/>
    <w:p w:rsidR="008F5238" w:rsidRPr="00676F1E" w:rsidRDefault="008F5238" w:rsidP="008F5238">
      <w:pPr>
        <w:pStyle w:val="Title"/>
        <w:rPr>
          <w:rFonts w:cs="Times New Roman"/>
          <w:color w:val="000000" w:themeColor="text1"/>
        </w:rPr>
      </w:pPr>
      <w:r w:rsidRPr="00676F1E">
        <w:rPr>
          <w:rFonts w:cs="Times New Roman"/>
          <w:color w:val="000000" w:themeColor="text1"/>
        </w:rPr>
        <w:t>A Geophysical and Glaciological Survey of the Highest Tropical Mountain</w:t>
      </w:r>
      <w:r>
        <w:rPr>
          <w:rFonts w:cs="Times New Roman"/>
          <w:color w:val="000000" w:themeColor="text1"/>
        </w:rPr>
        <w:t xml:space="preserve"> glaciers</w:t>
      </w:r>
      <w:r w:rsidRPr="00676F1E">
        <w:rPr>
          <w:rFonts w:cs="Times New Roman"/>
          <w:color w:val="000000" w:themeColor="text1"/>
        </w:rPr>
        <w:t xml:space="preserve"> (Mt. Huascarán, Andes)</w:t>
      </w:r>
    </w:p>
    <w:p w:rsidR="008F5238" w:rsidRPr="0022421F" w:rsidRDefault="008F5238" w:rsidP="008F5238">
      <w:pPr>
        <w:pStyle w:val="Note"/>
        <w:jc w:val="center"/>
        <w:rPr>
          <w:rFonts w:eastAsia="Times New Roman"/>
          <w:color w:val="auto"/>
          <w:sz w:val="24"/>
          <w:szCs w:val="24"/>
        </w:rPr>
      </w:pPr>
      <w:r w:rsidRPr="0022421F">
        <w:rPr>
          <w:rFonts w:eastAsia="Times New Roman"/>
          <w:color w:val="auto"/>
          <w:sz w:val="24"/>
          <w:szCs w:val="24"/>
        </w:rPr>
        <w:t>S</w:t>
      </w:r>
      <w:r>
        <w:rPr>
          <w:rFonts w:eastAsia="Times New Roman"/>
          <w:color w:val="auto"/>
          <w:sz w:val="24"/>
          <w:szCs w:val="24"/>
        </w:rPr>
        <w:t xml:space="preserve">tanislav </w:t>
      </w:r>
      <w:r w:rsidRPr="0022421F">
        <w:rPr>
          <w:rFonts w:eastAsia="Times New Roman"/>
          <w:color w:val="auto"/>
          <w:sz w:val="24"/>
          <w:szCs w:val="24"/>
        </w:rPr>
        <w:t>KUTUZOV</w:t>
      </w:r>
      <w:r w:rsidRPr="0022421F">
        <w:rPr>
          <w:rFonts w:eastAsia="Times New Roman"/>
          <w:color w:val="auto"/>
          <w:sz w:val="24"/>
          <w:szCs w:val="24"/>
          <w:vertAlign w:val="superscript"/>
        </w:rPr>
        <w:t>1,2</w:t>
      </w:r>
      <w:r w:rsidRPr="0022421F">
        <w:rPr>
          <w:rFonts w:eastAsia="Times New Roman"/>
          <w:color w:val="auto"/>
          <w:sz w:val="24"/>
          <w:szCs w:val="24"/>
        </w:rPr>
        <w:t>, L</w:t>
      </w:r>
      <w:r>
        <w:rPr>
          <w:rFonts w:eastAsia="Times New Roman"/>
          <w:color w:val="auto"/>
          <w:sz w:val="24"/>
          <w:szCs w:val="24"/>
        </w:rPr>
        <w:t xml:space="preserve">onnie </w:t>
      </w:r>
      <w:r w:rsidRPr="0022421F">
        <w:rPr>
          <w:rFonts w:eastAsia="Times New Roman"/>
          <w:color w:val="auto"/>
          <w:sz w:val="24"/>
          <w:szCs w:val="24"/>
        </w:rPr>
        <w:t>G. THOMPSON</w:t>
      </w:r>
      <w:r w:rsidRPr="0022421F">
        <w:rPr>
          <w:rFonts w:eastAsia="Times New Roman"/>
          <w:color w:val="auto"/>
          <w:sz w:val="24"/>
          <w:szCs w:val="24"/>
          <w:vertAlign w:val="superscript"/>
        </w:rPr>
        <w:t>1,2</w:t>
      </w:r>
      <w:r w:rsidRPr="0022421F">
        <w:rPr>
          <w:rFonts w:eastAsia="Times New Roman"/>
          <w:color w:val="auto"/>
          <w:sz w:val="24"/>
          <w:szCs w:val="24"/>
        </w:rPr>
        <w:t>, J</w:t>
      </w:r>
      <w:r>
        <w:rPr>
          <w:rFonts w:eastAsia="Times New Roman"/>
          <w:color w:val="auto"/>
          <w:sz w:val="24"/>
          <w:szCs w:val="24"/>
        </w:rPr>
        <w:t xml:space="preserve">ohn </w:t>
      </w:r>
      <w:r w:rsidRPr="0022421F">
        <w:rPr>
          <w:rFonts w:eastAsia="Times New Roman"/>
          <w:color w:val="auto"/>
          <w:sz w:val="24"/>
          <w:szCs w:val="24"/>
        </w:rPr>
        <w:t>F. BOLZAN</w:t>
      </w:r>
      <w:r w:rsidRPr="0022421F">
        <w:rPr>
          <w:rFonts w:eastAsia="Times New Roman"/>
          <w:color w:val="auto"/>
          <w:sz w:val="24"/>
          <w:szCs w:val="24"/>
          <w:vertAlign w:val="superscript"/>
        </w:rPr>
        <w:t>1</w:t>
      </w:r>
      <w:r w:rsidRPr="0022421F">
        <w:rPr>
          <w:rFonts w:eastAsia="Times New Roman"/>
          <w:color w:val="auto"/>
          <w:sz w:val="24"/>
          <w:szCs w:val="24"/>
        </w:rPr>
        <w:t>, I</w:t>
      </w:r>
      <w:r>
        <w:rPr>
          <w:rFonts w:eastAsia="Times New Roman"/>
          <w:color w:val="auto"/>
          <w:sz w:val="24"/>
          <w:szCs w:val="24"/>
        </w:rPr>
        <w:t xml:space="preserve">van </w:t>
      </w:r>
      <w:r w:rsidRPr="0022421F">
        <w:rPr>
          <w:rFonts w:eastAsia="Times New Roman"/>
          <w:color w:val="auto"/>
          <w:sz w:val="24"/>
          <w:szCs w:val="24"/>
        </w:rPr>
        <w:t>LAVRENTIEV</w:t>
      </w:r>
      <w:r w:rsidRPr="0022421F">
        <w:rPr>
          <w:rFonts w:eastAsia="Times New Roman"/>
          <w:color w:val="auto"/>
          <w:sz w:val="24"/>
          <w:szCs w:val="24"/>
          <w:vertAlign w:val="superscript"/>
        </w:rPr>
        <w:t>3</w:t>
      </w:r>
      <w:r>
        <w:rPr>
          <w:rFonts w:eastAsia="Times New Roman"/>
          <w:color w:val="auto"/>
          <w:sz w:val="24"/>
          <w:szCs w:val="24"/>
        </w:rPr>
        <w:t xml:space="preserve">, Gleb </w:t>
      </w:r>
      <w:r w:rsidRPr="0022421F">
        <w:rPr>
          <w:rFonts w:eastAsia="Times New Roman"/>
          <w:color w:val="auto"/>
          <w:sz w:val="24"/>
          <w:szCs w:val="24"/>
        </w:rPr>
        <w:t>CHERNYAKOV</w:t>
      </w:r>
      <w:r w:rsidRPr="0022421F">
        <w:rPr>
          <w:rFonts w:eastAsia="Times New Roman"/>
          <w:color w:val="auto"/>
          <w:sz w:val="24"/>
          <w:szCs w:val="24"/>
          <w:vertAlign w:val="superscript"/>
        </w:rPr>
        <w:t>3</w:t>
      </w:r>
      <w:r>
        <w:rPr>
          <w:rFonts w:eastAsia="Times New Roman"/>
          <w:color w:val="auto"/>
          <w:sz w:val="24"/>
          <w:szCs w:val="24"/>
        </w:rPr>
        <w:t>, Forrest</w:t>
      </w:r>
      <w:r w:rsidRPr="0022421F">
        <w:rPr>
          <w:rFonts w:eastAsia="Times New Roman"/>
          <w:color w:val="auto"/>
          <w:sz w:val="24"/>
          <w:szCs w:val="24"/>
        </w:rPr>
        <w:t xml:space="preserve"> SCHOESSOW</w:t>
      </w:r>
      <w:r w:rsidRPr="0022421F">
        <w:rPr>
          <w:rFonts w:eastAsia="Times New Roman"/>
          <w:color w:val="auto"/>
          <w:sz w:val="24"/>
          <w:szCs w:val="24"/>
          <w:vertAlign w:val="superscript"/>
        </w:rPr>
        <w:t>1</w:t>
      </w:r>
    </w:p>
    <w:p w:rsidR="008F5238" w:rsidRPr="0022421F" w:rsidRDefault="008F5238" w:rsidP="008F5238">
      <w:pPr>
        <w:pStyle w:val="Affiliation"/>
        <w:jc w:val="center"/>
        <w:rPr>
          <w:i/>
          <w:sz w:val="20"/>
        </w:rPr>
      </w:pPr>
      <w:r w:rsidRPr="0022421F">
        <w:rPr>
          <w:vertAlign w:val="superscript"/>
        </w:rPr>
        <w:t>1</w:t>
      </w:r>
      <w:r w:rsidRPr="0022421F">
        <w:rPr>
          <w:i/>
          <w:sz w:val="20"/>
        </w:rPr>
        <w:t>Byrd Polar and Climate Research Center, Ohio State University, Columbus OH, USA.</w:t>
      </w:r>
    </w:p>
    <w:p w:rsidR="008F5238" w:rsidRPr="0022421F" w:rsidRDefault="008F5238" w:rsidP="008F5238">
      <w:pPr>
        <w:pStyle w:val="Affiliation"/>
        <w:jc w:val="center"/>
      </w:pPr>
      <w:r w:rsidRPr="0022421F">
        <w:rPr>
          <w:vertAlign w:val="superscript"/>
        </w:rPr>
        <w:t>2</w:t>
      </w:r>
      <w:r w:rsidRPr="0022421F">
        <w:rPr>
          <w:i/>
          <w:sz w:val="20"/>
        </w:rPr>
        <w:t>School of Earth Sciences, The Ohio State University, Columbus, OH, USA.</w:t>
      </w:r>
    </w:p>
    <w:p w:rsidR="008F5238" w:rsidRPr="0022421F" w:rsidRDefault="008F5238" w:rsidP="008F5238">
      <w:pPr>
        <w:pStyle w:val="Affiliation"/>
        <w:jc w:val="center"/>
        <w:rPr>
          <w:i/>
          <w:sz w:val="20"/>
        </w:rPr>
      </w:pPr>
      <w:r w:rsidRPr="0022421F">
        <w:rPr>
          <w:vertAlign w:val="superscript"/>
        </w:rPr>
        <w:t>3</w:t>
      </w:r>
      <w:r w:rsidRPr="0022421F">
        <w:rPr>
          <w:i/>
          <w:sz w:val="20"/>
        </w:rPr>
        <w:t>Institute of Geography RAS, Moscow, Russia.</w:t>
      </w:r>
    </w:p>
    <w:p w:rsidR="008F5238" w:rsidRPr="0022421F" w:rsidRDefault="008F5238" w:rsidP="008F5238">
      <w:pPr>
        <w:pStyle w:val="Affiliation"/>
        <w:jc w:val="center"/>
        <w:rPr>
          <w:i/>
          <w:sz w:val="20"/>
        </w:rPr>
      </w:pPr>
      <w:r w:rsidRPr="0022421F">
        <w:rPr>
          <w:i/>
          <w:sz w:val="20"/>
        </w:rPr>
        <w:t>Correspondence: Stanislav Kutuzov (</w:t>
      </w:r>
      <w:hyperlink r:id="rId4" w:history="1">
        <w:r w:rsidRPr="0022421F">
          <w:rPr>
            <w:rStyle w:val="Hyperlink"/>
            <w:i/>
            <w:sz w:val="20"/>
          </w:rPr>
          <w:t>kutuzov.1@osu.edu</w:t>
        </w:r>
      </w:hyperlink>
      <w:r w:rsidRPr="0022421F">
        <w:rPr>
          <w:i/>
          <w:sz w:val="20"/>
        </w:rPr>
        <w:t>)</w:t>
      </w:r>
    </w:p>
    <w:p w:rsidR="00A9077C" w:rsidRPr="008F5238" w:rsidRDefault="00A9077C">
      <w:pPr>
        <w:rPr>
          <w:rFonts w:ascii="Times New Roman" w:hAnsi="Times New Roman" w:cs="Times New Roman"/>
        </w:rPr>
      </w:pPr>
    </w:p>
    <w:p w:rsidR="008F5238" w:rsidRDefault="00513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7D2850">
            <wp:extent cx="4416970" cy="2586167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453" cy="259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238" w:rsidRDefault="008F5238">
      <w:pPr>
        <w:rPr>
          <w:rFonts w:ascii="Times New Roman" w:hAnsi="Times New Roman" w:cs="Times New Roman"/>
        </w:rPr>
      </w:pPr>
      <w:r w:rsidRPr="0051399D">
        <w:rPr>
          <w:rFonts w:ascii="Times New Roman" w:hAnsi="Times New Roman" w:cs="Times New Roman"/>
        </w:rPr>
        <w:t xml:space="preserve">Figure S1. </w:t>
      </w:r>
      <w:r w:rsidR="0051399D" w:rsidRPr="0051399D">
        <w:rPr>
          <w:rFonts w:ascii="Times New Roman" w:hAnsi="Times New Roman" w:cs="Times New Roman"/>
        </w:rPr>
        <w:t>a) Ice thickness map based on 2019 GPR measurements. Point measurements locations in 1993 are shown in black circles</w:t>
      </w:r>
      <w:r w:rsidR="0051399D">
        <w:rPr>
          <w:rFonts w:ascii="Times New Roman" w:hAnsi="Times New Roman" w:cs="Times New Roman"/>
        </w:rPr>
        <w:t>;</w:t>
      </w:r>
      <w:r w:rsidR="0051399D" w:rsidRPr="0051399D">
        <w:rPr>
          <w:rFonts w:ascii="Times New Roman" w:hAnsi="Times New Roman" w:cs="Times New Roman"/>
        </w:rPr>
        <w:t xml:space="preserve"> b)</w:t>
      </w:r>
      <w:r w:rsidR="0051399D">
        <w:rPr>
          <w:rFonts w:ascii="Times New Roman" w:hAnsi="Times New Roman" w:cs="Times New Roman"/>
        </w:rPr>
        <w:t xml:space="preserve"> a</w:t>
      </w:r>
      <w:r w:rsidR="0051399D" w:rsidRPr="0051399D">
        <w:rPr>
          <w:rFonts w:ascii="Times New Roman" w:hAnsi="Times New Roman" w:cs="Times New Roman"/>
        </w:rPr>
        <w:t xml:space="preserve"> comparison between 1993 and 2019 GPR ice thickness measurements at 15 locations measured in 1993.</w:t>
      </w:r>
      <w:r w:rsidR="0051399D" w:rsidRPr="0051399D">
        <w:rPr>
          <w:rFonts w:ascii="Times New Roman" w:hAnsi="Times New Roman" w:cs="Times New Roman"/>
        </w:rPr>
        <w:t xml:space="preserve"> </w:t>
      </w:r>
      <w:r w:rsidR="0051399D">
        <w:rPr>
          <w:rFonts w:ascii="Times New Roman" w:hAnsi="Times New Roman" w:cs="Times New Roman"/>
        </w:rPr>
        <w:t>B</w:t>
      </w:r>
      <w:r w:rsidR="00564107" w:rsidRPr="0051399D">
        <w:rPr>
          <w:rFonts w:ascii="Times New Roman" w:hAnsi="Times New Roman" w:cs="Times New Roman"/>
        </w:rPr>
        <w:t xml:space="preserve">lack line </w:t>
      </w:r>
      <w:r w:rsidR="0051399D">
        <w:rPr>
          <w:rFonts w:ascii="Times New Roman" w:hAnsi="Times New Roman" w:cs="Times New Roman"/>
        </w:rPr>
        <w:t>indicates</w:t>
      </w:r>
      <w:r w:rsidR="00564107" w:rsidRPr="0051399D">
        <w:rPr>
          <w:rFonts w:ascii="Times New Roman" w:hAnsi="Times New Roman" w:cs="Times New Roman"/>
        </w:rPr>
        <w:t xml:space="preserve"> one-to-one (1:1) relationship. Empty circles represent two sites where </w:t>
      </w:r>
      <w:r w:rsidR="00564107" w:rsidRPr="0051399D">
        <w:rPr>
          <w:rFonts w:ascii="Times New Roman" w:hAnsi="Times New Roman" w:cs="Times New Roman"/>
        </w:rPr>
        <w:t xml:space="preserve">ice thickness </w:t>
      </w:r>
      <w:r w:rsidR="00564107" w:rsidRPr="0051399D">
        <w:rPr>
          <w:rFonts w:ascii="Times New Roman" w:hAnsi="Times New Roman" w:cs="Times New Roman"/>
        </w:rPr>
        <w:t>was</w:t>
      </w:r>
      <w:r w:rsidR="00564107" w:rsidRPr="0051399D">
        <w:rPr>
          <w:rFonts w:ascii="Times New Roman" w:hAnsi="Times New Roman" w:cs="Times New Roman"/>
        </w:rPr>
        <w:t xml:space="preserve"> likely </w:t>
      </w:r>
      <w:r w:rsidR="00564107" w:rsidRPr="0051399D">
        <w:rPr>
          <w:rFonts w:ascii="Times New Roman" w:hAnsi="Times New Roman" w:cs="Times New Roman"/>
        </w:rPr>
        <w:t xml:space="preserve">underestimated in 1993 </w:t>
      </w:r>
      <w:r w:rsidR="00564107" w:rsidRPr="0051399D">
        <w:rPr>
          <w:rFonts w:ascii="Times New Roman" w:hAnsi="Times New Roman" w:cs="Times New Roman"/>
        </w:rPr>
        <w:t>due either to positioning errors or misinterpretation of the sidewall reflections</w:t>
      </w:r>
      <w:r w:rsidR="00564107" w:rsidRPr="0051399D">
        <w:rPr>
          <w:rFonts w:ascii="Times New Roman" w:hAnsi="Times New Roman" w:cs="Times New Roman"/>
        </w:rPr>
        <w:t>.</w:t>
      </w:r>
    </w:p>
    <w:p w:rsidR="0051399D" w:rsidRDefault="0051399D">
      <w:pPr>
        <w:rPr>
          <w:rFonts w:ascii="Times New Roman" w:hAnsi="Times New Roman" w:cs="Times New Roman"/>
        </w:rPr>
      </w:pPr>
    </w:p>
    <w:p w:rsidR="0051399D" w:rsidRDefault="00BA41D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2A38FF">
            <wp:extent cx="5840549" cy="24716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08" cy="2479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99D" w:rsidRDefault="0051399D" w:rsidP="0051399D">
      <w:pPr>
        <w:rPr>
          <w:rFonts w:ascii="Times New Roman" w:hAnsi="Times New Roman" w:cs="Times New Roman"/>
        </w:rPr>
      </w:pPr>
      <w:r w:rsidRPr="0051399D"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/>
        </w:rPr>
        <w:t>2</w:t>
      </w:r>
      <w:r w:rsidRPr="005139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Differences between modeled i</w:t>
      </w:r>
      <w:r w:rsidRPr="0051399D">
        <w:rPr>
          <w:rFonts w:ascii="Times New Roman" w:hAnsi="Times New Roman" w:cs="Times New Roman"/>
        </w:rPr>
        <w:t xml:space="preserve">ce thickness </w:t>
      </w:r>
      <w:r>
        <w:rPr>
          <w:rFonts w:ascii="Times New Roman" w:hAnsi="Times New Roman" w:cs="Times New Roman"/>
        </w:rPr>
        <w:t xml:space="preserve">and </w:t>
      </w:r>
      <w:r w:rsidRPr="0051399D">
        <w:rPr>
          <w:rFonts w:ascii="Times New Roman" w:hAnsi="Times New Roman" w:cs="Times New Roman"/>
        </w:rPr>
        <w:t xml:space="preserve">2019 GPR measurements. a) </w:t>
      </w:r>
      <w:r>
        <w:rPr>
          <w:rFonts w:ascii="Times New Roman" w:hAnsi="Times New Roman" w:cs="Times New Roman"/>
        </w:rPr>
        <w:t>data from Farinotti and others (2019)</w:t>
      </w:r>
      <w:r>
        <w:rPr>
          <w:rFonts w:ascii="Times New Roman" w:hAnsi="Times New Roman" w:cs="Times New Roman"/>
        </w:rPr>
        <w:t>;</w:t>
      </w:r>
      <w:r w:rsidRPr="0051399D">
        <w:rPr>
          <w:rFonts w:ascii="Times New Roman" w:hAnsi="Times New Roman" w:cs="Times New Roman"/>
        </w:rPr>
        <w:t xml:space="preserve"> b)</w:t>
      </w:r>
      <w:r>
        <w:rPr>
          <w:rFonts w:ascii="Times New Roman" w:hAnsi="Times New Roman" w:cs="Times New Roman"/>
        </w:rPr>
        <w:t xml:space="preserve"> data from </w:t>
      </w:r>
      <w:r>
        <w:rPr>
          <w:rFonts w:ascii="Times New Roman" w:hAnsi="Times New Roman" w:cs="Times New Roman"/>
        </w:rPr>
        <w:t>Millan and others, 2022</w:t>
      </w:r>
      <w:r w:rsidR="00BA41D0">
        <w:rPr>
          <w:rFonts w:ascii="Times New Roman" w:hAnsi="Times New Roman" w:cs="Times New Roman"/>
        </w:rPr>
        <w:t>; c) a comparison between</w:t>
      </w:r>
      <w:r w:rsidR="00BA41D0" w:rsidRPr="0051399D">
        <w:rPr>
          <w:rFonts w:ascii="Times New Roman" w:hAnsi="Times New Roman" w:cs="Times New Roman"/>
        </w:rPr>
        <w:t xml:space="preserve"> 2019 GPR ice thickness measurements</w:t>
      </w:r>
      <w:r w:rsidR="00BA41D0">
        <w:rPr>
          <w:rFonts w:ascii="Times New Roman" w:hAnsi="Times New Roman" w:cs="Times New Roman"/>
        </w:rPr>
        <w:t xml:space="preserve"> and global estimates. </w:t>
      </w:r>
    </w:p>
    <w:p w:rsidR="0051399D" w:rsidRPr="0051399D" w:rsidRDefault="005139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399D" w:rsidRPr="0051399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38"/>
    <w:rsid w:val="0051399D"/>
    <w:rsid w:val="00564107"/>
    <w:rsid w:val="006B7894"/>
    <w:rsid w:val="008F5238"/>
    <w:rsid w:val="00996840"/>
    <w:rsid w:val="00A9077C"/>
    <w:rsid w:val="00B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54F2"/>
  <w15:chartTrackingRefBased/>
  <w15:docId w15:val="{48FC884D-1E65-4C8B-BEDE-12F7BA4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5238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238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styleId="Hyperlink">
    <w:name w:val="Hyperlink"/>
    <w:rsid w:val="008F5238"/>
    <w:rPr>
      <w:color w:val="0000FF"/>
      <w:u w:val="single"/>
    </w:rPr>
  </w:style>
  <w:style w:type="paragraph" w:customStyle="1" w:styleId="Heading-Main">
    <w:name w:val="Heading-Main"/>
    <w:basedOn w:val="Normal"/>
    <w:rsid w:val="008F5238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</w:rPr>
  </w:style>
  <w:style w:type="paragraph" w:customStyle="1" w:styleId="Affiliation">
    <w:name w:val="Affiliation"/>
    <w:basedOn w:val="Normal"/>
    <w:qFormat/>
    <w:rsid w:val="008F523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F5238"/>
    <w:pPr>
      <w:spacing w:before="240" w:after="240" w:line="240" w:lineRule="auto"/>
    </w:pPr>
    <w:rPr>
      <w:rFonts w:ascii="Times New Roman" w:eastAsia="Calibri" w:hAnsi="Times New Roman" w:cs="Times New Roman"/>
      <w:color w:val="00B0F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utuzov.1@osu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  </cp:lastModifiedBy>
  <cp:revision>3</cp:revision>
  <dcterms:created xsi:type="dcterms:W3CDTF">2025-01-10T21:47:00Z</dcterms:created>
  <dcterms:modified xsi:type="dcterms:W3CDTF">2025-01-14T15:08:00Z</dcterms:modified>
</cp:coreProperties>
</file>