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29489" w14:textId="42183E74" w:rsidR="00FF3503" w:rsidRPr="00CE6EAA" w:rsidRDefault="00FF3503" w:rsidP="00C8526B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 xml:space="preserve">Supporting </w:t>
      </w:r>
      <w:r w:rsidR="00CC29ED">
        <w:rPr>
          <w:rFonts w:ascii="Myriad Pro" w:hAnsi="Myriad Pro"/>
          <w:sz w:val="22"/>
          <w:szCs w:val="22"/>
        </w:rPr>
        <w:t>Material</w:t>
      </w:r>
      <w:r w:rsidRPr="00CE6EAA">
        <w:rPr>
          <w:rFonts w:ascii="Myriad Pro" w:hAnsi="Myriad Pro"/>
          <w:sz w:val="22"/>
          <w:szCs w:val="22"/>
        </w:rPr>
        <w:t xml:space="preserve"> for</w:t>
      </w:r>
    </w:p>
    <w:p w14:paraId="63B9E5B3" w14:textId="34A3E1B7" w:rsidR="00CA32BC" w:rsidRDefault="00F4073D" w:rsidP="00C8526B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The speedup of Pine Island Ice Shelf between 2017</w:t>
      </w:r>
      <w:r w:rsidR="00CA32BC">
        <w:rPr>
          <w:rFonts w:ascii="Myriad Pro" w:hAnsi="Myriad Pro"/>
          <w:b/>
          <w:sz w:val="22"/>
          <w:szCs w:val="22"/>
        </w:rPr>
        <w:t xml:space="preserve"> and 2020:</w:t>
      </w:r>
    </w:p>
    <w:p w14:paraId="177F7E3F" w14:textId="04FFC875" w:rsidR="00CA32BC" w:rsidRPr="00B77E40" w:rsidRDefault="00CA32BC" w:rsidP="00C8526B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Revaluating the importance of ice damage</w:t>
      </w:r>
    </w:p>
    <w:p w14:paraId="42FFC78E" w14:textId="7CFD9A66" w:rsidR="00FF3503" w:rsidRDefault="00C1408C" w:rsidP="00C8526B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S. Sun</w:t>
      </w:r>
      <w:r w:rsidR="0048740F">
        <w:rPr>
          <w:rFonts w:ascii="Myriad Pro" w:hAnsi="Myriad Pro"/>
          <w:sz w:val="22"/>
          <w:szCs w:val="22"/>
          <w:vertAlign w:val="superscript"/>
        </w:rPr>
        <w:t>1</w:t>
      </w:r>
      <w:r>
        <w:rPr>
          <w:rFonts w:ascii="Myriad Pro" w:hAnsi="Myriad Pro"/>
          <w:sz w:val="22"/>
          <w:szCs w:val="22"/>
        </w:rPr>
        <w:t xml:space="preserve"> and G. H. Gudmundsson</w:t>
      </w:r>
      <w:r w:rsidR="0048740F">
        <w:rPr>
          <w:rFonts w:ascii="Myriad Pro" w:hAnsi="Myriad Pro"/>
          <w:sz w:val="22"/>
          <w:szCs w:val="22"/>
          <w:vertAlign w:val="superscript"/>
        </w:rPr>
        <w:t>1</w:t>
      </w:r>
    </w:p>
    <w:p w14:paraId="69976EF8" w14:textId="4374ED2D" w:rsidR="00B77E40" w:rsidRPr="00B77E40" w:rsidRDefault="0048740F" w:rsidP="00C8526B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  <w:vertAlign w:val="superscript"/>
        </w:rPr>
        <w:t>1</w:t>
      </w:r>
      <w:r w:rsidR="00206087">
        <w:rPr>
          <w:rFonts w:ascii="Myriad Pro" w:hAnsi="Myriad Pro"/>
          <w:sz w:val="18"/>
          <w:szCs w:val="18"/>
        </w:rPr>
        <w:t>Department of Geography and Environmental Sciences, Northumbria University, Newcastle upon Tyne, UK.</w:t>
      </w:r>
    </w:p>
    <w:p w14:paraId="347237BD" w14:textId="05F14748" w:rsidR="00094365" w:rsidRPr="00CE6EAA" w:rsidRDefault="00A50033" w:rsidP="00C8526B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1CD128B3" w14:textId="77777777" w:rsidR="00111843" w:rsidRDefault="00111843" w:rsidP="00C8526B">
      <w:pPr>
        <w:jc w:val="both"/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C8526B">
      <w:pPr>
        <w:jc w:val="both"/>
        <w:rPr>
          <w:rFonts w:ascii="Myriad Pro" w:hAnsi="Myriad Pro"/>
        </w:rPr>
      </w:pPr>
    </w:p>
    <w:p w14:paraId="034D0309" w14:textId="72A8B8DC" w:rsidR="00B3147F" w:rsidRPr="00FD7109" w:rsidRDefault="00111843" w:rsidP="00C8526B">
      <w:pPr>
        <w:ind w:left="720"/>
        <w:jc w:val="both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DA769F">
        <w:rPr>
          <w:rFonts w:ascii="Myriad Pro" w:hAnsi="Myriad Pro"/>
          <w:sz w:val="22"/>
          <w:szCs w:val="22"/>
        </w:rPr>
        <w:t>7</w:t>
      </w:r>
    </w:p>
    <w:p w14:paraId="3C7A16EF" w14:textId="77777777" w:rsidR="009A5287" w:rsidRPr="00CE6EAA" w:rsidRDefault="009A5287" w:rsidP="00C8526B">
      <w:pPr>
        <w:pStyle w:val="SMText"/>
        <w:jc w:val="both"/>
        <w:rPr>
          <w:rFonts w:ascii="Myriad Pro" w:hAnsi="Myriad Pro"/>
        </w:rPr>
      </w:pPr>
    </w:p>
    <w:p w14:paraId="64AED938" w14:textId="77777777" w:rsidR="003E1980" w:rsidRPr="00CE6EAA" w:rsidRDefault="003E1980" w:rsidP="00C8526B">
      <w:pPr>
        <w:pStyle w:val="SMcaption"/>
        <w:jc w:val="both"/>
        <w:rPr>
          <w:rFonts w:ascii="Myriad Pro" w:hAnsi="Myriad Pro"/>
        </w:rPr>
      </w:pPr>
    </w:p>
    <w:p w14:paraId="6262B332" w14:textId="3B34FF78" w:rsidR="00FD7109" w:rsidRPr="00F57EF6" w:rsidRDefault="00C4051A" w:rsidP="001B5532">
      <w:pPr>
        <w:pStyle w:val="SMHeading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966E136" wp14:editId="182F3FAB">
            <wp:extent cx="5486400" cy="3087897"/>
            <wp:effectExtent l="0" t="0" r="0" b="0"/>
            <wp:docPr id="91" name="Picture 91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D86" w:rsidRPr="00F57EF6">
        <w:rPr>
          <w:rFonts w:asciiTheme="minorHAnsi" w:hAnsiTheme="minorHAnsi" w:cstheme="minorHAnsi"/>
          <w:sz w:val="20"/>
          <w:szCs w:val="20"/>
        </w:rPr>
        <w:t>Fig</w:t>
      </w:r>
      <w:r w:rsidR="008E56BB" w:rsidRPr="00F57EF6">
        <w:rPr>
          <w:rFonts w:asciiTheme="minorHAnsi" w:hAnsiTheme="minorHAnsi" w:cstheme="minorHAnsi"/>
          <w:sz w:val="20"/>
          <w:szCs w:val="20"/>
        </w:rPr>
        <w:t>.</w:t>
      </w:r>
      <w:r w:rsidR="00227D86" w:rsidRPr="00F57EF6">
        <w:rPr>
          <w:rFonts w:asciiTheme="minorHAnsi" w:hAnsiTheme="minorHAnsi" w:cstheme="minorHAnsi"/>
          <w:sz w:val="20"/>
          <w:szCs w:val="20"/>
        </w:rPr>
        <w:t xml:space="preserve"> S1</w:t>
      </w:r>
      <w:r w:rsidR="003E1980" w:rsidRPr="00F57EF6">
        <w:rPr>
          <w:rFonts w:asciiTheme="minorHAnsi" w:hAnsiTheme="minorHAnsi" w:cstheme="minorHAnsi"/>
          <w:sz w:val="20"/>
          <w:szCs w:val="20"/>
        </w:rPr>
        <w:t xml:space="preserve">. </w:t>
      </w:r>
      <w:r w:rsidR="006967B6" w:rsidRPr="00F57EF6">
        <w:rPr>
          <w:rFonts w:asciiTheme="minorHAnsi" w:hAnsiTheme="minorHAnsi" w:cstheme="minorHAnsi"/>
          <w:b w:val="0"/>
          <w:sz w:val="20"/>
          <w:szCs w:val="20"/>
        </w:rPr>
        <w:t xml:space="preserve">The left figure presents the evolution of the ice front between 2017 and 2020, with </w:t>
      </w:r>
      <w:r w:rsidR="00033590" w:rsidRPr="00F57EF6">
        <w:rPr>
          <w:rFonts w:asciiTheme="minorHAnsi" w:hAnsiTheme="minorHAnsi" w:cstheme="minorHAnsi"/>
          <w:b w:val="0"/>
          <w:sz w:val="20"/>
          <w:szCs w:val="20"/>
        </w:rPr>
        <w:t xml:space="preserve">the solid thick line representing the ice front positions after each calving event. The arrows represent the direction and </w:t>
      </w:r>
      <w:r w:rsidR="00035684" w:rsidRPr="00F57EF6">
        <w:rPr>
          <w:rFonts w:asciiTheme="minorHAnsi" w:hAnsiTheme="minorHAnsi" w:cstheme="minorHAnsi"/>
          <w:b w:val="0"/>
          <w:sz w:val="20"/>
          <w:szCs w:val="20"/>
        </w:rPr>
        <w:t>extent</w:t>
      </w:r>
      <w:r w:rsidR="00033590" w:rsidRPr="00F57EF6">
        <w:rPr>
          <w:rFonts w:asciiTheme="minorHAnsi" w:hAnsiTheme="minorHAnsi" w:cstheme="minorHAnsi"/>
          <w:b w:val="0"/>
          <w:sz w:val="20"/>
          <w:szCs w:val="20"/>
        </w:rPr>
        <w:t xml:space="preserve"> of ice</w:t>
      </w:r>
      <w:r w:rsidR="009D7563" w:rsidRPr="00F57EF6">
        <w:rPr>
          <w:rFonts w:asciiTheme="minorHAnsi" w:hAnsiTheme="minorHAnsi" w:cstheme="minorHAnsi"/>
          <w:b w:val="0"/>
          <w:sz w:val="20"/>
          <w:szCs w:val="20"/>
        </w:rPr>
        <w:t>-</w:t>
      </w:r>
      <w:r w:rsidR="00033590" w:rsidRPr="00F57EF6">
        <w:rPr>
          <w:rFonts w:asciiTheme="minorHAnsi" w:hAnsiTheme="minorHAnsi" w:cstheme="minorHAnsi"/>
          <w:b w:val="0"/>
          <w:sz w:val="20"/>
          <w:szCs w:val="20"/>
        </w:rPr>
        <w:t xml:space="preserve">front retreat after the calving events. The </w:t>
      </w:r>
      <w:r w:rsidR="003611F4" w:rsidRPr="00F57EF6">
        <w:rPr>
          <w:rFonts w:asciiTheme="minorHAnsi" w:hAnsiTheme="minorHAnsi" w:cstheme="minorHAnsi"/>
          <w:b w:val="0"/>
          <w:sz w:val="20"/>
          <w:szCs w:val="20"/>
        </w:rPr>
        <w:t xml:space="preserve">right satellite images are from Sentinel 1A/B, </w:t>
      </w:r>
      <w:r w:rsidR="000F4D66" w:rsidRPr="00F57EF6">
        <w:rPr>
          <w:rFonts w:asciiTheme="minorHAnsi" w:hAnsiTheme="minorHAnsi" w:cstheme="minorHAnsi"/>
          <w:b w:val="0"/>
          <w:sz w:val="20"/>
          <w:szCs w:val="20"/>
        </w:rPr>
        <w:t>presenting the conditions of the calving events.</w:t>
      </w:r>
      <w:r w:rsidR="00112C5B" w:rsidRPr="00F57EF6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 w:rsidR="00112C5B" w:rsidRPr="00F57EF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D216770" w14:textId="39F799AA" w:rsidR="00BA0FDB" w:rsidRPr="00F57EF6" w:rsidRDefault="00BA0FDB" w:rsidP="00C8526B">
      <w:pPr>
        <w:jc w:val="both"/>
        <w:rPr>
          <w:rFonts w:asciiTheme="minorHAnsi" w:hAnsiTheme="minorHAnsi" w:cstheme="minorHAnsi"/>
          <w:b/>
          <w:bCs/>
          <w:kern w:val="32"/>
          <w:sz w:val="20"/>
        </w:rPr>
      </w:pPr>
    </w:p>
    <w:p w14:paraId="397AE197" w14:textId="2313C2A7" w:rsidR="000377AF" w:rsidRPr="00F57EF6" w:rsidRDefault="000377AF" w:rsidP="00C8526B">
      <w:pPr>
        <w:pStyle w:val="SMHeading"/>
        <w:keepNext w:val="0"/>
        <w:widowControl w:val="0"/>
        <w:jc w:val="both"/>
        <w:rPr>
          <w:rFonts w:asciiTheme="minorHAnsi" w:hAnsiTheme="minorHAnsi" w:cstheme="minorHAnsi"/>
          <w:sz w:val="20"/>
          <w:szCs w:val="20"/>
        </w:rPr>
      </w:pPr>
    </w:p>
    <w:p w14:paraId="7273E835" w14:textId="3A31C9B4" w:rsidR="000377AF" w:rsidRPr="00F57EF6" w:rsidRDefault="00151877" w:rsidP="00C8526B">
      <w:pPr>
        <w:pStyle w:val="SMHeading"/>
        <w:keepNext w:val="0"/>
        <w:widowControl w:val="0"/>
        <w:jc w:val="both"/>
        <w:rPr>
          <w:rFonts w:asciiTheme="minorHAnsi" w:hAnsiTheme="minorHAnsi" w:cstheme="minorHAnsi"/>
          <w:sz w:val="20"/>
          <w:szCs w:val="20"/>
        </w:rPr>
      </w:pPr>
      <w:r w:rsidRPr="00F57EF6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4FFACFD5" wp14:editId="702AEF78">
            <wp:extent cx="5477510" cy="21907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7B70" w14:textId="3A2D2F14" w:rsidR="006F1849" w:rsidRPr="00F57EF6" w:rsidRDefault="00EB39D5" w:rsidP="001B5532">
      <w:pPr>
        <w:pStyle w:val="SMHeading"/>
        <w:keepNext w:val="0"/>
        <w:widowControl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57EF6">
        <w:rPr>
          <w:rFonts w:asciiTheme="minorHAnsi" w:hAnsiTheme="minorHAnsi" w:cstheme="minorHAnsi"/>
          <w:sz w:val="20"/>
          <w:szCs w:val="20"/>
        </w:rPr>
        <w:t>Fig</w:t>
      </w:r>
      <w:r w:rsidR="008E56BB" w:rsidRPr="00F57EF6">
        <w:rPr>
          <w:rFonts w:asciiTheme="minorHAnsi" w:hAnsiTheme="minorHAnsi" w:cstheme="minorHAnsi"/>
          <w:sz w:val="20"/>
          <w:szCs w:val="20"/>
        </w:rPr>
        <w:t>.</w:t>
      </w:r>
      <w:r w:rsidRPr="00F57EF6">
        <w:rPr>
          <w:rFonts w:asciiTheme="minorHAnsi" w:hAnsiTheme="minorHAnsi" w:cstheme="minorHAnsi"/>
          <w:sz w:val="20"/>
          <w:szCs w:val="20"/>
        </w:rPr>
        <w:t xml:space="preserve"> S</w:t>
      </w:r>
      <w:r w:rsidR="003E47A6" w:rsidRPr="00F57EF6">
        <w:rPr>
          <w:rFonts w:asciiTheme="minorHAnsi" w:hAnsiTheme="minorHAnsi" w:cstheme="minorHAnsi"/>
          <w:sz w:val="20"/>
          <w:szCs w:val="20"/>
        </w:rPr>
        <w:t>2</w:t>
      </w:r>
      <w:r w:rsidRPr="00F57EF6">
        <w:rPr>
          <w:rFonts w:asciiTheme="minorHAnsi" w:hAnsiTheme="minorHAnsi" w:cstheme="minorHAnsi"/>
          <w:sz w:val="20"/>
          <w:szCs w:val="20"/>
        </w:rPr>
        <w:t>.</w:t>
      </w:r>
      <w:r w:rsidR="003E47A6" w:rsidRPr="00F57EF6">
        <w:rPr>
          <w:rFonts w:asciiTheme="minorHAnsi" w:hAnsiTheme="minorHAnsi" w:cstheme="minorHAnsi"/>
          <w:sz w:val="20"/>
          <w:szCs w:val="20"/>
        </w:rPr>
        <w:t xml:space="preserve"> </w:t>
      </w:r>
      <w:r w:rsidRPr="00F57EF6">
        <w:rPr>
          <w:rFonts w:asciiTheme="minorHAnsi" w:hAnsiTheme="minorHAnsi" w:cstheme="minorHAnsi"/>
          <w:b w:val="0"/>
          <w:sz w:val="20"/>
          <w:szCs w:val="20"/>
        </w:rPr>
        <w:t>T</w:t>
      </w:r>
      <w:r w:rsidR="002219A1" w:rsidRPr="00F57EF6">
        <w:rPr>
          <w:rFonts w:asciiTheme="minorHAnsi" w:hAnsiTheme="minorHAnsi" w:cstheme="minorHAnsi"/>
          <w:b w:val="0"/>
          <w:sz w:val="20"/>
          <w:szCs w:val="20"/>
        </w:rPr>
        <w:t>rimonthly observed time series of ice speed at the grounding line (a) and along the flowline (b), which are labelled in Fig. 1 by the red dot and the white line</w:t>
      </w:r>
      <w:r w:rsidR="003100D1" w:rsidRPr="00F57EF6">
        <w:rPr>
          <w:rFonts w:asciiTheme="minorHAnsi" w:hAnsiTheme="minorHAnsi" w:cstheme="minorHAnsi"/>
          <w:b w:val="0"/>
          <w:sz w:val="20"/>
          <w:szCs w:val="20"/>
        </w:rPr>
        <w:t xml:space="preserve"> (</w:t>
      </w:r>
      <w:proofErr w:type="spellStart"/>
      <w:r w:rsidR="003100D1" w:rsidRPr="00F57EF6">
        <w:rPr>
          <w:rFonts w:asciiTheme="minorHAnsi" w:hAnsiTheme="minorHAnsi" w:cstheme="minorHAnsi"/>
          <w:b w:val="0"/>
          <w:sz w:val="20"/>
          <w:szCs w:val="20"/>
        </w:rPr>
        <w:t>Joughin</w:t>
      </w:r>
      <w:proofErr w:type="spellEnd"/>
      <w:r w:rsidR="003100D1" w:rsidRPr="00F57EF6">
        <w:rPr>
          <w:rFonts w:asciiTheme="minorHAnsi" w:hAnsiTheme="minorHAnsi" w:cstheme="minorHAnsi"/>
          <w:b w:val="0"/>
          <w:sz w:val="20"/>
          <w:szCs w:val="20"/>
        </w:rPr>
        <w:t xml:space="preserve"> et al., 2021).</w:t>
      </w:r>
      <w:r w:rsidRPr="00F57EF6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 w:rsidRPr="00F57EF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85F87E6" w14:textId="643DD946" w:rsidR="002C7677" w:rsidRDefault="00732AA1" w:rsidP="001B5532">
      <w:pPr>
        <w:pStyle w:val="SMHeading"/>
        <w:keepNext w:val="0"/>
        <w:spacing w:line="360" w:lineRule="auto"/>
        <w:jc w:val="both"/>
        <w:rPr>
          <w:rFonts w:asciiTheme="minorHAnsi" w:hAnsiTheme="minorHAnsi" w:cstheme="minorHAnsi"/>
          <w:b w:val="0"/>
          <w:sz w:val="20"/>
          <w:szCs w:val="20"/>
        </w:rPr>
      </w:pPr>
      <w:r w:rsidRPr="00F57EF6">
        <w:rPr>
          <w:rFonts w:asciiTheme="minorHAnsi" w:hAnsiTheme="minorHAnsi" w:cstheme="minorHAnsi"/>
          <w:b w:val="0"/>
          <w:bCs w:val="0"/>
          <w:noProof/>
          <w:color w:val="262626"/>
          <w:sz w:val="20"/>
          <w:szCs w:val="20"/>
        </w:rPr>
        <w:lastRenderedPageBreak/>
        <w:drawing>
          <wp:inline distT="0" distB="0" distL="0" distR="0" wp14:anchorId="23EF248A" wp14:editId="17B14568">
            <wp:extent cx="5486400" cy="5808198"/>
            <wp:effectExtent l="0" t="0" r="0" b="2540"/>
            <wp:docPr id="14" name="Picture 1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0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6E3" w:rsidRPr="00F57EF6">
        <w:rPr>
          <w:rFonts w:asciiTheme="minorHAnsi" w:hAnsiTheme="minorHAnsi" w:cstheme="minorHAnsi"/>
          <w:sz w:val="20"/>
          <w:szCs w:val="20"/>
        </w:rPr>
        <w:t>Fig</w:t>
      </w:r>
      <w:r w:rsidR="008E56BB" w:rsidRPr="00F57EF6">
        <w:rPr>
          <w:rFonts w:asciiTheme="minorHAnsi" w:hAnsiTheme="minorHAnsi" w:cstheme="minorHAnsi"/>
          <w:sz w:val="20"/>
          <w:szCs w:val="20"/>
        </w:rPr>
        <w:t>.</w:t>
      </w:r>
      <w:r w:rsidR="00D216E3" w:rsidRPr="00F57EF6">
        <w:rPr>
          <w:rFonts w:asciiTheme="minorHAnsi" w:hAnsiTheme="minorHAnsi" w:cstheme="minorHAnsi"/>
          <w:sz w:val="20"/>
          <w:szCs w:val="20"/>
        </w:rPr>
        <w:t xml:space="preserve"> S</w:t>
      </w:r>
      <w:r w:rsidRPr="00F57EF6">
        <w:rPr>
          <w:rFonts w:asciiTheme="minorHAnsi" w:hAnsiTheme="minorHAnsi" w:cstheme="minorHAnsi"/>
          <w:sz w:val="20"/>
          <w:szCs w:val="20"/>
        </w:rPr>
        <w:t>3</w:t>
      </w:r>
      <w:r w:rsidR="00D216E3" w:rsidRPr="00F57EF6">
        <w:rPr>
          <w:rFonts w:asciiTheme="minorHAnsi" w:hAnsiTheme="minorHAnsi" w:cstheme="minorHAnsi"/>
          <w:sz w:val="20"/>
          <w:szCs w:val="20"/>
        </w:rPr>
        <w:t xml:space="preserve">. </w:t>
      </w:r>
      <w:r w:rsidRPr="00F57EF6">
        <w:rPr>
          <w:rFonts w:asciiTheme="minorHAnsi" w:hAnsiTheme="minorHAnsi" w:cstheme="minorHAnsi"/>
          <w:b w:val="0"/>
          <w:sz w:val="20"/>
          <w:szCs w:val="20"/>
        </w:rPr>
        <w:t xml:space="preserve">Computational mesh of the ice sheet model </w:t>
      </w:r>
      <w:proofErr w:type="spellStart"/>
      <w:r w:rsidR="006F1849" w:rsidRPr="00F57EF6">
        <w:rPr>
          <w:rFonts w:asciiTheme="minorHAnsi" w:hAnsiTheme="minorHAnsi" w:cstheme="minorHAnsi"/>
          <w:b w:val="0"/>
          <w:sz w:val="20"/>
          <w:szCs w:val="20"/>
        </w:rPr>
        <w:t>Úa</w:t>
      </w:r>
      <w:proofErr w:type="spellEnd"/>
      <w:r w:rsidR="006F1849" w:rsidRPr="00F57EF6">
        <w:rPr>
          <w:rFonts w:asciiTheme="minorHAnsi" w:hAnsiTheme="minorHAnsi" w:cstheme="minorHAnsi"/>
          <w:b w:val="0"/>
          <w:sz w:val="20"/>
          <w:szCs w:val="20"/>
        </w:rPr>
        <w:t>. The background field is an example of modelled ice speeds, after inversion using Sentinel 1A/B velocities from Feb</w:t>
      </w:r>
      <w:r w:rsidR="00352CA6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 w:rsidR="006F1849" w:rsidRPr="00F57EF6">
        <w:rPr>
          <w:rFonts w:asciiTheme="minorHAnsi" w:hAnsiTheme="minorHAnsi" w:cstheme="minorHAnsi"/>
          <w:b w:val="0"/>
          <w:sz w:val="20"/>
          <w:szCs w:val="20"/>
        </w:rPr>
        <w:t xml:space="preserve">2017. </w:t>
      </w:r>
      <w:r w:rsidR="00D216E3" w:rsidRPr="00F57EF6">
        <w:rPr>
          <w:rFonts w:asciiTheme="minorHAnsi" w:hAnsiTheme="minorHAnsi" w:cstheme="minorHAnsi"/>
          <w:b w:val="0"/>
          <w:sz w:val="20"/>
          <w:szCs w:val="20"/>
        </w:rPr>
        <w:t xml:space="preserve">  </w:t>
      </w:r>
    </w:p>
    <w:p w14:paraId="3ACDC88B" w14:textId="32A6299B" w:rsidR="00922C6E" w:rsidRDefault="000310B9" w:rsidP="001B5532">
      <w:pPr>
        <w:pStyle w:val="SMHeading"/>
        <w:keepNext w:val="0"/>
        <w:spacing w:line="360" w:lineRule="auto"/>
        <w:jc w:val="both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noProof/>
          <w:sz w:val="20"/>
          <w:szCs w:val="20"/>
        </w:rPr>
        <w:lastRenderedPageBreak/>
        <w:drawing>
          <wp:inline distT="0" distB="0" distL="0" distR="0" wp14:anchorId="486ACEA3" wp14:editId="7521F44D">
            <wp:extent cx="5480685" cy="3287395"/>
            <wp:effectExtent l="0" t="0" r="5715" b="8255"/>
            <wp:docPr id="785613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4DCA" w14:textId="6018565B" w:rsidR="002E50F0" w:rsidRPr="00F57EF6" w:rsidRDefault="002E50F0" w:rsidP="002E50F0">
      <w:pPr>
        <w:pStyle w:val="SMHeading"/>
        <w:keepNext w:val="0"/>
        <w:spacing w:line="360" w:lineRule="auto"/>
        <w:jc w:val="both"/>
        <w:rPr>
          <w:rFonts w:asciiTheme="minorHAnsi" w:hAnsiTheme="minorHAnsi" w:cstheme="minorHAnsi"/>
          <w:b w:val="0"/>
          <w:sz w:val="20"/>
          <w:szCs w:val="20"/>
        </w:rPr>
      </w:pPr>
      <w:r w:rsidRPr="00F57EF6">
        <w:rPr>
          <w:rFonts w:asciiTheme="minorHAnsi" w:hAnsiTheme="minorHAnsi" w:cstheme="minorHAnsi"/>
          <w:sz w:val="20"/>
          <w:szCs w:val="20"/>
        </w:rPr>
        <w:t>Fig. S</w:t>
      </w:r>
      <w:r>
        <w:rPr>
          <w:rFonts w:asciiTheme="minorHAnsi" w:hAnsiTheme="minorHAnsi" w:cstheme="minorHAnsi"/>
          <w:sz w:val="20"/>
          <w:szCs w:val="20"/>
        </w:rPr>
        <w:t>4</w:t>
      </w:r>
      <w:r w:rsidRPr="00F57EF6">
        <w:rPr>
          <w:rFonts w:asciiTheme="minorHAnsi" w:hAnsiTheme="minorHAnsi" w:cstheme="minorHAnsi"/>
          <w:sz w:val="20"/>
          <w:szCs w:val="20"/>
        </w:rPr>
        <w:t xml:space="preserve">. </w:t>
      </w:r>
      <w:r>
        <w:rPr>
          <w:rFonts w:asciiTheme="minorHAnsi" w:hAnsiTheme="minorHAnsi" w:cstheme="minorHAnsi"/>
          <w:b w:val="0"/>
          <w:sz w:val="20"/>
          <w:szCs w:val="20"/>
        </w:rPr>
        <w:t>Ice-softness factor</w:t>
      </w:r>
      <w:r w:rsidRPr="001348F2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sz w:val="20"/>
            <w:szCs w:val="20"/>
          </w:rPr>
          <m:t>A</m:t>
        </m:r>
      </m:oMath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BE20E4" w:rsidRPr="001348F2">
        <w:rPr>
          <w:rFonts w:asciiTheme="minorHAnsi" w:hAnsiTheme="minorHAnsi" w:cstheme="minorHAnsi"/>
          <w:b w:val="0"/>
          <w:sz w:val="20"/>
          <w:szCs w:val="20"/>
        </w:rPr>
        <w:t>as determined through data inversio</w:t>
      </w:r>
      <w:r w:rsidR="007331A2">
        <w:rPr>
          <w:rFonts w:asciiTheme="minorHAnsi" w:hAnsiTheme="minorHAnsi" w:cstheme="minorHAnsi"/>
          <w:b w:val="0"/>
          <w:sz w:val="20"/>
          <w:szCs w:val="20"/>
        </w:rPr>
        <w:t>n</w:t>
      </w:r>
      <w:r w:rsidR="007F71C9">
        <w:rPr>
          <w:rFonts w:asciiTheme="minorHAnsi" w:hAnsiTheme="minorHAnsi" w:cstheme="minorHAnsi"/>
          <w:b w:val="0"/>
          <w:sz w:val="20"/>
          <w:szCs w:val="20"/>
        </w:rPr>
        <w:t xml:space="preserve"> to match </w:t>
      </w:r>
      <w:r w:rsidR="007B41B0">
        <w:rPr>
          <w:rFonts w:asciiTheme="minorHAnsi" w:hAnsiTheme="minorHAnsi" w:cstheme="minorHAnsi"/>
          <w:b w:val="0"/>
          <w:sz w:val="20"/>
          <w:szCs w:val="20"/>
        </w:rPr>
        <w:t xml:space="preserve">the observational velocity field on </w:t>
      </w:r>
      <w:r w:rsidR="00F807EE">
        <w:rPr>
          <w:rFonts w:asciiTheme="minorHAnsi" w:hAnsiTheme="minorHAnsi" w:cstheme="minorHAnsi"/>
          <w:b w:val="0"/>
          <w:sz w:val="20"/>
          <w:szCs w:val="20"/>
        </w:rPr>
        <w:t>14</w:t>
      </w:r>
      <w:r w:rsidR="00E04976">
        <w:rPr>
          <w:rFonts w:asciiTheme="minorHAnsi" w:hAnsiTheme="minorHAnsi" w:cstheme="minorHAnsi"/>
          <w:b w:val="0"/>
          <w:sz w:val="20"/>
          <w:szCs w:val="20"/>
        </w:rPr>
        <w:t>-Feb-2017</w:t>
      </w:r>
      <w:r w:rsidR="007331A2">
        <w:rPr>
          <w:rFonts w:asciiTheme="minorHAnsi" w:hAnsiTheme="minorHAnsi" w:cstheme="minorHAnsi"/>
          <w:b w:val="0"/>
          <w:sz w:val="20"/>
          <w:szCs w:val="20"/>
        </w:rPr>
        <w:t xml:space="preserve"> using regularization parameters </w:t>
      </w:r>
      <w:r w:rsidR="001F2405">
        <w:rPr>
          <w:rFonts w:asciiTheme="minorHAnsi" w:hAnsiTheme="minorHAnsi" w:cstheme="minorHAnsi"/>
          <w:b w:val="0"/>
          <w:sz w:val="20"/>
          <w:szCs w:val="20"/>
        </w:rPr>
        <w:t xml:space="preserve">of different magnitude. Changing </w:t>
      </w:r>
      <w:r w:rsidR="00475A8E">
        <w:rPr>
          <w:rFonts w:asciiTheme="minorHAnsi" w:hAnsiTheme="minorHAnsi" w:cstheme="minorHAnsi"/>
          <w:b w:val="0"/>
          <w:sz w:val="20"/>
          <w:szCs w:val="20"/>
        </w:rPr>
        <w:t>the numerical values</w:t>
      </w:r>
      <w:r w:rsidR="009F3FCD">
        <w:rPr>
          <w:rFonts w:asciiTheme="minorHAnsi" w:hAnsiTheme="minorHAnsi" w:cstheme="minorHAnsi"/>
          <w:b w:val="0"/>
          <w:sz w:val="20"/>
          <w:szCs w:val="20"/>
        </w:rPr>
        <w:t xml:space="preserve"> by a factor of two</w:t>
      </w:r>
      <w:r w:rsidR="00475A8E">
        <w:rPr>
          <w:rFonts w:asciiTheme="minorHAnsi" w:hAnsiTheme="minorHAnsi" w:cstheme="minorHAnsi"/>
          <w:b w:val="0"/>
          <w:sz w:val="20"/>
          <w:szCs w:val="20"/>
        </w:rPr>
        <w:t xml:space="preserve"> did not significantly change the extent of ice-shelf areas affected by damage.</w:t>
      </w:r>
    </w:p>
    <w:p w14:paraId="39775E2B" w14:textId="08DB18F3" w:rsidR="00B869B1" w:rsidRDefault="00B869B1" w:rsidP="001B5532">
      <w:pPr>
        <w:pStyle w:val="SMHeading"/>
        <w:keepNext w:val="0"/>
        <w:spacing w:line="360" w:lineRule="auto"/>
        <w:jc w:val="both"/>
        <w:rPr>
          <w:rFonts w:asciiTheme="minorHAnsi" w:hAnsiTheme="minorHAnsi" w:cstheme="minorHAnsi"/>
          <w:b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7E5621" wp14:editId="13FDC0D3">
            <wp:extent cx="5334000" cy="3997325"/>
            <wp:effectExtent l="0" t="0" r="0" b="3175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9B95" w14:textId="4F4729DF" w:rsidR="0087284E" w:rsidRPr="00F57EF6" w:rsidRDefault="0087284E" w:rsidP="001B5532">
      <w:pPr>
        <w:pStyle w:val="SMHeading"/>
        <w:keepNext w:val="0"/>
        <w:spacing w:line="360" w:lineRule="auto"/>
        <w:jc w:val="both"/>
        <w:rPr>
          <w:rFonts w:asciiTheme="minorHAnsi" w:hAnsiTheme="minorHAnsi" w:cstheme="minorHAnsi"/>
          <w:b w:val="0"/>
          <w:sz w:val="20"/>
          <w:szCs w:val="20"/>
        </w:rPr>
      </w:pPr>
      <w:r w:rsidRPr="00F57EF6">
        <w:rPr>
          <w:rFonts w:asciiTheme="minorHAnsi" w:hAnsiTheme="minorHAnsi" w:cstheme="minorHAnsi"/>
          <w:sz w:val="20"/>
          <w:szCs w:val="20"/>
        </w:rPr>
        <w:t>Fig. S</w:t>
      </w:r>
      <w:r w:rsidR="002E50F0">
        <w:rPr>
          <w:rFonts w:asciiTheme="minorHAnsi" w:hAnsiTheme="minorHAnsi" w:cstheme="minorHAnsi"/>
          <w:sz w:val="20"/>
          <w:szCs w:val="20"/>
        </w:rPr>
        <w:t>5</w:t>
      </w:r>
      <w:r w:rsidRPr="00F57EF6">
        <w:rPr>
          <w:rFonts w:asciiTheme="minorHAnsi" w:hAnsiTheme="minorHAnsi" w:cstheme="minorHAnsi"/>
          <w:sz w:val="20"/>
          <w:szCs w:val="20"/>
        </w:rPr>
        <w:t xml:space="preserve">. </w:t>
      </w:r>
      <w:r w:rsidR="00E35E59">
        <w:rPr>
          <w:rFonts w:asciiTheme="minorHAnsi" w:hAnsiTheme="minorHAnsi" w:cstheme="minorHAnsi"/>
          <w:b w:val="0"/>
          <w:sz w:val="20"/>
          <w:szCs w:val="20"/>
        </w:rPr>
        <w:t>Velocity difference</w:t>
      </w:r>
      <w:r w:rsidR="00761007">
        <w:rPr>
          <w:rFonts w:asciiTheme="minorHAnsi" w:hAnsiTheme="minorHAnsi" w:cstheme="minorHAnsi"/>
          <w:b w:val="0"/>
          <w:sz w:val="20"/>
          <w:szCs w:val="20"/>
        </w:rPr>
        <w:t>s</w:t>
      </w:r>
      <w:r w:rsidR="00947C28">
        <w:rPr>
          <w:rFonts w:asciiTheme="minorHAnsi" w:hAnsiTheme="minorHAnsi" w:cstheme="minorHAnsi"/>
          <w:b w:val="0"/>
          <w:sz w:val="20"/>
          <w:szCs w:val="20"/>
        </w:rPr>
        <w:t xml:space="preserve"> caused by </w:t>
      </w:r>
      <w:r w:rsidR="00581ACA">
        <w:rPr>
          <w:rFonts w:asciiTheme="minorHAnsi" w:hAnsiTheme="minorHAnsi" w:cstheme="minorHAnsi"/>
          <w:b w:val="0"/>
          <w:sz w:val="20"/>
          <w:szCs w:val="20"/>
        </w:rPr>
        <w:t>prescribing</w:t>
      </w:r>
      <w:r w:rsidR="002D5929">
        <w:rPr>
          <w:rFonts w:asciiTheme="minorHAnsi" w:hAnsiTheme="minorHAnsi" w:cstheme="minorHAnsi"/>
          <w:b w:val="0"/>
          <w:sz w:val="20"/>
          <w:szCs w:val="20"/>
        </w:rPr>
        <w:t xml:space="preserve"> ice front retreat</w:t>
      </w:r>
      <w:r w:rsidR="00824EF8">
        <w:rPr>
          <w:rFonts w:asciiTheme="minorHAnsi" w:hAnsiTheme="minorHAnsi" w:cstheme="minorHAnsi"/>
          <w:b w:val="0"/>
          <w:sz w:val="20"/>
          <w:szCs w:val="20"/>
        </w:rPr>
        <w:t>.</w:t>
      </w:r>
      <w:r w:rsidR="0015015B">
        <w:rPr>
          <w:rFonts w:asciiTheme="minorHAnsi" w:hAnsiTheme="minorHAnsi" w:cstheme="minorHAnsi"/>
          <w:b w:val="0"/>
          <w:sz w:val="20"/>
          <w:szCs w:val="20"/>
        </w:rPr>
        <w:t xml:space="preserve"> This is a duplicate experiment </w:t>
      </w:r>
      <w:r w:rsidR="005B0207">
        <w:rPr>
          <w:rFonts w:asciiTheme="minorHAnsi" w:hAnsiTheme="minorHAnsi" w:cstheme="minorHAnsi"/>
          <w:b w:val="0"/>
          <w:sz w:val="20"/>
          <w:szCs w:val="20"/>
        </w:rPr>
        <w:t xml:space="preserve">of </w:t>
      </w:r>
      <w:proofErr w:type="spellStart"/>
      <w:r w:rsidR="005B0207">
        <w:rPr>
          <w:rFonts w:asciiTheme="minorHAnsi" w:hAnsiTheme="minorHAnsi" w:cstheme="minorHAnsi"/>
          <w:b w:val="0"/>
          <w:sz w:val="20"/>
          <w:szCs w:val="20"/>
        </w:rPr>
        <w:t>Joughin</w:t>
      </w:r>
      <w:proofErr w:type="spellEnd"/>
      <w:r w:rsidR="005B0207">
        <w:rPr>
          <w:rFonts w:asciiTheme="minorHAnsi" w:hAnsiTheme="minorHAnsi" w:cstheme="minorHAnsi"/>
          <w:b w:val="0"/>
          <w:sz w:val="20"/>
          <w:szCs w:val="20"/>
        </w:rPr>
        <w:t xml:space="preserve"> and others, (2021).</w:t>
      </w:r>
      <w:r w:rsidR="00F20681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 w:rsidR="00920342">
        <w:rPr>
          <w:rFonts w:asciiTheme="minorHAnsi" w:hAnsiTheme="minorHAnsi" w:cstheme="minorHAnsi"/>
          <w:b w:val="0"/>
          <w:sz w:val="20"/>
          <w:szCs w:val="20"/>
        </w:rPr>
        <w:t xml:space="preserve">We set up the ice-sheet model </w:t>
      </w:r>
      <w:r w:rsidR="00EB3913">
        <w:rPr>
          <w:rFonts w:asciiTheme="minorHAnsi" w:hAnsiTheme="minorHAnsi" w:cstheme="minorHAnsi"/>
          <w:b w:val="0"/>
          <w:sz w:val="20"/>
          <w:szCs w:val="20"/>
        </w:rPr>
        <w:t xml:space="preserve">with geometry and velocity in </w:t>
      </w:r>
      <w:r w:rsidR="00035684">
        <w:rPr>
          <w:rFonts w:asciiTheme="minorHAnsi" w:hAnsiTheme="minorHAnsi" w:cstheme="minorHAnsi"/>
          <w:b w:val="0"/>
          <w:sz w:val="20"/>
          <w:szCs w:val="20"/>
        </w:rPr>
        <w:t>good</w:t>
      </w:r>
      <w:r w:rsidR="00EB3913">
        <w:rPr>
          <w:rFonts w:asciiTheme="minorHAnsi" w:hAnsiTheme="minorHAnsi" w:cstheme="minorHAnsi"/>
          <w:b w:val="0"/>
          <w:sz w:val="20"/>
          <w:szCs w:val="20"/>
        </w:rPr>
        <w:t xml:space="preserve"> agreement with observational data in 2017, then </w:t>
      </w:r>
      <w:r w:rsidR="00EA3F57">
        <w:rPr>
          <w:rFonts w:asciiTheme="minorHAnsi" w:hAnsiTheme="minorHAnsi" w:cstheme="minorHAnsi"/>
          <w:b w:val="0"/>
          <w:sz w:val="20"/>
          <w:szCs w:val="20"/>
        </w:rPr>
        <w:t>perturb the ice front location by remov</w:t>
      </w:r>
      <w:r w:rsidR="00967095">
        <w:rPr>
          <w:rFonts w:asciiTheme="minorHAnsi" w:hAnsiTheme="minorHAnsi" w:cstheme="minorHAnsi"/>
          <w:b w:val="0"/>
          <w:sz w:val="20"/>
          <w:szCs w:val="20"/>
        </w:rPr>
        <w:t>ing</w:t>
      </w:r>
      <w:r w:rsidR="00EA3F57">
        <w:rPr>
          <w:rFonts w:asciiTheme="minorHAnsi" w:hAnsiTheme="minorHAnsi" w:cstheme="minorHAnsi"/>
          <w:b w:val="0"/>
          <w:sz w:val="20"/>
          <w:szCs w:val="20"/>
        </w:rPr>
        <w:t xml:space="preserve"> frontal ice </w:t>
      </w:r>
      <w:r w:rsidR="007213E6">
        <w:rPr>
          <w:rFonts w:asciiTheme="minorHAnsi" w:hAnsiTheme="minorHAnsi" w:cstheme="minorHAnsi"/>
          <w:b w:val="0"/>
          <w:sz w:val="20"/>
          <w:szCs w:val="20"/>
        </w:rPr>
        <w:t>to match the</w:t>
      </w:r>
      <w:r w:rsidR="005C0271">
        <w:rPr>
          <w:rFonts w:asciiTheme="minorHAnsi" w:hAnsiTheme="minorHAnsi" w:cstheme="minorHAnsi"/>
          <w:b w:val="0"/>
          <w:sz w:val="20"/>
          <w:szCs w:val="20"/>
        </w:rPr>
        <w:t xml:space="preserve"> ice front location of 2020. </w:t>
      </w:r>
    </w:p>
    <w:p w14:paraId="77A62978" w14:textId="4390CC89" w:rsidR="00C8526B" w:rsidRPr="00F57EF6" w:rsidRDefault="00C8526B" w:rsidP="001348F2">
      <w:pPr>
        <w:pStyle w:val="SMHeading"/>
        <w:keepNext w:val="0"/>
        <w:spacing w:line="48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6A3DA9C" w14:textId="6D3110FC" w:rsidR="00055ED2" w:rsidRDefault="00055ED2" w:rsidP="001B5532">
      <w:pPr>
        <w:pStyle w:val="SMHeading"/>
        <w:keepNext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1645734" w14:textId="724FCABE" w:rsidR="00D216E3" w:rsidRPr="00F57EF6" w:rsidRDefault="00CE44CB" w:rsidP="001B5532">
      <w:pPr>
        <w:pStyle w:val="SMHeading"/>
        <w:keepNext w:val="0"/>
        <w:spacing w:line="360" w:lineRule="auto"/>
        <w:jc w:val="both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0D3F883A" wp14:editId="0F44C876">
            <wp:extent cx="5486400" cy="6096000"/>
            <wp:effectExtent l="0" t="0" r="0" b="0"/>
            <wp:docPr id="934340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6E3" w:rsidRPr="00F57EF6">
        <w:rPr>
          <w:rFonts w:asciiTheme="minorHAnsi" w:hAnsiTheme="minorHAnsi" w:cstheme="minorHAnsi"/>
          <w:sz w:val="20"/>
          <w:szCs w:val="20"/>
        </w:rPr>
        <w:t>Fig</w:t>
      </w:r>
      <w:r w:rsidR="008E56BB" w:rsidRPr="00F57EF6">
        <w:rPr>
          <w:rFonts w:asciiTheme="minorHAnsi" w:hAnsiTheme="minorHAnsi" w:cstheme="minorHAnsi"/>
          <w:sz w:val="20"/>
          <w:szCs w:val="20"/>
        </w:rPr>
        <w:t>.</w:t>
      </w:r>
      <w:r w:rsidR="00D216E3" w:rsidRPr="00F57EF6">
        <w:rPr>
          <w:rFonts w:asciiTheme="minorHAnsi" w:hAnsiTheme="minorHAnsi" w:cstheme="minorHAnsi"/>
          <w:sz w:val="20"/>
          <w:szCs w:val="20"/>
        </w:rPr>
        <w:t xml:space="preserve"> </w:t>
      </w:r>
      <w:r w:rsidR="00A4194A" w:rsidRPr="00F57EF6">
        <w:rPr>
          <w:rFonts w:asciiTheme="minorHAnsi" w:hAnsiTheme="minorHAnsi" w:cstheme="minorHAnsi"/>
          <w:sz w:val="20"/>
          <w:szCs w:val="20"/>
        </w:rPr>
        <w:t>S</w:t>
      </w:r>
      <w:r w:rsidR="006C027A">
        <w:rPr>
          <w:rFonts w:asciiTheme="minorHAnsi" w:hAnsiTheme="minorHAnsi" w:cstheme="minorHAnsi"/>
          <w:sz w:val="20"/>
          <w:szCs w:val="20"/>
        </w:rPr>
        <w:t>6</w:t>
      </w:r>
      <w:r w:rsidR="00D216E3" w:rsidRPr="00F57EF6">
        <w:rPr>
          <w:rFonts w:asciiTheme="minorHAnsi" w:hAnsiTheme="minorHAnsi" w:cstheme="minorHAnsi"/>
          <w:sz w:val="20"/>
          <w:szCs w:val="20"/>
        </w:rPr>
        <w:t xml:space="preserve">. </w:t>
      </w:r>
      <w:r w:rsidR="00D216E3" w:rsidRPr="00F57EF6">
        <w:rPr>
          <w:rFonts w:asciiTheme="minorHAnsi" w:hAnsiTheme="minorHAnsi" w:cstheme="minorHAnsi"/>
          <w:b w:val="0"/>
          <w:sz w:val="20"/>
          <w:szCs w:val="20"/>
        </w:rPr>
        <w:t>T</w:t>
      </w:r>
      <w:r w:rsidR="00CC2582" w:rsidRPr="00F57EF6">
        <w:rPr>
          <w:rFonts w:asciiTheme="minorHAnsi" w:hAnsiTheme="minorHAnsi" w:cstheme="minorHAnsi"/>
          <w:b w:val="0"/>
          <w:sz w:val="20"/>
          <w:szCs w:val="20"/>
        </w:rPr>
        <w:t xml:space="preserve">op Row: observed </w:t>
      </w:r>
      <w:r w:rsidR="009E2A6B" w:rsidRPr="001348F2">
        <w:rPr>
          <w:rFonts w:asciiTheme="minorHAnsi" w:hAnsiTheme="minorHAnsi" w:cstheme="minorHAnsi"/>
          <w:b w:val="0"/>
          <w:sz w:val="20"/>
          <w:szCs w:val="20"/>
        </w:rPr>
        <w:t>differences in velocities before and after each of the three calving events considered (same as</w:t>
      </w:r>
      <w:r w:rsidR="001E77FF" w:rsidRPr="001348F2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b w:val="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sz w:val="20"/>
                <w:szCs w:val="20"/>
              </w:rPr>
              <m:t>a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1</m:t>
            </m:r>
          </m:sub>
        </m:sSub>
      </m:oMath>
      <w:r w:rsidR="001E77FF" w:rsidRPr="001348F2">
        <w:rPr>
          <w:rFonts w:asciiTheme="minorHAnsi" w:hAnsiTheme="minorHAnsi" w:cstheme="minorHAnsi"/>
          <w:b w:val="0"/>
          <w:sz w:val="20"/>
          <w:szCs w:val="20"/>
        </w:rPr>
        <w:t xml:space="preserve">to </w:t>
      </w:r>
      <m:oMath>
        <m:sSub>
          <m:sSubPr>
            <m:ctrlPr>
              <w:rPr>
                <w:rFonts w:ascii="Cambria Math" w:hAnsi="Cambria Math" w:cstheme="minorHAnsi"/>
                <w:b w:val="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sz w:val="20"/>
                <w:szCs w:val="20"/>
              </w:rPr>
              <m:t>a</m:t>
            </m:r>
          </m:e>
          <m:sub>
            <m:r>
              <m:rPr>
                <m:sty m:val="b"/>
              </m:rPr>
              <w:rPr>
                <w:rFonts w:ascii="Cambria Math" w:hAnsi="Cambria Math" w:cstheme="minorHAnsi"/>
                <w:sz w:val="20"/>
                <w:szCs w:val="20"/>
              </w:rPr>
              <m:t>3</m:t>
            </m:r>
          </m:sub>
        </m:sSub>
      </m:oMath>
      <w:r w:rsidR="001E77FF" w:rsidRPr="001348F2">
        <w:rPr>
          <w:rFonts w:asciiTheme="minorHAnsi" w:hAnsiTheme="minorHAnsi" w:cstheme="minorHAnsi"/>
          <w:b w:val="0"/>
          <w:sz w:val="20"/>
          <w:szCs w:val="20"/>
        </w:rPr>
        <w:t xml:space="preserve"> in Fig</w:t>
      </w:r>
      <w:r w:rsidR="009300A9" w:rsidRPr="001348F2">
        <w:rPr>
          <w:rFonts w:asciiTheme="minorHAnsi" w:hAnsiTheme="minorHAnsi" w:cstheme="minorHAnsi"/>
          <w:b w:val="0"/>
          <w:sz w:val="20"/>
          <w:szCs w:val="20"/>
        </w:rPr>
        <w:t>.</w:t>
      </w:r>
      <w:r w:rsidR="001E77FF" w:rsidRPr="001348F2">
        <w:rPr>
          <w:rFonts w:asciiTheme="minorHAnsi" w:hAnsiTheme="minorHAnsi" w:cstheme="minorHAnsi"/>
          <w:b w:val="0"/>
          <w:sz w:val="20"/>
          <w:szCs w:val="20"/>
        </w:rPr>
        <w:t xml:space="preserve"> 3 main text). Second row from top shows modelled perturbations in velocities when only the calving front geometry is updated, but </w:t>
      </w:r>
      <m:oMath>
        <m:r>
          <m:rPr>
            <m:sty m:val="bi"/>
          </m:rPr>
          <w:rPr>
            <w:rFonts w:ascii="Cambria Math" w:hAnsi="Cambria Math" w:cstheme="minorHAnsi"/>
            <w:sz w:val="20"/>
            <w:szCs w:val="20"/>
          </w:rPr>
          <m:t>A</m:t>
        </m:r>
      </m:oMath>
      <w:r w:rsidR="001E77FF" w:rsidRPr="001348F2">
        <w:rPr>
          <w:rFonts w:asciiTheme="minorHAnsi" w:hAnsiTheme="minorHAnsi" w:cstheme="minorHAnsi"/>
          <w:b w:val="0"/>
          <w:sz w:val="20"/>
          <w:szCs w:val="20"/>
        </w:rPr>
        <w:t xml:space="preserve"> and </w:t>
      </w:r>
      <m:oMath>
        <m:r>
          <m:rPr>
            <m:sty m:val="bi"/>
          </m:rPr>
          <w:rPr>
            <w:rFonts w:ascii="Cambria Math" w:hAnsi="Cambria Math" w:cstheme="minorHAnsi"/>
            <w:sz w:val="20"/>
            <w:szCs w:val="20"/>
          </w:rPr>
          <m:t>C</m:t>
        </m:r>
      </m:oMath>
      <w:r w:rsidR="001E77FF" w:rsidRPr="001348F2">
        <w:rPr>
          <w:rFonts w:asciiTheme="minorHAnsi" w:hAnsiTheme="minorHAnsi" w:cstheme="minorHAnsi"/>
          <w:b w:val="0"/>
          <w:sz w:val="20"/>
          <w:szCs w:val="20"/>
        </w:rPr>
        <w:t xml:space="preserve"> distributions are unchanged (based on inversion prior to first calving event. In the third row from top, only </w:t>
      </w:r>
      <m:oMath>
        <m:r>
          <m:rPr>
            <m:sty m:val="bi"/>
          </m:rPr>
          <w:rPr>
            <w:rFonts w:ascii="Cambria Math" w:hAnsi="Cambria Math" w:cstheme="minorHAnsi"/>
            <w:sz w:val="20"/>
            <w:szCs w:val="20"/>
          </w:rPr>
          <m:t>A</m:t>
        </m:r>
      </m:oMath>
      <w:r w:rsidR="001E77FF" w:rsidRPr="001348F2">
        <w:rPr>
          <w:rFonts w:asciiTheme="minorHAnsi" w:hAnsiTheme="minorHAnsi" w:cstheme="minorHAnsi"/>
          <w:b w:val="0"/>
          <w:sz w:val="20"/>
          <w:szCs w:val="20"/>
        </w:rPr>
        <w:t xml:space="preserve"> is updated, and in the bottom row only the overall ice-shelf thickness is modified. None of these experiments replicate observations. While changing the frontal geometry (second row) does produce significant</w:t>
      </w:r>
      <w:r w:rsidR="001E77FF" w:rsidRPr="00F57EF6">
        <w:rPr>
          <w:rFonts w:asciiTheme="minorHAnsi" w:hAnsiTheme="minorHAnsi" w:cstheme="minorHAnsi"/>
          <w:b w:val="0"/>
          <w:sz w:val="20"/>
          <w:szCs w:val="20"/>
        </w:rPr>
        <w:t xml:space="preserve"> changes in velocities, these do not agree with measurements. Hence, the observations cannot be explained solely in terms of frontal geometry changes due to calving.</w:t>
      </w:r>
    </w:p>
    <w:p w14:paraId="2B547886" w14:textId="7F40F4A8" w:rsidR="001F4FCB" w:rsidRDefault="001F4FCB" w:rsidP="001B5532">
      <w:pPr>
        <w:pStyle w:val="SMHeading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92FBBD1" w14:textId="1F71A48A" w:rsidR="001F4FCB" w:rsidRDefault="001F4FCB" w:rsidP="001B5532">
      <w:pPr>
        <w:pStyle w:val="SMHeading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3ECA2327" wp14:editId="5B7B2CC7">
            <wp:extent cx="5476240" cy="5476240"/>
            <wp:effectExtent l="0" t="0" r="0" b="0"/>
            <wp:docPr id="10841686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062C" w14:textId="27730B96" w:rsidR="00762059" w:rsidRDefault="00D216E3" w:rsidP="001B5532">
      <w:pPr>
        <w:pStyle w:val="SMHeading"/>
        <w:spacing w:line="360" w:lineRule="auto"/>
        <w:jc w:val="both"/>
        <w:rPr>
          <w:rFonts w:asciiTheme="minorHAnsi" w:hAnsiTheme="minorHAnsi" w:cstheme="minorHAnsi"/>
          <w:b w:val="0"/>
          <w:sz w:val="20"/>
          <w:szCs w:val="20"/>
        </w:rPr>
      </w:pPr>
      <w:r w:rsidRPr="00F57EF6">
        <w:rPr>
          <w:rFonts w:asciiTheme="minorHAnsi" w:hAnsiTheme="minorHAnsi" w:cstheme="minorHAnsi"/>
          <w:sz w:val="20"/>
          <w:szCs w:val="20"/>
        </w:rPr>
        <w:t>Fig</w:t>
      </w:r>
      <w:r w:rsidR="008E56BB" w:rsidRPr="00F57EF6">
        <w:rPr>
          <w:rFonts w:asciiTheme="minorHAnsi" w:hAnsiTheme="minorHAnsi" w:cstheme="minorHAnsi"/>
          <w:sz w:val="20"/>
          <w:szCs w:val="20"/>
        </w:rPr>
        <w:t>.</w:t>
      </w:r>
      <w:r w:rsidRPr="00F57EF6">
        <w:rPr>
          <w:rFonts w:asciiTheme="minorHAnsi" w:hAnsiTheme="minorHAnsi" w:cstheme="minorHAnsi"/>
          <w:sz w:val="20"/>
          <w:szCs w:val="20"/>
        </w:rPr>
        <w:t xml:space="preserve"> </w:t>
      </w:r>
      <w:r w:rsidR="00A4194A" w:rsidRPr="00F57EF6">
        <w:rPr>
          <w:rFonts w:asciiTheme="minorHAnsi" w:hAnsiTheme="minorHAnsi" w:cstheme="minorHAnsi"/>
          <w:sz w:val="20"/>
          <w:szCs w:val="20"/>
        </w:rPr>
        <w:t>S</w:t>
      </w:r>
      <w:r w:rsidR="000D4FB2">
        <w:rPr>
          <w:rFonts w:asciiTheme="minorHAnsi" w:hAnsiTheme="minorHAnsi" w:cstheme="minorHAnsi"/>
          <w:sz w:val="20"/>
          <w:szCs w:val="20"/>
        </w:rPr>
        <w:t>7</w:t>
      </w:r>
      <w:r w:rsidRPr="00F57EF6">
        <w:rPr>
          <w:rFonts w:asciiTheme="minorHAnsi" w:hAnsiTheme="minorHAnsi" w:cstheme="minorHAnsi"/>
          <w:sz w:val="20"/>
          <w:szCs w:val="20"/>
        </w:rPr>
        <w:t xml:space="preserve">. </w:t>
      </w:r>
      <w:proofErr w:type="spellStart"/>
      <w:r w:rsidR="003B59C6" w:rsidRPr="00F57EF6">
        <w:rPr>
          <w:rFonts w:asciiTheme="minorHAnsi" w:hAnsiTheme="minorHAnsi" w:cstheme="minorHAnsi"/>
          <w:b w:val="0"/>
          <w:sz w:val="20"/>
          <w:szCs w:val="20"/>
        </w:rPr>
        <w:t>Spatio</w:t>
      </w:r>
      <w:proofErr w:type="spellEnd"/>
      <w:r w:rsidR="003B59C6" w:rsidRPr="00F57EF6">
        <w:rPr>
          <w:rFonts w:asciiTheme="minorHAnsi" w:hAnsiTheme="minorHAnsi" w:cstheme="minorHAnsi"/>
          <w:b w:val="0"/>
          <w:sz w:val="20"/>
          <w:szCs w:val="20"/>
        </w:rPr>
        <w:t xml:space="preserve">-temporal evolution </w:t>
      </w:r>
      <w:r w:rsidR="003B59C6" w:rsidRPr="001348F2">
        <w:rPr>
          <w:rFonts w:asciiTheme="minorHAnsi" w:hAnsiTheme="minorHAnsi" w:cstheme="minorHAnsi"/>
          <w:b w:val="0"/>
          <w:sz w:val="20"/>
          <w:szCs w:val="20"/>
        </w:rPr>
        <w:t>of the ice</w:t>
      </w:r>
      <w:r w:rsidR="002E20A2" w:rsidRPr="001348F2">
        <w:rPr>
          <w:rFonts w:asciiTheme="minorHAnsi" w:hAnsiTheme="minorHAnsi" w:cstheme="minorHAnsi"/>
          <w:b w:val="0"/>
          <w:sz w:val="20"/>
          <w:szCs w:val="20"/>
        </w:rPr>
        <w:t>-</w:t>
      </w:r>
      <w:r w:rsidR="003B59C6" w:rsidRPr="001348F2">
        <w:rPr>
          <w:rFonts w:asciiTheme="minorHAnsi" w:hAnsiTheme="minorHAnsi" w:cstheme="minorHAnsi"/>
          <w:b w:val="0"/>
          <w:sz w:val="20"/>
          <w:szCs w:val="20"/>
        </w:rPr>
        <w:t xml:space="preserve">softness factor </w:t>
      </w:r>
      <m:oMath>
        <m:r>
          <m:rPr>
            <m:sty m:val="bi"/>
          </m:rPr>
          <w:rPr>
            <w:rFonts w:ascii="Cambria Math" w:hAnsi="Cambria Math" w:cstheme="minorHAnsi"/>
            <w:sz w:val="20"/>
            <w:szCs w:val="20"/>
          </w:rPr>
          <m:t>A</m:t>
        </m:r>
      </m:oMath>
      <w:r w:rsidR="003B59C6" w:rsidRPr="001348F2">
        <w:rPr>
          <w:rFonts w:asciiTheme="minorHAnsi" w:hAnsiTheme="minorHAnsi" w:cstheme="minorHAnsi"/>
          <w:b w:val="0"/>
          <w:sz w:val="20"/>
          <w:szCs w:val="20"/>
        </w:rPr>
        <w:t xml:space="preserve">, as determined through data inversion inverting for both </w:t>
      </w:r>
      <m:oMath>
        <m:r>
          <m:rPr>
            <m:sty m:val="bi"/>
          </m:rPr>
          <w:rPr>
            <w:rFonts w:ascii="Cambria Math" w:hAnsi="Cambria Math" w:cstheme="minorHAnsi"/>
            <w:sz w:val="20"/>
            <w:szCs w:val="20"/>
          </w:rPr>
          <m:t>A</m:t>
        </m:r>
      </m:oMath>
      <w:r w:rsidR="003B59C6" w:rsidRPr="001348F2">
        <w:rPr>
          <w:rFonts w:asciiTheme="minorHAnsi" w:hAnsiTheme="minorHAnsi" w:cstheme="minorHAnsi"/>
          <w:b w:val="0"/>
          <w:sz w:val="20"/>
          <w:szCs w:val="20"/>
        </w:rPr>
        <w:t xml:space="preserve"> and </w:t>
      </w:r>
      <m:oMath>
        <m:r>
          <m:rPr>
            <m:sty m:val="bi"/>
          </m:rPr>
          <w:rPr>
            <w:rFonts w:ascii="Cambria Math" w:hAnsi="Cambria Math" w:cstheme="minorHAnsi"/>
            <w:sz w:val="20"/>
            <w:szCs w:val="20"/>
          </w:rPr>
          <m:t>C</m:t>
        </m:r>
      </m:oMath>
      <w:r w:rsidR="003B59C6" w:rsidRPr="001348F2">
        <w:rPr>
          <w:rFonts w:asciiTheme="minorHAnsi" w:hAnsiTheme="minorHAnsi" w:cstheme="minorHAnsi"/>
          <w:b w:val="0"/>
          <w:sz w:val="20"/>
          <w:szCs w:val="20"/>
        </w:rPr>
        <w:t xml:space="preserve">, and with the frontal geometry updated and consistent with the epoch for which the velocity data was obtained. Significant systematic temporal changes in the </w:t>
      </w:r>
      <m:oMath>
        <m:r>
          <m:rPr>
            <m:sty m:val="bi"/>
          </m:rPr>
          <w:rPr>
            <w:rFonts w:ascii="Cambria Math" w:hAnsi="Cambria Math" w:cstheme="minorHAnsi"/>
            <w:sz w:val="20"/>
            <w:szCs w:val="20"/>
          </w:rPr>
          <m:t>A</m:t>
        </m:r>
      </m:oMath>
      <w:r w:rsidR="003B59C6" w:rsidRPr="001348F2">
        <w:rPr>
          <w:rFonts w:asciiTheme="minorHAnsi" w:hAnsiTheme="minorHAnsi" w:cstheme="minorHAnsi"/>
          <w:b w:val="0"/>
          <w:sz w:val="20"/>
          <w:szCs w:val="20"/>
        </w:rPr>
        <w:t xml:space="preserve"> field can clearly be identified, particularly within the left-hand margin and towards the calving front.</w:t>
      </w:r>
    </w:p>
    <w:p w14:paraId="039048C5" w14:textId="77777777" w:rsidR="00762059" w:rsidRDefault="00762059">
      <w:pPr>
        <w:rPr>
          <w:rFonts w:asciiTheme="minorHAnsi" w:hAnsiTheme="minorHAnsi" w:cstheme="minorHAnsi"/>
          <w:bCs/>
          <w:kern w:val="32"/>
          <w:sz w:val="20"/>
        </w:rPr>
      </w:pPr>
      <w:r>
        <w:rPr>
          <w:rFonts w:asciiTheme="minorHAnsi" w:hAnsiTheme="minorHAnsi" w:cstheme="minorHAnsi"/>
          <w:b/>
          <w:sz w:val="20"/>
        </w:rPr>
        <w:br w:type="page"/>
      </w:r>
    </w:p>
    <w:p w14:paraId="514467C9" w14:textId="77777777" w:rsidR="00762059" w:rsidRPr="00F854FE" w:rsidRDefault="00762059" w:rsidP="00762059">
      <w:pPr>
        <w:shd w:val="clear" w:color="auto" w:fill="FFFFFF"/>
        <w:spacing w:line="480" w:lineRule="auto"/>
        <w:jc w:val="both"/>
        <w:rPr>
          <w:rFonts w:asciiTheme="minorHAnsi" w:hAnsiTheme="minorHAnsi" w:cstheme="minorHAnsi"/>
          <w:b/>
          <w:bCs/>
          <w:color w:val="262626"/>
          <w:szCs w:val="24"/>
        </w:rPr>
      </w:pPr>
      <w:r w:rsidRPr="00F854FE">
        <w:rPr>
          <w:rFonts w:asciiTheme="minorHAnsi" w:hAnsiTheme="minorHAnsi" w:cstheme="minorHAnsi"/>
          <w:b/>
          <w:bCs/>
          <w:color w:val="262626"/>
          <w:szCs w:val="24"/>
        </w:rPr>
        <w:lastRenderedPageBreak/>
        <w:t>REFERENCES</w:t>
      </w:r>
    </w:p>
    <w:sdt>
      <w:sdtPr>
        <w:rPr>
          <w:rFonts w:asciiTheme="minorHAnsi" w:hAnsiTheme="minorHAnsi" w:cstheme="minorHAnsi"/>
          <w:color w:val="262626"/>
          <w:sz w:val="20"/>
        </w:rPr>
        <w:tag w:val="MENDELEY_BIBLIOGRAPHY"/>
        <w:id w:val="208305837"/>
        <w:placeholder>
          <w:docPart w:val="A98F45994A6B4106B3D07BFCF2867A54"/>
        </w:placeholder>
      </w:sdtPr>
      <w:sdtEndPr/>
      <w:sdtContent>
        <w:p w14:paraId="576060EB" w14:textId="5A71CC00" w:rsidR="00D216E3" w:rsidRPr="00734113" w:rsidRDefault="00762059" w:rsidP="00734113">
          <w:pPr>
            <w:autoSpaceDE w:val="0"/>
            <w:autoSpaceDN w:val="0"/>
            <w:ind w:hanging="480"/>
            <w:rPr>
              <w:sz w:val="20"/>
            </w:rPr>
          </w:pPr>
          <w:proofErr w:type="spellStart"/>
          <w:r w:rsidRPr="00734113">
            <w:rPr>
              <w:b/>
              <w:bCs/>
              <w:sz w:val="20"/>
            </w:rPr>
            <w:t>Joughin</w:t>
          </w:r>
          <w:proofErr w:type="spellEnd"/>
          <w:r w:rsidRPr="00734113">
            <w:rPr>
              <w:b/>
              <w:bCs/>
              <w:sz w:val="20"/>
            </w:rPr>
            <w:t xml:space="preserve"> I, Shapero D, Smith B, </w:t>
          </w:r>
          <w:proofErr w:type="spellStart"/>
          <w:r w:rsidRPr="00734113">
            <w:rPr>
              <w:b/>
              <w:bCs/>
              <w:sz w:val="20"/>
            </w:rPr>
            <w:t>Dutrieux</w:t>
          </w:r>
          <w:proofErr w:type="spellEnd"/>
          <w:r w:rsidRPr="00734113">
            <w:rPr>
              <w:b/>
              <w:bCs/>
              <w:sz w:val="20"/>
            </w:rPr>
            <w:t xml:space="preserve"> P and Barham M</w:t>
          </w:r>
          <w:r w:rsidRPr="00734113">
            <w:rPr>
              <w:sz w:val="20"/>
            </w:rPr>
            <w:t xml:space="preserve"> (2021) Ice-shelf retreat drives recent Pine Island Glacier speedup. </w:t>
          </w:r>
          <w:r w:rsidRPr="00734113">
            <w:rPr>
              <w:i/>
              <w:iCs/>
              <w:sz w:val="20"/>
            </w:rPr>
            <w:t xml:space="preserve">Science Advances </w:t>
          </w:r>
          <w:r w:rsidRPr="00734113">
            <w:rPr>
              <w:b/>
              <w:bCs/>
              <w:sz w:val="20"/>
            </w:rPr>
            <w:t>7</w:t>
          </w:r>
          <w:r w:rsidRPr="00734113">
            <w:rPr>
              <w:sz w:val="20"/>
            </w:rPr>
            <w:t xml:space="preserve">(24), </w:t>
          </w:r>
          <w:r w:rsidRPr="00734113">
            <w:rPr>
              <w:color w:val="000000"/>
              <w:sz w:val="20"/>
            </w:rPr>
            <w:t>eabg3080</w:t>
          </w:r>
          <w:r w:rsidRPr="00734113">
            <w:rPr>
              <w:sz w:val="20"/>
            </w:rPr>
            <w:t xml:space="preserve"> (</w:t>
          </w:r>
          <w:proofErr w:type="spellStart"/>
          <w:r w:rsidRPr="00734113">
            <w:rPr>
              <w:sz w:val="20"/>
            </w:rPr>
            <w:fldChar w:fldCharType="begin"/>
          </w:r>
          <w:r w:rsidRPr="00734113">
            <w:rPr>
              <w:sz w:val="20"/>
            </w:rPr>
            <w:instrText>HYPERLINK "https://doi.org/10.1126/sciadv.abg3080"</w:instrText>
          </w:r>
          <w:r w:rsidRPr="00734113">
            <w:rPr>
              <w:sz w:val="20"/>
            </w:rPr>
          </w:r>
          <w:r w:rsidRPr="00734113">
            <w:rPr>
              <w:sz w:val="20"/>
            </w:rPr>
            <w:fldChar w:fldCharType="separate"/>
          </w:r>
          <w:r w:rsidRPr="00734113">
            <w:rPr>
              <w:sz w:val="20"/>
            </w:rPr>
            <w:t>doi</w:t>
          </w:r>
          <w:proofErr w:type="spellEnd"/>
          <w:r w:rsidRPr="00734113">
            <w:rPr>
              <w:sz w:val="20"/>
            </w:rPr>
            <w:t>: 10.1126/</w:t>
          </w:r>
          <w:proofErr w:type="gramStart"/>
          <w:r w:rsidRPr="00734113">
            <w:rPr>
              <w:sz w:val="20"/>
            </w:rPr>
            <w:t>sciadv.abg</w:t>
          </w:r>
          <w:proofErr w:type="gramEnd"/>
          <w:r w:rsidRPr="00734113">
            <w:rPr>
              <w:sz w:val="20"/>
            </w:rPr>
            <w:t>3080</w:t>
          </w:r>
          <w:r w:rsidRPr="00734113">
            <w:rPr>
              <w:sz w:val="20"/>
            </w:rPr>
            <w:fldChar w:fldCharType="end"/>
          </w:r>
          <w:r w:rsidRPr="00734113">
            <w:rPr>
              <w:sz w:val="20"/>
            </w:rPr>
            <w:t>) </w:t>
          </w:r>
        </w:p>
      </w:sdtContent>
    </w:sdt>
    <w:p w14:paraId="048FFB4C" w14:textId="77777777" w:rsidR="00EB39D5" w:rsidRPr="00734113" w:rsidRDefault="00EB39D5" w:rsidP="00C8526B">
      <w:pPr>
        <w:pStyle w:val="SMHeading"/>
        <w:jc w:val="both"/>
        <w:rPr>
          <w:rFonts w:asciiTheme="minorHAnsi" w:hAnsiTheme="minorHAnsi" w:cstheme="minorHAnsi"/>
          <w:sz w:val="20"/>
          <w:szCs w:val="20"/>
        </w:rPr>
      </w:pPr>
    </w:p>
    <w:p w14:paraId="6CCEDEBB" w14:textId="77777777" w:rsidR="00F57EF6" w:rsidRPr="00734113" w:rsidRDefault="00F57EF6">
      <w:pPr>
        <w:pStyle w:val="SMcaption"/>
        <w:jc w:val="both"/>
        <w:rPr>
          <w:rFonts w:asciiTheme="minorHAnsi" w:hAnsiTheme="minorHAnsi" w:cstheme="minorHAnsi"/>
          <w:b/>
          <w:i/>
          <w:sz w:val="20"/>
        </w:rPr>
      </w:pPr>
    </w:p>
    <w:sectPr w:rsidR="00F57EF6" w:rsidRPr="00734113" w:rsidSect="00F125E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61826" w14:textId="77777777" w:rsidR="00100FBF" w:rsidRDefault="00100FBF">
      <w:r>
        <w:separator/>
      </w:r>
    </w:p>
  </w:endnote>
  <w:endnote w:type="continuationSeparator" w:id="0">
    <w:p w14:paraId="6E7FB40E" w14:textId="77777777" w:rsidR="00100FBF" w:rsidRDefault="00100FBF">
      <w:r>
        <w:continuationSeparator/>
      </w:r>
    </w:p>
  </w:endnote>
  <w:endnote w:type="continuationNotice" w:id="1">
    <w:p w14:paraId="7F843EE4" w14:textId="77777777" w:rsidR="00100FBF" w:rsidRDefault="00100F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102A" w14:textId="77777777" w:rsidR="001966FD" w:rsidRDefault="001966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E7E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BBCA3" w14:textId="77777777" w:rsidR="001966FD" w:rsidRDefault="00196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903FB" w14:textId="77777777" w:rsidR="00100FBF" w:rsidRDefault="00100FBF">
      <w:r>
        <w:separator/>
      </w:r>
    </w:p>
  </w:footnote>
  <w:footnote w:type="continuationSeparator" w:id="0">
    <w:p w14:paraId="5CA1F9EF" w14:textId="77777777" w:rsidR="00100FBF" w:rsidRDefault="00100FBF">
      <w:r>
        <w:continuationSeparator/>
      </w:r>
    </w:p>
  </w:footnote>
  <w:footnote w:type="continuationNotice" w:id="1">
    <w:p w14:paraId="4EA0F0F1" w14:textId="77777777" w:rsidR="00100FBF" w:rsidRDefault="00100F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9EF6B" w14:textId="77777777" w:rsidR="001966FD" w:rsidRDefault="00196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C5ADD" w14:textId="77777777" w:rsidR="001966FD" w:rsidRDefault="00196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D508A0"/>
    <w:multiLevelType w:val="multilevel"/>
    <w:tmpl w:val="02BA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10DB6"/>
    <w:multiLevelType w:val="hybridMultilevel"/>
    <w:tmpl w:val="77E4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1017E"/>
    <w:multiLevelType w:val="hybridMultilevel"/>
    <w:tmpl w:val="DAD6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502491">
    <w:abstractNumId w:val="9"/>
  </w:num>
  <w:num w:numId="2" w16cid:durableId="1953975093">
    <w:abstractNumId w:val="7"/>
  </w:num>
  <w:num w:numId="3" w16cid:durableId="1518740062">
    <w:abstractNumId w:val="6"/>
  </w:num>
  <w:num w:numId="4" w16cid:durableId="1504513439">
    <w:abstractNumId w:val="5"/>
  </w:num>
  <w:num w:numId="5" w16cid:durableId="595795372">
    <w:abstractNumId w:val="4"/>
  </w:num>
  <w:num w:numId="6" w16cid:durableId="742920231">
    <w:abstractNumId w:val="8"/>
  </w:num>
  <w:num w:numId="7" w16cid:durableId="1758860750">
    <w:abstractNumId w:val="3"/>
  </w:num>
  <w:num w:numId="8" w16cid:durableId="1442846525">
    <w:abstractNumId w:val="2"/>
  </w:num>
  <w:num w:numId="9" w16cid:durableId="2146778727">
    <w:abstractNumId w:val="1"/>
  </w:num>
  <w:num w:numId="10" w16cid:durableId="1177385801">
    <w:abstractNumId w:val="0"/>
  </w:num>
  <w:num w:numId="11" w16cid:durableId="819267057">
    <w:abstractNumId w:val="11"/>
  </w:num>
  <w:num w:numId="12" w16cid:durableId="483006525">
    <w:abstractNumId w:val="13"/>
  </w:num>
  <w:num w:numId="13" w16cid:durableId="1776247714">
    <w:abstractNumId w:val="10"/>
  </w:num>
  <w:num w:numId="14" w16cid:durableId="179782262">
    <w:abstractNumId w:val="15"/>
  </w:num>
  <w:num w:numId="15" w16cid:durableId="1940874285">
    <w:abstractNumId w:val="14"/>
  </w:num>
  <w:num w:numId="16" w16cid:durableId="10700829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21418"/>
    <w:rsid w:val="000310B9"/>
    <w:rsid w:val="00033590"/>
    <w:rsid w:val="00035684"/>
    <w:rsid w:val="000377AF"/>
    <w:rsid w:val="00043571"/>
    <w:rsid w:val="00055ED2"/>
    <w:rsid w:val="00065EBD"/>
    <w:rsid w:val="00083B44"/>
    <w:rsid w:val="000850DC"/>
    <w:rsid w:val="00094365"/>
    <w:rsid w:val="00097C81"/>
    <w:rsid w:val="000B2E64"/>
    <w:rsid w:val="000C2771"/>
    <w:rsid w:val="000D0CCC"/>
    <w:rsid w:val="000D0F9F"/>
    <w:rsid w:val="000D4FB2"/>
    <w:rsid w:val="000D68BD"/>
    <w:rsid w:val="000F0DCE"/>
    <w:rsid w:val="000F4D66"/>
    <w:rsid w:val="00100FBF"/>
    <w:rsid w:val="00111843"/>
    <w:rsid w:val="00112C5B"/>
    <w:rsid w:val="00113908"/>
    <w:rsid w:val="00114193"/>
    <w:rsid w:val="001154E6"/>
    <w:rsid w:val="00115A38"/>
    <w:rsid w:val="0011687B"/>
    <w:rsid w:val="00124F82"/>
    <w:rsid w:val="001265FA"/>
    <w:rsid w:val="001278E3"/>
    <w:rsid w:val="00130743"/>
    <w:rsid w:val="00130B50"/>
    <w:rsid w:val="001348F2"/>
    <w:rsid w:val="00136603"/>
    <w:rsid w:val="0015015B"/>
    <w:rsid w:val="00151877"/>
    <w:rsid w:val="0016337A"/>
    <w:rsid w:val="00164269"/>
    <w:rsid w:val="001760F0"/>
    <w:rsid w:val="0018172A"/>
    <w:rsid w:val="001966FD"/>
    <w:rsid w:val="00197826"/>
    <w:rsid w:val="001A1BDE"/>
    <w:rsid w:val="001B5532"/>
    <w:rsid w:val="001C7B4E"/>
    <w:rsid w:val="001E33DF"/>
    <w:rsid w:val="001E77FF"/>
    <w:rsid w:val="001F0876"/>
    <w:rsid w:val="001F167C"/>
    <w:rsid w:val="001F2405"/>
    <w:rsid w:val="001F4FCB"/>
    <w:rsid w:val="001F5E91"/>
    <w:rsid w:val="0020183F"/>
    <w:rsid w:val="00206087"/>
    <w:rsid w:val="002077B9"/>
    <w:rsid w:val="002219A1"/>
    <w:rsid w:val="00221C70"/>
    <w:rsid w:val="00224B3B"/>
    <w:rsid w:val="002251AF"/>
    <w:rsid w:val="00227D86"/>
    <w:rsid w:val="00243B68"/>
    <w:rsid w:val="00262D72"/>
    <w:rsid w:val="002800B6"/>
    <w:rsid w:val="002B35D4"/>
    <w:rsid w:val="002C030F"/>
    <w:rsid w:val="002C7677"/>
    <w:rsid w:val="002D5929"/>
    <w:rsid w:val="002E20A2"/>
    <w:rsid w:val="002E50F0"/>
    <w:rsid w:val="002F3966"/>
    <w:rsid w:val="003100D1"/>
    <w:rsid w:val="00320E2C"/>
    <w:rsid w:val="00331D75"/>
    <w:rsid w:val="003406BA"/>
    <w:rsid w:val="00347F99"/>
    <w:rsid w:val="00352CA6"/>
    <w:rsid w:val="00355362"/>
    <w:rsid w:val="003611F4"/>
    <w:rsid w:val="00363E44"/>
    <w:rsid w:val="00395E86"/>
    <w:rsid w:val="003A2FD8"/>
    <w:rsid w:val="003B40E6"/>
    <w:rsid w:val="003B59C6"/>
    <w:rsid w:val="003C007A"/>
    <w:rsid w:val="003E1980"/>
    <w:rsid w:val="003E47A6"/>
    <w:rsid w:val="003F6E14"/>
    <w:rsid w:val="00405336"/>
    <w:rsid w:val="00442CFA"/>
    <w:rsid w:val="004568BC"/>
    <w:rsid w:val="004571D5"/>
    <w:rsid w:val="00462F1B"/>
    <w:rsid w:val="0046356B"/>
    <w:rsid w:val="00475A8E"/>
    <w:rsid w:val="00477182"/>
    <w:rsid w:val="004779CB"/>
    <w:rsid w:val="00481118"/>
    <w:rsid w:val="0048740F"/>
    <w:rsid w:val="004A1D7A"/>
    <w:rsid w:val="004B2481"/>
    <w:rsid w:val="004D2A8C"/>
    <w:rsid w:val="004E42D8"/>
    <w:rsid w:val="004E7BA2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81ACA"/>
    <w:rsid w:val="005A2AC3"/>
    <w:rsid w:val="005A558C"/>
    <w:rsid w:val="005B0207"/>
    <w:rsid w:val="005B186E"/>
    <w:rsid w:val="005C0271"/>
    <w:rsid w:val="005C45E8"/>
    <w:rsid w:val="005C6651"/>
    <w:rsid w:val="005D6D71"/>
    <w:rsid w:val="005E28F8"/>
    <w:rsid w:val="005E6513"/>
    <w:rsid w:val="00611F9E"/>
    <w:rsid w:val="006237D4"/>
    <w:rsid w:val="006469A9"/>
    <w:rsid w:val="00651114"/>
    <w:rsid w:val="006622CF"/>
    <w:rsid w:val="00664A12"/>
    <w:rsid w:val="0066722B"/>
    <w:rsid w:val="00670299"/>
    <w:rsid w:val="0068469F"/>
    <w:rsid w:val="00691985"/>
    <w:rsid w:val="006962C1"/>
    <w:rsid w:val="006967B6"/>
    <w:rsid w:val="006A1B64"/>
    <w:rsid w:val="006A50CB"/>
    <w:rsid w:val="006B03AD"/>
    <w:rsid w:val="006C027A"/>
    <w:rsid w:val="006F1849"/>
    <w:rsid w:val="006F602A"/>
    <w:rsid w:val="007108F5"/>
    <w:rsid w:val="00713AF2"/>
    <w:rsid w:val="00713E5B"/>
    <w:rsid w:val="007213E6"/>
    <w:rsid w:val="00732AA1"/>
    <w:rsid w:val="007331A2"/>
    <w:rsid w:val="00734113"/>
    <w:rsid w:val="007402FC"/>
    <w:rsid w:val="007411A1"/>
    <w:rsid w:val="007563F2"/>
    <w:rsid w:val="00761007"/>
    <w:rsid w:val="00762059"/>
    <w:rsid w:val="00764008"/>
    <w:rsid w:val="00795D4D"/>
    <w:rsid w:val="007A19A6"/>
    <w:rsid w:val="007B41B0"/>
    <w:rsid w:val="007F71C9"/>
    <w:rsid w:val="00807D35"/>
    <w:rsid w:val="008115D9"/>
    <w:rsid w:val="00824EF8"/>
    <w:rsid w:val="00825950"/>
    <w:rsid w:val="0087284E"/>
    <w:rsid w:val="00883F23"/>
    <w:rsid w:val="00885C9B"/>
    <w:rsid w:val="008927D0"/>
    <w:rsid w:val="00896FAB"/>
    <w:rsid w:val="008D5D2A"/>
    <w:rsid w:val="008E2CF1"/>
    <w:rsid w:val="008E56BB"/>
    <w:rsid w:val="008F08DC"/>
    <w:rsid w:val="008F5A8A"/>
    <w:rsid w:val="009055D1"/>
    <w:rsid w:val="00914B63"/>
    <w:rsid w:val="00916BE7"/>
    <w:rsid w:val="00920342"/>
    <w:rsid w:val="00922705"/>
    <w:rsid w:val="00922C6E"/>
    <w:rsid w:val="00924546"/>
    <w:rsid w:val="00925CA4"/>
    <w:rsid w:val="009300A9"/>
    <w:rsid w:val="00932FE5"/>
    <w:rsid w:val="009354F3"/>
    <w:rsid w:val="009447DC"/>
    <w:rsid w:val="00947C28"/>
    <w:rsid w:val="00961BA5"/>
    <w:rsid w:val="00967095"/>
    <w:rsid w:val="009743A9"/>
    <w:rsid w:val="00975720"/>
    <w:rsid w:val="009859A7"/>
    <w:rsid w:val="009A5287"/>
    <w:rsid w:val="009B2AC5"/>
    <w:rsid w:val="009B7984"/>
    <w:rsid w:val="009D7021"/>
    <w:rsid w:val="009D7563"/>
    <w:rsid w:val="009E2A6B"/>
    <w:rsid w:val="009F3FCD"/>
    <w:rsid w:val="009F4175"/>
    <w:rsid w:val="009F4BED"/>
    <w:rsid w:val="009F7D93"/>
    <w:rsid w:val="00A276DF"/>
    <w:rsid w:val="00A3084A"/>
    <w:rsid w:val="00A3403B"/>
    <w:rsid w:val="00A4194A"/>
    <w:rsid w:val="00A50033"/>
    <w:rsid w:val="00A51A12"/>
    <w:rsid w:val="00A627D4"/>
    <w:rsid w:val="00A6758F"/>
    <w:rsid w:val="00A74DA2"/>
    <w:rsid w:val="00A92733"/>
    <w:rsid w:val="00AA76F3"/>
    <w:rsid w:val="00AC7DA6"/>
    <w:rsid w:val="00AD499C"/>
    <w:rsid w:val="00AD5434"/>
    <w:rsid w:val="00B30334"/>
    <w:rsid w:val="00B3147F"/>
    <w:rsid w:val="00B36869"/>
    <w:rsid w:val="00B43B31"/>
    <w:rsid w:val="00B47CFA"/>
    <w:rsid w:val="00B57F00"/>
    <w:rsid w:val="00B626CB"/>
    <w:rsid w:val="00B7560C"/>
    <w:rsid w:val="00B77E40"/>
    <w:rsid w:val="00B82C22"/>
    <w:rsid w:val="00B869B1"/>
    <w:rsid w:val="00B93DBA"/>
    <w:rsid w:val="00B9440A"/>
    <w:rsid w:val="00B952C1"/>
    <w:rsid w:val="00B968D7"/>
    <w:rsid w:val="00BA0FDB"/>
    <w:rsid w:val="00BA3953"/>
    <w:rsid w:val="00BB2D2A"/>
    <w:rsid w:val="00BD58CF"/>
    <w:rsid w:val="00BE20E4"/>
    <w:rsid w:val="00BF1BEB"/>
    <w:rsid w:val="00BF1BF9"/>
    <w:rsid w:val="00C04CC1"/>
    <w:rsid w:val="00C071FC"/>
    <w:rsid w:val="00C1408C"/>
    <w:rsid w:val="00C22C02"/>
    <w:rsid w:val="00C27F6F"/>
    <w:rsid w:val="00C30E83"/>
    <w:rsid w:val="00C4051A"/>
    <w:rsid w:val="00C50C6D"/>
    <w:rsid w:val="00C600D9"/>
    <w:rsid w:val="00C634D7"/>
    <w:rsid w:val="00C73E09"/>
    <w:rsid w:val="00C8526B"/>
    <w:rsid w:val="00CA32BC"/>
    <w:rsid w:val="00CB5072"/>
    <w:rsid w:val="00CC1384"/>
    <w:rsid w:val="00CC2582"/>
    <w:rsid w:val="00CC29ED"/>
    <w:rsid w:val="00CD3720"/>
    <w:rsid w:val="00CE44CB"/>
    <w:rsid w:val="00CE6EAA"/>
    <w:rsid w:val="00CF1848"/>
    <w:rsid w:val="00CF5C2F"/>
    <w:rsid w:val="00D04BCF"/>
    <w:rsid w:val="00D10134"/>
    <w:rsid w:val="00D143D9"/>
    <w:rsid w:val="00D216E3"/>
    <w:rsid w:val="00D4372A"/>
    <w:rsid w:val="00D60BB0"/>
    <w:rsid w:val="00D65708"/>
    <w:rsid w:val="00D8159F"/>
    <w:rsid w:val="00DA769F"/>
    <w:rsid w:val="00DD1D04"/>
    <w:rsid w:val="00DD3BBA"/>
    <w:rsid w:val="00DD79D7"/>
    <w:rsid w:val="00E04976"/>
    <w:rsid w:val="00E14F01"/>
    <w:rsid w:val="00E20431"/>
    <w:rsid w:val="00E257C8"/>
    <w:rsid w:val="00E35E59"/>
    <w:rsid w:val="00E40896"/>
    <w:rsid w:val="00E439CD"/>
    <w:rsid w:val="00E43D2D"/>
    <w:rsid w:val="00E449CB"/>
    <w:rsid w:val="00E52A8F"/>
    <w:rsid w:val="00E63760"/>
    <w:rsid w:val="00E64049"/>
    <w:rsid w:val="00E9773B"/>
    <w:rsid w:val="00EA3F57"/>
    <w:rsid w:val="00EB3913"/>
    <w:rsid w:val="00EB39D5"/>
    <w:rsid w:val="00EB5769"/>
    <w:rsid w:val="00EC13A3"/>
    <w:rsid w:val="00EC7C85"/>
    <w:rsid w:val="00ED69CA"/>
    <w:rsid w:val="00EE35AB"/>
    <w:rsid w:val="00EF25A3"/>
    <w:rsid w:val="00F125EE"/>
    <w:rsid w:val="00F12E98"/>
    <w:rsid w:val="00F20681"/>
    <w:rsid w:val="00F22029"/>
    <w:rsid w:val="00F23E46"/>
    <w:rsid w:val="00F33494"/>
    <w:rsid w:val="00F34D87"/>
    <w:rsid w:val="00F3515C"/>
    <w:rsid w:val="00F4073D"/>
    <w:rsid w:val="00F47BA3"/>
    <w:rsid w:val="00F56E67"/>
    <w:rsid w:val="00F57EF6"/>
    <w:rsid w:val="00F630EA"/>
    <w:rsid w:val="00F6474F"/>
    <w:rsid w:val="00F7007E"/>
    <w:rsid w:val="00F73193"/>
    <w:rsid w:val="00F74F95"/>
    <w:rsid w:val="00F767E9"/>
    <w:rsid w:val="00F80705"/>
    <w:rsid w:val="00F807EE"/>
    <w:rsid w:val="00F976B2"/>
    <w:rsid w:val="00FA1481"/>
    <w:rsid w:val="00FB1C42"/>
    <w:rsid w:val="00FB32EC"/>
    <w:rsid w:val="00FD7109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CD9FF7"/>
  <w15:chartTrackingRefBased/>
  <w15:docId w15:val="{BF3621E3-DACB-4C96-9CF2-0E55B4ACA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styleId="Revision">
    <w:name w:val="Revision"/>
    <w:hidden/>
    <w:uiPriority w:val="99"/>
    <w:semiHidden/>
    <w:rsid w:val="00055ED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8F45994A6B4106B3D07BFCF2867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E8585-28FC-4C3B-854A-2D931BA0C1EE}"/>
      </w:docPartPr>
      <w:docPartBody>
        <w:p w:rsidR="00F82EFA" w:rsidRDefault="005C3A9F" w:rsidP="005C3A9F">
          <w:pPr>
            <w:pStyle w:val="A98F45994A6B4106B3D07BFCF2867A54"/>
          </w:pPr>
          <w:r w:rsidRPr="00E4654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A9F"/>
    <w:rsid w:val="005C3A9F"/>
    <w:rsid w:val="006D7CD6"/>
    <w:rsid w:val="00F8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3A9F"/>
    <w:rPr>
      <w:color w:val="808080"/>
    </w:rPr>
  </w:style>
  <w:style w:type="paragraph" w:customStyle="1" w:styleId="A98F45994A6B4106B3D07BFCF2867A54">
    <w:name w:val="A98F45994A6B4106B3D07BFCF2867A54"/>
    <w:rsid w:val="005C3A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481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Sainan Sun</cp:lastModifiedBy>
  <cp:revision>100</cp:revision>
  <cp:lastPrinted>2014-10-01T00:49:00Z</cp:lastPrinted>
  <dcterms:created xsi:type="dcterms:W3CDTF">2021-10-11T03:08:00Z</dcterms:created>
  <dcterms:modified xsi:type="dcterms:W3CDTF">2023-08-18T15:21:00Z</dcterms:modified>
</cp:coreProperties>
</file>