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8561" w14:textId="21272C53" w:rsidR="006223EE" w:rsidRPr="00A50A21" w:rsidRDefault="008D1A1F" w:rsidP="006223EE">
      <w:pPr>
        <w:spacing w:after="200" w:line="360" w:lineRule="auto"/>
        <w:jc w:val="center"/>
        <w:rPr>
          <w:rFonts w:ascii="Arial" w:hAnsi="Arial" w:cs="Arial"/>
          <w:b/>
          <w:bCs/>
          <w:iCs/>
          <w:sz w:val="28"/>
          <w:szCs w:val="28"/>
          <w:lang w:val="en-GB"/>
        </w:rPr>
      </w:pPr>
      <w:r>
        <w:rPr>
          <w:rFonts w:ascii="Arial" w:hAnsi="Arial" w:cs="Arial"/>
          <w:b/>
          <w:bCs/>
          <w:iCs/>
          <w:sz w:val="28"/>
          <w:szCs w:val="28"/>
          <w:lang w:val="en-GB"/>
        </w:rPr>
        <w:t>Supplementary Material</w:t>
      </w:r>
    </w:p>
    <w:p w14:paraId="0DB2B5A2" w14:textId="77777777" w:rsidR="006223EE" w:rsidRPr="00A50A21" w:rsidRDefault="006223EE" w:rsidP="006223EE">
      <w:pPr>
        <w:spacing w:after="200" w:line="360" w:lineRule="auto"/>
        <w:jc w:val="center"/>
        <w:rPr>
          <w:rFonts w:ascii="Arial" w:hAnsi="Arial" w:cs="Arial"/>
          <w:b/>
          <w:bCs/>
          <w:iCs/>
          <w:lang w:val="en-GB"/>
        </w:rPr>
      </w:pPr>
    </w:p>
    <w:p w14:paraId="0BD2156C" w14:textId="57CD2766" w:rsidR="006223EE" w:rsidRPr="00A50A21" w:rsidRDefault="006B700F" w:rsidP="006B700F">
      <w:pPr>
        <w:spacing w:after="200" w:line="360" w:lineRule="auto"/>
        <w:jc w:val="center"/>
        <w:rPr>
          <w:rFonts w:ascii="Arial" w:hAnsi="Arial" w:cs="Arial"/>
          <w:b/>
          <w:bCs/>
          <w:iCs/>
          <w:lang w:val="en-GB"/>
        </w:rPr>
      </w:pPr>
      <w:r w:rsidRPr="00A50A21">
        <w:rPr>
          <w:rFonts w:ascii="Arial" w:hAnsi="Arial" w:cs="Arial"/>
          <w:b/>
          <w:bCs/>
          <w:iCs/>
          <w:lang w:val="en-GB"/>
        </w:rPr>
        <w:t xml:space="preserve">Dealing with the </w:t>
      </w:r>
      <w:r w:rsidR="00F73F81">
        <w:rPr>
          <w:rFonts w:ascii="Arial" w:hAnsi="Arial" w:cs="Arial"/>
          <w:b/>
          <w:bCs/>
          <w:iCs/>
          <w:lang w:val="en-GB"/>
        </w:rPr>
        <w:t>F</w:t>
      </w:r>
      <w:r w:rsidRPr="00A50A21">
        <w:rPr>
          <w:rFonts w:ascii="Arial" w:hAnsi="Arial" w:cs="Arial"/>
          <w:b/>
          <w:bCs/>
          <w:iCs/>
          <w:lang w:val="en-GB"/>
        </w:rPr>
        <w:t xml:space="preserve">acts of </w:t>
      </w:r>
      <w:r w:rsidR="00F73F81">
        <w:rPr>
          <w:rFonts w:ascii="Arial" w:hAnsi="Arial" w:cs="Arial"/>
          <w:b/>
          <w:bCs/>
          <w:iCs/>
          <w:lang w:val="en-GB"/>
        </w:rPr>
        <w:t>L</w:t>
      </w:r>
      <w:r w:rsidRPr="00A50A21">
        <w:rPr>
          <w:rFonts w:ascii="Arial" w:hAnsi="Arial" w:cs="Arial"/>
          <w:b/>
          <w:bCs/>
          <w:iCs/>
          <w:lang w:val="en-GB"/>
        </w:rPr>
        <w:t xml:space="preserve">ife: </w:t>
      </w:r>
      <w:r w:rsidR="00F73F81">
        <w:rPr>
          <w:rFonts w:ascii="Arial" w:hAnsi="Arial" w:cs="Arial"/>
          <w:b/>
          <w:bCs/>
          <w:iCs/>
          <w:lang w:val="en-GB"/>
        </w:rPr>
        <w:t>T</w:t>
      </w:r>
      <w:r w:rsidRPr="00A50A21">
        <w:rPr>
          <w:rFonts w:ascii="Arial" w:hAnsi="Arial" w:cs="Arial"/>
          <w:b/>
          <w:bCs/>
          <w:iCs/>
          <w:lang w:val="en-GB"/>
        </w:rPr>
        <w:t xml:space="preserve">he </w:t>
      </w:r>
      <w:r w:rsidR="00F73F81">
        <w:rPr>
          <w:rFonts w:ascii="Arial" w:hAnsi="Arial" w:cs="Arial"/>
          <w:b/>
          <w:bCs/>
          <w:iCs/>
          <w:lang w:val="en-GB"/>
        </w:rPr>
        <w:t>M</w:t>
      </w:r>
      <w:r w:rsidRPr="00A50A21">
        <w:rPr>
          <w:rFonts w:ascii="Arial" w:hAnsi="Arial" w:cs="Arial"/>
          <w:b/>
          <w:bCs/>
          <w:iCs/>
          <w:lang w:val="en-GB"/>
        </w:rPr>
        <w:t xml:space="preserve">anagement of </w:t>
      </w:r>
      <w:r w:rsidR="00F73F81">
        <w:rPr>
          <w:rFonts w:ascii="Arial" w:hAnsi="Arial" w:cs="Arial"/>
          <w:b/>
          <w:bCs/>
          <w:iCs/>
          <w:lang w:val="en-GB"/>
        </w:rPr>
        <w:t>I</w:t>
      </w:r>
      <w:r w:rsidRPr="00A50A21">
        <w:rPr>
          <w:rFonts w:ascii="Arial" w:hAnsi="Arial" w:cs="Arial"/>
          <w:b/>
          <w:bCs/>
          <w:iCs/>
          <w:lang w:val="en-GB"/>
        </w:rPr>
        <w:t>ntra-</w:t>
      </w:r>
      <w:r w:rsidR="00F73F81">
        <w:rPr>
          <w:rFonts w:ascii="Arial" w:hAnsi="Arial" w:cs="Arial"/>
          <w:b/>
          <w:bCs/>
          <w:iCs/>
          <w:lang w:val="en-GB"/>
        </w:rPr>
        <w:t>P</w:t>
      </w:r>
      <w:r w:rsidRPr="00A50A21">
        <w:rPr>
          <w:rFonts w:ascii="Arial" w:hAnsi="Arial" w:cs="Arial"/>
          <w:b/>
          <w:bCs/>
          <w:iCs/>
          <w:lang w:val="en-GB"/>
        </w:rPr>
        <w:t xml:space="preserve">arty </w:t>
      </w:r>
      <w:r w:rsidR="00F73F81">
        <w:rPr>
          <w:rFonts w:ascii="Arial" w:hAnsi="Arial" w:cs="Arial"/>
          <w:b/>
          <w:bCs/>
          <w:iCs/>
          <w:lang w:val="en-GB"/>
        </w:rPr>
        <w:t>F</w:t>
      </w:r>
      <w:r w:rsidRPr="00A50A21">
        <w:rPr>
          <w:rFonts w:ascii="Arial" w:hAnsi="Arial" w:cs="Arial"/>
          <w:b/>
          <w:bCs/>
          <w:iCs/>
          <w:lang w:val="en-GB"/>
        </w:rPr>
        <w:t>actionalism in the Iberian Radical Left Parties</w:t>
      </w:r>
    </w:p>
    <w:p w14:paraId="7F324492" w14:textId="05F9B9DA" w:rsidR="006223EE" w:rsidRPr="00653336" w:rsidRDefault="00F73F81" w:rsidP="006B700F">
      <w:pPr>
        <w:spacing w:after="200" w:line="360" w:lineRule="auto"/>
        <w:jc w:val="center"/>
        <w:rPr>
          <w:rFonts w:ascii="Arial" w:hAnsi="Arial" w:cs="Arial"/>
          <w:sz w:val="20"/>
          <w:szCs w:val="20"/>
        </w:rPr>
      </w:pPr>
      <w:r w:rsidRPr="00653336">
        <w:rPr>
          <w:rFonts w:ascii="Arial" w:hAnsi="Arial" w:cs="Arial"/>
          <w:sz w:val="20"/>
          <w:szCs w:val="20"/>
        </w:rPr>
        <w:t>Pedro Lourenço, Tiago Conceição and Carlos Jalali</w:t>
      </w:r>
      <w:r w:rsidR="006B700F" w:rsidRPr="00653336" w:rsidDel="00B409AC">
        <w:rPr>
          <w:rFonts w:ascii="Arial" w:hAnsi="Arial" w:cs="Arial"/>
          <w:sz w:val="20"/>
          <w:szCs w:val="20"/>
        </w:rPr>
        <w:t xml:space="preserve"> </w:t>
      </w:r>
      <w:r w:rsidR="006B700F" w:rsidRPr="00653336">
        <w:rPr>
          <w:rFonts w:ascii="Arial" w:hAnsi="Arial" w:cs="Arial"/>
          <w:sz w:val="20"/>
          <w:szCs w:val="20"/>
        </w:rPr>
        <w:t>(</w:t>
      </w:r>
      <w:r w:rsidRPr="00653336">
        <w:rPr>
          <w:rFonts w:ascii="Arial" w:hAnsi="Arial" w:cs="Arial"/>
          <w:sz w:val="20"/>
          <w:szCs w:val="20"/>
        </w:rPr>
        <w:t>University of Aveiro</w:t>
      </w:r>
      <w:r w:rsidR="281E2E7E" w:rsidRPr="00653336">
        <w:rPr>
          <w:rFonts w:ascii="Arial" w:hAnsi="Arial" w:cs="Arial"/>
          <w:sz w:val="20"/>
          <w:szCs w:val="20"/>
        </w:rPr>
        <w:t>)</w:t>
      </w:r>
    </w:p>
    <w:p w14:paraId="5DE2DE4A" w14:textId="4A8DD28E" w:rsidR="006223EE" w:rsidRPr="00A50A21" w:rsidRDefault="006223EE" w:rsidP="006223EE">
      <w:pPr>
        <w:spacing w:after="200" w:line="36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A50A21">
        <w:rPr>
          <w:rFonts w:ascii="Arial" w:hAnsi="Arial" w:cs="Arial"/>
          <w:sz w:val="20"/>
          <w:szCs w:val="20"/>
          <w:lang w:val="en-GB"/>
        </w:rPr>
        <w:t>Published in</w:t>
      </w:r>
      <w:r w:rsidR="00F73F81">
        <w:rPr>
          <w:rFonts w:ascii="Arial" w:hAnsi="Arial" w:cs="Arial"/>
          <w:sz w:val="20"/>
          <w:szCs w:val="20"/>
          <w:lang w:val="en-GB"/>
        </w:rPr>
        <w:t xml:space="preserve"> </w:t>
      </w:r>
      <w:r w:rsidR="00F73F81" w:rsidRPr="00653336">
        <w:rPr>
          <w:rFonts w:ascii="Arial" w:hAnsi="Arial" w:cs="Arial"/>
          <w:i/>
          <w:iCs/>
          <w:sz w:val="20"/>
          <w:szCs w:val="20"/>
          <w:lang w:val="en-GB"/>
        </w:rPr>
        <w:t>Government and Opposition</w:t>
      </w:r>
      <w:r w:rsidR="00DA296C" w:rsidRPr="00A50A21">
        <w:rPr>
          <w:rFonts w:ascii="Arial" w:hAnsi="Arial" w:cs="Arial"/>
          <w:sz w:val="20"/>
          <w:szCs w:val="20"/>
          <w:lang w:val="en-GB"/>
        </w:rPr>
        <w:t xml:space="preserve"> </w:t>
      </w:r>
      <w:r w:rsidRPr="00A50A21">
        <w:rPr>
          <w:rFonts w:ascii="Arial" w:hAnsi="Arial" w:cs="Arial"/>
          <w:sz w:val="20"/>
          <w:szCs w:val="20"/>
          <w:lang w:val="en-GB"/>
        </w:rPr>
        <w:t>(202</w:t>
      </w:r>
      <w:r w:rsidR="00F40DD2">
        <w:rPr>
          <w:rFonts w:ascii="Arial" w:hAnsi="Arial" w:cs="Arial"/>
          <w:sz w:val="20"/>
          <w:szCs w:val="20"/>
          <w:lang w:val="en-GB"/>
        </w:rPr>
        <w:t>3</w:t>
      </w:r>
      <w:r w:rsidRPr="00A50A21">
        <w:rPr>
          <w:rFonts w:ascii="Arial" w:hAnsi="Arial" w:cs="Arial"/>
          <w:sz w:val="20"/>
          <w:szCs w:val="20"/>
          <w:lang w:val="en-GB"/>
        </w:rPr>
        <w:t>)</w:t>
      </w:r>
    </w:p>
    <w:p w14:paraId="14FFA74A" w14:textId="2EC1712A" w:rsidR="00736769" w:rsidRPr="00A50A21" w:rsidRDefault="00736769" w:rsidP="00FD4AAB">
      <w:pPr>
        <w:tabs>
          <w:tab w:val="left" w:pos="708"/>
          <w:tab w:val="left" w:pos="1416"/>
          <w:tab w:val="left" w:pos="2124"/>
          <w:tab w:val="right" w:pos="8498"/>
        </w:tabs>
        <w:spacing w:after="200" w:line="360" w:lineRule="auto"/>
        <w:rPr>
          <w:rFonts w:ascii="Arial" w:hAnsi="Arial" w:cs="Arial"/>
          <w:bCs/>
          <w:sz w:val="28"/>
          <w:szCs w:val="28"/>
          <w:lang w:val="en-GB"/>
        </w:rPr>
      </w:pPr>
    </w:p>
    <w:p w14:paraId="4E1F2356" w14:textId="77777777" w:rsidR="00736769" w:rsidRPr="00A50A21" w:rsidRDefault="00736769" w:rsidP="00FD4AAB">
      <w:pPr>
        <w:tabs>
          <w:tab w:val="left" w:pos="708"/>
          <w:tab w:val="left" w:pos="1416"/>
          <w:tab w:val="left" w:pos="2124"/>
          <w:tab w:val="right" w:pos="8498"/>
        </w:tabs>
        <w:spacing w:after="200" w:line="360" w:lineRule="auto"/>
        <w:rPr>
          <w:rFonts w:ascii="Arial" w:hAnsi="Arial" w:cs="Arial"/>
          <w:bCs/>
          <w:sz w:val="28"/>
          <w:szCs w:val="28"/>
          <w:lang w:val="en-GB"/>
        </w:rPr>
      </w:pPr>
    </w:p>
    <w:p w14:paraId="06EA13CC" w14:textId="62CACE47" w:rsidR="00F91B04" w:rsidRDefault="00CE1D76" w:rsidP="00CE1D76">
      <w:pPr>
        <w:tabs>
          <w:tab w:val="left" w:pos="708"/>
          <w:tab w:val="left" w:pos="1416"/>
          <w:tab w:val="left" w:pos="2124"/>
          <w:tab w:val="right" w:pos="8498"/>
        </w:tabs>
        <w:spacing w:after="200" w:line="360" w:lineRule="auto"/>
        <w:rPr>
          <w:rFonts w:ascii="Arial" w:hAnsi="Arial" w:cs="Arial"/>
          <w:bCs/>
          <w:lang w:val="en-GB"/>
        </w:rPr>
      </w:pPr>
      <w:r w:rsidRPr="00A50A21">
        <w:rPr>
          <w:rFonts w:ascii="Arial" w:hAnsi="Arial" w:cs="Arial"/>
          <w:bCs/>
          <w:lang w:val="en-GB"/>
        </w:rPr>
        <w:t>A</w:t>
      </w:r>
      <w:r w:rsidRPr="00A50A21">
        <w:rPr>
          <w:rFonts w:ascii="Arial" w:hAnsi="Arial" w:cs="Arial"/>
          <w:bCs/>
          <w:lang w:val="en-GB"/>
        </w:rPr>
        <w:tab/>
      </w:r>
      <w:r w:rsidR="00F91B04">
        <w:rPr>
          <w:rFonts w:ascii="Arial" w:hAnsi="Arial" w:cs="Arial"/>
          <w:bCs/>
          <w:lang w:val="en-GB"/>
        </w:rPr>
        <w:t xml:space="preserve">List of interviews </w:t>
      </w:r>
      <w:r w:rsidR="00F91B04">
        <w:rPr>
          <w:rFonts w:ascii="Arial" w:hAnsi="Arial" w:cs="Arial"/>
          <w:bCs/>
          <w:lang w:val="en-GB"/>
        </w:rPr>
        <w:tab/>
        <w:t>2</w:t>
      </w:r>
    </w:p>
    <w:p w14:paraId="164F1183" w14:textId="66A3B779" w:rsidR="00CE1D76" w:rsidRPr="00A50A21" w:rsidRDefault="00F91B04" w:rsidP="00CE1D76">
      <w:pPr>
        <w:tabs>
          <w:tab w:val="left" w:pos="708"/>
          <w:tab w:val="left" w:pos="1416"/>
          <w:tab w:val="left" w:pos="2124"/>
          <w:tab w:val="right" w:pos="8498"/>
        </w:tabs>
        <w:spacing w:after="200" w:line="36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B</w:t>
      </w:r>
      <w:r>
        <w:rPr>
          <w:rFonts w:ascii="Arial" w:hAnsi="Arial" w:cs="Arial"/>
          <w:bCs/>
          <w:lang w:val="en-GB"/>
        </w:rPr>
        <w:tab/>
      </w:r>
      <w:r w:rsidR="00736769" w:rsidRPr="00A50A21">
        <w:rPr>
          <w:rFonts w:ascii="Arial" w:hAnsi="Arial" w:cs="Arial"/>
          <w:bCs/>
          <w:lang w:val="en-GB"/>
        </w:rPr>
        <w:t xml:space="preserve">Interview </w:t>
      </w:r>
      <w:r w:rsidR="007F120E">
        <w:rPr>
          <w:rFonts w:ascii="Arial" w:hAnsi="Arial" w:cs="Arial"/>
          <w:bCs/>
          <w:lang w:val="en-GB"/>
        </w:rPr>
        <w:t>m</w:t>
      </w:r>
      <w:r w:rsidR="00450566" w:rsidRPr="00A50A21">
        <w:rPr>
          <w:rFonts w:ascii="Arial" w:hAnsi="Arial" w:cs="Arial"/>
          <w:bCs/>
          <w:lang w:val="en-GB"/>
        </w:rPr>
        <w:t>ethod</w:t>
      </w:r>
      <w:r w:rsidR="00057DE2" w:rsidRPr="00A50A21">
        <w:rPr>
          <w:rFonts w:ascii="Arial" w:hAnsi="Arial" w:cs="Arial"/>
          <w:bCs/>
          <w:lang w:val="en-GB"/>
        </w:rPr>
        <w:t xml:space="preserve"> </w:t>
      </w:r>
      <w:r w:rsidR="007F120E">
        <w:rPr>
          <w:rFonts w:ascii="Arial" w:hAnsi="Arial" w:cs="Arial"/>
          <w:bCs/>
          <w:lang w:val="en-GB"/>
        </w:rPr>
        <w:t>r</w:t>
      </w:r>
      <w:r w:rsidR="00736769" w:rsidRPr="00A50A21">
        <w:rPr>
          <w:rFonts w:ascii="Arial" w:hAnsi="Arial" w:cs="Arial"/>
          <w:bCs/>
          <w:lang w:val="en-GB"/>
        </w:rPr>
        <w:t>eport</w:t>
      </w:r>
      <w:r w:rsidR="00CE1D76" w:rsidRPr="00A50A21"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>4</w:t>
      </w:r>
    </w:p>
    <w:p w14:paraId="725F7BFE" w14:textId="0CD2BC18" w:rsidR="00CE1D76" w:rsidRPr="00A50A21" w:rsidRDefault="00F91B04" w:rsidP="00CE1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8498"/>
        </w:tabs>
        <w:spacing w:after="20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Cs/>
          <w:lang w:val="en-GB"/>
        </w:rPr>
        <w:t>C</w:t>
      </w:r>
      <w:r w:rsidR="00CE1D76" w:rsidRPr="00A50A21">
        <w:rPr>
          <w:rFonts w:ascii="Arial" w:hAnsi="Arial" w:cs="Arial"/>
          <w:bCs/>
          <w:lang w:val="en-GB"/>
        </w:rPr>
        <w:tab/>
      </w:r>
      <w:r w:rsidR="00736769" w:rsidRPr="00A50A21">
        <w:rPr>
          <w:rFonts w:ascii="Arial" w:hAnsi="Arial" w:cs="Arial"/>
          <w:lang w:val="en-GB"/>
        </w:rPr>
        <w:t>References</w:t>
      </w:r>
      <w:r w:rsidR="00736769" w:rsidRPr="00A50A21">
        <w:rPr>
          <w:rFonts w:ascii="Arial" w:hAnsi="Arial" w:cs="Arial"/>
          <w:lang w:val="en-GB"/>
        </w:rPr>
        <w:tab/>
      </w:r>
      <w:r w:rsidR="00736769" w:rsidRPr="00A50A21">
        <w:rPr>
          <w:rFonts w:ascii="Arial" w:hAnsi="Arial" w:cs="Arial"/>
          <w:lang w:val="en-GB"/>
        </w:rPr>
        <w:tab/>
      </w:r>
      <w:r w:rsidR="00736769" w:rsidRPr="00A50A21">
        <w:rPr>
          <w:rFonts w:ascii="Arial" w:hAnsi="Arial" w:cs="Arial"/>
          <w:lang w:val="en-GB"/>
        </w:rPr>
        <w:tab/>
      </w:r>
      <w:r w:rsidR="00736769" w:rsidRPr="00A50A21">
        <w:rPr>
          <w:rFonts w:ascii="Arial" w:hAnsi="Arial" w:cs="Arial"/>
          <w:lang w:val="en-GB"/>
        </w:rPr>
        <w:tab/>
      </w:r>
      <w:r w:rsidR="00736769" w:rsidRPr="00A50A21">
        <w:rPr>
          <w:rFonts w:ascii="Arial" w:hAnsi="Arial" w:cs="Arial"/>
          <w:lang w:val="en-GB"/>
        </w:rPr>
        <w:tab/>
      </w:r>
      <w:r w:rsidR="00CE1D76" w:rsidRPr="00A50A2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9</w:t>
      </w:r>
    </w:p>
    <w:p w14:paraId="574F3FCA" w14:textId="77777777" w:rsidR="00CE1D76" w:rsidRPr="00A50A21" w:rsidRDefault="00CE1D76" w:rsidP="00FD4AAB">
      <w:pPr>
        <w:tabs>
          <w:tab w:val="left" w:pos="708"/>
          <w:tab w:val="left" w:pos="1416"/>
          <w:tab w:val="left" w:pos="2124"/>
          <w:tab w:val="right" w:pos="8498"/>
        </w:tabs>
        <w:spacing w:after="200" w:line="360" w:lineRule="auto"/>
        <w:rPr>
          <w:rFonts w:ascii="Arial" w:hAnsi="Arial" w:cs="Arial"/>
          <w:bCs/>
          <w:lang w:val="en-GB"/>
        </w:rPr>
      </w:pPr>
    </w:p>
    <w:p w14:paraId="25A49A95" w14:textId="77777777" w:rsidR="00CE1D76" w:rsidRPr="00A50A21" w:rsidRDefault="00CE1D76">
      <w:pPr>
        <w:rPr>
          <w:b/>
          <w:bCs/>
          <w:sz w:val="26"/>
          <w:szCs w:val="26"/>
          <w:lang w:val="en-GB"/>
        </w:rPr>
      </w:pPr>
      <w:r w:rsidRPr="00A50A21">
        <w:rPr>
          <w:b/>
          <w:bCs/>
          <w:sz w:val="26"/>
          <w:szCs w:val="26"/>
          <w:lang w:val="en-GB"/>
        </w:rPr>
        <w:br w:type="page"/>
      </w:r>
    </w:p>
    <w:p w14:paraId="28DD1431" w14:textId="2D93C02B" w:rsidR="008D624D" w:rsidRDefault="00CC50D9" w:rsidP="00960310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/>
          <w:bCs/>
          <w:lang w:val="en-GB"/>
        </w:rPr>
      </w:pPr>
      <w:r w:rsidRPr="00A50A21">
        <w:rPr>
          <w:rFonts w:ascii="Arial" w:hAnsi="Arial" w:cs="Arial"/>
          <w:b/>
          <w:bCs/>
          <w:lang w:val="en-GB"/>
        </w:rPr>
        <w:lastRenderedPageBreak/>
        <w:t>A</w:t>
      </w:r>
      <w:r w:rsidR="0076270C" w:rsidRPr="00A50A21">
        <w:rPr>
          <w:rFonts w:ascii="Arial" w:hAnsi="Arial" w:cs="Arial"/>
          <w:b/>
          <w:bCs/>
          <w:lang w:val="en-GB"/>
        </w:rPr>
        <w:t>-</w:t>
      </w:r>
      <w:r w:rsidRPr="00A50A21">
        <w:rPr>
          <w:rFonts w:ascii="Arial" w:hAnsi="Arial" w:cs="Arial"/>
          <w:b/>
          <w:bCs/>
          <w:lang w:val="en-GB"/>
        </w:rPr>
        <w:t xml:space="preserve"> </w:t>
      </w:r>
      <w:r w:rsidR="00F91B04">
        <w:rPr>
          <w:rFonts w:ascii="Arial" w:hAnsi="Arial" w:cs="Arial"/>
          <w:b/>
          <w:bCs/>
          <w:lang w:val="en-GB"/>
        </w:rPr>
        <w:t>List of interviews</w:t>
      </w:r>
    </w:p>
    <w:p w14:paraId="3A170020" w14:textId="77777777" w:rsidR="00F91B04" w:rsidRPr="00F91B04" w:rsidRDefault="00F91B04" w:rsidP="00F91B0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One of the interviewees was an important member of IU and Podemos during the period under analysis. For this reason, this interviewee is listed in both parties (IU6, P6).</w:t>
      </w:r>
    </w:p>
    <w:p w14:paraId="1F6CA0BF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val="en-GB"/>
        </w:rPr>
      </w:pPr>
      <w:r w:rsidRPr="00F91B04">
        <w:rPr>
          <w:b/>
          <w:bCs/>
          <w:i/>
          <w:iCs/>
          <w:lang w:val="en-GB"/>
        </w:rPr>
        <w:t>PCP (Portuguese Communist Party)</w:t>
      </w:r>
    </w:p>
    <w:p w14:paraId="255F800D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PCP1 – Former MP, Central Committee (CC) member, 5 March 2020</w:t>
      </w:r>
    </w:p>
    <w:p w14:paraId="5BC04332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PCP2 – MP, CC member, 5 March 2020</w:t>
      </w:r>
    </w:p>
    <w:p w14:paraId="79DEB226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PCP3 – Trade union organiser, CC member, 29 February 2020</w:t>
      </w:r>
    </w:p>
    <w:p w14:paraId="6F65459A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PCP4 – Former MP, MEP and CC member, 26 February 2020</w:t>
      </w:r>
    </w:p>
    <w:p w14:paraId="1B2C1112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PCP5 – Former MP, CC member, 24 February 2020</w:t>
      </w:r>
    </w:p>
    <w:p w14:paraId="04979737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PCP6 – Regional leader, board member, 3 March 2020</w:t>
      </w:r>
    </w:p>
    <w:p w14:paraId="4690CAE2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PCP7 – Local elite, former CC member, 3 March 2020</w:t>
      </w:r>
    </w:p>
    <w:p w14:paraId="3BC418E4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</w:p>
    <w:p w14:paraId="6CFBC608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val="en-GB"/>
        </w:rPr>
      </w:pPr>
      <w:r w:rsidRPr="00F91B04">
        <w:rPr>
          <w:b/>
          <w:bCs/>
          <w:i/>
          <w:iCs/>
          <w:lang w:val="en-GB"/>
        </w:rPr>
        <w:t>BE (Left Bloc)</w:t>
      </w:r>
    </w:p>
    <w:p w14:paraId="11E90DA1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BE1 – Organisation Office, major faction, 26 February 2020</w:t>
      </w:r>
    </w:p>
    <w:p w14:paraId="34BCA28B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BE2 – Board member, major faction, 27 February 2020</w:t>
      </w:r>
    </w:p>
    <w:p w14:paraId="43B48C28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BE3 – MP and board member, major faction, 27 February 2020</w:t>
      </w:r>
    </w:p>
    <w:p w14:paraId="0071B653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BE4 – Former MP, board member, major faction, 27 February 2020</w:t>
      </w:r>
    </w:p>
    <w:p w14:paraId="256C2ED3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BE5 – Former board member, minor faction, 3 March 2020</w:t>
      </w:r>
    </w:p>
    <w:p w14:paraId="424D0F9F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BE6 – MP and board member, major faction, 28 February 2020</w:t>
      </w:r>
    </w:p>
    <w:p w14:paraId="215D2A3B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BE7 – Former MP and board member, minor faction, 28 February 2020</w:t>
      </w:r>
    </w:p>
    <w:p w14:paraId="0E29E4F7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</w:p>
    <w:p w14:paraId="78418ECD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val="en-GB"/>
        </w:rPr>
      </w:pPr>
      <w:r w:rsidRPr="00F91B04">
        <w:rPr>
          <w:b/>
          <w:bCs/>
          <w:i/>
          <w:iCs/>
          <w:lang w:val="en-GB"/>
        </w:rPr>
        <w:t>IU (United Left)</w:t>
      </w:r>
    </w:p>
    <w:p w14:paraId="06103BB9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IU1 – Local elite, minor faction, 22 September 2020</w:t>
      </w:r>
    </w:p>
    <w:p w14:paraId="37CFD564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IU2 – Organisation Office, major faction, 10 March 2020</w:t>
      </w:r>
    </w:p>
    <w:p w14:paraId="3B3A251C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IU3 – MP and regional elite, regional faction, 15 September 2020</w:t>
      </w:r>
    </w:p>
    <w:p w14:paraId="40AE7D76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IU4 – MP assistant, major faction, 4 September 2020</w:t>
      </w:r>
    </w:p>
    <w:p w14:paraId="010FECFD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IU5 – Former Organisation Office and board member, regional faction, 16 September 2020</w:t>
      </w:r>
    </w:p>
    <w:p w14:paraId="5B036692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IU6 – Former regional MP, minor faction, 21 September 2020</w:t>
      </w:r>
    </w:p>
    <w:p w14:paraId="2C82E5E1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IU7 – Former MP assistant, non-aligned, 8 September 2020</w:t>
      </w:r>
    </w:p>
    <w:p w14:paraId="34B9AAD3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</w:p>
    <w:p w14:paraId="51DB426F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val="en-GB"/>
        </w:rPr>
      </w:pPr>
      <w:r w:rsidRPr="00F91B04">
        <w:rPr>
          <w:b/>
          <w:bCs/>
          <w:i/>
          <w:iCs/>
          <w:lang w:val="en-GB"/>
        </w:rPr>
        <w:t>Podemos</w:t>
      </w:r>
    </w:p>
    <w:p w14:paraId="639077BC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P1 – MEP assistant, minor faction, 26 October 2020</w:t>
      </w:r>
    </w:p>
    <w:p w14:paraId="384E5837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P2 – Former regional leader, major faction, 14 September 2020</w:t>
      </w:r>
    </w:p>
    <w:p w14:paraId="309B058E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lastRenderedPageBreak/>
        <w:t>P3 – Former regional leader, major faction, 11 September 2020</w:t>
      </w:r>
    </w:p>
    <w:p w14:paraId="4630EEAE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P4 – Former board member, major faction, 4 September 2020</w:t>
      </w:r>
    </w:p>
    <w:p w14:paraId="5E4157BC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P5 – Former local MP, minor faction, 29 October 2020</w:t>
      </w:r>
    </w:p>
    <w:p w14:paraId="0BCFAEED" w14:textId="77777777" w:rsidR="00F91B04" w:rsidRPr="00F91B04" w:rsidRDefault="00F91B04" w:rsidP="005245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lang w:val="en-GB"/>
        </w:rPr>
      </w:pPr>
      <w:r w:rsidRPr="00F91B04">
        <w:rPr>
          <w:bCs/>
          <w:lang w:val="en-GB"/>
        </w:rPr>
        <w:t>P6 – Former MP, major faction, 21 September 2020</w:t>
      </w:r>
    </w:p>
    <w:p w14:paraId="4036B1F8" w14:textId="77777777" w:rsidR="00F91B04" w:rsidRPr="00F91B04" w:rsidRDefault="00F91B04" w:rsidP="00960310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lang w:val="en-GB"/>
        </w:rPr>
      </w:pPr>
    </w:p>
    <w:p w14:paraId="1813FB29" w14:textId="77777777" w:rsidR="00F91B04" w:rsidRDefault="00F91B04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14:paraId="278C4737" w14:textId="0658CF43" w:rsidR="00F91B04" w:rsidRPr="00A50A21" w:rsidRDefault="00F91B04" w:rsidP="00960310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B</w:t>
      </w:r>
      <w:r w:rsidRPr="00A50A21">
        <w:rPr>
          <w:rFonts w:ascii="Arial" w:hAnsi="Arial" w:cs="Arial"/>
          <w:b/>
          <w:bCs/>
          <w:lang w:val="en-GB"/>
        </w:rPr>
        <w:t xml:space="preserve">- Interview </w:t>
      </w:r>
      <w:r>
        <w:rPr>
          <w:rFonts w:ascii="Arial" w:hAnsi="Arial" w:cs="Arial"/>
          <w:b/>
          <w:bCs/>
          <w:lang w:val="en-GB"/>
        </w:rPr>
        <w:t>m</w:t>
      </w:r>
      <w:r w:rsidRPr="00A50A21">
        <w:rPr>
          <w:rFonts w:ascii="Arial" w:hAnsi="Arial" w:cs="Arial"/>
          <w:b/>
          <w:bCs/>
          <w:lang w:val="en-GB"/>
        </w:rPr>
        <w:t xml:space="preserve">ethod </w:t>
      </w:r>
      <w:r>
        <w:rPr>
          <w:rFonts w:ascii="Arial" w:hAnsi="Arial" w:cs="Arial"/>
          <w:b/>
          <w:bCs/>
          <w:lang w:val="en-GB"/>
        </w:rPr>
        <w:t>r</w:t>
      </w:r>
      <w:r w:rsidRPr="00A50A21">
        <w:rPr>
          <w:rFonts w:ascii="Arial" w:hAnsi="Arial" w:cs="Arial"/>
          <w:b/>
          <w:bCs/>
          <w:lang w:val="en-GB"/>
        </w:rPr>
        <w:t>eport</w:t>
      </w:r>
    </w:p>
    <w:p w14:paraId="57BB81E0" w14:textId="5065FCEE" w:rsidR="00E00169" w:rsidRPr="00CA6AE8" w:rsidRDefault="009909D8" w:rsidP="00870B7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Cs/>
          <w:lang w:val="en-GB"/>
        </w:rPr>
      </w:pPr>
      <w:r w:rsidRPr="00CA6AE8">
        <w:rPr>
          <w:bCs/>
          <w:lang w:val="en-GB"/>
        </w:rPr>
        <w:t xml:space="preserve">Due to the </w:t>
      </w:r>
      <w:r w:rsidR="00ED1F02" w:rsidRPr="00CA6AE8">
        <w:rPr>
          <w:bCs/>
          <w:lang w:val="en-GB"/>
        </w:rPr>
        <w:t>reserved</w:t>
      </w:r>
      <w:r w:rsidR="004539AC" w:rsidRPr="00CA6AE8">
        <w:rPr>
          <w:bCs/>
          <w:lang w:val="en-GB"/>
        </w:rPr>
        <w:t xml:space="preserve"> </w:t>
      </w:r>
      <w:r w:rsidRPr="00CA6AE8">
        <w:rPr>
          <w:bCs/>
          <w:lang w:val="en-GB"/>
        </w:rPr>
        <w:t xml:space="preserve">nature of </w:t>
      </w:r>
      <w:r w:rsidR="00FA3C0A" w:rsidRPr="00CA6AE8">
        <w:rPr>
          <w:bCs/>
          <w:lang w:val="en-GB"/>
        </w:rPr>
        <w:t>most</w:t>
      </w:r>
      <w:r w:rsidRPr="00CA6AE8">
        <w:rPr>
          <w:bCs/>
          <w:lang w:val="en-GB"/>
        </w:rPr>
        <w:t xml:space="preserve"> intra-party dynamics, there are few more effective ways of obtaining</w:t>
      </w:r>
      <w:r w:rsidR="000709BF" w:rsidRPr="00CA6AE8">
        <w:rPr>
          <w:bCs/>
          <w:lang w:val="en-GB"/>
        </w:rPr>
        <w:t xml:space="preserve"> </w:t>
      </w:r>
      <w:r w:rsidRPr="00CA6AE8">
        <w:rPr>
          <w:bCs/>
          <w:lang w:val="en-GB"/>
        </w:rPr>
        <w:t>reliable information</w:t>
      </w:r>
      <w:r w:rsidR="000709BF" w:rsidRPr="00CA6AE8">
        <w:rPr>
          <w:bCs/>
          <w:lang w:val="en-GB"/>
        </w:rPr>
        <w:t xml:space="preserve"> </w:t>
      </w:r>
      <w:r w:rsidRPr="00CA6AE8">
        <w:rPr>
          <w:bCs/>
          <w:lang w:val="en-GB"/>
        </w:rPr>
        <w:t xml:space="preserve">about them than talking to the actors involved. </w:t>
      </w:r>
      <w:r w:rsidR="000709BF" w:rsidRPr="00CA6AE8">
        <w:rPr>
          <w:bCs/>
          <w:lang w:val="en-GB"/>
        </w:rPr>
        <w:t>For this reason</w:t>
      </w:r>
      <w:r w:rsidRPr="00CA6AE8">
        <w:rPr>
          <w:bCs/>
          <w:lang w:val="en-GB"/>
        </w:rPr>
        <w:t>, interviews</w:t>
      </w:r>
      <w:r w:rsidR="000F5323" w:rsidRPr="00CA6AE8">
        <w:rPr>
          <w:bCs/>
          <w:lang w:val="en-GB"/>
        </w:rPr>
        <w:t xml:space="preserve"> with elites</w:t>
      </w:r>
      <w:r w:rsidRPr="00CA6AE8">
        <w:rPr>
          <w:bCs/>
          <w:lang w:val="en-GB"/>
        </w:rPr>
        <w:t xml:space="preserve"> </w:t>
      </w:r>
      <w:r w:rsidR="008B1F34" w:rsidRPr="00CA6AE8">
        <w:rPr>
          <w:bCs/>
          <w:lang w:val="en-GB"/>
        </w:rPr>
        <w:t>are particularly useful</w:t>
      </w:r>
      <w:r w:rsidR="004539AC" w:rsidRPr="00CA6AE8">
        <w:rPr>
          <w:bCs/>
          <w:lang w:val="en-GB"/>
        </w:rPr>
        <w:t xml:space="preserve"> </w:t>
      </w:r>
      <w:r w:rsidR="00ED1F02" w:rsidRPr="00CA6AE8">
        <w:rPr>
          <w:bCs/>
          <w:lang w:val="en-GB"/>
        </w:rPr>
        <w:t>to gain</w:t>
      </w:r>
      <w:r w:rsidR="00CF5A64" w:rsidRPr="00CA6AE8">
        <w:rPr>
          <w:bCs/>
          <w:lang w:val="en-GB"/>
        </w:rPr>
        <w:t xml:space="preserve"> </w:t>
      </w:r>
      <w:r w:rsidRPr="00CA6AE8">
        <w:rPr>
          <w:bCs/>
          <w:lang w:val="en-GB"/>
        </w:rPr>
        <w:t>knowledge about</w:t>
      </w:r>
      <w:r w:rsidR="00CF5A64" w:rsidRPr="00CA6AE8">
        <w:rPr>
          <w:bCs/>
          <w:lang w:val="en-GB"/>
        </w:rPr>
        <w:t xml:space="preserve"> </w:t>
      </w:r>
      <w:r w:rsidRPr="00CA6AE8">
        <w:rPr>
          <w:bCs/>
          <w:lang w:val="en-GB"/>
        </w:rPr>
        <w:t xml:space="preserve">the </w:t>
      </w:r>
      <w:r w:rsidR="00AD7380" w:rsidRPr="00CA6AE8">
        <w:rPr>
          <w:bCs/>
          <w:lang w:val="en-GB"/>
        </w:rPr>
        <w:t xml:space="preserve">‘internal workings’ </w:t>
      </w:r>
      <w:r w:rsidRPr="00CA6AE8">
        <w:rPr>
          <w:bCs/>
          <w:lang w:val="en-GB"/>
        </w:rPr>
        <w:t>of political parties</w:t>
      </w:r>
      <w:r w:rsidR="004539AC" w:rsidRPr="00CA6AE8">
        <w:rPr>
          <w:bCs/>
          <w:lang w:val="en-GB"/>
        </w:rPr>
        <w:t xml:space="preserve"> and </w:t>
      </w:r>
      <w:r w:rsidR="00FA3C0A" w:rsidRPr="00CA6AE8">
        <w:rPr>
          <w:bCs/>
          <w:lang w:val="en-GB"/>
        </w:rPr>
        <w:t>their</w:t>
      </w:r>
      <w:r w:rsidR="004539AC" w:rsidRPr="00CA6AE8">
        <w:rPr>
          <w:bCs/>
          <w:lang w:val="en-GB"/>
        </w:rPr>
        <w:t xml:space="preserve"> organisation</w:t>
      </w:r>
      <w:r w:rsidR="000709BF" w:rsidRPr="00CA6AE8">
        <w:rPr>
          <w:bCs/>
          <w:lang w:val="en-GB"/>
        </w:rPr>
        <w:t>s</w:t>
      </w:r>
      <w:r w:rsidRPr="00CA6AE8">
        <w:rPr>
          <w:bCs/>
          <w:lang w:val="en-GB"/>
        </w:rPr>
        <w:t xml:space="preserve"> (</w:t>
      </w:r>
      <w:r w:rsidR="00AD7380" w:rsidRPr="00CA6AE8">
        <w:rPr>
          <w:bCs/>
          <w:lang w:val="en-GB"/>
        </w:rPr>
        <w:t>Ellinas 2021</w:t>
      </w:r>
      <w:r w:rsidR="007B30F9" w:rsidRPr="00CA6AE8">
        <w:rPr>
          <w:bCs/>
          <w:lang w:val="en-GB"/>
        </w:rPr>
        <w:t>:</w:t>
      </w:r>
      <w:r w:rsidR="00AD7380" w:rsidRPr="00CA6AE8">
        <w:rPr>
          <w:bCs/>
          <w:lang w:val="en-GB"/>
        </w:rPr>
        <w:t xml:space="preserve"> 6</w:t>
      </w:r>
      <w:r w:rsidR="000709BF" w:rsidRPr="00CA6AE8">
        <w:rPr>
          <w:bCs/>
          <w:lang w:val="en-GB"/>
        </w:rPr>
        <w:t>)</w:t>
      </w:r>
      <w:r w:rsidR="00CF5A64" w:rsidRPr="00CA6AE8">
        <w:rPr>
          <w:bCs/>
          <w:lang w:val="en-GB"/>
        </w:rPr>
        <w:t>,</w:t>
      </w:r>
      <w:r w:rsidR="00953E44" w:rsidRPr="00CA6AE8">
        <w:rPr>
          <w:bCs/>
          <w:lang w:val="en-GB"/>
        </w:rPr>
        <w:t xml:space="preserve"> a</w:t>
      </w:r>
      <w:r w:rsidR="000709BF" w:rsidRPr="00CA6AE8">
        <w:rPr>
          <w:bCs/>
          <w:lang w:val="en-GB"/>
        </w:rPr>
        <w:t>s well as</w:t>
      </w:r>
      <w:r w:rsidR="00953E44" w:rsidRPr="00CA6AE8">
        <w:rPr>
          <w:bCs/>
          <w:lang w:val="en-GB"/>
        </w:rPr>
        <w:t xml:space="preserve"> other ‘hidden elements of political action’</w:t>
      </w:r>
      <w:r w:rsidR="00B61C18" w:rsidRPr="00CA6AE8">
        <w:rPr>
          <w:bCs/>
          <w:lang w:val="en-GB"/>
        </w:rPr>
        <w:t xml:space="preserve"> </w:t>
      </w:r>
      <w:r w:rsidR="00953E44" w:rsidRPr="00CA6AE8">
        <w:rPr>
          <w:bCs/>
          <w:lang w:val="en-GB"/>
        </w:rPr>
        <w:t>(Tansey 2007</w:t>
      </w:r>
      <w:r w:rsidR="007B30F9" w:rsidRPr="00CA6AE8">
        <w:rPr>
          <w:bCs/>
          <w:lang w:val="en-GB"/>
        </w:rPr>
        <w:t>:</w:t>
      </w:r>
      <w:r w:rsidR="00953E44" w:rsidRPr="00CA6AE8">
        <w:rPr>
          <w:bCs/>
          <w:lang w:val="en-GB"/>
        </w:rPr>
        <w:t xml:space="preserve"> 767)</w:t>
      </w:r>
      <w:r w:rsidRPr="00CA6AE8">
        <w:rPr>
          <w:bCs/>
          <w:lang w:val="en-GB"/>
        </w:rPr>
        <w:t xml:space="preserve">. </w:t>
      </w:r>
      <w:r w:rsidR="00F06396" w:rsidRPr="00CA6AE8">
        <w:rPr>
          <w:bCs/>
          <w:lang w:val="en-GB"/>
        </w:rPr>
        <w:t>I</w:t>
      </w:r>
      <w:r w:rsidR="00F44211" w:rsidRPr="00CA6AE8">
        <w:rPr>
          <w:bCs/>
          <w:lang w:val="en-GB"/>
        </w:rPr>
        <w:t>n this section</w:t>
      </w:r>
      <w:r w:rsidR="000F5323" w:rsidRPr="00CA6AE8">
        <w:rPr>
          <w:bCs/>
          <w:lang w:val="en-GB"/>
        </w:rPr>
        <w:t>,</w:t>
      </w:r>
      <w:r w:rsidR="00F44211" w:rsidRPr="00CA6AE8">
        <w:rPr>
          <w:bCs/>
          <w:lang w:val="en-GB"/>
        </w:rPr>
        <w:t xml:space="preserve"> we</w:t>
      </w:r>
      <w:r w:rsidR="0088341A" w:rsidRPr="00CA6AE8">
        <w:rPr>
          <w:bCs/>
          <w:lang w:val="en-GB"/>
        </w:rPr>
        <w:t xml:space="preserve"> </w:t>
      </w:r>
      <w:r w:rsidRPr="00CA6AE8">
        <w:rPr>
          <w:bCs/>
          <w:lang w:val="en-GB"/>
        </w:rPr>
        <w:t>report and discuss our</w:t>
      </w:r>
      <w:r w:rsidR="00602645" w:rsidRPr="00CA6AE8">
        <w:rPr>
          <w:bCs/>
          <w:lang w:val="en-GB"/>
        </w:rPr>
        <w:t xml:space="preserve"> empirical strategy and</w:t>
      </w:r>
      <w:r w:rsidRPr="00CA6AE8">
        <w:rPr>
          <w:bCs/>
          <w:lang w:val="en-GB"/>
        </w:rPr>
        <w:t xml:space="preserve"> interview process</w:t>
      </w:r>
      <w:r w:rsidR="00CF5A64" w:rsidRPr="00CA6AE8">
        <w:rPr>
          <w:bCs/>
          <w:lang w:val="en-GB"/>
        </w:rPr>
        <w:t xml:space="preserve"> to</w:t>
      </w:r>
      <w:r w:rsidRPr="00CA6AE8">
        <w:rPr>
          <w:bCs/>
          <w:lang w:val="en-GB"/>
        </w:rPr>
        <w:t xml:space="preserve"> </w:t>
      </w:r>
      <w:r w:rsidR="00111447" w:rsidRPr="00CA6AE8">
        <w:rPr>
          <w:bCs/>
          <w:lang w:val="en-GB"/>
        </w:rPr>
        <w:t>provid</w:t>
      </w:r>
      <w:r w:rsidR="00CF5A64" w:rsidRPr="00CA6AE8">
        <w:rPr>
          <w:bCs/>
          <w:lang w:val="en-GB"/>
        </w:rPr>
        <w:t>e</w:t>
      </w:r>
      <w:r w:rsidR="00111447" w:rsidRPr="00CA6AE8">
        <w:rPr>
          <w:bCs/>
          <w:lang w:val="en-GB"/>
        </w:rPr>
        <w:t xml:space="preserve"> </w:t>
      </w:r>
      <w:r w:rsidR="0088341A" w:rsidRPr="00CA6AE8">
        <w:rPr>
          <w:bCs/>
          <w:lang w:val="en-GB"/>
        </w:rPr>
        <w:t>greater</w:t>
      </w:r>
      <w:r w:rsidRPr="00CA6AE8">
        <w:rPr>
          <w:bCs/>
          <w:lang w:val="en-GB"/>
        </w:rPr>
        <w:t xml:space="preserve"> transparency </w:t>
      </w:r>
      <w:r w:rsidR="00F44211" w:rsidRPr="00CA6AE8">
        <w:rPr>
          <w:bCs/>
          <w:lang w:val="en-GB"/>
        </w:rPr>
        <w:t xml:space="preserve">to </w:t>
      </w:r>
      <w:r w:rsidR="0088341A" w:rsidRPr="00CA6AE8">
        <w:rPr>
          <w:bCs/>
          <w:lang w:val="en-GB"/>
        </w:rPr>
        <w:t xml:space="preserve">our </w:t>
      </w:r>
      <w:r w:rsidRPr="00CA6AE8">
        <w:rPr>
          <w:bCs/>
          <w:lang w:val="en-GB"/>
        </w:rPr>
        <w:t>research</w:t>
      </w:r>
      <w:r w:rsidR="00953E44" w:rsidRPr="00CA6AE8">
        <w:rPr>
          <w:bCs/>
          <w:lang w:val="en-GB"/>
        </w:rPr>
        <w:t xml:space="preserve"> </w:t>
      </w:r>
      <w:r w:rsidR="00542B5C" w:rsidRPr="00CA6AE8">
        <w:rPr>
          <w:bCs/>
          <w:lang w:val="en-GB"/>
        </w:rPr>
        <w:t>and confidence in the quality and reliability of the data collected</w:t>
      </w:r>
      <w:r w:rsidR="006863F0" w:rsidRPr="00CA6AE8">
        <w:rPr>
          <w:bCs/>
          <w:lang w:val="en-GB"/>
        </w:rPr>
        <w:t>, as recommended by</w:t>
      </w:r>
      <w:r w:rsidR="00542B5C" w:rsidRPr="00CA6AE8">
        <w:rPr>
          <w:bCs/>
          <w:lang w:val="en-GB"/>
        </w:rPr>
        <w:t xml:space="preserve"> </w:t>
      </w:r>
      <w:r w:rsidR="008D1A1F">
        <w:rPr>
          <w:bCs/>
          <w:lang w:val="en-GB"/>
        </w:rPr>
        <w:t xml:space="preserve">Erik </w:t>
      </w:r>
      <w:r w:rsidR="00542B5C" w:rsidRPr="00CA6AE8">
        <w:rPr>
          <w:bCs/>
          <w:lang w:val="en-GB"/>
        </w:rPr>
        <w:t xml:space="preserve">Bleich </w:t>
      </w:r>
      <w:r w:rsidR="00E00169" w:rsidRPr="00CA6AE8">
        <w:rPr>
          <w:bCs/>
          <w:lang w:val="en-GB"/>
        </w:rPr>
        <w:t>and</w:t>
      </w:r>
      <w:r w:rsidR="00542B5C" w:rsidRPr="00CA6AE8">
        <w:rPr>
          <w:bCs/>
          <w:lang w:val="en-GB"/>
        </w:rPr>
        <w:t xml:space="preserve"> </w:t>
      </w:r>
      <w:r w:rsidR="008D1A1F">
        <w:rPr>
          <w:bCs/>
          <w:lang w:val="en-GB"/>
        </w:rPr>
        <w:t xml:space="preserve">Robert </w:t>
      </w:r>
      <w:r w:rsidR="00542B5C" w:rsidRPr="00CA6AE8">
        <w:rPr>
          <w:bCs/>
          <w:lang w:val="en-GB"/>
        </w:rPr>
        <w:t xml:space="preserve">Pekkanen </w:t>
      </w:r>
      <w:r w:rsidR="00BC5F5D" w:rsidRPr="00CA6AE8">
        <w:rPr>
          <w:bCs/>
          <w:lang w:val="en-GB"/>
        </w:rPr>
        <w:t>(</w:t>
      </w:r>
      <w:r w:rsidR="00542B5C" w:rsidRPr="00CA6AE8">
        <w:rPr>
          <w:bCs/>
          <w:lang w:val="en-GB"/>
        </w:rPr>
        <w:t>2013</w:t>
      </w:r>
      <w:r w:rsidR="006863F0" w:rsidRPr="00CA6AE8">
        <w:rPr>
          <w:bCs/>
          <w:lang w:val="en-GB"/>
        </w:rPr>
        <w:t>)</w:t>
      </w:r>
      <w:r w:rsidRPr="00CA6AE8">
        <w:rPr>
          <w:bCs/>
          <w:lang w:val="en-GB"/>
        </w:rPr>
        <w:t xml:space="preserve">. </w:t>
      </w:r>
      <w:r w:rsidR="00A342D7" w:rsidRPr="00CA6AE8">
        <w:rPr>
          <w:bCs/>
          <w:lang w:val="en-GB"/>
        </w:rPr>
        <w:t>We</w:t>
      </w:r>
      <w:r w:rsidRPr="00CA6AE8">
        <w:rPr>
          <w:bCs/>
          <w:lang w:val="en-GB"/>
        </w:rPr>
        <w:t xml:space="preserve"> report </w:t>
      </w:r>
      <w:r w:rsidR="00FA3C0A" w:rsidRPr="00CA6AE8">
        <w:rPr>
          <w:bCs/>
          <w:lang w:val="en-GB"/>
        </w:rPr>
        <w:t xml:space="preserve">on </w:t>
      </w:r>
      <w:r w:rsidRPr="00CA6AE8">
        <w:rPr>
          <w:bCs/>
          <w:lang w:val="en-GB"/>
        </w:rPr>
        <w:t>how</w:t>
      </w:r>
      <w:r w:rsidR="00FA3C0A" w:rsidRPr="00CA6AE8">
        <w:rPr>
          <w:bCs/>
          <w:lang w:val="en-GB"/>
        </w:rPr>
        <w:t xml:space="preserve"> </w:t>
      </w:r>
      <w:r w:rsidRPr="00CA6AE8">
        <w:rPr>
          <w:bCs/>
          <w:lang w:val="en-GB"/>
        </w:rPr>
        <w:t xml:space="preserve">interviewees were selected, how access to them was obtained, and how </w:t>
      </w:r>
      <w:r w:rsidR="000F5323" w:rsidRPr="00CA6AE8">
        <w:rPr>
          <w:bCs/>
          <w:lang w:val="en-GB"/>
        </w:rPr>
        <w:t xml:space="preserve">the </w:t>
      </w:r>
      <w:r w:rsidRPr="00CA6AE8">
        <w:rPr>
          <w:bCs/>
          <w:lang w:val="en-GB"/>
        </w:rPr>
        <w:t>interviews were conducted and analysed</w:t>
      </w:r>
      <w:r w:rsidR="0097273F" w:rsidRPr="00CA6AE8">
        <w:rPr>
          <w:bCs/>
          <w:lang w:val="en-GB"/>
        </w:rPr>
        <w:t>, while reflecting on</w:t>
      </w:r>
      <w:r w:rsidR="00CF5A64" w:rsidRPr="00CA6AE8">
        <w:rPr>
          <w:bCs/>
          <w:lang w:val="en-GB"/>
        </w:rPr>
        <w:t xml:space="preserve"> some of</w:t>
      </w:r>
      <w:r w:rsidR="0097273F" w:rsidRPr="00CA6AE8">
        <w:rPr>
          <w:bCs/>
          <w:lang w:val="en-GB"/>
        </w:rPr>
        <w:t xml:space="preserve"> the</w:t>
      </w:r>
      <w:r w:rsidR="00CF5A64" w:rsidRPr="00CA6AE8">
        <w:rPr>
          <w:bCs/>
          <w:lang w:val="en-GB"/>
        </w:rPr>
        <w:t xml:space="preserve"> challenges </w:t>
      </w:r>
      <w:r w:rsidR="00ED1F02" w:rsidRPr="00CA6AE8">
        <w:rPr>
          <w:bCs/>
          <w:lang w:val="en-GB"/>
        </w:rPr>
        <w:t>of our data collection process</w:t>
      </w:r>
      <w:r w:rsidR="00870B73" w:rsidRPr="00CA6AE8">
        <w:rPr>
          <w:bCs/>
          <w:lang w:val="en-GB"/>
        </w:rPr>
        <w:t xml:space="preserve">. As </w:t>
      </w:r>
      <w:r w:rsidR="00947A6C">
        <w:rPr>
          <w:bCs/>
          <w:lang w:val="en-GB"/>
        </w:rPr>
        <w:t>Antonis</w:t>
      </w:r>
      <w:r w:rsidR="00653336">
        <w:rPr>
          <w:bCs/>
          <w:lang w:val="en-GB"/>
        </w:rPr>
        <w:t xml:space="preserve"> </w:t>
      </w:r>
      <w:r w:rsidR="00870B73" w:rsidRPr="00CA6AE8">
        <w:rPr>
          <w:bCs/>
          <w:lang w:val="en-GB"/>
        </w:rPr>
        <w:t>Ellinas (2021) argues, interview-based research should reflect more about the interview process and how data is collected</w:t>
      </w:r>
      <w:r w:rsidR="00C73451" w:rsidRPr="00CA6AE8">
        <w:rPr>
          <w:bCs/>
          <w:lang w:val="en-GB"/>
        </w:rPr>
        <w:t>.</w:t>
      </w:r>
    </w:p>
    <w:p w14:paraId="3D4CA604" w14:textId="494DACD1" w:rsidR="00F254EB" w:rsidRPr="00A50A21" w:rsidRDefault="002F2BC6" w:rsidP="00F254E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lang w:val="en-GB"/>
        </w:rPr>
      </w:pPr>
      <w:r w:rsidRPr="00A50A21">
        <w:rPr>
          <w:b/>
          <w:lang w:val="en-GB"/>
        </w:rPr>
        <w:t>Sampling frame</w:t>
      </w:r>
    </w:p>
    <w:p w14:paraId="07B4542F" w14:textId="1BBE97B8" w:rsidR="005C53F6" w:rsidRDefault="002F11D1" w:rsidP="002F11D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Cs/>
          <w:lang w:val="en-GB"/>
        </w:rPr>
      </w:pPr>
      <w:r w:rsidRPr="00A50A21">
        <w:rPr>
          <w:bCs/>
          <w:lang w:val="en-GB"/>
        </w:rPr>
        <w:t>The selection of interviewees followed a non-probability sampling</w:t>
      </w:r>
      <w:r w:rsidR="00E75DC6">
        <w:rPr>
          <w:bCs/>
          <w:lang w:val="en-GB"/>
        </w:rPr>
        <w:t xml:space="preserve"> </w:t>
      </w:r>
      <w:r w:rsidR="003D2ED2">
        <w:rPr>
          <w:bCs/>
          <w:lang w:val="en-GB"/>
        </w:rPr>
        <w:t>strategy</w:t>
      </w:r>
      <w:r w:rsidRPr="00A50A21">
        <w:rPr>
          <w:bCs/>
          <w:lang w:val="en-GB"/>
        </w:rPr>
        <w:t>, with the aim of identifying political actors with direct knowledge of</w:t>
      </w:r>
      <w:r w:rsidR="003D2ED2">
        <w:rPr>
          <w:bCs/>
          <w:lang w:val="en-GB"/>
        </w:rPr>
        <w:t xml:space="preserve"> </w:t>
      </w:r>
      <w:r w:rsidRPr="00A50A21">
        <w:rPr>
          <w:bCs/>
          <w:lang w:val="en-GB"/>
        </w:rPr>
        <w:t>the political processes under study</w:t>
      </w:r>
      <w:r w:rsidR="00E0459D">
        <w:rPr>
          <w:bCs/>
          <w:lang w:val="en-GB"/>
        </w:rPr>
        <w:t xml:space="preserve">, as </w:t>
      </w:r>
      <w:r w:rsidR="007425D8">
        <w:rPr>
          <w:bCs/>
          <w:lang w:val="en-GB"/>
        </w:rPr>
        <w:t>proposed</w:t>
      </w:r>
      <w:r w:rsidR="00E0459D">
        <w:rPr>
          <w:bCs/>
          <w:lang w:val="en-GB"/>
        </w:rPr>
        <w:t xml:space="preserve"> by</w:t>
      </w:r>
      <w:r w:rsidR="00301EEB">
        <w:rPr>
          <w:bCs/>
          <w:lang w:val="en-GB"/>
        </w:rPr>
        <w:t xml:space="preserve"> </w:t>
      </w:r>
      <w:proofErr w:type="spellStart"/>
      <w:r w:rsidR="00947A6C">
        <w:rPr>
          <w:bCs/>
          <w:lang w:val="en-GB"/>
        </w:rPr>
        <w:t>Oisín</w:t>
      </w:r>
      <w:proofErr w:type="spellEnd"/>
      <w:r w:rsidR="00947A6C">
        <w:rPr>
          <w:bCs/>
          <w:lang w:val="en-GB"/>
        </w:rPr>
        <w:t xml:space="preserve"> </w:t>
      </w:r>
      <w:r w:rsidRPr="00A50A21">
        <w:rPr>
          <w:bCs/>
          <w:lang w:val="en-GB"/>
        </w:rPr>
        <w:t xml:space="preserve">Tansey </w:t>
      </w:r>
      <w:r w:rsidR="00E0459D">
        <w:rPr>
          <w:bCs/>
          <w:lang w:val="en-GB"/>
        </w:rPr>
        <w:t>(</w:t>
      </w:r>
      <w:r w:rsidRPr="00A50A21">
        <w:rPr>
          <w:bCs/>
          <w:lang w:val="en-GB"/>
        </w:rPr>
        <w:t xml:space="preserve">2007). </w:t>
      </w:r>
      <w:r w:rsidR="00A342D7" w:rsidRPr="00A50A21">
        <w:rPr>
          <w:bCs/>
          <w:lang w:val="en-GB"/>
        </w:rPr>
        <w:t>We</w:t>
      </w:r>
      <w:r w:rsidRPr="00A50A21">
        <w:rPr>
          <w:bCs/>
          <w:lang w:val="en-GB"/>
        </w:rPr>
        <w:t xml:space="preserve"> sought to identify a set of</w:t>
      </w:r>
      <w:r w:rsidR="00E75DC6">
        <w:rPr>
          <w:bCs/>
          <w:lang w:val="en-GB"/>
        </w:rPr>
        <w:t xml:space="preserve"> </w:t>
      </w:r>
      <w:r w:rsidRPr="00A50A21">
        <w:rPr>
          <w:bCs/>
          <w:lang w:val="en-GB"/>
        </w:rPr>
        <w:t xml:space="preserve">party </w:t>
      </w:r>
      <w:r w:rsidR="003D2ED2">
        <w:rPr>
          <w:bCs/>
          <w:lang w:val="en-GB"/>
        </w:rPr>
        <w:t>actors</w:t>
      </w:r>
      <w:r w:rsidR="00824B34">
        <w:rPr>
          <w:bCs/>
          <w:lang w:val="en-GB"/>
        </w:rPr>
        <w:t xml:space="preserve"> directly</w:t>
      </w:r>
      <w:r w:rsidRPr="00A50A21">
        <w:rPr>
          <w:bCs/>
          <w:lang w:val="en-GB"/>
        </w:rPr>
        <w:t xml:space="preserve"> involved in the leadership of the respective parties and their main factions, and in the internal </w:t>
      </w:r>
      <w:r w:rsidR="00153CAA" w:rsidRPr="00A50A21">
        <w:rPr>
          <w:bCs/>
          <w:lang w:val="en-GB"/>
        </w:rPr>
        <w:t xml:space="preserve">management </w:t>
      </w:r>
      <w:r w:rsidRPr="00A50A21">
        <w:rPr>
          <w:bCs/>
          <w:lang w:val="en-GB"/>
        </w:rPr>
        <w:t>processes</w:t>
      </w:r>
      <w:r w:rsidR="00D77F05" w:rsidRPr="00A50A21">
        <w:rPr>
          <w:bCs/>
          <w:lang w:val="en-GB"/>
        </w:rPr>
        <w:t xml:space="preserve"> that took place</w:t>
      </w:r>
      <w:r w:rsidRPr="00A50A21">
        <w:rPr>
          <w:bCs/>
          <w:lang w:val="en-GB"/>
        </w:rPr>
        <w:t xml:space="preserve"> during the period in question (2010</w:t>
      </w:r>
      <w:r w:rsidR="007D61E5" w:rsidRPr="00A50A21">
        <w:rPr>
          <w:bCs/>
          <w:lang w:val="en-GB"/>
        </w:rPr>
        <w:t>–</w:t>
      </w:r>
      <w:r w:rsidR="00653336">
        <w:rPr>
          <w:bCs/>
          <w:lang w:val="en-GB"/>
        </w:rPr>
        <w:t>20</w:t>
      </w:r>
      <w:r w:rsidRPr="00A50A21">
        <w:rPr>
          <w:bCs/>
          <w:lang w:val="en-GB"/>
        </w:rPr>
        <w:t xml:space="preserve">19) </w:t>
      </w:r>
      <w:r w:rsidR="007D61E5" w:rsidRPr="00A50A21">
        <w:rPr>
          <w:bCs/>
          <w:lang w:val="en-GB"/>
        </w:rPr>
        <w:t xml:space="preserve">– </w:t>
      </w:r>
      <w:r w:rsidRPr="00A50A21">
        <w:rPr>
          <w:bCs/>
          <w:lang w:val="en-GB"/>
        </w:rPr>
        <w:t xml:space="preserve">for example, </w:t>
      </w:r>
      <w:r w:rsidR="007D61E5" w:rsidRPr="00A50A21">
        <w:rPr>
          <w:bCs/>
          <w:lang w:val="en-GB"/>
        </w:rPr>
        <w:t>executive board members</w:t>
      </w:r>
      <w:r w:rsidRPr="00A50A21">
        <w:rPr>
          <w:bCs/>
          <w:lang w:val="en-GB"/>
        </w:rPr>
        <w:t>, faction</w:t>
      </w:r>
      <w:r w:rsidR="00B6051F" w:rsidRPr="00A50A21">
        <w:rPr>
          <w:bCs/>
          <w:lang w:val="en-GB"/>
        </w:rPr>
        <w:t>al</w:t>
      </w:r>
      <w:r w:rsidRPr="00A50A21">
        <w:rPr>
          <w:bCs/>
          <w:lang w:val="en-GB"/>
        </w:rPr>
        <w:t xml:space="preserve"> leaders or people with key </w:t>
      </w:r>
      <w:r w:rsidR="00D77F05" w:rsidRPr="00A50A21">
        <w:rPr>
          <w:bCs/>
          <w:lang w:val="en-GB"/>
        </w:rPr>
        <w:t xml:space="preserve">organisational </w:t>
      </w:r>
      <w:r w:rsidRPr="00A50A21">
        <w:rPr>
          <w:bCs/>
          <w:lang w:val="en-GB"/>
        </w:rPr>
        <w:t>responsibilities.</w:t>
      </w:r>
    </w:p>
    <w:p w14:paraId="37ABFAF5" w14:textId="7CB915C4" w:rsidR="00972166" w:rsidRPr="00A50A21" w:rsidRDefault="002F11D1" w:rsidP="00153CA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lang w:val="en-GB"/>
        </w:rPr>
      </w:pPr>
      <w:r w:rsidRPr="6BA778BE">
        <w:rPr>
          <w:lang w:val="en-GB"/>
        </w:rPr>
        <w:t xml:space="preserve">While in </w:t>
      </w:r>
      <w:r w:rsidR="007F4029" w:rsidRPr="53BF0AC6">
        <w:rPr>
          <w:lang w:val="en-GB"/>
        </w:rPr>
        <w:t>most</w:t>
      </w:r>
      <w:r w:rsidRPr="6BA778BE">
        <w:rPr>
          <w:lang w:val="en-GB"/>
        </w:rPr>
        <w:t xml:space="preserve"> cases these cadres </w:t>
      </w:r>
      <w:r w:rsidR="005108F6" w:rsidRPr="6BA778BE">
        <w:rPr>
          <w:lang w:val="en-GB"/>
        </w:rPr>
        <w:t>are</w:t>
      </w:r>
      <w:r w:rsidRPr="6BA778BE">
        <w:rPr>
          <w:lang w:val="en-GB"/>
        </w:rPr>
        <w:t xml:space="preserve"> publicly </w:t>
      </w:r>
      <w:r w:rsidR="00D77F05" w:rsidRPr="6BA778BE">
        <w:rPr>
          <w:lang w:val="en-GB"/>
        </w:rPr>
        <w:t>known</w:t>
      </w:r>
      <w:r w:rsidR="00030548" w:rsidRPr="6BA778BE">
        <w:rPr>
          <w:lang w:val="en-GB"/>
        </w:rPr>
        <w:t xml:space="preserve"> </w:t>
      </w:r>
      <w:r w:rsidRPr="6BA778BE">
        <w:rPr>
          <w:lang w:val="en-GB"/>
        </w:rPr>
        <w:t xml:space="preserve">for their </w:t>
      </w:r>
      <w:r w:rsidR="00521970" w:rsidRPr="6BA778BE">
        <w:rPr>
          <w:lang w:val="en-GB"/>
        </w:rPr>
        <w:t xml:space="preserve">important </w:t>
      </w:r>
      <w:r w:rsidRPr="6BA778BE">
        <w:rPr>
          <w:lang w:val="en-GB"/>
        </w:rPr>
        <w:t>role in the</w:t>
      </w:r>
      <w:r w:rsidR="00521970" w:rsidRPr="6BA778BE">
        <w:rPr>
          <w:lang w:val="en-GB"/>
        </w:rPr>
        <w:t xml:space="preserve"> party’s</w:t>
      </w:r>
      <w:r w:rsidRPr="6BA778BE">
        <w:rPr>
          <w:lang w:val="en-GB"/>
        </w:rPr>
        <w:t xml:space="preserve"> internal life</w:t>
      </w:r>
      <w:r w:rsidR="00030548" w:rsidRPr="6BA778BE">
        <w:rPr>
          <w:lang w:val="en-GB"/>
        </w:rPr>
        <w:t xml:space="preserve"> </w:t>
      </w:r>
      <w:r w:rsidR="00F66AD3" w:rsidRPr="6BA778BE">
        <w:rPr>
          <w:lang w:val="en-GB"/>
        </w:rPr>
        <w:t>–</w:t>
      </w:r>
      <w:r w:rsidRPr="6BA778BE">
        <w:rPr>
          <w:lang w:val="en-GB"/>
        </w:rPr>
        <w:t xml:space="preserve"> and </w:t>
      </w:r>
      <w:r w:rsidR="007F4029" w:rsidRPr="6BA778BE">
        <w:rPr>
          <w:lang w:val="en-GB"/>
        </w:rPr>
        <w:t xml:space="preserve">were </w:t>
      </w:r>
      <w:r w:rsidR="00030548" w:rsidRPr="6BA778BE">
        <w:rPr>
          <w:lang w:val="en-GB"/>
        </w:rPr>
        <w:t xml:space="preserve">thus </w:t>
      </w:r>
      <w:r w:rsidRPr="6BA778BE">
        <w:rPr>
          <w:lang w:val="en-GB"/>
        </w:rPr>
        <w:t>easily identifiable by the authors</w:t>
      </w:r>
      <w:r w:rsidR="00EC1E4F" w:rsidRPr="6BA778BE">
        <w:rPr>
          <w:lang w:val="en-GB"/>
        </w:rPr>
        <w:t>’</w:t>
      </w:r>
      <w:r w:rsidR="00090F10" w:rsidRPr="6BA778BE">
        <w:rPr>
          <w:lang w:val="en-GB"/>
        </w:rPr>
        <w:t xml:space="preserve"> </w:t>
      </w:r>
      <w:r w:rsidR="001745A4" w:rsidRPr="6BA778BE">
        <w:rPr>
          <w:lang w:val="en-GB"/>
        </w:rPr>
        <w:t>research</w:t>
      </w:r>
      <w:r w:rsidR="00586811" w:rsidRPr="6BA778BE">
        <w:rPr>
          <w:lang w:val="en-GB"/>
        </w:rPr>
        <w:t xml:space="preserve"> (</w:t>
      </w:r>
      <w:r w:rsidR="005108F6" w:rsidRPr="6BA778BE">
        <w:rPr>
          <w:lang w:val="en-GB"/>
        </w:rPr>
        <w:t xml:space="preserve">following a </w:t>
      </w:r>
      <w:r w:rsidR="00586811" w:rsidRPr="6BA778BE">
        <w:rPr>
          <w:lang w:val="en-GB"/>
        </w:rPr>
        <w:t>‘purposive sampling’</w:t>
      </w:r>
      <w:r w:rsidR="00231C33" w:rsidRPr="6BA778BE">
        <w:rPr>
          <w:lang w:val="en-GB"/>
        </w:rPr>
        <w:t xml:space="preserve"> – Tansey 2007</w:t>
      </w:r>
      <w:r w:rsidR="00586811" w:rsidRPr="6BA778BE">
        <w:rPr>
          <w:lang w:val="en-GB"/>
        </w:rPr>
        <w:t>)</w:t>
      </w:r>
      <w:r w:rsidR="00F66AD3" w:rsidRPr="6BA778BE">
        <w:rPr>
          <w:lang w:val="en-GB"/>
        </w:rPr>
        <w:t xml:space="preserve"> –</w:t>
      </w:r>
      <w:r w:rsidRPr="6BA778BE">
        <w:rPr>
          <w:lang w:val="en-GB"/>
        </w:rPr>
        <w:t xml:space="preserve"> in other</w:t>
      </w:r>
      <w:r w:rsidR="00D77F05" w:rsidRPr="6BA778BE">
        <w:rPr>
          <w:lang w:val="en-GB"/>
        </w:rPr>
        <w:t>s</w:t>
      </w:r>
      <w:r w:rsidR="00030548" w:rsidRPr="6BA778BE">
        <w:rPr>
          <w:lang w:val="en-GB"/>
        </w:rPr>
        <w:t>,</w:t>
      </w:r>
      <w:r w:rsidR="00586811" w:rsidRPr="6BA778BE">
        <w:rPr>
          <w:lang w:val="en-GB"/>
        </w:rPr>
        <w:t xml:space="preserve"> </w:t>
      </w:r>
      <w:r w:rsidRPr="6BA778BE">
        <w:rPr>
          <w:lang w:val="en-GB"/>
        </w:rPr>
        <w:t>their names</w:t>
      </w:r>
      <w:r w:rsidR="00586811" w:rsidRPr="6BA778BE">
        <w:rPr>
          <w:lang w:val="en-GB"/>
        </w:rPr>
        <w:t xml:space="preserve"> emerged</w:t>
      </w:r>
      <w:r w:rsidR="00FE5187" w:rsidRPr="6BA778BE">
        <w:rPr>
          <w:lang w:val="en-GB"/>
        </w:rPr>
        <w:t xml:space="preserve"> during</w:t>
      </w:r>
      <w:r w:rsidR="00653336">
        <w:rPr>
          <w:lang w:val="en-GB"/>
        </w:rPr>
        <w:t xml:space="preserve"> the</w:t>
      </w:r>
      <w:r w:rsidR="00FE5187" w:rsidRPr="6BA778BE">
        <w:rPr>
          <w:lang w:val="en-GB"/>
        </w:rPr>
        <w:t xml:space="preserve"> interviews or</w:t>
      </w:r>
      <w:r w:rsidRPr="6BA778BE">
        <w:rPr>
          <w:lang w:val="en-GB"/>
        </w:rPr>
        <w:t xml:space="preserve"> from exploratory</w:t>
      </w:r>
      <w:r w:rsidR="00586811" w:rsidRPr="6BA778BE">
        <w:rPr>
          <w:lang w:val="en-GB"/>
        </w:rPr>
        <w:t xml:space="preserve"> </w:t>
      </w:r>
      <w:r w:rsidRPr="6BA778BE">
        <w:rPr>
          <w:lang w:val="en-GB"/>
        </w:rPr>
        <w:t xml:space="preserve">conversations held with some </w:t>
      </w:r>
      <w:r w:rsidR="00586811" w:rsidRPr="6BA778BE">
        <w:rPr>
          <w:lang w:val="en-GB"/>
        </w:rPr>
        <w:t>party</w:t>
      </w:r>
      <w:r w:rsidRPr="6BA778BE">
        <w:rPr>
          <w:lang w:val="en-GB"/>
        </w:rPr>
        <w:t xml:space="preserve"> </w:t>
      </w:r>
      <w:r w:rsidR="00824B34" w:rsidRPr="6BA778BE">
        <w:rPr>
          <w:lang w:val="en-GB"/>
        </w:rPr>
        <w:t>elites</w:t>
      </w:r>
      <w:r w:rsidR="00B6051F" w:rsidRPr="6BA778BE" w:rsidDel="008B5FDA">
        <w:rPr>
          <w:lang w:val="en-GB"/>
        </w:rPr>
        <w:t xml:space="preserve"> </w:t>
      </w:r>
      <w:r w:rsidR="00586811" w:rsidRPr="53BF0AC6">
        <w:rPr>
          <w:lang w:val="en-GB"/>
        </w:rPr>
        <w:t>(‘chain referral</w:t>
      </w:r>
      <w:r w:rsidR="00521970" w:rsidRPr="53BF0AC6">
        <w:rPr>
          <w:lang w:val="en-GB"/>
        </w:rPr>
        <w:t xml:space="preserve"> sampling</w:t>
      </w:r>
      <w:r w:rsidR="00586811" w:rsidRPr="53BF0AC6">
        <w:rPr>
          <w:lang w:val="en-GB"/>
        </w:rPr>
        <w:t>’)</w:t>
      </w:r>
      <w:r w:rsidRPr="53BF0AC6">
        <w:rPr>
          <w:lang w:val="en-GB"/>
        </w:rPr>
        <w:t>.</w:t>
      </w:r>
      <w:r w:rsidR="00F74AE0">
        <w:rPr>
          <w:lang w:val="en-GB"/>
        </w:rPr>
        <w:t xml:space="preserve"> These latter names were then assessed by the </w:t>
      </w:r>
      <w:r w:rsidR="003720FF">
        <w:rPr>
          <w:lang w:val="en-GB"/>
        </w:rPr>
        <w:t xml:space="preserve">authors </w:t>
      </w:r>
      <w:r w:rsidR="00F74AE0">
        <w:rPr>
          <w:lang w:val="en-GB"/>
        </w:rPr>
        <w:t xml:space="preserve">to ensure that they were relevant for the </w:t>
      </w:r>
      <w:r w:rsidR="003720FF">
        <w:rPr>
          <w:lang w:val="en-GB"/>
        </w:rPr>
        <w:t>research.</w:t>
      </w:r>
      <w:r w:rsidR="008B5FDA" w:rsidRPr="53BF0AC6">
        <w:rPr>
          <w:lang w:val="en-GB"/>
        </w:rPr>
        <w:t xml:space="preserve"> </w:t>
      </w:r>
    </w:p>
    <w:p w14:paraId="0482D867" w14:textId="11CA2BE1" w:rsidR="005C53F6" w:rsidRDefault="00D77F05" w:rsidP="00153CA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Cs/>
          <w:lang w:val="en-GB"/>
        </w:rPr>
      </w:pPr>
      <w:r w:rsidRPr="00A50A21">
        <w:rPr>
          <w:bCs/>
          <w:lang w:val="en-GB"/>
        </w:rPr>
        <w:t>For the most part,</w:t>
      </w:r>
      <w:r w:rsidR="002840FD" w:rsidRPr="00A50A21">
        <w:rPr>
          <w:bCs/>
          <w:lang w:val="en-GB"/>
        </w:rPr>
        <w:t xml:space="preserve"> </w:t>
      </w:r>
      <w:r w:rsidRPr="00A50A21">
        <w:rPr>
          <w:bCs/>
          <w:lang w:val="en-GB"/>
        </w:rPr>
        <w:t xml:space="preserve">interviewees were </w:t>
      </w:r>
      <w:r w:rsidR="002065EA" w:rsidRPr="00A50A21">
        <w:rPr>
          <w:bCs/>
          <w:lang w:val="en-GB"/>
        </w:rPr>
        <w:t>senior</w:t>
      </w:r>
      <w:r w:rsidR="00885320" w:rsidRPr="00A50A21">
        <w:rPr>
          <w:bCs/>
          <w:lang w:val="en-GB"/>
        </w:rPr>
        <w:t xml:space="preserve"> members</w:t>
      </w:r>
      <w:r w:rsidRPr="00A50A21">
        <w:rPr>
          <w:bCs/>
          <w:lang w:val="en-GB"/>
        </w:rPr>
        <w:t xml:space="preserve"> </w:t>
      </w:r>
      <w:r w:rsidR="00885320" w:rsidRPr="00A50A21">
        <w:rPr>
          <w:bCs/>
          <w:lang w:val="en-GB"/>
        </w:rPr>
        <w:t xml:space="preserve">of </w:t>
      </w:r>
      <w:r w:rsidRPr="00A50A21">
        <w:rPr>
          <w:bCs/>
          <w:lang w:val="en-GB"/>
        </w:rPr>
        <w:t>well-established</w:t>
      </w:r>
      <w:r w:rsidR="005E3010" w:rsidRPr="00A50A21">
        <w:rPr>
          <w:bCs/>
          <w:lang w:val="en-GB"/>
        </w:rPr>
        <w:t xml:space="preserve"> </w:t>
      </w:r>
      <w:r w:rsidR="00885320" w:rsidRPr="00A50A21">
        <w:rPr>
          <w:bCs/>
          <w:lang w:val="en-GB"/>
        </w:rPr>
        <w:t>factions within each party</w:t>
      </w:r>
      <w:r w:rsidR="00EF2F36">
        <w:rPr>
          <w:rStyle w:val="FootnoteReference"/>
          <w:bCs/>
          <w:lang w:val="en-GB"/>
        </w:rPr>
        <w:footnoteReference w:id="2"/>
      </w:r>
      <w:r w:rsidR="00837ED6">
        <w:rPr>
          <w:bCs/>
          <w:lang w:val="en-GB"/>
        </w:rPr>
        <w:t xml:space="preserve"> </w:t>
      </w:r>
      <w:r w:rsidR="00837ED6">
        <w:rPr>
          <w:rFonts w:ascii="Symbol" w:eastAsia="Symbol" w:hAnsi="Symbol" w:cs="Symbol"/>
          <w:bCs/>
          <w:lang w:val="en-GB"/>
        </w:rPr>
        <w:t>-</w:t>
      </w:r>
      <w:r w:rsidR="00837ED6">
        <w:rPr>
          <w:bCs/>
          <w:lang w:val="en-GB"/>
        </w:rPr>
        <w:t xml:space="preserve"> </w:t>
      </w:r>
      <w:r w:rsidR="00837ED6" w:rsidRPr="00A50A21">
        <w:rPr>
          <w:bCs/>
          <w:lang w:val="en-GB"/>
        </w:rPr>
        <w:t>formal (IU, BE) or informal (Podemos)</w:t>
      </w:r>
      <w:r w:rsidR="00837ED6">
        <w:rPr>
          <w:bCs/>
          <w:lang w:val="en-GB"/>
        </w:rPr>
        <w:t xml:space="preserve"> </w:t>
      </w:r>
      <w:r w:rsidR="00837ED6">
        <w:rPr>
          <w:rFonts w:ascii="Symbol" w:eastAsia="Symbol" w:hAnsi="Symbol" w:cs="Symbol"/>
          <w:bCs/>
          <w:lang w:val="en-GB"/>
        </w:rPr>
        <w:t>-</w:t>
      </w:r>
      <w:r w:rsidR="00885320" w:rsidRPr="00A50A21">
        <w:rPr>
          <w:bCs/>
          <w:lang w:val="en-GB"/>
        </w:rPr>
        <w:t xml:space="preserve"> </w:t>
      </w:r>
      <w:r w:rsidR="00153CAA" w:rsidRPr="00A50A21">
        <w:rPr>
          <w:bCs/>
          <w:lang w:val="en-GB"/>
        </w:rPr>
        <w:t>or</w:t>
      </w:r>
      <w:r w:rsidR="005108F6">
        <w:rPr>
          <w:bCs/>
          <w:lang w:val="en-GB"/>
        </w:rPr>
        <w:t xml:space="preserve"> of</w:t>
      </w:r>
      <w:r w:rsidR="00153CAA" w:rsidRPr="00A50A21">
        <w:rPr>
          <w:bCs/>
          <w:lang w:val="en-GB"/>
        </w:rPr>
        <w:t xml:space="preserve"> their regional leaderships (especially relevant in Spanish RLPs). In the case of the PCP, where no relevant factions were identified during the</w:t>
      </w:r>
      <w:r w:rsidR="00521970" w:rsidRPr="00A50A21">
        <w:rPr>
          <w:bCs/>
          <w:lang w:val="en-GB"/>
        </w:rPr>
        <w:t xml:space="preserve"> 2010s</w:t>
      </w:r>
      <w:r w:rsidR="00153CAA" w:rsidRPr="00A50A21">
        <w:rPr>
          <w:bCs/>
          <w:lang w:val="en-GB"/>
        </w:rPr>
        <w:t xml:space="preserve">, </w:t>
      </w:r>
      <w:r w:rsidRPr="00A50A21">
        <w:rPr>
          <w:bCs/>
          <w:lang w:val="en-GB"/>
        </w:rPr>
        <w:t>we</w:t>
      </w:r>
      <w:r w:rsidR="00153CAA" w:rsidRPr="00A50A21">
        <w:rPr>
          <w:bCs/>
          <w:lang w:val="en-GB"/>
        </w:rPr>
        <w:t xml:space="preserve"> sought</w:t>
      </w:r>
      <w:r w:rsidRPr="00A50A21">
        <w:rPr>
          <w:bCs/>
          <w:lang w:val="en-GB"/>
        </w:rPr>
        <w:t xml:space="preserve"> testimon</w:t>
      </w:r>
      <w:r w:rsidR="002065EA" w:rsidRPr="00A50A21">
        <w:rPr>
          <w:bCs/>
          <w:lang w:val="en-GB"/>
        </w:rPr>
        <w:t>ies</w:t>
      </w:r>
      <w:r w:rsidR="00153CAA" w:rsidRPr="00A50A21">
        <w:rPr>
          <w:bCs/>
          <w:lang w:val="en-GB"/>
        </w:rPr>
        <w:t xml:space="preserve"> from </w:t>
      </w:r>
      <w:r w:rsidR="0040314C" w:rsidRPr="00A50A21">
        <w:rPr>
          <w:bCs/>
          <w:lang w:val="en-GB"/>
        </w:rPr>
        <w:t>respondents</w:t>
      </w:r>
      <w:r w:rsidR="00153CAA" w:rsidRPr="00A50A21">
        <w:rPr>
          <w:bCs/>
          <w:lang w:val="en-GB"/>
        </w:rPr>
        <w:t xml:space="preserve"> with</w:t>
      </w:r>
      <w:r w:rsidR="002065EA" w:rsidRPr="00A50A21">
        <w:rPr>
          <w:bCs/>
          <w:lang w:val="en-GB"/>
        </w:rPr>
        <w:t xml:space="preserve"> </w:t>
      </w:r>
      <w:r w:rsidR="00153CAA" w:rsidRPr="00A50A21">
        <w:rPr>
          <w:bCs/>
          <w:lang w:val="en-GB"/>
        </w:rPr>
        <w:t xml:space="preserve">diverse </w:t>
      </w:r>
      <w:r w:rsidR="002065EA" w:rsidRPr="00A50A21">
        <w:rPr>
          <w:bCs/>
          <w:lang w:val="en-GB"/>
        </w:rPr>
        <w:t xml:space="preserve">backgrounds and </w:t>
      </w:r>
      <w:r w:rsidR="00153CAA" w:rsidRPr="00A50A21">
        <w:rPr>
          <w:bCs/>
          <w:lang w:val="en-GB"/>
        </w:rPr>
        <w:t>responsibilities</w:t>
      </w:r>
      <w:r w:rsidR="00A75253" w:rsidRPr="00A50A21">
        <w:rPr>
          <w:bCs/>
          <w:lang w:val="en-GB"/>
        </w:rPr>
        <w:t xml:space="preserve"> </w:t>
      </w:r>
      <w:r w:rsidR="00153CAA" w:rsidRPr="00A50A21">
        <w:rPr>
          <w:bCs/>
          <w:lang w:val="en-GB"/>
        </w:rPr>
        <w:t xml:space="preserve">within the party </w:t>
      </w:r>
      <w:r w:rsidRPr="00A50A21">
        <w:rPr>
          <w:bCs/>
          <w:lang w:val="en-GB"/>
        </w:rPr>
        <w:t>–</w:t>
      </w:r>
      <w:r w:rsidR="00153CAA" w:rsidRPr="00A50A21">
        <w:rPr>
          <w:bCs/>
          <w:lang w:val="en-GB"/>
        </w:rPr>
        <w:t xml:space="preserve"> from its central</w:t>
      </w:r>
      <w:r w:rsidR="002840FD" w:rsidRPr="00A50A21">
        <w:rPr>
          <w:bCs/>
          <w:lang w:val="en-GB"/>
        </w:rPr>
        <w:t xml:space="preserve"> </w:t>
      </w:r>
      <w:r w:rsidR="00153CAA" w:rsidRPr="00A50A21">
        <w:rPr>
          <w:bCs/>
          <w:lang w:val="en-GB"/>
        </w:rPr>
        <w:t>leadership</w:t>
      </w:r>
      <w:r w:rsidR="005108F6">
        <w:rPr>
          <w:bCs/>
          <w:lang w:val="en-GB"/>
        </w:rPr>
        <w:t xml:space="preserve"> </w:t>
      </w:r>
      <w:r w:rsidR="005108F6" w:rsidDel="008B5FDA">
        <w:rPr>
          <w:bCs/>
          <w:lang w:val="en-GB"/>
        </w:rPr>
        <w:t>and</w:t>
      </w:r>
      <w:r w:rsidR="008B5FDA">
        <w:rPr>
          <w:bCs/>
          <w:lang w:val="en-GB"/>
        </w:rPr>
        <w:t xml:space="preserve"> experience in elected office</w:t>
      </w:r>
      <w:r w:rsidR="00153CAA" w:rsidRPr="00A50A21">
        <w:rPr>
          <w:bCs/>
          <w:lang w:val="en-GB"/>
        </w:rPr>
        <w:t xml:space="preserve"> to </w:t>
      </w:r>
      <w:r w:rsidR="00153CAA" w:rsidRPr="00A50A21">
        <w:rPr>
          <w:bCs/>
          <w:lang w:val="en-GB"/>
        </w:rPr>
        <w:lastRenderedPageBreak/>
        <w:t xml:space="preserve">those responsible for </w:t>
      </w:r>
      <w:r w:rsidR="00824B34">
        <w:rPr>
          <w:bCs/>
          <w:lang w:val="en-GB"/>
        </w:rPr>
        <w:t xml:space="preserve">the </w:t>
      </w:r>
      <w:r w:rsidR="00153CAA" w:rsidRPr="00A50A21">
        <w:rPr>
          <w:bCs/>
          <w:lang w:val="en-GB"/>
        </w:rPr>
        <w:t>party</w:t>
      </w:r>
      <w:r w:rsidR="00843C20" w:rsidRPr="00A50A21">
        <w:rPr>
          <w:bCs/>
          <w:lang w:val="en-GB"/>
        </w:rPr>
        <w:t>’s</w:t>
      </w:r>
      <w:r w:rsidR="00153CAA" w:rsidRPr="00A50A21">
        <w:rPr>
          <w:bCs/>
          <w:lang w:val="en-GB"/>
        </w:rPr>
        <w:t xml:space="preserve"> organisation at regional level.</w:t>
      </w:r>
      <w:r w:rsidR="003D2ED2">
        <w:rPr>
          <w:bCs/>
          <w:lang w:val="en-GB"/>
        </w:rPr>
        <w:t xml:space="preserve"> </w:t>
      </w:r>
      <w:r w:rsidR="00837ED6">
        <w:rPr>
          <w:bCs/>
          <w:lang w:val="en-GB"/>
        </w:rPr>
        <w:t>In general</w:t>
      </w:r>
      <w:r w:rsidR="005E3010" w:rsidRPr="00A50A21">
        <w:rPr>
          <w:bCs/>
          <w:lang w:val="en-GB"/>
        </w:rPr>
        <w:t>,</w:t>
      </w:r>
      <w:r w:rsidR="005108F6">
        <w:rPr>
          <w:bCs/>
          <w:lang w:val="en-GB"/>
        </w:rPr>
        <w:t xml:space="preserve"> the list of</w:t>
      </w:r>
      <w:r w:rsidR="000C5C73" w:rsidRPr="00A50A21">
        <w:rPr>
          <w:bCs/>
          <w:lang w:val="en-GB"/>
        </w:rPr>
        <w:t xml:space="preserve"> interviewees include</w:t>
      </w:r>
      <w:r w:rsidR="005108F6">
        <w:rPr>
          <w:bCs/>
          <w:lang w:val="en-GB"/>
        </w:rPr>
        <w:t>s</w:t>
      </w:r>
      <w:r w:rsidR="00824B34">
        <w:rPr>
          <w:bCs/>
          <w:lang w:val="en-GB"/>
        </w:rPr>
        <w:t xml:space="preserve"> </w:t>
      </w:r>
      <w:r w:rsidR="00837ED6">
        <w:rPr>
          <w:bCs/>
          <w:lang w:val="en-GB"/>
        </w:rPr>
        <w:t>current and former</w:t>
      </w:r>
      <w:r w:rsidR="000C5C73" w:rsidRPr="00A50A21">
        <w:rPr>
          <w:bCs/>
          <w:lang w:val="en-GB"/>
        </w:rPr>
        <w:t xml:space="preserve"> members of the</w:t>
      </w:r>
      <w:r w:rsidR="00837ED6">
        <w:rPr>
          <w:bCs/>
          <w:lang w:val="en-GB"/>
        </w:rPr>
        <w:t xml:space="preserve"> RLPs’</w:t>
      </w:r>
      <w:r w:rsidR="000C5C73" w:rsidRPr="00A50A21">
        <w:rPr>
          <w:bCs/>
          <w:lang w:val="en-GB"/>
        </w:rPr>
        <w:t xml:space="preserve"> national leadership, its main factions, party officials, MPs, regional leaders</w:t>
      </w:r>
      <w:r w:rsidR="00F85065">
        <w:rPr>
          <w:bCs/>
          <w:lang w:val="en-GB"/>
        </w:rPr>
        <w:t xml:space="preserve"> and senior</w:t>
      </w:r>
      <w:r w:rsidR="006A0584">
        <w:rPr>
          <w:bCs/>
          <w:lang w:val="en-GB"/>
        </w:rPr>
        <w:t xml:space="preserve"> political advisors</w:t>
      </w:r>
      <w:r w:rsidR="00837ED6">
        <w:rPr>
          <w:bCs/>
          <w:lang w:val="en-GB"/>
        </w:rPr>
        <w:t>.</w:t>
      </w:r>
    </w:p>
    <w:p w14:paraId="168988A7" w14:textId="5D75C52E" w:rsidR="00BC6DBE" w:rsidRDefault="00F70720" w:rsidP="002F11D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Cs/>
          <w:lang w:val="en-GB"/>
        </w:rPr>
      </w:pPr>
      <w:r w:rsidRPr="00A50A21">
        <w:rPr>
          <w:bCs/>
          <w:lang w:val="en-GB"/>
        </w:rPr>
        <w:t xml:space="preserve">Special </w:t>
      </w:r>
      <w:r w:rsidR="002F11D1" w:rsidRPr="00A50A21">
        <w:rPr>
          <w:bCs/>
          <w:lang w:val="en-GB"/>
        </w:rPr>
        <w:t>care was</w:t>
      </w:r>
      <w:r w:rsidR="005108F6">
        <w:rPr>
          <w:bCs/>
          <w:lang w:val="en-GB"/>
        </w:rPr>
        <w:t xml:space="preserve"> also</w:t>
      </w:r>
      <w:r w:rsidR="002F11D1" w:rsidRPr="00A50A21">
        <w:rPr>
          <w:bCs/>
          <w:lang w:val="en-GB"/>
        </w:rPr>
        <w:t xml:space="preserve"> taken</w:t>
      </w:r>
      <w:r w:rsidR="00D90FAA">
        <w:rPr>
          <w:bCs/>
          <w:lang w:val="en-GB"/>
        </w:rPr>
        <w:t xml:space="preserve"> </w:t>
      </w:r>
      <w:r w:rsidR="005108F6">
        <w:rPr>
          <w:bCs/>
          <w:lang w:val="en-GB"/>
        </w:rPr>
        <w:t>to ensure</w:t>
      </w:r>
      <w:r w:rsidR="00D90FAA">
        <w:rPr>
          <w:bCs/>
          <w:lang w:val="en-GB"/>
        </w:rPr>
        <w:t xml:space="preserve"> the </w:t>
      </w:r>
      <w:r w:rsidR="00741F8F" w:rsidRPr="00A50A21">
        <w:rPr>
          <w:bCs/>
          <w:lang w:val="en-GB"/>
        </w:rPr>
        <w:t>‘representativeness</w:t>
      </w:r>
      <w:r w:rsidR="00D90FAA">
        <w:rPr>
          <w:bCs/>
          <w:lang w:val="en-GB"/>
        </w:rPr>
        <w:t>’</w:t>
      </w:r>
      <w:r w:rsidR="00741F8F" w:rsidRPr="00A50A21">
        <w:rPr>
          <w:bCs/>
          <w:lang w:val="en-GB"/>
        </w:rPr>
        <w:t xml:space="preserve"> of </w:t>
      </w:r>
      <w:r w:rsidR="00834899">
        <w:rPr>
          <w:bCs/>
          <w:lang w:val="en-GB"/>
        </w:rPr>
        <w:t>the</w:t>
      </w:r>
      <w:r w:rsidR="005108F6">
        <w:rPr>
          <w:bCs/>
          <w:lang w:val="en-GB"/>
        </w:rPr>
        <w:t xml:space="preserve"> sample</w:t>
      </w:r>
      <w:r w:rsidR="00741F8F" w:rsidRPr="00A50A21">
        <w:rPr>
          <w:bCs/>
          <w:lang w:val="en-GB"/>
        </w:rPr>
        <w:t xml:space="preserve"> </w:t>
      </w:r>
      <w:r w:rsidR="00D90FAA">
        <w:rPr>
          <w:bCs/>
          <w:lang w:val="en-GB"/>
        </w:rPr>
        <w:t>(</w:t>
      </w:r>
      <w:r w:rsidR="00741F8F" w:rsidRPr="00A50A21">
        <w:rPr>
          <w:bCs/>
          <w:lang w:val="en-GB"/>
        </w:rPr>
        <w:t xml:space="preserve">Bleich </w:t>
      </w:r>
      <w:r w:rsidR="00597F33">
        <w:rPr>
          <w:bCs/>
          <w:lang w:val="en-GB"/>
        </w:rPr>
        <w:t>and</w:t>
      </w:r>
      <w:r w:rsidR="00741F8F" w:rsidRPr="00A50A21">
        <w:rPr>
          <w:bCs/>
          <w:lang w:val="en-GB"/>
        </w:rPr>
        <w:t xml:space="preserve"> Pekkanen 2013</w:t>
      </w:r>
      <w:r w:rsidR="00093512">
        <w:rPr>
          <w:bCs/>
          <w:lang w:val="en-GB"/>
        </w:rPr>
        <w:t>: 86–87</w:t>
      </w:r>
      <w:r w:rsidR="00741F8F" w:rsidRPr="00A50A21">
        <w:rPr>
          <w:bCs/>
          <w:lang w:val="en-GB"/>
        </w:rPr>
        <w:t>)</w:t>
      </w:r>
      <w:r w:rsidR="00533338" w:rsidRPr="00A50A21">
        <w:rPr>
          <w:bCs/>
          <w:lang w:val="en-GB"/>
        </w:rPr>
        <w:t>. Namely by</w:t>
      </w:r>
      <w:r w:rsidR="002F11D1" w:rsidRPr="00A50A21">
        <w:rPr>
          <w:bCs/>
          <w:lang w:val="en-GB"/>
        </w:rPr>
        <w:t xml:space="preserve"> interviewing members of different factions within each party </w:t>
      </w:r>
      <w:r w:rsidR="00586811" w:rsidRPr="00A50A21">
        <w:rPr>
          <w:bCs/>
          <w:lang w:val="en-GB"/>
        </w:rPr>
        <w:t>–</w:t>
      </w:r>
      <w:r w:rsidR="002065EA" w:rsidRPr="00A50A21">
        <w:rPr>
          <w:bCs/>
          <w:lang w:val="en-GB"/>
        </w:rPr>
        <w:t xml:space="preserve"> major </w:t>
      </w:r>
      <w:r w:rsidR="00843C20" w:rsidRPr="00A50A21">
        <w:rPr>
          <w:bCs/>
          <w:lang w:val="en-GB"/>
        </w:rPr>
        <w:t xml:space="preserve">or </w:t>
      </w:r>
      <w:r w:rsidR="002065EA" w:rsidRPr="00A50A21">
        <w:rPr>
          <w:bCs/>
          <w:lang w:val="en-GB"/>
        </w:rPr>
        <w:t>minor</w:t>
      </w:r>
      <w:r w:rsidRPr="00A50A21">
        <w:rPr>
          <w:bCs/>
          <w:lang w:val="en-GB"/>
        </w:rPr>
        <w:t>,</w:t>
      </w:r>
      <w:r w:rsidR="002065EA" w:rsidRPr="00A50A21">
        <w:rPr>
          <w:bCs/>
          <w:lang w:val="en-GB"/>
        </w:rPr>
        <w:t xml:space="preserve"> linked</w:t>
      </w:r>
      <w:r w:rsidRPr="00A50A21">
        <w:rPr>
          <w:bCs/>
          <w:lang w:val="en-GB"/>
        </w:rPr>
        <w:t xml:space="preserve"> to the leadership </w:t>
      </w:r>
      <w:r w:rsidR="00D90FAA">
        <w:rPr>
          <w:bCs/>
          <w:lang w:val="en-GB"/>
        </w:rPr>
        <w:t>and its</w:t>
      </w:r>
      <w:r w:rsidRPr="00A50A21">
        <w:rPr>
          <w:bCs/>
          <w:lang w:val="en-GB"/>
        </w:rPr>
        <w:t xml:space="preserve"> internal opposition</w:t>
      </w:r>
      <w:r w:rsidR="002F11D1" w:rsidRPr="00A50A21">
        <w:rPr>
          <w:bCs/>
          <w:lang w:val="en-GB"/>
        </w:rPr>
        <w:t xml:space="preserve"> </w:t>
      </w:r>
      <w:r w:rsidR="00586811" w:rsidRPr="00A50A21">
        <w:rPr>
          <w:bCs/>
          <w:lang w:val="en-GB"/>
        </w:rPr>
        <w:t>–</w:t>
      </w:r>
      <w:r w:rsidR="00533338" w:rsidRPr="00A50A21">
        <w:rPr>
          <w:bCs/>
          <w:lang w:val="en-GB"/>
        </w:rPr>
        <w:t xml:space="preserve"> </w:t>
      </w:r>
      <w:r w:rsidR="002F11D1" w:rsidRPr="00A50A21">
        <w:rPr>
          <w:bCs/>
          <w:lang w:val="en-GB"/>
        </w:rPr>
        <w:t xml:space="preserve">to obtain </w:t>
      </w:r>
      <w:r w:rsidR="00843C20" w:rsidRPr="00A50A21">
        <w:rPr>
          <w:bCs/>
          <w:lang w:val="en-GB"/>
        </w:rPr>
        <w:t xml:space="preserve">distinct </w:t>
      </w:r>
      <w:r w:rsidR="002F11D1" w:rsidRPr="00A50A21">
        <w:rPr>
          <w:bCs/>
          <w:lang w:val="en-GB"/>
        </w:rPr>
        <w:t>perspectives on the same facts</w:t>
      </w:r>
      <w:r w:rsidR="00533338" w:rsidRPr="00A50A21">
        <w:rPr>
          <w:bCs/>
          <w:lang w:val="en-GB"/>
        </w:rPr>
        <w:t xml:space="preserve"> </w:t>
      </w:r>
      <w:r w:rsidR="002F11D1" w:rsidRPr="00A50A21">
        <w:rPr>
          <w:bCs/>
          <w:lang w:val="en-GB"/>
        </w:rPr>
        <w:t xml:space="preserve">and a critical view on </w:t>
      </w:r>
      <w:r w:rsidR="00843C20" w:rsidRPr="00A50A21">
        <w:rPr>
          <w:bCs/>
          <w:lang w:val="en-GB"/>
        </w:rPr>
        <w:t>the</w:t>
      </w:r>
      <w:r w:rsidR="002F11D1" w:rsidRPr="00A50A21">
        <w:rPr>
          <w:bCs/>
          <w:lang w:val="en-GB"/>
        </w:rPr>
        <w:t xml:space="preserve"> collected testimonies</w:t>
      </w:r>
      <w:r w:rsidR="006A0584">
        <w:rPr>
          <w:bCs/>
          <w:lang w:val="en-GB"/>
        </w:rPr>
        <w:t>,</w:t>
      </w:r>
      <w:r w:rsidR="002840FD" w:rsidRPr="00A50A21">
        <w:rPr>
          <w:bCs/>
          <w:lang w:val="en-GB"/>
        </w:rPr>
        <w:t xml:space="preserve"> </w:t>
      </w:r>
      <w:r w:rsidR="005108F6">
        <w:rPr>
          <w:bCs/>
          <w:lang w:val="en-GB"/>
        </w:rPr>
        <w:t xml:space="preserve">also </w:t>
      </w:r>
      <w:r w:rsidR="002840FD" w:rsidRPr="00A50A21">
        <w:rPr>
          <w:bCs/>
          <w:lang w:val="en-GB"/>
        </w:rPr>
        <w:t>allow</w:t>
      </w:r>
      <w:r w:rsidR="006A0584">
        <w:rPr>
          <w:bCs/>
          <w:lang w:val="en-GB"/>
        </w:rPr>
        <w:t>ing</w:t>
      </w:r>
      <w:r w:rsidR="002840FD" w:rsidRPr="00A50A21">
        <w:rPr>
          <w:bCs/>
          <w:lang w:val="en-GB"/>
        </w:rPr>
        <w:t xml:space="preserve"> cross-referenc</w:t>
      </w:r>
      <w:r w:rsidR="006A0584">
        <w:rPr>
          <w:bCs/>
          <w:lang w:val="en-GB"/>
        </w:rPr>
        <w:t>ing</w:t>
      </w:r>
      <w:r w:rsidR="003D2ED2">
        <w:rPr>
          <w:bCs/>
          <w:lang w:val="en-GB"/>
        </w:rPr>
        <w:t xml:space="preserve"> </w:t>
      </w:r>
      <w:r w:rsidR="006A0584">
        <w:rPr>
          <w:bCs/>
          <w:lang w:val="en-GB"/>
        </w:rPr>
        <w:t>and</w:t>
      </w:r>
      <w:r w:rsidR="003D2ED2">
        <w:rPr>
          <w:bCs/>
          <w:lang w:val="en-GB"/>
        </w:rPr>
        <w:t xml:space="preserve"> positional triangulation</w:t>
      </w:r>
      <w:r w:rsidR="002F11D1" w:rsidRPr="00A50A21">
        <w:rPr>
          <w:bCs/>
          <w:lang w:val="en-GB"/>
        </w:rPr>
        <w:t>.</w:t>
      </w:r>
      <w:r w:rsidRPr="00A50A21">
        <w:rPr>
          <w:bCs/>
          <w:lang w:val="en-GB"/>
        </w:rPr>
        <w:t xml:space="preserve"> </w:t>
      </w:r>
      <w:r w:rsidR="00D77F05" w:rsidRPr="00A50A21">
        <w:rPr>
          <w:bCs/>
          <w:lang w:val="en-GB"/>
        </w:rPr>
        <w:t xml:space="preserve">In some cases, interviewees </w:t>
      </w:r>
      <w:r w:rsidR="006A0584">
        <w:rPr>
          <w:bCs/>
          <w:lang w:val="en-GB"/>
        </w:rPr>
        <w:t>occupied</w:t>
      </w:r>
      <w:r w:rsidR="00D77F05" w:rsidRPr="00A50A21">
        <w:rPr>
          <w:bCs/>
          <w:lang w:val="en-GB"/>
        </w:rPr>
        <w:t xml:space="preserve"> </w:t>
      </w:r>
      <w:r w:rsidR="00843C20" w:rsidRPr="00A50A21">
        <w:rPr>
          <w:bCs/>
          <w:lang w:val="en-GB"/>
        </w:rPr>
        <w:t xml:space="preserve">positions of </w:t>
      </w:r>
      <w:r w:rsidR="00D77F05" w:rsidRPr="00A50A21">
        <w:rPr>
          <w:bCs/>
          <w:lang w:val="en-GB"/>
        </w:rPr>
        <w:t>leadership and internal opposition in different period</w:t>
      </w:r>
      <w:r w:rsidR="00D90FAA">
        <w:rPr>
          <w:bCs/>
          <w:lang w:val="en-GB"/>
        </w:rPr>
        <w:t>s</w:t>
      </w:r>
      <w:r w:rsidR="002065EA" w:rsidRPr="00A50A21">
        <w:rPr>
          <w:bCs/>
          <w:lang w:val="en-GB"/>
        </w:rPr>
        <w:t>, enriching the data</w:t>
      </w:r>
      <w:r w:rsidR="00D90FAA">
        <w:rPr>
          <w:bCs/>
          <w:lang w:val="en-GB"/>
        </w:rPr>
        <w:t xml:space="preserve"> collected</w:t>
      </w:r>
      <w:r w:rsidR="002065EA" w:rsidRPr="00A50A21">
        <w:rPr>
          <w:bCs/>
          <w:lang w:val="en-GB"/>
        </w:rPr>
        <w:t xml:space="preserve"> </w:t>
      </w:r>
      <w:r w:rsidR="002840FD" w:rsidRPr="00A50A21">
        <w:rPr>
          <w:bCs/>
          <w:lang w:val="en-GB"/>
        </w:rPr>
        <w:t>and</w:t>
      </w:r>
      <w:r w:rsidR="00533338" w:rsidRPr="00A50A21">
        <w:rPr>
          <w:bCs/>
          <w:lang w:val="en-GB"/>
        </w:rPr>
        <w:t xml:space="preserve"> allowing </w:t>
      </w:r>
      <w:r w:rsidR="006A0584">
        <w:rPr>
          <w:bCs/>
          <w:lang w:val="en-GB"/>
        </w:rPr>
        <w:t>a comparison of</w:t>
      </w:r>
      <w:r w:rsidR="002840FD" w:rsidRPr="00A50A21">
        <w:rPr>
          <w:bCs/>
          <w:lang w:val="en-GB"/>
        </w:rPr>
        <w:t xml:space="preserve"> </w:t>
      </w:r>
      <w:r w:rsidR="00D90FAA">
        <w:rPr>
          <w:bCs/>
          <w:lang w:val="en-GB"/>
        </w:rPr>
        <w:t xml:space="preserve">the </w:t>
      </w:r>
      <w:r w:rsidR="002840FD" w:rsidRPr="00A50A21">
        <w:rPr>
          <w:bCs/>
          <w:lang w:val="en-GB"/>
        </w:rPr>
        <w:t>different strategies</w:t>
      </w:r>
      <w:r w:rsidR="00D90FAA">
        <w:rPr>
          <w:bCs/>
          <w:lang w:val="en-GB"/>
        </w:rPr>
        <w:t xml:space="preserve"> </w:t>
      </w:r>
      <w:r w:rsidR="005108F6">
        <w:rPr>
          <w:bCs/>
          <w:lang w:val="en-GB"/>
        </w:rPr>
        <w:t xml:space="preserve">and </w:t>
      </w:r>
      <w:r w:rsidR="00D90FAA">
        <w:rPr>
          <w:bCs/>
          <w:lang w:val="en-GB"/>
        </w:rPr>
        <w:t>approaches</w:t>
      </w:r>
      <w:r w:rsidR="002840FD" w:rsidRPr="00A50A21">
        <w:rPr>
          <w:bCs/>
          <w:lang w:val="en-GB"/>
        </w:rPr>
        <w:t xml:space="preserve"> followed over time</w:t>
      </w:r>
      <w:r w:rsidR="00D77F05" w:rsidRPr="00A50A21">
        <w:rPr>
          <w:bCs/>
          <w:lang w:val="en-GB"/>
        </w:rPr>
        <w:t>.</w:t>
      </w:r>
    </w:p>
    <w:p w14:paraId="2FC51238" w14:textId="24957B97" w:rsidR="00C96C4B" w:rsidRPr="00301EEB" w:rsidRDefault="00CA427A" w:rsidP="00C96C4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Cs/>
          <w:lang w:val="en-GB"/>
        </w:rPr>
      </w:pPr>
      <w:r>
        <w:rPr>
          <w:bCs/>
          <w:lang w:val="en-GB"/>
        </w:rPr>
        <w:t>In line with</w:t>
      </w:r>
      <w:r w:rsidR="004013A0" w:rsidRPr="00A50A21">
        <w:rPr>
          <w:bCs/>
          <w:lang w:val="en-GB"/>
        </w:rPr>
        <w:t xml:space="preserve"> other </w:t>
      </w:r>
      <w:r w:rsidR="00D77F05" w:rsidRPr="00A50A21">
        <w:rPr>
          <w:bCs/>
          <w:lang w:val="en-GB"/>
        </w:rPr>
        <w:t xml:space="preserve">work </w:t>
      </w:r>
      <w:r w:rsidR="006A0584">
        <w:rPr>
          <w:bCs/>
          <w:lang w:val="en-GB"/>
        </w:rPr>
        <w:t>based on</w:t>
      </w:r>
      <w:r w:rsidR="005A798A">
        <w:rPr>
          <w:bCs/>
          <w:lang w:val="en-GB"/>
        </w:rPr>
        <w:t xml:space="preserve"> elite</w:t>
      </w:r>
      <w:r w:rsidR="006A0584">
        <w:rPr>
          <w:bCs/>
          <w:lang w:val="en-GB"/>
        </w:rPr>
        <w:t xml:space="preserve"> </w:t>
      </w:r>
      <w:r w:rsidR="004013A0" w:rsidRPr="00A50A21">
        <w:rPr>
          <w:bCs/>
          <w:lang w:val="en-GB"/>
        </w:rPr>
        <w:t xml:space="preserve">interviews </w:t>
      </w:r>
      <w:r w:rsidR="00D77F05" w:rsidRPr="00A50A21">
        <w:rPr>
          <w:bCs/>
          <w:lang w:val="en-GB"/>
        </w:rPr>
        <w:t>to study RLPs</w:t>
      </w:r>
      <w:r w:rsidR="004013A0" w:rsidRPr="00A50A21">
        <w:rPr>
          <w:bCs/>
          <w:lang w:val="en-GB"/>
        </w:rPr>
        <w:t xml:space="preserve"> (e.g.</w:t>
      </w:r>
      <w:r w:rsidR="008C6CC8" w:rsidRPr="00A50A21">
        <w:rPr>
          <w:bCs/>
          <w:lang w:val="en-GB"/>
        </w:rPr>
        <w:t>,</w:t>
      </w:r>
      <w:r w:rsidR="004013A0" w:rsidRPr="00A50A21">
        <w:rPr>
          <w:bCs/>
          <w:lang w:val="en-GB"/>
        </w:rPr>
        <w:t xml:space="preserve"> </w:t>
      </w:r>
      <w:r w:rsidR="008C6CC8" w:rsidRPr="00A50A21">
        <w:rPr>
          <w:bCs/>
          <w:lang w:val="en-GB"/>
        </w:rPr>
        <w:t xml:space="preserve">Bale </w:t>
      </w:r>
      <w:r w:rsidR="00484AA1">
        <w:rPr>
          <w:bCs/>
          <w:lang w:val="en-GB"/>
        </w:rPr>
        <w:t>and</w:t>
      </w:r>
      <w:r w:rsidR="008C6CC8" w:rsidRPr="00A50A21">
        <w:rPr>
          <w:bCs/>
          <w:lang w:val="en-GB"/>
        </w:rPr>
        <w:t xml:space="preserve"> Dunphy 2011</w:t>
      </w:r>
      <w:r w:rsidR="004013A0" w:rsidRPr="00A50A21">
        <w:rPr>
          <w:bCs/>
          <w:lang w:val="en-GB"/>
        </w:rPr>
        <w:t xml:space="preserve">, </w:t>
      </w:r>
      <w:r w:rsidR="008C6CC8" w:rsidRPr="00A50A21">
        <w:rPr>
          <w:bCs/>
          <w:lang w:val="en-GB"/>
        </w:rPr>
        <w:t>Keith 2018</w:t>
      </w:r>
      <w:r w:rsidR="004013A0" w:rsidRPr="00A50A21">
        <w:rPr>
          <w:bCs/>
          <w:lang w:val="en-GB"/>
        </w:rPr>
        <w:t xml:space="preserve">), we set </w:t>
      </w:r>
      <w:r w:rsidR="002A6E75" w:rsidRPr="00A50A21">
        <w:rPr>
          <w:bCs/>
          <w:lang w:val="en-GB"/>
        </w:rPr>
        <w:t>the</w:t>
      </w:r>
      <w:r w:rsidR="004013A0" w:rsidRPr="00A50A21">
        <w:rPr>
          <w:bCs/>
          <w:lang w:val="en-GB"/>
        </w:rPr>
        <w:t xml:space="preserve"> </w:t>
      </w:r>
      <w:r w:rsidR="00B9487F" w:rsidRPr="00A50A21">
        <w:rPr>
          <w:bCs/>
          <w:lang w:val="en-GB"/>
        </w:rPr>
        <w:t xml:space="preserve">initial </w:t>
      </w:r>
      <w:r w:rsidR="004204A6" w:rsidRPr="00A50A21">
        <w:rPr>
          <w:bCs/>
          <w:lang w:val="en-GB"/>
        </w:rPr>
        <w:t>goal</w:t>
      </w:r>
      <w:r w:rsidR="00D77F05" w:rsidRPr="00A50A21">
        <w:rPr>
          <w:bCs/>
          <w:lang w:val="en-GB"/>
        </w:rPr>
        <w:t xml:space="preserve"> of obtaining</w:t>
      </w:r>
      <w:r w:rsidR="006A0584">
        <w:rPr>
          <w:bCs/>
          <w:lang w:val="en-GB"/>
        </w:rPr>
        <w:t xml:space="preserve"> </w:t>
      </w:r>
      <w:r>
        <w:rPr>
          <w:bCs/>
          <w:lang w:val="en-GB"/>
        </w:rPr>
        <w:t>a minimum number of</w:t>
      </w:r>
      <w:r w:rsidR="004013A0" w:rsidRPr="00A50A21">
        <w:rPr>
          <w:bCs/>
          <w:lang w:val="en-GB"/>
        </w:rPr>
        <w:t xml:space="preserve"> </w:t>
      </w:r>
      <w:r w:rsidR="00412A0C" w:rsidRPr="00A50A21">
        <w:rPr>
          <w:bCs/>
          <w:lang w:val="en-GB"/>
        </w:rPr>
        <w:t>five</w:t>
      </w:r>
      <w:r w:rsidR="004013A0" w:rsidRPr="00A50A21">
        <w:rPr>
          <w:bCs/>
          <w:lang w:val="en-GB"/>
        </w:rPr>
        <w:t xml:space="preserve"> interviews </w:t>
      </w:r>
      <w:r w:rsidR="006A0584">
        <w:rPr>
          <w:bCs/>
          <w:lang w:val="en-GB"/>
        </w:rPr>
        <w:t>for each</w:t>
      </w:r>
      <w:r w:rsidR="002A6E75" w:rsidRPr="00A50A21">
        <w:rPr>
          <w:bCs/>
          <w:lang w:val="en-GB"/>
        </w:rPr>
        <w:t xml:space="preserve"> party</w:t>
      </w:r>
      <w:r w:rsidR="004013A0" w:rsidRPr="00A50A21">
        <w:rPr>
          <w:bCs/>
          <w:lang w:val="en-GB"/>
        </w:rPr>
        <w:t>.</w:t>
      </w:r>
    </w:p>
    <w:p w14:paraId="52A14927" w14:textId="5D5DE027" w:rsidR="009B7CB5" w:rsidRPr="00A50A21" w:rsidRDefault="009B7CB5" w:rsidP="00BD7D50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lang w:val="en-GB"/>
        </w:rPr>
      </w:pPr>
      <w:r w:rsidRPr="00A50A21">
        <w:rPr>
          <w:b/>
          <w:lang w:val="en-GB"/>
        </w:rPr>
        <w:t>Access</w:t>
      </w:r>
    </w:p>
    <w:p w14:paraId="1EC868B0" w14:textId="354BD478" w:rsidR="00E55D17" w:rsidRDefault="006628F7" w:rsidP="006D78F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Cs/>
          <w:lang w:val="en-GB"/>
        </w:rPr>
      </w:pPr>
      <w:r w:rsidRPr="00A50A21">
        <w:rPr>
          <w:bCs/>
          <w:lang w:val="en-GB"/>
        </w:rPr>
        <w:t>Party elites</w:t>
      </w:r>
      <w:r w:rsidR="007030D7">
        <w:rPr>
          <w:bCs/>
          <w:lang w:val="en-GB"/>
        </w:rPr>
        <w:t>,</w:t>
      </w:r>
      <w:r w:rsidRPr="00A50A21">
        <w:rPr>
          <w:bCs/>
          <w:lang w:val="en-GB"/>
        </w:rPr>
        <w:t xml:space="preserve"> especially those who still hold positions of responsibility</w:t>
      </w:r>
      <w:r w:rsidR="007030D7">
        <w:rPr>
          <w:bCs/>
          <w:lang w:val="en-GB"/>
        </w:rPr>
        <w:t>,</w:t>
      </w:r>
      <w:r w:rsidR="00B17EBF" w:rsidRPr="00A50A21">
        <w:rPr>
          <w:bCs/>
          <w:lang w:val="en-GB"/>
        </w:rPr>
        <w:t xml:space="preserve"> </w:t>
      </w:r>
      <w:r w:rsidR="00041949" w:rsidRPr="00A50A21">
        <w:rPr>
          <w:bCs/>
          <w:lang w:val="en-GB"/>
        </w:rPr>
        <w:t xml:space="preserve">are usually very busy and </w:t>
      </w:r>
      <w:r w:rsidRPr="00A50A21">
        <w:rPr>
          <w:bCs/>
          <w:lang w:val="en-GB"/>
        </w:rPr>
        <w:t xml:space="preserve">receive many </w:t>
      </w:r>
      <w:r w:rsidR="00B40934" w:rsidRPr="00A50A21">
        <w:rPr>
          <w:bCs/>
          <w:lang w:val="en-GB"/>
        </w:rPr>
        <w:t xml:space="preserve">requests </w:t>
      </w:r>
      <w:r w:rsidRPr="00A50A21">
        <w:rPr>
          <w:bCs/>
          <w:lang w:val="en-GB"/>
        </w:rPr>
        <w:t>to participate in</w:t>
      </w:r>
      <w:r w:rsidR="00FE265D">
        <w:rPr>
          <w:bCs/>
          <w:lang w:val="en-GB"/>
        </w:rPr>
        <w:t xml:space="preserve"> </w:t>
      </w:r>
      <w:r w:rsidR="00875D80">
        <w:rPr>
          <w:bCs/>
          <w:lang w:val="en-GB"/>
        </w:rPr>
        <w:t xml:space="preserve">similar </w:t>
      </w:r>
      <w:r w:rsidRPr="00A50A21">
        <w:rPr>
          <w:bCs/>
          <w:lang w:val="en-GB"/>
        </w:rPr>
        <w:t xml:space="preserve">academic studies. Thus, </w:t>
      </w:r>
      <w:r w:rsidR="006D78F3" w:rsidRPr="00A50A21">
        <w:rPr>
          <w:bCs/>
          <w:lang w:val="en-GB"/>
        </w:rPr>
        <w:t>to gain access to</w:t>
      </w:r>
      <w:r w:rsidR="00B40934" w:rsidRPr="00A50A21">
        <w:rPr>
          <w:bCs/>
          <w:lang w:val="en-GB"/>
        </w:rPr>
        <w:t xml:space="preserve"> the</w:t>
      </w:r>
      <w:r w:rsidR="006D78F3" w:rsidRPr="00A50A21">
        <w:rPr>
          <w:bCs/>
          <w:lang w:val="en-GB"/>
        </w:rPr>
        <w:t xml:space="preserve"> interviewees, we first tried to contact them through</w:t>
      </w:r>
      <w:r w:rsidR="00B42E38" w:rsidRPr="00A50A21">
        <w:rPr>
          <w:bCs/>
          <w:lang w:val="en-GB"/>
        </w:rPr>
        <w:t xml:space="preserve"> party</w:t>
      </w:r>
      <w:r w:rsidR="006D78F3" w:rsidRPr="00A50A21">
        <w:rPr>
          <w:bCs/>
          <w:lang w:val="en-GB"/>
        </w:rPr>
        <w:t xml:space="preserve"> intermediaries and only </w:t>
      </w:r>
      <w:r w:rsidR="00B40934" w:rsidRPr="00A50A21">
        <w:rPr>
          <w:bCs/>
          <w:lang w:val="en-GB"/>
        </w:rPr>
        <w:t>then</w:t>
      </w:r>
      <w:r w:rsidR="00FE265D">
        <w:rPr>
          <w:bCs/>
          <w:lang w:val="en-GB"/>
        </w:rPr>
        <w:t xml:space="preserve"> </w:t>
      </w:r>
      <w:r w:rsidR="007030D7">
        <w:rPr>
          <w:bCs/>
          <w:lang w:val="en-GB"/>
        </w:rPr>
        <w:t>directly</w:t>
      </w:r>
      <w:r w:rsidR="006D78F3" w:rsidRPr="00A50A21">
        <w:rPr>
          <w:bCs/>
          <w:lang w:val="en-GB"/>
        </w:rPr>
        <w:t xml:space="preserve">. This strategy resulted from the advice of </w:t>
      </w:r>
      <w:r w:rsidR="007030D7">
        <w:rPr>
          <w:bCs/>
          <w:lang w:val="en-GB"/>
        </w:rPr>
        <w:t xml:space="preserve">colleagues </w:t>
      </w:r>
      <w:r w:rsidRPr="00A50A21">
        <w:rPr>
          <w:bCs/>
          <w:lang w:val="en-GB"/>
        </w:rPr>
        <w:t>more experienced</w:t>
      </w:r>
      <w:r w:rsidR="006D78F3" w:rsidRPr="00A50A21">
        <w:rPr>
          <w:bCs/>
          <w:lang w:val="en-GB"/>
        </w:rPr>
        <w:t xml:space="preserve"> in interviewing party elites</w:t>
      </w:r>
      <w:r w:rsidR="00B40934" w:rsidRPr="00A50A21">
        <w:rPr>
          <w:bCs/>
          <w:lang w:val="en-GB"/>
        </w:rPr>
        <w:t xml:space="preserve"> </w:t>
      </w:r>
      <w:r w:rsidRPr="00A50A21">
        <w:rPr>
          <w:bCs/>
          <w:lang w:val="en-GB"/>
        </w:rPr>
        <w:t>(</w:t>
      </w:r>
      <w:r w:rsidR="00B40934" w:rsidRPr="00A50A21">
        <w:rPr>
          <w:bCs/>
          <w:lang w:val="en-GB"/>
        </w:rPr>
        <w:t xml:space="preserve">see also </w:t>
      </w:r>
      <w:r w:rsidR="00512C18" w:rsidRPr="00A50A21">
        <w:rPr>
          <w:bCs/>
          <w:lang w:val="en-GB"/>
        </w:rPr>
        <w:t>Ellinas 2021</w:t>
      </w:r>
      <w:r w:rsidR="00A944AB">
        <w:rPr>
          <w:bCs/>
          <w:lang w:val="en-GB"/>
        </w:rPr>
        <w:t>:</w:t>
      </w:r>
      <w:r w:rsidR="00512C18" w:rsidRPr="00A50A21">
        <w:rPr>
          <w:bCs/>
          <w:lang w:val="en-GB"/>
        </w:rPr>
        <w:t xml:space="preserve"> 9</w:t>
      </w:r>
      <w:r w:rsidRPr="00A50A21">
        <w:rPr>
          <w:bCs/>
          <w:lang w:val="en-GB"/>
        </w:rPr>
        <w:t>–</w:t>
      </w:r>
      <w:r w:rsidR="00512C18" w:rsidRPr="00A50A21">
        <w:rPr>
          <w:bCs/>
          <w:lang w:val="en-GB"/>
        </w:rPr>
        <w:t>10)</w:t>
      </w:r>
      <w:r w:rsidR="00B40934" w:rsidRPr="00A50A21">
        <w:rPr>
          <w:bCs/>
          <w:lang w:val="en-GB"/>
        </w:rPr>
        <w:t xml:space="preserve"> and</w:t>
      </w:r>
      <w:r w:rsidR="00B42E38" w:rsidRPr="00A50A21">
        <w:rPr>
          <w:bCs/>
          <w:lang w:val="en-GB"/>
        </w:rPr>
        <w:t xml:space="preserve"> </w:t>
      </w:r>
      <w:r w:rsidRPr="00A50A21">
        <w:rPr>
          <w:bCs/>
          <w:lang w:val="en-GB"/>
        </w:rPr>
        <w:t>proved</w:t>
      </w:r>
      <w:r w:rsidR="00875D80">
        <w:rPr>
          <w:bCs/>
          <w:lang w:val="en-GB"/>
        </w:rPr>
        <w:t xml:space="preserve"> to be very</w:t>
      </w:r>
      <w:r w:rsidR="006D78F3" w:rsidRPr="00A50A21">
        <w:rPr>
          <w:bCs/>
          <w:lang w:val="en-GB"/>
        </w:rPr>
        <w:t xml:space="preserve"> </w:t>
      </w:r>
      <w:r w:rsidR="00B42E38" w:rsidRPr="00A50A21">
        <w:rPr>
          <w:bCs/>
          <w:lang w:val="en-GB"/>
        </w:rPr>
        <w:t>valuable</w:t>
      </w:r>
      <w:r w:rsidR="00875D80">
        <w:rPr>
          <w:bCs/>
          <w:lang w:val="en-GB"/>
        </w:rPr>
        <w:t>,</w:t>
      </w:r>
      <w:r w:rsidR="006D78F3" w:rsidRPr="00A50A21">
        <w:rPr>
          <w:bCs/>
          <w:lang w:val="en-GB"/>
        </w:rPr>
        <w:t xml:space="preserve"> </w:t>
      </w:r>
      <w:r w:rsidR="007030D7">
        <w:rPr>
          <w:bCs/>
          <w:lang w:val="en-GB"/>
        </w:rPr>
        <w:t>as</w:t>
      </w:r>
      <w:r w:rsidR="006D78F3" w:rsidRPr="00A50A21">
        <w:rPr>
          <w:bCs/>
          <w:lang w:val="en-GB"/>
        </w:rPr>
        <w:t xml:space="preserve"> </w:t>
      </w:r>
      <w:r w:rsidR="00875D80">
        <w:rPr>
          <w:bCs/>
          <w:lang w:val="en-GB"/>
        </w:rPr>
        <w:t xml:space="preserve">most </w:t>
      </w:r>
      <w:r w:rsidR="00AD066F" w:rsidRPr="00A50A21">
        <w:rPr>
          <w:bCs/>
          <w:lang w:val="en-GB"/>
        </w:rPr>
        <w:t>intermediated</w:t>
      </w:r>
      <w:r w:rsidRPr="00A50A21">
        <w:rPr>
          <w:bCs/>
          <w:lang w:val="en-GB"/>
        </w:rPr>
        <w:t xml:space="preserve"> </w:t>
      </w:r>
      <w:r w:rsidR="006D78F3" w:rsidRPr="00A50A21">
        <w:rPr>
          <w:bCs/>
          <w:lang w:val="en-GB"/>
        </w:rPr>
        <w:t>contacts resulted in positive responses to</w:t>
      </w:r>
      <w:r w:rsidR="00041949" w:rsidRPr="00A50A21">
        <w:rPr>
          <w:bCs/>
          <w:lang w:val="en-GB"/>
        </w:rPr>
        <w:t xml:space="preserve"> </w:t>
      </w:r>
      <w:r w:rsidR="006D78F3" w:rsidRPr="00A50A21">
        <w:rPr>
          <w:bCs/>
          <w:lang w:val="en-GB"/>
        </w:rPr>
        <w:t xml:space="preserve">our </w:t>
      </w:r>
      <w:r w:rsidR="00FE265D">
        <w:rPr>
          <w:bCs/>
          <w:lang w:val="en-GB"/>
        </w:rPr>
        <w:t xml:space="preserve">interview </w:t>
      </w:r>
      <w:r w:rsidR="007030D7">
        <w:rPr>
          <w:bCs/>
          <w:lang w:val="en-GB"/>
        </w:rPr>
        <w:t xml:space="preserve">requests </w:t>
      </w:r>
      <w:r w:rsidR="007030D7">
        <w:rPr>
          <w:rFonts w:ascii="Symbol" w:eastAsia="Symbol" w:hAnsi="Symbol" w:cs="Symbol"/>
          <w:bCs/>
          <w:lang w:val="en-GB"/>
        </w:rPr>
        <w:t>-</w:t>
      </w:r>
      <w:r w:rsidR="006D78F3" w:rsidRPr="00A50A21">
        <w:rPr>
          <w:bCs/>
          <w:lang w:val="en-GB"/>
        </w:rPr>
        <w:t xml:space="preserve"> even in the case of traditionally more difficult</w:t>
      </w:r>
      <w:r w:rsidR="0046126F">
        <w:rPr>
          <w:bCs/>
          <w:lang w:val="en-GB"/>
        </w:rPr>
        <w:t>-</w:t>
      </w:r>
      <w:r w:rsidR="006D78F3" w:rsidRPr="00A50A21">
        <w:rPr>
          <w:bCs/>
          <w:lang w:val="en-GB"/>
        </w:rPr>
        <w:t>to</w:t>
      </w:r>
      <w:r w:rsidR="0046126F">
        <w:rPr>
          <w:bCs/>
          <w:lang w:val="en-GB"/>
        </w:rPr>
        <w:t>-</w:t>
      </w:r>
      <w:r w:rsidR="006D78F3" w:rsidRPr="00A50A21">
        <w:rPr>
          <w:bCs/>
          <w:lang w:val="en-GB"/>
        </w:rPr>
        <w:t>access</w:t>
      </w:r>
      <w:r w:rsidR="0046126F">
        <w:rPr>
          <w:bCs/>
          <w:lang w:val="en-GB"/>
        </w:rPr>
        <w:t xml:space="preserve"> parties</w:t>
      </w:r>
      <w:r w:rsidR="00AD066F" w:rsidRPr="00A50A21">
        <w:rPr>
          <w:bCs/>
          <w:lang w:val="en-GB"/>
        </w:rPr>
        <w:t>, such</w:t>
      </w:r>
      <w:r w:rsidR="006D78F3" w:rsidRPr="00A50A21">
        <w:rPr>
          <w:bCs/>
          <w:lang w:val="en-GB"/>
        </w:rPr>
        <w:t xml:space="preserve"> </w:t>
      </w:r>
      <w:r w:rsidR="00AD066F" w:rsidRPr="00A50A21">
        <w:rPr>
          <w:bCs/>
          <w:lang w:val="en-GB"/>
        </w:rPr>
        <w:t>as the</w:t>
      </w:r>
      <w:r w:rsidR="006D78F3" w:rsidRPr="00A50A21">
        <w:rPr>
          <w:bCs/>
          <w:lang w:val="en-GB"/>
        </w:rPr>
        <w:t xml:space="preserve"> PCP.</w:t>
      </w:r>
    </w:p>
    <w:p w14:paraId="1F6620E8" w14:textId="3F371C6F" w:rsidR="0072455D" w:rsidRDefault="00A17A9A" w:rsidP="006D78F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Cs/>
          <w:lang w:val="en-GB"/>
        </w:rPr>
      </w:pPr>
      <w:r w:rsidRPr="00A50A21">
        <w:rPr>
          <w:bCs/>
          <w:lang w:val="en-GB"/>
        </w:rPr>
        <w:t>T</w:t>
      </w:r>
      <w:r w:rsidR="006D78F3" w:rsidRPr="00A50A21">
        <w:rPr>
          <w:bCs/>
          <w:lang w:val="en-GB"/>
        </w:rPr>
        <w:t>hese</w:t>
      </w:r>
      <w:r w:rsidR="00B17EBF" w:rsidRPr="00A50A21">
        <w:rPr>
          <w:bCs/>
          <w:lang w:val="en-GB"/>
        </w:rPr>
        <w:t xml:space="preserve"> </w:t>
      </w:r>
      <w:r w:rsidR="00DA790A">
        <w:rPr>
          <w:bCs/>
          <w:lang w:val="en-GB"/>
        </w:rPr>
        <w:t>‘</w:t>
      </w:r>
      <w:r w:rsidR="006D78F3" w:rsidRPr="00A50A21">
        <w:rPr>
          <w:bCs/>
          <w:lang w:val="en-GB"/>
        </w:rPr>
        <w:t>intermediaries</w:t>
      </w:r>
      <w:r w:rsidR="00DA790A">
        <w:rPr>
          <w:bCs/>
          <w:lang w:val="en-GB"/>
        </w:rPr>
        <w:t>’</w:t>
      </w:r>
      <w:r w:rsidR="006D78F3" w:rsidRPr="00A50A21">
        <w:rPr>
          <w:bCs/>
          <w:lang w:val="en-GB"/>
        </w:rPr>
        <w:t xml:space="preserve"> were </w:t>
      </w:r>
      <w:r w:rsidR="00B17EBF" w:rsidRPr="00A50A21">
        <w:rPr>
          <w:bCs/>
          <w:lang w:val="en-GB"/>
        </w:rPr>
        <w:t>officials</w:t>
      </w:r>
      <w:r w:rsidR="006D78F3" w:rsidRPr="00A50A21">
        <w:rPr>
          <w:bCs/>
          <w:lang w:val="en-GB"/>
        </w:rPr>
        <w:t xml:space="preserve"> or elected representatives of the respective RLPs</w:t>
      </w:r>
      <w:r w:rsidR="00AD066F" w:rsidRPr="00A50A21">
        <w:rPr>
          <w:bCs/>
          <w:lang w:val="en-GB"/>
        </w:rPr>
        <w:t>,</w:t>
      </w:r>
      <w:r w:rsidR="006D78F3" w:rsidRPr="00A50A21">
        <w:rPr>
          <w:bCs/>
          <w:lang w:val="en-GB"/>
        </w:rPr>
        <w:t xml:space="preserve"> whom the authors kn</w:t>
      </w:r>
      <w:r w:rsidR="00B42E38" w:rsidRPr="00A50A21">
        <w:rPr>
          <w:bCs/>
          <w:lang w:val="en-GB"/>
        </w:rPr>
        <w:t>e</w:t>
      </w:r>
      <w:r w:rsidR="006D78F3" w:rsidRPr="00A50A21">
        <w:rPr>
          <w:bCs/>
          <w:lang w:val="en-GB"/>
        </w:rPr>
        <w:t>w and who</w:t>
      </w:r>
      <w:r w:rsidR="006628F7" w:rsidRPr="00A50A21">
        <w:rPr>
          <w:bCs/>
          <w:lang w:val="en-GB"/>
        </w:rPr>
        <w:t xml:space="preserve"> agreed</w:t>
      </w:r>
      <w:r w:rsidR="006D78F3" w:rsidRPr="00A50A21">
        <w:rPr>
          <w:bCs/>
          <w:lang w:val="en-GB"/>
        </w:rPr>
        <w:t xml:space="preserve"> to</w:t>
      </w:r>
      <w:r w:rsidR="00800C8C">
        <w:rPr>
          <w:bCs/>
          <w:lang w:val="en-GB"/>
        </w:rPr>
        <w:t xml:space="preserve"> do this intermediation</w:t>
      </w:r>
      <w:r w:rsidR="006D78F3" w:rsidRPr="00A50A21">
        <w:rPr>
          <w:bCs/>
          <w:lang w:val="en-GB"/>
        </w:rPr>
        <w:t xml:space="preserve"> when </w:t>
      </w:r>
      <w:r w:rsidR="006628F7" w:rsidRPr="00A50A21">
        <w:rPr>
          <w:bCs/>
          <w:lang w:val="en-GB"/>
        </w:rPr>
        <w:t>requested.</w:t>
      </w:r>
      <w:r w:rsidR="004435BD" w:rsidRPr="00A50A21">
        <w:rPr>
          <w:bCs/>
          <w:lang w:val="en-GB"/>
        </w:rPr>
        <w:t xml:space="preserve"> </w:t>
      </w:r>
      <w:r w:rsidR="00AD066F" w:rsidRPr="00A50A21">
        <w:rPr>
          <w:bCs/>
          <w:lang w:val="en-GB"/>
        </w:rPr>
        <w:t>These</w:t>
      </w:r>
      <w:r w:rsidR="00800C8C">
        <w:rPr>
          <w:bCs/>
          <w:lang w:val="en-GB"/>
        </w:rPr>
        <w:t xml:space="preserve"> initial</w:t>
      </w:r>
      <w:r w:rsidR="00AD066F" w:rsidRPr="00A50A21">
        <w:rPr>
          <w:bCs/>
          <w:lang w:val="en-GB"/>
        </w:rPr>
        <w:t xml:space="preserve"> contacts </w:t>
      </w:r>
      <w:r w:rsidR="006628F7" w:rsidRPr="00A50A21">
        <w:rPr>
          <w:bCs/>
          <w:lang w:val="en-GB"/>
        </w:rPr>
        <w:t>were then followed</w:t>
      </w:r>
      <w:r w:rsidR="00800C8C">
        <w:rPr>
          <w:bCs/>
          <w:lang w:val="en-GB"/>
        </w:rPr>
        <w:t xml:space="preserve"> by a formal email invitation </w:t>
      </w:r>
      <w:r w:rsidR="00AD066F" w:rsidRPr="00A50A21">
        <w:rPr>
          <w:bCs/>
          <w:lang w:val="en-GB"/>
        </w:rPr>
        <w:t>with</w:t>
      </w:r>
      <w:r w:rsidR="0053679D" w:rsidRPr="00A50A21">
        <w:rPr>
          <w:bCs/>
          <w:lang w:val="en-GB"/>
        </w:rPr>
        <w:t xml:space="preserve"> </w:t>
      </w:r>
      <w:r w:rsidR="00800C8C">
        <w:rPr>
          <w:bCs/>
          <w:lang w:val="en-GB"/>
        </w:rPr>
        <w:t>further</w:t>
      </w:r>
      <w:r w:rsidR="00AD066F" w:rsidRPr="00A50A21">
        <w:rPr>
          <w:bCs/>
          <w:lang w:val="en-GB"/>
        </w:rPr>
        <w:t xml:space="preserve"> information about the study</w:t>
      </w:r>
      <w:r w:rsidR="0046126F">
        <w:rPr>
          <w:bCs/>
          <w:lang w:val="en-GB"/>
        </w:rPr>
        <w:t xml:space="preserve"> and the interview</w:t>
      </w:r>
      <w:r w:rsidR="006628F7" w:rsidRPr="00A50A21">
        <w:rPr>
          <w:bCs/>
          <w:lang w:val="en-GB"/>
        </w:rPr>
        <w:t xml:space="preserve">. </w:t>
      </w:r>
      <w:r w:rsidR="00B17EBF" w:rsidRPr="00A50A21">
        <w:rPr>
          <w:bCs/>
          <w:lang w:val="en-GB"/>
        </w:rPr>
        <w:t xml:space="preserve">When </w:t>
      </w:r>
      <w:r w:rsidR="0053679D" w:rsidRPr="00A50A21">
        <w:rPr>
          <w:bCs/>
          <w:lang w:val="en-GB"/>
        </w:rPr>
        <w:t>this route</w:t>
      </w:r>
      <w:r w:rsidR="006D78F3" w:rsidRPr="00A50A21">
        <w:rPr>
          <w:bCs/>
          <w:lang w:val="en-GB"/>
        </w:rPr>
        <w:t xml:space="preserve"> </w:t>
      </w:r>
      <w:r w:rsidR="00FE265D">
        <w:rPr>
          <w:bCs/>
          <w:lang w:val="en-GB"/>
        </w:rPr>
        <w:t>could not be followed</w:t>
      </w:r>
      <w:r w:rsidR="006D78F3" w:rsidRPr="00A50A21">
        <w:rPr>
          <w:bCs/>
          <w:lang w:val="en-GB"/>
        </w:rPr>
        <w:t>, we sought</w:t>
      </w:r>
      <w:r w:rsidR="00800C8C">
        <w:rPr>
          <w:bCs/>
          <w:lang w:val="en-GB"/>
        </w:rPr>
        <w:t xml:space="preserve"> </w:t>
      </w:r>
      <w:r w:rsidR="006D78F3" w:rsidRPr="00A50A21">
        <w:rPr>
          <w:bCs/>
          <w:lang w:val="en-GB"/>
        </w:rPr>
        <w:t>direct contacts of party cadres through public sources or other party members</w:t>
      </w:r>
      <w:r w:rsidR="006628F7" w:rsidRPr="00A50A21">
        <w:rPr>
          <w:bCs/>
          <w:lang w:val="en-GB"/>
        </w:rPr>
        <w:t>,</w:t>
      </w:r>
      <w:r w:rsidR="006D78F3" w:rsidRPr="00A50A21">
        <w:rPr>
          <w:bCs/>
          <w:lang w:val="en-GB"/>
        </w:rPr>
        <w:t xml:space="preserve"> and sent an</w:t>
      </w:r>
      <w:r w:rsidR="00800C8C">
        <w:rPr>
          <w:bCs/>
          <w:lang w:val="en-GB"/>
        </w:rPr>
        <w:t xml:space="preserve"> interview</w:t>
      </w:r>
      <w:r w:rsidR="0053679D" w:rsidRPr="00A50A21">
        <w:rPr>
          <w:bCs/>
          <w:lang w:val="en-GB"/>
        </w:rPr>
        <w:t xml:space="preserve"> reque</w:t>
      </w:r>
      <w:r w:rsidR="00100E55" w:rsidRPr="00A50A21">
        <w:rPr>
          <w:bCs/>
          <w:lang w:val="en-GB"/>
        </w:rPr>
        <w:t>s</w:t>
      </w:r>
      <w:r w:rsidR="0053679D" w:rsidRPr="00A50A21">
        <w:rPr>
          <w:bCs/>
          <w:lang w:val="en-GB"/>
        </w:rPr>
        <w:t>t</w:t>
      </w:r>
      <w:r w:rsidR="006D78F3" w:rsidRPr="00A50A21">
        <w:rPr>
          <w:bCs/>
          <w:lang w:val="en-GB"/>
        </w:rPr>
        <w:t xml:space="preserve"> </w:t>
      </w:r>
      <w:r w:rsidR="006628F7" w:rsidRPr="00A50A21">
        <w:rPr>
          <w:bCs/>
          <w:lang w:val="en-GB"/>
        </w:rPr>
        <w:t>by</w:t>
      </w:r>
      <w:r w:rsidR="00AC6DC9" w:rsidRPr="00A50A21">
        <w:rPr>
          <w:bCs/>
          <w:lang w:val="en-GB"/>
        </w:rPr>
        <w:t xml:space="preserve"> email or text message</w:t>
      </w:r>
      <w:r w:rsidR="006D78F3" w:rsidRPr="00A50A21">
        <w:rPr>
          <w:bCs/>
          <w:lang w:val="en-GB"/>
        </w:rPr>
        <w:t>.</w:t>
      </w:r>
    </w:p>
    <w:p w14:paraId="650BDE2D" w14:textId="3F54A124" w:rsidR="00E54930" w:rsidRDefault="006D78F3" w:rsidP="000C31E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Cs/>
          <w:lang w:val="en-GB"/>
        </w:rPr>
      </w:pPr>
      <w:r w:rsidRPr="53BF0AC6">
        <w:rPr>
          <w:lang w:val="en-GB"/>
        </w:rPr>
        <w:t>In the</w:t>
      </w:r>
      <w:r w:rsidR="0046126F" w:rsidRPr="53BF0AC6">
        <w:rPr>
          <w:lang w:val="en-GB"/>
        </w:rPr>
        <w:t>se written</w:t>
      </w:r>
      <w:r w:rsidRPr="53BF0AC6">
        <w:rPr>
          <w:lang w:val="en-GB"/>
        </w:rPr>
        <w:t xml:space="preserve"> </w:t>
      </w:r>
      <w:r w:rsidR="00B17EBF" w:rsidRPr="53BF0AC6">
        <w:rPr>
          <w:lang w:val="en-GB"/>
        </w:rPr>
        <w:t>requests</w:t>
      </w:r>
      <w:r w:rsidR="0046126F" w:rsidRPr="53BF0AC6">
        <w:rPr>
          <w:lang w:val="en-GB"/>
        </w:rPr>
        <w:t>,</w:t>
      </w:r>
      <w:r w:rsidRPr="53BF0AC6">
        <w:rPr>
          <w:lang w:val="en-GB"/>
        </w:rPr>
        <w:t xml:space="preserve"> we </w:t>
      </w:r>
      <w:r w:rsidR="00B17EBF" w:rsidRPr="53BF0AC6">
        <w:rPr>
          <w:lang w:val="en-GB"/>
        </w:rPr>
        <w:t>informed</w:t>
      </w:r>
      <w:r w:rsidR="00C051DD" w:rsidRPr="53BF0AC6">
        <w:rPr>
          <w:lang w:val="en-GB"/>
        </w:rPr>
        <w:t xml:space="preserve"> </w:t>
      </w:r>
      <w:r w:rsidR="00FE265D" w:rsidRPr="53BF0AC6">
        <w:rPr>
          <w:lang w:val="en-GB"/>
        </w:rPr>
        <w:t>potential</w:t>
      </w:r>
      <w:r w:rsidR="00C051DD" w:rsidRPr="53BF0AC6">
        <w:rPr>
          <w:lang w:val="en-GB"/>
        </w:rPr>
        <w:t xml:space="preserve"> respondents</w:t>
      </w:r>
      <w:r w:rsidR="00A17A9A" w:rsidRPr="53BF0AC6">
        <w:rPr>
          <w:lang w:val="en-GB"/>
        </w:rPr>
        <w:t xml:space="preserve"> </w:t>
      </w:r>
      <w:r w:rsidRPr="53BF0AC6">
        <w:rPr>
          <w:lang w:val="en-GB"/>
        </w:rPr>
        <w:t xml:space="preserve">that the </w:t>
      </w:r>
      <w:r w:rsidR="00EB72DA" w:rsidRPr="53BF0AC6">
        <w:rPr>
          <w:lang w:val="en-GB"/>
        </w:rPr>
        <w:t>study</w:t>
      </w:r>
      <w:r w:rsidR="008B5FDA" w:rsidRPr="53BF0AC6">
        <w:rPr>
          <w:lang w:val="en-GB"/>
        </w:rPr>
        <w:t xml:space="preserve"> aimed</w:t>
      </w:r>
      <w:r w:rsidRPr="53BF0AC6">
        <w:rPr>
          <w:lang w:val="en-GB"/>
        </w:rPr>
        <w:t xml:space="preserve"> to </w:t>
      </w:r>
      <w:r w:rsidR="00B42E38" w:rsidRPr="53BF0AC6">
        <w:rPr>
          <w:lang w:val="en-GB"/>
        </w:rPr>
        <w:t>‘</w:t>
      </w:r>
      <w:r w:rsidRPr="53BF0AC6">
        <w:rPr>
          <w:lang w:val="en-GB"/>
        </w:rPr>
        <w:t>understand the role of</w:t>
      </w:r>
      <w:r w:rsidR="00B42E38" w:rsidRPr="53BF0AC6">
        <w:rPr>
          <w:lang w:val="en-GB"/>
        </w:rPr>
        <w:t xml:space="preserve"> the party</w:t>
      </w:r>
      <w:r w:rsidRPr="53BF0AC6">
        <w:rPr>
          <w:lang w:val="en-GB"/>
        </w:rPr>
        <w:t xml:space="preserve"> leadership in the management of intra-party dynamics in four left-wing parties in Portugal and Spain</w:t>
      </w:r>
      <w:r w:rsidR="00B42E38" w:rsidRPr="53BF0AC6">
        <w:rPr>
          <w:lang w:val="en-GB"/>
        </w:rPr>
        <w:t>’</w:t>
      </w:r>
      <w:r w:rsidRPr="53BF0AC6">
        <w:rPr>
          <w:lang w:val="en-GB"/>
        </w:rPr>
        <w:t xml:space="preserve">, without </w:t>
      </w:r>
      <w:r w:rsidR="00A17A9A" w:rsidRPr="53BF0AC6">
        <w:rPr>
          <w:lang w:val="en-GB"/>
        </w:rPr>
        <w:t xml:space="preserve">explicitly </w:t>
      </w:r>
      <w:r w:rsidR="00B42E38" w:rsidRPr="53BF0AC6">
        <w:rPr>
          <w:lang w:val="en-GB"/>
        </w:rPr>
        <w:t>mentioning</w:t>
      </w:r>
      <w:r w:rsidRPr="53BF0AC6">
        <w:rPr>
          <w:lang w:val="en-GB"/>
        </w:rPr>
        <w:t xml:space="preserve"> </w:t>
      </w:r>
      <w:r w:rsidR="006628F7" w:rsidRPr="53BF0AC6">
        <w:rPr>
          <w:lang w:val="en-GB"/>
        </w:rPr>
        <w:t xml:space="preserve">the issue of </w:t>
      </w:r>
      <w:r w:rsidR="00B42E38" w:rsidRPr="53BF0AC6">
        <w:rPr>
          <w:lang w:val="en-GB"/>
        </w:rPr>
        <w:t>‘</w:t>
      </w:r>
      <w:r w:rsidRPr="53BF0AC6">
        <w:rPr>
          <w:lang w:val="en-GB"/>
        </w:rPr>
        <w:t>factionalism</w:t>
      </w:r>
      <w:r w:rsidR="00B42E38" w:rsidRPr="53BF0AC6">
        <w:rPr>
          <w:lang w:val="en-GB"/>
        </w:rPr>
        <w:t>’</w:t>
      </w:r>
      <w:r w:rsidR="004435BD" w:rsidRPr="53BF0AC6">
        <w:rPr>
          <w:lang w:val="en-GB"/>
        </w:rPr>
        <w:t>.</w:t>
      </w:r>
      <w:r w:rsidRPr="53BF0AC6">
        <w:rPr>
          <w:lang w:val="en-GB"/>
        </w:rPr>
        <w:t xml:space="preserve"> </w:t>
      </w:r>
      <w:r w:rsidR="004435BD" w:rsidRPr="53BF0AC6">
        <w:rPr>
          <w:lang w:val="en-GB"/>
        </w:rPr>
        <w:t>A</w:t>
      </w:r>
      <w:r w:rsidRPr="53BF0AC6">
        <w:rPr>
          <w:lang w:val="en-GB"/>
        </w:rPr>
        <w:t xml:space="preserve">s </w:t>
      </w:r>
      <w:r w:rsidR="006628F7" w:rsidRPr="53BF0AC6">
        <w:rPr>
          <w:lang w:val="en-GB"/>
        </w:rPr>
        <w:t>this</w:t>
      </w:r>
      <w:r w:rsidRPr="53BF0AC6">
        <w:rPr>
          <w:lang w:val="en-GB"/>
        </w:rPr>
        <w:t xml:space="preserve"> </w:t>
      </w:r>
      <w:r w:rsidR="00B42E38" w:rsidRPr="53BF0AC6">
        <w:rPr>
          <w:lang w:val="en-GB"/>
        </w:rPr>
        <w:t>is</w:t>
      </w:r>
      <w:r w:rsidRPr="53BF0AC6">
        <w:rPr>
          <w:lang w:val="en-GB"/>
        </w:rPr>
        <w:t xml:space="preserve"> a sensitive topic for many</w:t>
      </w:r>
      <w:r w:rsidR="0046126F" w:rsidRPr="53BF0AC6">
        <w:rPr>
          <w:lang w:val="en-GB"/>
        </w:rPr>
        <w:t>,</w:t>
      </w:r>
      <w:r w:rsidR="00AD066F" w:rsidRPr="53BF0AC6">
        <w:rPr>
          <w:lang w:val="en-GB"/>
        </w:rPr>
        <w:t xml:space="preserve"> </w:t>
      </w:r>
      <w:r w:rsidR="004435BD" w:rsidRPr="53BF0AC6">
        <w:rPr>
          <w:lang w:val="en-GB"/>
        </w:rPr>
        <w:t>and</w:t>
      </w:r>
      <w:r w:rsidR="00C051DD" w:rsidRPr="53BF0AC6">
        <w:rPr>
          <w:lang w:val="en-GB"/>
        </w:rPr>
        <w:t xml:space="preserve"> </w:t>
      </w:r>
      <w:r w:rsidR="0046126F" w:rsidRPr="53BF0AC6">
        <w:rPr>
          <w:lang w:val="en-GB"/>
        </w:rPr>
        <w:t>can</w:t>
      </w:r>
      <w:r w:rsidR="00C051DD" w:rsidRPr="53BF0AC6">
        <w:rPr>
          <w:lang w:val="en-GB"/>
        </w:rPr>
        <w:t xml:space="preserve"> affect </w:t>
      </w:r>
      <w:r w:rsidR="00AD066F" w:rsidRPr="53BF0AC6">
        <w:rPr>
          <w:lang w:val="en-GB"/>
        </w:rPr>
        <w:t>the</w:t>
      </w:r>
      <w:r w:rsidR="004435BD" w:rsidRPr="53BF0AC6">
        <w:rPr>
          <w:lang w:val="en-GB"/>
        </w:rPr>
        <w:t xml:space="preserve"> external image</w:t>
      </w:r>
      <w:r w:rsidR="00AD066F" w:rsidRPr="53BF0AC6">
        <w:rPr>
          <w:lang w:val="en-GB"/>
        </w:rPr>
        <w:t xml:space="preserve"> of the party</w:t>
      </w:r>
      <w:r w:rsidR="0046126F" w:rsidRPr="53BF0AC6">
        <w:rPr>
          <w:lang w:val="en-GB"/>
        </w:rPr>
        <w:t>,</w:t>
      </w:r>
      <w:r w:rsidR="006628F7" w:rsidRPr="53BF0AC6">
        <w:rPr>
          <w:lang w:val="en-GB"/>
        </w:rPr>
        <w:t xml:space="preserve"> the</w:t>
      </w:r>
      <w:r w:rsidR="00AD066F" w:rsidRPr="53BF0AC6">
        <w:rPr>
          <w:lang w:val="en-GB"/>
        </w:rPr>
        <w:t xml:space="preserve"> ‘official</w:t>
      </w:r>
      <w:r w:rsidR="00D61C72" w:rsidRPr="53BF0AC6">
        <w:rPr>
          <w:lang w:val="en-GB"/>
        </w:rPr>
        <w:t>’</w:t>
      </w:r>
      <w:r w:rsidR="00C051DD" w:rsidRPr="53BF0AC6">
        <w:rPr>
          <w:lang w:val="en-GB"/>
        </w:rPr>
        <w:t xml:space="preserve"> topic</w:t>
      </w:r>
      <w:r w:rsidR="00D61C72" w:rsidRPr="53BF0AC6">
        <w:rPr>
          <w:lang w:val="en-GB"/>
        </w:rPr>
        <w:t xml:space="preserve"> </w:t>
      </w:r>
      <w:r w:rsidR="00D61C72" w:rsidRPr="53BF0AC6">
        <w:rPr>
          <w:lang w:val="en-GB"/>
        </w:rPr>
        <w:lastRenderedPageBreak/>
        <w:t xml:space="preserve">of the </w:t>
      </w:r>
      <w:r w:rsidR="006628F7" w:rsidRPr="53BF0AC6">
        <w:rPr>
          <w:lang w:val="en-GB"/>
        </w:rPr>
        <w:t xml:space="preserve">interview </w:t>
      </w:r>
      <w:r w:rsidR="004435BD" w:rsidRPr="53BF0AC6">
        <w:rPr>
          <w:lang w:val="en-GB"/>
        </w:rPr>
        <w:t xml:space="preserve">had to be more </w:t>
      </w:r>
      <w:r w:rsidR="006628F7" w:rsidRPr="53BF0AC6">
        <w:rPr>
          <w:lang w:val="en-GB"/>
        </w:rPr>
        <w:t>‘</w:t>
      </w:r>
      <w:r w:rsidR="004435BD" w:rsidRPr="53BF0AC6">
        <w:rPr>
          <w:lang w:val="en-GB"/>
        </w:rPr>
        <w:t>palatable</w:t>
      </w:r>
      <w:r w:rsidR="006628F7" w:rsidRPr="53BF0AC6">
        <w:rPr>
          <w:lang w:val="en-GB"/>
        </w:rPr>
        <w:t>’</w:t>
      </w:r>
      <w:r w:rsidR="0053679D" w:rsidRPr="53BF0AC6">
        <w:rPr>
          <w:lang w:val="en-GB"/>
        </w:rPr>
        <w:t>.</w:t>
      </w:r>
      <w:r w:rsidR="00EB72DA" w:rsidRPr="53BF0AC6">
        <w:rPr>
          <w:lang w:val="en-GB"/>
        </w:rPr>
        <w:t xml:space="preserve"> </w:t>
      </w:r>
      <w:r w:rsidR="0053679D" w:rsidRPr="53BF0AC6">
        <w:rPr>
          <w:lang w:val="en-GB"/>
        </w:rPr>
        <w:t>T</w:t>
      </w:r>
      <w:r w:rsidR="00EB72DA" w:rsidRPr="53BF0AC6">
        <w:rPr>
          <w:lang w:val="en-GB"/>
        </w:rPr>
        <w:t>herefore,</w:t>
      </w:r>
      <w:r w:rsidR="00D61C72" w:rsidRPr="53BF0AC6">
        <w:rPr>
          <w:lang w:val="en-GB"/>
        </w:rPr>
        <w:t xml:space="preserve"> the choice of words</w:t>
      </w:r>
      <w:r w:rsidR="00C051DD" w:rsidRPr="53BF0AC6">
        <w:rPr>
          <w:lang w:val="en-GB"/>
        </w:rPr>
        <w:t xml:space="preserve"> and the framing of the research</w:t>
      </w:r>
      <w:r w:rsidR="00D61C72" w:rsidRPr="53BF0AC6">
        <w:rPr>
          <w:lang w:val="en-GB"/>
        </w:rPr>
        <w:t xml:space="preserve"> </w:t>
      </w:r>
      <w:r w:rsidR="00100E55" w:rsidRPr="53BF0AC6">
        <w:rPr>
          <w:lang w:val="en-GB"/>
        </w:rPr>
        <w:t>was</w:t>
      </w:r>
      <w:r w:rsidR="00D61C72" w:rsidRPr="53BF0AC6">
        <w:rPr>
          <w:lang w:val="en-GB"/>
        </w:rPr>
        <w:t xml:space="preserve"> important</w:t>
      </w:r>
      <w:r w:rsidR="00C051DD" w:rsidRPr="53BF0AC6">
        <w:rPr>
          <w:lang w:val="en-GB"/>
        </w:rPr>
        <w:t xml:space="preserve"> above all</w:t>
      </w:r>
      <w:r w:rsidR="00D61C72" w:rsidRPr="53BF0AC6">
        <w:rPr>
          <w:lang w:val="en-GB"/>
        </w:rPr>
        <w:t xml:space="preserve"> not to </w:t>
      </w:r>
      <w:r w:rsidR="00117F4C" w:rsidRPr="53BF0AC6">
        <w:rPr>
          <w:lang w:val="en-GB"/>
        </w:rPr>
        <w:t>a</w:t>
      </w:r>
      <w:r w:rsidR="008B5FDA" w:rsidRPr="53BF0AC6">
        <w:rPr>
          <w:lang w:val="en-GB"/>
        </w:rPr>
        <w:t>l</w:t>
      </w:r>
      <w:r w:rsidR="00117F4C" w:rsidRPr="53BF0AC6">
        <w:rPr>
          <w:lang w:val="en-GB"/>
        </w:rPr>
        <w:t>i</w:t>
      </w:r>
      <w:r w:rsidR="008B5FDA" w:rsidRPr="53BF0AC6">
        <w:rPr>
          <w:lang w:val="en-GB"/>
        </w:rPr>
        <w:t>e</w:t>
      </w:r>
      <w:r w:rsidR="00117F4C" w:rsidRPr="53BF0AC6">
        <w:rPr>
          <w:lang w:val="en-GB"/>
        </w:rPr>
        <w:t>nate</w:t>
      </w:r>
      <w:r w:rsidR="00C051DD" w:rsidRPr="53BF0AC6">
        <w:rPr>
          <w:lang w:val="en-GB"/>
        </w:rPr>
        <w:t xml:space="preserve"> </w:t>
      </w:r>
      <w:r w:rsidR="00EB72DA" w:rsidRPr="53BF0AC6">
        <w:rPr>
          <w:lang w:val="en-GB"/>
        </w:rPr>
        <w:t>potential respondents</w:t>
      </w:r>
      <w:r w:rsidR="00D61C72" w:rsidRPr="53BF0AC6">
        <w:rPr>
          <w:lang w:val="en-GB"/>
        </w:rPr>
        <w:t xml:space="preserve"> or put them </w:t>
      </w:r>
      <w:r w:rsidR="00C051DD" w:rsidRPr="53BF0AC6">
        <w:rPr>
          <w:lang w:val="en-GB"/>
        </w:rPr>
        <w:t>i</w:t>
      </w:r>
      <w:r w:rsidR="00D61C72" w:rsidRPr="53BF0AC6">
        <w:rPr>
          <w:lang w:val="en-GB"/>
        </w:rPr>
        <w:t>n</w:t>
      </w:r>
      <w:r w:rsidR="00C051DD" w:rsidRPr="53BF0AC6">
        <w:rPr>
          <w:lang w:val="en-GB"/>
        </w:rPr>
        <w:t xml:space="preserve"> a</w:t>
      </w:r>
      <w:r w:rsidR="00D61C72" w:rsidRPr="53BF0AC6">
        <w:rPr>
          <w:lang w:val="en-GB"/>
        </w:rPr>
        <w:t xml:space="preserve"> defensive</w:t>
      </w:r>
      <w:r w:rsidR="00C051DD" w:rsidRPr="53BF0AC6">
        <w:rPr>
          <w:lang w:val="en-GB"/>
        </w:rPr>
        <w:t xml:space="preserve"> attitude during the interview</w:t>
      </w:r>
      <w:r w:rsidR="00B435D5" w:rsidRPr="53BF0AC6">
        <w:rPr>
          <w:lang w:val="en-GB"/>
        </w:rPr>
        <w:t xml:space="preserve">, </w:t>
      </w:r>
      <w:r w:rsidR="00B435D5" w:rsidRPr="53BF0AC6">
        <w:rPr>
          <w:lang w:val="en-US"/>
        </w:rPr>
        <w:t>following the methodological recommendations</w:t>
      </w:r>
      <w:r w:rsidR="002E244F" w:rsidRPr="53BF0AC6">
        <w:rPr>
          <w:lang w:val="en-US"/>
        </w:rPr>
        <w:t xml:space="preserve"> of</w:t>
      </w:r>
      <w:r w:rsidR="00D61C72" w:rsidRPr="53BF0AC6">
        <w:rPr>
          <w:lang w:val="en-GB"/>
        </w:rPr>
        <w:t xml:space="preserve"> </w:t>
      </w:r>
      <w:r w:rsidR="00947A6C">
        <w:rPr>
          <w:lang w:val="en-GB"/>
        </w:rPr>
        <w:t xml:space="preserve">Koen </w:t>
      </w:r>
      <w:proofErr w:type="spellStart"/>
      <w:r w:rsidR="00DA33B2" w:rsidRPr="53BF0AC6">
        <w:rPr>
          <w:lang w:val="en-GB"/>
        </w:rPr>
        <w:t>Damhuis</w:t>
      </w:r>
      <w:proofErr w:type="spellEnd"/>
      <w:r w:rsidR="00DA33B2" w:rsidRPr="53BF0AC6">
        <w:rPr>
          <w:lang w:val="en-GB"/>
        </w:rPr>
        <w:t xml:space="preserve"> </w:t>
      </w:r>
      <w:r w:rsidR="000B6D69" w:rsidRPr="53BF0AC6">
        <w:rPr>
          <w:lang w:val="en-GB"/>
        </w:rPr>
        <w:t>and</w:t>
      </w:r>
      <w:r w:rsidR="00DA33B2" w:rsidRPr="53BF0AC6">
        <w:rPr>
          <w:lang w:val="en-GB"/>
        </w:rPr>
        <w:t xml:space="preserve"> </w:t>
      </w:r>
      <w:proofErr w:type="spellStart"/>
      <w:r w:rsidR="00947A6C">
        <w:rPr>
          <w:lang w:val="en-GB"/>
        </w:rPr>
        <w:t>Léonie</w:t>
      </w:r>
      <w:proofErr w:type="spellEnd"/>
      <w:r w:rsidR="00947A6C">
        <w:rPr>
          <w:lang w:val="en-GB"/>
        </w:rPr>
        <w:t xml:space="preserve"> </w:t>
      </w:r>
      <w:r w:rsidR="00DA33B2" w:rsidRPr="53BF0AC6">
        <w:rPr>
          <w:lang w:val="en-GB"/>
        </w:rPr>
        <w:t xml:space="preserve">de Jonge </w:t>
      </w:r>
      <w:r w:rsidR="002E244F" w:rsidRPr="53BF0AC6">
        <w:rPr>
          <w:lang w:val="en-GB"/>
        </w:rPr>
        <w:t>(</w:t>
      </w:r>
      <w:r w:rsidR="00DA33B2" w:rsidRPr="53BF0AC6">
        <w:rPr>
          <w:lang w:val="en-GB"/>
        </w:rPr>
        <w:t>2022</w:t>
      </w:r>
      <w:r w:rsidR="002E244F" w:rsidRPr="53BF0AC6">
        <w:rPr>
          <w:lang w:val="en-GB"/>
        </w:rPr>
        <w:t>:</w:t>
      </w:r>
      <w:r w:rsidR="00DA33B2" w:rsidRPr="53BF0AC6">
        <w:rPr>
          <w:lang w:val="en-GB"/>
        </w:rPr>
        <w:t xml:space="preserve"> 4–5</w:t>
      </w:r>
      <w:r w:rsidR="002E244F" w:rsidRPr="53BF0AC6">
        <w:rPr>
          <w:lang w:val="en-GB"/>
        </w:rPr>
        <w:t>) and</w:t>
      </w:r>
      <w:r w:rsidR="00947A6C">
        <w:rPr>
          <w:lang w:val="en-GB"/>
        </w:rPr>
        <w:t xml:space="preserve"> </w:t>
      </w:r>
      <w:r w:rsidR="00C051DD" w:rsidRPr="53BF0AC6">
        <w:rPr>
          <w:lang w:val="en-GB"/>
        </w:rPr>
        <w:t xml:space="preserve">Ellinas </w:t>
      </w:r>
      <w:r w:rsidR="002E244F" w:rsidRPr="53BF0AC6">
        <w:rPr>
          <w:lang w:val="en-GB"/>
        </w:rPr>
        <w:t>(</w:t>
      </w:r>
      <w:r w:rsidR="00C051DD" w:rsidRPr="53BF0AC6">
        <w:rPr>
          <w:lang w:val="en-GB"/>
        </w:rPr>
        <w:t>2021</w:t>
      </w:r>
      <w:r w:rsidR="002E244F" w:rsidRPr="53BF0AC6">
        <w:rPr>
          <w:lang w:val="en-GB"/>
        </w:rPr>
        <w:t>:</w:t>
      </w:r>
      <w:r w:rsidR="00C051DD" w:rsidRPr="53BF0AC6">
        <w:rPr>
          <w:lang w:val="en-GB"/>
        </w:rPr>
        <w:t xml:space="preserve"> 10</w:t>
      </w:r>
      <w:r w:rsidR="00DA33B2" w:rsidRPr="53BF0AC6">
        <w:rPr>
          <w:lang w:val="en-GB"/>
        </w:rPr>
        <w:t>).</w:t>
      </w:r>
      <w:r w:rsidR="00DA0BDB" w:rsidRPr="53BF0AC6">
        <w:rPr>
          <w:lang w:val="en-GB"/>
        </w:rPr>
        <w:t xml:space="preserve"> </w:t>
      </w:r>
      <w:r w:rsidRPr="53BF0AC6">
        <w:rPr>
          <w:lang w:val="en-GB"/>
        </w:rPr>
        <w:t xml:space="preserve">Interviewees were also </w:t>
      </w:r>
      <w:r w:rsidR="00D61C72" w:rsidRPr="53BF0AC6">
        <w:rPr>
          <w:lang w:val="en-GB"/>
        </w:rPr>
        <w:t>assured of</w:t>
      </w:r>
      <w:r w:rsidR="0046126F" w:rsidRPr="53BF0AC6">
        <w:rPr>
          <w:lang w:val="en-GB"/>
        </w:rPr>
        <w:t xml:space="preserve"> anonymity and complete</w:t>
      </w:r>
      <w:r w:rsidR="00D61C72" w:rsidRPr="53BF0AC6">
        <w:rPr>
          <w:lang w:val="en-GB"/>
        </w:rPr>
        <w:t xml:space="preserve"> confidentiality</w:t>
      </w:r>
      <w:r w:rsidR="00EB72DA" w:rsidRPr="53BF0AC6">
        <w:rPr>
          <w:lang w:val="en-GB"/>
        </w:rPr>
        <w:t xml:space="preserve"> </w:t>
      </w:r>
      <w:r w:rsidR="00D61C72" w:rsidRPr="53BF0AC6">
        <w:rPr>
          <w:lang w:val="en-GB"/>
        </w:rPr>
        <w:t>of</w:t>
      </w:r>
      <w:r w:rsidRPr="53BF0AC6">
        <w:rPr>
          <w:lang w:val="en-GB"/>
        </w:rPr>
        <w:t xml:space="preserve"> the </w:t>
      </w:r>
      <w:r w:rsidR="00D61C72" w:rsidRPr="53BF0AC6">
        <w:rPr>
          <w:lang w:val="en-GB"/>
        </w:rPr>
        <w:t>interviews</w:t>
      </w:r>
      <w:r w:rsidR="0046126F" w:rsidRPr="53BF0AC6">
        <w:rPr>
          <w:lang w:val="en-GB"/>
        </w:rPr>
        <w:t>,</w:t>
      </w:r>
      <w:r w:rsidR="00D61C72" w:rsidRPr="53BF0AC6">
        <w:rPr>
          <w:lang w:val="en-GB"/>
        </w:rPr>
        <w:t xml:space="preserve"> and </w:t>
      </w:r>
      <w:r w:rsidR="00EB72DA" w:rsidRPr="53BF0AC6">
        <w:rPr>
          <w:lang w:val="en-GB"/>
        </w:rPr>
        <w:t>asked about</w:t>
      </w:r>
      <w:r w:rsidRPr="53BF0AC6">
        <w:rPr>
          <w:lang w:val="en-GB"/>
        </w:rPr>
        <w:t xml:space="preserve"> the</w:t>
      </w:r>
      <w:r w:rsidR="00B42E38" w:rsidRPr="53BF0AC6">
        <w:rPr>
          <w:lang w:val="en-GB"/>
        </w:rPr>
        <w:t xml:space="preserve"> day, time and</w:t>
      </w:r>
      <w:r w:rsidRPr="53BF0AC6">
        <w:rPr>
          <w:lang w:val="en-GB"/>
        </w:rPr>
        <w:t xml:space="preserve"> </w:t>
      </w:r>
      <w:r w:rsidR="00D61C72" w:rsidRPr="53BF0AC6">
        <w:rPr>
          <w:lang w:val="en-GB"/>
        </w:rPr>
        <w:t>place where</w:t>
      </w:r>
      <w:r w:rsidRPr="53BF0AC6">
        <w:rPr>
          <w:lang w:val="en-GB"/>
        </w:rPr>
        <w:t xml:space="preserve"> the interview</w:t>
      </w:r>
      <w:r w:rsidR="00D61C72" w:rsidRPr="53BF0AC6">
        <w:rPr>
          <w:lang w:val="en-GB"/>
        </w:rPr>
        <w:t xml:space="preserve"> </w:t>
      </w:r>
      <w:r w:rsidR="00EB72DA" w:rsidRPr="53BF0AC6">
        <w:rPr>
          <w:lang w:val="en-GB"/>
        </w:rPr>
        <w:t>sh</w:t>
      </w:r>
      <w:r w:rsidR="00D61C72" w:rsidRPr="53BF0AC6">
        <w:rPr>
          <w:lang w:val="en-GB"/>
        </w:rPr>
        <w:t>ould take place.</w:t>
      </w:r>
    </w:p>
    <w:p w14:paraId="5678A1B9" w14:textId="73D5AECD" w:rsidR="00B5767A" w:rsidRDefault="006628F7" w:rsidP="006628F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Cs/>
          <w:lang w:val="en-GB"/>
        </w:rPr>
      </w:pPr>
      <w:r w:rsidRPr="00A50A21">
        <w:rPr>
          <w:bCs/>
          <w:lang w:val="en-GB"/>
        </w:rPr>
        <w:t xml:space="preserve">Paradoxically, one of the factors that seems to have facilitated access to many of the interviewees </w:t>
      </w:r>
      <w:r w:rsidR="00CB3D47" w:rsidRPr="00A50A21">
        <w:rPr>
          <w:bCs/>
          <w:lang w:val="en-GB"/>
        </w:rPr>
        <w:t>was the COVID-19</w:t>
      </w:r>
      <w:r w:rsidRPr="00A50A21">
        <w:rPr>
          <w:bCs/>
          <w:lang w:val="en-GB"/>
        </w:rPr>
        <w:t xml:space="preserve"> pandemic and the</w:t>
      </w:r>
      <w:r w:rsidR="00CB3D47" w:rsidRPr="00A50A21">
        <w:rPr>
          <w:bCs/>
          <w:lang w:val="en-GB"/>
        </w:rPr>
        <w:t xml:space="preserve"> subsequent</w:t>
      </w:r>
      <w:r w:rsidRPr="00A50A21">
        <w:rPr>
          <w:bCs/>
          <w:lang w:val="en-GB"/>
        </w:rPr>
        <w:t xml:space="preserve"> massification of online video meeting tools. Many of </w:t>
      </w:r>
      <w:r w:rsidR="00CB3D47" w:rsidRPr="00A50A21">
        <w:rPr>
          <w:bCs/>
          <w:lang w:val="en-GB"/>
        </w:rPr>
        <w:t xml:space="preserve">our </w:t>
      </w:r>
      <w:r w:rsidR="00734F4B">
        <w:rPr>
          <w:bCs/>
          <w:lang w:val="en-GB"/>
        </w:rPr>
        <w:t xml:space="preserve">interview </w:t>
      </w:r>
      <w:r w:rsidR="00496654">
        <w:rPr>
          <w:bCs/>
          <w:lang w:val="en-GB"/>
        </w:rPr>
        <w:t xml:space="preserve">requests </w:t>
      </w:r>
      <w:r w:rsidRPr="00A50A21">
        <w:rPr>
          <w:bCs/>
          <w:lang w:val="en-GB"/>
        </w:rPr>
        <w:t>were accepted during this period, with</w:t>
      </w:r>
      <w:r w:rsidR="003F7AB9" w:rsidRPr="00A50A21">
        <w:rPr>
          <w:bCs/>
          <w:lang w:val="en-GB"/>
        </w:rPr>
        <w:t xml:space="preserve"> </w:t>
      </w:r>
      <w:r w:rsidR="00734F4B">
        <w:rPr>
          <w:bCs/>
          <w:lang w:val="en-GB"/>
        </w:rPr>
        <w:t>party elites</w:t>
      </w:r>
      <w:r w:rsidRPr="00A50A21">
        <w:rPr>
          <w:bCs/>
          <w:lang w:val="en-GB"/>
        </w:rPr>
        <w:t xml:space="preserve"> agreeing to have them</w:t>
      </w:r>
      <w:r w:rsidR="00CB3D47" w:rsidRPr="00A50A21">
        <w:rPr>
          <w:bCs/>
          <w:lang w:val="en-GB"/>
        </w:rPr>
        <w:t xml:space="preserve"> </w:t>
      </w:r>
      <w:r w:rsidR="00496654">
        <w:rPr>
          <w:bCs/>
          <w:lang w:val="en-GB"/>
        </w:rPr>
        <w:t>conducted</w:t>
      </w:r>
      <w:r w:rsidR="00CB3D47" w:rsidRPr="00A50A21">
        <w:rPr>
          <w:bCs/>
          <w:lang w:val="en-GB"/>
        </w:rPr>
        <w:t xml:space="preserve"> online </w:t>
      </w:r>
      <w:r w:rsidRPr="00A50A21">
        <w:rPr>
          <w:bCs/>
          <w:lang w:val="en-GB"/>
        </w:rPr>
        <w:t>and recorded</w:t>
      </w:r>
      <w:r w:rsidR="00CB3D47" w:rsidRPr="00A50A21">
        <w:rPr>
          <w:bCs/>
          <w:lang w:val="en-GB"/>
        </w:rPr>
        <w:t xml:space="preserve"> (via Zoom)</w:t>
      </w:r>
      <w:r w:rsidRPr="00A50A21">
        <w:rPr>
          <w:bCs/>
          <w:lang w:val="en-GB"/>
        </w:rPr>
        <w:t>. This also made the authors</w:t>
      </w:r>
      <w:r w:rsidR="00764B96" w:rsidRPr="00A50A21">
        <w:rPr>
          <w:bCs/>
          <w:lang w:val="en-GB"/>
        </w:rPr>
        <w:t>’</w:t>
      </w:r>
      <w:r w:rsidRPr="00A50A21">
        <w:rPr>
          <w:bCs/>
          <w:lang w:val="en-GB"/>
        </w:rPr>
        <w:t xml:space="preserve"> work much easier </w:t>
      </w:r>
      <w:r w:rsidR="00CB3D47" w:rsidRPr="00A50A21">
        <w:rPr>
          <w:bCs/>
          <w:lang w:val="en-GB"/>
        </w:rPr>
        <w:t>logistic</w:t>
      </w:r>
      <w:r w:rsidR="00734F4B">
        <w:rPr>
          <w:bCs/>
          <w:lang w:val="en-GB"/>
        </w:rPr>
        <w:t>ally</w:t>
      </w:r>
      <w:r w:rsidR="00496654">
        <w:rPr>
          <w:bCs/>
          <w:lang w:val="en-GB"/>
        </w:rPr>
        <w:t>, for example in terms of travel</w:t>
      </w:r>
      <w:r w:rsidR="00734F4B">
        <w:rPr>
          <w:bCs/>
          <w:lang w:val="en-GB"/>
        </w:rPr>
        <w:t>, costs</w:t>
      </w:r>
      <w:r w:rsidR="00CB3D47" w:rsidRPr="00A50A21">
        <w:rPr>
          <w:bCs/>
          <w:lang w:val="en-GB"/>
        </w:rPr>
        <w:t xml:space="preserve"> and </w:t>
      </w:r>
      <w:r w:rsidRPr="00A50A21">
        <w:rPr>
          <w:bCs/>
          <w:lang w:val="en-GB"/>
        </w:rPr>
        <w:t xml:space="preserve">time </w:t>
      </w:r>
      <w:r w:rsidR="00CB3D47" w:rsidRPr="00A50A21">
        <w:rPr>
          <w:bCs/>
          <w:lang w:val="en-GB"/>
        </w:rPr>
        <w:t>spent</w:t>
      </w:r>
      <w:r w:rsidR="005F2B89" w:rsidRPr="00A50A21">
        <w:rPr>
          <w:bCs/>
          <w:lang w:val="en-GB"/>
        </w:rPr>
        <w:t xml:space="preserve"> </w:t>
      </w:r>
      <w:r w:rsidR="00496654">
        <w:rPr>
          <w:bCs/>
          <w:lang w:val="en-GB"/>
        </w:rPr>
        <w:t>collecting</w:t>
      </w:r>
      <w:r w:rsidR="005F2B89" w:rsidRPr="00A50A21">
        <w:rPr>
          <w:bCs/>
          <w:lang w:val="en-GB"/>
        </w:rPr>
        <w:t xml:space="preserve"> the interviews</w:t>
      </w:r>
      <w:r w:rsidR="00CB3D47" w:rsidRPr="00A50A21">
        <w:rPr>
          <w:bCs/>
          <w:lang w:val="en-GB"/>
        </w:rPr>
        <w:t>.</w:t>
      </w:r>
    </w:p>
    <w:p w14:paraId="006FBF24" w14:textId="3CFB00D6" w:rsidR="005D27A3" w:rsidRDefault="006628F7" w:rsidP="002150F8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Cs/>
          <w:lang w:val="en-GB"/>
        </w:rPr>
      </w:pPr>
      <w:r w:rsidRPr="00A50A21">
        <w:rPr>
          <w:bCs/>
          <w:lang w:val="en-GB"/>
        </w:rPr>
        <w:t xml:space="preserve">In total, between February and October 2020, 53 </w:t>
      </w:r>
      <w:r w:rsidR="00734F4B">
        <w:rPr>
          <w:bCs/>
          <w:lang w:val="en-GB"/>
        </w:rPr>
        <w:t>requests</w:t>
      </w:r>
      <w:r w:rsidRPr="00A50A21">
        <w:rPr>
          <w:bCs/>
          <w:lang w:val="en-GB"/>
        </w:rPr>
        <w:t xml:space="preserve"> for interviews were made, </w:t>
      </w:r>
      <w:r w:rsidR="00CB3D47" w:rsidRPr="00A50A21">
        <w:rPr>
          <w:bCs/>
          <w:lang w:val="en-GB"/>
        </w:rPr>
        <w:t xml:space="preserve">with </w:t>
      </w:r>
      <w:r w:rsidRPr="00A50A21">
        <w:rPr>
          <w:bCs/>
          <w:lang w:val="en-GB"/>
        </w:rPr>
        <w:t xml:space="preserve">26 </w:t>
      </w:r>
      <w:r w:rsidR="00CB3D47" w:rsidRPr="00A50A21">
        <w:rPr>
          <w:bCs/>
          <w:lang w:val="en-GB"/>
        </w:rPr>
        <w:t>completed</w:t>
      </w:r>
      <w:r w:rsidRPr="00A50A21">
        <w:rPr>
          <w:bCs/>
          <w:lang w:val="en-GB"/>
        </w:rPr>
        <w:t xml:space="preserve"> </w:t>
      </w:r>
      <w:r w:rsidR="00764B96" w:rsidRPr="00A50A21">
        <w:rPr>
          <w:bCs/>
          <w:lang w:val="en-GB"/>
        </w:rPr>
        <w:t>–</w:t>
      </w:r>
      <w:r w:rsidRPr="00A50A21">
        <w:rPr>
          <w:bCs/>
          <w:lang w:val="en-GB"/>
        </w:rPr>
        <w:t xml:space="preserve"> a rate of almost 50</w:t>
      </w:r>
      <w:r w:rsidR="004E3C72">
        <w:rPr>
          <w:bCs/>
          <w:lang w:val="en-GB"/>
        </w:rPr>
        <w:t>%</w:t>
      </w:r>
      <w:r w:rsidRPr="00A50A21">
        <w:rPr>
          <w:bCs/>
          <w:lang w:val="en-GB"/>
        </w:rPr>
        <w:t xml:space="preserve">. This rate was </w:t>
      </w:r>
      <w:r w:rsidR="00DA7B23" w:rsidRPr="00A50A21">
        <w:rPr>
          <w:bCs/>
          <w:lang w:val="en-GB"/>
        </w:rPr>
        <w:t>significantly higher</w:t>
      </w:r>
      <w:r w:rsidR="00100E55" w:rsidRPr="00A50A21">
        <w:rPr>
          <w:bCs/>
          <w:lang w:val="en-GB"/>
        </w:rPr>
        <w:t xml:space="preserve"> for</w:t>
      </w:r>
      <w:r w:rsidRPr="00A50A21">
        <w:rPr>
          <w:bCs/>
          <w:lang w:val="en-GB"/>
        </w:rPr>
        <w:t xml:space="preserve"> invitations made through</w:t>
      </w:r>
      <w:r w:rsidR="00CB3D47" w:rsidRPr="00A50A21">
        <w:rPr>
          <w:bCs/>
          <w:lang w:val="en-GB"/>
        </w:rPr>
        <w:t xml:space="preserve"> party</w:t>
      </w:r>
      <w:r w:rsidRPr="00A50A21">
        <w:rPr>
          <w:bCs/>
          <w:lang w:val="en-GB"/>
        </w:rPr>
        <w:t xml:space="preserve"> intermediaries.</w:t>
      </w:r>
      <w:r w:rsidR="00910114" w:rsidRPr="00A50A21">
        <w:rPr>
          <w:bCs/>
          <w:lang w:val="en-GB"/>
        </w:rPr>
        <w:t xml:space="preserve"> We stopped sending</w:t>
      </w:r>
      <w:r w:rsidR="00734F4B">
        <w:rPr>
          <w:bCs/>
          <w:lang w:val="en-GB"/>
        </w:rPr>
        <w:t xml:space="preserve"> new</w:t>
      </w:r>
      <w:r w:rsidR="00910114" w:rsidRPr="00A50A21">
        <w:rPr>
          <w:bCs/>
          <w:lang w:val="en-GB"/>
        </w:rPr>
        <w:t xml:space="preserve"> invitations when</w:t>
      </w:r>
      <w:r w:rsidR="0046126F">
        <w:rPr>
          <w:bCs/>
          <w:lang w:val="en-GB"/>
        </w:rPr>
        <w:t xml:space="preserve"> we felt</w:t>
      </w:r>
      <w:r w:rsidR="005F2B89" w:rsidRPr="00A50A21">
        <w:rPr>
          <w:bCs/>
          <w:lang w:val="en-GB"/>
        </w:rPr>
        <w:t xml:space="preserve"> </w:t>
      </w:r>
      <w:r w:rsidR="00DA790A">
        <w:rPr>
          <w:bCs/>
          <w:lang w:val="en-GB"/>
        </w:rPr>
        <w:t>a</w:t>
      </w:r>
      <w:r w:rsidR="003F7AB9" w:rsidRPr="00A50A21">
        <w:rPr>
          <w:bCs/>
          <w:lang w:val="en-GB"/>
        </w:rPr>
        <w:t xml:space="preserve"> ‘point of saturation</w:t>
      </w:r>
      <w:r w:rsidR="00DA790A">
        <w:rPr>
          <w:bCs/>
          <w:lang w:val="en-GB"/>
        </w:rPr>
        <w:t>’</w:t>
      </w:r>
      <w:r w:rsidR="00734F4B">
        <w:rPr>
          <w:bCs/>
          <w:lang w:val="en-GB"/>
        </w:rPr>
        <w:t xml:space="preserve"> was reached</w:t>
      </w:r>
      <w:r w:rsidR="00DA790A">
        <w:rPr>
          <w:bCs/>
          <w:lang w:val="en-GB"/>
        </w:rPr>
        <w:t xml:space="preserve"> </w:t>
      </w:r>
      <w:r w:rsidR="00886704">
        <w:rPr>
          <w:bCs/>
          <w:lang w:val="en-GB"/>
        </w:rPr>
        <w:t>and</w:t>
      </w:r>
      <w:r w:rsidR="004E3C72">
        <w:rPr>
          <w:bCs/>
          <w:lang w:val="en-GB"/>
        </w:rPr>
        <w:t xml:space="preserve"> </w:t>
      </w:r>
      <w:r w:rsidR="006F68DB" w:rsidRPr="00A50A21">
        <w:rPr>
          <w:bCs/>
          <w:lang w:val="en-GB"/>
        </w:rPr>
        <w:t>new interviews revealed ‘no new information about’ the processe</w:t>
      </w:r>
      <w:r w:rsidR="00734F4B">
        <w:rPr>
          <w:bCs/>
          <w:lang w:val="en-GB"/>
        </w:rPr>
        <w:t>s</w:t>
      </w:r>
      <w:r w:rsidR="006F68DB" w:rsidRPr="00A50A21">
        <w:rPr>
          <w:bCs/>
          <w:lang w:val="en-GB"/>
        </w:rPr>
        <w:t xml:space="preserve"> under study (Bleich </w:t>
      </w:r>
      <w:r w:rsidR="001041AD" w:rsidRPr="53BF0AC6">
        <w:rPr>
          <w:lang w:val="en-GB"/>
        </w:rPr>
        <w:t>and</w:t>
      </w:r>
      <w:r w:rsidR="006F68DB" w:rsidRPr="00A50A21">
        <w:rPr>
          <w:bCs/>
          <w:lang w:val="en-GB"/>
        </w:rPr>
        <w:t xml:space="preserve"> Pekkanen 2013</w:t>
      </w:r>
      <w:r w:rsidR="001041AD" w:rsidRPr="53BF0AC6">
        <w:rPr>
          <w:lang w:val="en-GB"/>
        </w:rPr>
        <w:t>:</w:t>
      </w:r>
      <w:r w:rsidR="006F68DB" w:rsidRPr="00A50A21">
        <w:rPr>
          <w:bCs/>
          <w:lang w:val="en-GB"/>
        </w:rPr>
        <w:t xml:space="preserve"> 9</w:t>
      </w:r>
      <w:r w:rsidR="00567C07" w:rsidRPr="00A50A21">
        <w:rPr>
          <w:bCs/>
          <w:lang w:val="en-GB"/>
        </w:rPr>
        <w:t>1</w:t>
      </w:r>
      <w:r w:rsidR="006F68DB" w:rsidRPr="53BF0AC6">
        <w:rPr>
          <w:lang w:val="en-GB"/>
        </w:rPr>
        <w:t>).</w:t>
      </w:r>
      <w:r w:rsidR="00836EF2" w:rsidRPr="53BF0AC6">
        <w:rPr>
          <w:lang w:val="en-GB"/>
        </w:rPr>
        <w:t xml:space="preserve"> The interview period was longer than initially planned due to the onset of the pandemic. This forced some interviews scheduled for March</w:t>
      </w:r>
      <w:r w:rsidR="00055522" w:rsidRPr="53BF0AC6">
        <w:rPr>
          <w:lang w:val="en-GB"/>
        </w:rPr>
        <w:t xml:space="preserve"> and </w:t>
      </w:r>
      <w:r w:rsidR="00061214" w:rsidRPr="53BF0AC6">
        <w:rPr>
          <w:lang w:val="en-GB"/>
        </w:rPr>
        <w:t>April</w:t>
      </w:r>
      <w:r w:rsidR="00836EF2" w:rsidRPr="53BF0AC6">
        <w:rPr>
          <w:lang w:val="en-GB"/>
        </w:rPr>
        <w:t xml:space="preserve"> 2020 to be postponed, and a second round of interviews during the pandemic phase took place in September and October 2020.</w:t>
      </w:r>
    </w:p>
    <w:p w14:paraId="4F12B7B3" w14:textId="4030570B" w:rsidR="00FE002D" w:rsidRPr="00A50A21" w:rsidRDefault="00B95FB2" w:rsidP="002150F8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lang w:val="en-GB"/>
        </w:rPr>
      </w:pPr>
      <w:r w:rsidRPr="00A50A21">
        <w:rPr>
          <w:b/>
          <w:lang w:val="en-GB"/>
        </w:rPr>
        <w:t>Conducting the interviews</w:t>
      </w:r>
    </w:p>
    <w:p w14:paraId="68358B72" w14:textId="7E14A3AC" w:rsidR="00E03518" w:rsidRDefault="00E03518" w:rsidP="00E03518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Cs/>
          <w:lang w:val="en-GB"/>
        </w:rPr>
      </w:pPr>
      <w:r w:rsidRPr="00A50A21">
        <w:rPr>
          <w:bCs/>
          <w:lang w:val="en-GB"/>
        </w:rPr>
        <w:t>In total, 26 in-depth semi-structured interviews were conducted with RLP cadres. These took place</w:t>
      </w:r>
      <w:r w:rsidR="009646A0">
        <w:rPr>
          <w:bCs/>
          <w:lang w:val="en-GB"/>
        </w:rPr>
        <w:t xml:space="preserve"> either</w:t>
      </w:r>
      <w:r w:rsidRPr="00A50A21">
        <w:rPr>
          <w:bCs/>
          <w:lang w:val="en-GB"/>
        </w:rPr>
        <w:t xml:space="preserve"> in person </w:t>
      </w:r>
      <w:r w:rsidR="37E79933" w:rsidRPr="37E79933">
        <w:rPr>
          <w:lang w:val="en-GB"/>
        </w:rPr>
        <w:t>(n</w:t>
      </w:r>
      <w:r w:rsidR="002E2AE6">
        <w:rPr>
          <w:lang w:val="en-GB"/>
        </w:rPr>
        <w:t xml:space="preserve"> </w:t>
      </w:r>
      <w:r w:rsidR="37E79933" w:rsidRPr="37E79933">
        <w:rPr>
          <w:lang w:val="en-GB"/>
        </w:rPr>
        <w:t>=</w:t>
      </w:r>
      <w:r w:rsidR="002E2AE6">
        <w:rPr>
          <w:lang w:val="en-GB"/>
        </w:rPr>
        <w:t xml:space="preserve"> </w:t>
      </w:r>
      <w:r w:rsidR="37E79933" w:rsidRPr="37E79933">
        <w:rPr>
          <w:lang w:val="en-GB"/>
        </w:rPr>
        <w:t xml:space="preserve">14) </w:t>
      </w:r>
      <w:r w:rsidRPr="00A50A21">
        <w:rPr>
          <w:bCs/>
          <w:lang w:val="en-GB"/>
        </w:rPr>
        <w:t>or via Zoom</w:t>
      </w:r>
      <w:r w:rsidR="00F007BF">
        <w:rPr>
          <w:lang w:val="en-GB"/>
        </w:rPr>
        <w:t xml:space="preserve"> (n = 12</w:t>
      </w:r>
      <w:r w:rsidRPr="00A50A21">
        <w:rPr>
          <w:bCs/>
          <w:lang w:val="en-GB"/>
        </w:rPr>
        <w:t xml:space="preserve">), and were digitally recorded with the written or verbal consent of the </w:t>
      </w:r>
      <w:r w:rsidR="0012007C" w:rsidRPr="00A50A21">
        <w:rPr>
          <w:bCs/>
          <w:lang w:val="en-GB"/>
        </w:rPr>
        <w:t>respondents</w:t>
      </w:r>
      <w:r w:rsidRPr="00A50A21">
        <w:rPr>
          <w:bCs/>
          <w:lang w:val="en-GB"/>
        </w:rPr>
        <w:t xml:space="preserve">. </w:t>
      </w:r>
      <w:r w:rsidR="003B5E02" w:rsidRPr="00A50A21">
        <w:rPr>
          <w:bCs/>
          <w:lang w:val="en-GB"/>
        </w:rPr>
        <w:t>I</w:t>
      </w:r>
      <w:r w:rsidRPr="00A50A21">
        <w:rPr>
          <w:bCs/>
          <w:lang w:val="en-GB"/>
        </w:rPr>
        <w:t>nterviews lasted between 24 and 148 minutes</w:t>
      </w:r>
      <w:r w:rsidR="00307E64">
        <w:rPr>
          <w:bCs/>
          <w:lang w:val="en-GB"/>
        </w:rPr>
        <w:t xml:space="preserve"> (</w:t>
      </w:r>
      <w:r w:rsidR="00F5304D">
        <w:rPr>
          <w:bCs/>
          <w:lang w:val="en-GB"/>
        </w:rPr>
        <w:t>mean</w:t>
      </w:r>
      <w:r w:rsidR="00571147">
        <w:rPr>
          <w:bCs/>
          <w:lang w:val="en-GB"/>
        </w:rPr>
        <w:t xml:space="preserve"> = 79; </w:t>
      </w:r>
      <w:r w:rsidR="00CA14F8">
        <w:rPr>
          <w:bCs/>
          <w:lang w:val="en-GB"/>
        </w:rPr>
        <w:t>standard deviation</w:t>
      </w:r>
      <w:r w:rsidR="005A0D29">
        <w:rPr>
          <w:bCs/>
          <w:lang w:val="en-GB"/>
        </w:rPr>
        <w:t xml:space="preserve"> = 31</w:t>
      </w:r>
      <w:r w:rsidR="00016B9F">
        <w:rPr>
          <w:bCs/>
          <w:lang w:val="en-GB"/>
        </w:rPr>
        <w:t>; median = 75</w:t>
      </w:r>
      <w:r w:rsidR="00307E64">
        <w:rPr>
          <w:bCs/>
          <w:lang w:val="en-GB"/>
        </w:rPr>
        <w:t>)</w:t>
      </w:r>
      <w:r w:rsidR="00822E55">
        <w:rPr>
          <w:bCs/>
          <w:lang w:val="en-GB"/>
        </w:rPr>
        <w:t xml:space="preserve"> </w:t>
      </w:r>
      <w:r w:rsidRPr="00A50A21">
        <w:rPr>
          <w:bCs/>
          <w:lang w:val="en-GB"/>
        </w:rPr>
        <w:t>and were</w:t>
      </w:r>
      <w:r w:rsidR="003B5E02" w:rsidRPr="00A50A21">
        <w:rPr>
          <w:bCs/>
          <w:lang w:val="en-GB"/>
        </w:rPr>
        <w:t xml:space="preserve"> carried out</w:t>
      </w:r>
      <w:r w:rsidR="008468CB">
        <w:rPr>
          <w:bCs/>
          <w:lang w:val="en-GB"/>
        </w:rPr>
        <w:t xml:space="preserve"> </w:t>
      </w:r>
      <w:r w:rsidRPr="00A50A21">
        <w:rPr>
          <w:bCs/>
          <w:lang w:val="en-GB"/>
        </w:rPr>
        <w:t>in Portuguese or Spanish. When face-to-face, they</w:t>
      </w:r>
      <w:r w:rsidR="003B5E02" w:rsidRPr="00A50A21">
        <w:rPr>
          <w:bCs/>
          <w:lang w:val="en-GB"/>
        </w:rPr>
        <w:t xml:space="preserve"> were held</w:t>
      </w:r>
      <w:r w:rsidRPr="00A50A21">
        <w:rPr>
          <w:bCs/>
          <w:lang w:val="en-GB"/>
        </w:rPr>
        <w:t xml:space="preserve"> in locations chosen by the interviewees, such as</w:t>
      </w:r>
      <w:r w:rsidR="0012007C" w:rsidRPr="00A50A21">
        <w:rPr>
          <w:bCs/>
          <w:lang w:val="en-GB"/>
        </w:rPr>
        <w:t xml:space="preserve"> </w:t>
      </w:r>
      <w:r w:rsidR="008468CB">
        <w:rPr>
          <w:bCs/>
          <w:lang w:val="en-GB"/>
        </w:rPr>
        <w:t xml:space="preserve">the </w:t>
      </w:r>
      <w:r w:rsidR="0012007C" w:rsidRPr="00A50A21">
        <w:rPr>
          <w:bCs/>
          <w:lang w:val="en-GB"/>
        </w:rPr>
        <w:t>party</w:t>
      </w:r>
      <w:r w:rsidRPr="00A50A21">
        <w:rPr>
          <w:bCs/>
          <w:lang w:val="en-GB"/>
        </w:rPr>
        <w:t xml:space="preserve"> headquarters, in parliament or in public cafés.</w:t>
      </w:r>
    </w:p>
    <w:p w14:paraId="1AB77B68" w14:textId="626B76DD" w:rsidR="001B56A3" w:rsidRDefault="00E03518" w:rsidP="000E2E6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Cs/>
          <w:lang w:val="en-GB"/>
        </w:rPr>
      </w:pPr>
      <w:r w:rsidRPr="53BF0AC6">
        <w:rPr>
          <w:lang w:val="en-GB"/>
        </w:rPr>
        <w:t xml:space="preserve">Most interviews were </w:t>
      </w:r>
      <w:r w:rsidR="009646A0" w:rsidRPr="53BF0AC6">
        <w:rPr>
          <w:lang w:val="en-GB"/>
        </w:rPr>
        <w:t>conducted</w:t>
      </w:r>
      <w:r w:rsidR="008468CB" w:rsidRPr="53BF0AC6">
        <w:rPr>
          <w:lang w:val="en-GB"/>
        </w:rPr>
        <w:t xml:space="preserve"> </w:t>
      </w:r>
      <w:r w:rsidR="00922362" w:rsidRPr="53BF0AC6">
        <w:rPr>
          <w:lang w:val="en-GB"/>
        </w:rPr>
        <w:t>with</w:t>
      </w:r>
      <w:r w:rsidR="00F757E2" w:rsidRPr="53BF0AC6">
        <w:rPr>
          <w:lang w:val="en-GB"/>
        </w:rPr>
        <w:t xml:space="preserve"> </w:t>
      </w:r>
      <w:r w:rsidRPr="53BF0AC6">
        <w:rPr>
          <w:lang w:val="en-GB"/>
        </w:rPr>
        <w:t>two of the authors</w:t>
      </w:r>
      <w:r w:rsidR="00922362" w:rsidRPr="53BF0AC6">
        <w:rPr>
          <w:lang w:val="en-GB"/>
        </w:rPr>
        <w:t xml:space="preserve"> present</w:t>
      </w:r>
      <w:r w:rsidRPr="53BF0AC6">
        <w:rPr>
          <w:lang w:val="en-GB"/>
        </w:rPr>
        <w:t xml:space="preserve">, allowing one to </w:t>
      </w:r>
      <w:r w:rsidR="009646A0" w:rsidRPr="53BF0AC6">
        <w:rPr>
          <w:lang w:val="en-GB"/>
        </w:rPr>
        <w:t xml:space="preserve">lead </w:t>
      </w:r>
      <w:r w:rsidRPr="53BF0AC6">
        <w:rPr>
          <w:lang w:val="en-GB"/>
        </w:rPr>
        <w:t xml:space="preserve">the interview and the other to take </w:t>
      </w:r>
      <w:r w:rsidR="0012007C" w:rsidRPr="53BF0AC6">
        <w:rPr>
          <w:lang w:val="en-GB"/>
        </w:rPr>
        <w:t>hand</w:t>
      </w:r>
      <w:r w:rsidR="003B5E02" w:rsidRPr="53BF0AC6">
        <w:rPr>
          <w:lang w:val="en-GB"/>
        </w:rPr>
        <w:t>written</w:t>
      </w:r>
      <w:r w:rsidR="0012007C" w:rsidRPr="53BF0AC6">
        <w:rPr>
          <w:lang w:val="en-GB"/>
        </w:rPr>
        <w:t xml:space="preserve"> notes</w:t>
      </w:r>
      <w:r w:rsidRPr="53BF0AC6">
        <w:rPr>
          <w:lang w:val="en-GB"/>
        </w:rPr>
        <w:t>. However,</w:t>
      </w:r>
      <w:r w:rsidR="00814657" w:rsidRPr="53BF0AC6">
        <w:rPr>
          <w:lang w:val="en-GB"/>
        </w:rPr>
        <w:t xml:space="preserve"> five</w:t>
      </w:r>
      <w:r w:rsidRPr="53BF0AC6">
        <w:rPr>
          <w:lang w:val="en-GB"/>
        </w:rPr>
        <w:t xml:space="preserve"> had to be </w:t>
      </w:r>
      <w:r w:rsidR="003B5E02" w:rsidRPr="53BF0AC6">
        <w:rPr>
          <w:lang w:val="en-GB"/>
        </w:rPr>
        <w:t xml:space="preserve">carried out </w:t>
      </w:r>
      <w:r w:rsidRPr="53BF0AC6">
        <w:rPr>
          <w:lang w:val="en-GB"/>
        </w:rPr>
        <w:t xml:space="preserve">individually due to overlapping </w:t>
      </w:r>
      <w:r w:rsidR="0049506F" w:rsidRPr="53BF0AC6">
        <w:rPr>
          <w:lang w:val="en-GB"/>
        </w:rPr>
        <w:t xml:space="preserve">interview </w:t>
      </w:r>
      <w:r w:rsidRPr="53BF0AC6">
        <w:rPr>
          <w:lang w:val="en-GB"/>
        </w:rPr>
        <w:t>schedules</w:t>
      </w:r>
      <w:r w:rsidR="003B3460" w:rsidRPr="53BF0AC6">
        <w:rPr>
          <w:lang w:val="en-GB"/>
        </w:rPr>
        <w:t>.</w:t>
      </w:r>
      <w:r w:rsidRPr="53BF0AC6">
        <w:rPr>
          <w:lang w:val="en-GB"/>
        </w:rPr>
        <w:t xml:space="preserve"> </w:t>
      </w:r>
      <w:r w:rsidR="003B3460" w:rsidRPr="53BF0AC6">
        <w:rPr>
          <w:lang w:val="en-GB"/>
        </w:rPr>
        <w:t>This</w:t>
      </w:r>
      <w:r w:rsidR="003B5E02" w:rsidRPr="53BF0AC6">
        <w:rPr>
          <w:lang w:val="en-GB"/>
        </w:rPr>
        <w:t xml:space="preserve"> </w:t>
      </w:r>
      <w:r w:rsidRPr="53BF0AC6">
        <w:rPr>
          <w:lang w:val="en-GB"/>
        </w:rPr>
        <w:t>did not prove problematic</w:t>
      </w:r>
      <w:r w:rsidR="003B3460" w:rsidRPr="53BF0AC6">
        <w:rPr>
          <w:lang w:val="en-GB"/>
        </w:rPr>
        <w:t xml:space="preserve"> for their conduction or subsequent analysis</w:t>
      </w:r>
      <w:r w:rsidR="00042ACD" w:rsidRPr="53BF0AC6">
        <w:rPr>
          <w:lang w:val="en-GB"/>
        </w:rPr>
        <w:t>,</w:t>
      </w:r>
      <w:r w:rsidR="003B3460" w:rsidRPr="53BF0AC6">
        <w:rPr>
          <w:lang w:val="en-GB"/>
        </w:rPr>
        <w:t xml:space="preserve"> as </w:t>
      </w:r>
      <w:r w:rsidR="000E049D" w:rsidRPr="53BF0AC6">
        <w:rPr>
          <w:lang w:val="en-GB"/>
        </w:rPr>
        <w:t>the</w:t>
      </w:r>
      <w:r w:rsidR="003B3460" w:rsidRPr="53BF0AC6">
        <w:rPr>
          <w:lang w:val="en-GB"/>
        </w:rPr>
        <w:t xml:space="preserve"> interviewees</w:t>
      </w:r>
      <w:r w:rsidR="00042ACD" w:rsidRPr="53BF0AC6">
        <w:rPr>
          <w:lang w:val="en-GB"/>
        </w:rPr>
        <w:t xml:space="preserve"> </w:t>
      </w:r>
      <w:r w:rsidR="003B3460" w:rsidRPr="53BF0AC6">
        <w:rPr>
          <w:lang w:val="en-GB"/>
        </w:rPr>
        <w:t>consented to their recording.</w:t>
      </w:r>
    </w:p>
    <w:p w14:paraId="32C444D8" w14:textId="23EA00DA" w:rsidR="0020028E" w:rsidRPr="00A50A21" w:rsidRDefault="00CF79FD" w:rsidP="002150F8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lang w:val="en-GB"/>
        </w:rPr>
      </w:pPr>
      <w:r w:rsidRPr="00A50A21">
        <w:rPr>
          <w:b/>
          <w:lang w:val="en-GB"/>
        </w:rPr>
        <w:lastRenderedPageBreak/>
        <w:t>E</w:t>
      </w:r>
      <w:r w:rsidR="00205FD6" w:rsidRPr="00A50A21">
        <w:rPr>
          <w:b/>
          <w:lang w:val="en-GB"/>
        </w:rPr>
        <w:t>valuation</w:t>
      </w:r>
    </w:p>
    <w:p w14:paraId="3D973016" w14:textId="2943BD6D" w:rsidR="00536F52" w:rsidRDefault="00CF79FD" w:rsidP="001F68B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Cs/>
          <w:lang w:val="en-GB"/>
        </w:rPr>
      </w:pPr>
      <w:r w:rsidRPr="00A50A21">
        <w:rPr>
          <w:bCs/>
          <w:lang w:val="en-GB"/>
        </w:rPr>
        <w:t xml:space="preserve">Our </w:t>
      </w:r>
      <w:r w:rsidR="001724D0">
        <w:rPr>
          <w:bCs/>
          <w:lang w:val="en-GB"/>
        </w:rPr>
        <w:t xml:space="preserve">original </w:t>
      </w:r>
      <w:r w:rsidR="000E6F3D" w:rsidRPr="00A50A21">
        <w:rPr>
          <w:bCs/>
          <w:lang w:val="en-GB"/>
        </w:rPr>
        <w:t>data con</w:t>
      </w:r>
      <w:r w:rsidRPr="00A50A21">
        <w:rPr>
          <w:bCs/>
          <w:lang w:val="en-GB"/>
        </w:rPr>
        <w:t>s</w:t>
      </w:r>
      <w:r w:rsidR="000E6F3D" w:rsidRPr="00A50A21">
        <w:rPr>
          <w:bCs/>
          <w:lang w:val="en-GB"/>
        </w:rPr>
        <w:t>ist</w:t>
      </w:r>
      <w:r w:rsidRPr="00A50A21">
        <w:rPr>
          <w:bCs/>
          <w:lang w:val="en-GB"/>
        </w:rPr>
        <w:t>s</w:t>
      </w:r>
      <w:r w:rsidR="00C7654F" w:rsidRPr="00A50A21">
        <w:rPr>
          <w:bCs/>
          <w:lang w:val="en-GB"/>
        </w:rPr>
        <w:t xml:space="preserve"> </w:t>
      </w:r>
      <w:r w:rsidR="000E6F3D" w:rsidRPr="00A50A21">
        <w:rPr>
          <w:bCs/>
          <w:lang w:val="en-GB"/>
        </w:rPr>
        <w:t xml:space="preserve">of the </w:t>
      </w:r>
      <w:r w:rsidR="0078213D" w:rsidRPr="00A50A21">
        <w:rPr>
          <w:bCs/>
          <w:lang w:val="en-GB"/>
        </w:rPr>
        <w:t>full</w:t>
      </w:r>
      <w:r w:rsidR="000E6F3D" w:rsidRPr="00A50A21">
        <w:rPr>
          <w:bCs/>
          <w:lang w:val="en-GB"/>
        </w:rPr>
        <w:t xml:space="preserve"> transcription of the 26 interviews and their </w:t>
      </w:r>
      <w:r w:rsidR="00F00836" w:rsidRPr="00A50A21">
        <w:rPr>
          <w:bCs/>
          <w:lang w:val="en-GB"/>
        </w:rPr>
        <w:t xml:space="preserve">thematic </w:t>
      </w:r>
      <w:r w:rsidR="009D5B27" w:rsidRPr="53BF0AC6">
        <w:rPr>
          <w:lang w:val="en-GB"/>
        </w:rPr>
        <w:t>organisation</w:t>
      </w:r>
      <w:r w:rsidR="00F00836" w:rsidRPr="53BF0AC6">
        <w:rPr>
          <w:lang w:val="en-GB"/>
        </w:rPr>
        <w:t>.</w:t>
      </w:r>
      <w:r w:rsidR="00F00836" w:rsidRPr="00A50A21">
        <w:rPr>
          <w:bCs/>
          <w:lang w:val="en-GB"/>
        </w:rPr>
        <w:t xml:space="preserve"> After transcription, two of the authors</w:t>
      </w:r>
      <w:r w:rsidR="00C7654F" w:rsidRPr="00A50A21">
        <w:rPr>
          <w:bCs/>
          <w:lang w:val="en-GB"/>
        </w:rPr>
        <w:t xml:space="preserve"> used </w:t>
      </w:r>
      <w:r w:rsidR="00235DEB">
        <w:rPr>
          <w:bCs/>
          <w:lang w:val="en-GB"/>
        </w:rPr>
        <w:t xml:space="preserve">the </w:t>
      </w:r>
      <w:r w:rsidR="00C7654F" w:rsidRPr="00A50A21">
        <w:rPr>
          <w:bCs/>
          <w:lang w:val="en-GB"/>
        </w:rPr>
        <w:t>NVivo12 software to</w:t>
      </w:r>
      <w:r w:rsidR="00F00836" w:rsidRPr="00A50A21">
        <w:rPr>
          <w:bCs/>
          <w:lang w:val="en-GB"/>
        </w:rPr>
        <w:t xml:space="preserve"> </w:t>
      </w:r>
      <w:r w:rsidR="002B6E84">
        <w:rPr>
          <w:bCs/>
          <w:lang w:val="en-GB"/>
        </w:rPr>
        <w:t xml:space="preserve">organise </w:t>
      </w:r>
      <w:r w:rsidR="00F00836" w:rsidRPr="00A50A21">
        <w:rPr>
          <w:bCs/>
          <w:lang w:val="en-GB"/>
        </w:rPr>
        <w:t xml:space="preserve">excerpts </w:t>
      </w:r>
      <w:r w:rsidR="00C7654F" w:rsidRPr="00A50A21">
        <w:rPr>
          <w:bCs/>
          <w:lang w:val="en-GB"/>
        </w:rPr>
        <w:t xml:space="preserve">from </w:t>
      </w:r>
      <w:r w:rsidR="002B6E84">
        <w:rPr>
          <w:bCs/>
          <w:lang w:val="en-GB"/>
        </w:rPr>
        <w:t xml:space="preserve">all </w:t>
      </w:r>
      <w:r w:rsidR="00C7654F" w:rsidRPr="00A50A21">
        <w:rPr>
          <w:bCs/>
          <w:lang w:val="en-GB"/>
        </w:rPr>
        <w:t>the</w:t>
      </w:r>
      <w:r w:rsidR="00F00836" w:rsidRPr="00A50A21">
        <w:rPr>
          <w:bCs/>
          <w:lang w:val="en-GB"/>
        </w:rPr>
        <w:t xml:space="preserve"> interview</w:t>
      </w:r>
      <w:r w:rsidR="00C91033" w:rsidRPr="00A50A21">
        <w:rPr>
          <w:bCs/>
          <w:lang w:val="en-GB"/>
        </w:rPr>
        <w:t>s</w:t>
      </w:r>
      <w:r w:rsidR="00F00836" w:rsidRPr="00A50A21">
        <w:rPr>
          <w:bCs/>
          <w:lang w:val="en-GB"/>
        </w:rPr>
        <w:t xml:space="preserve"> according to </w:t>
      </w:r>
      <w:r w:rsidR="00751676" w:rsidRPr="53BF0AC6">
        <w:rPr>
          <w:lang w:val="en-GB"/>
        </w:rPr>
        <w:t xml:space="preserve">the topics </w:t>
      </w:r>
      <w:proofErr w:type="spellStart"/>
      <w:r w:rsidR="00751676" w:rsidRPr="53BF0AC6">
        <w:rPr>
          <w:lang w:val="en-GB"/>
        </w:rPr>
        <w:t>convered</w:t>
      </w:r>
      <w:proofErr w:type="spellEnd"/>
      <w:r w:rsidR="00751676" w:rsidRPr="53BF0AC6">
        <w:rPr>
          <w:lang w:val="en-GB"/>
        </w:rPr>
        <w:t xml:space="preserve"> </w:t>
      </w:r>
      <w:r w:rsidR="00E17432" w:rsidRPr="53BF0AC6">
        <w:rPr>
          <w:lang w:val="en-GB"/>
        </w:rPr>
        <w:t xml:space="preserve">– </w:t>
      </w:r>
      <w:r w:rsidR="003D4D3D">
        <w:rPr>
          <w:bCs/>
          <w:lang w:val="en-GB"/>
        </w:rPr>
        <w:t>for example</w:t>
      </w:r>
      <w:r w:rsidR="00F00836" w:rsidRPr="00A50A21">
        <w:rPr>
          <w:bCs/>
          <w:lang w:val="en-GB"/>
        </w:rPr>
        <w:t xml:space="preserve">, </w:t>
      </w:r>
      <w:r w:rsidR="00C7654F" w:rsidRPr="00A50A21">
        <w:rPr>
          <w:bCs/>
          <w:lang w:val="en-GB"/>
        </w:rPr>
        <w:t>‘</w:t>
      </w:r>
      <w:r w:rsidR="00F00836" w:rsidRPr="00A50A21">
        <w:rPr>
          <w:bCs/>
          <w:lang w:val="en-GB"/>
        </w:rPr>
        <w:t>factional dynamics</w:t>
      </w:r>
      <w:r w:rsidR="00C7654F" w:rsidRPr="00A50A21">
        <w:rPr>
          <w:bCs/>
          <w:lang w:val="en-GB"/>
        </w:rPr>
        <w:t>’</w:t>
      </w:r>
      <w:r w:rsidR="001724D0">
        <w:rPr>
          <w:bCs/>
          <w:lang w:val="en-GB"/>
        </w:rPr>
        <w:t xml:space="preserve">, ‘mechanisms </w:t>
      </w:r>
      <w:r w:rsidR="00FB35F6">
        <w:rPr>
          <w:bCs/>
          <w:lang w:val="en-GB"/>
        </w:rPr>
        <w:t xml:space="preserve">used </w:t>
      </w:r>
      <w:r w:rsidR="001724D0">
        <w:rPr>
          <w:bCs/>
          <w:lang w:val="en-GB"/>
        </w:rPr>
        <w:t>to manage factionalism’</w:t>
      </w:r>
      <w:r w:rsidR="00E17432">
        <w:rPr>
          <w:bCs/>
          <w:lang w:val="en-GB"/>
        </w:rPr>
        <w:t xml:space="preserve"> –</w:t>
      </w:r>
      <w:r w:rsidR="00C7654F" w:rsidRPr="00A50A21">
        <w:rPr>
          <w:bCs/>
          <w:lang w:val="en-GB"/>
        </w:rPr>
        <w:t xml:space="preserve"> to </w:t>
      </w:r>
      <w:proofErr w:type="gramStart"/>
      <w:r w:rsidR="002B6E84">
        <w:rPr>
          <w:bCs/>
          <w:lang w:val="en-GB"/>
        </w:rPr>
        <w:t xml:space="preserve">more easily access </w:t>
      </w:r>
      <w:r w:rsidR="00C7654F" w:rsidRPr="00A50A21">
        <w:rPr>
          <w:bCs/>
          <w:lang w:val="en-GB"/>
        </w:rPr>
        <w:t>the information</w:t>
      </w:r>
      <w:proofErr w:type="gramEnd"/>
      <w:r w:rsidR="00C7654F" w:rsidRPr="00A50A21">
        <w:rPr>
          <w:bCs/>
          <w:lang w:val="en-GB"/>
        </w:rPr>
        <w:t xml:space="preserve"> </w:t>
      </w:r>
      <w:r w:rsidR="00C7654F" w:rsidRPr="00A50A21" w:rsidDel="002B6E84">
        <w:rPr>
          <w:bCs/>
          <w:lang w:val="en-GB"/>
        </w:rPr>
        <w:t xml:space="preserve">in </w:t>
      </w:r>
      <w:r w:rsidR="003D4D3D" w:rsidDel="002B6E84">
        <w:rPr>
          <w:bCs/>
          <w:lang w:val="en-GB"/>
        </w:rPr>
        <w:t>the</w:t>
      </w:r>
      <w:r w:rsidR="003D4D3D" w:rsidRPr="00A50A21" w:rsidDel="002B6E84">
        <w:rPr>
          <w:bCs/>
          <w:lang w:val="en-GB"/>
        </w:rPr>
        <w:t xml:space="preserve"> </w:t>
      </w:r>
      <w:r w:rsidR="002B6E84" w:rsidRPr="53BF0AC6">
        <w:rPr>
          <w:lang w:val="en-GB"/>
        </w:rPr>
        <w:t>interviews</w:t>
      </w:r>
      <w:r w:rsidR="00C7654F" w:rsidRPr="53BF0AC6">
        <w:rPr>
          <w:lang w:val="en-GB"/>
        </w:rPr>
        <w:t>.</w:t>
      </w:r>
      <w:r w:rsidR="002B6E84">
        <w:rPr>
          <w:bCs/>
          <w:lang w:val="en-GB"/>
        </w:rPr>
        <w:t xml:space="preserve"> </w:t>
      </w:r>
      <w:r w:rsidR="00682466">
        <w:rPr>
          <w:bCs/>
          <w:lang w:val="en-GB"/>
        </w:rPr>
        <w:t xml:space="preserve">To reduce the risks of </w:t>
      </w:r>
      <w:r w:rsidR="00C24685">
        <w:rPr>
          <w:bCs/>
          <w:lang w:val="en-GB"/>
        </w:rPr>
        <w:t>errors,</w:t>
      </w:r>
      <w:r w:rsidR="00682466">
        <w:rPr>
          <w:bCs/>
          <w:lang w:val="en-GB"/>
        </w:rPr>
        <w:t xml:space="preserve"> </w:t>
      </w:r>
      <w:r w:rsidR="00C24685">
        <w:rPr>
          <w:bCs/>
          <w:lang w:val="en-GB"/>
        </w:rPr>
        <w:t>t</w:t>
      </w:r>
      <w:r w:rsidR="00682466">
        <w:rPr>
          <w:bCs/>
          <w:lang w:val="en-GB"/>
        </w:rPr>
        <w:t xml:space="preserve">his </w:t>
      </w:r>
      <w:r w:rsidR="00C24685">
        <w:rPr>
          <w:bCs/>
          <w:lang w:val="en-GB"/>
        </w:rPr>
        <w:t xml:space="preserve">organisation </w:t>
      </w:r>
      <w:r w:rsidR="00682466">
        <w:rPr>
          <w:bCs/>
          <w:lang w:val="en-GB"/>
        </w:rPr>
        <w:t>was done in two stages</w:t>
      </w:r>
      <w:r w:rsidR="00C24685">
        <w:rPr>
          <w:bCs/>
          <w:lang w:val="en-GB"/>
        </w:rPr>
        <w:t>.</w:t>
      </w:r>
      <w:r w:rsidR="00682466">
        <w:rPr>
          <w:bCs/>
          <w:lang w:val="en-GB"/>
        </w:rPr>
        <w:t xml:space="preserve"> </w:t>
      </w:r>
      <w:r w:rsidR="00C24685">
        <w:rPr>
          <w:bCs/>
          <w:lang w:val="en-GB"/>
        </w:rPr>
        <w:t>F</w:t>
      </w:r>
      <w:r w:rsidR="00682466">
        <w:rPr>
          <w:bCs/>
          <w:lang w:val="en-GB"/>
        </w:rPr>
        <w:t xml:space="preserve">irst, each </w:t>
      </w:r>
      <w:r w:rsidR="00C24685">
        <w:rPr>
          <w:bCs/>
          <w:lang w:val="en-GB"/>
        </w:rPr>
        <w:t xml:space="preserve">of these two </w:t>
      </w:r>
      <w:r w:rsidR="00682466">
        <w:rPr>
          <w:bCs/>
          <w:lang w:val="en-GB"/>
        </w:rPr>
        <w:t>author</w:t>
      </w:r>
      <w:r w:rsidR="00C24685">
        <w:rPr>
          <w:bCs/>
          <w:lang w:val="en-GB"/>
        </w:rPr>
        <w:t>s</w:t>
      </w:r>
      <w:r w:rsidR="00682466">
        <w:rPr>
          <w:bCs/>
          <w:lang w:val="en-GB"/>
        </w:rPr>
        <w:t xml:space="preserve"> </w:t>
      </w:r>
      <w:r w:rsidR="00C24685">
        <w:rPr>
          <w:bCs/>
          <w:lang w:val="en-GB"/>
        </w:rPr>
        <w:t xml:space="preserve">used NVivo autonomously </w:t>
      </w:r>
      <w:r w:rsidR="00532F73">
        <w:rPr>
          <w:bCs/>
          <w:lang w:val="en-GB"/>
        </w:rPr>
        <w:t xml:space="preserve">to organise </w:t>
      </w:r>
      <w:r w:rsidR="00C24685">
        <w:rPr>
          <w:bCs/>
          <w:lang w:val="en-GB"/>
        </w:rPr>
        <w:t xml:space="preserve">all of the interviews. Then, the two authors compared their </w:t>
      </w:r>
      <w:r w:rsidR="00532F73">
        <w:rPr>
          <w:bCs/>
          <w:lang w:val="en-GB"/>
        </w:rPr>
        <w:t>assessments</w:t>
      </w:r>
      <w:r w:rsidR="00536F52">
        <w:rPr>
          <w:bCs/>
          <w:lang w:val="en-GB"/>
        </w:rPr>
        <w:t xml:space="preserve"> and compiled a final NVivo file</w:t>
      </w:r>
      <w:r w:rsidR="00532F73">
        <w:rPr>
          <w:bCs/>
          <w:lang w:val="en-GB"/>
        </w:rPr>
        <w:t xml:space="preserve">, to ensure that there were no errors and </w:t>
      </w:r>
      <w:r w:rsidR="00536F52">
        <w:rPr>
          <w:bCs/>
          <w:lang w:val="en-GB"/>
        </w:rPr>
        <w:t>inconsistencies.</w:t>
      </w:r>
      <w:r w:rsidR="00532F73">
        <w:rPr>
          <w:bCs/>
          <w:lang w:val="en-GB"/>
        </w:rPr>
        <w:t xml:space="preserve"> </w:t>
      </w:r>
    </w:p>
    <w:p w14:paraId="48B9E76A" w14:textId="6F53A3ED" w:rsidR="009D5B27" w:rsidRPr="009D5B27" w:rsidRDefault="00536F52" w:rsidP="009D5B2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Subsequently, the content of </w:t>
      </w:r>
      <w:r w:rsidR="00C36A01">
        <w:rPr>
          <w:bCs/>
          <w:lang w:val="en-GB"/>
        </w:rPr>
        <w:t>each interview</w:t>
      </w:r>
      <w:r w:rsidR="00CF79FD" w:rsidRPr="00A50A21">
        <w:rPr>
          <w:bCs/>
          <w:lang w:val="en-GB"/>
        </w:rPr>
        <w:t xml:space="preserve"> </w:t>
      </w:r>
      <w:r>
        <w:rPr>
          <w:bCs/>
          <w:lang w:val="en-GB"/>
        </w:rPr>
        <w:t xml:space="preserve">was triangulated with </w:t>
      </w:r>
      <w:r w:rsidR="00235DEB">
        <w:rPr>
          <w:bCs/>
          <w:lang w:val="en-GB"/>
        </w:rPr>
        <w:t xml:space="preserve">information </w:t>
      </w:r>
      <w:r>
        <w:rPr>
          <w:bCs/>
          <w:lang w:val="en-GB"/>
        </w:rPr>
        <w:t xml:space="preserve">from other </w:t>
      </w:r>
      <w:r w:rsidR="00235DEB">
        <w:rPr>
          <w:bCs/>
          <w:lang w:val="en-GB"/>
        </w:rPr>
        <w:t>sources</w:t>
      </w:r>
      <w:r>
        <w:rPr>
          <w:bCs/>
          <w:lang w:val="en-GB"/>
        </w:rPr>
        <w:t xml:space="preserve">, </w:t>
      </w:r>
      <w:r w:rsidR="0018375E">
        <w:rPr>
          <w:bCs/>
          <w:lang w:val="en-GB"/>
        </w:rPr>
        <w:t xml:space="preserve">to </w:t>
      </w:r>
      <w:r w:rsidR="0063039E">
        <w:rPr>
          <w:bCs/>
          <w:lang w:val="en-GB"/>
        </w:rPr>
        <w:t>enable</w:t>
      </w:r>
      <w:r>
        <w:rPr>
          <w:bCs/>
          <w:lang w:val="en-GB"/>
        </w:rPr>
        <w:t xml:space="preserve"> </w:t>
      </w:r>
      <w:r w:rsidR="00235DEB">
        <w:rPr>
          <w:bCs/>
          <w:lang w:val="en-GB"/>
        </w:rPr>
        <w:t>cross-validation of the results</w:t>
      </w:r>
      <w:r w:rsidR="00F00836" w:rsidRPr="00A50A21">
        <w:rPr>
          <w:bCs/>
          <w:lang w:val="en-GB"/>
        </w:rPr>
        <w:t>.</w:t>
      </w:r>
      <w:r>
        <w:rPr>
          <w:bCs/>
          <w:lang w:val="en-GB"/>
        </w:rPr>
        <w:t xml:space="preserve"> </w:t>
      </w:r>
      <w:r w:rsidR="00235DEB">
        <w:rPr>
          <w:bCs/>
          <w:lang w:val="en-GB"/>
        </w:rPr>
        <w:t xml:space="preserve">Two main </w:t>
      </w:r>
      <w:r w:rsidR="00FB35F6">
        <w:rPr>
          <w:bCs/>
          <w:lang w:val="en-GB"/>
        </w:rPr>
        <w:t>forms of triangulation</w:t>
      </w:r>
      <w:r w:rsidR="00235DEB">
        <w:rPr>
          <w:bCs/>
          <w:lang w:val="en-GB"/>
        </w:rPr>
        <w:t xml:space="preserve"> were used</w:t>
      </w:r>
      <w:r w:rsidR="00FB35F6">
        <w:rPr>
          <w:bCs/>
          <w:lang w:val="en-GB"/>
        </w:rPr>
        <w:t xml:space="preserve"> </w:t>
      </w:r>
      <w:r w:rsidR="00022E78">
        <w:rPr>
          <w:bCs/>
          <w:lang w:val="en-GB"/>
        </w:rPr>
        <w:t xml:space="preserve">to ensure </w:t>
      </w:r>
      <w:r w:rsidR="003D4D3D">
        <w:rPr>
          <w:bCs/>
          <w:lang w:val="en-GB"/>
        </w:rPr>
        <w:t xml:space="preserve">data </w:t>
      </w:r>
      <w:r w:rsidR="00022E78">
        <w:rPr>
          <w:bCs/>
          <w:lang w:val="en-GB"/>
        </w:rPr>
        <w:t>validity</w:t>
      </w:r>
      <w:r w:rsidR="00FB35F6">
        <w:rPr>
          <w:bCs/>
          <w:lang w:val="en-GB"/>
        </w:rPr>
        <w:t xml:space="preserve">: </w:t>
      </w:r>
      <w:r w:rsidR="00FB35F6" w:rsidRPr="002911BC">
        <w:rPr>
          <w:bCs/>
          <w:i/>
          <w:iCs/>
          <w:lang w:val="en-GB"/>
        </w:rPr>
        <w:t>positional</w:t>
      </w:r>
      <w:r w:rsidR="00FB35F6">
        <w:rPr>
          <w:bCs/>
          <w:lang w:val="en-GB"/>
        </w:rPr>
        <w:t xml:space="preserve"> and </w:t>
      </w:r>
      <w:r w:rsidR="00FB35F6" w:rsidRPr="002911BC">
        <w:rPr>
          <w:bCs/>
          <w:i/>
          <w:iCs/>
          <w:lang w:val="en-GB"/>
        </w:rPr>
        <w:t>data</w:t>
      </w:r>
      <w:r w:rsidR="00FB35F6">
        <w:rPr>
          <w:bCs/>
          <w:lang w:val="en-GB"/>
        </w:rPr>
        <w:t xml:space="preserve"> triangulation</w:t>
      </w:r>
      <w:r w:rsidR="003F053B">
        <w:rPr>
          <w:bCs/>
          <w:lang w:val="en-GB"/>
        </w:rPr>
        <w:t xml:space="preserve"> (see</w:t>
      </w:r>
      <w:r w:rsidR="005B3B84">
        <w:rPr>
          <w:bCs/>
          <w:lang w:val="en-GB"/>
        </w:rPr>
        <w:t xml:space="preserve"> Ellinas 2021</w:t>
      </w:r>
      <w:r w:rsidR="00ED1512">
        <w:rPr>
          <w:bCs/>
          <w:lang w:val="en-GB"/>
        </w:rPr>
        <w:t>:</w:t>
      </w:r>
      <w:r w:rsidR="000C06FD">
        <w:rPr>
          <w:bCs/>
          <w:lang w:val="en-GB"/>
        </w:rPr>
        <w:t xml:space="preserve"> 13–14</w:t>
      </w:r>
      <w:r w:rsidR="005B3B84">
        <w:rPr>
          <w:bCs/>
          <w:lang w:val="en-GB"/>
        </w:rPr>
        <w:t>)</w:t>
      </w:r>
      <w:r w:rsidR="00235DEB">
        <w:rPr>
          <w:bCs/>
          <w:lang w:val="en-GB"/>
        </w:rPr>
        <w:t>.</w:t>
      </w:r>
    </w:p>
    <w:p w14:paraId="520F8841" w14:textId="73A0CED3" w:rsidR="001F68BD" w:rsidRDefault="00D25BEB" w:rsidP="00D25BE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Cs/>
          <w:lang w:val="en-GB"/>
        </w:rPr>
      </w:pPr>
      <w:r w:rsidRPr="00A50A21">
        <w:rPr>
          <w:bCs/>
          <w:lang w:val="en-GB"/>
        </w:rPr>
        <w:t xml:space="preserve">‘Positional’ </w:t>
      </w:r>
      <w:r w:rsidR="002B6643">
        <w:rPr>
          <w:bCs/>
          <w:lang w:val="en-GB"/>
        </w:rPr>
        <w:t xml:space="preserve">triangulation was </w:t>
      </w:r>
      <w:r w:rsidR="00C51E63">
        <w:rPr>
          <w:bCs/>
          <w:lang w:val="en-GB"/>
        </w:rPr>
        <w:t>ensured</w:t>
      </w:r>
      <w:r w:rsidR="002B6643">
        <w:rPr>
          <w:bCs/>
          <w:lang w:val="en-GB"/>
        </w:rPr>
        <w:t xml:space="preserve"> by</w:t>
      </w:r>
      <w:r w:rsidR="00D37C10">
        <w:rPr>
          <w:bCs/>
          <w:lang w:val="en-GB"/>
        </w:rPr>
        <w:t xml:space="preserve"> collecting ‘</w:t>
      </w:r>
      <w:r w:rsidR="00D37C10" w:rsidRPr="00A50A21">
        <w:rPr>
          <w:bCs/>
          <w:lang w:val="en-GB"/>
        </w:rPr>
        <w:t>balanced information from a wide variety of perspectives’ (B</w:t>
      </w:r>
      <w:r w:rsidR="00D37C10">
        <w:rPr>
          <w:bCs/>
          <w:lang w:val="en-GB"/>
        </w:rPr>
        <w:t xml:space="preserve">leich </w:t>
      </w:r>
      <w:r w:rsidR="00007391">
        <w:rPr>
          <w:bCs/>
          <w:lang w:val="en-GB"/>
        </w:rPr>
        <w:t>and</w:t>
      </w:r>
      <w:r w:rsidR="00D37C10">
        <w:rPr>
          <w:bCs/>
          <w:lang w:val="en-GB"/>
        </w:rPr>
        <w:t xml:space="preserve"> Pekkanen </w:t>
      </w:r>
      <w:r w:rsidR="00D37C10" w:rsidRPr="00A50A21">
        <w:rPr>
          <w:bCs/>
          <w:lang w:val="en-GB"/>
        </w:rPr>
        <w:t>2013</w:t>
      </w:r>
      <w:r w:rsidR="00007391">
        <w:rPr>
          <w:bCs/>
          <w:lang w:val="en-GB"/>
        </w:rPr>
        <w:t>:</w:t>
      </w:r>
      <w:r w:rsidR="00D37C10" w:rsidRPr="00A50A21">
        <w:rPr>
          <w:bCs/>
          <w:lang w:val="en-GB"/>
        </w:rPr>
        <w:t xml:space="preserve"> 90)</w:t>
      </w:r>
      <w:r w:rsidR="00D37C10">
        <w:rPr>
          <w:bCs/>
          <w:lang w:val="en-GB"/>
        </w:rPr>
        <w:t>.</w:t>
      </w:r>
      <w:r w:rsidRPr="00A50A21">
        <w:rPr>
          <w:bCs/>
          <w:lang w:val="en-GB"/>
        </w:rPr>
        <w:t xml:space="preserve"> </w:t>
      </w:r>
      <w:r w:rsidR="00582FF0">
        <w:rPr>
          <w:bCs/>
          <w:lang w:val="en-GB"/>
        </w:rPr>
        <w:t>T</w:t>
      </w:r>
      <w:r w:rsidRPr="00A50A21">
        <w:rPr>
          <w:bCs/>
          <w:lang w:val="en-GB"/>
        </w:rPr>
        <w:t>estimonies</w:t>
      </w:r>
      <w:r w:rsidR="00582FF0">
        <w:rPr>
          <w:bCs/>
          <w:lang w:val="en-GB"/>
        </w:rPr>
        <w:t xml:space="preserve"> were obtained</w:t>
      </w:r>
      <w:r w:rsidRPr="00A50A21">
        <w:rPr>
          <w:bCs/>
          <w:lang w:val="en-GB"/>
        </w:rPr>
        <w:t xml:space="preserve"> </w:t>
      </w:r>
      <w:r w:rsidR="00D37C10">
        <w:rPr>
          <w:bCs/>
          <w:lang w:val="en-GB"/>
        </w:rPr>
        <w:t>from</w:t>
      </w:r>
      <w:r w:rsidRPr="00A50A21">
        <w:rPr>
          <w:bCs/>
          <w:lang w:val="en-GB"/>
        </w:rPr>
        <w:t xml:space="preserve"> elites with di</w:t>
      </w:r>
      <w:r w:rsidR="00D37C10">
        <w:rPr>
          <w:bCs/>
          <w:lang w:val="en-GB"/>
        </w:rPr>
        <w:t>stinct</w:t>
      </w:r>
      <w:r w:rsidRPr="00A50A21">
        <w:rPr>
          <w:bCs/>
          <w:lang w:val="en-GB"/>
        </w:rPr>
        <w:t xml:space="preserve"> positions within </w:t>
      </w:r>
      <w:r w:rsidR="00D37C10">
        <w:rPr>
          <w:bCs/>
          <w:lang w:val="en-GB"/>
        </w:rPr>
        <w:t>each</w:t>
      </w:r>
      <w:r w:rsidRPr="00A50A21">
        <w:rPr>
          <w:bCs/>
          <w:lang w:val="en-GB"/>
        </w:rPr>
        <w:t xml:space="preserve"> party and belonging to different internal factions – often allies or adversaries at different times.</w:t>
      </w:r>
      <w:r w:rsidR="002911BC">
        <w:rPr>
          <w:bCs/>
          <w:lang w:val="en-GB"/>
        </w:rPr>
        <w:t xml:space="preserve"> W</w:t>
      </w:r>
      <w:r w:rsidR="0093200C" w:rsidRPr="00A50A21">
        <w:rPr>
          <w:bCs/>
          <w:lang w:val="en-GB"/>
        </w:rPr>
        <w:t xml:space="preserve">hen </w:t>
      </w:r>
      <w:r w:rsidR="00D37C10">
        <w:rPr>
          <w:bCs/>
          <w:lang w:val="en-GB"/>
        </w:rPr>
        <w:t xml:space="preserve">their </w:t>
      </w:r>
      <w:r w:rsidR="0093200C" w:rsidRPr="00A50A21">
        <w:rPr>
          <w:bCs/>
          <w:lang w:val="en-GB"/>
        </w:rPr>
        <w:t>narratives coincided, we could be confident that</w:t>
      </w:r>
      <w:r w:rsidR="002911BC">
        <w:rPr>
          <w:bCs/>
          <w:lang w:val="en-GB"/>
        </w:rPr>
        <w:t xml:space="preserve"> the</w:t>
      </w:r>
      <w:r w:rsidR="00582FF0">
        <w:rPr>
          <w:bCs/>
          <w:lang w:val="en-GB"/>
        </w:rPr>
        <w:t>ir account</w:t>
      </w:r>
      <w:r w:rsidR="002911BC">
        <w:rPr>
          <w:bCs/>
          <w:lang w:val="en-GB"/>
        </w:rPr>
        <w:t xml:space="preserve"> </w:t>
      </w:r>
      <w:r w:rsidR="00D37C10">
        <w:rPr>
          <w:bCs/>
          <w:lang w:val="en-GB"/>
        </w:rPr>
        <w:t>constituted</w:t>
      </w:r>
      <w:r w:rsidR="0093200C" w:rsidRPr="00A50A21">
        <w:rPr>
          <w:bCs/>
          <w:lang w:val="en-GB"/>
        </w:rPr>
        <w:t xml:space="preserve"> </w:t>
      </w:r>
      <w:r w:rsidR="002911BC">
        <w:rPr>
          <w:bCs/>
          <w:lang w:val="en-GB"/>
        </w:rPr>
        <w:t xml:space="preserve">an </w:t>
      </w:r>
      <w:r w:rsidR="0093200C" w:rsidRPr="00A50A21">
        <w:rPr>
          <w:bCs/>
          <w:lang w:val="en-GB"/>
        </w:rPr>
        <w:t>approximat</w:t>
      </w:r>
      <w:r w:rsidR="002911BC">
        <w:rPr>
          <w:bCs/>
          <w:lang w:val="en-GB"/>
        </w:rPr>
        <w:t>ion</w:t>
      </w:r>
      <w:r w:rsidR="0093200C" w:rsidRPr="00A50A21">
        <w:rPr>
          <w:bCs/>
          <w:lang w:val="en-GB"/>
        </w:rPr>
        <w:t xml:space="preserve"> </w:t>
      </w:r>
      <w:r w:rsidR="00D37C10">
        <w:rPr>
          <w:bCs/>
          <w:lang w:val="en-GB"/>
        </w:rPr>
        <w:t>of</w:t>
      </w:r>
      <w:r w:rsidR="0093200C" w:rsidRPr="00A50A21">
        <w:rPr>
          <w:bCs/>
          <w:lang w:val="en-GB"/>
        </w:rPr>
        <w:t xml:space="preserve"> reality</w:t>
      </w:r>
      <w:r w:rsidR="002911BC">
        <w:rPr>
          <w:bCs/>
          <w:lang w:val="en-GB"/>
        </w:rPr>
        <w:t>.</w:t>
      </w:r>
      <w:r w:rsidR="00BC6B12">
        <w:rPr>
          <w:bCs/>
          <w:lang w:val="en-GB"/>
        </w:rPr>
        <w:t xml:space="preserve"> </w:t>
      </w:r>
      <w:r w:rsidRPr="00A50A21">
        <w:rPr>
          <w:bCs/>
          <w:lang w:val="en-GB"/>
        </w:rPr>
        <w:t>Whe</w:t>
      </w:r>
      <w:r w:rsidR="004D7471">
        <w:rPr>
          <w:bCs/>
          <w:lang w:val="en-GB"/>
        </w:rPr>
        <w:t>re</w:t>
      </w:r>
      <w:r w:rsidRPr="00A50A21">
        <w:rPr>
          <w:bCs/>
          <w:lang w:val="en-GB"/>
        </w:rPr>
        <w:t xml:space="preserve"> they diverged or presented contradictory perspectives</w:t>
      </w:r>
      <w:r w:rsidR="00F309C9">
        <w:rPr>
          <w:bCs/>
          <w:lang w:val="en-GB"/>
        </w:rPr>
        <w:t>,</w:t>
      </w:r>
      <w:r w:rsidR="00AC7CAB" w:rsidRPr="00A50A21">
        <w:rPr>
          <w:bCs/>
          <w:lang w:val="en-GB"/>
        </w:rPr>
        <w:t xml:space="preserve"> </w:t>
      </w:r>
      <w:r w:rsidRPr="00A50A21">
        <w:rPr>
          <w:bCs/>
          <w:lang w:val="en-GB"/>
        </w:rPr>
        <w:t xml:space="preserve">we sought to confirm </w:t>
      </w:r>
      <w:r w:rsidR="00F309C9">
        <w:rPr>
          <w:bCs/>
          <w:lang w:val="en-GB"/>
        </w:rPr>
        <w:t>th</w:t>
      </w:r>
      <w:r w:rsidR="00582FF0">
        <w:rPr>
          <w:bCs/>
          <w:lang w:val="en-GB"/>
        </w:rPr>
        <w:t>em</w:t>
      </w:r>
      <w:r w:rsidRPr="00A50A21">
        <w:rPr>
          <w:bCs/>
          <w:lang w:val="en-GB"/>
        </w:rPr>
        <w:t xml:space="preserve"> with additional evidence </w:t>
      </w:r>
      <w:r w:rsidR="00F309C9">
        <w:rPr>
          <w:bCs/>
          <w:lang w:val="en-GB"/>
        </w:rPr>
        <w:t>o</w:t>
      </w:r>
      <w:r w:rsidRPr="00A50A21">
        <w:rPr>
          <w:bCs/>
          <w:lang w:val="en-GB"/>
        </w:rPr>
        <w:t>r, whe</w:t>
      </w:r>
      <w:r w:rsidR="004D7471">
        <w:rPr>
          <w:bCs/>
          <w:lang w:val="en-GB"/>
        </w:rPr>
        <w:t>re</w:t>
      </w:r>
      <w:r w:rsidRPr="00A50A21">
        <w:rPr>
          <w:bCs/>
          <w:lang w:val="en-GB"/>
        </w:rPr>
        <w:t xml:space="preserve"> this was not possible, to make it explicit in the </w:t>
      </w:r>
      <w:r w:rsidR="00582FF0">
        <w:rPr>
          <w:bCs/>
          <w:lang w:val="en-GB"/>
        </w:rPr>
        <w:t>text</w:t>
      </w:r>
      <w:r w:rsidR="00F309C9">
        <w:rPr>
          <w:bCs/>
          <w:lang w:val="en-GB"/>
        </w:rPr>
        <w:t xml:space="preserve">, </w:t>
      </w:r>
      <w:r w:rsidR="00582FF0">
        <w:rPr>
          <w:bCs/>
          <w:lang w:val="en-GB"/>
        </w:rPr>
        <w:t>allowing</w:t>
      </w:r>
      <w:r w:rsidR="00F309C9">
        <w:rPr>
          <w:bCs/>
          <w:lang w:val="en-GB"/>
        </w:rPr>
        <w:t xml:space="preserve"> the reader to identify them</w:t>
      </w:r>
      <w:r w:rsidR="004D7471">
        <w:rPr>
          <w:bCs/>
          <w:lang w:val="en-GB"/>
        </w:rPr>
        <w:t>.</w:t>
      </w:r>
    </w:p>
    <w:p w14:paraId="24817C00" w14:textId="1C0CC688" w:rsidR="00345E7B" w:rsidRDefault="004D7471" w:rsidP="00D25BE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Cs/>
          <w:lang w:val="en-GB"/>
        </w:rPr>
      </w:pPr>
      <w:r>
        <w:rPr>
          <w:bCs/>
          <w:lang w:val="en-GB"/>
        </w:rPr>
        <w:t>S</w:t>
      </w:r>
      <w:r w:rsidR="00582FF0">
        <w:rPr>
          <w:bCs/>
          <w:lang w:val="en-GB"/>
        </w:rPr>
        <w:t>tatements</w:t>
      </w:r>
      <w:r>
        <w:rPr>
          <w:bCs/>
          <w:lang w:val="en-GB"/>
        </w:rPr>
        <w:t xml:space="preserve"> obtained</w:t>
      </w:r>
      <w:r w:rsidR="003F053B">
        <w:rPr>
          <w:bCs/>
          <w:lang w:val="en-GB"/>
        </w:rPr>
        <w:t xml:space="preserve"> were </w:t>
      </w:r>
      <w:r w:rsidR="00582FF0">
        <w:rPr>
          <w:bCs/>
          <w:lang w:val="en-GB"/>
        </w:rPr>
        <w:t>also</w:t>
      </w:r>
      <w:r w:rsidR="003F053B">
        <w:rPr>
          <w:bCs/>
          <w:lang w:val="en-GB"/>
        </w:rPr>
        <w:t xml:space="preserve"> triangulated with information gathered</w:t>
      </w:r>
      <w:r w:rsidR="00582FF0">
        <w:rPr>
          <w:bCs/>
          <w:lang w:val="en-GB"/>
        </w:rPr>
        <w:t xml:space="preserve"> </w:t>
      </w:r>
      <w:r w:rsidR="003F053B">
        <w:rPr>
          <w:bCs/>
          <w:lang w:val="en-GB"/>
        </w:rPr>
        <w:t>from academic, documentary and media sources (‘data’ triangulation</w:t>
      </w:r>
      <w:r w:rsidR="00582FF0">
        <w:rPr>
          <w:bCs/>
          <w:lang w:val="en-GB"/>
        </w:rPr>
        <w:t xml:space="preserve">). </w:t>
      </w:r>
      <w:r w:rsidR="00345E7B" w:rsidRPr="00345E7B">
        <w:rPr>
          <w:bCs/>
          <w:lang w:val="en-GB"/>
        </w:rPr>
        <w:t>The available secondary literature often provided privileged information about the events and dynamics studied</w:t>
      </w:r>
      <w:r w:rsidR="00722C64">
        <w:rPr>
          <w:bCs/>
          <w:lang w:val="en-GB"/>
        </w:rPr>
        <w:t>, allowing us to accumulate evidence from additional sources</w:t>
      </w:r>
      <w:r w:rsidR="00345E7B" w:rsidRPr="00345E7B">
        <w:rPr>
          <w:bCs/>
          <w:lang w:val="en-GB"/>
        </w:rPr>
        <w:t>. This is the case of several journalistic reports that covered internal conflicts</w:t>
      </w:r>
      <w:r>
        <w:rPr>
          <w:bCs/>
          <w:lang w:val="en-GB"/>
        </w:rPr>
        <w:t xml:space="preserve"> in these RLPs, for example,</w:t>
      </w:r>
      <w:r w:rsidR="00345E7B" w:rsidRPr="00345E7B">
        <w:rPr>
          <w:bCs/>
          <w:lang w:val="en-GB"/>
        </w:rPr>
        <w:t xml:space="preserve"> using internal party sources. Or scientific literature that </w:t>
      </w:r>
      <w:r>
        <w:rPr>
          <w:bCs/>
          <w:lang w:val="en-GB"/>
        </w:rPr>
        <w:t xml:space="preserve">has </w:t>
      </w:r>
      <w:r w:rsidR="00345E7B" w:rsidRPr="00345E7B">
        <w:rPr>
          <w:bCs/>
          <w:lang w:val="en-GB"/>
        </w:rPr>
        <w:t>also used interviews with party elites to learn more about their internal life.</w:t>
      </w:r>
    </w:p>
    <w:p w14:paraId="5277A250" w14:textId="66106066" w:rsidR="00185E22" w:rsidRDefault="00345E7B" w:rsidP="001F68B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Cs/>
          <w:lang w:val="en-GB"/>
        </w:rPr>
      </w:pPr>
      <w:r w:rsidRPr="00345E7B">
        <w:rPr>
          <w:bCs/>
          <w:lang w:val="en-GB"/>
        </w:rPr>
        <w:t>Finally, the different interviews</w:t>
      </w:r>
      <w:r w:rsidR="004D7471">
        <w:rPr>
          <w:bCs/>
          <w:lang w:val="en-GB"/>
        </w:rPr>
        <w:t xml:space="preserve"> </w:t>
      </w:r>
      <w:r w:rsidR="007B76BA">
        <w:rPr>
          <w:bCs/>
          <w:lang w:val="en-GB"/>
        </w:rPr>
        <w:t>have been referenced</w:t>
      </w:r>
      <w:r w:rsidRPr="00345E7B">
        <w:rPr>
          <w:bCs/>
          <w:lang w:val="en-GB"/>
        </w:rPr>
        <w:t xml:space="preserve"> throughout the text and </w:t>
      </w:r>
      <w:r w:rsidR="007B76BA">
        <w:rPr>
          <w:bCs/>
          <w:lang w:val="en-GB"/>
        </w:rPr>
        <w:t>several</w:t>
      </w:r>
      <w:r w:rsidR="007B76BA" w:rsidRPr="00345E7B">
        <w:rPr>
          <w:bCs/>
          <w:lang w:val="en-GB"/>
        </w:rPr>
        <w:t xml:space="preserve"> </w:t>
      </w:r>
      <w:r w:rsidRPr="00345E7B">
        <w:rPr>
          <w:bCs/>
          <w:lang w:val="en-GB"/>
        </w:rPr>
        <w:t>direct quotes from</w:t>
      </w:r>
      <w:r w:rsidR="007B76BA">
        <w:rPr>
          <w:bCs/>
          <w:lang w:val="en-GB"/>
        </w:rPr>
        <w:t xml:space="preserve"> the</w:t>
      </w:r>
      <w:r w:rsidRPr="00345E7B">
        <w:rPr>
          <w:bCs/>
          <w:lang w:val="en-GB"/>
        </w:rPr>
        <w:t xml:space="preserve"> interviewees</w:t>
      </w:r>
      <w:r w:rsidR="004D7471">
        <w:rPr>
          <w:bCs/>
          <w:lang w:val="en-GB"/>
        </w:rPr>
        <w:t xml:space="preserve"> are </w:t>
      </w:r>
      <w:r w:rsidR="007B76BA">
        <w:rPr>
          <w:bCs/>
          <w:lang w:val="en-GB"/>
        </w:rPr>
        <w:t>used</w:t>
      </w:r>
      <w:r w:rsidRPr="00345E7B">
        <w:rPr>
          <w:bCs/>
          <w:lang w:val="en-GB"/>
        </w:rPr>
        <w:t>. In some cases</w:t>
      </w:r>
      <w:r w:rsidR="004D7471">
        <w:rPr>
          <w:bCs/>
          <w:lang w:val="en-GB"/>
        </w:rPr>
        <w:t>,</w:t>
      </w:r>
      <w:r w:rsidRPr="00345E7B">
        <w:rPr>
          <w:bCs/>
          <w:lang w:val="en-GB"/>
        </w:rPr>
        <w:t xml:space="preserve"> this serve</w:t>
      </w:r>
      <w:r w:rsidR="004D7471">
        <w:rPr>
          <w:bCs/>
          <w:lang w:val="en-GB"/>
        </w:rPr>
        <w:t>s</w:t>
      </w:r>
      <w:r w:rsidRPr="00345E7B">
        <w:rPr>
          <w:bCs/>
          <w:lang w:val="en-GB"/>
        </w:rPr>
        <w:t xml:space="preserve"> to substantiate our claims</w:t>
      </w:r>
      <w:r w:rsidR="00C36A01">
        <w:rPr>
          <w:bCs/>
          <w:lang w:val="en-GB"/>
        </w:rPr>
        <w:t>,</w:t>
      </w:r>
      <w:r w:rsidR="00582FF0">
        <w:rPr>
          <w:bCs/>
          <w:lang w:val="en-GB"/>
        </w:rPr>
        <w:t xml:space="preserve"> </w:t>
      </w:r>
      <w:r w:rsidRPr="00345E7B">
        <w:rPr>
          <w:bCs/>
          <w:lang w:val="en-GB"/>
        </w:rPr>
        <w:t>while in others</w:t>
      </w:r>
      <w:r w:rsidR="004D7471">
        <w:rPr>
          <w:bCs/>
          <w:lang w:val="en-GB"/>
        </w:rPr>
        <w:t xml:space="preserve"> it allows</w:t>
      </w:r>
      <w:r w:rsidR="007B76BA">
        <w:rPr>
          <w:bCs/>
          <w:lang w:val="en-GB"/>
        </w:rPr>
        <w:t xml:space="preserve"> us</w:t>
      </w:r>
      <w:r w:rsidR="004D7471">
        <w:rPr>
          <w:bCs/>
          <w:lang w:val="en-GB"/>
        </w:rPr>
        <w:t xml:space="preserve"> </w:t>
      </w:r>
      <w:r w:rsidRPr="00345E7B">
        <w:rPr>
          <w:bCs/>
          <w:lang w:val="en-GB"/>
        </w:rPr>
        <w:t xml:space="preserve">to better illustrate a </w:t>
      </w:r>
      <w:r w:rsidR="004D7471">
        <w:rPr>
          <w:bCs/>
          <w:lang w:val="en-GB"/>
        </w:rPr>
        <w:t>particular</w:t>
      </w:r>
      <w:r w:rsidR="004D7471" w:rsidRPr="00345E7B">
        <w:rPr>
          <w:bCs/>
          <w:lang w:val="en-GB"/>
        </w:rPr>
        <w:t xml:space="preserve"> </w:t>
      </w:r>
      <w:r w:rsidRPr="00345E7B">
        <w:rPr>
          <w:bCs/>
          <w:lang w:val="en-GB"/>
        </w:rPr>
        <w:t>idea or</w:t>
      </w:r>
      <w:r w:rsidR="004D7471">
        <w:rPr>
          <w:bCs/>
          <w:lang w:val="en-GB"/>
        </w:rPr>
        <w:t xml:space="preserve"> political </w:t>
      </w:r>
      <w:r w:rsidRPr="00345E7B">
        <w:rPr>
          <w:bCs/>
          <w:lang w:val="en-GB"/>
        </w:rPr>
        <w:t>process.</w:t>
      </w:r>
    </w:p>
    <w:p w14:paraId="7F223DC1" w14:textId="5C3777DC" w:rsidR="0020028E" w:rsidRPr="00A50A21" w:rsidRDefault="003B6A1D" w:rsidP="002150F8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lang w:val="en-GB"/>
        </w:rPr>
      </w:pPr>
      <w:r w:rsidRPr="00A50A21">
        <w:rPr>
          <w:b/>
          <w:lang w:val="en-GB"/>
        </w:rPr>
        <w:t>Ethical challenges</w:t>
      </w:r>
    </w:p>
    <w:p w14:paraId="5FE38F66" w14:textId="1CDB06C4" w:rsidR="00736769" w:rsidRPr="00A50A21" w:rsidRDefault="00122397" w:rsidP="00A4376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/>
          <w:bCs/>
          <w:lang w:val="en-GB"/>
        </w:rPr>
      </w:pPr>
      <w:r w:rsidRPr="00A50A21">
        <w:rPr>
          <w:bCs/>
          <w:lang w:val="en-GB"/>
        </w:rPr>
        <w:t xml:space="preserve">Unlike some studies with </w:t>
      </w:r>
      <w:r w:rsidR="006236D2" w:rsidRPr="00A50A21">
        <w:rPr>
          <w:bCs/>
          <w:lang w:val="en-GB"/>
        </w:rPr>
        <w:t>far-right actors</w:t>
      </w:r>
      <w:r w:rsidRPr="00A50A21">
        <w:rPr>
          <w:bCs/>
          <w:lang w:val="en-GB"/>
        </w:rPr>
        <w:t xml:space="preserve"> (e.g., </w:t>
      </w:r>
      <w:proofErr w:type="spellStart"/>
      <w:r w:rsidRPr="00A50A21">
        <w:rPr>
          <w:bCs/>
          <w:lang w:val="en-GB"/>
        </w:rPr>
        <w:t>Damhuis</w:t>
      </w:r>
      <w:proofErr w:type="spellEnd"/>
      <w:r w:rsidRPr="00A50A21">
        <w:rPr>
          <w:bCs/>
          <w:lang w:val="en-GB"/>
        </w:rPr>
        <w:t xml:space="preserve"> </w:t>
      </w:r>
      <w:r w:rsidR="00B25F04">
        <w:rPr>
          <w:bCs/>
          <w:lang w:val="en-GB"/>
        </w:rPr>
        <w:t>and</w:t>
      </w:r>
      <w:r w:rsidRPr="00A50A21">
        <w:rPr>
          <w:bCs/>
          <w:lang w:val="en-GB"/>
        </w:rPr>
        <w:t xml:space="preserve"> de Jonge 2022; Ellinas 2021), </w:t>
      </w:r>
      <w:r w:rsidR="0039630F">
        <w:rPr>
          <w:bCs/>
          <w:lang w:val="en-GB"/>
        </w:rPr>
        <w:t>no</w:t>
      </w:r>
      <w:r w:rsidRPr="00A50A21">
        <w:rPr>
          <w:bCs/>
          <w:lang w:val="en-GB"/>
        </w:rPr>
        <w:t xml:space="preserve"> </w:t>
      </w:r>
      <w:r w:rsidRPr="00A50A21">
        <w:rPr>
          <w:bCs/>
          <w:lang w:val="en-GB"/>
        </w:rPr>
        <w:lastRenderedPageBreak/>
        <w:t xml:space="preserve">significant ethical challenges </w:t>
      </w:r>
      <w:r w:rsidR="00A96BF2" w:rsidRPr="00A50A21">
        <w:rPr>
          <w:bCs/>
          <w:lang w:val="en-GB"/>
        </w:rPr>
        <w:t xml:space="preserve">were encountered </w:t>
      </w:r>
      <w:r w:rsidRPr="00A50A21">
        <w:rPr>
          <w:bCs/>
          <w:lang w:val="en-GB"/>
        </w:rPr>
        <w:t>while conducting this study. None of the political processes under study ha</w:t>
      </w:r>
      <w:r w:rsidR="005503BF">
        <w:rPr>
          <w:bCs/>
          <w:lang w:val="en-GB"/>
        </w:rPr>
        <w:t>ve</w:t>
      </w:r>
      <w:r w:rsidRPr="00A50A21">
        <w:rPr>
          <w:bCs/>
          <w:lang w:val="en-GB"/>
        </w:rPr>
        <w:t xml:space="preserve"> legal or judicial relevance, nor was the personal safety</w:t>
      </w:r>
      <w:r w:rsidR="005503BF">
        <w:rPr>
          <w:bCs/>
          <w:lang w:val="en-GB"/>
        </w:rPr>
        <w:t xml:space="preserve"> of the authors</w:t>
      </w:r>
      <w:r w:rsidRPr="00A50A21">
        <w:rPr>
          <w:bCs/>
          <w:lang w:val="en-GB"/>
        </w:rPr>
        <w:t xml:space="preserve"> ever at risk. </w:t>
      </w:r>
      <w:r w:rsidR="00F22335">
        <w:rPr>
          <w:bCs/>
          <w:lang w:val="en-GB"/>
        </w:rPr>
        <w:t xml:space="preserve">As noted </w:t>
      </w:r>
      <w:r w:rsidR="00791021">
        <w:rPr>
          <w:bCs/>
          <w:lang w:val="en-GB"/>
        </w:rPr>
        <w:t>above,</w:t>
      </w:r>
      <w:r w:rsidR="005503BF" w:rsidDel="00791021">
        <w:rPr>
          <w:bCs/>
          <w:lang w:val="en-GB"/>
        </w:rPr>
        <w:t xml:space="preserve"> </w:t>
      </w:r>
      <w:r w:rsidR="00791021">
        <w:rPr>
          <w:bCs/>
          <w:lang w:val="en-GB"/>
        </w:rPr>
        <w:t xml:space="preserve">in-person </w:t>
      </w:r>
      <w:r w:rsidR="005503BF">
        <w:rPr>
          <w:bCs/>
          <w:lang w:val="en-GB"/>
        </w:rPr>
        <w:t>i</w:t>
      </w:r>
      <w:r w:rsidRPr="00A50A21">
        <w:rPr>
          <w:bCs/>
          <w:lang w:val="en-GB"/>
        </w:rPr>
        <w:t xml:space="preserve">nterviews took place in safe and predominantly institutional settings and </w:t>
      </w:r>
      <w:r w:rsidR="005503BF">
        <w:rPr>
          <w:bCs/>
          <w:lang w:val="en-GB"/>
        </w:rPr>
        <w:t xml:space="preserve">were </w:t>
      </w:r>
      <w:r w:rsidRPr="00A50A21">
        <w:rPr>
          <w:bCs/>
          <w:lang w:val="en-GB"/>
        </w:rPr>
        <w:t xml:space="preserve">always conducted with great courtesy by the interviewees. </w:t>
      </w:r>
      <w:r w:rsidR="00F318C9" w:rsidRPr="00F318C9">
        <w:rPr>
          <w:bCs/>
          <w:lang w:val="en-GB"/>
        </w:rPr>
        <w:t xml:space="preserve">The anonymity of the interviewees is justified by the fact that many still hold </w:t>
      </w:r>
      <w:r w:rsidR="00F318C9">
        <w:rPr>
          <w:bCs/>
          <w:lang w:val="en-GB"/>
        </w:rPr>
        <w:t>relevant</w:t>
      </w:r>
      <w:r w:rsidR="00F318C9" w:rsidRPr="00F318C9">
        <w:rPr>
          <w:bCs/>
          <w:lang w:val="en-GB"/>
        </w:rPr>
        <w:t xml:space="preserve"> positions in their respective parties.</w:t>
      </w:r>
      <w:r w:rsidR="00F318C9">
        <w:rPr>
          <w:bCs/>
          <w:lang w:val="en-GB"/>
        </w:rPr>
        <w:t xml:space="preserve"> </w:t>
      </w:r>
      <w:r w:rsidRPr="00A50A21">
        <w:rPr>
          <w:bCs/>
          <w:lang w:val="en-GB"/>
        </w:rPr>
        <w:t>The</w:t>
      </w:r>
      <w:r w:rsidR="00F318C9">
        <w:rPr>
          <w:bCs/>
          <w:lang w:val="en-GB"/>
        </w:rPr>
        <w:t>ir</w:t>
      </w:r>
      <w:r w:rsidRPr="00A50A21">
        <w:rPr>
          <w:bCs/>
          <w:lang w:val="en-GB"/>
        </w:rPr>
        <w:t xml:space="preserve"> identity was not </w:t>
      </w:r>
      <w:r w:rsidR="00F03BCC">
        <w:rPr>
          <w:bCs/>
          <w:lang w:val="en-GB"/>
        </w:rPr>
        <w:t>revealed</w:t>
      </w:r>
      <w:r w:rsidRPr="00A50A21">
        <w:rPr>
          <w:bCs/>
          <w:lang w:val="en-GB"/>
        </w:rPr>
        <w:t xml:space="preserve"> in any of the interviews – not even when </w:t>
      </w:r>
      <w:r w:rsidR="00C36A01">
        <w:rPr>
          <w:bCs/>
          <w:lang w:val="en-GB"/>
        </w:rPr>
        <w:t>their statements were used to confront another interviewee’s statement</w:t>
      </w:r>
      <w:r w:rsidRPr="00A50A21">
        <w:rPr>
          <w:bCs/>
          <w:lang w:val="en-GB"/>
        </w:rPr>
        <w:t xml:space="preserve"> – and </w:t>
      </w:r>
      <w:r w:rsidR="00C36A01">
        <w:rPr>
          <w:bCs/>
          <w:lang w:val="en-GB"/>
        </w:rPr>
        <w:t>are</w:t>
      </w:r>
      <w:r w:rsidRPr="00A50A21">
        <w:rPr>
          <w:bCs/>
          <w:lang w:val="en-GB"/>
        </w:rPr>
        <w:t xml:space="preserve"> known only to the authors.</w:t>
      </w:r>
      <w:r w:rsidR="00F318C9">
        <w:rPr>
          <w:bCs/>
          <w:lang w:val="en-GB"/>
        </w:rPr>
        <w:t xml:space="preserve"> </w:t>
      </w:r>
      <w:r w:rsidR="00286299">
        <w:rPr>
          <w:bCs/>
          <w:lang w:val="en-GB"/>
        </w:rPr>
        <w:t xml:space="preserve">We should also note that </w:t>
      </w:r>
      <w:r w:rsidRPr="00A50A21">
        <w:rPr>
          <w:bCs/>
          <w:lang w:val="en-GB"/>
        </w:rPr>
        <w:t xml:space="preserve">one of the authors is a </w:t>
      </w:r>
      <w:r w:rsidR="006871B1" w:rsidRPr="00A50A21">
        <w:rPr>
          <w:bCs/>
          <w:lang w:val="en-GB"/>
        </w:rPr>
        <w:t>member</w:t>
      </w:r>
      <w:r w:rsidRPr="00A50A21">
        <w:rPr>
          <w:bCs/>
          <w:lang w:val="en-GB"/>
        </w:rPr>
        <w:t xml:space="preserve"> of </w:t>
      </w:r>
      <w:r w:rsidR="006871B1" w:rsidRPr="00A50A21">
        <w:rPr>
          <w:bCs/>
          <w:lang w:val="en-GB"/>
        </w:rPr>
        <w:t xml:space="preserve">one of </w:t>
      </w:r>
      <w:r w:rsidRPr="00A50A21">
        <w:rPr>
          <w:bCs/>
          <w:lang w:val="en-GB"/>
        </w:rPr>
        <w:t>the RLPs studied</w:t>
      </w:r>
      <w:r w:rsidR="00286299">
        <w:rPr>
          <w:bCs/>
          <w:lang w:val="en-GB"/>
        </w:rPr>
        <w:t xml:space="preserve"> (more specifically, of the Bloco de </w:t>
      </w:r>
      <w:proofErr w:type="spellStart"/>
      <w:r w:rsidR="00286299">
        <w:rPr>
          <w:bCs/>
          <w:lang w:val="en-GB"/>
        </w:rPr>
        <w:t>Esquerda</w:t>
      </w:r>
      <w:proofErr w:type="spellEnd"/>
      <w:r w:rsidR="00286299">
        <w:rPr>
          <w:bCs/>
          <w:lang w:val="en-GB"/>
        </w:rPr>
        <w:t>). However,</w:t>
      </w:r>
      <w:r w:rsidR="00286299" w:rsidRPr="00A50A21">
        <w:rPr>
          <w:bCs/>
          <w:lang w:val="en-GB"/>
        </w:rPr>
        <w:t xml:space="preserve"> </w:t>
      </w:r>
      <w:r w:rsidRPr="00A50A21">
        <w:rPr>
          <w:bCs/>
          <w:lang w:val="en-GB"/>
        </w:rPr>
        <w:t xml:space="preserve">he </w:t>
      </w:r>
      <w:r w:rsidR="00286299">
        <w:rPr>
          <w:bCs/>
          <w:lang w:val="en-GB"/>
        </w:rPr>
        <w:t xml:space="preserve">is a grassroots member of the party and has had no involvement </w:t>
      </w:r>
      <w:r w:rsidRPr="00A50A21">
        <w:rPr>
          <w:bCs/>
          <w:lang w:val="en-GB"/>
        </w:rPr>
        <w:t xml:space="preserve">in any of the internal processes </w:t>
      </w:r>
      <w:r w:rsidR="0039630F">
        <w:rPr>
          <w:bCs/>
          <w:lang w:val="en-GB"/>
        </w:rPr>
        <w:t>assessed</w:t>
      </w:r>
      <w:r w:rsidRPr="00A50A21">
        <w:rPr>
          <w:bCs/>
          <w:lang w:val="en-GB"/>
        </w:rPr>
        <w:t>.</w:t>
      </w:r>
      <w:r w:rsidR="00736769" w:rsidRPr="00A50A21">
        <w:rPr>
          <w:rFonts w:ascii="Arial" w:hAnsi="Arial" w:cs="Arial"/>
          <w:b/>
          <w:bCs/>
          <w:lang w:val="en-GB"/>
        </w:rPr>
        <w:br w:type="page"/>
      </w:r>
    </w:p>
    <w:p w14:paraId="5AEDA6C5" w14:textId="292B02E2" w:rsidR="001E33E9" w:rsidRPr="00A50A21" w:rsidRDefault="00F91B04" w:rsidP="00F254E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C</w:t>
      </w:r>
      <w:r w:rsidR="001E33E9" w:rsidRPr="00A50A21">
        <w:rPr>
          <w:rFonts w:ascii="Arial" w:hAnsi="Arial" w:cs="Arial"/>
          <w:b/>
          <w:bCs/>
          <w:lang w:val="en-GB"/>
        </w:rPr>
        <w:t>- References</w:t>
      </w:r>
    </w:p>
    <w:p w14:paraId="2ECB7A89" w14:textId="1F9506FA" w:rsidR="00636214" w:rsidRPr="00A50A21" w:rsidRDefault="00636214" w:rsidP="00DB490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ind w:left="709" w:hanging="357"/>
        <w:contextualSpacing w:val="0"/>
        <w:jc w:val="both"/>
        <w:rPr>
          <w:noProof/>
          <w:lang w:val="en-GB"/>
        </w:rPr>
      </w:pPr>
      <w:r w:rsidRPr="00A50A21">
        <w:rPr>
          <w:b/>
          <w:bCs/>
          <w:noProof/>
          <w:lang w:val="en-GB"/>
        </w:rPr>
        <w:t>Bale T and Dunphy R</w:t>
      </w:r>
      <w:r w:rsidRPr="00A50A21">
        <w:rPr>
          <w:noProof/>
          <w:lang w:val="en-GB"/>
        </w:rPr>
        <w:t xml:space="preserve"> (2011) In from the cold? Left parties and government involvement since 1989. </w:t>
      </w:r>
      <w:r w:rsidRPr="00A50A21">
        <w:rPr>
          <w:i/>
          <w:iCs/>
          <w:noProof/>
          <w:lang w:val="en-GB"/>
        </w:rPr>
        <w:t>Comparative European Politics</w:t>
      </w:r>
      <w:r w:rsidRPr="00A50A21">
        <w:rPr>
          <w:noProof/>
          <w:lang w:val="en-GB"/>
        </w:rPr>
        <w:t xml:space="preserve"> </w:t>
      </w:r>
      <w:r w:rsidRPr="00A50A21">
        <w:rPr>
          <w:b/>
          <w:bCs/>
          <w:noProof/>
          <w:lang w:val="en-GB"/>
        </w:rPr>
        <w:t>9</w:t>
      </w:r>
      <w:r w:rsidRPr="00A50A21">
        <w:rPr>
          <w:noProof/>
          <w:lang w:val="en-GB"/>
        </w:rPr>
        <w:t>(3), 269–291. https://doi.org/10.1057/cep.2010.12.</w:t>
      </w:r>
    </w:p>
    <w:p w14:paraId="447793C4" w14:textId="7EDF33C3" w:rsidR="00636214" w:rsidRPr="000B6C8F" w:rsidRDefault="00636214" w:rsidP="00DB490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ind w:left="709" w:hanging="357"/>
        <w:contextualSpacing w:val="0"/>
        <w:jc w:val="both"/>
        <w:rPr>
          <w:bCs/>
          <w:lang w:val="en-GB"/>
        </w:rPr>
      </w:pPr>
      <w:r w:rsidRPr="000B6C8F">
        <w:rPr>
          <w:b/>
          <w:lang w:val="en-GB"/>
        </w:rPr>
        <w:t>Bleich E and Pekkanen R</w:t>
      </w:r>
      <w:r w:rsidRPr="000B6C8F">
        <w:rPr>
          <w:bCs/>
          <w:lang w:val="en-GB"/>
        </w:rPr>
        <w:t xml:space="preserve"> (2013) How to Report Interview Data.</w:t>
      </w:r>
      <w:r w:rsidR="00822E31" w:rsidRPr="000B6C8F">
        <w:rPr>
          <w:bCs/>
          <w:lang w:val="en-GB"/>
        </w:rPr>
        <w:t xml:space="preserve"> In Mosley L (ed),</w:t>
      </w:r>
      <w:r w:rsidRPr="000B6C8F">
        <w:rPr>
          <w:bCs/>
          <w:lang w:val="en-GB"/>
        </w:rPr>
        <w:t> </w:t>
      </w:r>
      <w:r w:rsidRPr="000B6C8F">
        <w:rPr>
          <w:bCs/>
          <w:i/>
          <w:iCs/>
          <w:lang w:val="en-GB"/>
        </w:rPr>
        <w:t xml:space="preserve">Interview </w:t>
      </w:r>
      <w:r w:rsidR="00822E31" w:rsidRPr="000B6C8F">
        <w:rPr>
          <w:bCs/>
          <w:i/>
          <w:iCs/>
          <w:lang w:val="en-GB"/>
        </w:rPr>
        <w:t>R</w:t>
      </w:r>
      <w:r w:rsidRPr="000B6C8F">
        <w:rPr>
          <w:bCs/>
          <w:i/>
          <w:iCs/>
          <w:lang w:val="en-GB"/>
        </w:rPr>
        <w:t xml:space="preserve">esearch in </w:t>
      </w:r>
      <w:r w:rsidR="00822E31" w:rsidRPr="000B6C8F">
        <w:rPr>
          <w:bCs/>
          <w:i/>
          <w:iCs/>
          <w:lang w:val="en-GB"/>
        </w:rPr>
        <w:t>P</w:t>
      </w:r>
      <w:r w:rsidRPr="000B6C8F">
        <w:rPr>
          <w:bCs/>
          <w:i/>
          <w:iCs/>
          <w:lang w:val="en-GB"/>
        </w:rPr>
        <w:t xml:space="preserve">olitical </w:t>
      </w:r>
      <w:r w:rsidR="00822E31" w:rsidRPr="000B6C8F">
        <w:rPr>
          <w:bCs/>
          <w:i/>
          <w:iCs/>
          <w:lang w:val="en-GB"/>
        </w:rPr>
        <w:t>S</w:t>
      </w:r>
      <w:r w:rsidRPr="000B6C8F">
        <w:rPr>
          <w:bCs/>
          <w:i/>
          <w:iCs/>
          <w:lang w:val="en-GB"/>
        </w:rPr>
        <w:t>cience</w:t>
      </w:r>
      <w:r w:rsidR="00822E31" w:rsidRPr="000B6C8F">
        <w:rPr>
          <w:bCs/>
          <w:lang w:val="en-GB"/>
        </w:rPr>
        <w:t xml:space="preserve">. </w:t>
      </w:r>
      <w:r w:rsidR="00947A6C">
        <w:rPr>
          <w:bCs/>
          <w:lang w:val="en-GB"/>
        </w:rPr>
        <w:t xml:space="preserve">NY: </w:t>
      </w:r>
      <w:r w:rsidR="00822E31" w:rsidRPr="000B6C8F">
        <w:rPr>
          <w:bCs/>
          <w:lang w:val="en-GB"/>
        </w:rPr>
        <w:t>Cornell University Press,</w:t>
      </w:r>
      <w:r w:rsidRPr="000B6C8F">
        <w:rPr>
          <w:bCs/>
          <w:lang w:val="en-GB"/>
        </w:rPr>
        <w:t xml:space="preserve"> pp.</w:t>
      </w:r>
      <w:r w:rsidR="00822E31" w:rsidRPr="000B6C8F">
        <w:rPr>
          <w:bCs/>
          <w:lang w:val="en-GB"/>
        </w:rPr>
        <w:t xml:space="preserve"> </w:t>
      </w:r>
      <w:r w:rsidRPr="000B6C8F">
        <w:rPr>
          <w:bCs/>
          <w:lang w:val="en-GB"/>
        </w:rPr>
        <w:t>84</w:t>
      </w:r>
      <w:r w:rsidR="00822E31" w:rsidRPr="00A50A21">
        <w:rPr>
          <w:rFonts w:ascii="Times" w:hAnsi="Times" w:cs="Times"/>
          <w:noProof/>
          <w:sz w:val="22"/>
          <w:szCs w:val="22"/>
          <w:lang w:val="en-GB"/>
        </w:rPr>
        <w:t>–</w:t>
      </w:r>
      <w:r w:rsidRPr="000B6C8F">
        <w:rPr>
          <w:bCs/>
          <w:lang w:val="en-GB"/>
        </w:rPr>
        <w:t>105.</w:t>
      </w:r>
    </w:p>
    <w:p w14:paraId="6F5461BA" w14:textId="59E085E8" w:rsidR="00075A02" w:rsidRPr="000B6C8F" w:rsidRDefault="00075A02" w:rsidP="00DB490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ind w:left="709" w:hanging="357"/>
        <w:contextualSpacing w:val="0"/>
        <w:jc w:val="both"/>
        <w:rPr>
          <w:bCs/>
          <w:lang w:val="en-GB"/>
        </w:rPr>
      </w:pPr>
      <w:proofErr w:type="spellStart"/>
      <w:r w:rsidRPr="000B6C8F">
        <w:rPr>
          <w:b/>
          <w:lang w:val="en-GB"/>
        </w:rPr>
        <w:t>Damhuis</w:t>
      </w:r>
      <w:proofErr w:type="spellEnd"/>
      <w:r w:rsidRPr="000B6C8F">
        <w:rPr>
          <w:b/>
          <w:lang w:val="en-GB"/>
        </w:rPr>
        <w:t xml:space="preserve"> K and de Jonge L</w:t>
      </w:r>
      <w:r w:rsidRPr="000B6C8F">
        <w:rPr>
          <w:bCs/>
          <w:lang w:val="en-GB"/>
        </w:rPr>
        <w:t xml:space="preserve"> (2022) Going Nativist. How to Interview the Radical Right?. </w:t>
      </w:r>
      <w:r w:rsidRPr="000B6C8F">
        <w:rPr>
          <w:bCs/>
          <w:i/>
          <w:iCs/>
          <w:lang w:val="en-GB"/>
        </w:rPr>
        <w:t>International Journal of Qualitative Methods</w:t>
      </w:r>
      <w:r w:rsidRPr="000B6C8F">
        <w:rPr>
          <w:bCs/>
          <w:lang w:val="en-GB"/>
        </w:rPr>
        <w:t> </w:t>
      </w:r>
      <w:r w:rsidRPr="000B6C8F">
        <w:rPr>
          <w:b/>
          <w:lang w:val="en-GB"/>
        </w:rPr>
        <w:t>21</w:t>
      </w:r>
      <w:r w:rsidRPr="000B6C8F">
        <w:rPr>
          <w:bCs/>
          <w:lang w:val="en-GB"/>
        </w:rPr>
        <w:t>, 1</w:t>
      </w:r>
      <w:r w:rsidR="00237E5F" w:rsidRPr="00A50A21">
        <w:rPr>
          <w:rFonts w:ascii="Times" w:hAnsi="Times" w:cs="Times"/>
          <w:noProof/>
          <w:sz w:val="22"/>
          <w:szCs w:val="22"/>
          <w:lang w:val="en-GB"/>
        </w:rPr>
        <w:t>–</w:t>
      </w:r>
      <w:r w:rsidRPr="000B6C8F">
        <w:rPr>
          <w:bCs/>
          <w:lang w:val="en-GB"/>
        </w:rPr>
        <w:t xml:space="preserve">11. </w:t>
      </w:r>
      <w:r w:rsidRPr="000B6C8F">
        <w:rPr>
          <w:noProof/>
          <w:lang w:val="en-GB"/>
        </w:rPr>
        <w:t>https://doi.org/</w:t>
      </w:r>
      <w:r w:rsidRPr="000B6C8F">
        <w:rPr>
          <w:bCs/>
          <w:lang w:val="en-GB"/>
        </w:rPr>
        <w:t>10.1177/16094069221077761</w:t>
      </w:r>
      <w:r w:rsidR="00C92CB2" w:rsidRPr="000B6C8F">
        <w:rPr>
          <w:bCs/>
          <w:lang w:val="en-GB"/>
        </w:rPr>
        <w:t>.</w:t>
      </w:r>
    </w:p>
    <w:p w14:paraId="43C94ED6" w14:textId="4E8F98C1" w:rsidR="003B0728" w:rsidRPr="000B6C8F" w:rsidRDefault="0083453B" w:rsidP="00DB490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ind w:left="709" w:hanging="357"/>
        <w:contextualSpacing w:val="0"/>
        <w:jc w:val="both"/>
        <w:rPr>
          <w:bCs/>
          <w:lang w:val="en-GB"/>
        </w:rPr>
      </w:pPr>
      <w:r w:rsidRPr="000B6C8F">
        <w:rPr>
          <w:b/>
          <w:lang w:val="en-GB"/>
        </w:rPr>
        <w:t>Ellinas</w:t>
      </w:r>
      <w:r w:rsidR="003B0728" w:rsidRPr="000B6C8F">
        <w:rPr>
          <w:b/>
          <w:lang w:val="en-GB"/>
        </w:rPr>
        <w:t xml:space="preserve"> AA</w:t>
      </w:r>
      <w:r w:rsidR="003B0728" w:rsidRPr="000B6C8F">
        <w:rPr>
          <w:bCs/>
          <w:lang w:val="en-GB"/>
        </w:rPr>
        <w:t xml:space="preserve"> (2021) The Interview Method in Comparative Politics: The Process of Interviewing Far-Right Actors. </w:t>
      </w:r>
      <w:r w:rsidR="003B0728" w:rsidRPr="000B6C8F">
        <w:rPr>
          <w:bCs/>
          <w:i/>
          <w:iCs/>
          <w:lang w:val="en-GB"/>
        </w:rPr>
        <w:t>Government and Opposition</w:t>
      </w:r>
      <w:r w:rsidR="003B0728" w:rsidRPr="000B6C8F">
        <w:rPr>
          <w:bCs/>
          <w:lang w:val="en-GB"/>
        </w:rPr>
        <w:t>, 1</w:t>
      </w:r>
      <w:r w:rsidR="00237E5F" w:rsidRPr="00A50A21">
        <w:rPr>
          <w:rFonts w:ascii="Times" w:hAnsi="Times" w:cs="Times"/>
          <w:noProof/>
          <w:sz w:val="22"/>
          <w:szCs w:val="22"/>
          <w:lang w:val="en-GB"/>
        </w:rPr>
        <w:t>–</w:t>
      </w:r>
      <w:r w:rsidR="003B0728" w:rsidRPr="000B6C8F">
        <w:rPr>
          <w:bCs/>
          <w:lang w:val="en-GB"/>
        </w:rPr>
        <w:t xml:space="preserve">21. </w:t>
      </w:r>
      <w:r w:rsidR="00A457CB" w:rsidRPr="00A50A21">
        <w:rPr>
          <w:bCs/>
          <w:lang w:val="en-GB"/>
        </w:rPr>
        <w:t>https://doi.org/</w:t>
      </w:r>
      <w:r w:rsidR="00A457CB" w:rsidRPr="000B6C8F">
        <w:rPr>
          <w:bCs/>
          <w:lang w:val="en-GB"/>
        </w:rPr>
        <w:t>10.1017/gov.2021.58</w:t>
      </w:r>
      <w:r w:rsidR="003B0728" w:rsidRPr="000B6C8F">
        <w:rPr>
          <w:bCs/>
          <w:lang w:val="en-GB"/>
        </w:rPr>
        <w:t>.</w:t>
      </w:r>
    </w:p>
    <w:p w14:paraId="3681D996" w14:textId="4A5545B4" w:rsidR="00636214" w:rsidRPr="00A50A21" w:rsidRDefault="00636214" w:rsidP="00DB490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ind w:left="709" w:hanging="357"/>
        <w:contextualSpacing w:val="0"/>
        <w:jc w:val="both"/>
        <w:rPr>
          <w:noProof/>
          <w:lang w:val="en-GB"/>
        </w:rPr>
      </w:pPr>
      <w:r w:rsidRPr="00A50A21">
        <w:rPr>
          <w:b/>
          <w:bCs/>
          <w:noProof/>
          <w:lang w:val="en-GB"/>
        </w:rPr>
        <w:t>Keith D</w:t>
      </w:r>
      <w:r w:rsidRPr="00A50A21">
        <w:rPr>
          <w:noProof/>
          <w:lang w:val="en-GB"/>
        </w:rPr>
        <w:t xml:space="preserve"> (2018) Radical Left Parties and Left Movements in Northern Europe. In Wennerhag M et al. (eds), </w:t>
      </w:r>
      <w:r w:rsidRPr="00A50A21">
        <w:rPr>
          <w:i/>
          <w:iCs/>
          <w:noProof/>
          <w:lang w:val="en-GB"/>
        </w:rPr>
        <w:t xml:space="preserve">Radical Left Movements in Europe. </w:t>
      </w:r>
      <w:r w:rsidR="00947A6C">
        <w:rPr>
          <w:noProof/>
          <w:lang w:val="en-GB"/>
        </w:rPr>
        <w:t xml:space="preserve">London: </w:t>
      </w:r>
      <w:r w:rsidRPr="00A50A21">
        <w:rPr>
          <w:noProof/>
          <w:lang w:val="en-GB"/>
        </w:rPr>
        <w:t>Routledge, pp. 43–61.</w:t>
      </w:r>
    </w:p>
    <w:p w14:paraId="7180F28F" w14:textId="3498A96B" w:rsidR="00A457CB" w:rsidRPr="00A50A21" w:rsidRDefault="00A457CB" w:rsidP="00DB490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ind w:left="709" w:hanging="357"/>
        <w:contextualSpacing w:val="0"/>
        <w:jc w:val="both"/>
        <w:rPr>
          <w:noProof/>
          <w:lang w:val="en-GB"/>
        </w:rPr>
      </w:pPr>
      <w:r w:rsidRPr="00A50A21">
        <w:rPr>
          <w:b/>
          <w:bCs/>
          <w:noProof/>
          <w:lang w:val="en-GB"/>
        </w:rPr>
        <w:t>Mosley L</w:t>
      </w:r>
      <w:r w:rsidRPr="00A50A21">
        <w:rPr>
          <w:noProof/>
          <w:lang w:val="en-GB"/>
        </w:rPr>
        <w:t xml:space="preserve"> (2013) ‘Just Talk to People’? Interviews in Contemporary Political Science. In Mosley L (ed), </w:t>
      </w:r>
      <w:r w:rsidRPr="00A50A21">
        <w:rPr>
          <w:i/>
          <w:iCs/>
          <w:noProof/>
          <w:lang w:val="en-GB"/>
        </w:rPr>
        <w:t xml:space="preserve">Interview </w:t>
      </w:r>
      <w:r w:rsidR="00822E31" w:rsidRPr="00A50A21">
        <w:rPr>
          <w:i/>
          <w:iCs/>
          <w:noProof/>
          <w:lang w:val="en-GB"/>
        </w:rPr>
        <w:t>R</w:t>
      </w:r>
      <w:r w:rsidRPr="00A50A21">
        <w:rPr>
          <w:i/>
          <w:iCs/>
          <w:noProof/>
          <w:lang w:val="en-GB"/>
        </w:rPr>
        <w:t xml:space="preserve">esearch in </w:t>
      </w:r>
      <w:r w:rsidR="00822E31" w:rsidRPr="00A50A21">
        <w:rPr>
          <w:i/>
          <w:iCs/>
          <w:noProof/>
          <w:lang w:val="en-GB"/>
        </w:rPr>
        <w:t>P</w:t>
      </w:r>
      <w:r w:rsidRPr="00A50A21">
        <w:rPr>
          <w:i/>
          <w:iCs/>
          <w:noProof/>
          <w:lang w:val="en-GB"/>
        </w:rPr>
        <w:t xml:space="preserve">olitical </w:t>
      </w:r>
      <w:r w:rsidR="00822E31" w:rsidRPr="00A50A21">
        <w:rPr>
          <w:i/>
          <w:iCs/>
          <w:noProof/>
          <w:lang w:val="en-GB"/>
        </w:rPr>
        <w:t>S</w:t>
      </w:r>
      <w:r w:rsidRPr="00A50A21">
        <w:rPr>
          <w:i/>
          <w:iCs/>
          <w:noProof/>
          <w:lang w:val="en-GB"/>
        </w:rPr>
        <w:t>cience</w:t>
      </w:r>
      <w:r w:rsidRPr="00A50A21">
        <w:rPr>
          <w:noProof/>
          <w:lang w:val="en-GB"/>
        </w:rPr>
        <w:t xml:space="preserve">. </w:t>
      </w:r>
      <w:r w:rsidR="00947A6C">
        <w:rPr>
          <w:noProof/>
          <w:lang w:val="en-GB"/>
        </w:rPr>
        <w:t xml:space="preserve">NY: </w:t>
      </w:r>
      <w:r w:rsidRPr="00A50A21">
        <w:rPr>
          <w:noProof/>
          <w:lang w:val="en-GB"/>
        </w:rPr>
        <w:t>Cornell University Press, pp. 1–28.</w:t>
      </w:r>
    </w:p>
    <w:p w14:paraId="0ADB37FB" w14:textId="3A515E59" w:rsidR="0083453B" w:rsidRPr="00A50A21" w:rsidRDefault="00A457CB" w:rsidP="00DB490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ind w:left="709" w:hanging="357"/>
        <w:contextualSpacing w:val="0"/>
        <w:jc w:val="both"/>
        <w:rPr>
          <w:bCs/>
          <w:lang w:val="en-GB"/>
        </w:rPr>
      </w:pPr>
      <w:r w:rsidRPr="00A50A21">
        <w:rPr>
          <w:b/>
          <w:bCs/>
          <w:lang w:val="en-GB"/>
        </w:rPr>
        <w:t>Tansey O</w:t>
      </w:r>
      <w:r w:rsidRPr="00A50A21">
        <w:rPr>
          <w:bCs/>
          <w:lang w:val="en-GB"/>
        </w:rPr>
        <w:t xml:space="preserve"> (2007) Process Tracing and Elite Interviewing: A Case for Non-probability Sampling. </w:t>
      </w:r>
      <w:r w:rsidRPr="00A50A21">
        <w:rPr>
          <w:bCs/>
          <w:i/>
          <w:iCs/>
          <w:lang w:val="en-GB"/>
        </w:rPr>
        <w:t>PS: Political Science &amp; Politics</w:t>
      </w:r>
      <w:r w:rsidRPr="00A50A21">
        <w:rPr>
          <w:bCs/>
          <w:lang w:val="en-GB"/>
        </w:rPr>
        <w:t> </w:t>
      </w:r>
      <w:r w:rsidRPr="00A50A21">
        <w:rPr>
          <w:b/>
          <w:bCs/>
          <w:lang w:val="en-GB"/>
        </w:rPr>
        <w:t>40</w:t>
      </w:r>
      <w:r w:rsidRPr="00A50A21">
        <w:rPr>
          <w:bCs/>
          <w:lang w:val="en-GB"/>
        </w:rPr>
        <w:t>(4), 765</w:t>
      </w:r>
      <w:r w:rsidR="00237E5F" w:rsidRPr="00A50A21">
        <w:rPr>
          <w:rFonts w:ascii="Times" w:hAnsi="Times" w:cs="Times"/>
          <w:noProof/>
          <w:sz w:val="22"/>
          <w:szCs w:val="22"/>
          <w:lang w:val="en-GB"/>
        </w:rPr>
        <w:t>–</w:t>
      </w:r>
      <w:r w:rsidRPr="00A50A21">
        <w:rPr>
          <w:bCs/>
          <w:lang w:val="en-GB"/>
        </w:rPr>
        <w:t>772. https://doi.org/10.10</w:t>
      </w:r>
      <w:r w:rsidR="00D065D0" w:rsidRPr="00A50A21">
        <w:rPr>
          <w:bCs/>
          <w:lang w:val="en-GB"/>
        </w:rPr>
        <w:t>1</w:t>
      </w:r>
      <w:r w:rsidRPr="00A50A21">
        <w:rPr>
          <w:bCs/>
          <w:lang w:val="en-GB"/>
        </w:rPr>
        <w:t>7/</w:t>
      </w:r>
      <w:r w:rsidR="00D065D0" w:rsidRPr="00A50A21">
        <w:rPr>
          <w:bCs/>
          <w:lang w:val="en-GB"/>
        </w:rPr>
        <w:t>S104</w:t>
      </w:r>
      <w:r w:rsidR="00E95775" w:rsidRPr="00A50A21">
        <w:rPr>
          <w:bCs/>
          <w:lang w:val="en-GB"/>
        </w:rPr>
        <w:t>9096507071211</w:t>
      </w:r>
      <w:r w:rsidRPr="00A50A21">
        <w:rPr>
          <w:bCs/>
          <w:lang w:val="en-GB"/>
        </w:rPr>
        <w:t>.</w:t>
      </w:r>
    </w:p>
    <w:sectPr w:rsidR="0083453B" w:rsidRPr="00A50A21" w:rsidSect="00960310">
      <w:footerReference w:type="even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CAFC" w14:textId="77777777" w:rsidR="00350054" w:rsidRDefault="00350054" w:rsidP="00574D59">
      <w:r>
        <w:separator/>
      </w:r>
    </w:p>
  </w:endnote>
  <w:endnote w:type="continuationSeparator" w:id="0">
    <w:p w14:paraId="2E83C523" w14:textId="77777777" w:rsidR="00350054" w:rsidRDefault="00350054" w:rsidP="00574D59">
      <w:r>
        <w:continuationSeparator/>
      </w:r>
    </w:p>
  </w:endnote>
  <w:endnote w:type="continuationNotice" w:id="1">
    <w:p w14:paraId="65968783" w14:textId="77777777" w:rsidR="00350054" w:rsidRDefault="003500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50A8" w14:textId="5D484610" w:rsidR="00E538F4" w:rsidRDefault="00E538F4" w:rsidP="00E538F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88EF5B0" w14:textId="77777777" w:rsidR="00E538F4" w:rsidRDefault="00E53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0901616"/>
      <w:docPartObj>
        <w:docPartGallery w:val="Page Numbers (Bottom of Page)"/>
        <w:docPartUnique/>
      </w:docPartObj>
    </w:sdtPr>
    <w:sdtContent>
      <w:p w14:paraId="34ED26F2" w14:textId="4F4C6AF4" w:rsidR="00E538F4" w:rsidRDefault="00E538F4" w:rsidP="00E538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0CDFA9" w14:textId="77777777" w:rsidR="00E538F4" w:rsidRDefault="00E53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3F7A" w14:textId="77777777" w:rsidR="00350054" w:rsidRDefault="00350054" w:rsidP="00574D59">
      <w:r>
        <w:separator/>
      </w:r>
    </w:p>
  </w:footnote>
  <w:footnote w:type="continuationSeparator" w:id="0">
    <w:p w14:paraId="156B9078" w14:textId="77777777" w:rsidR="00350054" w:rsidRDefault="00350054" w:rsidP="00574D59">
      <w:r>
        <w:continuationSeparator/>
      </w:r>
    </w:p>
  </w:footnote>
  <w:footnote w:type="continuationNotice" w:id="1">
    <w:p w14:paraId="2D498ED8" w14:textId="77777777" w:rsidR="00350054" w:rsidRDefault="00350054"/>
  </w:footnote>
  <w:footnote w:id="2">
    <w:p w14:paraId="4599B8D5" w14:textId="3273F226" w:rsidR="00EF2F36" w:rsidRPr="00EF2F36" w:rsidRDefault="00EF2F3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F2F36">
        <w:rPr>
          <w:lang w:val="en-US"/>
        </w:rPr>
        <w:t xml:space="preserve"> These factions are mentioned </w:t>
      </w:r>
      <w:r>
        <w:rPr>
          <w:lang w:val="en-US"/>
        </w:rPr>
        <w:t>in the section dedicated to each RLP.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673"/>
    <w:multiLevelType w:val="hybridMultilevel"/>
    <w:tmpl w:val="B6A8C5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1989"/>
    <w:multiLevelType w:val="hybridMultilevel"/>
    <w:tmpl w:val="B53EC0D6"/>
    <w:lvl w:ilvl="0" w:tplc="84F6367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E55F9D"/>
    <w:multiLevelType w:val="hybridMultilevel"/>
    <w:tmpl w:val="41CEF7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B1CC4"/>
    <w:multiLevelType w:val="multilevel"/>
    <w:tmpl w:val="7CEA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60DC9"/>
    <w:multiLevelType w:val="hybridMultilevel"/>
    <w:tmpl w:val="383EF0E2"/>
    <w:lvl w:ilvl="0" w:tplc="BED44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94E23"/>
    <w:multiLevelType w:val="hybridMultilevel"/>
    <w:tmpl w:val="AC6C3804"/>
    <w:lvl w:ilvl="0" w:tplc="4B624F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6672E"/>
    <w:multiLevelType w:val="hybridMultilevel"/>
    <w:tmpl w:val="4F5CD782"/>
    <w:lvl w:ilvl="0" w:tplc="84F6367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861352"/>
    <w:multiLevelType w:val="hybridMultilevel"/>
    <w:tmpl w:val="97529366"/>
    <w:lvl w:ilvl="0" w:tplc="08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4DBC"/>
    <w:multiLevelType w:val="multilevel"/>
    <w:tmpl w:val="F418F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2537D"/>
    <w:multiLevelType w:val="hybridMultilevel"/>
    <w:tmpl w:val="20408A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B2C89"/>
    <w:multiLevelType w:val="hybridMultilevel"/>
    <w:tmpl w:val="89B6A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248CB"/>
    <w:multiLevelType w:val="hybridMultilevel"/>
    <w:tmpl w:val="CCE893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D4E74"/>
    <w:multiLevelType w:val="hybridMultilevel"/>
    <w:tmpl w:val="D2409F40"/>
    <w:lvl w:ilvl="0" w:tplc="61A43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357E6"/>
    <w:multiLevelType w:val="hybridMultilevel"/>
    <w:tmpl w:val="D78A619E"/>
    <w:lvl w:ilvl="0" w:tplc="4B624F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27AF1"/>
    <w:multiLevelType w:val="multilevel"/>
    <w:tmpl w:val="6474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5C2276"/>
    <w:multiLevelType w:val="hybridMultilevel"/>
    <w:tmpl w:val="567E8D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0735D"/>
    <w:multiLevelType w:val="hybridMultilevel"/>
    <w:tmpl w:val="1C7C0356"/>
    <w:lvl w:ilvl="0" w:tplc="84F6367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35318131">
    <w:abstractNumId w:val="9"/>
  </w:num>
  <w:num w:numId="2" w16cid:durableId="1878544050">
    <w:abstractNumId w:val="10"/>
  </w:num>
  <w:num w:numId="3" w16cid:durableId="1629162322">
    <w:abstractNumId w:val="14"/>
  </w:num>
  <w:num w:numId="4" w16cid:durableId="709262929">
    <w:abstractNumId w:val="11"/>
  </w:num>
  <w:num w:numId="5" w16cid:durableId="2124767490">
    <w:abstractNumId w:val="8"/>
  </w:num>
  <w:num w:numId="6" w16cid:durableId="775293013">
    <w:abstractNumId w:val="0"/>
  </w:num>
  <w:num w:numId="7" w16cid:durableId="1377316438">
    <w:abstractNumId w:val="2"/>
  </w:num>
  <w:num w:numId="8" w16cid:durableId="826628332">
    <w:abstractNumId w:val="7"/>
  </w:num>
  <w:num w:numId="9" w16cid:durableId="940182240">
    <w:abstractNumId w:val="6"/>
  </w:num>
  <w:num w:numId="10" w16cid:durableId="2131974205">
    <w:abstractNumId w:val="16"/>
  </w:num>
  <w:num w:numId="11" w16cid:durableId="809174719">
    <w:abstractNumId w:val="1"/>
  </w:num>
  <w:num w:numId="12" w16cid:durableId="2028941492">
    <w:abstractNumId w:val="15"/>
  </w:num>
  <w:num w:numId="13" w16cid:durableId="2024084147">
    <w:abstractNumId w:val="13"/>
  </w:num>
  <w:num w:numId="14" w16cid:durableId="379137450">
    <w:abstractNumId w:val="5"/>
  </w:num>
  <w:num w:numId="15" w16cid:durableId="1170758214">
    <w:abstractNumId w:val="3"/>
  </w:num>
  <w:num w:numId="16" w16cid:durableId="1525359235">
    <w:abstractNumId w:val="4"/>
  </w:num>
  <w:num w:numId="17" w16cid:durableId="1151757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2NDazMDKyMDEwsDBV0lEKTi0uzszPAykwqgUAf0zK3ywAAAA="/>
  </w:docVars>
  <w:rsids>
    <w:rsidRoot w:val="00A57E6C"/>
    <w:rsid w:val="00001715"/>
    <w:rsid w:val="0000240E"/>
    <w:rsid w:val="00003F97"/>
    <w:rsid w:val="0000425A"/>
    <w:rsid w:val="000046A8"/>
    <w:rsid w:val="00007391"/>
    <w:rsid w:val="00010DB7"/>
    <w:rsid w:val="00010E5F"/>
    <w:rsid w:val="00011421"/>
    <w:rsid w:val="00011650"/>
    <w:rsid w:val="00011FE2"/>
    <w:rsid w:val="00012F00"/>
    <w:rsid w:val="00013567"/>
    <w:rsid w:val="00014418"/>
    <w:rsid w:val="00016B9F"/>
    <w:rsid w:val="00017476"/>
    <w:rsid w:val="000202B3"/>
    <w:rsid w:val="0002136E"/>
    <w:rsid w:val="00021B2F"/>
    <w:rsid w:val="00022E78"/>
    <w:rsid w:val="0002406E"/>
    <w:rsid w:val="00025516"/>
    <w:rsid w:val="0002552D"/>
    <w:rsid w:val="00025F78"/>
    <w:rsid w:val="00026BDA"/>
    <w:rsid w:val="00027C46"/>
    <w:rsid w:val="000303C4"/>
    <w:rsid w:val="000304B0"/>
    <w:rsid w:val="00030548"/>
    <w:rsid w:val="0003173D"/>
    <w:rsid w:val="000319F1"/>
    <w:rsid w:val="000320FE"/>
    <w:rsid w:val="00034C76"/>
    <w:rsid w:val="00035EE4"/>
    <w:rsid w:val="00037654"/>
    <w:rsid w:val="00040BC6"/>
    <w:rsid w:val="00041949"/>
    <w:rsid w:val="00042ACD"/>
    <w:rsid w:val="00043D10"/>
    <w:rsid w:val="0004477D"/>
    <w:rsid w:val="00046BDC"/>
    <w:rsid w:val="000471D0"/>
    <w:rsid w:val="0005052A"/>
    <w:rsid w:val="000509AA"/>
    <w:rsid w:val="00051DCE"/>
    <w:rsid w:val="00053AA9"/>
    <w:rsid w:val="00054170"/>
    <w:rsid w:val="000546B4"/>
    <w:rsid w:val="00055522"/>
    <w:rsid w:val="00055D7C"/>
    <w:rsid w:val="00057DE2"/>
    <w:rsid w:val="00061214"/>
    <w:rsid w:val="000613EF"/>
    <w:rsid w:val="0006250D"/>
    <w:rsid w:val="000627F0"/>
    <w:rsid w:val="00062A68"/>
    <w:rsid w:val="00062F78"/>
    <w:rsid w:val="000644AD"/>
    <w:rsid w:val="00065A15"/>
    <w:rsid w:val="0006718F"/>
    <w:rsid w:val="00067AEA"/>
    <w:rsid w:val="00067E9D"/>
    <w:rsid w:val="00070218"/>
    <w:rsid w:val="000709BF"/>
    <w:rsid w:val="00070ED0"/>
    <w:rsid w:val="000711BD"/>
    <w:rsid w:val="00071668"/>
    <w:rsid w:val="00072901"/>
    <w:rsid w:val="00072925"/>
    <w:rsid w:val="0007298F"/>
    <w:rsid w:val="000731FD"/>
    <w:rsid w:val="00075896"/>
    <w:rsid w:val="00075A02"/>
    <w:rsid w:val="00080A38"/>
    <w:rsid w:val="00080BE8"/>
    <w:rsid w:val="00082AF0"/>
    <w:rsid w:val="00083C41"/>
    <w:rsid w:val="000863B5"/>
    <w:rsid w:val="000872A7"/>
    <w:rsid w:val="000906D6"/>
    <w:rsid w:val="00090F10"/>
    <w:rsid w:val="00091921"/>
    <w:rsid w:val="00091FA3"/>
    <w:rsid w:val="00092AD1"/>
    <w:rsid w:val="00093512"/>
    <w:rsid w:val="0009507D"/>
    <w:rsid w:val="00095B77"/>
    <w:rsid w:val="000974CC"/>
    <w:rsid w:val="00097D2D"/>
    <w:rsid w:val="00097EEA"/>
    <w:rsid w:val="000A264A"/>
    <w:rsid w:val="000A2E79"/>
    <w:rsid w:val="000A392E"/>
    <w:rsid w:val="000A395C"/>
    <w:rsid w:val="000A57AA"/>
    <w:rsid w:val="000B0324"/>
    <w:rsid w:val="000B37BC"/>
    <w:rsid w:val="000B6C8F"/>
    <w:rsid w:val="000B6D69"/>
    <w:rsid w:val="000C06FD"/>
    <w:rsid w:val="000C0CF7"/>
    <w:rsid w:val="000C31EA"/>
    <w:rsid w:val="000C3FA9"/>
    <w:rsid w:val="000C4E71"/>
    <w:rsid w:val="000C5C73"/>
    <w:rsid w:val="000C71D4"/>
    <w:rsid w:val="000D29F1"/>
    <w:rsid w:val="000D2E16"/>
    <w:rsid w:val="000D3762"/>
    <w:rsid w:val="000D5430"/>
    <w:rsid w:val="000D5B02"/>
    <w:rsid w:val="000D6B45"/>
    <w:rsid w:val="000D701B"/>
    <w:rsid w:val="000D7BFE"/>
    <w:rsid w:val="000E049D"/>
    <w:rsid w:val="000E1159"/>
    <w:rsid w:val="000E1597"/>
    <w:rsid w:val="000E2274"/>
    <w:rsid w:val="000E228B"/>
    <w:rsid w:val="000E2E64"/>
    <w:rsid w:val="000E31D0"/>
    <w:rsid w:val="000E3835"/>
    <w:rsid w:val="000E39A0"/>
    <w:rsid w:val="000E6F3D"/>
    <w:rsid w:val="000F0206"/>
    <w:rsid w:val="000F215A"/>
    <w:rsid w:val="000F3233"/>
    <w:rsid w:val="000F4C38"/>
    <w:rsid w:val="000F5323"/>
    <w:rsid w:val="000F54FB"/>
    <w:rsid w:val="000F6638"/>
    <w:rsid w:val="000F6C2A"/>
    <w:rsid w:val="000F7405"/>
    <w:rsid w:val="000F74F0"/>
    <w:rsid w:val="001002F4"/>
    <w:rsid w:val="0010088C"/>
    <w:rsid w:val="00100E55"/>
    <w:rsid w:val="001018EE"/>
    <w:rsid w:val="0010411E"/>
    <w:rsid w:val="001041AD"/>
    <w:rsid w:val="001048DC"/>
    <w:rsid w:val="00104A47"/>
    <w:rsid w:val="001050FD"/>
    <w:rsid w:val="00111447"/>
    <w:rsid w:val="00113AB3"/>
    <w:rsid w:val="00114E6D"/>
    <w:rsid w:val="00117F4C"/>
    <w:rsid w:val="0012007C"/>
    <w:rsid w:val="001211C2"/>
    <w:rsid w:val="00122397"/>
    <w:rsid w:val="001263B6"/>
    <w:rsid w:val="00130191"/>
    <w:rsid w:val="0013032C"/>
    <w:rsid w:val="0013111D"/>
    <w:rsid w:val="00132096"/>
    <w:rsid w:val="00132C12"/>
    <w:rsid w:val="00134E74"/>
    <w:rsid w:val="001352C9"/>
    <w:rsid w:val="00137FFB"/>
    <w:rsid w:val="00153C64"/>
    <w:rsid w:val="00153CAA"/>
    <w:rsid w:val="001558A9"/>
    <w:rsid w:val="0015730D"/>
    <w:rsid w:val="00157D80"/>
    <w:rsid w:val="0016142B"/>
    <w:rsid w:val="00162650"/>
    <w:rsid w:val="00163996"/>
    <w:rsid w:val="001639BE"/>
    <w:rsid w:val="001656A0"/>
    <w:rsid w:val="00171756"/>
    <w:rsid w:val="00172242"/>
    <w:rsid w:val="001724D0"/>
    <w:rsid w:val="001745A4"/>
    <w:rsid w:val="001800E8"/>
    <w:rsid w:val="00180695"/>
    <w:rsid w:val="0018375E"/>
    <w:rsid w:val="00185E22"/>
    <w:rsid w:val="0019289C"/>
    <w:rsid w:val="001938E0"/>
    <w:rsid w:val="00193952"/>
    <w:rsid w:val="00193A25"/>
    <w:rsid w:val="00193EF6"/>
    <w:rsid w:val="00193F3D"/>
    <w:rsid w:val="001954C0"/>
    <w:rsid w:val="00196EA8"/>
    <w:rsid w:val="001971C0"/>
    <w:rsid w:val="0019740E"/>
    <w:rsid w:val="00197A24"/>
    <w:rsid w:val="001A2E70"/>
    <w:rsid w:val="001A4CCB"/>
    <w:rsid w:val="001A5947"/>
    <w:rsid w:val="001A6025"/>
    <w:rsid w:val="001A61EA"/>
    <w:rsid w:val="001A6B0C"/>
    <w:rsid w:val="001A7C3F"/>
    <w:rsid w:val="001B0C87"/>
    <w:rsid w:val="001B100B"/>
    <w:rsid w:val="001B16FA"/>
    <w:rsid w:val="001B238C"/>
    <w:rsid w:val="001B35F0"/>
    <w:rsid w:val="001B3F4A"/>
    <w:rsid w:val="001B54CD"/>
    <w:rsid w:val="001B56A3"/>
    <w:rsid w:val="001B6EF1"/>
    <w:rsid w:val="001C103F"/>
    <w:rsid w:val="001C1E03"/>
    <w:rsid w:val="001C2235"/>
    <w:rsid w:val="001C5B83"/>
    <w:rsid w:val="001C5DBF"/>
    <w:rsid w:val="001C66C1"/>
    <w:rsid w:val="001C7CD7"/>
    <w:rsid w:val="001C7D89"/>
    <w:rsid w:val="001D22C1"/>
    <w:rsid w:val="001D6BD1"/>
    <w:rsid w:val="001D772E"/>
    <w:rsid w:val="001D7DA5"/>
    <w:rsid w:val="001E2738"/>
    <w:rsid w:val="001E2B9A"/>
    <w:rsid w:val="001E33E9"/>
    <w:rsid w:val="001E4636"/>
    <w:rsid w:val="001F1D1A"/>
    <w:rsid w:val="001F35EA"/>
    <w:rsid w:val="001F4815"/>
    <w:rsid w:val="001F5938"/>
    <w:rsid w:val="001F68BD"/>
    <w:rsid w:val="001F6EBE"/>
    <w:rsid w:val="0020028E"/>
    <w:rsid w:val="002008D6"/>
    <w:rsid w:val="00201C77"/>
    <w:rsid w:val="00202922"/>
    <w:rsid w:val="002058FF"/>
    <w:rsid w:val="00205FD6"/>
    <w:rsid w:val="002062BF"/>
    <w:rsid w:val="0020655C"/>
    <w:rsid w:val="002065EA"/>
    <w:rsid w:val="00207A36"/>
    <w:rsid w:val="00210E06"/>
    <w:rsid w:val="00213A5C"/>
    <w:rsid w:val="002150F8"/>
    <w:rsid w:val="00215D05"/>
    <w:rsid w:val="00215D95"/>
    <w:rsid w:val="0021660B"/>
    <w:rsid w:val="002206A1"/>
    <w:rsid w:val="002216B6"/>
    <w:rsid w:val="00223176"/>
    <w:rsid w:val="00225545"/>
    <w:rsid w:val="00227F0A"/>
    <w:rsid w:val="00231C33"/>
    <w:rsid w:val="00232CFD"/>
    <w:rsid w:val="002331A1"/>
    <w:rsid w:val="00233E13"/>
    <w:rsid w:val="00235DEB"/>
    <w:rsid w:val="0023778D"/>
    <w:rsid w:val="00237E5F"/>
    <w:rsid w:val="00240F2C"/>
    <w:rsid w:val="0024140E"/>
    <w:rsid w:val="00242026"/>
    <w:rsid w:val="00242835"/>
    <w:rsid w:val="002429A8"/>
    <w:rsid w:val="00243117"/>
    <w:rsid w:val="00243609"/>
    <w:rsid w:val="002437CA"/>
    <w:rsid w:val="002437E9"/>
    <w:rsid w:val="0024479F"/>
    <w:rsid w:val="00244D16"/>
    <w:rsid w:val="00244F64"/>
    <w:rsid w:val="0024676D"/>
    <w:rsid w:val="00250364"/>
    <w:rsid w:val="00250F4D"/>
    <w:rsid w:val="00251934"/>
    <w:rsid w:val="002528EE"/>
    <w:rsid w:val="00255638"/>
    <w:rsid w:val="00255877"/>
    <w:rsid w:val="002565A9"/>
    <w:rsid w:val="0026073B"/>
    <w:rsid w:val="00261F45"/>
    <w:rsid w:val="002621E5"/>
    <w:rsid w:val="0026234F"/>
    <w:rsid w:val="00262704"/>
    <w:rsid w:val="00262C70"/>
    <w:rsid w:val="00265008"/>
    <w:rsid w:val="00265CA3"/>
    <w:rsid w:val="00265E90"/>
    <w:rsid w:val="002666D2"/>
    <w:rsid w:val="00266BF7"/>
    <w:rsid w:val="00270EBC"/>
    <w:rsid w:val="00272735"/>
    <w:rsid w:val="0027325D"/>
    <w:rsid w:val="002754EF"/>
    <w:rsid w:val="0027559B"/>
    <w:rsid w:val="0027566A"/>
    <w:rsid w:val="00275B9A"/>
    <w:rsid w:val="00276324"/>
    <w:rsid w:val="002767A0"/>
    <w:rsid w:val="002808BA"/>
    <w:rsid w:val="00280A62"/>
    <w:rsid w:val="0028190A"/>
    <w:rsid w:val="00282C47"/>
    <w:rsid w:val="00283515"/>
    <w:rsid w:val="00283F11"/>
    <w:rsid w:val="002840FD"/>
    <w:rsid w:val="00286299"/>
    <w:rsid w:val="00287CA2"/>
    <w:rsid w:val="00287CC9"/>
    <w:rsid w:val="0029008C"/>
    <w:rsid w:val="00290441"/>
    <w:rsid w:val="002911BC"/>
    <w:rsid w:val="0029345C"/>
    <w:rsid w:val="00294F1F"/>
    <w:rsid w:val="00295A6E"/>
    <w:rsid w:val="00296419"/>
    <w:rsid w:val="00296DAF"/>
    <w:rsid w:val="00296F37"/>
    <w:rsid w:val="002A0D7F"/>
    <w:rsid w:val="002A133C"/>
    <w:rsid w:val="002A2486"/>
    <w:rsid w:val="002A4152"/>
    <w:rsid w:val="002A477A"/>
    <w:rsid w:val="002A6E75"/>
    <w:rsid w:val="002A71B6"/>
    <w:rsid w:val="002B0E34"/>
    <w:rsid w:val="002B13F6"/>
    <w:rsid w:val="002B1F4C"/>
    <w:rsid w:val="002B4B3C"/>
    <w:rsid w:val="002B6643"/>
    <w:rsid w:val="002B6E84"/>
    <w:rsid w:val="002B6F93"/>
    <w:rsid w:val="002C2A70"/>
    <w:rsid w:val="002C3805"/>
    <w:rsid w:val="002C3890"/>
    <w:rsid w:val="002C61DB"/>
    <w:rsid w:val="002C6588"/>
    <w:rsid w:val="002C7B2A"/>
    <w:rsid w:val="002C7D14"/>
    <w:rsid w:val="002D2CD6"/>
    <w:rsid w:val="002D42FA"/>
    <w:rsid w:val="002D5999"/>
    <w:rsid w:val="002D6986"/>
    <w:rsid w:val="002E06AC"/>
    <w:rsid w:val="002E0A10"/>
    <w:rsid w:val="002E0E89"/>
    <w:rsid w:val="002E244F"/>
    <w:rsid w:val="002E25FC"/>
    <w:rsid w:val="002E2AE6"/>
    <w:rsid w:val="002E3A99"/>
    <w:rsid w:val="002E506E"/>
    <w:rsid w:val="002E5A7F"/>
    <w:rsid w:val="002E5E7E"/>
    <w:rsid w:val="002F11D1"/>
    <w:rsid w:val="002F2BC6"/>
    <w:rsid w:val="002F2EE9"/>
    <w:rsid w:val="002F335D"/>
    <w:rsid w:val="002F3365"/>
    <w:rsid w:val="002F62B2"/>
    <w:rsid w:val="0030020A"/>
    <w:rsid w:val="00300EF6"/>
    <w:rsid w:val="00301644"/>
    <w:rsid w:val="00301EEB"/>
    <w:rsid w:val="00302426"/>
    <w:rsid w:val="00303CC6"/>
    <w:rsid w:val="003050D3"/>
    <w:rsid w:val="0030520E"/>
    <w:rsid w:val="00305E64"/>
    <w:rsid w:val="00307012"/>
    <w:rsid w:val="003077BE"/>
    <w:rsid w:val="00307E64"/>
    <w:rsid w:val="003107C7"/>
    <w:rsid w:val="003112C3"/>
    <w:rsid w:val="00311B29"/>
    <w:rsid w:val="00312074"/>
    <w:rsid w:val="0031324C"/>
    <w:rsid w:val="0031395F"/>
    <w:rsid w:val="003140D4"/>
    <w:rsid w:val="00314767"/>
    <w:rsid w:val="00315218"/>
    <w:rsid w:val="00317EF7"/>
    <w:rsid w:val="00320EA0"/>
    <w:rsid w:val="00320F43"/>
    <w:rsid w:val="00321C72"/>
    <w:rsid w:val="0032240C"/>
    <w:rsid w:val="00323854"/>
    <w:rsid w:val="00325D89"/>
    <w:rsid w:val="00326319"/>
    <w:rsid w:val="00326A81"/>
    <w:rsid w:val="00327DC5"/>
    <w:rsid w:val="0033449E"/>
    <w:rsid w:val="00334539"/>
    <w:rsid w:val="0033489C"/>
    <w:rsid w:val="00334D84"/>
    <w:rsid w:val="00335E8A"/>
    <w:rsid w:val="003405A6"/>
    <w:rsid w:val="00340839"/>
    <w:rsid w:val="003413E3"/>
    <w:rsid w:val="003425DD"/>
    <w:rsid w:val="00342E23"/>
    <w:rsid w:val="00345B1A"/>
    <w:rsid w:val="00345E7B"/>
    <w:rsid w:val="00350054"/>
    <w:rsid w:val="003506C8"/>
    <w:rsid w:val="00350AEE"/>
    <w:rsid w:val="003519BC"/>
    <w:rsid w:val="003527EA"/>
    <w:rsid w:val="00352DCC"/>
    <w:rsid w:val="00353A66"/>
    <w:rsid w:val="00354904"/>
    <w:rsid w:val="00354DAA"/>
    <w:rsid w:val="00354FCF"/>
    <w:rsid w:val="003566D8"/>
    <w:rsid w:val="00357820"/>
    <w:rsid w:val="00357B92"/>
    <w:rsid w:val="003615F0"/>
    <w:rsid w:val="00362347"/>
    <w:rsid w:val="003624A0"/>
    <w:rsid w:val="0036268C"/>
    <w:rsid w:val="0036346D"/>
    <w:rsid w:val="00363C50"/>
    <w:rsid w:val="00364B2F"/>
    <w:rsid w:val="003656CD"/>
    <w:rsid w:val="00367092"/>
    <w:rsid w:val="00367B84"/>
    <w:rsid w:val="003720FF"/>
    <w:rsid w:val="003725D5"/>
    <w:rsid w:val="0037316D"/>
    <w:rsid w:val="0037449D"/>
    <w:rsid w:val="003757F4"/>
    <w:rsid w:val="00377A8F"/>
    <w:rsid w:val="00380DED"/>
    <w:rsid w:val="003819F4"/>
    <w:rsid w:val="00381CE9"/>
    <w:rsid w:val="003837CF"/>
    <w:rsid w:val="00384F9D"/>
    <w:rsid w:val="00385B28"/>
    <w:rsid w:val="003865CD"/>
    <w:rsid w:val="00386DF5"/>
    <w:rsid w:val="0038710B"/>
    <w:rsid w:val="003902E4"/>
    <w:rsid w:val="003905E1"/>
    <w:rsid w:val="0039630F"/>
    <w:rsid w:val="00397494"/>
    <w:rsid w:val="003A0937"/>
    <w:rsid w:val="003A2105"/>
    <w:rsid w:val="003A2680"/>
    <w:rsid w:val="003A386C"/>
    <w:rsid w:val="003A41DF"/>
    <w:rsid w:val="003A42EC"/>
    <w:rsid w:val="003A4C6F"/>
    <w:rsid w:val="003A52B5"/>
    <w:rsid w:val="003A6B27"/>
    <w:rsid w:val="003A6F96"/>
    <w:rsid w:val="003A7080"/>
    <w:rsid w:val="003A7383"/>
    <w:rsid w:val="003B0236"/>
    <w:rsid w:val="003B0728"/>
    <w:rsid w:val="003B3460"/>
    <w:rsid w:val="003B3785"/>
    <w:rsid w:val="003B4197"/>
    <w:rsid w:val="003B43FC"/>
    <w:rsid w:val="003B5E02"/>
    <w:rsid w:val="003B61B1"/>
    <w:rsid w:val="003B6A1D"/>
    <w:rsid w:val="003B7271"/>
    <w:rsid w:val="003C166F"/>
    <w:rsid w:val="003C34BD"/>
    <w:rsid w:val="003C3594"/>
    <w:rsid w:val="003C3FED"/>
    <w:rsid w:val="003C4B7C"/>
    <w:rsid w:val="003C5F61"/>
    <w:rsid w:val="003C69CB"/>
    <w:rsid w:val="003C7F1F"/>
    <w:rsid w:val="003D0526"/>
    <w:rsid w:val="003D09BD"/>
    <w:rsid w:val="003D2745"/>
    <w:rsid w:val="003D279F"/>
    <w:rsid w:val="003D2ED2"/>
    <w:rsid w:val="003D3DE5"/>
    <w:rsid w:val="003D450F"/>
    <w:rsid w:val="003D49A2"/>
    <w:rsid w:val="003D4D3D"/>
    <w:rsid w:val="003D5847"/>
    <w:rsid w:val="003D5C1B"/>
    <w:rsid w:val="003D6B7B"/>
    <w:rsid w:val="003D7191"/>
    <w:rsid w:val="003E087F"/>
    <w:rsid w:val="003E187B"/>
    <w:rsid w:val="003E23F5"/>
    <w:rsid w:val="003E4AB6"/>
    <w:rsid w:val="003E6289"/>
    <w:rsid w:val="003E7FCD"/>
    <w:rsid w:val="003F053B"/>
    <w:rsid w:val="003F22FA"/>
    <w:rsid w:val="003F2A67"/>
    <w:rsid w:val="003F3E0C"/>
    <w:rsid w:val="003F56EC"/>
    <w:rsid w:val="003F7AB9"/>
    <w:rsid w:val="003F7B2D"/>
    <w:rsid w:val="004013A0"/>
    <w:rsid w:val="004025DE"/>
    <w:rsid w:val="0040314C"/>
    <w:rsid w:val="004032CA"/>
    <w:rsid w:val="00405BB2"/>
    <w:rsid w:val="0040798A"/>
    <w:rsid w:val="00410ED9"/>
    <w:rsid w:val="00412A0C"/>
    <w:rsid w:val="00414343"/>
    <w:rsid w:val="00416B19"/>
    <w:rsid w:val="0041702C"/>
    <w:rsid w:val="0042002F"/>
    <w:rsid w:val="004204A6"/>
    <w:rsid w:val="00421D3E"/>
    <w:rsid w:val="00423706"/>
    <w:rsid w:val="00424174"/>
    <w:rsid w:val="0042608A"/>
    <w:rsid w:val="004265B0"/>
    <w:rsid w:val="00426625"/>
    <w:rsid w:val="0043071C"/>
    <w:rsid w:val="0043079E"/>
    <w:rsid w:val="00432540"/>
    <w:rsid w:val="00434B64"/>
    <w:rsid w:val="00441BD1"/>
    <w:rsid w:val="004422EE"/>
    <w:rsid w:val="00442A5D"/>
    <w:rsid w:val="004435BD"/>
    <w:rsid w:val="00443AC7"/>
    <w:rsid w:val="00445205"/>
    <w:rsid w:val="004462C2"/>
    <w:rsid w:val="0044696C"/>
    <w:rsid w:val="0044698F"/>
    <w:rsid w:val="00450566"/>
    <w:rsid w:val="00450989"/>
    <w:rsid w:val="00451D2D"/>
    <w:rsid w:val="00451DBC"/>
    <w:rsid w:val="004539AC"/>
    <w:rsid w:val="004569B4"/>
    <w:rsid w:val="00456C07"/>
    <w:rsid w:val="004574E4"/>
    <w:rsid w:val="00457A17"/>
    <w:rsid w:val="0046126F"/>
    <w:rsid w:val="00461605"/>
    <w:rsid w:val="004617D7"/>
    <w:rsid w:val="00462393"/>
    <w:rsid w:val="0046410E"/>
    <w:rsid w:val="00464F84"/>
    <w:rsid w:val="00465E35"/>
    <w:rsid w:val="00467966"/>
    <w:rsid w:val="00467C78"/>
    <w:rsid w:val="00472A10"/>
    <w:rsid w:val="00473B6E"/>
    <w:rsid w:val="004749B2"/>
    <w:rsid w:val="00475431"/>
    <w:rsid w:val="004774A5"/>
    <w:rsid w:val="0048322F"/>
    <w:rsid w:val="00484AA1"/>
    <w:rsid w:val="00490864"/>
    <w:rsid w:val="00490AEA"/>
    <w:rsid w:val="00492F41"/>
    <w:rsid w:val="004938F0"/>
    <w:rsid w:val="00494A31"/>
    <w:rsid w:val="0049506F"/>
    <w:rsid w:val="004951AF"/>
    <w:rsid w:val="00495657"/>
    <w:rsid w:val="00496047"/>
    <w:rsid w:val="004960E1"/>
    <w:rsid w:val="00496654"/>
    <w:rsid w:val="004A0132"/>
    <w:rsid w:val="004A13BE"/>
    <w:rsid w:val="004A1979"/>
    <w:rsid w:val="004A1CF1"/>
    <w:rsid w:val="004A257D"/>
    <w:rsid w:val="004A2971"/>
    <w:rsid w:val="004A443B"/>
    <w:rsid w:val="004B32E7"/>
    <w:rsid w:val="004B5C7C"/>
    <w:rsid w:val="004B7389"/>
    <w:rsid w:val="004C1533"/>
    <w:rsid w:val="004C1992"/>
    <w:rsid w:val="004C1B6D"/>
    <w:rsid w:val="004C1EC7"/>
    <w:rsid w:val="004C4823"/>
    <w:rsid w:val="004C49E5"/>
    <w:rsid w:val="004C60C6"/>
    <w:rsid w:val="004C6C9E"/>
    <w:rsid w:val="004C6CD4"/>
    <w:rsid w:val="004D2AD0"/>
    <w:rsid w:val="004D4264"/>
    <w:rsid w:val="004D4C61"/>
    <w:rsid w:val="004D7471"/>
    <w:rsid w:val="004E1D17"/>
    <w:rsid w:val="004E3C72"/>
    <w:rsid w:val="004E3CD1"/>
    <w:rsid w:val="004E593C"/>
    <w:rsid w:val="004E7EDA"/>
    <w:rsid w:val="004F0636"/>
    <w:rsid w:val="004F2B71"/>
    <w:rsid w:val="004F3576"/>
    <w:rsid w:val="004F53C7"/>
    <w:rsid w:val="004F5A14"/>
    <w:rsid w:val="004F6C12"/>
    <w:rsid w:val="004F7648"/>
    <w:rsid w:val="004F76A1"/>
    <w:rsid w:val="005002EA"/>
    <w:rsid w:val="00501E29"/>
    <w:rsid w:val="005047C0"/>
    <w:rsid w:val="00504DC7"/>
    <w:rsid w:val="00506C2E"/>
    <w:rsid w:val="005108F6"/>
    <w:rsid w:val="005111D8"/>
    <w:rsid w:val="00511500"/>
    <w:rsid w:val="005118B0"/>
    <w:rsid w:val="00511F4D"/>
    <w:rsid w:val="00512990"/>
    <w:rsid w:val="00512C18"/>
    <w:rsid w:val="00513B3D"/>
    <w:rsid w:val="00514C8A"/>
    <w:rsid w:val="00517FBA"/>
    <w:rsid w:val="00521970"/>
    <w:rsid w:val="005245AF"/>
    <w:rsid w:val="005259EC"/>
    <w:rsid w:val="00526D0A"/>
    <w:rsid w:val="00532F73"/>
    <w:rsid w:val="00533338"/>
    <w:rsid w:val="00533551"/>
    <w:rsid w:val="00533B4C"/>
    <w:rsid w:val="005347D1"/>
    <w:rsid w:val="0053548C"/>
    <w:rsid w:val="00535762"/>
    <w:rsid w:val="00535F37"/>
    <w:rsid w:val="0053679D"/>
    <w:rsid w:val="00536D06"/>
    <w:rsid w:val="00536F52"/>
    <w:rsid w:val="005411EC"/>
    <w:rsid w:val="00541621"/>
    <w:rsid w:val="00542487"/>
    <w:rsid w:val="005424CB"/>
    <w:rsid w:val="00542A06"/>
    <w:rsid w:val="00542B5C"/>
    <w:rsid w:val="005434BF"/>
    <w:rsid w:val="005437D2"/>
    <w:rsid w:val="00544D90"/>
    <w:rsid w:val="00545FF0"/>
    <w:rsid w:val="00546199"/>
    <w:rsid w:val="005503BF"/>
    <w:rsid w:val="00552554"/>
    <w:rsid w:val="005544A3"/>
    <w:rsid w:val="005555E0"/>
    <w:rsid w:val="0055585D"/>
    <w:rsid w:val="005574C5"/>
    <w:rsid w:val="005614CC"/>
    <w:rsid w:val="0056157D"/>
    <w:rsid w:val="00562A43"/>
    <w:rsid w:val="005647E0"/>
    <w:rsid w:val="00564DA9"/>
    <w:rsid w:val="00567C07"/>
    <w:rsid w:val="0057002A"/>
    <w:rsid w:val="0057012D"/>
    <w:rsid w:val="00571147"/>
    <w:rsid w:val="00572DE1"/>
    <w:rsid w:val="005736AD"/>
    <w:rsid w:val="00573DA7"/>
    <w:rsid w:val="00574D59"/>
    <w:rsid w:val="005759D5"/>
    <w:rsid w:val="00576338"/>
    <w:rsid w:val="00580F12"/>
    <w:rsid w:val="00581E3D"/>
    <w:rsid w:val="00582FF0"/>
    <w:rsid w:val="005835E7"/>
    <w:rsid w:val="005842BF"/>
    <w:rsid w:val="0058467A"/>
    <w:rsid w:val="005852F5"/>
    <w:rsid w:val="00586811"/>
    <w:rsid w:val="00587D9A"/>
    <w:rsid w:val="00591F63"/>
    <w:rsid w:val="00593529"/>
    <w:rsid w:val="0059634B"/>
    <w:rsid w:val="00597F33"/>
    <w:rsid w:val="005A0A8A"/>
    <w:rsid w:val="005A0D29"/>
    <w:rsid w:val="005A1661"/>
    <w:rsid w:val="005A660C"/>
    <w:rsid w:val="005A6C74"/>
    <w:rsid w:val="005A798A"/>
    <w:rsid w:val="005A7DE2"/>
    <w:rsid w:val="005B01E6"/>
    <w:rsid w:val="005B0391"/>
    <w:rsid w:val="005B053D"/>
    <w:rsid w:val="005B2663"/>
    <w:rsid w:val="005B2FEA"/>
    <w:rsid w:val="005B3B84"/>
    <w:rsid w:val="005B55FD"/>
    <w:rsid w:val="005C11F2"/>
    <w:rsid w:val="005C4813"/>
    <w:rsid w:val="005C53F6"/>
    <w:rsid w:val="005C549A"/>
    <w:rsid w:val="005C65A6"/>
    <w:rsid w:val="005C7263"/>
    <w:rsid w:val="005D27A3"/>
    <w:rsid w:val="005D52DE"/>
    <w:rsid w:val="005D545D"/>
    <w:rsid w:val="005D7606"/>
    <w:rsid w:val="005E13A8"/>
    <w:rsid w:val="005E1976"/>
    <w:rsid w:val="005E1E9D"/>
    <w:rsid w:val="005E26F8"/>
    <w:rsid w:val="005E3010"/>
    <w:rsid w:val="005E3E70"/>
    <w:rsid w:val="005E41CF"/>
    <w:rsid w:val="005E46F1"/>
    <w:rsid w:val="005F0BAB"/>
    <w:rsid w:val="005F0CA5"/>
    <w:rsid w:val="005F2B89"/>
    <w:rsid w:val="005F3801"/>
    <w:rsid w:val="005F5CBF"/>
    <w:rsid w:val="005F713A"/>
    <w:rsid w:val="005F78E9"/>
    <w:rsid w:val="0060010F"/>
    <w:rsid w:val="006009D6"/>
    <w:rsid w:val="00602645"/>
    <w:rsid w:val="00602835"/>
    <w:rsid w:val="00605387"/>
    <w:rsid w:val="00605AE9"/>
    <w:rsid w:val="00605FF2"/>
    <w:rsid w:val="00606983"/>
    <w:rsid w:val="00607BF9"/>
    <w:rsid w:val="006128AA"/>
    <w:rsid w:val="00613290"/>
    <w:rsid w:val="00613BB1"/>
    <w:rsid w:val="00614E8C"/>
    <w:rsid w:val="00615FD4"/>
    <w:rsid w:val="00620415"/>
    <w:rsid w:val="00620848"/>
    <w:rsid w:val="00620BF9"/>
    <w:rsid w:val="00620E9A"/>
    <w:rsid w:val="00621B57"/>
    <w:rsid w:val="006223EE"/>
    <w:rsid w:val="00622DE2"/>
    <w:rsid w:val="00623036"/>
    <w:rsid w:val="006236D2"/>
    <w:rsid w:val="00624BA8"/>
    <w:rsid w:val="00624C7F"/>
    <w:rsid w:val="006259CB"/>
    <w:rsid w:val="0063039E"/>
    <w:rsid w:val="00632CBD"/>
    <w:rsid w:val="00632D21"/>
    <w:rsid w:val="006338B6"/>
    <w:rsid w:val="00635810"/>
    <w:rsid w:val="00636214"/>
    <w:rsid w:val="0063625B"/>
    <w:rsid w:val="00636914"/>
    <w:rsid w:val="006374C5"/>
    <w:rsid w:val="006377BF"/>
    <w:rsid w:val="00637ECC"/>
    <w:rsid w:val="0064071B"/>
    <w:rsid w:val="0064520E"/>
    <w:rsid w:val="006453D6"/>
    <w:rsid w:val="00645E86"/>
    <w:rsid w:val="00646445"/>
    <w:rsid w:val="00646638"/>
    <w:rsid w:val="0064770F"/>
    <w:rsid w:val="006500DB"/>
    <w:rsid w:val="00650284"/>
    <w:rsid w:val="006507AE"/>
    <w:rsid w:val="00651722"/>
    <w:rsid w:val="00653336"/>
    <w:rsid w:val="00655480"/>
    <w:rsid w:val="00657BBB"/>
    <w:rsid w:val="00661B3F"/>
    <w:rsid w:val="00662281"/>
    <w:rsid w:val="00662477"/>
    <w:rsid w:val="00662534"/>
    <w:rsid w:val="006627E2"/>
    <w:rsid w:val="006628F7"/>
    <w:rsid w:val="006629F9"/>
    <w:rsid w:val="006632E9"/>
    <w:rsid w:val="006647C7"/>
    <w:rsid w:val="0066483F"/>
    <w:rsid w:val="00664D8E"/>
    <w:rsid w:val="00666772"/>
    <w:rsid w:val="0066706F"/>
    <w:rsid w:val="00672733"/>
    <w:rsid w:val="0067549A"/>
    <w:rsid w:val="0067597B"/>
    <w:rsid w:val="00675C1C"/>
    <w:rsid w:val="00675C47"/>
    <w:rsid w:val="00675F6F"/>
    <w:rsid w:val="0067642E"/>
    <w:rsid w:val="00680F15"/>
    <w:rsid w:val="00682466"/>
    <w:rsid w:val="00682843"/>
    <w:rsid w:val="00682CFE"/>
    <w:rsid w:val="00682FA6"/>
    <w:rsid w:val="00685096"/>
    <w:rsid w:val="006857BA"/>
    <w:rsid w:val="006863F0"/>
    <w:rsid w:val="0068685C"/>
    <w:rsid w:val="006871B1"/>
    <w:rsid w:val="006907B9"/>
    <w:rsid w:val="00690EA5"/>
    <w:rsid w:val="00691FE9"/>
    <w:rsid w:val="00693020"/>
    <w:rsid w:val="006939A3"/>
    <w:rsid w:val="00694EA4"/>
    <w:rsid w:val="00696993"/>
    <w:rsid w:val="00696B06"/>
    <w:rsid w:val="00696ED4"/>
    <w:rsid w:val="00697584"/>
    <w:rsid w:val="006A0584"/>
    <w:rsid w:val="006A107A"/>
    <w:rsid w:val="006A1CE0"/>
    <w:rsid w:val="006A3049"/>
    <w:rsid w:val="006A6CD4"/>
    <w:rsid w:val="006A7C89"/>
    <w:rsid w:val="006B28BB"/>
    <w:rsid w:val="006B382B"/>
    <w:rsid w:val="006B4ED2"/>
    <w:rsid w:val="006B541A"/>
    <w:rsid w:val="006B54C4"/>
    <w:rsid w:val="006B5BD3"/>
    <w:rsid w:val="006B700F"/>
    <w:rsid w:val="006B75E3"/>
    <w:rsid w:val="006C0F1B"/>
    <w:rsid w:val="006C353B"/>
    <w:rsid w:val="006C3CE4"/>
    <w:rsid w:val="006C3F87"/>
    <w:rsid w:val="006C4485"/>
    <w:rsid w:val="006C5384"/>
    <w:rsid w:val="006C76F0"/>
    <w:rsid w:val="006D0A2D"/>
    <w:rsid w:val="006D16F1"/>
    <w:rsid w:val="006D1DE3"/>
    <w:rsid w:val="006D2595"/>
    <w:rsid w:val="006D43EF"/>
    <w:rsid w:val="006D5005"/>
    <w:rsid w:val="006D580A"/>
    <w:rsid w:val="006D584E"/>
    <w:rsid w:val="006D7017"/>
    <w:rsid w:val="006D78F3"/>
    <w:rsid w:val="006D7C16"/>
    <w:rsid w:val="006D7CED"/>
    <w:rsid w:val="006D7EA8"/>
    <w:rsid w:val="006E0B01"/>
    <w:rsid w:val="006E15D5"/>
    <w:rsid w:val="006E2D0D"/>
    <w:rsid w:val="006E3312"/>
    <w:rsid w:val="006E3757"/>
    <w:rsid w:val="006E43A1"/>
    <w:rsid w:val="006E486E"/>
    <w:rsid w:val="006E538E"/>
    <w:rsid w:val="006E6AFD"/>
    <w:rsid w:val="006F36AA"/>
    <w:rsid w:val="006F37D4"/>
    <w:rsid w:val="006F6462"/>
    <w:rsid w:val="006F68DB"/>
    <w:rsid w:val="006F71DA"/>
    <w:rsid w:val="00701416"/>
    <w:rsid w:val="007030D7"/>
    <w:rsid w:val="00703AFD"/>
    <w:rsid w:val="00706E2D"/>
    <w:rsid w:val="007072FC"/>
    <w:rsid w:val="00707F6F"/>
    <w:rsid w:val="0071328A"/>
    <w:rsid w:val="0071506A"/>
    <w:rsid w:val="00715955"/>
    <w:rsid w:val="007161D5"/>
    <w:rsid w:val="0071744E"/>
    <w:rsid w:val="0072049F"/>
    <w:rsid w:val="00721428"/>
    <w:rsid w:val="00721626"/>
    <w:rsid w:val="00721BF7"/>
    <w:rsid w:val="00722C05"/>
    <w:rsid w:val="00722C64"/>
    <w:rsid w:val="0072455D"/>
    <w:rsid w:val="00724B8E"/>
    <w:rsid w:val="00724BB0"/>
    <w:rsid w:val="00724DDB"/>
    <w:rsid w:val="00725577"/>
    <w:rsid w:val="00726528"/>
    <w:rsid w:val="0072655A"/>
    <w:rsid w:val="007269A3"/>
    <w:rsid w:val="00726BE0"/>
    <w:rsid w:val="00727DC0"/>
    <w:rsid w:val="0073099F"/>
    <w:rsid w:val="0073130A"/>
    <w:rsid w:val="00731B9F"/>
    <w:rsid w:val="00732C57"/>
    <w:rsid w:val="0073325E"/>
    <w:rsid w:val="00734B26"/>
    <w:rsid w:val="00734F4B"/>
    <w:rsid w:val="00735CA9"/>
    <w:rsid w:val="00736769"/>
    <w:rsid w:val="00736E52"/>
    <w:rsid w:val="007370BB"/>
    <w:rsid w:val="00741F8F"/>
    <w:rsid w:val="007425D8"/>
    <w:rsid w:val="0074307E"/>
    <w:rsid w:val="00743FEF"/>
    <w:rsid w:val="00751676"/>
    <w:rsid w:val="0075283E"/>
    <w:rsid w:val="00752C95"/>
    <w:rsid w:val="00755913"/>
    <w:rsid w:val="00756D26"/>
    <w:rsid w:val="007616E1"/>
    <w:rsid w:val="00761747"/>
    <w:rsid w:val="00761F25"/>
    <w:rsid w:val="0076270C"/>
    <w:rsid w:val="007628EF"/>
    <w:rsid w:val="00764254"/>
    <w:rsid w:val="00764512"/>
    <w:rsid w:val="00764B96"/>
    <w:rsid w:val="00764BBE"/>
    <w:rsid w:val="007655D6"/>
    <w:rsid w:val="00766586"/>
    <w:rsid w:val="00767286"/>
    <w:rsid w:val="007723BF"/>
    <w:rsid w:val="0077271E"/>
    <w:rsid w:val="00772DEB"/>
    <w:rsid w:val="00772F13"/>
    <w:rsid w:val="0077337D"/>
    <w:rsid w:val="00773C33"/>
    <w:rsid w:val="00774021"/>
    <w:rsid w:val="0077689B"/>
    <w:rsid w:val="007779E5"/>
    <w:rsid w:val="00781ABF"/>
    <w:rsid w:val="00781E09"/>
    <w:rsid w:val="0078213D"/>
    <w:rsid w:val="00782B72"/>
    <w:rsid w:val="00783A4F"/>
    <w:rsid w:val="00784DB2"/>
    <w:rsid w:val="00785423"/>
    <w:rsid w:val="00785E49"/>
    <w:rsid w:val="00786C2E"/>
    <w:rsid w:val="00786D5F"/>
    <w:rsid w:val="007873AD"/>
    <w:rsid w:val="00790152"/>
    <w:rsid w:val="00791021"/>
    <w:rsid w:val="00793E01"/>
    <w:rsid w:val="00795ABB"/>
    <w:rsid w:val="0079755D"/>
    <w:rsid w:val="00797585"/>
    <w:rsid w:val="00797EAD"/>
    <w:rsid w:val="007A0906"/>
    <w:rsid w:val="007A13BC"/>
    <w:rsid w:val="007A154D"/>
    <w:rsid w:val="007A1A65"/>
    <w:rsid w:val="007A1CDE"/>
    <w:rsid w:val="007A2414"/>
    <w:rsid w:val="007A325A"/>
    <w:rsid w:val="007A4B8A"/>
    <w:rsid w:val="007A5235"/>
    <w:rsid w:val="007A55FD"/>
    <w:rsid w:val="007A6E57"/>
    <w:rsid w:val="007B1A1E"/>
    <w:rsid w:val="007B30F9"/>
    <w:rsid w:val="007B42D5"/>
    <w:rsid w:val="007B49D0"/>
    <w:rsid w:val="007B652C"/>
    <w:rsid w:val="007B76BA"/>
    <w:rsid w:val="007B77CD"/>
    <w:rsid w:val="007C5527"/>
    <w:rsid w:val="007C5956"/>
    <w:rsid w:val="007C6595"/>
    <w:rsid w:val="007D0378"/>
    <w:rsid w:val="007D262B"/>
    <w:rsid w:val="007D286F"/>
    <w:rsid w:val="007D2BE7"/>
    <w:rsid w:val="007D2BF7"/>
    <w:rsid w:val="007D3122"/>
    <w:rsid w:val="007D5CDC"/>
    <w:rsid w:val="007D61E5"/>
    <w:rsid w:val="007E1090"/>
    <w:rsid w:val="007E2499"/>
    <w:rsid w:val="007E5077"/>
    <w:rsid w:val="007E6823"/>
    <w:rsid w:val="007E79A7"/>
    <w:rsid w:val="007F00B0"/>
    <w:rsid w:val="007F0732"/>
    <w:rsid w:val="007F120E"/>
    <w:rsid w:val="007F32EB"/>
    <w:rsid w:val="007F4029"/>
    <w:rsid w:val="007F4B14"/>
    <w:rsid w:val="007F5E57"/>
    <w:rsid w:val="007F7870"/>
    <w:rsid w:val="00800C8C"/>
    <w:rsid w:val="008012CD"/>
    <w:rsid w:val="00802486"/>
    <w:rsid w:val="00803A76"/>
    <w:rsid w:val="00804E8F"/>
    <w:rsid w:val="00807206"/>
    <w:rsid w:val="00811E61"/>
    <w:rsid w:val="00813545"/>
    <w:rsid w:val="00813914"/>
    <w:rsid w:val="00813CF5"/>
    <w:rsid w:val="00814657"/>
    <w:rsid w:val="00815145"/>
    <w:rsid w:val="008151F3"/>
    <w:rsid w:val="008156BB"/>
    <w:rsid w:val="00815F43"/>
    <w:rsid w:val="00816B1B"/>
    <w:rsid w:val="00817C10"/>
    <w:rsid w:val="00817FA6"/>
    <w:rsid w:val="00820DCB"/>
    <w:rsid w:val="00822E31"/>
    <w:rsid w:val="00822E55"/>
    <w:rsid w:val="00823BCE"/>
    <w:rsid w:val="00824B34"/>
    <w:rsid w:val="00825CB8"/>
    <w:rsid w:val="008261CC"/>
    <w:rsid w:val="008265AE"/>
    <w:rsid w:val="008271D0"/>
    <w:rsid w:val="008304AA"/>
    <w:rsid w:val="00830B49"/>
    <w:rsid w:val="00833F0C"/>
    <w:rsid w:val="008342F9"/>
    <w:rsid w:val="0083453B"/>
    <w:rsid w:val="00834899"/>
    <w:rsid w:val="00835B8C"/>
    <w:rsid w:val="00836EF2"/>
    <w:rsid w:val="00837ED6"/>
    <w:rsid w:val="00840C41"/>
    <w:rsid w:val="00840D62"/>
    <w:rsid w:val="00841B94"/>
    <w:rsid w:val="00842A7A"/>
    <w:rsid w:val="00843205"/>
    <w:rsid w:val="00843C20"/>
    <w:rsid w:val="00843DB6"/>
    <w:rsid w:val="008468CB"/>
    <w:rsid w:val="0085085F"/>
    <w:rsid w:val="00852082"/>
    <w:rsid w:val="0085227A"/>
    <w:rsid w:val="008531B8"/>
    <w:rsid w:val="00854F3C"/>
    <w:rsid w:val="00855A43"/>
    <w:rsid w:val="00855D4E"/>
    <w:rsid w:val="00856E1A"/>
    <w:rsid w:val="0085763A"/>
    <w:rsid w:val="00863AB1"/>
    <w:rsid w:val="00867248"/>
    <w:rsid w:val="00870371"/>
    <w:rsid w:val="00870619"/>
    <w:rsid w:val="00870B73"/>
    <w:rsid w:val="008753F7"/>
    <w:rsid w:val="00875D80"/>
    <w:rsid w:val="0087682C"/>
    <w:rsid w:val="00881165"/>
    <w:rsid w:val="008826AF"/>
    <w:rsid w:val="0088304C"/>
    <w:rsid w:val="0088341A"/>
    <w:rsid w:val="0088370F"/>
    <w:rsid w:val="00885320"/>
    <w:rsid w:val="008854BB"/>
    <w:rsid w:val="00886704"/>
    <w:rsid w:val="00887699"/>
    <w:rsid w:val="00891ECE"/>
    <w:rsid w:val="008925D4"/>
    <w:rsid w:val="00892EFC"/>
    <w:rsid w:val="0089431E"/>
    <w:rsid w:val="008954E5"/>
    <w:rsid w:val="0089569A"/>
    <w:rsid w:val="00896638"/>
    <w:rsid w:val="008A03A9"/>
    <w:rsid w:val="008A09E9"/>
    <w:rsid w:val="008A169C"/>
    <w:rsid w:val="008A17D6"/>
    <w:rsid w:val="008A3960"/>
    <w:rsid w:val="008A4BB6"/>
    <w:rsid w:val="008A5251"/>
    <w:rsid w:val="008A53D5"/>
    <w:rsid w:val="008A54EA"/>
    <w:rsid w:val="008A5A83"/>
    <w:rsid w:val="008A6690"/>
    <w:rsid w:val="008A6846"/>
    <w:rsid w:val="008A6DFD"/>
    <w:rsid w:val="008B1451"/>
    <w:rsid w:val="008B195C"/>
    <w:rsid w:val="008B1F34"/>
    <w:rsid w:val="008B5881"/>
    <w:rsid w:val="008B5F3D"/>
    <w:rsid w:val="008B5FDA"/>
    <w:rsid w:val="008B750A"/>
    <w:rsid w:val="008C14DD"/>
    <w:rsid w:val="008C1D28"/>
    <w:rsid w:val="008C3441"/>
    <w:rsid w:val="008C417C"/>
    <w:rsid w:val="008C51FA"/>
    <w:rsid w:val="008C6CC8"/>
    <w:rsid w:val="008C77C3"/>
    <w:rsid w:val="008D0414"/>
    <w:rsid w:val="008D04F0"/>
    <w:rsid w:val="008D0B72"/>
    <w:rsid w:val="008D18A1"/>
    <w:rsid w:val="008D1A1F"/>
    <w:rsid w:val="008D1C0A"/>
    <w:rsid w:val="008D26BB"/>
    <w:rsid w:val="008D3E85"/>
    <w:rsid w:val="008D41C9"/>
    <w:rsid w:val="008D4640"/>
    <w:rsid w:val="008D55D2"/>
    <w:rsid w:val="008D624D"/>
    <w:rsid w:val="008D6780"/>
    <w:rsid w:val="008D6CBA"/>
    <w:rsid w:val="008E2D4A"/>
    <w:rsid w:val="008E3F2E"/>
    <w:rsid w:val="008F015A"/>
    <w:rsid w:val="008F1443"/>
    <w:rsid w:val="008F170F"/>
    <w:rsid w:val="0090212F"/>
    <w:rsid w:val="009040C6"/>
    <w:rsid w:val="00904ACB"/>
    <w:rsid w:val="0090595E"/>
    <w:rsid w:val="0090775E"/>
    <w:rsid w:val="00910114"/>
    <w:rsid w:val="00910E0E"/>
    <w:rsid w:val="009111A3"/>
    <w:rsid w:val="009118D6"/>
    <w:rsid w:val="00912E3C"/>
    <w:rsid w:val="00914536"/>
    <w:rsid w:val="009157E7"/>
    <w:rsid w:val="00915BE5"/>
    <w:rsid w:val="009172C4"/>
    <w:rsid w:val="00917414"/>
    <w:rsid w:val="00922362"/>
    <w:rsid w:val="00922BB0"/>
    <w:rsid w:val="00923551"/>
    <w:rsid w:val="00924461"/>
    <w:rsid w:val="0092473A"/>
    <w:rsid w:val="009259A5"/>
    <w:rsid w:val="0092630C"/>
    <w:rsid w:val="00931C81"/>
    <w:rsid w:val="0093200C"/>
    <w:rsid w:val="00932441"/>
    <w:rsid w:val="00932BBF"/>
    <w:rsid w:val="00932C89"/>
    <w:rsid w:val="0093320F"/>
    <w:rsid w:val="009335C2"/>
    <w:rsid w:val="009338C6"/>
    <w:rsid w:val="00934BD0"/>
    <w:rsid w:val="00934FFC"/>
    <w:rsid w:val="00937196"/>
    <w:rsid w:val="00937213"/>
    <w:rsid w:val="009372B6"/>
    <w:rsid w:val="00940732"/>
    <w:rsid w:val="009432A5"/>
    <w:rsid w:val="00945B4E"/>
    <w:rsid w:val="00946174"/>
    <w:rsid w:val="009466D8"/>
    <w:rsid w:val="009467D3"/>
    <w:rsid w:val="00946C63"/>
    <w:rsid w:val="00947A6C"/>
    <w:rsid w:val="00951E2B"/>
    <w:rsid w:val="0095340F"/>
    <w:rsid w:val="00953765"/>
    <w:rsid w:val="00953E44"/>
    <w:rsid w:val="009570B5"/>
    <w:rsid w:val="00960310"/>
    <w:rsid w:val="00960CA1"/>
    <w:rsid w:val="00962D9E"/>
    <w:rsid w:val="00963223"/>
    <w:rsid w:val="0096333A"/>
    <w:rsid w:val="0096350A"/>
    <w:rsid w:val="009646A0"/>
    <w:rsid w:val="00964F41"/>
    <w:rsid w:val="009664D4"/>
    <w:rsid w:val="00970B20"/>
    <w:rsid w:val="00971437"/>
    <w:rsid w:val="00971475"/>
    <w:rsid w:val="00972166"/>
    <w:rsid w:val="0097273F"/>
    <w:rsid w:val="009747E1"/>
    <w:rsid w:val="00974E8A"/>
    <w:rsid w:val="00975817"/>
    <w:rsid w:val="00975A2D"/>
    <w:rsid w:val="00976BFF"/>
    <w:rsid w:val="00977ECA"/>
    <w:rsid w:val="0098031E"/>
    <w:rsid w:val="0098112A"/>
    <w:rsid w:val="009811CB"/>
    <w:rsid w:val="00981C54"/>
    <w:rsid w:val="009832E2"/>
    <w:rsid w:val="0098452E"/>
    <w:rsid w:val="009852D1"/>
    <w:rsid w:val="00985D64"/>
    <w:rsid w:val="00986511"/>
    <w:rsid w:val="00986CFF"/>
    <w:rsid w:val="00986E6D"/>
    <w:rsid w:val="00986FD5"/>
    <w:rsid w:val="009909D8"/>
    <w:rsid w:val="00991DE0"/>
    <w:rsid w:val="009921E1"/>
    <w:rsid w:val="00993057"/>
    <w:rsid w:val="009935E5"/>
    <w:rsid w:val="009939E5"/>
    <w:rsid w:val="0099541D"/>
    <w:rsid w:val="009A0763"/>
    <w:rsid w:val="009A0EAD"/>
    <w:rsid w:val="009A1F19"/>
    <w:rsid w:val="009A248B"/>
    <w:rsid w:val="009A2A43"/>
    <w:rsid w:val="009A2AA2"/>
    <w:rsid w:val="009A44C5"/>
    <w:rsid w:val="009B0AE5"/>
    <w:rsid w:val="009B381C"/>
    <w:rsid w:val="009B4093"/>
    <w:rsid w:val="009B40CC"/>
    <w:rsid w:val="009B4E57"/>
    <w:rsid w:val="009B5E43"/>
    <w:rsid w:val="009B6E81"/>
    <w:rsid w:val="009B7CB5"/>
    <w:rsid w:val="009C349E"/>
    <w:rsid w:val="009C563C"/>
    <w:rsid w:val="009C59E3"/>
    <w:rsid w:val="009C669F"/>
    <w:rsid w:val="009D13A6"/>
    <w:rsid w:val="009D1B3F"/>
    <w:rsid w:val="009D4ED0"/>
    <w:rsid w:val="009D5B27"/>
    <w:rsid w:val="009D5FC8"/>
    <w:rsid w:val="009D6F85"/>
    <w:rsid w:val="009E008A"/>
    <w:rsid w:val="009E00F5"/>
    <w:rsid w:val="009E3093"/>
    <w:rsid w:val="009E40D4"/>
    <w:rsid w:val="009E4F03"/>
    <w:rsid w:val="009E598C"/>
    <w:rsid w:val="009E79E6"/>
    <w:rsid w:val="009E7C71"/>
    <w:rsid w:val="009F31BF"/>
    <w:rsid w:val="009F3301"/>
    <w:rsid w:val="009F60D4"/>
    <w:rsid w:val="00A02401"/>
    <w:rsid w:val="00A0453C"/>
    <w:rsid w:val="00A0524C"/>
    <w:rsid w:val="00A067EC"/>
    <w:rsid w:val="00A071D9"/>
    <w:rsid w:val="00A107FC"/>
    <w:rsid w:val="00A11ED6"/>
    <w:rsid w:val="00A1263F"/>
    <w:rsid w:val="00A12F76"/>
    <w:rsid w:val="00A12F8E"/>
    <w:rsid w:val="00A135C1"/>
    <w:rsid w:val="00A17A9A"/>
    <w:rsid w:val="00A209E3"/>
    <w:rsid w:val="00A23AE0"/>
    <w:rsid w:val="00A265E5"/>
    <w:rsid w:val="00A27D89"/>
    <w:rsid w:val="00A316AD"/>
    <w:rsid w:val="00A316DD"/>
    <w:rsid w:val="00A31872"/>
    <w:rsid w:val="00A342D7"/>
    <w:rsid w:val="00A363F2"/>
    <w:rsid w:val="00A36446"/>
    <w:rsid w:val="00A37469"/>
    <w:rsid w:val="00A417EA"/>
    <w:rsid w:val="00A435D0"/>
    <w:rsid w:val="00A43763"/>
    <w:rsid w:val="00A44576"/>
    <w:rsid w:val="00A44D13"/>
    <w:rsid w:val="00A457CB"/>
    <w:rsid w:val="00A458D2"/>
    <w:rsid w:val="00A503EB"/>
    <w:rsid w:val="00A50A21"/>
    <w:rsid w:val="00A512AB"/>
    <w:rsid w:val="00A51CB0"/>
    <w:rsid w:val="00A534EF"/>
    <w:rsid w:val="00A57E6C"/>
    <w:rsid w:val="00A57F2C"/>
    <w:rsid w:val="00A61B42"/>
    <w:rsid w:val="00A62137"/>
    <w:rsid w:val="00A622AE"/>
    <w:rsid w:val="00A666EF"/>
    <w:rsid w:val="00A672AD"/>
    <w:rsid w:val="00A703DE"/>
    <w:rsid w:val="00A72BD5"/>
    <w:rsid w:val="00A732D6"/>
    <w:rsid w:val="00A74170"/>
    <w:rsid w:val="00A75253"/>
    <w:rsid w:val="00A76774"/>
    <w:rsid w:val="00A7766E"/>
    <w:rsid w:val="00A81743"/>
    <w:rsid w:val="00A83E60"/>
    <w:rsid w:val="00A83EF3"/>
    <w:rsid w:val="00A84603"/>
    <w:rsid w:val="00A8567C"/>
    <w:rsid w:val="00A85981"/>
    <w:rsid w:val="00A8678A"/>
    <w:rsid w:val="00A90BC5"/>
    <w:rsid w:val="00A92D8F"/>
    <w:rsid w:val="00A92F4E"/>
    <w:rsid w:val="00A944AB"/>
    <w:rsid w:val="00A957DC"/>
    <w:rsid w:val="00A9677F"/>
    <w:rsid w:val="00A96965"/>
    <w:rsid w:val="00A96BF2"/>
    <w:rsid w:val="00AA09A8"/>
    <w:rsid w:val="00AA200C"/>
    <w:rsid w:val="00AA3A72"/>
    <w:rsid w:val="00AA4335"/>
    <w:rsid w:val="00AA48D4"/>
    <w:rsid w:val="00AA7EB5"/>
    <w:rsid w:val="00AB0B02"/>
    <w:rsid w:val="00AB2BC4"/>
    <w:rsid w:val="00AB3D29"/>
    <w:rsid w:val="00AB40A4"/>
    <w:rsid w:val="00AB603B"/>
    <w:rsid w:val="00AB7996"/>
    <w:rsid w:val="00AC05BE"/>
    <w:rsid w:val="00AC29DF"/>
    <w:rsid w:val="00AC33A2"/>
    <w:rsid w:val="00AC421A"/>
    <w:rsid w:val="00AC43A0"/>
    <w:rsid w:val="00AC4D68"/>
    <w:rsid w:val="00AC5007"/>
    <w:rsid w:val="00AC6DC9"/>
    <w:rsid w:val="00AC7027"/>
    <w:rsid w:val="00AC7CAB"/>
    <w:rsid w:val="00AC7FAF"/>
    <w:rsid w:val="00AD066F"/>
    <w:rsid w:val="00AD0910"/>
    <w:rsid w:val="00AD3078"/>
    <w:rsid w:val="00AD313E"/>
    <w:rsid w:val="00AD5296"/>
    <w:rsid w:val="00AD5C3F"/>
    <w:rsid w:val="00AD61F3"/>
    <w:rsid w:val="00AD7380"/>
    <w:rsid w:val="00AD7487"/>
    <w:rsid w:val="00AE1763"/>
    <w:rsid w:val="00AE270E"/>
    <w:rsid w:val="00AE2E5D"/>
    <w:rsid w:val="00AE3397"/>
    <w:rsid w:val="00AE3B0B"/>
    <w:rsid w:val="00AE7017"/>
    <w:rsid w:val="00AF036B"/>
    <w:rsid w:val="00AF1B41"/>
    <w:rsid w:val="00AF2C8D"/>
    <w:rsid w:val="00AF3994"/>
    <w:rsid w:val="00AF3B19"/>
    <w:rsid w:val="00AF450C"/>
    <w:rsid w:val="00AF4C12"/>
    <w:rsid w:val="00AF5CC1"/>
    <w:rsid w:val="00B02A86"/>
    <w:rsid w:val="00B03DE5"/>
    <w:rsid w:val="00B04089"/>
    <w:rsid w:val="00B0488B"/>
    <w:rsid w:val="00B069F4"/>
    <w:rsid w:val="00B06E64"/>
    <w:rsid w:val="00B114D6"/>
    <w:rsid w:val="00B12B52"/>
    <w:rsid w:val="00B12D03"/>
    <w:rsid w:val="00B133A7"/>
    <w:rsid w:val="00B13C8C"/>
    <w:rsid w:val="00B1434F"/>
    <w:rsid w:val="00B14AAC"/>
    <w:rsid w:val="00B15226"/>
    <w:rsid w:val="00B1575A"/>
    <w:rsid w:val="00B178E0"/>
    <w:rsid w:val="00B17EBF"/>
    <w:rsid w:val="00B20687"/>
    <w:rsid w:val="00B20FA8"/>
    <w:rsid w:val="00B21CD5"/>
    <w:rsid w:val="00B23C51"/>
    <w:rsid w:val="00B24457"/>
    <w:rsid w:val="00B25744"/>
    <w:rsid w:val="00B25F04"/>
    <w:rsid w:val="00B26099"/>
    <w:rsid w:val="00B260CD"/>
    <w:rsid w:val="00B27770"/>
    <w:rsid w:val="00B3077E"/>
    <w:rsid w:val="00B32CAD"/>
    <w:rsid w:val="00B33539"/>
    <w:rsid w:val="00B33F35"/>
    <w:rsid w:val="00B34151"/>
    <w:rsid w:val="00B35A2D"/>
    <w:rsid w:val="00B373C2"/>
    <w:rsid w:val="00B37624"/>
    <w:rsid w:val="00B40934"/>
    <w:rsid w:val="00B409AC"/>
    <w:rsid w:val="00B41D9C"/>
    <w:rsid w:val="00B4212E"/>
    <w:rsid w:val="00B42E38"/>
    <w:rsid w:val="00B435D5"/>
    <w:rsid w:val="00B437DD"/>
    <w:rsid w:val="00B44927"/>
    <w:rsid w:val="00B509E7"/>
    <w:rsid w:val="00B52B21"/>
    <w:rsid w:val="00B56454"/>
    <w:rsid w:val="00B56DE1"/>
    <w:rsid w:val="00B5767A"/>
    <w:rsid w:val="00B6051F"/>
    <w:rsid w:val="00B60F81"/>
    <w:rsid w:val="00B61C18"/>
    <w:rsid w:val="00B61CF0"/>
    <w:rsid w:val="00B6498F"/>
    <w:rsid w:val="00B65C00"/>
    <w:rsid w:val="00B66166"/>
    <w:rsid w:val="00B66518"/>
    <w:rsid w:val="00B67094"/>
    <w:rsid w:val="00B67376"/>
    <w:rsid w:val="00B6793E"/>
    <w:rsid w:val="00B67A5A"/>
    <w:rsid w:val="00B67E52"/>
    <w:rsid w:val="00B70EBA"/>
    <w:rsid w:val="00B70F1B"/>
    <w:rsid w:val="00B712C9"/>
    <w:rsid w:val="00B74DA4"/>
    <w:rsid w:val="00B76026"/>
    <w:rsid w:val="00B76CF8"/>
    <w:rsid w:val="00B8001A"/>
    <w:rsid w:val="00B80801"/>
    <w:rsid w:val="00B815FF"/>
    <w:rsid w:val="00B8545A"/>
    <w:rsid w:val="00B86AAE"/>
    <w:rsid w:val="00B9029B"/>
    <w:rsid w:val="00B90C77"/>
    <w:rsid w:val="00B93F23"/>
    <w:rsid w:val="00B9487F"/>
    <w:rsid w:val="00B94E93"/>
    <w:rsid w:val="00B95FB2"/>
    <w:rsid w:val="00B97201"/>
    <w:rsid w:val="00B976B8"/>
    <w:rsid w:val="00BA2959"/>
    <w:rsid w:val="00BA2A3E"/>
    <w:rsid w:val="00BA4C53"/>
    <w:rsid w:val="00BA59CB"/>
    <w:rsid w:val="00BB4723"/>
    <w:rsid w:val="00BB489E"/>
    <w:rsid w:val="00BB5E16"/>
    <w:rsid w:val="00BB6BA8"/>
    <w:rsid w:val="00BC1C46"/>
    <w:rsid w:val="00BC42D1"/>
    <w:rsid w:val="00BC48AC"/>
    <w:rsid w:val="00BC5F5D"/>
    <w:rsid w:val="00BC6B12"/>
    <w:rsid w:val="00BC6B68"/>
    <w:rsid w:val="00BC6DBE"/>
    <w:rsid w:val="00BD0E7B"/>
    <w:rsid w:val="00BD1B3A"/>
    <w:rsid w:val="00BD2444"/>
    <w:rsid w:val="00BD32D5"/>
    <w:rsid w:val="00BD49F8"/>
    <w:rsid w:val="00BD5F38"/>
    <w:rsid w:val="00BD6BC5"/>
    <w:rsid w:val="00BD7D50"/>
    <w:rsid w:val="00BE244D"/>
    <w:rsid w:val="00BE321C"/>
    <w:rsid w:val="00BE3F1D"/>
    <w:rsid w:val="00BE49F4"/>
    <w:rsid w:val="00BE526F"/>
    <w:rsid w:val="00BE775C"/>
    <w:rsid w:val="00BE78CD"/>
    <w:rsid w:val="00BF02C7"/>
    <w:rsid w:val="00BF0B58"/>
    <w:rsid w:val="00BF159F"/>
    <w:rsid w:val="00BF1D1D"/>
    <w:rsid w:val="00BF2677"/>
    <w:rsid w:val="00BF4084"/>
    <w:rsid w:val="00BF6020"/>
    <w:rsid w:val="00BF6B3D"/>
    <w:rsid w:val="00BF6F3D"/>
    <w:rsid w:val="00BF70AC"/>
    <w:rsid w:val="00C0016F"/>
    <w:rsid w:val="00C0056C"/>
    <w:rsid w:val="00C0084A"/>
    <w:rsid w:val="00C01444"/>
    <w:rsid w:val="00C01A14"/>
    <w:rsid w:val="00C020FA"/>
    <w:rsid w:val="00C0226D"/>
    <w:rsid w:val="00C0339A"/>
    <w:rsid w:val="00C03731"/>
    <w:rsid w:val="00C041FB"/>
    <w:rsid w:val="00C04965"/>
    <w:rsid w:val="00C051DD"/>
    <w:rsid w:val="00C05264"/>
    <w:rsid w:val="00C055E3"/>
    <w:rsid w:val="00C07F01"/>
    <w:rsid w:val="00C1127C"/>
    <w:rsid w:val="00C15C1B"/>
    <w:rsid w:val="00C16318"/>
    <w:rsid w:val="00C16B9C"/>
    <w:rsid w:val="00C2222C"/>
    <w:rsid w:val="00C222FF"/>
    <w:rsid w:val="00C229D3"/>
    <w:rsid w:val="00C24685"/>
    <w:rsid w:val="00C249B7"/>
    <w:rsid w:val="00C25901"/>
    <w:rsid w:val="00C26848"/>
    <w:rsid w:val="00C305CC"/>
    <w:rsid w:val="00C32529"/>
    <w:rsid w:val="00C33458"/>
    <w:rsid w:val="00C33B26"/>
    <w:rsid w:val="00C33B97"/>
    <w:rsid w:val="00C34225"/>
    <w:rsid w:val="00C345C3"/>
    <w:rsid w:val="00C3547E"/>
    <w:rsid w:val="00C35645"/>
    <w:rsid w:val="00C36A01"/>
    <w:rsid w:val="00C3799F"/>
    <w:rsid w:val="00C40C7A"/>
    <w:rsid w:val="00C40EA4"/>
    <w:rsid w:val="00C41688"/>
    <w:rsid w:val="00C41EBA"/>
    <w:rsid w:val="00C43E2A"/>
    <w:rsid w:val="00C4522B"/>
    <w:rsid w:val="00C46F7B"/>
    <w:rsid w:val="00C475B1"/>
    <w:rsid w:val="00C506CB"/>
    <w:rsid w:val="00C507A6"/>
    <w:rsid w:val="00C51A83"/>
    <w:rsid w:val="00C51E63"/>
    <w:rsid w:val="00C54102"/>
    <w:rsid w:val="00C55755"/>
    <w:rsid w:val="00C61CB8"/>
    <w:rsid w:val="00C62018"/>
    <w:rsid w:val="00C6432A"/>
    <w:rsid w:val="00C649ED"/>
    <w:rsid w:val="00C65590"/>
    <w:rsid w:val="00C66B05"/>
    <w:rsid w:val="00C673FC"/>
    <w:rsid w:val="00C705EC"/>
    <w:rsid w:val="00C73451"/>
    <w:rsid w:val="00C73785"/>
    <w:rsid w:val="00C73F49"/>
    <w:rsid w:val="00C743EF"/>
    <w:rsid w:val="00C752DB"/>
    <w:rsid w:val="00C7654F"/>
    <w:rsid w:val="00C777FE"/>
    <w:rsid w:val="00C77E8D"/>
    <w:rsid w:val="00C802FD"/>
    <w:rsid w:val="00C81ED9"/>
    <w:rsid w:val="00C822DC"/>
    <w:rsid w:val="00C82419"/>
    <w:rsid w:val="00C84EE0"/>
    <w:rsid w:val="00C87EF4"/>
    <w:rsid w:val="00C87EFD"/>
    <w:rsid w:val="00C91033"/>
    <w:rsid w:val="00C91665"/>
    <w:rsid w:val="00C92CB2"/>
    <w:rsid w:val="00C94AD6"/>
    <w:rsid w:val="00C94DBF"/>
    <w:rsid w:val="00C950FB"/>
    <w:rsid w:val="00C95289"/>
    <w:rsid w:val="00C95A08"/>
    <w:rsid w:val="00C96C4B"/>
    <w:rsid w:val="00CA14F8"/>
    <w:rsid w:val="00CA305D"/>
    <w:rsid w:val="00CA339C"/>
    <w:rsid w:val="00CA3F60"/>
    <w:rsid w:val="00CA427A"/>
    <w:rsid w:val="00CA4562"/>
    <w:rsid w:val="00CA6AE8"/>
    <w:rsid w:val="00CA7A2B"/>
    <w:rsid w:val="00CA7DA2"/>
    <w:rsid w:val="00CB0AAA"/>
    <w:rsid w:val="00CB0E46"/>
    <w:rsid w:val="00CB1BBB"/>
    <w:rsid w:val="00CB2143"/>
    <w:rsid w:val="00CB3269"/>
    <w:rsid w:val="00CB36DE"/>
    <w:rsid w:val="00CB3B81"/>
    <w:rsid w:val="00CB3D47"/>
    <w:rsid w:val="00CB42D5"/>
    <w:rsid w:val="00CB6402"/>
    <w:rsid w:val="00CB73D9"/>
    <w:rsid w:val="00CB7EF2"/>
    <w:rsid w:val="00CC1370"/>
    <w:rsid w:val="00CC1AB3"/>
    <w:rsid w:val="00CC2158"/>
    <w:rsid w:val="00CC2900"/>
    <w:rsid w:val="00CC41FB"/>
    <w:rsid w:val="00CC43FF"/>
    <w:rsid w:val="00CC50D9"/>
    <w:rsid w:val="00CC6081"/>
    <w:rsid w:val="00CC62A6"/>
    <w:rsid w:val="00CC6719"/>
    <w:rsid w:val="00CC6903"/>
    <w:rsid w:val="00CD0AD8"/>
    <w:rsid w:val="00CD266C"/>
    <w:rsid w:val="00CD7333"/>
    <w:rsid w:val="00CE0950"/>
    <w:rsid w:val="00CE1478"/>
    <w:rsid w:val="00CE1D76"/>
    <w:rsid w:val="00CE23A9"/>
    <w:rsid w:val="00CE3BF8"/>
    <w:rsid w:val="00CE6404"/>
    <w:rsid w:val="00CE67C6"/>
    <w:rsid w:val="00CE7CBE"/>
    <w:rsid w:val="00CF0264"/>
    <w:rsid w:val="00CF0419"/>
    <w:rsid w:val="00CF0D4F"/>
    <w:rsid w:val="00CF205B"/>
    <w:rsid w:val="00CF4167"/>
    <w:rsid w:val="00CF5A64"/>
    <w:rsid w:val="00CF6AF5"/>
    <w:rsid w:val="00CF79FD"/>
    <w:rsid w:val="00D01128"/>
    <w:rsid w:val="00D03478"/>
    <w:rsid w:val="00D065D0"/>
    <w:rsid w:val="00D066E0"/>
    <w:rsid w:val="00D06A90"/>
    <w:rsid w:val="00D07ABA"/>
    <w:rsid w:val="00D07B4B"/>
    <w:rsid w:val="00D11226"/>
    <w:rsid w:val="00D11421"/>
    <w:rsid w:val="00D1334B"/>
    <w:rsid w:val="00D16E9B"/>
    <w:rsid w:val="00D17E83"/>
    <w:rsid w:val="00D17FDB"/>
    <w:rsid w:val="00D20127"/>
    <w:rsid w:val="00D21604"/>
    <w:rsid w:val="00D22162"/>
    <w:rsid w:val="00D23732"/>
    <w:rsid w:val="00D239E8"/>
    <w:rsid w:val="00D23D07"/>
    <w:rsid w:val="00D24E04"/>
    <w:rsid w:val="00D255B5"/>
    <w:rsid w:val="00D25BEB"/>
    <w:rsid w:val="00D32152"/>
    <w:rsid w:val="00D32E01"/>
    <w:rsid w:val="00D35906"/>
    <w:rsid w:val="00D37190"/>
    <w:rsid w:val="00D3748A"/>
    <w:rsid w:val="00D37C10"/>
    <w:rsid w:val="00D40588"/>
    <w:rsid w:val="00D41B8D"/>
    <w:rsid w:val="00D42530"/>
    <w:rsid w:val="00D429AA"/>
    <w:rsid w:val="00D4605C"/>
    <w:rsid w:val="00D47A1D"/>
    <w:rsid w:val="00D50AF7"/>
    <w:rsid w:val="00D50EC0"/>
    <w:rsid w:val="00D50FB8"/>
    <w:rsid w:val="00D528AB"/>
    <w:rsid w:val="00D532AA"/>
    <w:rsid w:val="00D53A4D"/>
    <w:rsid w:val="00D53CF4"/>
    <w:rsid w:val="00D5549C"/>
    <w:rsid w:val="00D55D3F"/>
    <w:rsid w:val="00D61C72"/>
    <w:rsid w:val="00D65B64"/>
    <w:rsid w:val="00D66075"/>
    <w:rsid w:val="00D660A9"/>
    <w:rsid w:val="00D66312"/>
    <w:rsid w:val="00D66B49"/>
    <w:rsid w:val="00D67B02"/>
    <w:rsid w:val="00D70D34"/>
    <w:rsid w:val="00D72209"/>
    <w:rsid w:val="00D722ED"/>
    <w:rsid w:val="00D72503"/>
    <w:rsid w:val="00D728A1"/>
    <w:rsid w:val="00D735F6"/>
    <w:rsid w:val="00D738A7"/>
    <w:rsid w:val="00D74685"/>
    <w:rsid w:val="00D746AB"/>
    <w:rsid w:val="00D749AF"/>
    <w:rsid w:val="00D77F05"/>
    <w:rsid w:val="00D80619"/>
    <w:rsid w:val="00D80AA8"/>
    <w:rsid w:val="00D823DA"/>
    <w:rsid w:val="00D85651"/>
    <w:rsid w:val="00D856FC"/>
    <w:rsid w:val="00D85EA9"/>
    <w:rsid w:val="00D863F5"/>
    <w:rsid w:val="00D864D6"/>
    <w:rsid w:val="00D86C44"/>
    <w:rsid w:val="00D86F2A"/>
    <w:rsid w:val="00D90FAA"/>
    <w:rsid w:val="00D9184D"/>
    <w:rsid w:val="00D9298B"/>
    <w:rsid w:val="00D932C3"/>
    <w:rsid w:val="00D95D9F"/>
    <w:rsid w:val="00D97813"/>
    <w:rsid w:val="00DA0BDB"/>
    <w:rsid w:val="00DA1148"/>
    <w:rsid w:val="00DA1A73"/>
    <w:rsid w:val="00DA2233"/>
    <w:rsid w:val="00DA296C"/>
    <w:rsid w:val="00DA33B2"/>
    <w:rsid w:val="00DA3EC5"/>
    <w:rsid w:val="00DA57DC"/>
    <w:rsid w:val="00DA5C81"/>
    <w:rsid w:val="00DA718A"/>
    <w:rsid w:val="00DA790A"/>
    <w:rsid w:val="00DA7B23"/>
    <w:rsid w:val="00DB0B63"/>
    <w:rsid w:val="00DB16DE"/>
    <w:rsid w:val="00DB238E"/>
    <w:rsid w:val="00DB4908"/>
    <w:rsid w:val="00DB5247"/>
    <w:rsid w:val="00DB7CFB"/>
    <w:rsid w:val="00DC1757"/>
    <w:rsid w:val="00DC21D7"/>
    <w:rsid w:val="00DC2A48"/>
    <w:rsid w:val="00DC4C76"/>
    <w:rsid w:val="00DC73CF"/>
    <w:rsid w:val="00DD0CCD"/>
    <w:rsid w:val="00DD1928"/>
    <w:rsid w:val="00DD19E3"/>
    <w:rsid w:val="00DD2935"/>
    <w:rsid w:val="00DD3EBE"/>
    <w:rsid w:val="00DD5AE6"/>
    <w:rsid w:val="00DD5BD3"/>
    <w:rsid w:val="00DD630A"/>
    <w:rsid w:val="00DD77E0"/>
    <w:rsid w:val="00DE1489"/>
    <w:rsid w:val="00DE18F0"/>
    <w:rsid w:val="00DE5A2A"/>
    <w:rsid w:val="00DE5F41"/>
    <w:rsid w:val="00DE6CEA"/>
    <w:rsid w:val="00DF44FB"/>
    <w:rsid w:val="00DF4E22"/>
    <w:rsid w:val="00DF636E"/>
    <w:rsid w:val="00E000C0"/>
    <w:rsid w:val="00E00169"/>
    <w:rsid w:val="00E0064B"/>
    <w:rsid w:val="00E0098B"/>
    <w:rsid w:val="00E02D3B"/>
    <w:rsid w:val="00E0303E"/>
    <w:rsid w:val="00E03518"/>
    <w:rsid w:val="00E03DB7"/>
    <w:rsid w:val="00E0459D"/>
    <w:rsid w:val="00E051B6"/>
    <w:rsid w:val="00E06D1C"/>
    <w:rsid w:val="00E07429"/>
    <w:rsid w:val="00E07DB2"/>
    <w:rsid w:val="00E11026"/>
    <w:rsid w:val="00E1182E"/>
    <w:rsid w:val="00E12619"/>
    <w:rsid w:val="00E12D44"/>
    <w:rsid w:val="00E17432"/>
    <w:rsid w:val="00E17AAC"/>
    <w:rsid w:val="00E21C93"/>
    <w:rsid w:val="00E2351B"/>
    <w:rsid w:val="00E24862"/>
    <w:rsid w:val="00E258D6"/>
    <w:rsid w:val="00E267B3"/>
    <w:rsid w:val="00E27828"/>
    <w:rsid w:val="00E30420"/>
    <w:rsid w:val="00E34175"/>
    <w:rsid w:val="00E3436D"/>
    <w:rsid w:val="00E34858"/>
    <w:rsid w:val="00E37E73"/>
    <w:rsid w:val="00E4024E"/>
    <w:rsid w:val="00E42FF6"/>
    <w:rsid w:val="00E43B79"/>
    <w:rsid w:val="00E43FA8"/>
    <w:rsid w:val="00E479F7"/>
    <w:rsid w:val="00E50422"/>
    <w:rsid w:val="00E52CFE"/>
    <w:rsid w:val="00E5370C"/>
    <w:rsid w:val="00E538F4"/>
    <w:rsid w:val="00E547F0"/>
    <w:rsid w:val="00E54930"/>
    <w:rsid w:val="00E55D17"/>
    <w:rsid w:val="00E5658D"/>
    <w:rsid w:val="00E565CD"/>
    <w:rsid w:val="00E61D76"/>
    <w:rsid w:val="00E63D70"/>
    <w:rsid w:val="00E6419A"/>
    <w:rsid w:val="00E65CF4"/>
    <w:rsid w:val="00E711D6"/>
    <w:rsid w:val="00E7124C"/>
    <w:rsid w:val="00E730D4"/>
    <w:rsid w:val="00E7559F"/>
    <w:rsid w:val="00E75DC6"/>
    <w:rsid w:val="00E76B8B"/>
    <w:rsid w:val="00E76EE2"/>
    <w:rsid w:val="00E779B2"/>
    <w:rsid w:val="00E80BE8"/>
    <w:rsid w:val="00E82978"/>
    <w:rsid w:val="00E84BB7"/>
    <w:rsid w:val="00E85639"/>
    <w:rsid w:val="00E91A6E"/>
    <w:rsid w:val="00E92D1C"/>
    <w:rsid w:val="00E93896"/>
    <w:rsid w:val="00E95775"/>
    <w:rsid w:val="00E96774"/>
    <w:rsid w:val="00E97E6C"/>
    <w:rsid w:val="00EA00C4"/>
    <w:rsid w:val="00EA017C"/>
    <w:rsid w:val="00EA0A82"/>
    <w:rsid w:val="00EA0D72"/>
    <w:rsid w:val="00EA0E62"/>
    <w:rsid w:val="00EA21E2"/>
    <w:rsid w:val="00EA602C"/>
    <w:rsid w:val="00EB2FF5"/>
    <w:rsid w:val="00EB32C2"/>
    <w:rsid w:val="00EB6413"/>
    <w:rsid w:val="00EB661B"/>
    <w:rsid w:val="00EB6818"/>
    <w:rsid w:val="00EB69FF"/>
    <w:rsid w:val="00EB6EA6"/>
    <w:rsid w:val="00EB72DA"/>
    <w:rsid w:val="00EB7762"/>
    <w:rsid w:val="00EC0B85"/>
    <w:rsid w:val="00EC17DB"/>
    <w:rsid w:val="00EC1E4F"/>
    <w:rsid w:val="00EC33E2"/>
    <w:rsid w:val="00EC3520"/>
    <w:rsid w:val="00EC45EF"/>
    <w:rsid w:val="00EC4B2E"/>
    <w:rsid w:val="00ED06E4"/>
    <w:rsid w:val="00ED0C4E"/>
    <w:rsid w:val="00ED0C6B"/>
    <w:rsid w:val="00ED1512"/>
    <w:rsid w:val="00ED1DD7"/>
    <w:rsid w:val="00ED1F02"/>
    <w:rsid w:val="00ED3C9D"/>
    <w:rsid w:val="00ED516F"/>
    <w:rsid w:val="00ED7BD4"/>
    <w:rsid w:val="00EE04FC"/>
    <w:rsid w:val="00EE0616"/>
    <w:rsid w:val="00EE09CC"/>
    <w:rsid w:val="00EE2BB6"/>
    <w:rsid w:val="00EE3B1E"/>
    <w:rsid w:val="00EE423E"/>
    <w:rsid w:val="00EF0C4A"/>
    <w:rsid w:val="00EF0D76"/>
    <w:rsid w:val="00EF0D8A"/>
    <w:rsid w:val="00EF275E"/>
    <w:rsid w:val="00EF28CA"/>
    <w:rsid w:val="00EF2F36"/>
    <w:rsid w:val="00EF3841"/>
    <w:rsid w:val="00EF4D94"/>
    <w:rsid w:val="00F007BF"/>
    <w:rsid w:val="00F00836"/>
    <w:rsid w:val="00F020A5"/>
    <w:rsid w:val="00F030D7"/>
    <w:rsid w:val="00F039BA"/>
    <w:rsid w:val="00F03BCC"/>
    <w:rsid w:val="00F03E63"/>
    <w:rsid w:val="00F04424"/>
    <w:rsid w:val="00F06396"/>
    <w:rsid w:val="00F10D17"/>
    <w:rsid w:val="00F119BA"/>
    <w:rsid w:val="00F1217D"/>
    <w:rsid w:val="00F12D60"/>
    <w:rsid w:val="00F1416A"/>
    <w:rsid w:val="00F142D0"/>
    <w:rsid w:val="00F15DFA"/>
    <w:rsid w:val="00F16EBA"/>
    <w:rsid w:val="00F21981"/>
    <w:rsid w:val="00F22335"/>
    <w:rsid w:val="00F223C4"/>
    <w:rsid w:val="00F244F7"/>
    <w:rsid w:val="00F24D5B"/>
    <w:rsid w:val="00F254EB"/>
    <w:rsid w:val="00F255BE"/>
    <w:rsid w:val="00F26091"/>
    <w:rsid w:val="00F26C45"/>
    <w:rsid w:val="00F270CB"/>
    <w:rsid w:val="00F309C9"/>
    <w:rsid w:val="00F318C9"/>
    <w:rsid w:val="00F32C9F"/>
    <w:rsid w:val="00F40054"/>
    <w:rsid w:val="00F40DD2"/>
    <w:rsid w:val="00F44211"/>
    <w:rsid w:val="00F51056"/>
    <w:rsid w:val="00F5165F"/>
    <w:rsid w:val="00F5304D"/>
    <w:rsid w:val="00F54BE1"/>
    <w:rsid w:val="00F56FC6"/>
    <w:rsid w:val="00F609A3"/>
    <w:rsid w:val="00F609C1"/>
    <w:rsid w:val="00F6413E"/>
    <w:rsid w:val="00F65269"/>
    <w:rsid w:val="00F66AD3"/>
    <w:rsid w:val="00F70720"/>
    <w:rsid w:val="00F73F81"/>
    <w:rsid w:val="00F743B6"/>
    <w:rsid w:val="00F74AE0"/>
    <w:rsid w:val="00F757E2"/>
    <w:rsid w:val="00F76DDD"/>
    <w:rsid w:val="00F773DB"/>
    <w:rsid w:val="00F8105B"/>
    <w:rsid w:val="00F84106"/>
    <w:rsid w:val="00F8447D"/>
    <w:rsid w:val="00F85065"/>
    <w:rsid w:val="00F86B35"/>
    <w:rsid w:val="00F90601"/>
    <w:rsid w:val="00F91486"/>
    <w:rsid w:val="00F91B04"/>
    <w:rsid w:val="00F9272F"/>
    <w:rsid w:val="00F9282A"/>
    <w:rsid w:val="00F940C4"/>
    <w:rsid w:val="00FA025B"/>
    <w:rsid w:val="00FA0628"/>
    <w:rsid w:val="00FA19BD"/>
    <w:rsid w:val="00FA2937"/>
    <w:rsid w:val="00FA296B"/>
    <w:rsid w:val="00FA2E2C"/>
    <w:rsid w:val="00FA3C0A"/>
    <w:rsid w:val="00FA437A"/>
    <w:rsid w:val="00FA55F7"/>
    <w:rsid w:val="00FA6A5D"/>
    <w:rsid w:val="00FA7962"/>
    <w:rsid w:val="00FB041E"/>
    <w:rsid w:val="00FB12C4"/>
    <w:rsid w:val="00FB2B77"/>
    <w:rsid w:val="00FB2B78"/>
    <w:rsid w:val="00FB35F6"/>
    <w:rsid w:val="00FB6A8C"/>
    <w:rsid w:val="00FB7069"/>
    <w:rsid w:val="00FC03D7"/>
    <w:rsid w:val="00FC09CD"/>
    <w:rsid w:val="00FC1D3B"/>
    <w:rsid w:val="00FC58E9"/>
    <w:rsid w:val="00FC7499"/>
    <w:rsid w:val="00FD2F7C"/>
    <w:rsid w:val="00FD43C9"/>
    <w:rsid w:val="00FD4AAB"/>
    <w:rsid w:val="00FD5074"/>
    <w:rsid w:val="00FE002D"/>
    <w:rsid w:val="00FE265B"/>
    <w:rsid w:val="00FE265D"/>
    <w:rsid w:val="00FE31E0"/>
    <w:rsid w:val="00FE32F6"/>
    <w:rsid w:val="00FE3D0B"/>
    <w:rsid w:val="00FE5187"/>
    <w:rsid w:val="00FF10F1"/>
    <w:rsid w:val="00FF17DE"/>
    <w:rsid w:val="00FF1EA5"/>
    <w:rsid w:val="00FF4039"/>
    <w:rsid w:val="00FF492C"/>
    <w:rsid w:val="00FF60DB"/>
    <w:rsid w:val="00FF635B"/>
    <w:rsid w:val="00FF671B"/>
    <w:rsid w:val="0D8EC7B7"/>
    <w:rsid w:val="1ECB52EF"/>
    <w:rsid w:val="281E2E7E"/>
    <w:rsid w:val="352BC2C4"/>
    <w:rsid w:val="37E79933"/>
    <w:rsid w:val="39179A8E"/>
    <w:rsid w:val="3E34E3F0"/>
    <w:rsid w:val="4FD76F10"/>
    <w:rsid w:val="50EF2DE5"/>
    <w:rsid w:val="53BF0AC6"/>
    <w:rsid w:val="555ADB27"/>
    <w:rsid w:val="6BA778BE"/>
    <w:rsid w:val="74D0B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E5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94"/>
    <w:rPr>
      <w:rFonts w:ascii="Times New Roman" w:eastAsia="Times New Roman" w:hAnsi="Times New Roman" w:cs="Times New Roman"/>
      <w:lang w:eastAsia="pt-PT"/>
    </w:rPr>
  </w:style>
  <w:style w:type="paragraph" w:styleId="Heading2">
    <w:name w:val="heading 2"/>
    <w:basedOn w:val="Normal"/>
    <w:next w:val="Normal"/>
    <w:link w:val="Heading2Char"/>
    <w:qFormat/>
    <w:rsid w:val="006629F9"/>
    <w:pPr>
      <w:jc w:val="center"/>
      <w:outlineLvl w:val="1"/>
    </w:pPr>
    <w:rPr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29F9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rsid w:val="006629F9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6629F9"/>
    <w:rPr>
      <w:rFonts w:ascii="Garamond" w:eastAsia="Times New Roman" w:hAnsi="Garamond" w:cs="Times New Roman"/>
      <w:color w:val="008000"/>
      <w:w w:val="120"/>
      <w:lang w:val="en-CA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A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BA"/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Revision">
    <w:name w:val="Revision"/>
    <w:hidden/>
    <w:uiPriority w:val="99"/>
    <w:semiHidden/>
    <w:rsid w:val="00725577"/>
    <w:rPr>
      <w:rFonts w:ascii="Times New Roman" w:eastAsia="Times New Roman" w:hAnsi="Times New Roman" w:cs="Times New Roman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5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57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577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NormalWeb">
    <w:name w:val="Normal (Web)"/>
    <w:basedOn w:val="Normal"/>
    <w:uiPriority w:val="99"/>
    <w:unhideWhenUsed/>
    <w:rsid w:val="009D6F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C33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4D5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D59"/>
    <w:rPr>
      <w:rFonts w:ascii="Times New Roman" w:eastAsia="Times New Roman" w:hAnsi="Times New Roman" w:cs="Times New Roman"/>
      <w:lang w:eastAsia="pt-PT"/>
    </w:rPr>
  </w:style>
  <w:style w:type="character" w:styleId="PageNumber">
    <w:name w:val="page number"/>
    <w:basedOn w:val="DefaultParagraphFont"/>
    <w:uiPriority w:val="99"/>
    <w:semiHidden/>
    <w:unhideWhenUsed/>
    <w:rsid w:val="00574D59"/>
  </w:style>
  <w:style w:type="table" w:styleId="TableGrid">
    <w:name w:val="Table Grid"/>
    <w:basedOn w:val="TableNormal"/>
    <w:uiPriority w:val="39"/>
    <w:rsid w:val="009B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A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5A0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B3B84"/>
  </w:style>
  <w:style w:type="paragraph" w:styleId="FootnoteText">
    <w:name w:val="footnote text"/>
    <w:basedOn w:val="Normal"/>
    <w:link w:val="FootnoteTextChar"/>
    <w:uiPriority w:val="99"/>
    <w:semiHidden/>
    <w:unhideWhenUsed/>
    <w:rsid w:val="00EF2F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F3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EF2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3D83E0-106F-C045-8F3A-F87EDDE8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2183</Words>
  <Characters>12448</Characters>
  <Application>Microsoft Office Word</Application>
  <DocSecurity>0</DocSecurity>
  <Lines>103</Lines>
  <Paragraphs>29</Paragraphs>
  <ScaleCrop>false</ScaleCrop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2023-04-25T07:59:00Z</dcterms:created>
  <dcterms:modified xsi:type="dcterms:W3CDTF">2023-04-25T07:59:00Z</dcterms:modified>
</cp:coreProperties>
</file>