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A7" w:rsidRDefault="00B870A3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t>Supplementary Figure</w:t>
      </w:r>
    </w:p>
    <w:p w:rsidR="00E07EA7" w:rsidRDefault="00E07EA7">
      <w:pPr>
        <w:spacing w:line="360" w:lineRule="auto"/>
        <w:jc w:val="center"/>
        <w:rPr>
          <w:rFonts w:ascii="Times New Roman" w:hAnsi="Times New Roman" w:cs="Times New Roman"/>
          <w:sz w:val="32"/>
        </w:rPr>
      </w:pPr>
    </w:p>
    <w:p w:rsidR="00E07EA7" w:rsidRDefault="00B870A3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t xml:space="preserve">Decoupling between </w:t>
      </w:r>
      <w:proofErr w:type="spellStart"/>
      <w:r>
        <w:rPr>
          <w:rFonts w:ascii="Times New Roman" w:hAnsi="Times New Roman" w:cs="Times New Roman"/>
          <w:sz w:val="32"/>
        </w:rPr>
        <w:t>Nd-Hf</w:t>
      </w:r>
      <w:proofErr w:type="spellEnd"/>
      <w:r>
        <w:rPr>
          <w:rFonts w:ascii="Times New Roman" w:hAnsi="Times New Roman" w:cs="Times New Roman"/>
          <w:sz w:val="32"/>
        </w:rPr>
        <w:t xml:space="preserve"> isotopic </w:t>
      </w:r>
      <w:r>
        <w:rPr>
          <w:rFonts w:ascii="Times New Roman" w:hAnsi="Times New Roman" w:cs="Times New Roman" w:hint="eastAsia"/>
          <w:sz w:val="32"/>
        </w:rPr>
        <w:t xml:space="preserve">evolution of </w:t>
      </w:r>
      <w:r>
        <w:rPr>
          <w:rFonts w:ascii="Times New Roman" w:hAnsi="Times New Roman" w:cs="Times New Roman"/>
          <w:sz w:val="32"/>
        </w:rPr>
        <w:t xml:space="preserve">Permian to Triassic </w:t>
      </w:r>
      <w:proofErr w:type="spellStart"/>
      <w:r>
        <w:rPr>
          <w:rFonts w:ascii="Times New Roman" w:hAnsi="Times New Roman" w:cs="Times New Roman" w:hint="eastAsia"/>
          <w:sz w:val="32"/>
        </w:rPr>
        <w:t>granitoids</w:t>
      </w:r>
      <w:proofErr w:type="spellEnd"/>
      <w:r>
        <w:rPr>
          <w:rFonts w:ascii="Times New Roman" w:hAnsi="Times New Roman" w:cs="Times New Roman"/>
          <w:sz w:val="32"/>
        </w:rPr>
        <w:t xml:space="preserve"> and</w:t>
      </w:r>
      <w:r>
        <w:rPr>
          <w:rFonts w:ascii="Times New Roman" w:hAnsi="Times New Roman" w:cs="Times New Roman" w:hint="eastAsia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crustal thickness</w:t>
      </w:r>
      <w:r>
        <w:rPr>
          <w:rFonts w:ascii="Times New Roman" w:hAnsi="Times New Roman" w:cs="Times New Roman" w:hint="eastAsia"/>
          <w:sz w:val="32"/>
        </w:rPr>
        <w:t xml:space="preserve"> variation</w:t>
      </w:r>
      <w:r>
        <w:rPr>
          <w:rFonts w:ascii="Times New Roman" w:hAnsi="Times New Roman" w:cs="Times New Roman"/>
          <w:sz w:val="32"/>
        </w:rPr>
        <w:t xml:space="preserve"> in the westernmost Mongol-Okhotsk </w:t>
      </w:r>
      <w:proofErr w:type="spellStart"/>
      <w:r>
        <w:rPr>
          <w:rFonts w:ascii="Times New Roman" w:hAnsi="Times New Roman" w:cs="Times New Roman"/>
          <w:sz w:val="32"/>
        </w:rPr>
        <w:t>Orogen</w:t>
      </w:r>
      <w:proofErr w:type="spellEnd"/>
    </w:p>
    <w:p w:rsidR="00E07EA7" w:rsidRDefault="00E07EA7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E07EA7" w:rsidRDefault="00E07EA7">
      <w:pPr>
        <w:spacing w:line="360" w:lineRule="auto"/>
        <w:rPr>
          <w:rFonts w:ascii="Times New Roman" w:hAnsi="Times New Roman" w:cs="Times New Roman"/>
        </w:rPr>
      </w:pPr>
    </w:p>
    <w:p w:rsidR="00E01260" w:rsidRDefault="00E01260" w:rsidP="00E01260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proofErr w:type="spellStart"/>
      <w:r>
        <w:rPr>
          <w:rFonts w:ascii="Times New Roman" w:eastAsia="宋体" w:hAnsi="Times New Roman" w:cs="Times New Roman"/>
          <w:sz w:val="24"/>
          <w:szCs w:val="24"/>
        </w:rPr>
        <w:t>Jiaqi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 xml:space="preserve"> Ling </w:t>
      </w:r>
      <w:r>
        <w:rPr>
          <w:rFonts w:ascii="Times New Roman" w:eastAsia="宋体" w:hAnsi="Times New Roman" w:cs="Times New Roman"/>
          <w:sz w:val="24"/>
          <w:szCs w:val="24"/>
          <w:vertAlign w:val="superscript"/>
        </w:rPr>
        <w:t xml:space="preserve">a, </w:t>
      </w:r>
      <w:r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b</w:t>
      </w:r>
      <w:r>
        <w:rPr>
          <w:rFonts w:ascii="Times New Roman" w:eastAsia="宋体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Pengfei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 xml:space="preserve"> Li </w:t>
      </w:r>
      <w:r>
        <w:rPr>
          <w:rFonts w:ascii="Times New Roman" w:eastAsia="宋体" w:hAnsi="Times New Roman" w:cs="Times New Roman"/>
          <w:sz w:val="24"/>
          <w:szCs w:val="24"/>
          <w:vertAlign w:val="superscript"/>
        </w:rPr>
        <w:t>a,</w:t>
      </w:r>
      <w:r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 xml:space="preserve"> b</w:t>
      </w:r>
      <w:r>
        <w:rPr>
          <w:rFonts w:ascii="Times New Roman" w:eastAsia="宋体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eastAsia="宋体" w:hAnsi="Times New Roman" w:cs="Times New Roman"/>
          <w:sz w:val="24"/>
          <w:szCs w:val="24"/>
        </w:rPr>
        <w:t xml:space="preserve">, Chao Yuan </w:t>
      </w:r>
      <w:r>
        <w:rPr>
          <w:rFonts w:ascii="Times New Roman" w:eastAsia="宋体" w:hAnsi="Times New Roman" w:cs="Times New Roman"/>
          <w:sz w:val="24"/>
          <w:szCs w:val="24"/>
          <w:vertAlign w:val="superscript"/>
        </w:rPr>
        <w:t xml:space="preserve">a, </w:t>
      </w:r>
      <w:r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b</w:t>
      </w:r>
      <w:r>
        <w:rPr>
          <w:rFonts w:ascii="Times New Roman" w:eastAsia="宋体" w:hAnsi="Times New Roman" w:cs="Times New Roman"/>
          <w:sz w:val="24"/>
          <w:szCs w:val="24"/>
        </w:rPr>
        <w:t>,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Tserendash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Narantsetseg</w:t>
      </w:r>
      <w:proofErr w:type="spellEnd"/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c</w:t>
      </w:r>
    </w:p>
    <w:p w:rsidR="00E01260" w:rsidRDefault="00E01260" w:rsidP="00E01260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E01260" w:rsidRDefault="00E01260" w:rsidP="00E01260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bookmarkStart w:id="1" w:name="_Hlk191122805"/>
      <w:r>
        <w:rPr>
          <w:rFonts w:ascii="Times New Roman" w:eastAsia="宋体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bookmarkStart w:id="2" w:name="_Hlk191122785"/>
      <w:r w:rsidRPr="00E01260">
        <w:rPr>
          <w:rFonts w:ascii="Times New Roman" w:eastAsia="宋体" w:hAnsi="Times New Roman" w:cs="Times New Roman"/>
          <w:sz w:val="24"/>
          <w:szCs w:val="24"/>
        </w:rPr>
        <w:t>State Key Laboratory of Deep Earth Processes and Resources</w:t>
      </w:r>
      <w:r>
        <w:rPr>
          <w:rFonts w:ascii="Times New Roman" w:eastAsia="宋体" w:hAnsi="Times New Roman" w:cs="Times New Roman"/>
          <w:sz w:val="24"/>
          <w:szCs w:val="24"/>
        </w:rPr>
        <w:t>, Guangzhou Institute of Geochemistry, Chinese Academy of Sciences, Guangzhou, 510</w:t>
      </w:r>
      <w:r>
        <w:rPr>
          <w:rFonts w:ascii="Times New Roman" w:eastAsia="宋体" w:hAnsi="Times New Roman" w:cs="Times New Roman" w:hint="eastAsia"/>
          <w:sz w:val="24"/>
          <w:szCs w:val="24"/>
        </w:rPr>
        <w:t>64</w:t>
      </w:r>
      <w:r>
        <w:rPr>
          <w:rFonts w:ascii="Times New Roman" w:eastAsia="宋体" w:hAnsi="Times New Roman" w:cs="Times New Roman"/>
          <w:sz w:val="24"/>
          <w:szCs w:val="24"/>
        </w:rPr>
        <w:t>0, China</w:t>
      </w:r>
    </w:p>
    <w:p w:rsidR="00E01260" w:rsidRDefault="00E01260" w:rsidP="00E01260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proofErr w:type="gramStart"/>
      <w:r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b</w:t>
      </w:r>
      <w:proofErr w:type="gramEnd"/>
      <w:r>
        <w:rPr>
          <w:rFonts w:ascii="Times New Roman" w:eastAsia="宋体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University of Chinese Academy of Sciences, Beijing 10049, China</w:t>
      </w:r>
    </w:p>
    <w:p w:rsidR="00E01260" w:rsidRDefault="00E01260" w:rsidP="00E01260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proofErr w:type="gramStart"/>
      <w:r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c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Institute of Geology,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Mongolian Academy of Sciences, Ulaanbaatar 15160, Mongolia</w:t>
      </w:r>
    </w:p>
    <w:bookmarkEnd w:id="1"/>
    <w:bookmarkEnd w:id="2"/>
    <w:p w:rsidR="00E07EA7" w:rsidRPr="00E01260" w:rsidRDefault="00E07EA7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E07EA7" w:rsidRDefault="00E07EA7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  <w:vertAlign w:val="superscript"/>
        </w:rPr>
      </w:pPr>
    </w:p>
    <w:p w:rsidR="00E07EA7" w:rsidRDefault="00E07EA7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E07EA7" w:rsidRDefault="00E07EA7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E07EA7" w:rsidRDefault="00B870A3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* Corresponding author: 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Pengfei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 xml:space="preserve"> Li </w:t>
      </w:r>
    </w:p>
    <w:p w:rsidR="00E07EA7" w:rsidRDefault="00B870A3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(E-mail: </w:t>
      </w:r>
      <w:hyperlink r:id="rId7" w:history="1">
        <w:r>
          <w:rPr>
            <w:rFonts w:ascii="Times New Roman" w:eastAsia="宋体" w:hAnsi="Times New Roman" w:cs="Times New Roman"/>
            <w:sz w:val="24"/>
            <w:szCs w:val="24"/>
          </w:rPr>
          <w:t>pengfeili@gig.ac.cn</w:t>
        </w:r>
      </w:hyperlink>
      <w:r>
        <w:rPr>
          <w:rFonts w:ascii="Times New Roman" w:eastAsia="宋体" w:hAnsi="Times New Roman" w:cs="Times New Roman" w:hint="eastAsia"/>
          <w:sz w:val="24"/>
          <w:szCs w:val="24"/>
        </w:rPr>
        <w:t xml:space="preserve">; </w:t>
      </w:r>
      <w:r>
        <w:rPr>
          <w:rFonts w:ascii="Times New Roman" w:eastAsia="宋体" w:hAnsi="Times New Roman" w:cs="Times New Roman"/>
          <w:sz w:val="24"/>
          <w:szCs w:val="24"/>
        </w:rPr>
        <w:t>pengfeili2013@gmail.com)</w:t>
      </w:r>
    </w:p>
    <w:p w:rsidR="00E07EA7" w:rsidRDefault="00E07E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7EA7" w:rsidRDefault="00E07E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7EA7" w:rsidRDefault="00E07E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7EA7" w:rsidRDefault="00E07E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7EA7" w:rsidRDefault="00E07E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7EA7" w:rsidRDefault="00E07E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7EA7" w:rsidRDefault="00E07E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7EA7" w:rsidRDefault="00E07E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7EA7" w:rsidRDefault="00E07E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7EA7" w:rsidRDefault="00B870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067300" cy="5105400"/>
            <wp:effectExtent l="0" t="0" r="0" b="0"/>
            <wp:docPr id="1" name="图片 1" descr="D:\3 文章\地壳厚度解耦文章\20250207_Figure pdf\Figure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3 文章\地壳厚度解耦文章\20250207_Figure pdf\Figure S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EA7" w:rsidRDefault="00E07E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7EA7" w:rsidRDefault="00B870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3" w:name="_Hlk191302161"/>
      <w:r>
        <w:rPr>
          <w:rFonts w:ascii="Times New Roman" w:hAnsi="Times New Roman" w:cs="Times New Roman" w:hint="eastAsia"/>
          <w:sz w:val="24"/>
          <w:szCs w:val="24"/>
        </w:rPr>
        <w:t xml:space="preserve">Figure S1. </w:t>
      </w:r>
      <w:bookmarkStart w:id="4" w:name="OLE_LINK29"/>
      <w:proofErr w:type="gramStart"/>
      <w:r>
        <w:rPr>
          <w:rFonts w:ascii="Times New Roman" w:hAnsi="Times New Roman" w:cs="Times New Roman"/>
          <w:sz w:val="24"/>
        </w:rPr>
        <w:t xml:space="preserve">Photographs of </w:t>
      </w:r>
      <w:r>
        <w:rPr>
          <w:rFonts w:ascii="Times New Roman" w:hAnsi="Times New Roman" w:cs="Times New Roman" w:hint="eastAsia"/>
          <w:sz w:val="24"/>
        </w:rPr>
        <w:t>sedimentary and igneous rocks</w:t>
      </w:r>
      <w:bookmarkEnd w:id="4"/>
      <w:r>
        <w:rPr>
          <w:rFonts w:ascii="Times New Roman" w:hAnsi="Times New Roman" w:cs="Times New Roman" w:hint="eastAsia"/>
          <w:sz w:val="24"/>
        </w:rPr>
        <w:t>.</w:t>
      </w:r>
      <w:bookmarkEnd w:id="3"/>
      <w:proofErr w:type="gramEnd"/>
      <w:r>
        <w:rPr>
          <w:rFonts w:hint="eastAsia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 w:hint="eastAsia"/>
          <w:sz w:val="24"/>
        </w:rPr>
        <w:t>a-b</w:t>
      </w:r>
      <w:proofErr w:type="gramEnd"/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wo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metasiltstone</w:t>
      </w:r>
      <w:proofErr w:type="spellEnd"/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samples (</w:t>
      </w:r>
      <w:r>
        <w:rPr>
          <w:rFonts w:ascii="Times New Roman" w:hAnsi="Times New Roman" w:cs="Times New Roman" w:hint="eastAsia"/>
          <w:color w:val="000000" w:themeColor="text1"/>
          <w:sz w:val="24"/>
        </w:rPr>
        <w:t>L19M24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and </w:t>
      </w:r>
      <w:r>
        <w:rPr>
          <w:rFonts w:ascii="Times New Roman" w:hAnsi="Times New Roman" w:cs="Times New Roman" w:hint="eastAsia"/>
          <w:color w:val="000000" w:themeColor="text1"/>
          <w:sz w:val="24"/>
        </w:rPr>
        <w:t>L19M57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) from the </w:t>
      </w:r>
      <w:proofErr w:type="spellStart"/>
      <w:r>
        <w:rPr>
          <w:rFonts w:ascii="Times New Roman" w:hAnsi="Times New Roman" w:cs="Times New Roman" w:hint="eastAsia"/>
          <w:color w:val="000000" w:themeColor="text1"/>
          <w:sz w:val="24"/>
        </w:rPr>
        <w:t>Zag</w:t>
      </w:r>
      <w:proofErr w:type="spellEnd"/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zone show a penetrative foliation that is defined by the oriented alignment of </w:t>
      </w:r>
      <w:r>
        <w:rPr>
          <w:rFonts w:ascii="Times New Roman" w:hAnsi="Times New Roman" w:cs="Times New Roman"/>
          <w:color w:val="000000" w:themeColor="text1"/>
          <w:sz w:val="24"/>
        </w:rPr>
        <w:t>quartz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</w:rPr>
        <w:t>feldspar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, and </w:t>
      </w:r>
      <w:r>
        <w:rPr>
          <w:rFonts w:ascii="Times New Roman" w:hAnsi="Times New Roman" w:cs="Times New Roman"/>
          <w:color w:val="000000" w:themeColor="text1"/>
          <w:sz w:val="24"/>
        </w:rPr>
        <w:t>minor muscovite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 w:hint="eastAsia"/>
          <w:sz w:val="24"/>
        </w:rPr>
        <w:t xml:space="preserve"> A </w:t>
      </w:r>
      <w:r>
        <w:rPr>
          <w:rFonts w:ascii="Times New Roman" w:hAnsi="Times New Roman" w:cs="Times New Roman" w:hint="eastAsia"/>
          <w:color w:val="000000" w:themeColor="text1"/>
          <w:sz w:val="24"/>
        </w:rPr>
        <w:t>siltstone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(sample </w:t>
      </w:r>
      <w:r>
        <w:rPr>
          <w:rFonts w:ascii="Times New Roman" w:hAnsi="Times New Roman" w:cs="Times New Roman"/>
          <w:sz w:val="24"/>
        </w:rPr>
        <w:t>L19M18-3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) from the </w:t>
      </w:r>
      <w:proofErr w:type="spellStart"/>
      <w:r>
        <w:rPr>
          <w:rFonts w:ascii="Times New Roman" w:hAnsi="Times New Roman" w:cs="Times New Roman" w:hint="eastAsia"/>
          <w:color w:val="000000" w:themeColor="text1"/>
          <w:sz w:val="24"/>
        </w:rPr>
        <w:t>Hangay-Hentey</w:t>
      </w:r>
      <w:proofErr w:type="spellEnd"/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complex with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quartz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and feldspar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color w:val="000000" w:themeColor="text1"/>
          <w:sz w:val="24"/>
        </w:rPr>
        <w:t>clasts</w:t>
      </w:r>
      <w:proofErr w:type="spellEnd"/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in a clay-rich matrix</w:t>
      </w:r>
      <w:r>
        <w:rPr>
          <w:rFonts w:ascii="Times New Roman" w:hAnsi="Times New Roman" w:cs="Times New Roman" w:hint="eastAsia"/>
          <w:color w:val="000000" w:themeColor="text1"/>
          <w:sz w:val="24"/>
        </w:rPr>
        <w:t>; (d) A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</w:rPr>
        <w:t>fine</w:t>
      </w:r>
      <w:r>
        <w:rPr>
          <w:rFonts w:ascii="Times New Roman" w:hAnsi="Times New Roman" w:cs="Times New Roman"/>
          <w:color w:val="000000" w:themeColor="text1"/>
          <w:sz w:val="24"/>
        </w:rPr>
        <w:t>-grained sandstone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sample 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L19M89-5) from the </w:t>
      </w:r>
      <w:proofErr w:type="spellStart"/>
      <w:r>
        <w:rPr>
          <w:rFonts w:ascii="Times New Roman" w:hAnsi="Times New Roman" w:cs="Times New Roman" w:hint="eastAsia"/>
          <w:color w:val="000000" w:themeColor="text1"/>
          <w:sz w:val="24"/>
        </w:rPr>
        <w:t>Hangay-Hentey</w:t>
      </w:r>
      <w:proofErr w:type="spellEnd"/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complex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that is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mainly </w:t>
      </w:r>
      <w:r>
        <w:rPr>
          <w:rFonts w:ascii="Times New Roman" w:hAnsi="Times New Roman" w:cs="Times New Roman"/>
          <w:color w:val="000000" w:themeColor="text1"/>
          <w:sz w:val="24"/>
        </w:rPr>
        <w:t>composed of quartz, plagioclase, and opaque minerals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; </w:t>
      </w:r>
      <w:r>
        <w:rPr>
          <w:rFonts w:ascii="Times New Roman" w:hAnsi="Times New Roman" w:cs="Times New Roman" w:hint="eastAsia"/>
          <w:sz w:val="24"/>
        </w:rPr>
        <w:t xml:space="preserve">(e-f) Mafic </w:t>
      </w:r>
      <w:proofErr w:type="spellStart"/>
      <w:r>
        <w:rPr>
          <w:rFonts w:ascii="Times New Roman" w:hAnsi="Times New Roman" w:cs="Times New Roman" w:hint="eastAsia"/>
          <w:sz w:val="24"/>
        </w:rPr>
        <w:t>microgranular</w:t>
      </w:r>
      <w:proofErr w:type="spellEnd"/>
      <w:r>
        <w:rPr>
          <w:rFonts w:ascii="Times New Roman" w:hAnsi="Times New Roman" w:cs="Times New Roman" w:hint="eastAsia"/>
          <w:sz w:val="24"/>
        </w:rPr>
        <w:t xml:space="preserve"> enclaves within two plutons of s</w:t>
      </w:r>
      <w:r>
        <w:rPr>
          <w:rFonts w:ascii="Times New Roman" w:hAnsi="Times New Roman" w:cs="Times New Roman" w:hint="eastAsia"/>
          <w:sz w:val="24"/>
        </w:rPr>
        <w:t>amples L18M56 and L18M105 (</w:t>
      </w:r>
      <w:r>
        <w:rPr>
          <w:rFonts w:ascii="Times New Roman" w:hAnsi="Times New Roman" w:cs="Times New Roman"/>
          <w:sz w:val="24"/>
        </w:rPr>
        <w:t>Group I</w:t>
      </w:r>
      <w:r>
        <w:rPr>
          <w:rFonts w:ascii="Times New Roman" w:hAnsi="Times New Roman" w:cs="Times New Roman" w:hint="eastAsia"/>
          <w:sz w:val="24"/>
        </w:rPr>
        <w:t>).</w:t>
      </w:r>
      <w:r>
        <w:rPr>
          <w:rFonts w:ascii="Times New Roman" w:hAnsi="Times New Roman" w:cs="Times New Roman"/>
          <w:sz w:val="24"/>
        </w:rPr>
        <w:t xml:space="preserve"> Mineral abbreviations: </w:t>
      </w:r>
      <w:proofErr w:type="spellStart"/>
      <w:r>
        <w:rPr>
          <w:rFonts w:ascii="Times New Roman" w:hAnsi="Times New Roman" w:cs="Times New Roman"/>
          <w:sz w:val="24"/>
        </w:rPr>
        <w:t>Ms</w:t>
      </w:r>
      <w:proofErr w:type="spellEnd"/>
      <w:r>
        <w:rPr>
          <w:rFonts w:ascii="Times New Roman" w:hAnsi="Times New Roman" w:cs="Times New Roman"/>
          <w:sz w:val="24"/>
        </w:rPr>
        <w:t>, muscovite</w:t>
      </w:r>
      <w:r>
        <w:rPr>
          <w:rFonts w:ascii="Times New Roman" w:hAnsi="Times New Roman" w:cs="Times New Roman" w:hint="eastAsia"/>
          <w:sz w:val="24"/>
        </w:rPr>
        <w:t xml:space="preserve">; </w:t>
      </w:r>
      <w:proofErr w:type="spellStart"/>
      <w:r>
        <w:rPr>
          <w:rFonts w:ascii="Times New Roman" w:hAnsi="Times New Roman" w:cs="Times New Roman" w:hint="eastAsia"/>
          <w:sz w:val="24"/>
        </w:rPr>
        <w:t>Fsp</w:t>
      </w:r>
      <w:proofErr w:type="spellEnd"/>
      <w:r>
        <w:rPr>
          <w:rFonts w:ascii="Times New Roman" w:hAnsi="Times New Roman" w:cs="Times New Roman"/>
          <w:sz w:val="24"/>
        </w:rPr>
        <w:t>, feldspar;</w:t>
      </w:r>
      <w:r>
        <w:rPr>
          <w:rFonts w:ascii="Times New Roman" w:hAnsi="Times New Roman" w:cs="Times New Roman" w:hint="eastAsia"/>
          <w:sz w:val="24"/>
        </w:rPr>
        <w:t xml:space="preserve"> Pl, plagioclase;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Qz</w:t>
      </w:r>
      <w:proofErr w:type="spellEnd"/>
      <w:r>
        <w:rPr>
          <w:rFonts w:ascii="Times New Roman" w:hAnsi="Times New Roman" w:cs="Times New Roman"/>
          <w:sz w:val="24"/>
        </w:rPr>
        <w:t>, quartz.</w:t>
      </w:r>
    </w:p>
    <w:p w:rsidR="00E07EA7" w:rsidRDefault="00E07EA7"/>
    <w:sectPr w:rsidR="00E07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0A3" w:rsidRDefault="00B870A3" w:rsidP="00E01260">
      <w:r>
        <w:separator/>
      </w:r>
    </w:p>
  </w:endnote>
  <w:endnote w:type="continuationSeparator" w:id="0">
    <w:p w:rsidR="00B870A3" w:rsidRDefault="00B870A3" w:rsidP="00E0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0A3" w:rsidRDefault="00B870A3" w:rsidP="00E01260">
      <w:r>
        <w:separator/>
      </w:r>
    </w:p>
  </w:footnote>
  <w:footnote w:type="continuationSeparator" w:id="0">
    <w:p w:rsidR="00B870A3" w:rsidRDefault="00B870A3" w:rsidP="00E01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E0N7AwNrU0tDQ2NzZS0lEKTi0uzszPAykwrgUA4BIdjCwAAAA="/>
  </w:docVars>
  <w:rsids>
    <w:rsidRoot w:val="00A94C78"/>
    <w:rsid w:val="0020617D"/>
    <w:rsid w:val="002C311E"/>
    <w:rsid w:val="00423DEB"/>
    <w:rsid w:val="00460C93"/>
    <w:rsid w:val="005124F6"/>
    <w:rsid w:val="007C4B86"/>
    <w:rsid w:val="00960BAB"/>
    <w:rsid w:val="009647DB"/>
    <w:rsid w:val="00964B01"/>
    <w:rsid w:val="009B7B32"/>
    <w:rsid w:val="00A94C78"/>
    <w:rsid w:val="00B870A3"/>
    <w:rsid w:val="00BA53EF"/>
    <w:rsid w:val="00D60CC2"/>
    <w:rsid w:val="00DD24D2"/>
    <w:rsid w:val="00E01260"/>
    <w:rsid w:val="00E057F0"/>
    <w:rsid w:val="00E07EA7"/>
    <w:rsid w:val="00F405B8"/>
    <w:rsid w:val="00FF6C7D"/>
    <w:rsid w:val="7C62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engfeili@gig.ac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207</Words>
  <Characters>1183</Characters>
  <Application>Microsoft Office Word</Application>
  <DocSecurity>0</DocSecurity>
  <Lines>9</Lines>
  <Paragraphs>2</Paragraphs>
  <ScaleCrop>false</ScaleCrop>
  <Company>微软中国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ljq</cp:lastModifiedBy>
  <cp:revision>9</cp:revision>
  <dcterms:created xsi:type="dcterms:W3CDTF">2025-02-16T09:13:00Z</dcterms:created>
  <dcterms:modified xsi:type="dcterms:W3CDTF">2025-02-26T10:01:00Z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eyJoZGlkIjoiMzE1YTE0NDRhYmVjZWNkOTRjMjk3Yzg4ZTU0MDNlMWEiLCJ1c2VySWQiOiI0NTQyMjEzNDEifQ==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7AF211352B784066A812BB6C39345F88_12</vt:lpwstr>
  </property>
</Properties>
</file>