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85995C" w14:textId="626C02A1" w:rsidR="007A43CB" w:rsidRDefault="0052009F" w:rsidP="00850614">
      <w:pPr>
        <w:spacing w:line="360" w:lineRule="auto"/>
        <w:rPr>
          <w:rFonts w:ascii="Times New Roman" w:hAnsi="Times New Roman" w:cs="Times New Roman"/>
          <w:b/>
          <w:bCs/>
          <w:sz w:val="24"/>
          <w:szCs w:val="28"/>
        </w:rPr>
      </w:pPr>
      <w:r w:rsidRPr="00935216">
        <w:rPr>
          <w:rFonts w:ascii="Times New Roman" w:hAnsi="Times New Roman" w:cs="Times New Roman"/>
          <w:b/>
          <w:bCs/>
          <w:sz w:val="24"/>
          <w:szCs w:val="28"/>
        </w:rPr>
        <w:t>Supplementary materials</w:t>
      </w:r>
      <w:r w:rsidR="00850BA7" w:rsidRPr="00935216">
        <w:rPr>
          <w:rFonts w:ascii="Times New Roman" w:hAnsi="Times New Roman" w:cs="Times New Roman" w:hint="eastAsia"/>
          <w:b/>
          <w:bCs/>
          <w:sz w:val="24"/>
          <w:szCs w:val="28"/>
        </w:rPr>
        <w:t>:</w:t>
      </w:r>
    </w:p>
    <w:p w14:paraId="75E0D041" w14:textId="79944DBD" w:rsidR="00614AE0" w:rsidRPr="00614AE0" w:rsidRDefault="00A65C01" w:rsidP="00850614">
      <w:pPr>
        <w:spacing w:line="360" w:lineRule="auto"/>
        <w:rPr>
          <w:rFonts w:ascii="Times New Roman" w:hAnsi="Times New Roman" w:cs="Times New Roman"/>
          <w:sz w:val="24"/>
          <w:szCs w:val="28"/>
        </w:rPr>
      </w:pPr>
      <w:r w:rsidRPr="00875B63">
        <w:rPr>
          <w:rFonts w:ascii="Times New Roman" w:hAnsi="Times New Roman" w:cs="Times New Roman"/>
          <w:b/>
          <w:bCs/>
        </w:rPr>
        <w:t xml:space="preserve">1. </w:t>
      </w:r>
      <w:r w:rsidR="00614AE0" w:rsidRPr="00875B63">
        <w:rPr>
          <w:rFonts w:ascii="Times New Roman" w:hAnsi="Times New Roman" w:cs="Times New Roman" w:hint="eastAsia"/>
          <w:b/>
          <w:bCs/>
        </w:rPr>
        <w:t>F</w:t>
      </w:r>
      <w:r w:rsidR="00614AE0" w:rsidRPr="00875B63">
        <w:rPr>
          <w:rFonts w:ascii="Times New Roman" w:hAnsi="Times New Roman" w:cs="Times New Roman"/>
          <w:b/>
          <w:bCs/>
        </w:rPr>
        <w:t>ig. S1</w:t>
      </w:r>
      <w:r w:rsidR="00614AE0" w:rsidRPr="00CB1333">
        <w:t xml:space="preserve"> </w:t>
      </w:r>
      <w:r w:rsidR="00614AE0" w:rsidRPr="00CB1333">
        <w:rPr>
          <w:rFonts w:ascii="Times New Roman" w:hAnsi="Times New Roman" w:cs="Times New Roman"/>
          <w:szCs w:val="21"/>
        </w:rPr>
        <w:t>Pearson correlation coefficient</w:t>
      </w:r>
      <w:r w:rsidR="00614AE0">
        <w:rPr>
          <w:rFonts w:ascii="Times New Roman" w:hAnsi="Times New Roman" w:cs="Times New Roman"/>
          <w:szCs w:val="21"/>
        </w:rPr>
        <w:t xml:space="preserve"> between sta</w:t>
      </w:r>
      <w:r w:rsidR="00614AE0" w:rsidRPr="00CB1333">
        <w:rPr>
          <w:rFonts w:ascii="Times New Roman" w:hAnsi="Times New Roman" w:cs="Times New Roman"/>
          <w:szCs w:val="21"/>
        </w:rPr>
        <w:t>lagmite δ</w:t>
      </w:r>
      <w:r w:rsidR="00614AE0" w:rsidRPr="00CB1333">
        <w:rPr>
          <w:rFonts w:ascii="Times New Roman" w:hAnsi="Times New Roman" w:cs="Times New Roman"/>
          <w:szCs w:val="21"/>
          <w:vertAlign w:val="superscript"/>
        </w:rPr>
        <w:t>18</w:t>
      </w:r>
      <w:r w:rsidR="00614AE0" w:rsidRPr="00CB1333">
        <w:rPr>
          <w:rFonts w:ascii="Times New Roman" w:hAnsi="Times New Roman" w:cs="Times New Roman"/>
          <w:szCs w:val="21"/>
        </w:rPr>
        <w:t>O</w:t>
      </w:r>
      <w:r w:rsidR="00614AE0">
        <w:rPr>
          <w:rFonts w:ascii="Times New Roman" w:hAnsi="Times New Roman" w:cs="Times New Roman"/>
          <w:szCs w:val="21"/>
        </w:rPr>
        <w:t xml:space="preserve"> </w:t>
      </w:r>
      <w:r w:rsidR="00614AE0">
        <w:rPr>
          <w:rFonts w:ascii="Times New Roman" w:hAnsi="Times New Roman" w:cs="Times New Roman" w:hint="eastAsia"/>
          <w:szCs w:val="21"/>
        </w:rPr>
        <w:t>records</w:t>
      </w:r>
      <w:r w:rsidR="00614AE0">
        <w:rPr>
          <w:rFonts w:ascii="Times New Roman" w:hAnsi="Times New Roman" w:cs="Times New Roman"/>
          <w:szCs w:val="21"/>
        </w:rPr>
        <w:t xml:space="preserve"> </w:t>
      </w:r>
      <w:r w:rsidR="00614AE0">
        <w:rPr>
          <w:rFonts w:ascii="Times New Roman" w:hAnsi="Times New Roman" w:cs="Times New Roman" w:hint="eastAsia"/>
          <w:szCs w:val="21"/>
        </w:rPr>
        <w:t>of</w:t>
      </w:r>
      <w:r w:rsidR="00614AE0">
        <w:rPr>
          <w:rFonts w:ascii="Times New Roman" w:hAnsi="Times New Roman" w:cs="Times New Roman"/>
          <w:szCs w:val="21"/>
        </w:rPr>
        <w:t xml:space="preserve"> SZ-1 and SZ-3 during about 33-25 ka.</w:t>
      </w:r>
    </w:p>
    <w:p w14:paraId="0267EECA" w14:textId="08CC43DF" w:rsidR="00614AE0" w:rsidRDefault="00A65C01" w:rsidP="00850614">
      <w:pPr>
        <w:spacing w:line="360" w:lineRule="auto"/>
        <w:rPr>
          <w:rFonts w:ascii="Times New Roman" w:hAnsi="Times New Roman" w:cs="Times New Roman"/>
          <w:b/>
          <w:bCs/>
          <w:sz w:val="24"/>
          <w:szCs w:val="28"/>
        </w:rPr>
      </w:pPr>
      <w:r w:rsidRPr="00875B63">
        <w:rPr>
          <w:rFonts w:ascii="Times New Roman" w:hAnsi="Times New Roman" w:cs="Times New Roman"/>
          <w:b/>
          <w:bCs/>
        </w:rPr>
        <w:t xml:space="preserve">2. </w:t>
      </w:r>
      <w:r w:rsidR="00614AE0" w:rsidRPr="00875B63">
        <w:rPr>
          <w:rFonts w:ascii="Times New Roman" w:hAnsi="Times New Roman" w:cs="Times New Roman" w:hint="eastAsia"/>
          <w:b/>
          <w:bCs/>
        </w:rPr>
        <w:t>F</w:t>
      </w:r>
      <w:r w:rsidR="00614AE0" w:rsidRPr="00875B63">
        <w:rPr>
          <w:rFonts w:ascii="Times New Roman" w:hAnsi="Times New Roman" w:cs="Times New Roman"/>
          <w:b/>
          <w:bCs/>
        </w:rPr>
        <w:t>ig. S2</w:t>
      </w:r>
      <w:r w:rsidR="00614AE0" w:rsidRPr="00614AE0">
        <w:rPr>
          <w:rFonts w:ascii="Times New Roman" w:hAnsi="Times New Roman" w:cs="Times New Roman"/>
          <w:szCs w:val="21"/>
        </w:rPr>
        <w:t xml:space="preserve"> </w:t>
      </w:r>
      <w:r w:rsidR="00614AE0" w:rsidRPr="00935216">
        <w:rPr>
          <w:rFonts w:ascii="Times New Roman" w:hAnsi="Times New Roman" w:cs="Times New Roman"/>
          <w:szCs w:val="21"/>
        </w:rPr>
        <w:t>XRD analyses</w:t>
      </w:r>
      <w:r w:rsidR="00614AE0">
        <w:rPr>
          <w:rFonts w:ascii="Times New Roman" w:hAnsi="Times New Roman" w:cs="Times New Roman"/>
          <w:szCs w:val="21"/>
        </w:rPr>
        <w:t xml:space="preserve"> </w:t>
      </w:r>
      <w:r w:rsidR="00614AE0">
        <w:rPr>
          <w:rFonts w:ascii="Times New Roman" w:hAnsi="Times New Roman" w:cs="Times New Roman" w:hint="eastAsia"/>
          <w:szCs w:val="21"/>
        </w:rPr>
        <w:t>results</w:t>
      </w:r>
      <w:r w:rsidR="00614AE0" w:rsidRPr="00935216">
        <w:rPr>
          <w:rFonts w:ascii="Times New Roman" w:hAnsi="Times New Roman" w:cs="Times New Roman"/>
          <w:szCs w:val="21"/>
        </w:rPr>
        <w:t xml:space="preserve"> for samples at different </w:t>
      </w:r>
      <w:r w:rsidR="00614AE0">
        <w:rPr>
          <w:rFonts w:ascii="Times New Roman" w:hAnsi="Times New Roman" w:cs="Times New Roman"/>
          <w:szCs w:val="21"/>
        </w:rPr>
        <w:t>section</w:t>
      </w:r>
      <w:r w:rsidR="00614AE0" w:rsidRPr="00935216">
        <w:rPr>
          <w:rFonts w:ascii="Times New Roman" w:hAnsi="Times New Roman" w:cs="Times New Roman"/>
          <w:szCs w:val="21"/>
        </w:rPr>
        <w:t xml:space="preserve">s </w:t>
      </w:r>
      <w:r w:rsidR="00614AE0">
        <w:rPr>
          <w:rFonts w:ascii="Times New Roman" w:hAnsi="Times New Roman" w:cs="Times New Roman"/>
          <w:szCs w:val="21"/>
        </w:rPr>
        <w:t>along</w:t>
      </w:r>
      <w:r w:rsidR="00614AE0" w:rsidRPr="00935216">
        <w:rPr>
          <w:rFonts w:ascii="Times New Roman" w:hAnsi="Times New Roman" w:cs="Times New Roman"/>
          <w:szCs w:val="21"/>
        </w:rPr>
        <w:t xml:space="preserve"> stalagmites SZ-1 and SZ-3.</w:t>
      </w:r>
    </w:p>
    <w:p w14:paraId="7D2C0176" w14:textId="68496EDC" w:rsidR="00614AE0" w:rsidRDefault="00A65C01" w:rsidP="00850614">
      <w:pPr>
        <w:spacing w:line="360" w:lineRule="auto"/>
        <w:rPr>
          <w:rFonts w:ascii="Times New Roman" w:hAnsi="Times New Roman" w:cs="Times New Roman"/>
          <w:szCs w:val="21"/>
        </w:rPr>
      </w:pPr>
      <w:r w:rsidRPr="00875B63">
        <w:rPr>
          <w:rFonts w:ascii="Times New Roman" w:hAnsi="Times New Roman" w:cs="Times New Roman"/>
          <w:b/>
          <w:bCs/>
        </w:rPr>
        <w:t xml:space="preserve">3. </w:t>
      </w:r>
      <w:r w:rsidR="00614AE0" w:rsidRPr="00875B63">
        <w:rPr>
          <w:rFonts w:ascii="Times New Roman" w:hAnsi="Times New Roman" w:cs="Times New Roman" w:hint="eastAsia"/>
          <w:b/>
          <w:bCs/>
        </w:rPr>
        <w:t>F</w:t>
      </w:r>
      <w:r w:rsidR="00614AE0" w:rsidRPr="00875B63">
        <w:rPr>
          <w:rFonts w:ascii="Times New Roman" w:hAnsi="Times New Roman" w:cs="Times New Roman"/>
          <w:b/>
          <w:bCs/>
        </w:rPr>
        <w:t>ig. S</w:t>
      </w:r>
      <w:r w:rsidRPr="00875B63">
        <w:rPr>
          <w:rFonts w:ascii="Times New Roman" w:hAnsi="Times New Roman" w:cs="Times New Roman"/>
          <w:b/>
          <w:bCs/>
        </w:rPr>
        <w:t>3</w:t>
      </w:r>
      <w:r w:rsidR="00614AE0" w:rsidRPr="00875B63">
        <w:rPr>
          <w:rFonts w:ascii="Times New Roman" w:hAnsi="Times New Roman" w:cs="Times New Roman"/>
          <w:sz w:val="18"/>
          <w:szCs w:val="18"/>
        </w:rPr>
        <w:t xml:space="preserve"> </w:t>
      </w:r>
      <w:r w:rsidR="00614AE0">
        <w:rPr>
          <w:rFonts w:ascii="Times New Roman" w:hAnsi="Times New Roman" w:cs="Times New Roman"/>
          <w:szCs w:val="21"/>
        </w:rPr>
        <w:t>Collected stala</w:t>
      </w:r>
      <w:r w:rsidR="00614AE0" w:rsidRPr="00B36DBB">
        <w:rPr>
          <w:rFonts w:ascii="Times New Roman" w:hAnsi="Times New Roman" w:cs="Times New Roman"/>
          <w:szCs w:val="21"/>
        </w:rPr>
        <w:t>gmite δ</w:t>
      </w:r>
      <w:r w:rsidR="00614AE0" w:rsidRPr="00B36DBB">
        <w:rPr>
          <w:rFonts w:ascii="Times New Roman" w:hAnsi="Times New Roman" w:cs="Times New Roman"/>
          <w:szCs w:val="21"/>
          <w:vertAlign w:val="superscript"/>
        </w:rPr>
        <w:t>18</w:t>
      </w:r>
      <w:r w:rsidR="00614AE0" w:rsidRPr="00B36DBB">
        <w:rPr>
          <w:rFonts w:ascii="Times New Roman" w:hAnsi="Times New Roman" w:cs="Times New Roman"/>
          <w:szCs w:val="21"/>
        </w:rPr>
        <w:t>O reco</w:t>
      </w:r>
      <w:r w:rsidR="00614AE0">
        <w:rPr>
          <w:rFonts w:ascii="Times New Roman" w:hAnsi="Times New Roman" w:cs="Times New Roman"/>
          <w:szCs w:val="21"/>
        </w:rPr>
        <w:t xml:space="preserve">rds in </w:t>
      </w:r>
      <w:r w:rsidR="0024621D">
        <w:rPr>
          <w:rFonts w:ascii="Times New Roman" w:hAnsi="Times New Roman" w:cs="Times New Roman" w:hint="eastAsia"/>
          <w:szCs w:val="21"/>
        </w:rPr>
        <w:t>the</w:t>
      </w:r>
      <w:r w:rsidR="0024621D">
        <w:rPr>
          <w:rFonts w:ascii="Times New Roman" w:hAnsi="Times New Roman" w:cs="Times New Roman"/>
          <w:szCs w:val="21"/>
        </w:rPr>
        <w:t xml:space="preserve"> </w:t>
      </w:r>
      <w:r w:rsidR="00614AE0">
        <w:rPr>
          <w:rFonts w:ascii="Times New Roman" w:hAnsi="Times New Roman" w:cs="Times New Roman"/>
          <w:szCs w:val="21"/>
        </w:rPr>
        <w:t>Asian region for amplitudes comparison.</w:t>
      </w:r>
    </w:p>
    <w:p w14:paraId="5635189C" w14:textId="37B20A29" w:rsidR="00A65C01" w:rsidRDefault="00A65C01" w:rsidP="00850614">
      <w:pPr>
        <w:spacing w:line="360" w:lineRule="auto"/>
        <w:rPr>
          <w:rFonts w:ascii="Times New Roman" w:hAnsi="Times New Roman" w:cs="Times New Roman"/>
          <w:b/>
          <w:bCs/>
          <w:sz w:val="24"/>
          <w:szCs w:val="28"/>
        </w:rPr>
      </w:pPr>
      <w:r w:rsidRPr="00875B63">
        <w:rPr>
          <w:rFonts w:ascii="Times New Roman" w:hAnsi="Times New Roman" w:cs="Times New Roman"/>
          <w:b/>
          <w:bCs/>
        </w:rPr>
        <w:t xml:space="preserve">4. </w:t>
      </w:r>
      <w:r w:rsidRPr="00875B63">
        <w:rPr>
          <w:rFonts w:ascii="Times New Roman" w:hAnsi="Times New Roman" w:cs="Times New Roman" w:hint="eastAsia"/>
          <w:b/>
          <w:bCs/>
        </w:rPr>
        <w:t>F</w:t>
      </w:r>
      <w:r w:rsidRPr="00875B63">
        <w:rPr>
          <w:rFonts w:ascii="Times New Roman" w:hAnsi="Times New Roman" w:cs="Times New Roman"/>
          <w:b/>
          <w:bCs/>
        </w:rPr>
        <w:t>ig. S4</w:t>
      </w:r>
      <w:r w:rsidRPr="00875B63">
        <w:rPr>
          <w:rFonts w:ascii="Times New Roman" w:hAnsi="Times New Roman" w:cs="Times New Roman"/>
          <w:sz w:val="18"/>
          <w:szCs w:val="18"/>
        </w:rPr>
        <w:t xml:space="preserve"> </w:t>
      </w:r>
      <w:r w:rsidRPr="000B72FB">
        <w:rPr>
          <w:rFonts w:ascii="Times New Roman" w:hAnsi="Times New Roman" w:cs="Times New Roman"/>
          <w:szCs w:val="21"/>
        </w:rPr>
        <w:t xml:space="preserve">Simplified graphical sketch explaining the absolute amplitude during the Heinrich </w:t>
      </w:r>
      <w:proofErr w:type="spellStart"/>
      <w:r w:rsidRPr="000B72FB">
        <w:rPr>
          <w:rFonts w:ascii="Times New Roman" w:hAnsi="Times New Roman" w:cs="Times New Roman"/>
          <w:szCs w:val="21"/>
        </w:rPr>
        <w:t>stadials</w:t>
      </w:r>
      <w:proofErr w:type="spellEnd"/>
      <w:r w:rsidRPr="000B72FB">
        <w:rPr>
          <w:rFonts w:ascii="Times New Roman" w:hAnsi="Times New Roman" w:cs="Times New Roman"/>
          <w:szCs w:val="21"/>
        </w:rPr>
        <w:t>.</w:t>
      </w:r>
    </w:p>
    <w:p w14:paraId="298929DB" w14:textId="272C2AB1" w:rsidR="00614AE0" w:rsidRDefault="00A65C01" w:rsidP="00850614">
      <w:pPr>
        <w:spacing w:line="360" w:lineRule="auto"/>
        <w:rPr>
          <w:rFonts w:ascii="Times New Roman" w:hAnsi="Times New Roman" w:cs="Times New Roman"/>
          <w:kern w:val="0"/>
        </w:rPr>
      </w:pPr>
      <w:r w:rsidRPr="00875B63">
        <w:rPr>
          <w:rFonts w:ascii="Times New Roman" w:hAnsi="Times New Roman" w:cs="Times New Roman"/>
          <w:b/>
          <w:bCs/>
        </w:rPr>
        <w:t xml:space="preserve">5. </w:t>
      </w:r>
      <w:r w:rsidR="00614AE0" w:rsidRPr="00875B63">
        <w:rPr>
          <w:rFonts w:ascii="Times New Roman" w:hAnsi="Times New Roman" w:cs="Times New Roman" w:hint="eastAsia"/>
          <w:b/>
          <w:bCs/>
        </w:rPr>
        <w:t>T</w:t>
      </w:r>
      <w:r w:rsidR="00614AE0" w:rsidRPr="00875B63">
        <w:rPr>
          <w:rFonts w:ascii="Times New Roman" w:hAnsi="Times New Roman" w:cs="Times New Roman"/>
          <w:b/>
          <w:bCs/>
        </w:rPr>
        <w:t>ab. S1</w:t>
      </w:r>
      <w:r w:rsidR="00614AE0">
        <w:rPr>
          <w:rFonts w:ascii="Times New Roman" w:hAnsi="Times New Roman" w:cs="Times New Roman"/>
          <w:b/>
          <w:bCs/>
          <w:sz w:val="24"/>
          <w:szCs w:val="28"/>
        </w:rPr>
        <w:t xml:space="preserve"> </w:t>
      </w:r>
      <w:r w:rsidR="00614AE0" w:rsidRPr="00E630FB">
        <w:rPr>
          <w:rFonts w:ascii="Times New Roman" w:hAnsi="Times New Roman" w:cs="Times New Roman"/>
          <w:kern w:val="0"/>
        </w:rPr>
        <w:t>A</w:t>
      </w:r>
      <w:r w:rsidR="00614AE0">
        <w:rPr>
          <w:rFonts w:ascii="Times New Roman" w:hAnsi="Times New Roman" w:cs="Times New Roman"/>
          <w:kern w:val="0"/>
        </w:rPr>
        <w:t>mplitude</w:t>
      </w:r>
      <w:r w:rsidR="00614AE0" w:rsidRPr="00E630FB">
        <w:rPr>
          <w:rFonts w:ascii="Times New Roman" w:hAnsi="Times New Roman" w:cs="Times New Roman"/>
          <w:kern w:val="0"/>
        </w:rPr>
        <w:t>s of δ</w:t>
      </w:r>
      <w:r w:rsidR="00614AE0" w:rsidRPr="00E630FB">
        <w:rPr>
          <w:rFonts w:ascii="Times New Roman" w:hAnsi="Times New Roman" w:cs="Times New Roman"/>
          <w:kern w:val="0"/>
          <w:vertAlign w:val="superscript"/>
        </w:rPr>
        <w:t>18</w:t>
      </w:r>
      <w:r w:rsidR="00614AE0" w:rsidRPr="00E630FB">
        <w:rPr>
          <w:rFonts w:ascii="Times New Roman" w:hAnsi="Times New Roman" w:cs="Times New Roman"/>
          <w:kern w:val="0"/>
        </w:rPr>
        <w:t xml:space="preserve">O for </w:t>
      </w:r>
      <w:r w:rsidR="00614AE0">
        <w:rPr>
          <w:rFonts w:ascii="Times New Roman" w:hAnsi="Times New Roman" w:cs="Times New Roman"/>
          <w:kern w:val="0"/>
        </w:rPr>
        <w:t>collect</w:t>
      </w:r>
      <w:r w:rsidR="00614AE0" w:rsidRPr="00E630FB">
        <w:rPr>
          <w:rFonts w:ascii="Times New Roman" w:hAnsi="Times New Roman" w:cs="Times New Roman"/>
          <w:kern w:val="0"/>
        </w:rPr>
        <w:t>ed stalagmite records during the H</w:t>
      </w:r>
      <w:r w:rsidR="00614AE0">
        <w:rPr>
          <w:rFonts w:ascii="Times New Roman" w:hAnsi="Times New Roman" w:cs="Times New Roman"/>
          <w:kern w:val="0"/>
        </w:rPr>
        <w:t xml:space="preserve">S </w:t>
      </w:r>
      <w:r w:rsidR="00614AE0" w:rsidRPr="00E630FB">
        <w:rPr>
          <w:rFonts w:ascii="Times New Roman" w:hAnsi="Times New Roman" w:cs="Times New Roman"/>
          <w:kern w:val="0"/>
        </w:rPr>
        <w:t xml:space="preserve">1 to </w:t>
      </w:r>
      <w:r w:rsidR="00614AE0">
        <w:rPr>
          <w:rFonts w:ascii="Times New Roman" w:hAnsi="Times New Roman" w:cs="Times New Roman"/>
          <w:kern w:val="0"/>
        </w:rPr>
        <w:t xml:space="preserve">HS </w:t>
      </w:r>
      <w:r w:rsidR="00614AE0" w:rsidRPr="00E630FB">
        <w:rPr>
          <w:rFonts w:ascii="Times New Roman" w:hAnsi="Times New Roman" w:cs="Times New Roman"/>
          <w:kern w:val="0"/>
        </w:rPr>
        <w:t>4</w:t>
      </w:r>
      <w:r w:rsidR="00614AE0">
        <w:rPr>
          <w:rFonts w:ascii="Times New Roman" w:hAnsi="Times New Roman" w:cs="Times New Roman"/>
          <w:kern w:val="0"/>
        </w:rPr>
        <w:t>.</w:t>
      </w:r>
    </w:p>
    <w:p w14:paraId="4B9E738B" w14:textId="1324227F" w:rsidR="000E7043" w:rsidRPr="00875B63" w:rsidRDefault="00A65C01" w:rsidP="00850614">
      <w:pPr>
        <w:spacing w:line="360" w:lineRule="auto"/>
        <w:rPr>
          <w:rFonts w:ascii="Times New Roman" w:hAnsi="Times New Roman" w:cs="Times New Roman"/>
          <w:b/>
          <w:bCs/>
        </w:rPr>
      </w:pPr>
      <w:r w:rsidRPr="00875B63">
        <w:rPr>
          <w:rFonts w:ascii="Times New Roman" w:hAnsi="Times New Roman" w:cs="Times New Roman"/>
          <w:b/>
          <w:bCs/>
          <w:kern w:val="0"/>
        </w:rPr>
        <w:t xml:space="preserve">6. </w:t>
      </w:r>
      <w:r w:rsidR="000E7043" w:rsidRPr="00875B63">
        <w:rPr>
          <w:rFonts w:ascii="Times New Roman" w:hAnsi="Times New Roman" w:cs="Times New Roman"/>
          <w:b/>
          <w:bCs/>
          <w:kern w:val="0"/>
        </w:rPr>
        <w:t>References</w:t>
      </w:r>
    </w:p>
    <w:p w14:paraId="1DBAE76A" w14:textId="77777777" w:rsidR="004E3721" w:rsidRDefault="004E3721" w:rsidP="00850614">
      <w:pPr>
        <w:spacing w:line="360" w:lineRule="auto"/>
        <w:rPr>
          <w:rFonts w:ascii="Times New Roman" w:hAnsi="Times New Roman" w:cs="Times New Roman"/>
          <w:szCs w:val="21"/>
        </w:rPr>
      </w:pPr>
      <w:r>
        <w:rPr>
          <w:noProof/>
        </w:rPr>
        <w:drawing>
          <wp:inline distT="0" distB="0" distL="0" distR="0" wp14:anchorId="62A65691" wp14:editId="2253E6D3">
            <wp:extent cx="5274310" cy="2573655"/>
            <wp:effectExtent l="0" t="0" r="2540" b="0"/>
            <wp:docPr id="30806518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065189" name=""/>
                    <pic:cNvPicPr/>
                  </pic:nvPicPr>
                  <pic:blipFill>
                    <a:blip r:embed="rId8"/>
                    <a:stretch>
                      <a:fillRect/>
                    </a:stretch>
                  </pic:blipFill>
                  <pic:spPr>
                    <a:xfrm>
                      <a:off x="0" y="0"/>
                      <a:ext cx="5274310" cy="2573655"/>
                    </a:xfrm>
                    <a:prstGeom prst="rect">
                      <a:avLst/>
                    </a:prstGeom>
                  </pic:spPr>
                </pic:pic>
              </a:graphicData>
            </a:graphic>
          </wp:inline>
        </w:drawing>
      </w:r>
    </w:p>
    <w:p w14:paraId="264C92BE" w14:textId="2006019F" w:rsidR="006F16CE" w:rsidRDefault="004E3721" w:rsidP="00850614">
      <w:pPr>
        <w:spacing w:line="360" w:lineRule="auto"/>
        <w:rPr>
          <w:rFonts w:ascii="Times New Roman" w:hAnsi="Times New Roman" w:cs="Times New Roman"/>
          <w:szCs w:val="21"/>
        </w:rPr>
      </w:pPr>
      <w:r w:rsidRPr="003810B3">
        <w:rPr>
          <w:rFonts w:ascii="Times New Roman" w:hAnsi="Times New Roman" w:cs="Times New Roman" w:hint="eastAsia"/>
          <w:b/>
          <w:bCs/>
          <w:szCs w:val="21"/>
        </w:rPr>
        <w:t>F</w:t>
      </w:r>
      <w:r w:rsidRPr="003810B3">
        <w:rPr>
          <w:rFonts w:ascii="Times New Roman" w:hAnsi="Times New Roman" w:cs="Times New Roman"/>
          <w:b/>
          <w:bCs/>
          <w:szCs w:val="21"/>
        </w:rPr>
        <w:t>igure S1.</w:t>
      </w:r>
      <w:r w:rsidRPr="00CB1333">
        <w:t xml:space="preserve"> </w:t>
      </w:r>
      <w:bookmarkStart w:id="0" w:name="_Hlk150178265"/>
      <w:r w:rsidRPr="00CB1333">
        <w:rPr>
          <w:rFonts w:ascii="Times New Roman" w:hAnsi="Times New Roman" w:cs="Times New Roman"/>
          <w:szCs w:val="21"/>
        </w:rPr>
        <w:t xml:space="preserve">Pearson </w:t>
      </w:r>
      <w:bookmarkStart w:id="1" w:name="OLE_LINK76"/>
      <w:r w:rsidRPr="00CB1333">
        <w:rPr>
          <w:rFonts w:ascii="Times New Roman" w:hAnsi="Times New Roman" w:cs="Times New Roman"/>
          <w:szCs w:val="21"/>
        </w:rPr>
        <w:t>correlation coefficient</w:t>
      </w:r>
      <w:bookmarkEnd w:id="0"/>
      <w:r>
        <w:rPr>
          <w:rFonts w:ascii="Times New Roman" w:hAnsi="Times New Roman" w:cs="Times New Roman"/>
          <w:szCs w:val="21"/>
        </w:rPr>
        <w:t xml:space="preserve"> between</w:t>
      </w:r>
      <w:bookmarkEnd w:id="1"/>
      <w:r>
        <w:rPr>
          <w:rFonts w:ascii="Times New Roman" w:hAnsi="Times New Roman" w:cs="Times New Roman"/>
          <w:szCs w:val="21"/>
        </w:rPr>
        <w:t xml:space="preserve"> sta</w:t>
      </w:r>
      <w:r w:rsidRPr="00CB1333">
        <w:rPr>
          <w:rFonts w:ascii="Times New Roman" w:hAnsi="Times New Roman" w:cs="Times New Roman"/>
          <w:szCs w:val="21"/>
        </w:rPr>
        <w:t>lagmite δ</w:t>
      </w:r>
      <w:r w:rsidRPr="00CB1333">
        <w:rPr>
          <w:rFonts w:ascii="Times New Roman" w:hAnsi="Times New Roman" w:cs="Times New Roman"/>
          <w:szCs w:val="21"/>
          <w:vertAlign w:val="superscript"/>
        </w:rPr>
        <w:t>18</w:t>
      </w:r>
      <w:r w:rsidRPr="00CB1333">
        <w:rPr>
          <w:rFonts w:ascii="Times New Roman" w:hAnsi="Times New Roman" w:cs="Times New Roman"/>
          <w:szCs w:val="21"/>
        </w:rPr>
        <w:t>O</w:t>
      </w:r>
      <w:r>
        <w:rPr>
          <w:rFonts w:ascii="Times New Roman" w:hAnsi="Times New Roman" w:cs="Times New Roman"/>
          <w:szCs w:val="21"/>
        </w:rPr>
        <w:t xml:space="preserve"> </w:t>
      </w:r>
      <w:r>
        <w:rPr>
          <w:rFonts w:ascii="Times New Roman" w:hAnsi="Times New Roman" w:cs="Times New Roman" w:hint="eastAsia"/>
          <w:szCs w:val="21"/>
        </w:rPr>
        <w:t>records</w:t>
      </w:r>
      <w:r>
        <w:rPr>
          <w:rFonts w:ascii="Times New Roman" w:hAnsi="Times New Roman" w:cs="Times New Roman"/>
          <w:szCs w:val="21"/>
        </w:rPr>
        <w:t xml:space="preserve"> </w:t>
      </w:r>
      <w:r>
        <w:rPr>
          <w:rFonts w:ascii="Times New Roman" w:hAnsi="Times New Roman" w:cs="Times New Roman" w:hint="eastAsia"/>
          <w:szCs w:val="21"/>
        </w:rPr>
        <w:t>of</w:t>
      </w:r>
      <w:r>
        <w:rPr>
          <w:rFonts w:ascii="Times New Roman" w:hAnsi="Times New Roman" w:cs="Times New Roman"/>
          <w:szCs w:val="21"/>
        </w:rPr>
        <w:t xml:space="preserve"> SZ-1 and SZ-3 during their about 33-25 ka. The SZ-1 record is recalculated based on liner interpolation </w:t>
      </w:r>
      <w:r w:rsidR="0024621D">
        <w:rPr>
          <w:rFonts w:ascii="Times New Roman" w:hAnsi="Times New Roman" w:cs="Times New Roman"/>
          <w:szCs w:val="21"/>
        </w:rPr>
        <w:t>to</w:t>
      </w:r>
      <w:r>
        <w:rPr>
          <w:rFonts w:ascii="Times New Roman" w:hAnsi="Times New Roman" w:cs="Times New Roman"/>
          <w:szCs w:val="21"/>
        </w:rPr>
        <w:t xml:space="preserve"> compare with SZ-3 on </w:t>
      </w:r>
      <w:r w:rsidR="0024621D">
        <w:rPr>
          <w:rFonts w:ascii="Times New Roman" w:hAnsi="Times New Roman" w:cs="Times New Roman"/>
          <w:szCs w:val="21"/>
        </w:rPr>
        <w:t xml:space="preserve">a </w:t>
      </w:r>
      <w:r>
        <w:rPr>
          <w:rFonts w:ascii="Times New Roman" w:hAnsi="Times New Roman" w:cs="Times New Roman"/>
          <w:szCs w:val="21"/>
        </w:rPr>
        <w:t>common timescale.</w:t>
      </w:r>
    </w:p>
    <w:p w14:paraId="64DCE33C" w14:textId="77777777" w:rsidR="006F16CE" w:rsidRDefault="006F16CE" w:rsidP="00850614">
      <w:pPr>
        <w:widowControl/>
        <w:spacing w:line="360" w:lineRule="auto"/>
        <w:jc w:val="left"/>
        <w:rPr>
          <w:rFonts w:ascii="Times New Roman" w:hAnsi="Times New Roman" w:cs="Times New Roman"/>
          <w:szCs w:val="21"/>
        </w:rPr>
      </w:pPr>
      <w:r>
        <w:rPr>
          <w:rFonts w:ascii="Times New Roman" w:hAnsi="Times New Roman" w:cs="Times New Roman"/>
          <w:szCs w:val="21"/>
        </w:rPr>
        <w:br w:type="page"/>
      </w:r>
    </w:p>
    <w:p w14:paraId="7CCB224F" w14:textId="2D7E23FA" w:rsidR="007A43CB" w:rsidRPr="004E3721" w:rsidRDefault="007A43CB" w:rsidP="00850614">
      <w:pPr>
        <w:widowControl/>
        <w:spacing w:line="360" w:lineRule="auto"/>
        <w:jc w:val="center"/>
        <w:rPr>
          <w:rFonts w:ascii="Times New Roman" w:hAnsi="Times New Roman" w:cs="Times New Roman"/>
          <w:sz w:val="24"/>
          <w:szCs w:val="28"/>
        </w:rPr>
      </w:pPr>
    </w:p>
    <w:p w14:paraId="3C642E51" w14:textId="63A47993" w:rsidR="000C1D66" w:rsidRPr="00935216" w:rsidRDefault="009845C3" w:rsidP="00850614">
      <w:pPr>
        <w:spacing w:line="360" w:lineRule="auto"/>
        <w:rPr>
          <w:rFonts w:ascii="Times New Roman" w:hAnsi="Times New Roman" w:cs="Times New Roman"/>
          <w:szCs w:val="21"/>
        </w:rPr>
      </w:pPr>
      <w:bookmarkStart w:id="2" w:name="_Hlk114157797"/>
      <w:bookmarkStart w:id="3" w:name="OLE_LINK459"/>
      <w:r w:rsidRPr="00935216">
        <w:rPr>
          <w:noProof/>
        </w:rPr>
        <w:drawing>
          <wp:inline distT="0" distB="0" distL="0" distR="0" wp14:anchorId="5D7FBEE0" wp14:editId="4B9438FA">
            <wp:extent cx="5103813" cy="4207297"/>
            <wp:effectExtent l="0" t="0" r="1905"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121741" cy="4222075"/>
                    </a:xfrm>
                    <a:prstGeom prst="rect">
                      <a:avLst/>
                    </a:prstGeom>
                  </pic:spPr>
                </pic:pic>
              </a:graphicData>
            </a:graphic>
          </wp:inline>
        </w:drawing>
      </w:r>
    </w:p>
    <w:p w14:paraId="7F00F087" w14:textId="1FD03FB4" w:rsidR="006F16CE" w:rsidRDefault="000C1D66" w:rsidP="00850614">
      <w:pPr>
        <w:spacing w:line="360" w:lineRule="auto"/>
        <w:rPr>
          <w:rFonts w:ascii="Times New Roman" w:hAnsi="Times New Roman" w:cs="Times New Roman"/>
          <w:szCs w:val="21"/>
        </w:rPr>
      </w:pPr>
      <w:bookmarkStart w:id="4" w:name="_Hlk115195654"/>
      <w:bookmarkStart w:id="5" w:name="OLE_LINK147"/>
      <w:r w:rsidRPr="003810B3">
        <w:rPr>
          <w:rFonts w:ascii="Times New Roman" w:hAnsi="Times New Roman" w:cs="Times New Roman"/>
          <w:b/>
          <w:bCs/>
          <w:szCs w:val="21"/>
        </w:rPr>
        <w:t>F</w:t>
      </w:r>
      <w:r w:rsidRPr="003810B3">
        <w:rPr>
          <w:rFonts w:ascii="Times New Roman" w:hAnsi="Times New Roman" w:cs="Times New Roman" w:hint="eastAsia"/>
          <w:b/>
          <w:bCs/>
          <w:szCs w:val="21"/>
        </w:rPr>
        <w:t>igure</w:t>
      </w:r>
      <w:r w:rsidRPr="003810B3">
        <w:rPr>
          <w:rFonts w:ascii="Times New Roman" w:hAnsi="Times New Roman" w:cs="Times New Roman"/>
          <w:b/>
          <w:bCs/>
          <w:szCs w:val="21"/>
        </w:rPr>
        <w:t xml:space="preserve"> S</w:t>
      </w:r>
      <w:r w:rsidR="004E3721" w:rsidRPr="003810B3">
        <w:rPr>
          <w:rFonts w:ascii="Times New Roman" w:hAnsi="Times New Roman" w:cs="Times New Roman"/>
          <w:b/>
          <w:bCs/>
          <w:szCs w:val="21"/>
        </w:rPr>
        <w:t>2</w:t>
      </w:r>
      <w:r w:rsidR="003E2D2B" w:rsidRPr="003810B3">
        <w:rPr>
          <w:rFonts w:ascii="Times New Roman" w:hAnsi="Times New Roman" w:cs="Times New Roman"/>
          <w:b/>
          <w:bCs/>
          <w:szCs w:val="21"/>
        </w:rPr>
        <w:t>.</w:t>
      </w:r>
      <w:r w:rsidR="003E2D2B" w:rsidRPr="00935216">
        <w:rPr>
          <w:rFonts w:ascii="Times New Roman" w:hAnsi="Times New Roman" w:cs="Times New Roman"/>
          <w:szCs w:val="21"/>
        </w:rPr>
        <w:t xml:space="preserve"> XRD analyses</w:t>
      </w:r>
      <w:r w:rsidR="00515C1B">
        <w:rPr>
          <w:rFonts w:ascii="Times New Roman" w:hAnsi="Times New Roman" w:cs="Times New Roman"/>
          <w:szCs w:val="21"/>
        </w:rPr>
        <w:t xml:space="preserve"> </w:t>
      </w:r>
      <w:r w:rsidR="00515C1B">
        <w:rPr>
          <w:rFonts w:ascii="Times New Roman" w:hAnsi="Times New Roman" w:cs="Times New Roman" w:hint="eastAsia"/>
          <w:szCs w:val="21"/>
        </w:rPr>
        <w:t>results</w:t>
      </w:r>
      <w:r w:rsidR="003E2D2B" w:rsidRPr="00935216">
        <w:rPr>
          <w:rFonts w:ascii="Times New Roman" w:hAnsi="Times New Roman" w:cs="Times New Roman"/>
          <w:szCs w:val="21"/>
        </w:rPr>
        <w:t xml:space="preserve"> for samples </w:t>
      </w:r>
      <w:r w:rsidR="001C2FD0" w:rsidRPr="00935216">
        <w:rPr>
          <w:rFonts w:ascii="Times New Roman" w:hAnsi="Times New Roman" w:cs="Times New Roman"/>
          <w:szCs w:val="21"/>
        </w:rPr>
        <w:t>at</w:t>
      </w:r>
      <w:r w:rsidR="003E2D2B" w:rsidRPr="00935216">
        <w:rPr>
          <w:rFonts w:ascii="Times New Roman" w:hAnsi="Times New Roman" w:cs="Times New Roman"/>
          <w:szCs w:val="21"/>
        </w:rPr>
        <w:t xml:space="preserve"> different </w:t>
      </w:r>
      <w:r w:rsidR="00AD3F13">
        <w:rPr>
          <w:rFonts w:ascii="Times New Roman" w:hAnsi="Times New Roman" w:cs="Times New Roman"/>
          <w:szCs w:val="21"/>
        </w:rPr>
        <w:t>section</w:t>
      </w:r>
      <w:r w:rsidR="003E2D2B" w:rsidRPr="00935216">
        <w:rPr>
          <w:rFonts w:ascii="Times New Roman" w:hAnsi="Times New Roman" w:cs="Times New Roman"/>
          <w:szCs w:val="21"/>
        </w:rPr>
        <w:t xml:space="preserve">s </w:t>
      </w:r>
      <w:r w:rsidR="00AD3F13">
        <w:rPr>
          <w:rFonts w:ascii="Times New Roman" w:hAnsi="Times New Roman" w:cs="Times New Roman"/>
          <w:szCs w:val="21"/>
        </w:rPr>
        <w:t>along</w:t>
      </w:r>
      <w:r w:rsidR="003E2D2B" w:rsidRPr="00935216">
        <w:rPr>
          <w:rFonts w:ascii="Times New Roman" w:hAnsi="Times New Roman" w:cs="Times New Roman"/>
          <w:szCs w:val="21"/>
        </w:rPr>
        <w:t xml:space="preserve"> stalagmites SZ-1 and SZ-3.</w:t>
      </w:r>
      <w:r w:rsidR="00A20AC7" w:rsidRPr="00935216">
        <w:rPr>
          <w:rFonts w:ascii="Times New Roman" w:hAnsi="Times New Roman" w:cs="Times New Roman"/>
          <w:szCs w:val="21"/>
        </w:rPr>
        <w:t xml:space="preserve"> </w:t>
      </w:r>
      <w:r w:rsidR="001C2FD0" w:rsidRPr="00935216">
        <w:rPr>
          <w:rFonts w:ascii="Times New Roman" w:hAnsi="Times New Roman" w:cs="Times New Roman"/>
          <w:szCs w:val="21"/>
        </w:rPr>
        <w:t xml:space="preserve">All samples are dominantly composed </w:t>
      </w:r>
      <w:r w:rsidR="0024621D">
        <w:rPr>
          <w:rFonts w:ascii="Times New Roman" w:hAnsi="Times New Roman" w:cs="Times New Roman"/>
          <w:szCs w:val="21"/>
        </w:rPr>
        <w:t>of</w:t>
      </w:r>
      <w:r w:rsidR="00A20AC7" w:rsidRPr="00935216">
        <w:rPr>
          <w:rFonts w:ascii="Times New Roman" w:hAnsi="Times New Roman" w:cs="Times New Roman"/>
          <w:szCs w:val="21"/>
        </w:rPr>
        <w:t xml:space="preserve"> calcite</w:t>
      </w:r>
      <w:r w:rsidR="001C2FD0" w:rsidRPr="00935216">
        <w:rPr>
          <w:rFonts w:ascii="Times New Roman" w:hAnsi="Times New Roman" w:cs="Times New Roman"/>
          <w:szCs w:val="21"/>
        </w:rPr>
        <w:t>.</w:t>
      </w:r>
      <w:bookmarkEnd w:id="2"/>
      <w:bookmarkEnd w:id="3"/>
      <w:bookmarkEnd w:id="4"/>
    </w:p>
    <w:p w14:paraId="21A6D553" w14:textId="77777777" w:rsidR="006F16CE" w:rsidRDefault="006F16CE" w:rsidP="00850614">
      <w:pPr>
        <w:widowControl/>
        <w:spacing w:line="360" w:lineRule="auto"/>
        <w:jc w:val="left"/>
        <w:rPr>
          <w:rFonts w:ascii="Times New Roman" w:hAnsi="Times New Roman" w:cs="Times New Roman"/>
          <w:szCs w:val="21"/>
        </w:rPr>
      </w:pPr>
      <w:r>
        <w:rPr>
          <w:rFonts w:ascii="Times New Roman" w:hAnsi="Times New Roman" w:cs="Times New Roman"/>
          <w:szCs w:val="21"/>
        </w:rPr>
        <w:br w:type="page"/>
      </w:r>
    </w:p>
    <w:bookmarkEnd w:id="5"/>
    <w:p w14:paraId="5A669D16" w14:textId="60DECDC5" w:rsidR="00B36DBB" w:rsidRDefault="003A3351" w:rsidP="00850614">
      <w:pPr>
        <w:spacing w:line="360" w:lineRule="auto"/>
        <w:jc w:val="center"/>
        <w:rPr>
          <w:rFonts w:ascii="Times New Roman" w:hAnsi="Times New Roman" w:cs="Times New Roman"/>
          <w:szCs w:val="21"/>
        </w:rPr>
      </w:pPr>
      <w:r>
        <w:rPr>
          <w:noProof/>
        </w:rPr>
        <w:lastRenderedPageBreak/>
        <w:drawing>
          <wp:inline distT="0" distB="0" distL="0" distR="0" wp14:anchorId="2E2EC554" wp14:editId="5E88DBB3">
            <wp:extent cx="5274310" cy="6231255"/>
            <wp:effectExtent l="0" t="0" r="2540" b="0"/>
            <wp:docPr id="7686755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675524" name=""/>
                    <pic:cNvPicPr/>
                  </pic:nvPicPr>
                  <pic:blipFill>
                    <a:blip r:embed="rId10"/>
                    <a:stretch>
                      <a:fillRect/>
                    </a:stretch>
                  </pic:blipFill>
                  <pic:spPr>
                    <a:xfrm>
                      <a:off x="0" y="0"/>
                      <a:ext cx="5274310" cy="6231255"/>
                    </a:xfrm>
                    <a:prstGeom prst="rect">
                      <a:avLst/>
                    </a:prstGeom>
                  </pic:spPr>
                </pic:pic>
              </a:graphicData>
            </a:graphic>
          </wp:inline>
        </w:drawing>
      </w:r>
    </w:p>
    <w:p w14:paraId="6A93D8E5" w14:textId="0D7941B5" w:rsidR="006F16CE" w:rsidRDefault="00B36DBB" w:rsidP="003A3351">
      <w:pPr>
        <w:spacing w:line="360" w:lineRule="auto"/>
        <w:rPr>
          <w:noProof/>
        </w:rPr>
      </w:pPr>
      <w:r w:rsidRPr="003810B3">
        <w:rPr>
          <w:rFonts w:ascii="Times New Roman" w:hAnsi="Times New Roman" w:cs="Times New Roman" w:hint="eastAsia"/>
          <w:b/>
          <w:bCs/>
          <w:szCs w:val="21"/>
        </w:rPr>
        <w:t>F</w:t>
      </w:r>
      <w:r w:rsidRPr="003810B3">
        <w:rPr>
          <w:rFonts w:ascii="Times New Roman" w:hAnsi="Times New Roman" w:cs="Times New Roman"/>
          <w:b/>
          <w:bCs/>
          <w:szCs w:val="21"/>
        </w:rPr>
        <w:t>igure S</w:t>
      </w:r>
      <w:r w:rsidR="006F16CE">
        <w:rPr>
          <w:rFonts w:ascii="Times New Roman" w:hAnsi="Times New Roman" w:cs="Times New Roman"/>
          <w:b/>
          <w:bCs/>
          <w:szCs w:val="21"/>
        </w:rPr>
        <w:t>3</w:t>
      </w:r>
      <w:r w:rsidRPr="003810B3">
        <w:rPr>
          <w:rFonts w:ascii="Times New Roman" w:hAnsi="Times New Roman" w:cs="Times New Roman"/>
          <w:b/>
          <w:bCs/>
          <w:szCs w:val="21"/>
        </w:rPr>
        <w:t>.</w:t>
      </w:r>
      <w:r>
        <w:rPr>
          <w:rFonts w:ascii="Times New Roman" w:hAnsi="Times New Roman" w:cs="Times New Roman"/>
          <w:szCs w:val="21"/>
        </w:rPr>
        <w:t xml:space="preserve"> Collected stala</w:t>
      </w:r>
      <w:r w:rsidRPr="00B36DBB">
        <w:rPr>
          <w:rFonts w:ascii="Times New Roman" w:hAnsi="Times New Roman" w:cs="Times New Roman"/>
          <w:szCs w:val="21"/>
        </w:rPr>
        <w:t>gmite δ</w:t>
      </w:r>
      <w:r w:rsidRPr="00B36DBB">
        <w:rPr>
          <w:rFonts w:ascii="Times New Roman" w:hAnsi="Times New Roman" w:cs="Times New Roman"/>
          <w:szCs w:val="21"/>
          <w:vertAlign w:val="superscript"/>
        </w:rPr>
        <w:t>18</w:t>
      </w:r>
      <w:r w:rsidRPr="00B36DBB">
        <w:rPr>
          <w:rFonts w:ascii="Times New Roman" w:hAnsi="Times New Roman" w:cs="Times New Roman"/>
          <w:szCs w:val="21"/>
        </w:rPr>
        <w:t>O reco</w:t>
      </w:r>
      <w:r>
        <w:rPr>
          <w:rFonts w:ascii="Times New Roman" w:hAnsi="Times New Roman" w:cs="Times New Roman"/>
          <w:szCs w:val="21"/>
        </w:rPr>
        <w:t xml:space="preserve">rds in </w:t>
      </w:r>
      <w:r w:rsidR="0024621D">
        <w:rPr>
          <w:rFonts w:ascii="Times New Roman" w:hAnsi="Times New Roman" w:cs="Times New Roman"/>
          <w:szCs w:val="21"/>
        </w:rPr>
        <w:t xml:space="preserve">the </w:t>
      </w:r>
      <w:r>
        <w:rPr>
          <w:rFonts w:ascii="Times New Roman" w:hAnsi="Times New Roman" w:cs="Times New Roman"/>
          <w:szCs w:val="21"/>
        </w:rPr>
        <w:t>Asian region</w:t>
      </w:r>
      <w:r w:rsidR="00614AE0" w:rsidRPr="00614AE0">
        <w:rPr>
          <w:rFonts w:ascii="Times New Roman" w:hAnsi="Times New Roman" w:cs="Times New Roman"/>
          <w:szCs w:val="21"/>
        </w:rPr>
        <w:t xml:space="preserve"> </w:t>
      </w:r>
      <w:r w:rsidR="00614AE0">
        <w:rPr>
          <w:rFonts w:ascii="Times New Roman" w:hAnsi="Times New Roman" w:cs="Times New Roman"/>
          <w:szCs w:val="21"/>
        </w:rPr>
        <w:t xml:space="preserve">for </w:t>
      </w:r>
      <w:r w:rsidR="0024621D">
        <w:rPr>
          <w:rFonts w:ascii="Times New Roman" w:hAnsi="Times New Roman" w:cs="Times New Roman"/>
          <w:szCs w:val="21"/>
        </w:rPr>
        <w:t>amplitude</w:t>
      </w:r>
      <w:r w:rsidR="00614AE0">
        <w:rPr>
          <w:rFonts w:ascii="Times New Roman" w:hAnsi="Times New Roman" w:cs="Times New Roman"/>
          <w:szCs w:val="21"/>
        </w:rPr>
        <w:t xml:space="preserve"> comparison</w:t>
      </w:r>
      <w:r>
        <w:rPr>
          <w:rFonts w:ascii="Times New Roman" w:hAnsi="Times New Roman" w:cs="Times New Roman"/>
          <w:szCs w:val="21"/>
        </w:rPr>
        <w:t xml:space="preserve">. (a) </w:t>
      </w:r>
      <w:proofErr w:type="spellStart"/>
      <w:r>
        <w:rPr>
          <w:rFonts w:ascii="Times New Roman" w:hAnsi="Times New Roman" w:cs="Times New Roman"/>
          <w:szCs w:val="21"/>
        </w:rPr>
        <w:t>Sanxing</w:t>
      </w:r>
      <w:proofErr w:type="spellEnd"/>
      <w:r>
        <w:rPr>
          <w:rFonts w:ascii="Times New Roman" w:hAnsi="Times New Roman" w:cs="Times New Roman"/>
          <w:szCs w:val="21"/>
        </w:rPr>
        <w:t xml:space="preserve"> Cave (Jiang et al., 2014);</w:t>
      </w:r>
      <w:r w:rsidRPr="00B36DBB">
        <w:rPr>
          <w:rFonts w:ascii="Times New Roman" w:hAnsi="Times New Roman" w:cs="Times New Roman"/>
          <w:szCs w:val="21"/>
        </w:rPr>
        <w:t xml:space="preserve"> </w:t>
      </w:r>
      <w:r>
        <w:rPr>
          <w:rFonts w:ascii="Times New Roman" w:hAnsi="Times New Roman" w:cs="Times New Roman"/>
          <w:szCs w:val="21"/>
        </w:rPr>
        <w:t xml:space="preserve">(b) </w:t>
      </w:r>
      <w:proofErr w:type="spellStart"/>
      <w:r>
        <w:rPr>
          <w:rFonts w:ascii="Times New Roman" w:hAnsi="Times New Roman" w:cs="Times New Roman"/>
          <w:szCs w:val="21"/>
        </w:rPr>
        <w:t>Didonghe</w:t>
      </w:r>
      <w:proofErr w:type="spellEnd"/>
      <w:r>
        <w:rPr>
          <w:rFonts w:ascii="Times New Roman" w:hAnsi="Times New Roman" w:cs="Times New Roman"/>
          <w:szCs w:val="21"/>
        </w:rPr>
        <w:t xml:space="preserve"> Cave (Chen et al., 2022);</w:t>
      </w:r>
      <w:r w:rsidRPr="00B36DBB">
        <w:rPr>
          <w:rFonts w:ascii="Times New Roman" w:hAnsi="Times New Roman" w:cs="Times New Roman"/>
          <w:szCs w:val="21"/>
        </w:rPr>
        <w:t xml:space="preserve"> </w:t>
      </w:r>
      <w:r>
        <w:rPr>
          <w:rFonts w:ascii="Times New Roman" w:hAnsi="Times New Roman" w:cs="Times New Roman"/>
          <w:szCs w:val="21"/>
        </w:rPr>
        <w:t>(</w:t>
      </w:r>
      <w:r w:rsidR="003A3351">
        <w:rPr>
          <w:rFonts w:ascii="Times New Roman" w:hAnsi="Times New Roman" w:cs="Times New Roman" w:hint="eastAsia"/>
          <w:szCs w:val="21"/>
        </w:rPr>
        <w:t>c</w:t>
      </w:r>
      <w:r>
        <w:rPr>
          <w:rFonts w:ascii="Times New Roman" w:hAnsi="Times New Roman" w:cs="Times New Roman"/>
          <w:szCs w:val="21"/>
        </w:rPr>
        <w:t xml:space="preserve">) </w:t>
      </w:r>
      <w:proofErr w:type="spellStart"/>
      <w:r>
        <w:rPr>
          <w:rFonts w:ascii="Times New Roman" w:hAnsi="Times New Roman" w:cs="Times New Roman"/>
          <w:szCs w:val="21"/>
        </w:rPr>
        <w:t>Xianglong</w:t>
      </w:r>
      <w:proofErr w:type="spellEnd"/>
      <w:r>
        <w:rPr>
          <w:rFonts w:ascii="Times New Roman" w:hAnsi="Times New Roman" w:cs="Times New Roman"/>
          <w:szCs w:val="21"/>
        </w:rPr>
        <w:t xml:space="preserve"> Cave (Li et al., 2019);</w:t>
      </w:r>
      <w:r w:rsidRPr="00B36DBB">
        <w:rPr>
          <w:rFonts w:ascii="Times New Roman" w:hAnsi="Times New Roman" w:cs="Times New Roman"/>
          <w:szCs w:val="21"/>
        </w:rPr>
        <w:t xml:space="preserve"> </w:t>
      </w:r>
      <w:r w:rsidR="003A3351">
        <w:rPr>
          <w:rFonts w:ascii="Times New Roman" w:hAnsi="Times New Roman" w:cs="Times New Roman"/>
          <w:szCs w:val="21"/>
        </w:rPr>
        <w:t xml:space="preserve">(d) </w:t>
      </w:r>
      <w:proofErr w:type="spellStart"/>
      <w:r w:rsidR="003A3351">
        <w:rPr>
          <w:rFonts w:ascii="Times New Roman" w:hAnsi="Times New Roman" w:cs="Times New Roman"/>
          <w:szCs w:val="21"/>
        </w:rPr>
        <w:t>Haozhu</w:t>
      </w:r>
      <w:proofErr w:type="spellEnd"/>
      <w:r w:rsidR="003A3351">
        <w:rPr>
          <w:rFonts w:ascii="Times New Roman" w:hAnsi="Times New Roman" w:cs="Times New Roman"/>
          <w:szCs w:val="21"/>
        </w:rPr>
        <w:t xml:space="preserve"> Cave (Zhang et al., 2016);</w:t>
      </w:r>
      <w:r w:rsidR="003A3351">
        <w:rPr>
          <w:rFonts w:ascii="Times New Roman" w:hAnsi="Times New Roman" w:cs="Times New Roman"/>
          <w:szCs w:val="21"/>
        </w:rPr>
        <w:t xml:space="preserve"> </w:t>
      </w:r>
      <w:r>
        <w:rPr>
          <w:rFonts w:ascii="Times New Roman" w:hAnsi="Times New Roman" w:cs="Times New Roman"/>
          <w:szCs w:val="21"/>
        </w:rPr>
        <w:t xml:space="preserve">(e) </w:t>
      </w:r>
      <w:proofErr w:type="spellStart"/>
      <w:r>
        <w:rPr>
          <w:rFonts w:ascii="Times New Roman" w:hAnsi="Times New Roman" w:cs="Times New Roman"/>
          <w:szCs w:val="21"/>
        </w:rPr>
        <w:t>Tian’e</w:t>
      </w:r>
      <w:proofErr w:type="spellEnd"/>
      <w:r>
        <w:rPr>
          <w:rFonts w:ascii="Times New Roman" w:hAnsi="Times New Roman" w:cs="Times New Roman"/>
          <w:szCs w:val="21"/>
        </w:rPr>
        <w:t xml:space="preserve"> Cave (Chen et al., 2006);</w:t>
      </w:r>
      <w:r w:rsidRPr="00B36DBB">
        <w:rPr>
          <w:rFonts w:ascii="Times New Roman" w:hAnsi="Times New Roman" w:cs="Times New Roman"/>
          <w:szCs w:val="21"/>
        </w:rPr>
        <w:t xml:space="preserve"> </w:t>
      </w:r>
      <w:r>
        <w:rPr>
          <w:rFonts w:ascii="Times New Roman" w:hAnsi="Times New Roman" w:cs="Times New Roman"/>
          <w:szCs w:val="21"/>
        </w:rPr>
        <w:t xml:space="preserve">(f) </w:t>
      </w:r>
      <w:proofErr w:type="spellStart"/>
      <w:r>
        <w:rPr>
          <w:rFonts w:ascii="Times New Roman" w:hAnsi="Times New Roman" w:cs="Times New Roman"/>
          <w:szCs w:val="21"/>
        </w:rPr>
        <w:t>Qingtian</w:t>
      </w:r>
      <w:proofErr w:type="spellEnd"/>
      <w:r>
        <w:rPr>
          <w:rFonts w:ascii="Times New Roman" w:hAnsi="Times New Roman" w:cs="Times New Roman"/>
          <w:szCs w:val="21"/>
        </w:rPr>
        <w:t xml:space="preserve"> Cave (Liu et al., 2018);</w:t>
      </w:r>
      <w:r w:rsidRPr="00B36DBB">
        <w:rPr>
          <w:rFonts w:ascii="Times New Roman" w:hAnsi="Times New Roman" w:cs="Times New Roman"/>
          <w:szCs w:val="21"/>
        </w:rPr>
        <w:t xml:space="preserve"> </w:t>
      </w:r>
      <w:r>
        <w:rPr>
          <w:rFonts w:ascii="Times New Roman" w:hAnsi="Times New Roman" w:cs="Times New Roman"/>
          <w:szCs w:val="21"/>
        </w:rPr>
        <w:t xml:space="preserve">(g) </w:t>
      </w:r>
      <w:proofErr w:type="spellStart"/>
      <w:r>
        <w:rPr>
          <w:rFonts w:ascii="Times New Roman" w:hAnsi="Times New Roman" w:cs="Times New Roman"/>
          <w:szCs w:val="21"/>
        </w:rPr>
        <w:t>Yangkou</w:t>
      </w:r>
      <w:proofErr w:type="spellEnd"/>
      <w:r>
        <w:rPr>
          <w:rFonts w:ascii="Times New Roman" w:hAnsi="Times New Roman" w:cs="Times New Roman"/>
          <w:szCs w:val="21"/>
        </w:rPr>
        <w:t xml:space="preserve"> Cave (</w:t>
      </w:r>
      <w:bookmarkStart w:id="6" w:name="_Hlk131694007"/>
      <w:r w:rsidRPr="005A47B0">
        <w:rPr>
          <w:rFonts w:ascii="Times New Roman" w:eastAsia="宋体" w:hAnsi="Times New Roman" w:cs="Times New Roman"/>
          <w:szCs w:val="21"/>
        </w:rPr>
        <w:t>Han et al., 2016; Li et al., 2017</w:t>
      </w:r>
      <w:bookmarkEnd w:id="6"/>
      <w:r>
        <w:rPr>
          <w:rFonts w:ascii="Times New Roman" w:hAnsi="Times New Roman" w:cs="Times New Roman"/>
          <w:szCs w:val="21"/>
        </w:rPr>
        <w:t>);</w:t>
      </w:r>
      <w:r w:rsidRPr="00B36DBB">
        <w:rPr>
          <w:rFonts w:ascii="Times New Roman" w:hAnsi="Times New Roman" w:cs="Times New Roman"/>
          <w:szCs w:val="21"/>
        </w:rPr>
        <w:t xml:space="preserve"> </w:t>
      </w:r>
      <w:r>
        <w:rPr>
          <w:rFonts w:ascii="Times New Roman" w:hAnsi="Times New Roman" w:cs="Times New Roman"/>
          <w:szCs w:val="21"/>
        </w:rPr>
        <w:t xml:space="preserve">(h) </w:t>
      </w:r>
      <w:proofErr w:type="spellStart"/>
      <w:r>
        <w:rPr>
          <w:rFonts w:ascii="Times New Roman" w:hAnsi="Times New Roman" w:cs="Times New Roman"/>
          <w:szCs w:val="21"/>
        </w:rPr>
        <w:t>Xiaobailong</w:t>
      </w:r>
      <w:proofErr w:type="spellEnd"/>
      <w:r w:rsidRPr="00B36DBB">
        <w:rPr>
          <w:rFonts w:ascii="Times New Roman" w:hAnsi="Times New Roman" w:cs="Times New Roman"/>
          <w:szCs w:val="21"/>
        </w:rPr>
        <w:t xml:space="preserve"> </w:t>
      </w:r>
      <w:r>
        <w:rPr>
          <w:rFonts w:ascii="Times New Roman" w:hAnsi="Times New Roman" w:cs="Times New Roman"/>
          <w:szCs w:val="21"/>
        </w:rPr>
        <w:t>(</w:t>
      </w:r>
      <w:bookmarkStart w:id="7" w:name="_Hlk131694076"/>
      <w:r w:rsidRPr="005A47B0">
        <w:rPr>
          <w:rFonts w:ascii="Times New Roman" w:eastAsia="宋体" w:hAnsi="Times New Roman" w:cs="Times New Roman"/>
          <w:szCs w:val="21"/>
        </w:rPr>
        <w:t xml:space="preserve">Cai </w:t>
      </w:r>
      <w:bookmarkEnd w:id="7"/>
      <w:r w:rsidR="006F16CE" w:rsidRPr="005A47B0">
        <w:rPr>
          <w:rFonts w:ascii="Times New Roman" w:eastAsia="宋体" w:hAnsi="Times New Roman" w:cs="Times New Roman"/>
          <w:szCs w:val="21"/>
        </w:rPr>
        <w:t>et al., 2006</w:t>
      </w:r>
      <w:r w:rsidR="006F16CE">
        <w:rPr>
          <w:rFonts w:ascii="Times New Roman" w:hAnsi="Times New Roman" w:cs="Times New Roman"/>
          <w:szCs w:val="21"/>
        </w:rPr>
        <w:t>)</w:t>
      </w:r>
      <w:r w:rsidR="003A3351">
        <w:rPr>
          <w:rFonts w:ascii="Times New Roman" w:hAnsi="Times New Roman" w:cs="Times New Roman"/>
          <w:szCs w:val="21"/>
        </w:rPr>
        <w:t>; (</w:t>
      </w:r>
      <w:proofErr w:type="spellStart"/>
      <w:r w:rsidR="003A3351">
        <w:rPr>
          <w:rFonts w:ascii="Times New Roman" w:hAnsi="Times New Roman" w:cs="Times New Roman"/>
          <w:szCs w:val="21"/>
        </w:rPr>
        <w:t>i</w:t>
      </w:r>
      <w:proofErr w:type="spellEnd"/>
      <w:r w:rsidR="003A3351">
        <w:rPr>
          <w:rFonts w:ascii="Times New Roman" w:hAnsi="Times New Roman" w:cs="Times New Roman"/>
          <w:szCs w:val="21"/>
        </w:rPr>
        <w:t xml:space="preserve">) Dragon Cave (Dong et al., 2018); (j) </w:t>
      </w:r>
      <w:proofErr w:type="spellStart"/>
      <w:r w:rsidR="003A3351">
        <w:rPr>
          <w:rFonts w:ascii="Times New Roman" w:hAnsi="Times New Roman" w:cs="Times New Roman"/>
          <w:szCs w:val="21"/>
        </w:rPr>
        <w:t>Xianyun</w:t>
      </w:r>
      <w:proofErr w:type="spellEnd"/>
      <w:r w:rsidR="003A3351">
        <w:rPr>
          <w:rFonts w:ascii="Times New Roman" w:hAnsi="Times New Roman" w:cs="Times New Roman"/>
          <w:szCs w:val="21"/>
        </w:rPr>
        <w:t xml:space="preserve"> Cave (</w:t>
      </w:r>
      <w:r w:rsidR="003A3351" w:rsidRPr="003A3351">
        <w:rPr>
          <w:rFonts w:ascii="Times New Roman" w:hAnsi="Times New Roman" w:cs="Times New Roman"/>
          <w:szCs w:val="21"/>
        </w:rPr>
        <w:t>Zhang et al., 2021; Qiu et al., 2022</w:t>
      </w:r>
      <w:r w:rsidR="003A3351">
        <w:rPr>
          <w:rFonts w:ascii="Times New Roman" w:hAnsi="Times New Roman" w:cs="Times New Roman"/>
          <w:szCs w:val="21"/>
        </w:rPr>
        <w:t>)</w:t>
      </w:r>
      <w:r w:rsidR="006F16CE">
        <w:rPr>
          <w:rFonts w:ascii="Times New Roman" w:hAnsi="Times New Roman" w:cs="Times New Roman"/>
          <w:szCs w:val="21"/>
        </w:rPr>
        <w:t>.</w:t>
      </w:r>
    </w:p>
    <w:p w14:paraId="22981796" w14:textId="10A6D05A" w:rsidR="006F16CE" w:rsidRDefault="006F16CE" w:rsidP="00850614">
      <w:pPr>
        <w:spacing w:line="360" w:lineRule="auto"/>
        <w:jc w:val="center"/>
        <w:rPr>
          <w:rFonts w:ascii="Times New Roman" w:hAnsi="Times New Roman" w:cs="Times New Roman"/>
          <w:szCs w:val="21"/>
        </w:rPr>
      </w:pPr>
      <w:r>
        <w:rPr>
          <w:noProof/>
        </w:rPr>
        <w:lastRenderedPageBreak/>
        <w:drawing>
          <wp:inline distT="0" distB="0" distL="0" distR="0" wp14:anchorId="3588EFD2" wp14:editId="61650B0D">
            <wp:extent cx="3589867" cy="2728603"/>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07709" cy="2742164"/>
                    </a:xfrm>
                    <a:prstGeom prst="rect">
                      <a:avLst/>
                    </a:prstGeom>
                    <a:noFill/>
                    <a:ln>
                      <a:noFill/>
                    </a:ln>
                  </pic:spPr>
                </pic:pic>
              </a:graphicData>
            </a:graphic>
          </wp:inline>
        </w:drawing>
      </w:r>
    </w:p>
    <w:p w14:paraId="3FCDA358" w14:textId="77777777" w:rsidR="006F16CE" w:rsidRDefault="006F16CE" w:rsidP="00850614">
      <w:pPr>
        <w:spacing w:line="360" w:lineRule="auto"/>
        <w:jc w:val="center"/>
        <w:rPr>
          <w:rFonts w:ascii="Times New Roman" w:hAnsi="Times New Roman" w:cs="Times New Roman"/>
          <w:szCs w:val="21"/>
        </w:rPr>
      </w:pPr>
    </w:p>
    <w:p w14:paraId="4F00363E" w14:textId="4271627F" w:rsidR="006F16CE" w:rsidRDefault="006F16CE" w:rsidP="00850614">
      <w:pPr>
        <w:spacing w:line="360" w:lineRule="auto"/>
        <w:rPr>
          <w:rFonts w:ascii="Times New Roman" w:hAnsi="Times New Roman" w:cs="Times New Roman"/>
          <w:szCs w:val="21"/>
        </w:rPr>
      </w:pPr>
      <w:bookmarkStart w:id="8" w:name="OLE_LINK268"/>
      <w:r w:rsidRPr="003810B3">
        <w:rPr>
          <w:rFonts w:ascii="Times New Roman" w:hAnsi="Times New Roman" w:cs="Times New Roman"/>
          <w:b/>
          <w:bCs/>
          <w:szCs w:val="21"/>
        </w:rPr>
        <w:t>Figure S</w:t>
      </w:r>
      <w:r>
        <w:rPr>
          <w:rFonts w:ascii="Times New Roman" w:hAnsi="Times New Roman" w:cs="Times New Roman"/>
          <w:b/>
          <w:bCs/>
          <w:szCs w:val="21"/>
        </w:rPr>
        <w:t>4</w:t>
      </w:r>
      <w:r w:rsidRPr="003810B3">
        <w:rPr>
          <w:rFonts w:ascii="Times New Roman" w:hAnsi="Times New Roman" w:cs="Times New Roman"/>
          <w:b/>
          <w:bCs/>
          <w:szCs w:val="21"/>
        </w:rPr>
        <w:t>.</w:t>
      </w:r>
      <w:bookmarkEnd w:id="8"/>
      <w:r w:rsidRPr="000B72FB">
        <w:rPr>
          <w:rFonts w:ascii="Times New Roman" w:hAnsi="Times New Roman" w:cs="Times New Roman"/>
          <w:szCs w:val="21"/>
        </w:rPr>
        <w:t xml:space="preserve"> Simplified graphical sketch explaining </w:t>
      </w:r>
      <w:bookmarkStart w:id="9" w:name="OLE_LINK233"/>
      <w:r w:rsidRPr="000B72FB">
        <w:rPr>
          <w:rFonts w:ascii="Times New Roman" w:hAnsi="Times New Roman" w:cs="Times New Roman"/>
          <w:szCs w:val="21"/>
        </w:rPr>
        <w:t xml:space="preserve">the absolute </w:t>
      </w:r>
      <w:bookmarkStart w:id="10" w:name="OLE_LINK9"/>
      <w:r w:rsidRPr="000B72FB">
        <w:rPr>
          <w:rFonts w:ascii="Times New Roman" w:hAnsi="Times New Roman" w:cs="Times New Roman"/>
          <w:szCs w:val="21"/>
        </w:rPr>
        <w:t>amplitude</w:t>
      </w:r>
      <w:bookmarkEnd w:id="10"/>
      <w:r w:rsidRPr="000B72FB">
        <w:rPr>
          <w:rFonts w:ascii="Times New Roman" w:hAnsi="Times New Roman" w:cs="Times New Roman"/>
          <w:szCs w:val="21"/>
        </w:rPr>
        <w:t xml:space="preserve"> during the Heinrich </w:t>
      </w:r>
      <w:proofErr w:type="spellStart"/>
      <w:r w:rsidRPr="000B72FB">
        <w:rPr>
          <w:rFonts w:ascii="Times New Roman" w:hAnsi="Times New Roman" w:cs="Times New Roman"/>
          <w:szCs w:val="21"/>
        </w:rPr>
        <w:t>stadials</w:t>
      </w:r>
      <w:bookmarkEnd w:id="9"/>
      <w:proofErr w:type="spellEnd"/>
      <w:r w:rsidRPr="000B72FB">
        <w:rPr>
          <w:rFonts w:ascii="Times New Roman" w:hAnsi="Times New Roman" w:cs="Times New Roman"/>
          <w:szCs w:val="21"/>
        </w:rPr>
        <w:t xml:space="preserve">. The related calculation formula is </w:t>
      </w:r>
      <w:bookmarkStart w:id="11" w:name="OLE_LINK3"/>
      <w:r w:rsidRPr="000B72FB">
        <w:rPr>
          <w:rFonts w:ascii="Times New Roman" w:hAnsi="Times New Roman" w:cs="Times New Roman"/>
          <w:szCs w:val="21"/>
        </w:rPr>
        <w:t>V</w:t>
      </w:r>
      <w:bookmarkStart w:id="12" w:name="OLE_LINK2"/>
      <w:r w:rsidRPr="000B72FB">
        <w:rPr>
          <w:rFonts w:ascii="Times New Roman" w:hAnsi="Times New Roman" w:cs="Times New Roman"/>
          <w:szCs w:val="21"/>
        </w:rPr>
        <w:t xml:space="preserve"> </w:t>
      </w:r>
      <w:r w:rsidRPr="000B72FB">
        <w:rPr>
          <w:rFonts w:ascii="Times New Roman" w:hAnsi="Times New Roman" w:cs="Times New Roman"/>
          <w:szCs w:val="21"/>
          <w:vertAlign w:val="subscript"/>
        </w:rPr>
        <w:t>a</w:t>
      </w:r>
      <w:bookmarkEnd w:id="11"/>
      <w:bookmarkEnd w:id="12"/>
      <w:r w:rsidRPr="000B72FB">
        <w:rPr>
          <w:rFonts w:ascii="Times New Roman" w:hAnsi="Times New Roman" w:cs="Times New Roman"/>
          <w:szCs w:val="21"/>
          <w:vertAlign w:val="subscript"/>
        </w:rPr>
        <w:t>bsolute</w:t>
      </w:r>
      <w:r w:rsidRPr="000B72FB">
        <w:rPr>
          <w:rFonts w:ascii="Times New Roman" w:hAnsi="Times New Roman" w:cs="Times New Roman"/>
          <w:szCs w:val="21"/>
        </w:rPr>
        <w:t xml:space="preserve"> = (</w:t>
      </w:r>
      <w:bookmarkStart w:id="13" w:name="OLE_LINK5"/>
      <w:r w:rsidRPr="000B72FB">
        <w:rPr>
          <w:rFonts w:ascii="Times New Roman" w:hAnsi="Times New Roman" w:cs="Times New Roman"/>
          <w:szCs w:val="21"/>
        </w:rPr>
        <w:t xml:space="preserve">V </w:t>
      </w:r>
      <w:r w:rsidRPr="000B72FB">
        <w:rPr>
          <w:rFonts w:ascii="Times New Roman" w:hAnsi="Times New Roman" w:cs="Times New Roman"/>
          <w:szCs w:val="21"/>
          <w:vertAlign w:val="subscript"/>
        </w:rPr>
        <w:t>begin</w:t>
      </w:r>
      <w:bookmarkEnd w:id="13"/>
      <w:r w:rsidRPr="000B72FB">
        <w:rPr>
          <w:rFonts w:ascii="Times New Roman" w:hAnsi="Times New Roman" w:cs="Times New Roman"/>
          <w:szCs w:val="21"/>
          <w:vertAlign w:val="subscript"/>
        </w:rPr>
        <w:t xml:space="preserve"> </w:t>
      </w:r>
      <w:r w:rsidRPr="000B72FB">
        <w:rPr>
          <w:rFonts w:ascii="Times New Roman" w:hAnsi="Times New Roman" w:cs="Times New Roman"/>
          <w:szCs w:val="21"/>
        </w:rPr>
        <w:t>+</w:t>
      </w:r>
      <w:bookmarkStart w:id="14" w:name="OLE_LINK7"/>
      <w:bookmarkStart w:id="15" w:name="OLE_LINK6"/>
      <w:r w:rsidRPr="000B72FB">
        <w:rPr>
          <w:rFonts w:ascii="Times New Roman" w:hAnsi="Times New Roman" w:cs="Times New Roman"/>
          <w:szCs w:val="21"/>
        </w:rPr>
        <w:t xml:space="preserve"> V </w:t>
      </w:r>
      <w:r w:rsidRPr="000B72FB">
        <w:rPr>
          <w:rFonts w:ascii="Times New Roman" w:hAnsi="Times New Roman" w:cs="Times New Roman"/>
          <w:szCs w:val="21"/>
          <w:vertAlign w:val="subscript"/>
        </w:rPr>
        <w:t>end</w:t>
      </w:r>
      <w:bookmarkEnd w:id="14"/>
      <w:r w:rsidRPr="000B72FB">
        <w:rPr>
          <w:rFonts w:ascii="Times New Roman" w:hAnsi="Times New Roman" w:cs="Times New Roman"/>
          <w:szCs w:val="21"/>
        </w:rPr>
        <w:t>)</w:t>
      </w:r>
      <w:bookmarkEnd w:id="15"/>
      <w:r w:rsidRPr="000B72FB">
        <w:rPr>
          <w:rFonts w:ascii="Times New Roman" w:hAnsi="Times New Roman" w:cs="Times New Roman"/>
          <w:szCs w:val="21"/>
        </w:rPr>
        <w:t xml:space="preserve"> / 2; with V </w:t>
      </w:r>
      <w:r w:rsidRPr="000B72FB">
        <w:rPr>
          <w:rFonts w:ascii="Times New Roman" w:hAnsi="Times New Roman" w:cs="Times New Roman"/>
          <w:szCs w:val="21"/>
          <w:vertAlign w:val="subscript"/>
        </w:rPr>
        <w:t>absolute</w:t>
      </w:r>
      <w:r w:rsidRPr="000B72FB">
        <w:rPr>
          <w:rFonts w:ascii="Times New Roman" w:hAnsi="Times New Roman" w:cs="Times New Roman"/>
          <w:szCs w:val="21"/>
        </w:rPr>
        <w:t xml:space="preserve">, the absolute amplitude of those </w:t>
      </w:r>
      <w:proofErr w:type="spellStart"/>
      <w:r w:rsidRPr="000B72FB">
        <w:rPr>
          <w:rFonts w:ascii="Times New Roman" w:hAnsi="Times New Roman" w:cs="Times New Roman"/>
          <w:szCs w:val="21"/>
        </w:rPr>
        <w:t>stadials</w:t>
      </w:r>
      <w:proofErr w:type="spellEnd"/>
      <w:r w:rsidRPr="000B72FB">
        <w:rPr>
          <w:rFonts w:ascii="Times New Roman" w:hAnsi="Times New Roman" w:cs="Times New Roman"/>
          <w:szCs w:val="21"/>
        </w:rPr>
        <w:t xml:space="preserve">; V </w:t>
      </w:r>
      <w:r w:rsidRPr="000B72FB">
        <w:rPr>
          <w:rFonts w:ascii="Times New Roman" w:hAnsi="Times New Roman" w:cs="Times New Roman"/>
          <w:szCs w:val="21"/>
          <w:vertAlign w:val="subscript"/>
        </w:rPr>
        <w:t>begin</w:t>
      </w:r>
      <w:r w:rsidRPr="000B72FB">
        <w:rPr>
          <w:rFonts w:ascii="Times New Roman" w:hAnsi="Times New Roman" w:cs="Times New Roman"/>
          <w:szCs w:val="21"/>
        </w:rPr>
        <w:t xml:space="preserve">, the absolute values </w:t>
      </w:r>
      <w:bookmarkStart w:id="16" w:name="OLE_LINK10"/>
      <w:r w:rsidRPr="000B72FB">
        <w:rPr>
          <w:rFonts w:ascii="Times New Roman" w:hAnsi="Times New Roman" w:cs="Times New Roman"/>
          <w:szCs w:val="21"/>
        </w:rPr>
        <w:t>between beginning points and peaking points</w:t>
      </w:r>
      <w:bookmarkEnd w:id="16"/>
      <w:r w:rsidRPr="000B72FB">
        <w:rPr>
          <w:rFonts w:ascii="Times New Roman" w:hAnsi="Times New Roman" w:cs="Times New Roman"/>
          <w:szCs w:val="21"/>
        </w:rPr>
        <w:t xml:space="preserve"> of those </w:t>
      </w:r>
      <w:proofErr w:type="spellStart"/>
      <w:r w:rsidRPr="000B72FB">
        <w:rPr>
          <w:rFonts w:ascii="Times New Roman" w:hAnsi="Times New Roman" w:cs="Times New Roman"/>
          <w:szCs w:val="21"/>
        </w:rPr>
        <w:t>stadials</w:t>
      </w:r>
      <w:proofErr w:type="spellEnd"/>
      <w:r w:rsidRPr="000B72FB">
        <w:rPr>
          <w:rFonts w:ascii="Times New Roman" w:hAnsi="Times New Roman" w:cs="Times New Roman"/>
          <w:szCs w:val="21"/>
        </w:rPr>
        <w:t>; V</w:t>
      </w:r>
      <w:r w:rsidRPr="000B72FB">
        <w:rPr>
          <w:rFonts w:ascii="Times New Roman" w:hAnsi="Times New Roman" w:cs="Times New Roman"/>
          <w:szCs w:val="21"/>
          <w:vertAlign w:val="subscript"/>
        </w:rPr>
        <w:t>end</w:t>
      </w:r>
      <w:r w:rsidRPr="000B72FB">
        <w:rPr>
          <w:rFonts w:ascii="Times New Roman" w:hAnsi="Times New Roman" w:cs="Times New Roman"/>
          <w:szCs w:val="21"/>
        </w:rPr>
        <w:t xml:space="preserve">, the absolute values between ending points and peaking points of those </w:t>
      </w:r>
      <w:proofErr w:type="spellStart"/>
      <w:r w:rsidRPr="000B72FB">
        <w:rPr>
          <w:rFonts w:ascii="Times New Roman" w:hAnsi="Times New Roman" w:cs="Times New Roman"/>
          <w:szCs w:val="21"/>
        </w:rPr>
        <w:t>stadials</w:t>
      </w:r>
      <w:proofErr w:type="spellEnd"/>
      <w:r w:rsidRPr="000B72FB">
        <w:rPr>
          <w:rFonts w:ascii="Times New Roman" w:hAnsi="Times New Roman" w:cs="Times New Roman"/>
          <w:szCs w:val="21"/>
        </w:rPr>
        <w:t>.</w:t>
      </w:r>
    </w:p>
    <w:p w14:paraId="51AA7650" w14:textId="562DC91B" w:rsidR="00B36DBB" w:rsidRPr="006F16CE" w:rsidRDefault="00B36DBB" w:rsidP="00850614">
      <w:pPr>
        <w:spacing w:line="360" w:lineRule="auto"/>
        <w:rPr>
          <w:rFonts w:ascii="Times New Roman" w:hAnsi="Times New Roman" w:cs="Times New Roman"/>
          <w:szCs w:val="21"/>
        </w:rPr>
      </w:pPr>
    </w:p>
    <w:p w14:paraId="7412FA7C" w14:textId="47762329" w:rsidR="00614AE0" w:rsidRPr="00E630FB" w:rsidRDefault="00614AE0" w:rsidP="00850614">
      <w:pPr>
        <w:spacing w:line="360" w:lineRule="auto"/>
        <w:rPr>
          <w:rFonts w:ascii="Times New Roman" w:eastAsia="宋体" w:hAnsi="Times New Roman" w:cs="Times New Roman"/>
        </w:rPr>
      </w:pPr>
      <w:r w:rsidRPr="00E630FB">
        <w:rPr>
          <w:rFonts w:ascii="Times New Roman" w:eastAsia="宋体" w:hAnsi="Times New Roman" w:cs="Times New Roman"/>
          <w:b/>
          <w:bCs/>
        </w:rPr>
        <w:t xml:space="preserve">Table </w:t>
      </w:r>
      <w:r>
        <w:rPr>
          <w:rFonts w:ascii="Times New Roman" w:eastAsia="宋体" w:hAnsi="Times New Roman" w:cs="Times New Roman"/>
          <w:b/>
          <w:bCs/>
        </w:rPr>
        <w:t>S1</w:t>
      </w:r>
      <w:r w:rsidRPr="00E630FB">
        <w:rPr>
          <w:rFonts w:ascii="Times New Roman" w:eastAsia="宋体" w:hAnsi="Times New Roman" w:cs="Times New Roman"/>
        </w:rPr>
        <w:t>.</w:t>
      </w:r>
      <w:r w:rsidRPr="00E630FB">
        <w:rPr>
          <w:rFonts w:ascii="Times New Roman" w:hAnsi="Times New Roman" w:cs="Times New Roman"/>
        </w:rPr>
        <w:t xml:space="preserve"> </w:t>
      </w:r>
      <w:r w:rsidRPr="00E630FB">
        <w:rPr>
          <w:rFonts w:ascii="Times New Roman" w:hAnsi="Times New Roman" w:cs="Times New Roman"/>
          <w:kern w:val="0"/>
        </w:rPr>
        <w:t>A</w:t>
      </w:r>
      <w:r>
        <w:rPr>
          <w:rFonts w:ascii="Times New Roman" w:hAnsi="Times New Roman" w:cs="Times New Roman"/>
          <w:kern w:val="0"/>
        </w:rPr>
        <w:t>mplitude</w:t>
      </w:r>
      <w:r w:rsidRPr="00E630FB">
        <w:rPr>
          <w:rFonts w:ascii="Times New Roman" w:hAnsi="Times New Roman" w:cs="Times New Roman"/>
          <w:kern w:val="0"/>
        </w:rPr>
        <w:t>s of δ</w:t>
      </w:r>
      <w:r w:rsidRPr="00E630FB">
        <w:rPr>
          <w:rFonts w:ascii="Times New Roman" w:hAnsi="Times New Roman" w:cs="Times New Roman"/>
          <w:kern w:val="0"/>
          <w:vertAlign w:val="superscript"/>
        </w:rPr>
        <w:t>18</w:t>
      </w:r>
      <w:r w:rsidRPr="00E630FB">
        <w:rPr>
          <w:rFonts w:ascii="Times New Roman" w:hAnsi="Times New Roman" w:cs="Times New Roman"/>
          <w:kern w:val="0"/>
        </w:rPr>
        <w:t xml:space="preserve">O for the </w:t>
      </w:r>
      <w:r>
        <w:rPr>
          <w:rFonts w:ascii="Times New Roman" w:hAnsi="Times New Roman" w:cs="Times New Roman"/>
          <w:kern w:val="0"/>
        </w:rPr>
        <w:t>collect</w:t>
      </w:r>
      <w:r w:rsidRPr="00E630FB">
        <w:rPr>
          <w:rFonts w:ascii="Times New Roman" w:hAnsi="Times New Roman" w:cs="Times New Roman"/>
          <w:kern w:val="0"/>
        </w:rPr>
        <w:t>ed stalagmite records during the H</w:t>
      </w:r>
      <w:r>
        <w:rPr>
          <w:rFonts w:ascii="Times New Roman" w:hAnsi="Times New Roman" w:cs="Times New Roman"/>
          <w:kern w:val="0"/>
        </w:rPr>
        <w:t xml:space="preserve">S </w:t>
      </w:r>
      <w:r w:rsidRPr="00E630FB">
        <w:rPr>
          <w:rFonts w:ascii="Times New Roman" w:hAnsi="Times New Roman" w:cs="Times New Roman"/>
          <w:kern w:val="0"/>
        </w:rPr>
        <w:t xml:space="preserve">1 to </w:t>
      </w:r>
      <w:r>
        <w:rPr>
          <w:rFonts w:ascii="Times New Roman" w:hAnsi="Times New Roman" w:cs="Times New Roman"/>
          <w:kern w:val="0"/>
        </w:rPr>
        <w:t xml:space="preserve">HS </w:t>
      </w:r>
      <w:r w:rsidRPr="00E630FB">
        <w:rPr>
          <w:rFonts w:ascii="Times New Roman" w:hAnsi="Times New Roman" w:cs="Times New Roman"/>
          <w:kern w:val="0"/>
        </w:rPr>
        <w:t>4. Dot lines were used to mark the lack of data.</w:t>
      </w:r>
    </w:p>
    <w:tbl>
      <w:tblPr>
        <w:tblStyle w:val="10"/>
        <w:tblW w:w="906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5"/>
        <w:gridCol w:w="1358"/>
        <w:gridCol w:w="1134"/>
        <w:gridCol w:w="1134"/>
        <w:gridCol w:w="1134"/>
        <w:gridCol w:w="1134"/>
        <w:gridCol w:w="2268"/>
      </w:tblGrid>
      <w:tr w:rsidR="000E7043" w:rsidRPr="003810B3" w14:paraId="247F986C" w14:textId="66BD022A" w:rsidTr="00E46FBE">
        <w:trPr>
          <w:trHeight w:val="280"/>
          <w:jc w:val="center"/>
        </w:trPr>
        <w:tc>
          <w:tcPr>
            <w:tcW w:w="905" w:type="dxa"/>
            <w:tcBorders>
              <w:top w:val="single" w:sz="4" w:space="0" w:color="auto"/>
              <w:bottom w:val="single" w:sz="4" w:space="0" w:color="auto"/>
            </w:tcBorders>
          </w:tcPr>
          <w:p w14:paraId="17206381" w14:textId="77777777" w:rsidR="000E7043" w:rsidRPr="003810B3" w:rsidRDefault="000E7043" w:rsidP="00850614">
            <w:pPr>
              <w:spacing w:line="360" w:lineRule="auto"/>
              <w:jc w:val="center"/>
              <w:rPr>
                <w:rFonts w:ascii="Times New Roman" w:hAnsi="Times New Roman" w:cs="Times New Roman"/>
              </w:rPr>
            </w:pPr>
            <w:bookmarkStart w:id="17" w:name="_Hlk151385568"/>
            <w:r w:rsidRPr="003810B3">
              <w:rPr>
                <w:rFonts w:ascii="Times New Roman" w:hAnsi="Times New Roman" w:cs="Times New Roman"/>
              </w:rPr>
              <w:t>Number</w:t>
            </w:r>
          </w:p>
        </w:tc>
        <w:tc>
          <w:tcPr>
            <w:tcW w:w="1358" w:type="dxa"/>
            <w:tcBorders>
              <w:top w:val="single" w:sz="4" w:space="0" w:color="auto"/>
              <w:bottom w:val="single" w:sz="4" w:space="0" w:color="auto"/>
            </w:tcBorders>
            <w:noWrap/>
            <w:hideMark/>
          </w:tcPr>
          <w:p w14:paraId="50961A76" w14:textId="77777777" w:rsidR="000E7043" w:rsidRPr="003810B3" w:rsidRDefault="000E7043" w:rsidP="00850614">
            <w:pPr>
              <w:spacing w:line="360" w:lineRule="auto"/>
              <w:jc w:val="center"/>
              <w:rPr>
                <w:rFonts w:ascii="Times New Roman" w:hAnsi="Times New Roman" w:cs="Times New Roman"/>
              </w:rPr>
            </w:pPr>
            <w:r w:rsidRPr="003810B3">
              <w:rPr>
                <w:rFonts w:ascii="Times New Roman" w:hAnsi="Times New Roman" w:cs="Times New Roman"/>
              </w:rPr>
              <w:t>Cave</w:t>
            </w:r>
          </w:p>
        </w:tc>
        <w:tc>
          <w:tcPr>
            <w:tcW w:w="1134" w:type="dxa"/>
            <w:tcBorders>
              <w:top w:val="single" w:sz="4" w:space="0" w:color="auto"/>
              <w:bottom w:val="single" w:sz="4" w:space="0" w:color="auto"/>
            </w:tcBorders>
            <w:noWrap/>
            <w:hideMark/>
          </w:tcPr>
          <w:p w14:paraId="29820F77" w14:textId="77777777" w:rsidR="000E7043" w:rsidRPr="003810B3" w:rsidRDefault="000E7043" w:rsidP="00850614">
            <w:pPr>
              <w:spacing w:line="360" w:lineRule="auto"/>
              <w:jc w:val="center"/>
              <w:rPr>
                <w:rFonts w:ascii="Times New Roman" w:hAnsi="Times New Roman" w:cs="Times New Roman"/>
              </w:rPr>
            </w:pPr>
            <w:r w:rsidRPr="003810B3">
              <w:rPr>
                <w:rFonts w:ascii="Times New Roman" w:hAnsi="Times New Roman" w:cs="Times New Roman"/>
              </w:rPr>
              <w:t>HS 1 (‰)</w:t>
            </w:r>
          </w:p>
        </w:tc>
        <w:tc>
          <w:tcPr>
            <w:tcW w:w="1134" w:type="dxa"/>
            <w:tcBorders>
              <w:top w:val="single" w:sz="4" w:space="0" w:color="auto"/>
              <w:bottom w:val="single" w:sz="4" w:space="0" w:color="auto"/>
            </w:tcBorders>
            <w:noWrap/>
            <w:hideMark/>
          </w:tcPr>
          <w:p w14:paraId="7D97FF99" w14:textId="77777777" w:rsidR="000E7043" w:rsidRPr="003810B3" w:rsidRDefault="000E7043" w:rsidP="00850614">
            <w:pPr>
              <w:spacing w:line="360" w:lineRule="auto"/>
              <w:jc w:val="center"/>
              <w:rPr>
                <w:rFonts w:ascii="Times New Roman" w:hAnsi="Times New Roman" w:cs="Times New Roman"/>
              </w:rPr>
            </w:pPr>
            <w:r w:rsidRPr="003810B3">
              <w:rPr>
                <w:rFonts w:ascii="Times New Roman" w:hAnsi="Times New Roman" w:cs="Times New Roman"/>
              </w:rPr>
              <w:t>HS 2 (‰)</w:t>
            </w:r>
          </w:p>
        </w:tc>
        <w:tc>
          <w:tcPr>
            <w:tcW w:w="1134" w:type="dxa"/>
            <w:tcBorders>
              <w:top w:val="single" w:sz="4" w:space="0" w:color="auto"/>
              <w:bottom w:val="single" w:sz="4" w:space="0" w:color="auto"/>
            </w:tcBorders>
            <w:noWrap/>
            <w:hideMark/>
          </w:tcPr>
          <w:p w14:paraId="4B3599B3" w14:textId="77777777" w:rsidR="000E7043" w:rsidRPr="003810B3" w:rsidRDefault="000E7043" w:rsidP="00850614">
            <w:pPr>
              <w:spacing w:line="360" w:lineRule="auto"/>
              <w:jc w:val="center"/>
              <w:rPr>
                <w:rFonts w:ascii="Times New Roman" w:hAnsi="Times New Roman" w:cs="Times New Roman"/>
              </w:rPr>
            </w:pPr>
            <w:r w:rsidRPr="003810B3">
              <w:rPr>
                <w:rFonts w:ascii="Times New Roman" w:hAnsi="Times New Roman" w:cs="Times New Roman"/>
              </w:rPr>
              <w:t>HS 3 (‰)</w:t>
            </w:r>
          </w:p>
        </w:tc>
        <w:tc>
          <w:tcPr>
            <w:tcW w:w="1134" w:type="dxa"/>
            <w:tcBorders>
              <w:top w:val="single" w:sz="4" w:space="0" w:color="auto"/>
              <w:bottom w:val="single" w:sz="4" w:space="0" w:color="auto"/>
            </w:tcBorders>
            <w:noWrap/>
            <w:hideMark/>
          </w:tcPr>
          <w:p w14:paraId="62565173" w14:textId="77777777" w:rsidR="000E7043" w:rsidRPr="003810B3" w:rsidRDefault="000E7043" w:rsidP="00850614">
            <w:pPr>
              <w:spacing w:line="360" w:lineRule="auto"/>
              <w:jc w:val="center"/>
              <w:rPr>
                <w:rFonts w:ascii="Times New Roman" w:hAnsi="Times New Roman" w:cs="Times New Roman"/>
              </w:rPr>
            </w:pPr>
            <w:r w:rsidRPr="003810B3">
              <w:rPr>
                <w:rFonts w:ascii="Times New Roman" w:hAnsi="Times New Roman" w:cs="Times New Roman"/>
              </w:rPr>
              <w:t>HS 4 (‰)</w:t>
            </w:r>
          </w:p>
        </w:tc>
        <w:tc>
          <w:tcPr>
            <w:tcW w:w="2268" w:type="dxa"/>
            <w:tcBorders>
              <w:top w:val="single" w:sz="4" w:space="0" w:color="auto"/>
              <w:bottom w:val="single" w:sz="4" w:space="0" w:color="auto"/>
            </w:tcBorders>
          </w:tcPr>
          <w:p w14:paraId="7C08E3BD" w14:textId="4AE3EE24" w:rsidR="000E7043" w:rsidRPr="003810B3" w:rsidRDefault="00FF58E4" w:rsidP="00850614">
            <w:pPr>
              <w:spacing w:line="360" w:lineRule="auto"/>
              <w:jc w:val="center"/>
              <w:rPr>
                <w:rFonts w:ascii="Times New Roman" w:hAnsi="Times New Roman" w:cs="Times New Roman"/>
              </w:rPr>
            </w:pPr>
            <w:r>
              <w:rPr>
                <w:rFonts w:ascii="Times New Roman" w:hAnsi="Times New Roman" w:cs="Times New Roman"/>
              </w:rPr>
              <w:t>R</w:t>
            </w:r>
            <w:r w:rsidR="000E7043">
              <w:rPr>
                <w:rFonts w:ascii="Times New Roman" w:hAnsi="Times New Roman" w:cs="Times New Roman"/>
              </w:rPr>
              <w:t>eference</w:t>
            </w:r>
          </w:p>
        </w:tc>
      </w:tr>
      <w:tr w:rsidR="000E7043" w:rsidRPr="003810B3" w14:paraId="7E130AEB" w14:textId="7C15CBBB" w:rsidTr="00E46FBE">
        <w:trPr>
          <w:trHeight w:val="280"/>
          <w:jc w:val="center"/>
        </w:trPr>
        <w:tc>
          <w:tcPr>
            <w:tcW w:w="905" w:type="dxa"/>
            <w:tcBorders>
              <w:top w:val="single" w:sz="4" w:space="0" w:color="auto"/>
            </w:tcBorders>
            <w:shd w:val="clear" w:color="auto" w:fill="auto"/>
          </w:tcPr>
          <w:p w14:paraId="4E073370" w14:textId="77777777" w:rsidR="000E7043" w:rsidRPr="003810B3" w:rsidRDefault="000E7043" w:rsidP="00850614">
            <w:pPr>
              <w:spacing w:line="360" w:lineRule="auto"/>
              <w:jc w:val="center"/>
              <w:rPr>
                <w:rFonts w:ascii="Times New Roman" w:hAnsi="Times New Roman" w:cs="Times New Roman"/>
              </w:rPr>
            </w:pPr>
            <w:r w:rsidRPr="003810B3">
              <w:rPr>
                <w:rFonts w:ascii="Times New Roman" w:hAnsi="Times New Roman" w:cs="Times New Roman"/>
              </w:rPr>
              <w:t>1</w:t>
            </w:r>
          </w:p>
        </w:tc>
        <w:tc>
          <w:tcPr>
            <w:tcW w:w="1358" w:type="dxa"/>
            <w:tcBorders>
              <w:top w:val="single" w:sz="4" w:space="0" w:color="auto"/>
            </w:tcBorders>
            <w:shd w:val="clear" w:color="auto" w:fill="auto"/>
            <w:noWrap/>
          </w:tcPr>
          <w:p w14:paraId="054D1F1E" w14:textId="77777777" w:rsidR="000E7043" w:rsidRPr="003810B3" w:rsidRDefault="000E7043" w:rsidP="00850614">
            <w:pPr>
              <w:spacing w:line="360" w:lineRule="auto"/>
              <w:jc w:val="center"/>
              <w:rPr>
                <w:rFonts w:ascii="Times New Roman" w:hAnsi="Times New Roman" w:cs="Times New Roman"/>
              </w:rPr>
            </w:pPr>
            <w:proofErr w:type="spellStart"/>
            <w:r w:rsidRPr="003810B3">
              <w:rPr>
                <w:rFonts w:ascii="Times New Roman" w:hAnsi="Times New Roman" w:cs="Times New Roman"/>
              </w:rPr>
              <w:t>Shizhu</w:t>
            </w:r>
            <w:proofErr w:type="spellEnd"/>
          </w:p>
        </w:tc>
        <w:tc>
          <w:tcPr>
            <w:tcW w:w="1134" w:type="dxa"/>
            <w:tcBorders>
              <w:top w:val="single" w:sz="4" w:space="0" w:color="auto"/>
            </w:tcBorders>
            <w:shd w:val="clear" w:color="auto" w:fill="auto"/>
            <w:noWrap/>
          </w:tcPr>
          <w:p w14:paraId="7AAF63B0" w14:textId="77777777" w:rsidR="000E7043" w:rsidRPr="003810B3" w:rsidRDefault="000E7043" w:rsidP="00850614">
            <w:pPr>
              <w:spacing w:line="360" w:lineRule="auto"/>
              <w:jc w:val="center"/>
              <w:rPr>
                <w:rFonts w:ascii="Times New Roman" w:hAnsi="Times New Roman" w:cs="Times New Roman"/>
              </w:rPr>
            </w:pPr>
            <w:r w:rsidRPr="003810B3">
              <w:rPr>
                <w:rFonts w:ascii="Times New Roman" w:hAnsi="Times New Roman" w:cs="Times New Roman"/>
              </w:rPr>
              <w:t>2.53</w:t>
            </w:r>
          </w:p>
        </w:tc>
        <w:tc>
          <w:tcPr>
            <w:tcW w:w="1134" w:type="dxa"/>
            <w:tcBorders>
              <w:top w:val="single" w:sz="4" w:space="0" w:color="auto"/>
            </w:tcBorders>
            <w:shd w:val="clear" w:color="auto" w:fill="auto"/>
            <w:noWrap/>
          </w:tcPr>
          <w:p w14:paraId="35905412" w14:textId="77777777" w:rsidR="000E7043" w:rsidRPr="003810B3" w:rsidRDefault="000E7043" w:rsidP="00850614">
            <w:pPr>
              <w:spacing w:line="360" w:lineRule="auto"/>
              <w:jc w:val="center"/>
              <w:rPr>
                <w:rFonts w:ascii="Times New Roman" w:hAnsi="Times New Roman" w:cs="Times New Roman"/>
              </w:rPr>
            </w:pPr>
            <w:r w:rsidRPr="003810B3">
              <w:rPr>
                <w:rFonts w:ascii="Times New Roman" w:hAnsi="Times New Roman" w:cs="Times New Roman"/>
              </w:rPr>
              <w:t>1.05</w:t>
            </w:r>
          </w:p>
        </w:tc>
        <w:tc>
          <w:tcPr>
            <w:tcW w:w="1134" w:type="dxa"/>
            <w:tcBorders>
              <w:top w:val="single" w:sz="4" w:space="0" w:color="auto"/>
            </w:tcBorders>
            <w:shd w:val="clear" w:color="auto" w:fill="auto"/>
            <w:noWrap/>
          </w:tcPr>
          <w:p w14:paraId="7CF5F733" w14:textId="77777777" w:rsidR="000E7043" w:rsidRPr="003810B3" w:rsidRDefault="000E7043" w:rsidP="00850614">
            <w:pPr>
              <w:spacing w:line="360" w:lineRule="auto"/>
              <w:jc w:val="center"/>
              <w:rPr>
                <w:rFonts w:ascii="Times New Roman" w:hAnsi="Times New Roman" w:cs="Times New Roman"/>
              </w:rPr>
            </w:pPr>
            <w:r w:rsidRPr="003810B3">
              <w:rPr>
                <w:rFonts w:ascii="Times New Roman" w:hAnsi="Times New Roman" w:cs="Times New Roman"/>
              </w:rPr>
              <w:t>0.96</w:t>
            </w:r>
          </w:p>
        </w:tc>
        <w:tc>
          <w:tcPr>
            <w:tcW w:w="1134" w:type="dxa"/>
            <w:tcBorders>
              <w:top w:val="single" w:sz="4" w:space="0" w:color="auto"/>
            </w:tcBorders>
            <w:shd w:val="clear" w:color="auto" w:fill="auto"/>
            <w:noWrap/>
          </w:tcPr>
          <w:p w14:paraId="0319565E" w14:textId="77777777" w:rsidR="000E7043" w:rsidRPr="003810B3" w:rsidRDefault="000E7043" w:rsidP="00850614">
            <w:pPr>
              <w:spacing w:line="360" w:lineRule="auto"/>
              <w:jc w:val="center"/>
              <w:rPr>
                <w:rFonts w:ascii="Times New Roman" w:hAnsi="Times New Roman" w:cs="Times New Roman"/>
              </w:rPr>
            </w:pPr>
            <w:r w:rsidRPr="003810B3">
              <w:rPr>
                <w:rFonts w:ascii="Times New Roman" w:hAnsi="Times New Roman" w:cs="Times New Roman"/>
              </w:rPr>
              <w:t>2.86</w:t>
            </w:r>
          </w:p>
        </w:tc>
        <w:tc>
          <w:tcPr>
            <w:tcW w:w="2268" w:type="dxa"/>
            <w:tcBorders>
              <w:top w:val="single" w:sz="4" w:space="0" w:color="auto"/>
            </w:tcBorders>
          </w:tcPr>
          <w:p w14:paraId="6B35D1B9" w14:textId="2048433E" w:rsidR="000E7043" w:rsidRPr="003810B3" w:rsidRDefault="00FF58E4" w:rsidP="00850614">
            <w:pPr>
              <w:spacing w:line="360" w:lineRule="auto"/>
              <w:jc w:val="center"/>
              <w:rPr>
                <w:rFonts w:ascii="Times New Roman" w:hAnsi="Times New Roman" w:cs="Times New Roman"/>
              </w:rPr>
            </w:pPr>
            <w:r>
              <w:rPr>
                <w:rFonts w:ascii="Times New Roman" w:hAnsi="Times New Roman" w:cs="Times New Roman"/>
              </w:rPr>
              <w:t>This study</w:t>
            </w:r>
          </w:p>
        </w:tc>
      </w:tr>
      <w:tr w:rsidR="000E7043" w:rsidRPr="003810B3" w14:paraId="02946556" w14:textId="0ABB8BBD" w:rsidTr="00E46FBE">
        <w:tblPrEx>
          <w:jc w:val="left"/>
        </w:tblPrEx>
        <w:trPr>
          <w:trHeight w:val="280"/>
        </w:trPr>
        <w:tc>
          <w:tcPr>
            <w:tcW w:w="905" w:type="dxa"/>
            <w:shd w:val="clear" w:color="auto" w:fill="auto"/>
          </w:tcPr>
          <w:p w14:paraId="3B96D11C" w14:textId="77777777" w:rsidR="000E7043" w:rsidRPr="003810B3" w:rsidRDefault="000E7043" w:rsidP="00850614">
            <w:pPr>
              <w:spacing w:line="360" w:lineRule="auto"/>
              <w:jc w:val="center"/>
              <w:rPr>
                <w:rFonts w:ascii="Times New Roman" w:hAnsi="Times New Roman" w:cs="Times New Roman"/>
              </w:rPr>
            </w:pPr>
            <w:r w:rsidRPr="003810B3">
              <w:rPr>
                <w:rFonts w:ascii="Times New Roman" w:hAnsi="Times New Roman" w:cs="Times New Roman"/>
              </w:rPr>
              <w:t>2</w:t>
            </w:r>
          </w:p>
        </w:tc>
        <w:tc>
          <w:tcPr>
            <w:tcW w:w="1358" w:type="dxa"/>
            <w:shd w:val="clear" w:color="auto" w:fill="auto"/>
            <w:noWrap/>
          </w:tcPr>
          <w:p w14:paraId="23E0F3C5" w14:textId="77777777" w:rsidR="000E7043" w:rsidRPr="003810B3" w:rsidRDefault="000E7043" w:rsidP="00850614">
            <w:pPr>
              <w:spacing w:line="360" w:lineRule="auto"/>
              <w:jc w:val="center"/>
              <w:rPr>
                <w:rFonts w:ascii="Times New Roman" w:hAnsi="Times New Roman" w:cs="Times New Roman"/>
              </w:rPr>
            </w:pPr>
            <w:r w:rsidRPr="003810B3">
              <w:rPr>
                <w:rFonts w:ascii="Times New Roman" w:hAnsi="Times New Roman" w:cs="Times New Roman"/>
              </w:rPr>
              <w:t>Hulu</w:t>
            </w:r>
          </w:p>
        </w:tc>
        <w:tc>
          <w:tcPr>
            <w:tcW w:w="1134" w:type="dxa"/>
            <w:shd w:val="clear" w:color="auto" w:fill="auto"/>
            <w:noWrap/>
          </w:tcPr>
          <w:p w14:paraId="07F482D1" w14:textId="77777777" w:rsidR="000E7043" w:rsidRPr="003810B3" w:rsidRDefault="000E7043" w:rsidP="00850614">
            <w:pPr>
              <w:spacing w:line="360" w:lineRule="auto"/>
              <w:jc w:val="center"/>
              <w:rPr>
                <w:rFonts w:ascii="Times New Roman" w:hAnsi="Times New Roman" w:cs="Times New Roman"/>
              </w:rPr>
            </w:pPr>
            <w:r w:rsidRPr="003810B3">
              <w:rPr>
                <w:rFonts w:ascii="Times New Roman" w:hAnsi="Times New Roman" w:cs="Times New Roman"/>
              </w:rPr>
              <w:t>1.21</w:t>
            </w:r>
          </w:p>
        </w:tc>
        <w:tc>
          <w:tcPr>
            <w:tcW w:w="1134" w:type="dxa"/>
            <w:shd w:val="clear" w:color="auto" w:fill="auto"/>
            <w:noWrap/>
          </w:tcPr>
          <w:p w14:paraId="4A4B52E2" w14:textId="77777777" w:rsidR="000E7043" w:rsidRPr="003810B3" w:rsidRDefault="000E7043" w:rsidP="00850614">
            <w:pPr>
              <w:spacing w:line="360" w:lineRule="auto"/>
              <w:jc w:val="center"/>
              <w:rPr>
                <w:rFonts w:ascii="Times New Roman" w:hAnsi="Times New Roman" w:cs="Times New Roman"/>
              </w:rPr>
            </w:pPr>
            <w:r w:rsidRPr="003810B3">
              <w:rPr>
                <w:rFonts w:ascii="Times New Roman" w:hAnsi="Times New Roman" w:cs="Times New Roman"/>
              </w:rPr>
              <w:t>1.50</w:t>
            </w:r>
          </w:p>
        </w:tc>
        <w:tc>
          <w:tcPr>
            <w:tcW w:w="1134" w:type="dxa"/>
            <w:shd w:val="clear" w:color="auto" w:fill="auto"/>
            <w:noWrap/>
          </w:tcPr>
          <w:p w14:paraId="46B78277" w14:textId="77777777" w:rsidR="000E7043" w:rsidRPr="003810B3" w:rsidRDefault="000E7043" w:rsidP="00850614">
            <w:pPr>
              <w:spacing w:line="360" w:lineRule="auto"/>
              <w:jc w:val="center"/>
              <w:rPr>
                <w:rFonts w:ascii="Times New Roman" w:hAnsi="Times New Roman" w:cs="Times New Roman"/>
              </w:rPr>
            </w:pPr>
            <w:r w:rsidRPr="003810B3">
              <w:rPr>
                <w:rFonts w:ascii="Times New Roman" w:hAnsi="Times New Roman" w:cs="Times New Roman"/>
              </w:rPr>
              <w:t>1.76</w:t>
            </w:r>
          </w:p>
        </w:tc>
        <w:tc>
          <w:tcPr>
            <w:tcW w:w="1134" w:type="dxa"/>
            <w:shd w:val="clear" w:color="auto" w:fill="auto"/>
            <w:noWrap/>
          </w:tcPr>
          <w:p w14:paraId="0914EB52" w14:textId="77777777" w:rsidR="000E7043" w:rsidRPr="003810B3" w:rsidRDefault="000E7043" w:rsidP="00850614">
            <w:pPr>
              <w:spacing w:line="360" w:lineRule="auto"/>
              <w:jc w:val="center"/>
              <w:rPr>
                <w:rFonts w:ascii="Times New Roman" w:hAnsi="Times New Roman" w:cs="Times New Roman"/>
              </w:rPr>
            </w:pPr>
            <w:r w:rsidRPr="003810B3">
              <w:rPr>
                <w:rFonts w:ascii="Times New Roman" w:hAnsi="Times New Roman" w:cs="Times New Roman"/>
              </w:rPr>
              <w:t>1.47</w:t>
            </w:r>
          </w:p>
        </w:tc>
        <w:tc>
          <w:tcPr>
            <w:tcW w:w="2268" w:type="dxa"/>
          </w:tcPr>
          <w:p w14:paraId="57EC89EE" w14:textId="33A54EBD" w:rsidR="00E46FBE" w:rsidRPr="003810B3" w:rsidRDefault="00E46FBE" w:rsidP="00850614">
            <w:pPr>
              <w:spacing w:line="360" w:lineRule="auto"/>
              <w:jc w:val="center"/>
              <w:rPr>
                <w:rFonts w:ascii="Times New Roman" w:hAnsi="Times New Roman" w:cs="Times New Roman"/>
              </w:rPr>
            </w:pPr>
            <w:r>
              <w:rPr>
                <w:rFonts w:ascii="Times New Roman" w:hAnsi="Times New Roman" w:cs="Times New Roman" w:hint="eastAsia"/>
              </w:rPr>
              <w:t>C</w:t>
            </w:r>
            <w:r>
              <w:rPr>
                <w:rFonts w:ascii="Times New Roman" w:hAnsi="Times New Roman" w:cs="Times New Roman"/>
              </w:rPr>
              <w:t>heng et al., 2016</w:t>
            </w:r>
          </w:p>
        </w:tc>
      </w:tr>
      <w:tr w:rsidR="000E7043" w:rsidRPr="003810B3" w14:paraId="4BDFBCF6" w14:textId="2874591D" w:rsidTr="00E46FBE">
        <w:tblPrEx>
          <w:jc w:val="left"/>
        </w:tblPrEx>
        <w:trPr>
          <w:trHeight w:val="280"/>
        </w:trPr>
        <w:tc>
          <w:tcPr>
            <w:tcW w:w="905" w:type="dxa"/>
            <w:shd w:val="clear" w:color="auto" w:fill="auto"/>
            <w:vAlign w:val="center"/>
          </w:tcPr>
          <w:p w14:paraId="12003EBB" w14:textId="77777777" w:rsidR="000E7043" w:rsidRPr="003810B3" w:rsidRDefault="000E7043" w:rsidP="00850614">
            <w:pPr>
              <w:spacing w:line="360" w:lineRule="auto"/>
              <w:jc w:val="center"/>
              <w:rPr>
                <w:rFonts w:ascii="Times New Roman" w:hAnsi="Times New Roman" w:cs="Times New Roman"/>
              </w:rPr>
            </w:pPr>
            <w:r w:rsidRPr="003810B3">
              <w:rPr>
                <w:rFonts w:ascii="Times New Roman" w:hAnsi="Times New Roman" w:cs="Times New Roman"/>
              </w:rPr>
              <w:t>3</w:t>
            </w:r>
          </w:p>
        </w:tc>
        <w:tc>
          <w:tcPr>
            <w:tcW w:w="1358" w:type="dxa"/>
            <w:shd w:val="clear" w:color="auto" w:fill="auto"/>
            <w:noWrap/>
            <w:vAlign w:val="center"/>
          </w:tcPr>
          <w:p w14:paraId="2E733F0A" w14:textId="77777777" w:rsidR="000E7043" w:rsidRPr="003810B3" w:rsidRDefault="000E7043" w:rsidP="00850614">
            <w:pPr>
              <w:spacing w:line="360" w:lineRule="auto"/>
              <w:jc w:val="center"/>
              <w:rPr>
                <w:rFonts w:ascii="Times New Roman" w:hAnsi="Times New Roman" w:cs="Times New Roman"/>
              </w:rPr>
            </w:pPr>
            <w:proofErr w:type="spellStart"/>
            <w:r w:rsidRPr="003810B3">
              <w:rPr>
                <w:rFonts w:ascii="Times New Roman" w:hAnsi="Times New Roman" w:cs="Times New Roman"/>
              </w:rPr>
              <w:t>Xianyun</w:t>
            </w:r>
            <w:proofErr w:type="spellEnd"/>
          </w:p>
        </w:tc>
        <w:tc>
          <w:tcPr>
            <w:tcW w:w="1134" w:type="dxa"/>
            <w:shd w:val="clear" w:color="auto" w:fill="auto"/>
            <w:noWrap/>
            <w:vAlign w:val="center"/>
          </w:tcPr>
          <w:p w14:paraId="16462878" w14:textId="77777777" w:rsidR="000E7043" w:rsidRPr="003810B3" w:rsidRDefault="000E7043" w:rsidP="00850614">
            <w:pPr>
              <w:spacing w:line="360" w:lineRule="auto"/>
              <w:jc w:val="center"/>
              <w:rPr>
                <w:rFonts w:ascii="Times New Roman" w:hAnsi="Times New Roman" w:cs="Times New Roman"/>
              </w:rPr>
            </w:pPr>
            <w:r w:rsidRPr="003810B3">
              <w:rPr>
                <w:rFonts w:ascii="Times New Roman" w:hAnsi="Times New Roman" w:cs="Times New Roman"/>
              </w:rPr>
              <w:t>1.3</w:t>
            </w:r>
          </w:p>
        </w:tc>
        <w:tc>
          <w:tcPr>
            <w:tcW w:w="1134" w:type="dxa"/>
            <w:shd w:val="clear" w:color="auto" w:fill="auto"/>
            <w:noWrap/>
            <w:vAlign w:val="center"/>
          </w:tcPr>
          <w:p w14:paraId="1C8B4229" w14:textId="77777777" w:rsidR="000E7043" w:rsidRPr="003810B3" w:rsidRDefault="000E7043" w:rsidP="00850614">
            <w:pPr>
              <w:spacing w:line="360" w:lineRule="auto"/>
              <w:jc w:val="center"/>
              <w:rPr>
                <w:rFonts w:ascii="Times New Roman" w:hAnsi="Times New Roman" w:cs="Times New Roman"/>
              </w:rPr>
            </w:pPr>
            <w:r w:rsidRPr="003810B3">
              <w:rPr>
                <w:rFonts w:ascii="Times New Roman" w:hAnsi="Times New Roman" w:cs="Times New Roman"/>
              </w:rPr>
              <w:t>--</w:t>
            </w:r>
          </w:p>
        </w:tc>
        <w:tc>
          <w:tcPr>
            <w:tcW w:w="1134" w:type="dxa"/>
            <w:shd w:val="clear" w:color="auto" w:fill="auto"/>
            <w:noWrap/>
            <w:vAlign w:val="center"/>
          </w:tcPr>
          <w:p w14:paraId="2575EC13" w14:textId="77777777" w:rsidR="000E7043" w:rsidRPr="003810B3" w:rsidRDefault="000E7043" w:rsidP="00850614">
            <w:pPr>
              <w:spacing w:line="360" w:lineRule="auto"/>
              <w:jc w:val="center"/>
              <w:rPr>
                <w:rFonts w:ascii="Times New Roman" w:hAnsi="Times New Roman" w:cs="Times New Roman"/>
              </w:rPr>
            </w:pPr>
            <w:r w:rsidRPr="003810B3">
              <w:rPr>
                <w:rFonts w:ascii="Times New Roman" w:hAnsi="Times New Roman" w:cs="Times New Roman"/>
              </w:rPr>
              <w:t>--</w:t>
            </w:r>
          </w:p>
        </w:tc>
        <w:tc>
          <w:tcPr>
            <w:tcW w:w="1134" w:type="dxa"/>
            <w:shd w:val="clear" w:color="auto" w:fill="auto"/>
            <w:noWrap/>
            <w:vAlign w:val="center"/>
          </w:tcPr>
          <w:p w14:paraId="37EE4BD3" w14:textId="77777777" w:rsidR="000E7043" w:rsidRPr="003810B3" w:rsidRDefault="000E7043" w:rsidP="00850614">
            <w:pPr>
              <w:spacing w:line="360" w:lineRule="auto"/>
              <w:jc w:val="center"/>
              <w:rPr>
                <w:rFonts w:ascii="Times New Roman" w:hAnsi="Times New Roman" w:cs="Times New Roman"/>
              </w:rPr>
            </w:pPr>
            <w:r w:rsidRPr="003810B3">
              <w:rPr>
                <w:rFonts w:ascii="Times New Roman" w:hAnsi="Times New Roman" w:cs="Times New Roman"/>
                <w:kern w:val="0"/>
              </w:rPr>
              <w:t>1.08</w:t>
            </w:r>
          </w:p>
        </w:tc>
        <w:tc>
          <w:tcPr>
            <w:tcW w:w="2268" w:type="dxa"/>
            <w:vAlign w:val="center"/>
          </w:tcPr>
          <w:p w14:paraId="70AA2F82" w14:textId="77777777" w:rsidR="00FF58E4" w:rsidRDefault="00FF58E4" w:rsidP="00850614">
            <w:pPr>
              <w:spacing w:line="360" w:lineRule="auto"/>
              <w:jc w:val="center"/>
              <w:rPr>
                <w:rFonts w:ascii="Times New Roman" w:hAnsi="Times New Roman" w:cs="Times New Roman"/>
                <w:kern w:val="0"/>
              </w:rPr>
            </w:pPr>
            <w:r w:rsidRPr="00FF58E4">
              <w:rPr>
                <w:rFonts w:ascii="Times New Roman" w:hAnsi="Times New Roman" w:cs="Times New Roman"/>
                <w:kern w:val="0"/>
              </w:rPr>
              <w:t xml:space="preserve">Zhang et al., 2021; </w:t>
            </w:r>
          </w:p>
          <w:p w14:paraId="128B655C" w14:textId="5F5C3D58" w:rsidR="000E7043" w:rsidRPr="003810B3" w:rsidRDefault="00FF58E4" w:rsidP="00850614">
            <w:pPr>
              <w:spacing w:line="360" w:lineRule="auto"/>
              <w:jc w:val="center"/>
              <w:rPr>
                <w:rFonts w:ascii="Times New Roman" w:hAnsi="Times New Roman" w:cs="Times New Roman"/>
                <w:kern w:val="0"/>
              </w:rPr>
            </w:pPr>
            <w:r w:rsidRPr="00FF58E4">
              <w:rPr>
                <w:rFonts w:ascii="Times New Roman" w:hAnsi="Times New Roman" w:cs="Times New Roman"/>
                <w:kern w:val="0"/>
              </w:rPr>
              <w:t>Qiu et al., 2022</w:t>
            </w:r>
          </w:p>
        </w:tc>
      </w:tr>
      <w:tr w:rsidR="000E7043" w:rsidRPr="003810B3" w14:paraId="71654BFF" w14:textId="08BC3A44" w:rsidTr="00E46FBE">
        <w:tblPrEx>
          <w:jc w:val="left"/>
        </w:tblPrEx>
        <w:trPr>
          <w:trHeight w:val="280"/>
        </w:trPr>
        <w:tc>
          <w:tcPr>
            <w:tcW w:w="905" w:type="dxa"/>
            <w:shd w:val="clear" w:color="auto" w:fill="auto"/>
          </w:tcPr>
          <w:p w14:paraId="61610501" w14:textId="77777777" w:rsidR="000E7043" w:rsidRPr="003810B3" w:rsidRDefault="000E7043" w:rsidP="00850614">
            <w:pPr>
              <w:spacing w:line="360" w:lineRule="auto"/>
              <w:jc w:val="center"/>
              <w:rPr>
                <w:rFonts w:ascii="Times New Roman" w:hAnsi="Times New Roman" w:cs="Times New Roman"/>
              </w:rPr>
            </w:pPr>
            <w:r w:rsidRPr="003810B3">
              <w:rPr>
                <w:rFonts w:ascii="Times New Roman" w:hAnsi="Times New Roman" w:cs="Times New Roman"/>
              </w:rPr>
              <w:t>4</w:t>
            </w:r>
          </w:p>
        </w:tc>
        <w:tc>
          <w:tcPr>
            <w:tcW w:w="1358" w:type="dxa"/>
            <w:shd w:val="clear" w:color="auto" w:fill="auto"/>
            <w:noWrap/>
          </w:tcPr>
          <w:p w14:paraId="6209D6D2" w14:textId="77777777" w:rsidR="000E7043" w:rsidRPr="003810B3" w:rsidRDefault="000E7043" w:rsidP="00850614">
            <w:pPr>
              <w:spacing w:line="360" w:lineRule="auto"/>
              <w:jc w:val="center"/>
              <w:rPr>
                <w:rFonts w:ascii="Times New Roman" w:hAnsi="Times New Roman" w:cs="Times New Roman"/>
              </w:rPr>
            </w:pPr>
            <w:r w:rsidRPr="003810B3">
              <w:rPr>
                <w:rFonts w:ascii="Times New Roman" w:hAnsi="Times New Roman" w:cs="Times New Roman"/>
              </w:rPr>
              <w:t>Yongxing</w:t>
            </w:r>
          </w:p>
        </w:tc>
        <w:tc>
          <w:tcPr>
            <w:tcW w:w="1134" w:type="dxa"/>
            <w:shd w:val="clear" w:color="auto" w:fill="auto"/>
            <w:noWrap/>
          </w:tcPr>
          <w:p w14:paraId="2E831FDD" w14:textId="77777777" w:rsidR="000E7043" w:rsidRPr="003810B3" w:rsidRDefault="000E7043" w:rsidP="00850614">
            <w:pPr>
              <w:spacing w:line="360" w:lineRule="auto"/>
              <w:ind w:firstLineChars="50" w:firstLine="105"/>
              <w:jc w:val="center"/>
              <w:rPr>
                <w:rFonts w:ascii="Times New Roman" w:hAnsi="Times New Roman" w:cs="Times New Roman"/>
              </w:rPr>
            </w:pPr>
            <w:r w:rsidRPr="003810B3">
              <w:rPr>
                <w:rFonts w:ascii="Times New Roman" w:hAnsi="Times New Roman" w:cs="Times New Roman"/>
              </w:rPr>
              <w:t>--</w:t>
            </w:r>
          </w:p>
        </w:tc>
        <w:tc>
          <w:tcPr>
            <w:tcW w:w="1134" w:type="dxa"/>
            <w:shd w:val="clear" w:color="auto" w:fill="auto"/>
            <w:noWrap/>
          </w:tcPr>
          <w:p w14:paraId="776A3880" w14:textId="77777777" w:rsidR="000E7043" w:rsidRPr="003810B3" w:rsidRDefault="000E7043" w:rsidP="00850614">
            <w:pPr>
              <w:spacing w:line="360" w:lineRule="auto"/>
              <w:jc w:val="center"/>
              <w:rPr>
                <w:rFonts w:ascii="Times New Roman" w:hAnsi="Times New Roman" w:cs="Times New Roman"/>
                <w:kern w:val="0"/>
              </w:rPr>
            </w:pPr>
            <w:r w:rsidRPr="003810B3">
              <w:rPr>
                <w:rFonts w:ascii="Times New Roman" w:hAnsi="Times New Roman" w:cs="Times New Roman"/>
              </w:rPr>
              <w:t>1.92</w:t>
            </w:r>
          </w:p>
        </w:tc>
        <w:tc>
          <w:tcPr>
            <w:tcW w:w="1134" w:type="dxa"/>
            <w:shd w:val="clear" w:color="auto" w:fill="auto"/>
            <w:noWrap/>
          </w:tcPr>
          <w:p w14:paraId="410670D3" w14:textId="77777777" w:rsidR="000E7043" w:rsidRPr="003810B3" w:rsidRDefault="000E7043" w:rsidP="00850614">
            <w:pPr>
              <w:spacing w:line="360" w:lineRule="auto"/>
              <w:jc w:val="center"/>
              <w:rPr>
                <w:rFonts w:ascii="Times New Roman" w:hAnsi="Times New Roman" w:cs="Times New Roman"/>
                <w:kern w:val="0"/>
              </w:rPr>
            </w:pPr>
            <w:r w:rsidRPr="003810B3">
              <w:rPr>
                <w:rFonts w:ascii="Times New Roman" w:hAnsi="Times New Roman" w:cs="Times New Roman"/>
              </w:rPr>
              <w:t>1.17</w:t>
            </w:r>
          </w:p>
        </w:tc>
        <w:tc>
          <w:tcPr>
            <w:tcW w:w="1134" w:type="dxa"/>
            <w:shd w:val="clear" w:color="auto" w:fill="auto"/>
            <w:noWrap/>
          </w:tcPr>
          <w:p w14:paraId="2F231EE7" w14:textId="77777777" w:rsidR="000E7043" w:rsidRPr="003810B3" w:rsidRDefault="000E7043" w:rsidP="00850614">
            <w:pPr>
              <w:spacing w:line="360" w:lineRule="auto"/>
              <w:jc w:val="center"/>
              <w:rPr>
                <w:rFonts w:ascii="Times New Roman" w:hAnsi="Times New Roman" w:cs="Times New Roman"/>
                <w:kern w:val="0"/>
              </w:rPr>
            </w:pPr>
            <w:r w:rsidRPr="003810B3">
              <w:rPr>
                <w:rFonts w:ascii="Times New Roman" w:hAnsi="Times New Roman" w:cs="Times New Roman"/>
              </w:rPr>
              <w:t>2.65</w:t>
            </w:r>
          </w:p>
        </w:tc>
        <w:tc>
          <w:tcPr>
            <w:tcW w:w="2268" w:type="dxa"/>
          </w:tcPr>
          <w:p w14:paraId="3813ECE3" w14:textId="54F9E2E7" w:rsidR="000E7043" w:rsidRPr="003810B3" w:rsidRDefault="00FF58E4" w:rsidP="00850614">
            <w:pPr>
              <w:spacing w:line="360" w:lineRule="auto"/>
              <w:jc w:val="center"/>
              <w:rPr>
                <w:rFonts w:ascii="Times New Roman" w:hAnsi="Times New Roman" w:cs="Times New Roman"/>
              </w:rPr>
            </w:pPr>
            <w:bookmarkStart w:id="18" w:name="_Hlk131693974"/>
            <w:r w:rsidRPr="005A47B0">
              <w:rPr>
                <w:rFonts w:ascii="Times New Roman" w:eastAsia="宋体" w:hAnsi="Times New Roman" w:cs="Times New Roman"/>
                <w:szCs w:val="21"/>
              </w:rPr>
              <w:t>Chen et al., 2016</w:t>
            </w:r>
            <w:bookmarkEnd w:id="18"/>
          </w:p>
        </w:tc>
      </w:tr>
      <w:tr w:rsidR="000E7043" w:rsidRPr="003810B3" w14:paraId="2D12E874" w14:textId="6F73A46B" w:rsidTr="00E46FBE">
        <w:tblPrEx>
          <w:jc w:val="left"/>
        </w:tblPrEx>
        <w:trPr>
          <w:trHeight w:val="280"/>
        </w:trPr>
        <w:tc>
          <w:tcPr>
            <w:tcW w:w="905" w:type="dxa"/>
            <w:shd w:val="clear" w:color="auto" w:fill="auto"/>
          </w:tcPr>
          <w:p w14:paraId="56216BCC" w14:textId="77777777" w:rsidR="000E7043" w:rsidRPr="003810B3" w:rsidRDefault="000E7043" w:rsidP="00850614">
            <w:pPr>
              <w:spacing w:line="360" w:lineRule="auto"/>
              <w:jc w:val="center"/>
              <w:rPr>
                <w:rFonts w:ascii="Times New Roman" w:hAnsi="Times New Roman" w:cs="Times New Roman"/>
              </w:rPr>
            </w:pPr>
            <w:bookmarkStart w:id="19" w:name="OLE_LINK287"/>
            <w:r w:rsidRPr="003810B3">
              <w:rPr>
                <w:rFonts w:ascii="Times New Roman" w:hAnsi="Times New Roman" w:cs="Times New Roman"/>
              </w:rPr>
              <w:t>5</w:t>
            </w:r>
          </w:p>
        </w:tc>
        <w:tc>
          <w:tcPr>
            <w:tcW w:w="1358" w:type="dxa"/>
            <w:shd w:val="clear" w:color="auto" w:fill="auto"/>
            <w:noWrap/>
          </w:tcPr>
          <w:p w14:paraId="5B315C2E" w14:textId="77777777" w:rsidR="000E7043" w:rsidRPr="003810B3" w:rsidRDefault="000E7043" w:rsidP="00850614">
            <w:pPr>
              <w:spacing w:line="360" w:lineRule="auto"/>
              <w:jc w:val="center"/>
              <w:rPr>
                <w:rFonts w:ascii="Times New Roman" w:hAnsi="Times New Roman" w:cs="Times New Roman"/>
              </w:rPr>
            </w:pPr>
            <w:proofErr w:type="spellStart"/>
            <w:r w:rsidRPr="003810B3">
              <w:rPr>
                <w:rFonts w:ascii="Times New Roman" w:hAnsi="Times New Roman" w:cs="Times New Roman"/>
              </w:rPr>
              <w:t>Songjia</w:t>
            </w:r>
            <w:proofErr w:type="spellEnd"/>
          </w:p>
        </w:tc>
        <w:tc>
          <w:tcPr>
            <w:tcW w:w="1134" w:type="dxa"/>
            <w:shd w:val="clear" w:color="auto" w:fill="auto"/>
            <w:noWrap/>
          </w:tcPr>
          <w:p w14:paraId="0FAA4035" w14:textId="77777777" w:rsidR="000E7043" w:rsidRPr="003810B3" w:rsidRDefault="000E7043" w:rsidP="00850614">
            <w:pPr>
              <w:spacing w:line="360" w:lineRule="auto"/>
              <w:ind w:firstLineChars="50" w:firstLine="105"/>
              <w:jc w:val="center"/>
              <w:rPr>
                <w:rFonts w:ascii="Times New Roman" w:hAnsi="Times New Roman" w:cs="Times New Roman"/>
              </w:rPr>
            </w:pPr>
            <w:r w:rsidRPr="003810B3">
              <w:rPr>
                <w:rFonts w:ascii="Times New Roman" w:hAnsi="Times New Roman" w:cs="Times New Roman"/>
              </w:rPr>
              <w:t>2.66</w:t>
            </w:r>
          </w:p>
        </w:tc>
        <w:tc>
          <w:tcPr>
            <w:tcW w:w="1134" w:type="dxa"/>
            <w:shd w:val="clear" w:color="auto" w:fill="auto"/>
            <w:noWrap/>
          </w:tcPr>
          <w:p w14:paraId="116DEF86" w14:textId="77777777" w:rsidR="000E7043" w:rsidRPr="003810B3" w:rsidRDefault="000E7043" w:rsidP="00850614">
            <w:pPr>
              <w:spacing w:line="360" w:lineRule="auto"/>
              <w:jc w:val="center"/>
              <w:rPr>
                <w:rFonts w:ascii="Times New Roman" w:hAnsi="Times New Roman" w:cs="Times New Roman"/>
              </w:rPr>
            </w:pPr>
            <w:r w:rsidRPr="003810B3">
              <w:rPr>
                <w:rFonts w:ascii="Times New Roman" w:hAnsi="Times New Roman" w:cs="Times New Roman" w:hint="eastAsia"/>
              </w:rPr>
              <w:t>1</w:t>
            </w:r>
            <w:r w:rsidRPr="003810B3">
              <w:rPr>
                <w:rFonts w:ascii="Times New Roman" w:hAnsi="Times New Roman" w:cs="Times New Roman"/>
              </w:rPr>
              <w:t>.47</w:t>
            </w:r>
          </w:p>
        </w:tc>
        <w:tc>
          <w:tcPr>
            <w:tcW w:w="1134" w:type="dxa"/>
            <w:shd w:val="clear" w:color="auto" w:fill="auto"/>
            <w:noWrap/>
          </w:tcPr>
          <w:p w14:paraId="418A98FC" w14:textId="77777777" w:rsidR="000E7043" w:rsidRPr="003810B3" w:rsidRDefault="000E7043" w:rsidP="00850614">
            <w:pPr>
              <w:spacing w:line="360" w:lineRule="auto"/>
              <w:jc w:val="center"/>
              <w:rPr>
                <w:rFonts w:ascii="Times New Roman" w:hAnsi="Times New Roman" w:cs="Times New Roman"/>
              </w:rPr>
            </w:pPr>
            <w:r w:rsidRPr="003810B3">
              <w:rPr>
                <w:rFonts w:ascii="Times New Roman" w:hAnsi="Times New Roman" w:cs="Times New Roman"/>
              </w:rPr>
              <w:t>--</w:t>
            </w:r>
          </w:p>
        </w:tc>
        <w:tc>
          <w:tcPr>
            <w:tcW w:w="1134" w:type="dxa"/>
            <w:shd w:val="clear" w:color="auto" w:fill="auto"/>
            <w:noWrap/>
          </w:tcPr>
          <w:p w14:paraId="7D1BC2F3" w14:textId="77777777" w:rsidR="000E7043" w:rsidRPr="003810B3" w:rsidRDefault="000E7043" w:rsidP="00850614">
            <w:pPr>
              <w:spacing w:line="360" w:lineRule="auto"/>
              <w:jc w:val="center"/>
              <w:rPr>
                <w:rFonts w:ascii="Times New Roman" w:hAnsi="Times New Roman" w:cs="Times New Roman"/>
              </w:rPr>
            </w:pPr>
            <w:r w:rsidRPr="003810B3">
              <w:rPr>
                <w:rFonts w:ascii="Times New Roman" w:hAnsi="Times New Roman" w:cs="Times New Roman"/>
              </w:rPr>
              <w:t>3.49</w:t>
            </w:r>
          </w:p>
        </w:tc>
        <w:tc>
          <w:tcPr>
            <w:tcW w:w="2268" w:type="dxa"/>
          </w:tcPr>
          <w:p w14:paraId="4277828D" w14:textId="57EEF869" w:rsidR="000E7043" w:rsidRPr="003810B3" w:rsidRDefault="00FF58E4" w:rsidP="00850614">
            <w:pPr>
              <w:spacing w:line="360" w:lineRule="auto"/>
              <w:jc w:val="center"/>
              <w:rPr>
                <w:rFonts w:ascii="Times New Roman" w:hAnsi="Times New Roman" w:cs="Times New Roman"/>
              </w:rPr>
            </w:pPr>
            <w:bookmarkStart w:id="20" w:name="_Hlk131693952"/>
            <w:r w:rsidRPr="005A47B0">
              <w:rPr>
                <w:rFonts w:ascii="Times New Roman" w:eastAsia="宋体" w:hAnsi="Times New Roman" w:cs="Times New Roman"/>
                <w:szCs w:val="21"/>
              </w:rPr>
              <w:t>Zhou et al., 2008</w:t>
            </w:r>
            <w:bookmarkEnd w:id="20"/>
          </w:p>
        </w:tc>
      </w:tr>
      <w:tr w:rsidR="000E7043" w:rsidRPr="003810B3" w14:paraId="5BBDAD92" w14:textId="7DD8216D" w:rsidTr="00E46FBE">
        <w:tblPrEx>
          <w:jc w:val="left"/>
        </w:tblPrEx>
        <w:trPr>
          <w:trHeight w:val="280"/>
        </w:trPr>
        <w:tc>
          <w:tcPr>
            <w:tcW w:w="905" w:type="dxa"/>
            <w:shd w:val="clear" w:color="auto" w:fill="auto"/>
          </w:tcPr>
          <w:p w14:paraId="496C6D80" w14:textId="77777777" w:rsidR="000E7043" w:rsidRPr="003810B3" w:rsidRDefault="000E7043" w:rsidP="00850614">
            <w:pPr>
              <w:spacing w:line="360" w:lineRule="auto"/>
              <w:jc w:val="center"/>
              <w:rPr>
                <w:rFonts w:ascii="Times New Roman" w:hAnsi="Times New Roman" w:cs="Times New Roman"/>
              </w:rPr>
            </w:pPr>
            <w:r w:rsidRPr="003810B3">
              <w:rPr>
                <w:rFonts w:ascii="Times New Roman" w:hAnsi="Times New Roman" w:cs="Times New Roman" w:hint="eastAsia"/>
              </w:rPr>
              <w:t>6</w:t>
            </w:r>
          </w:p>
        </w:tc>
        <w:tc>
          <w:tcPr>
            <w:tcW w:w="1358" w:type="dxa"/>
            <w:shd w:val="clear" w:color="auto" w:fill="auto"/>
            <w:noWrap/>
          </w:tcPr>
          <w:p w14:paraId="5FB1ACA7" w14:textId="77777777" w:rsidR="000E7043" w:rsidRPr="003810B3" w:rsidRDefault="000E7043" w:rsidP="00850614">
            <w:pPr>
              <w:spacing w:line="360" w:lineRule="auto"/>
              <w:jc w:val="center"/>
              <w:rPr>
                <w:rFonts w:ascii="Times New Roman" w:hAnsi="Times New Roman" w:cs="Times New Roman"/>
              </w:rPr>
            </w:pPr>
            <w:r w:rsidRPr="003810B3">
              <w:rPr>
                <w:rFonts w:ascii="Times New Roman" w:hAnsi="Times New Roman" w:cs="Times New Roman" w:hint="eastAsia"/>
              </w:rPr>
              <w:t>D</w:t>
            </w:r>
            <w:r w:rsidRPr="003810B3">
              <w:rPr>
                <w:rFonts w:ascii="Times New Roman" w:hAnsi="Times New Roman" w:cs="Times New Roman"/>
              </w:rPr>
              <w:t>ragon</w:t>
            </w:r>
          </w:p>
        </w:tc>
        <w:tc>
          <w:tcPr>
            <w:tcW w:w="1134" w:type="dxa"/>
            <w:shd w:val="clear" w:color="auto" w:fill="auto"/>
            <w:noWrap/>
          </w:tcPr>
          <w:p w14:paraId="3E3964C0" w14:textId="77777777" w:rsidR="000E7043" w:rsidRPr="003810B3" w:rsidRDefault="000E7043" w:rsidP="00850614">
            <w:pPr>
              <w:spacing w:line="360" w:lineRule="auto"/>
              <w:ind w:firstLineChars="50" w:firstLine="105"/>
              <w:jc w:val="center"/>
              <w:rPr>
                <w:rFonts w:ascii="Times New Roman" w:hAnsi="Times New Roman" w:cs="Times New Roman"/>
              </w:rPr>
            </w:pPr>
            <w:r w:rsidRPr="003810B3">
              <w:rPr>
                <w:rFonts w:ascii="Times New Roman" w:hAnsi="Times New Roman" w:cs="Times New Roman"/>
              </w:rPr>
              <w:t>--</w:t>
            </w:r>
          </w:p>
        </w:tc>
        <w:tc>
          <w:tcPr>
            <w:tcW w:w="1134" w:type="dxa"/>
            <w:shd w:val="clear" w:color="auto" w:fill="auto"/>
            <w:noWrap/>
          </w:tcPr>
          <w:p w14:paraId="3ADAEAAC" w14:textId="77777777" w:rsidR="000E7043" w:rsidRPr="003810B3" w:rsidRDefault="000E7043" w:rsidP="00850614">
            <w:pPr>
              <w:spacing w:line="360" w:lineRule="auto"/>
              <w:jc w:val="center"/>
              <w:rPr>
                <w:rFonts w:ascii="Times New Roman" w:hAnsi="Times New Roman" w:cs="Times New Roman"/>
              </w:rPr>
            </w:pPr>
            <w:r w:rsidRPr="003810B3">
              <w:rPr>
                <w:rFonts w:ascii="Times New Roman" w:hAnsi="Times New Roman" w:cs="Times New Roman"/>
              </w:rPr>
              <w:t>--</w:t>
            </w:r>
          </w:p>
        </w:tc>
        <w:tc>
          <w:tcPr>
            <w:tcW w:w="1134" w:type="dxa"/>
            <w:shd w:val="clear" w:color="auto" w:fill="auto"/>
            <w:noWrap/>
          </w:tcPr>
          <w:p w14:paraId="7B69A8EA" w14:textId="77777777" w:rsidR="000E7043" w:rsidRPr="003810B3" w:rsidRDefault="000E7043" w:rsidP="00850614">
            <w:pPr>
              <w:spacing w:line="360" w:lineRule="auto"/>
              <w:jc w:val="center"/>
              <w:rPr>
                <w:rFonts w:ascii="Times New Roman" w:hAnsi="Times New Roman" w:cs="Times New Roman"/>
              </w:rPr>
            </w:pPr>
            <w:r w:rsidRPr="003810B3">
              <w:rPr>
                <w:rFonts w:ascii="Times New Roman" w:hAnsi="Times New Roman" w:cs="Times New Roman"/>
              </w:rPr>
              <w:t>--</w:t>
            </w:r>
          </w:p>
        </w:tc>
        <w:tc>
          <w:tcPr>
            <w:tcW w:w="1134" w:type="dxa"/>
            <w:shd w:val="clear" w:color="auto" w:fill="auto"/>
            <w:noWrap/>
          </w:tcPr>
          <w:p w14:paraId="1F821072" w14:textId="77777777" w:rsidR="000E7043" w:rsidRPr="003810B3" w:rsidRDefault="000E7043" w:rsidP="00850614">
            <w:pPr>
              <w:spacing w:line="360" w:lineRule="auto"/>
              <w:jc w:val="center"/>
              <w:rPr>
                <w:rFonts w:ascii="Times New Roman" w:hAnsi="Times New Roman" w:cs="Times New Roman"/>
              </w:rPr>
            </w:pPr>
            <w:r w:rsidRPr="003810B3">
              <w:rPr>
                <w:rFonts w:ascii="Times New Roman" w:hAnsi="Times New Roman" w:cs="Times New Roman" w:hint="eastAsia"/>
              </w:rPr>
              <w:t>1</w:t>
            </w:r>
            <w:r w:rsidRPr="003810B3">
              <w:rPr>
                <w:rFonts w:ascii="Times New Roman" w:hAnsi="Times New Roman" w:cs="Times New Roman"/>
              </w:rPr>
              <w:t>.67</w:t>
            </w:r>
          </w:p>
        </w:tc>
        <w:tc>
          <w:tcPr>
            <w:tcW w:w="2268" w:type="dxa"/>
          </w:tcPr>
          <w:p w14:paraId="67875A5E" w14:textId="4DC1A7F0" w:rsidR="000E7043" w:rsidRPr="003810B3" w:rsidRDefault="00FF58E4" w:rsidP="00850614">
            <w:pPr>
              <w:spacing w:line="360" w:lineRule="auto"/>
              <w:jc w:val="center"/>
              <w:rPr>
                <w:rFonts w:ascii="Times New Roman" w:hAnsi="Times New Roman" w:cs="Times New Roman"/>
              </w:rPr>
            </w:pPr>
            <w:bookmarkStart w:id="21" w:name="_Hlk131693931"/>
            <w:r w:rsidRPr="005A47B0">
              <w:rPr>
                <w:rFonts w:ascii="Times New Roman" w:eastAsia="宋体" w:hAnsi="Times New Roman" w:cs="Times New Roman"/>
                <w:szCs w:val="21"/>
              </w:rPr>
              <w:t>Dong et al., 2018</w:t>
            </w:r>
            <w:bookmarkEnd w:id="21"/>
          </w:p>
        </w:tc>
      </w:tr>
      <w:tr w:rsidR="000E7043" w:rsidRPr="003810B3" w14:paraId="14825373" w14:textId="4EA2A715" w:rsidTr="00E46FBE">
        <w:tblPrEx>
          <w:jc w:val="left"/>
        </w:tblPrEx>
        <w:trPr>
          <w:trHeight w:val="280"/>
        </w:trPr>
        <w:tc>
          <w:tcPr>
            <w:tcW w:w="905" w:type="dxa"/>
            <w:shd w:val="clear" w:color="auto" w:fill="auto"/>
          </w:tcPr>
          <w:p w14:paraId="6B91C5FD" w14:textId="1127B0DA" w:rsidR="000E7043" w:rsidRPr="003810B3" w:rsidRDefault="000E7043" w:rsidP="00850614">
            <w:pPr>
              <w:spacing w:line="360" w:lineRule="auto"/>
              <w:jc w:val="center"/>
              <w:rPr>
                <w:rFonts w:ascii="Times New Roman" w:hAnsi="Times New Roman" w:cs="Times New Roman"/>
              </w:rPr>
            </w:pPr>
            <w:r w:rsidRPr="003810B3">
              <w:rPr>
                <w:rFonts w:ascii="Times New Roman" w:hAnsi="Times New Roman" w:cs="Times New Roman" w:hint="eastAsia"/>
              </w:rPr>
              <w:t>7</w:t>
            </w:r>
          </w:p>
        </w:tc>
        <w:tc>
          <w:tcPr>
            <w:tcW w:w="1358" w:type="dxa"/>
            <w:shd w:val="clear" w:color="auto" w:fill="auto"/>
            <w:noWrap/>
          </w:tcPr>
          <w:p w14:paraId="5265587F" w14:textId="134F4882" w:rsidR="000E7043" w:rsidRPr="003810B3" w:rsidRDefault="000E7043" w:rsidP="00850614">
            <w:pPr>
              <w:spacing w:line="360" w:lineRule="auto"/>
              <w:jc w:val="center"/>
              <w:rPr>
                <w:rFonts w:ascii="Times New Roman" w:hAnsi="Times New Roman" w:cs="Times New Roman"/>
              </w:rPr>
            </w:pPr>
            <w:proofErr w:type="spellStart"/>
            <w:r w:rsidRPr="003810B3">
              <w:rPr>
                <w:rFonts w:ascii="Times New Roman" w:hAnsi="Times New Roman" w:cs="Times New Roman" w:hint="eastAsia"/>
              </w:rPr>
              <w:t>S</w:t>
            </w:r>
            <w:r w:rsidRPr="003810B3">
              <w:rPr>
                <w:rFonts w:ascii="Times New Roman" w:hAnsi="Times New Roman" w:cs="Times New Roman"/>
              </w:rPr>
              <w:t>anxing</w:t>
            </w:r>
            <w:proofErr w:type="spellEnd"/>
          </w:p>
        </w:tc>
        <w:tc>
          <w:tcPr>
            <w:tcW w:w="1134" w:type="dxa"/>
            <w:shd w:val="clear" w:color="auto" w:fill="auto"/>
            <w:noWrap/>
          </w:tcPr>
          <w:p w14:paraId="1500D509" w14:textId="68804A04" w:rsidR="000E7043" w:rsidRPr="003810B3" w:rsidRDefault="000E7043" w:rsidP="00850614">
            <w:pPr>
              <w:spacing w:line="360" w:lineRule="auto"/>
              <w:ind w:firstLineChars="50" w:firstLine="105"/>
              <w:jc w:val="center"/>
              <w:rPr>
                <w:rFonts w:ascii="Times New Roman" w:hAnsi="Times New Roman" w:cs="Times New Roman"/>
              </w:rPr>
            </w:pPr>
            <w:r>
              <w:rPr>
                <w:rFonts w:ascii="Times New Roman" w:hAnsi="Times New Roman" w:cs="Times New Roman" w:hint="eastAsia"/>
              </w:rPr>
              <w:t>2</w:t>
            </w:r>
            <w:r>
              <w:rPr>
                <w:rFonts w:ascii="Times New Roman" w:hAnsi="Times New Roman" w:cs="Times New Roman"/>
              </w:rPr>
              <w:t>.19</w:t>
            </w:r>
          </w:p>
        </w:tc>
        <w:tc>
          <w:tcPr>
            <w:tcW w:w="1134" w:type="dxa"/>
            <w:shd w:val="clear" w:color="auto" w:fill="auto"/>
            <w:noWrap/>
          </w:tcPr>
          <w:p w14:paraId="5BF96607" w14:textId="0044297A" w:rsidR="000E7043" w:rsidRPr="003810B3" w:rsidRDefault="000E7043" w:rsidP="00850614">
            <w:pPr>
              <w:spacing w:line="360" w:lineRule="auto"/>
              <w:jc w:val="center"/>
              <w:rPr>
                <w:rFonts w:ascii="Times New Roman" w:hAnsi="Times New Roman" w:cs="Times New Roman"/>
              </w:rPr>
            </w:pPr>
            <w:r>
              <w:rPr>
                <w:rFonts w:ascii="Times New Roman" w:hAnsi="Times New Roman" w:cs="Times New Roman" w:hint="eastAsia"/>
              </w:rPr>
              <w:t>1</w:t>
            </w:r>
            <w:r>
              <w:rPr>
                <w:rFonts w:ascii="Times New Roman" w:hAnsi="Times New Roman" w:cs="Times New Roman"/>
              </w:rPr>
              <w:t>.27</w:t>
            </w:r>
          </w:p>
        </w:tc>
        <w:tc>
          <w:tcPr>
            <w:tcW w:w="1134" w:type="dxa"/>
            <w:shd w:val="clear" w:color="auto" w:fill="auto"/>
            <w:noWrap/>
          </w:tcPr>
          <w:p w14:paraId="09CBF762" w14:textId="40106470" w:rsidR="000E7043" w:rsidRPr="003810B3" w:rsidRDefault="000E7043" w:rsidP="00850614">
            <w:pPr>
              <w:spacing w:line="360" w:lineRule="auto"/>
              <w:jc w:val="center"/>
              <w:rPr>
                <w:rFonts w:ascii="Times New Roman" w:hAnsi="Times New Roman" w:cs="Times New Roman"/>
              </w:rPr>
            </w:pPr>
            <w:r>
              <w:rPr>
                <w:rFonts w:ascii="Times New Roman" w:hAnsi="Times New Roman" w:cs="Times New Roman" w:hint="eastAsia"/>
              </w:rPr>
              <w:t>1</w:t>
            </w:r>
            <w:r>
              <w:rPr>
                <w:rFonts w:ascii="Times New Roman" w:hAnsi="Times New Roman" w:cs="Times New Roman"/>
              </w:rPr>
              <w:t>.13</w:t>
            </w:r>
          </w:p>
        </w:tc>
        <w:tc>
          <w:tcPr>
            <w:tcW w:w="1134" w:type="dxa"/>
            <w:shd w:val="clear" w:color="auto" w:fill="auto"/>
            <w:noWrap/>
          </w:tcPr>
          <w:p w14:paraId="70DE2019" w14:textId="6D3FACAB" w:rsidR="000E7043" w:rsidRPr="003810B3" w:rsidRDefault="000E7043" w:rsidP="00850614">
            <w:pPr>
              <w:spacing w:line="360" w:lineRule="auto"/>
              <w:jc w:val="cente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w:t>
            </w:r>
          </w:p>
        </w:tc>
        <w:tc>
          <w:tcPr>
            <w:tcW w:w="2268" w:type="dxa"/>
          </w:tcPr>
          <w:p w14:paraId="50F0AFCA" w14:textId="750B7A8E" w:rsidR="000E7043" w:rsidRDefault="00FF58E4" w:rsidP="00850614">
            <w:pPr>
              <w:spacing w:line="360" w:lineRule="auto"/>
              <w:jc w:val="center"/>
              <w:rPr>
                <w:rFonts w:ascii="Times New Roman" w:hAnsi="Times New Roman" w:cs="Times New Roman"/>
              </w:rPr>
            </w:pPr>
            <w:bookmarkStart w:id="22" w:name="_Hlk131694016"/>
            <w:r w:rsidRPr="005A47B0">
              <w:rPr>
                <w:rFonts w:ascii="Times New Roman" w:eastAsia="宋体" w:hAnsi="Times New Roman" w:cs="Times New Roman"/>
                <w:szCs w:val="21"/>
              </w:rPr>
              <w:t>Jiang et al., 2014</w:t>
            </w:r>
            <w:bookmarkEnd w:id="22"/>
          </w:p>
        </w:tc>
      </w:tr>
      <w:tr w:rsidR="000E7043" w:rsidRPr="00E630FB" w14:paraId="54449CDB" w14:textId="3C94A616" w:rsidTr="00E46FBE">
        <w:tblPrEx>
          <w:jc w:val="left"/>
        </w:tblPrEx>
        <w:trPr>
          <w:trHeight w:val="280"/>
        </w:trPr>
        <w:tc>
          <w:tcPr>
            <w:tcW w:w="905" w:type="dxa"/>
            <w:shd w:val="clear" w:color="auto" w:fill="auto"/>
          </w:tcPr>
          <w:p w14:paraId="379B6589" w14:textId="17B4E7B8" w:rsidR="000E7043" w:rsidRPr="003810B3" w:rsidRDefault="000E7043" w:rsidP="00850614">
            <w:pPr>
              <w:spacing w:line="360" w:lineRule="auto"/>
              <w:jc w:val="center"/>
              <w:rPr>
                <w:rFonts w:ascii="Times New Roman" w:hAnsi="Times New Roman" w:cs="Times New Roman"/>
              </w:rPr>
            </w:pPr>
            <w:r w:rsidRPr="003810B3">
              <w:rPr>
                <w:rFonts w:ascii="Times New Roman" w:hAnsi="Times New Roman" w:cs="Times New Roman" w:hint="eastAsia"/>
              </w:rPr>
              <w:t>8</w:t>
            </w:r>
          </w:p>
        </w:tc>
        <w:tc>
          <w:tcPr>
            <w:tcW w:w="1358" w:type="dxa"/>
            <w:shd w:val="clear" w:color="auto" w:fill="auto"/>
            <w:noWrap/>
          </w:tcPr>
          <w:p w14:paraId="5F930B1D" w14:textId="62691ACE" w:rsidR="000E7043" w:rsidRPr="003810B3" w:rsidRDefault="000E7043" w:rsidP="00850614">
            <w:pPr>
              <w:spacing w:line="360" w:lineRule="auto"/>
              <w:jc w:val="center"/>
              <w:rPr>
                <w:rFonts w:ascii="Times New Roman" w:hAnsi="Times New Roman" w:cs="Times New Roman"/>
              </w:rPr>
            </w:pPr>
            <w:proofErr w:type="spellStart"/>
            <w:r w:rsidRPr="003810B3">
              <w:rPr>
                <w:rFonts w:ascii="Times New Roman" w:hAnsi="Times New Roman" w:cs="Times New Roman" w:hint="eastAsia"/>
              </w:rPr>
              <w:t>D</w:t>
            </w:r>
            <w:r w:rsidRPr="003810B3">
              <w:rPr>
                <w:rFonts w:ascii="Times New Roman" w:hAnsi="Times New Roman" w:cs="Times New Roman"/>
              </w:rPr>
              <w:t>idonghe</w:t>
            </w:r>
            <w:proofErr w:type="spellEnd"/>
          </w:p>
        </w:tc>
        <w:tc>
          <w:tcPr>
            <w:tcW w:w="1134" w:type="dxa"/>
            <w:shd w:val="clear" w:color="auto" w:fill="auto"/>
            <w:noWrap/>
          </w:tcPr>
          <w:p w14:paraId="271E4947" w14:textId="121A50AE" w:rsidR="000E7043" w:rsidRPr="003810B3" w:rsidRDefault="000E7043" w:rsidP="00850614">
            <w:pPr>
              <w:spacing w:line="360" w:lineRule="auto"/>
              <w:ind w:firstLineChars="50" w:firstLine="105"/>
              <w:jc w:val="center"/>
              <w:rPr>
                <w:rFonts w:ascii="Times New Roman" w:hAnsi="Times New Roman" w:cs="Times New Roman"/>
              </w:rPr>
            </w:pPr>
            <w:r>
              <w:rPr>
                <w:rFonts w:ascii="Times New Roman" w:hAnsi="Times New Roman" w:cs="Times New Roman" w:hint="eastAsia"/>
              </w:rPr>
              <w:t>1</w:t>
            </w:r>
            <w:r>
              <w:rPr>
                <w:rFonts w:ascii="Times New Roman" w:hAnsi="Times New Roman" w:cs="Times New Roman"/>
              </w:rPr>
              <w:t>.55</w:t>
            </w:r>
          </w:p>
        </w:tc>
        <w:tc>
          <w:tcPr>
            <w:tcW w:w="1134" w:type="dxa"/>
            <w:shd w:val="clear" w:color="auto" w:fill="auto"/>
            <w:noWrap/>
          </w:tcPr>
          <w:p w14:paraId="4FEDF84B" w14:textId="43335DE0" w:rsidR="000E7043" w:rsidRPr="003810B3" w:rsidRDefault="000E7043" w:rsidP="00850614">
            <w:pPr>
              <w:spacing w:line="360" w:lineRule="auto"/>
              <w:jc w:val="center"/>
              <w:rPr>
                <w:rFonts w:ascii="Times New Roman" w:hAnsi="Times New Roman" w:cs="Times New Roman"/>
              </w:rPr>
            </w:pPr>
            <w:r>
              <w:rPr>
                <w:rFonts w:ascii="Times New Roman" w:hAnsi="Times New Roman" w:cs="Times New Roman" w:hint="eastAsia"/>
              </w:rPr>
              <w:t>1</w:t>
            </w:r>
            <w:r>
              <w:rPr>
                <w:rFonts w:ascii="Times New Roman" w:hAnsi="Times New Roman" w:cs="Times New Roman"/>
              </w:rPr>
              <w:t>.48</w:t>
            </w:r>
          </w:p>
        </w:tc>
        <w:tc>
          <w:tcPr>
            <w:tcW w:w="1134" w:type="dxa"/>
            <w:shd w:val="clear" w:color="auto" w:fill="auto"/>
            <w:noWrap/>
          </w:tcPr>
          <w:p w14:paraId="775B245E" w14:textId="1FE44750" w:rsidR="000E7043" w:rsidRPr="003810B3" w:rsidRDefault="000E7043" w:rsidP="00850614">
            <w:pPr>
              <w:spacing w:line="360" w:lineRule="auto"/>
              <w:jc w:val="center"/>
              <w:rPr>
                <w:rFonts w:ascii="Times New Roman" w:hAnsi="Times New Roman" w:cs="Times New Roman"/>
              </w:rPr>
            </w:pPr>
            <w:r>
              <w:rPr>
                <w:rFonts w:ascii="Times New Roman" w:hAnsi="Times New Roman" w:cs="Times New Roman" w:hint="eastAsia"/>
              </w:rPr>
              <w:t>2</w:t>
            </w:r>
            <w:r>
              <w:rPr>
                <w:rFonts w:ascii="Times New Roman" w:hAnsi="Times New Roman" w:cs="Times New Roman"/>
              </w:rPr>
              <w:t>.21</w:t>
            </w:r>
          </w:p>
        </w:tc>
        <w:tc>
          <w:tcPr>
            <w:tcW w:w="1134" w:type="dxa"/>
            <w:shd w:val="clear" w:color="auto" w:fill="auto"/>
            <w:noWrap/>
          </w:tcPr>
          <w:p w14:paraId="7E8F2327" w14:textId="2CF39FDC" w:rsidR="000E7043" w:rsidRPr="003810B3" w:rsidRDefault="000E7043" w:rsidP="00850614">
            <w:pPr>
              <w:spacing w:line="360" w:lineRule="auto"/>
              <w:jc w:val="cente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w:t>
            </w:r>
          </w:p>
        </w:tc>
        <w:tc>
          <w:tcPr>
            <w:tcW w:w="2268" w:type="dxa"/>
          </w:tcPr>
          <w:p w14:paraId="2DB45B55" w14:textId="71FEB31B" w:rsidR="000E7043" w:rsidRDefault="00FF58E4" w:rsidP="00850614">
            <w:pPr>
              <w:spacing w:line="360" w:lineRule="auto"/>
              <w:jc w:val="center"/>
              <w:rPr>
                <w:rFonts w:ascii="Times New Roman" w:hAnsi="Times New Roman" w:cs="Times New Roman"/>
              </w:rPr>
            </w:pPr>
            <w:r>
              <w:rPr>
                <w:rFonts w:ascii="Times New Roman" w:hAnsi="Times New Roman" w:cs="Times New Roman"/>
              </w:rPr>
              <w:t>Chen et al., 2022</w:t>
            </w:r>
          </w:p>
        </w:tc>
      </w:tr>
      <w:tr w:rsidR="000E7043" w:rsidRPr="00E630FB" w14:paraId="534722A2" w14:textId="7B208E56" w:rsidTr="00E46FBE">
        <w:tblPrEx>
          <w:jc w:val="left"/>
        </w:tblPrEx>
        <w:trPr>
          <w:trHeight w:val="280"/>
        </w:trPr>
        <w:tc>
          <w:tcPr>
            <w:tcW w:w="905" w:type="dxa"/>
            <w:shd w:val="clear" w:color="auto" w:fill="auto"/>
          </w:tcPr>
          <w:p w14:paraId="670797E6" w14:textId="67A2C25A" w:rsidR="000E7043" w:rsidRPr="003810B3" w:rsidRDefault="000E7043" w:rsidP="00850614">
            <w:pPr>
              <w:spacing w:line="360" w:lineRule="auto"/>
              <w:jc w:val="center"/>
              <w:rPr>
                <w:rFonts w:ascii="Times New Roman" w:hAnsi="Times New Roman" w:cs="Times New Roman"/>
              </w:rPr>
            </w:pPr>
            <w:r>
              <w:rPr>
                <w:rFonts w:ascii="Times New Roman" w:hAnsi="Times New Roman" w:cs="Times New Roman" w:hint="eastAsia"/>
              </w:rPr>
              <w:t>9</w:t>
            </w:r>
          </w:p>
        </w:tc>
        <w:tc>
          <w:tcPr>
            <w:tcW w:w="1358" w:type="dxa"/>
            <w:shd w:val="clear" w:color="auto" w:fill="auto"/>
            <w:noWrap/>
          </w:tcPr>
          <w:p w14:paraId="295B3F94" w14:textId="1B512774" w:rsidR="000E7043" w:rsidRPr="003810B3" w:rsidRDefault="000E7043" w:rsidP="00850614">
            <w:pPr>
              <w:spacing w:line="360" w:lineRule="auto"/>
              <w:jc w:val="center"/>
              <w:rPr>
                <w:rFonts w:ascii="Times New Roman" w:hAnsi="Times New Roman" w:cs="Times New Roman"/>
              </w:rPr>
            </w:pPr>
            <w:proofErr w:type="spellStart"/>
            <w:r>
              <w:rPr>
                <w:rFonts w:ascii="Times New Roman" w:hAnsi="Times New Roman" w:cs="Times New Roman" w:hint="eastAsia"/>
              </w:rPr>
              <w:t>H</w:t>
            </w:r>
            <w:r>
              <w:rPr>
                <w:rFonts w:ascii="Times New Roman" w:hAnsi="Times New Roman" w:cs="Times New Roman"/>
              </w:rPr>
              <w:t>aozhu</w:t>
            </w:r>
            <w:proofErr w:type="spellEnd"/>
          </w:p>
        </w:tc>
        <w:tc>
          <w:tcPr>
            <w:tcW w:w="1134" w:type="dxa"/>
            <w:shd w:val="clear" w:color="auto" w:fill="auto"/>
            <w:noWrap/>
          </w:tcPr>
          <w:p w14:paraId="2CA2CF42" w14:textId="3FA48ACD" w:rsidR="000E7043" w:rsidRPr="003810B3" w:rsidRDefault="000E7043" w:rsidP="00850614">
            <w:pPr>
              <w:spacing w:line="360" w:lineRule="auto"/>
              <w:ind w:firstLineChars="50" w:firstLine="105"/>
              <w:jc w:val="center"/>
              <w:rPr>
                <w:rFonts w:ascii="Times New Roman" w:hAnsi="Times New Roman" w:cs="Times New Roman"/>
              </w:rPr>
            </w:pPr>
            <w:r>
              <w:rPr>
                <w:rFonts w:ascii="Times New Roman" w:hAnsi="Times New Roman" w:cs="Times New Roman" w:hint="eastAsia"/>
              </w:rPr>
              <w:t>1</w:t>
            </w:r>
            <w:r>
              <w:rPr>
                <w:rFonts w:ascii="Times New Roman" w:hAnsi="Times New Roman" w:cs="Times New Roman"/>
              </w:rPr>
              <w:t>.29</w:t>
            </w:r>
          </w:p>
        </w:tc>
        <w:tc>
          <w:tcPr>
            <w:tcW w:w="1134" w:type="dxa"/>
            <w:shd w:val="clear" w:color="auto" w:fill="auto"/>
            <w:noWrap/>
          </w:tcPr>
          <w:p w14:paraId="7CF5DD2E" w14:textId="592418D0" w:rsidR="000E7043" w:rsidRPr="003810B3" w:rsidRDefault="000E7043" w:rsidP="00850614">
            <w:pPr>
              <w:spacing w:line="360" w:lineRule="auto"/>
              <w:jc w:val="cente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w:t>
            </w:r>
          </w:p>
        </w:tc>
        <w:tc>
          <w:tcPr>
            <w:tcW w:w="1134" w:type="dxa"/>
            <w:shd w:val="clear" w:color="auto" w:fill="auto"/>
            <w:noWrap/>
          </w:tcPr>
          <w:p w14:paraId="7F33357A" w14:textId="0E1D87A3" w:rsidR="000E7043" w:rsidRPr="003810B3" w:rsidRDefault="000E7043" w:rsidP="00850614">
            <w:pPr>
              <w:spacing w:line="360" w:lineRule="auto"/>
              <w:jc w:val="cente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w:t>
            </w:r>
          </w:p>
        </w:tc>
        <w:tc>
          <w:tcPr>
            <w:tcW w:w="1134" w:type="dxa"/>
            <w:shd w:val="clear" w:color="auto" w:fill="auto"/>
            <w:noWrap/>
          </w:tcPr>
          <w:p w14:paraId="6A978E9E" w14:textId="14F05A78" w:rsidR="000E7043" w:rsidRPr="003810B3" w:rsidRDefault="000E7043" w:rsidP="00850614">
            <w:pPr>
              <w:spacing w:line="360" w:lineRule="auto"/>
              <w:jc w:val="cente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w:t>
            </w:r>
          </w:p>
        </w:tc>
        <w:tc>
          <w:tcPr>
            <w:tcW w:w="2268" w:type="dxa"/>
          </w:tcPr>
          <w:p w14:paraId="2B017DDE" w14:textId="76B4A2F6" w:rsidR="000E7043" w:rsidRDefault="00FF58E4" w:rsidP="00850614">
            <w:pPr>
              <w:spacing w:line="360" w:lineRule="auto"/>
              <w:jc w:val="center"/>
              <w:rPr>
                <w:rFonts w:ascii="Times New Roman" w:hAnsi="Times New Roman" w:cs="Times New Roman"/>
              </w:rPr>
            </w:pPr>
            <w:r>
              <w:rPr>
                <w:rFonts w:ascii="Times New Roman" w:hAnsi="Times New Roman" w:cs="Times New Roman" w:hint="eastAsia"/>
              </w:rPr>
              <w:t>Z</w:t>
            </w:r>
            <w:r>
              <w:rPr>
                <w:rFonts w:ascii="Times New Roman" w:hAnsi="Times New Roman" w:cs="Times New Roman"/>
              </w:rPr>
              <w:t>hang et al., 2016</w:t>
            </w:r>
          </w:p>
        </w:tc>
      </w:tr>
      <w:tr w:rsidR="000E7043" w:rsidRPr="00E630FB" w14:paraId="4F1E48D3" w14:textId="7346749A" w:rsidTr="00E46FBE">
        <w:tblPrEx>
          <w:jc w:val="left"/>
        </w:tblPrEx>
        <w:trPr>
          <w:trHeight w:val="280"/>
        </w:trPr>
        <w:tc>
          <w:tcPr>
            <w:tcW w:w="905" w:type="dxa"/>
            <w:shd w:val="clear" w:color="auto" w:fill="auto"/>
          </w:tcPr>
          <w:p w14:paraId="73F83583" w14:textId="0D21B2D0" w:rsidR="000E7043" w:rsidRDefault="000E7043" w:rsidP="00850614">
            <w:pPr>
              <w:spacing w:line="360" w:lineRule="auto"/>
              <w:jc w:val="center"/>
              <w:rPr>
                <w:rFonts w:ascii="Times New Roman" w:hAnsi="Times New Roman" w:cs="Times New Roman"/>
              </w:rPr>
            </w:pPr>
            <w:r>
              <w:rPr>
                <w:rFonts w:ascii="Times New Roman" w:hAnsi="Times New Roman" w:cs="Times New Roman" w:hint="eastAsia"/>
              </w:rPr>
              <w:lastRenderedPageBreak/>
              <w:t>1</w:t>
            </w:r>
            <w:r>
              <w:rPr>
                <w:rFonts w:ascii="Times New Roman" w:hAnsi="Times New Roman" w:cs="Times New Roman"/>
              </w:rPr>
              <w:t>0</w:t>
            </w:r>
          </w:p>
        </w:tc>
        <w:tc>
          <w:tcPr>
            <w:tcW w:w="1358" w:type="dxa"/>
            <w:shd w:val="clear" w:color="auto" w:fill="auto"/>
            <w:noWrap/>
          </w:tcPr>
          <w:p w14:paraId="1429C772" w14:textId="3927DC3E" w:rsidR="000E7043" w:rsidRDefault="000E7043" w:rsidP="00850614">
            <w:pPr>
              <w:spacing w:line="360" w:lineRule="auto"/>
              <w:jc w:val="center"/>
              <w:rPr>
                <w:rFonts w:ascii="Times New Roman" w:hAnsi="Times New Roman" w:cs="Times New Roman"/>
              </w:rPr>
            </w:pPr>
            <w:proofErr w:type="spellStart"/>
            <w:r>
              <w:rPr>
                <w:rFonts w:ascii="Times New Roman" w:hAnsi="Times New Roman" w:cs="Times New Roman" w:hint="eastAsia"/>
              </w:rPr>
              <w:t>X</w:t>
            </w:r>
            <w:r>
              <w:rPr>
                <w:rFonts w:ascii="Times New Roman" w:hAnsi="Times New Roman" w:cs="Times New Roman"/>
              </w:rPr>
              <w:t>ianglong</w:t>
            </w:r>
            <w:proofErr w:type="spellEnd"/>
          </w:p>
        </w:tc>
        <w:tc>
          <w:tcPr>
            <w:tcW w:w="1134" w:type="dxa"/>
            <w:shd w:val="clear" w:color="auto" w:fill="auto"/>
            <w:noWrap/>
          </w:tcPr>
          <w:p w14:paraId="21D526C6" w14:textId="4AD45565" w:rsidR="000E7043" w:rsidRPr="003810B3" w:rsidRDefault="000E7043" w:rsidP="00850614">
            <w:pPr>
              <w:spacing w:line="360" w:lineRule="auto"/>
              <w:ind w:firstLineChars="50" w:firstLine="105"/>
              <w:jc w:val="center"/>
              <w:rPr>
                <w:rFonts w:ascii="Times New Roman" w:hAnsi="Times New Roman" w:cs="Times New Roman"/>
              </w:rPr>
            </w:pPr>
            <w:r>
              <w:rPr>
                <w:rFonts w:ascii="Times New Roman" w:hAnsi="Times New Roman" w:cs="Times New Roman" w:hint="eastAsia"/>
              </w:rPr>
              <w:t>3</w:t>
            </w:r>
            <w:r>
              <w:rPr>
                <w:rFonts w:ascii="Times New Roman" w:hAnsi="Times New Roman" w:cs="Times New Roman"/>
              </w:rPr>
              <w:t>.04</w:t>
            </w:r>
          </w:p>
        </w:tc>
        <w:tc>
          <w:tcPr>
            <w:tcW w:w="1134" w:type="dxa"/>
            <w:shd w:val="clear" w:color="auto" w:fill="auto"/>
            <w:noWrap/>
          </w:tcPr>
          <w:p w14:paraId="093D42EA" w14:textId="01163145" w:rsidR="000E7043" w:rsidRPr="003810B3" w:rsidRDefault="000E7043" w:rsidP="00850614">
            <w:pPr>
              <w:spacing w:line="360" w:lineRule="auto"/>
              <w:jc w:val="center"/>
              <w:rPr>
                <w:rFonts w:ascii="Times New Roman" w:hAnsi="Times New Roman" w:cs="Times New Roman"/>
              </w:rPr>
            </w:pPr>
            <w:r>
              <w:rPr>
                <w:rFonts w:ascii="Times New Roman" w:hAnsi="Times New Roman" w:cs="Times New Roman" w:hint="eastAsia"/>
              </w:rPr>
              <w:t>1</w:t>
            </w:r>
            <w:r>
              <w:rPr>
                <w:rFonts w:ascii="Times New Roman" w:hAnsi="Times New Roman" w:cs="Times New Roman"/>
              </w:rPr>
              <w:t>.70</w:t>
            </w:r>
          </w:p>
        </w:tc>
        <w:tc>
          <w:tcPr>
            <w:tcW w:w="1134" w:type="dxa"/>
            <w:shd w:val="clear" w:color="auto" w:fill="auto"/>
            <w:noWrap/>
          </w:tcPr>
          <w:p w14:paraId="0E3CBB57" w14:textId="2964E35F" w:rsidR="000E7043" w:rsidRPr="003810B3" w:rsidRDefault="000E7043" w:rsidP="00850614">
            <w:pPr>
              <w:spacing w:line="360" w:lineRule="auto"/>
              <w:jc w:val="cente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w:t>
            </w:r>
          </w:p>
        </w:tc>
        <w:tc>
          <w:tcPr>
            <w:tcW w:w="1134" w:type="dxa"/>
            <w:shd w:val="clear" w:color="auto" w:fill="auto"/>
            <w:noWrap/>
          </w:tcPr>
          <w:p w14:paraId="4AEBB226" w14:textId="4CE98215" w:rsidR="000E7043" w:rsidRPr="003810B3" w:rsidRDefault="000E7043" w:rsidP="00850614">
            <w:pPr>
              <w:spacing w:line="360" w:lineRule="auto"/>
              <w:jc w:val="cente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w:t>
            </w:r>
          </w:p>
        </w:tc>
        <w:tc>
          <w:tcPr>
            <w:tcW w:w="2268" w:type="dxa"/>
          </w:tcPr>
          <w:p w14:paraId="70F438AB" w14:textId="2BB40990" w:rsidR="000E7043" w:rsidRDefault="00FF58E4" w:rsidP="00850614">
            <w:pPr>
              <w:spacing w:line="360" w:lineRule="auto"/>
              <w:jc w:val="center"/>
              <w:rPr>
                <w:rFonts w:ascii="Times New Roman" w:hAnsi="Times New Roman" w:cs="Times New Roman"/>
              </w:rPr>
            </w:pPr>
            <w:r>
              <w:rPr>
                <w:rFonts w:ascii="Times New Roman" w:hAnsi="Times New Roman" w:cs="Times New Roman" w:hint="eastAsia"/>
              </w:rPr>
              <w:t>L</w:t>
            </w:r>
            <w:r>
              <w:rPr>
                <w:rFonts w:ascii="Times New Roman" w:hAnsi="Times New Roman" w:cs="Times New Roman"/>
              </w:rPr>
              <w:t>i et al., 2019</w:t>
            </w:r>
          </w:p>
        </w:tc>
      </w:tr>
      <w:tr w:rsidR="000E7043" w:rsidRPr="00E630FB" w14:paraId="0751F59E" w14:textId="642EFAB8" w:rsidTr="00E46FBE">
        <w:tblPrEx>
          <w:jc w:val="left"/>
        </w:tblPrEx>
        <w:trPr>
          <w:trHeight w:val="280"/>
        </w:trPr>
        <w:tc>
          <w:tcPr>
            <w:tcW w:w="905" w:type="dxa"/>
            <w:shd w:val="clear" w:color="auto" w:fill="auto"/>
          </w:tcPr>
          <w:p w14:paraId="099DFFDD" w14:textId="14F7D61F" w:rsidR="000E7043" w:rsidRDefault="000E7043" w:rsidP="00850614">
            <w:pPr>
              <w:spacing w:line="360" w:lineRule="auto"/>
              <w:jc w:val="center"/>
              <w:rPr>
                <w:rFonts w:ascii="Times New Roman" w:hAnsi="Times New Roman" w:cs="Times New Roman"/>
              </w:rPr>
            </w:pPr>
            <w:r>
              <w:rPr>
                <w:rFonts w:ascii="Times New Roman" w:hAnsi="Times New Roman" w:cs="Times New Roman" w:hint="eastAsia"/>
              </w:rPr>
              <w:t>1</w:t>
            </w:r>
            <w:r>
              <w:rPr>
                <w:rFonts w:ascii="Times New Roman" w:hAnsi="Times New Roman" w:cs="Times New Roman"/>
              </w:rPr>
              <w:t>1</w:t>
            </w:r>
          </w:p>
        </w:tc>
        <w:tc>
          <w:tcPr>
            <w:tcW w:w="1358" w:type="dxa"/>
            <w:shd w:val="clear" w:color="auto" w:fill="auto"/>
            <w:noWrap/>
          </w:tcPr>
          <w:p w14:paraId="0D6D7CB5" w14:textId="323691E4" w:rsidR="000E7043" w:rsidRDefault="000E7043" w:rsidP="00850614">
            <w:pPr>
              <w:spacing w:line="360" w:lineRule="auto"/>
              <w:jc w:val="center"/>
              <w:rPr>
                <w:rFonts w:ascii="Times New Roman" w:hAnsi="Times New Roman" w:cs="Times New Roman"/>
              </w:rPr>
            </w:pPr>
            <w:proofErr w:type="spellStart"/>
            <w:r>
              <w:rPr>
                <w:rFonts w:ascii="Times New Roman" w:hAnsi="Times New Roman" w:cs="Times New Roman" w:hint="eastAsia"/>
              </w:rPr>
              <w:t>T</w:t>
            </w:r>
            <w:r>
              <w:rPr>
                <w:rFonts w:ascii="Times New Roman" w:hAnsi="Times New Roman" w:cs="Times New Roman"/>
              </w:rPr>
              <w:t>ian’e</w:t>
            </w:r>
            <w:proofErr w:type="spellEnd"/>
          </w:p>
        </w:tc>
        <w:tc>
          <w:tcPr>
            <w:tcW w:w="1134" w:type="dxa"/>
            <w:shd w:val="clear" w:color="auto" w:fill="auto"/>
            <w:noWrap/>
          </w:tcPr>
          <w:p w14:paraId="3C55E0CE" w14:textId="7B3CEC4F" w:rsidR="000E7043" w:rsidRPr="003810B3" w:rsidRDefault="000E7043" w:rsidP="00850614">
            <w:pPr>
              <w:spacing w:line="360" w:lineRule="auto"/>
              <w:ind w:firstLineChars="50" w:firstLine="105"/>
              <w:jc w:val="cente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w:t>
            </w:r>
          </w:p>
        </w:tc>
        <w:tc>
          <w:tcPr>
            <w:tcW w:w="1134" w:type="dxa"/>
            <w:shd w:val="clear" w:color="auto" w:fill="auto"/>
            <w:noWrap/>
          </w:tcPr>
          <w:p w14:paraId="459E0964" w14:textId="71F541CC" w:rsidR="000E7043" w:rsidRPr="003810B3" w:rsidRDefault="000E7043" w:rsidP="00850614">
            <w:pPr>
              <w:spacing w:line="360" w:lineRule="auto"/>
              <w:jc w:val="center"/>
              <w:rPr>
                <w:rFonts w:ascii="Times New Roman" w:hAnsi="Times New Roman" w:cs="Times New Roman"/>
              </w:rPr>
            </w:pPr>
            <w:r>
              <w:rPr>
                <w:rFonts w:ascii="Times New Roman" w:hAnsi="Times New Roman" w:cs="Times New Roman" w:hint="eastAsia"/>
              </w:rPr>
              <w:t>1</w:t>
            </w:r>
            <w:r>
              <w:rPr>
                <w:rFonts w:ascii="Times New Roman" w:hAnsi="Times New Roman" w:cs="Times New Roman"/>
              </w:rPr>
              <w:t>.55</w:t>
            </w:r>
          </w:p>
        </w:tc>
        <w:tc>
          <w:tcPr>
            <w:tcW w:w="1134" w:type="dxa"/>
            <w:shd w:val="clear" w:color="auto" w:fill="auto"/>
            <w:noWrap/>
          </w:tcPr>
          <w:p w14:paraId="5ADB10E7" w14:textId="75AB46D6" w:rsidR="000E7043" w:rsidRPr="003810B3" w:rsidRDefault="000E7043" w:rsidP="00850614">
            <w:pPr>
              <w:spacing w:line="360" w:lineRule="auto"/>
              <w:jc w:val="cente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w:t>
            </w:r>
          </w:p>
        </w:tc>
        <w:tc>
          <w:tcPr>
            <w:tcW w:w="1134" w:type="dxa"/>
            <w:shd w:val="clear" w:color="auto" w:fill="auto"/>
            <w:noWrap/>
          </w:tcPr>
          <w:p w14:paraId="21244403" w14:textId="37DFDF76" w:rsidR="000E7043" w:rsidRPr="003810B3" w:rsidRDefault="000E7043" w:rsidP="00850614">
            <w:pPr>
              <w:spacing w:line="360" w:lineRule="auto"/>
              <w:jc w:val="cente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w:t>
            </w:r>
          </w:p>
        </w:tc>
        <w:tc>
          <w:tcPr>
            <w:tcW w:w="2268" w:type="dxa"/>
          </w:tcPr>
          <w:p w14:paraId="795555C2" w14:textId="1DBE45DE" w:rsidR="000E7043" w:rsidRDefault="00FF58E4" w:rsidP="00850614">
            <w:pPr>
              <w:spacing w:line="360" w:lineRule="auto"/>
              <w:jc w:val="center"/>
              <w:rPr>
                <w:rFonts w:ascii="Times New Roman" w:hAnsi="Times New Roman" w:cs="Times New Roman"/>
              </w:rPr>
            </w:pPr>
            <w:r>
              <w:rPr>
                <w:rFonts w:ascii="Times New Roman" w:hAnsi="Times New Roman" w:cs="Times New Roman"/>
              </w:rPr>
              <w:t>Chen et al., 2006</w:t>
            </w:r>
          </w:p>
        </w:tc>
      </w:tr>
      <w:tr w:rsidR="000E7043" w:rsidRPr="00E630FB" w14:paraId="155B0387" w14:textId="59C7E96A" w:rsidTr="00E46FBE">
        <w:tblPrEx>
          <w:jc w:val="left"/>
        </w:tblPrEx>
        <w:trPr>
          <w:trHeight w:val="280"/>
        </w:trPr>
        <w:tc>
          <w:tcPr>
            <w:tcW w:w="905" w:type="dxa"/>
            <w:shd w:val="clear" w:color="auto" w:fill="auto"/>
          </w:tcPr>
          <w:p w14:paraId="10D2524E" w14:textId="131F4F0C" w:rsidR="000E7043" w:rsidRDefault="000E7043" w:rsidP="00850614">
            <w:pPr>
              <w:spacing w:line="360" w:lineRule="auto"/>
              <w:jc w:val="center"/>
              <w:rPr>
                <w:rFonts w:ascii="Times New Roman" w:hAnsi="Times New Roman" w:cs="Times New Roman"/>
              </w:rPr>
            </w:pPr>
            <w:r>
              <w:rPr>
                <w:rFonts w:ascii="Times New Roman" w:hAnsi="Times New Roman" w:cs="Times New Roman" w:hint="eastAsia"/>
              </w:rPr>
              <w:t>1</w:t>
            </w:r>
            <w:r>
              <w:rPr>
                <w:rFonts w:ascii="Times New Roman" w:hAnsi="Times New Roman" w:cs="Times New Roman"/>
              </w:rPr>
              <w:t>2</w:t>
            </w:r>
          </w:p>
        </w:tc>
        <w:tc>
          <w:tcPr>
            <w:tcW w:w="1358" w:type="dxa"/>
            <w:shd w:val="clear" w:color="auto" w:fill="auto"/>
            <w:noWrap/>
          </w:tcPr>
          <w:p w14:paraId="6FAC22CB" w14:textId="42FEFB00" w:rsidR="000E7043" w:rsidRDefault="000E7043" w:rsidP="00850614">
            <w:pPr>
              <w:spacing w:line="360" w:lineRule="auto"/>
              <w:jc w:val="center"/>
              <w:rPr>
                <w:rFonts w:ascii="Times New Roman" w:hAnsi="Times New Roman" w:cs="Times New Roman"/>
              </w:rPr>
            </w:pPr>
            <w:proofErr w:type="spellStart"/>
            <w:r>
              <w:rPr>
                <w:rFonts w:ascii="Times New Roman" w:hAnsi="Times New Roman" w:cs="Times New Roman" w:hint="eastAsia"/>
              </w:rPr>
              <w:t>Q</w:t>
            </w:r>
            <w:r>
              <w:rPr>
                <w:rFonts w:ascii="Times New Roman" w:hAnsi="Times New Roman" w:cs="Times New Roman"/>
              </w:rPr>
              <w:t>ingtian</w:t>
            </w:r>
            <w:proofErr w:type="spellEnd"/>
          </w:p>
        </w:tc>
        <w:tc>
          <w:tcPr>
            <w:tcW w:w="1134" w:type="dxa"/>
            <w:shd w:val="clear" w:color="auto" w:fill="auto"/>
            <w:noWrap/>
          </w:tcPr>
          <w:p w14:paraId="39BFC93F" w14:textId="0D6C5432" w:rsidR="000E7043" w:rsidRPr="003810B3" w:rsidRDefault="000E7043" w:rsidP="00850614">
            <w:pPr>
              <w:spacing w:line="360" w:lineRule="auto"/>
              <w:ind w:firstLineChars="50" w:firstLine="105"/>
              <w:jc w:val="cente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w:t>
            </w:r>
          </w:p>
        </w:tc>
        <w:tc>
          <w:tcPr>
            <w:tcW w:w="1134" w:type="dxa"/>
            <w:shd w:val="clear" w:color="auto" w:fill="auto"/>
            <w:noWrap/>
          </w:tcPr>
          <w:p w14:paraId="0D984756" w14:textId="67B5E148" w:rsidR="000E7043" w:rsidRPr="003810B3" w:rsidRDefault="000E7043" w:rsidP="00850614">
            <w:pPr>
              <w:spacing w:line="360" w:lineRule="auto"/>
              <w:jc w:val="center"/>
              <w:rPr>
                <w:rFonts w:ascii="Times New Roman" w:hAnsi="Times New Roman" w:cs="Times New Roman"/>
              </w:rPr>
            </w:pPr>
            <w:r>
              <w:rPr>
                <w:rFonts w:ascii="Times New Roman" w:hAnsi="Times New Roman" w:cs="Times New Roman" w:hint="eastAsia"/>
              </w:rPr>
              <w:t>1</w:t>
            </w:r>
            <w:r>
              <w:rPr>
                <w:rFonts w:ascii="Times New Roman" w:hAnsi="Times New Roman" w:cs="Times New Roman"/>
              </w:rPr>
              <w:t>.97</w:t>
            </w:r>
          </w:p>
        </w:tc>
        <w:tc>
          <w:tcPr>
            <w:tcW w:w="1134" w:type="dxa"/>
            <w:shd w:val="clear" w:color="auto" w:fill="auto"/>
            <w:noWrap/>
          </w:tcPr>
          <w:p w14:paraId="25F572BB" w14:textId="0FE6AA07" w:rsidR="000E7043" w:rsidRPr="003810B3" w:rsidRDefault="000E7043" w:rsidP="00850614">
            <w:pPr>
              <w:spacing w:line="360" w:lineRule="auto"/>
              <w:jc w:val="cente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w:t>
            </w:r>
          </w:p>
        </w:tc>
        <w:tc>
          <w:tcPr>
            <w:tcW w:w="1134" w:type="dxa"/>
            <w:shd w:val="clear" w:color="auto" w:fill="auto"/>
            <w:noWrap/>
          </w:tcPr>
          <w:p w14:paraId="543F2428" w14:textId="1F159A4C" w:rsidR="000E7043" w:rsidRPr="003810B3" w:rsidRDefault="000E7043" w:rsidP="00850614">
            <w:pPr>
              <w:spacing w:line="360" w:lineRule="auto"/>
              <w:jc w:val="cente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w:t>
            </w:r>
          </w:p>
        </w:tc>
        <w:tc>
          <w:tcPr>
            <w:tcW w:w="2268" w:type="dxa"/>
          </w:tcPr>
          <w:p w14:paraId="65525DC0" w14:textId="2B64189A" w:rsidR="000E7043" w:rsidRDefault="00E46FBE" w:rsidP="00850614">
            <w:pPr>
              <w:spacing w:line="360" w:lineRule="auto"/>
              <w:jc w:val="center"/>
              <w:rPr>
                <w:rFonts w:ascii="Times New Roman" w:hAnsi="Times New Roman" w:cs="Times New Roman"/>
              </w:rPr>
            </w:pPr>
            <w:r>
              <w:rPr>
                <w:rFonts w:ascii="Times New Roman" w:hAnsi="Times New Roman" w:cs="Times New Roman" w:hint="eastAsia"/>
              </w:rPr>
              <w:t>L</w:t>
            </w:r>
            <w:r>
              <w:rPr>
                <w:rFonts w:ascii="Times New Roman" w:hAnsi="Times New Roman" w:cs="Times New Roman"/>
              </w:rPr>
              <w:t>iu et al., 2018</w:t>
            </w:r>
          </w:p>
        </w:tc>
      </w:tr>
      <w:tr w:rsidR="000E7043" w:rsidRPr="00E630FB" w14:paraId="2A81A5C0" w14:textId="23E36B37" w:rsidTr="00E46FBE">
        <w:tblPrEx>
          <w:jc w:val="left"/>
        </w:tblPrEx>
        <w:trPr>
          <w:trHeight w:val="280"/>
        </w:trPr>
        <w:tc>
          <w:tcPr>
            <w:tcW w:w="905" w:type="dxa"/>
            <w:shd w:val="clear" w:color="auto" w:fill="auto"/>
            <w:vAlign w:val="center"/>
          </w:tcPr>
          <w:p w14:paraId="746BBD10" w14:textId="2094ACCE" w:rsidR="000E7043" w:rsidRDefault="000E7043" w:rsidP="00850614">
            <w:pPr>
              <w:spacing w:line="360" w:lineRule="auto"/>
              <w:jc w:val="center"/>
              <w:rPr>
                <w:rFonts w:ascii="Times New Roman" w:hAnsi="Times New Roman" w:cs="Times New Roman"/>
              </w:rPr>
            </w:pPr>
            <w:r>
              <w:rPr>
                <w:rFonts w:ascii="Times New Roman" w:hAnsi="Times New Roman" w:cs="Times New Roman" w:hint="eastAsia"/>
              </w:rPr>
              <w:t>1</w:t>
            </w:r>
            <w:r>
              <w:rPr>
                <w:rFonts w:ascii="Times New Roman" w:hAnsi="Times New Roman" w:cs="Times New Roman"/>
              </w:rPr>
              <w:t>3</w:t>
            </w:r>
          </w:p>
        </w:tc>
        <w:tc>
          <w:tcPr>
            <w:tcW w:w="1358" w:type="dxa"/>
            <w:shd w:val="clear" w:color="auto" w:fill="auto"/>
            <w:noWrap/>
            <w:vAlign w:val="center"/>
          </w:tcPr>
          <w:p w14:paraId="644112FC" w14:textId="542CAD68" w:rsidR="000E7043" w:rsidRDefault="000E7043" w:rsidP="00850614">
            <w:pPr>
              <w:spacing w:line="360" w:lineRule="auto"/>
              <w:jc w:val="center"/>
              <w:rPr>
                <w:rFonts w:ascii="Times New Roman" w:hAnsi="Times New Roman" w:cs="Times New Roman"/>
              </w:rPr>
            </w:pPr>
            <w:proofErr w:type="spellStart"/>
            <w:r>
              <w:rPr>
                <w:rFonts w:ascii="Times New Roman" w:hAnsi="Times New Roman" w:cs="Times New Roman" w:hint="eastAsia"/>
              </w:rPr>
              <w:t>Y</w:t>
            </w:r>
            <w:r>
              <w:rPr>
                <w:rFonts w:ascii="Times New Roman" w:hAnsi="Times New Roman" w:cs="Times New Roman"/>
              </w:rPr>
              <w:t>angkou</w:t>
            </w:r>
            <w:proofErr w:type="spellEnd"/>
          </w:p>
        </w:tc>
        <w:tc>
          <w:tcPr>
            <w:tcW w:w="1134" w:type="dxa"/>
            <w:shd w:val="clear" w:color="auto" w:fill="auto"/>
            <w:noWrap/>
            <w:vAlign w:val="center"/>
          </w:tcPr>
          <w:p w14:paraId="2F823746" w14:textId="1ACD2197" w:rsidR="000E7043" w:rsidRPr="003810B3" w:rsidRDefault="000E7043" w:rsidP="00850614">
            <w:pPr>
              <w:spacing w:line="360" w:lineRule="auto"/>
              <w:ind w:firstLineChars="50" w:firstLine="105"/>
              <w:jc w:val="cente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w:t>
            </w:r>
          </w:p>
        </w:tc>
        <w:tc>
          <w:tcPr>
            <w:tcW w:w="1134" w:type="dxa"/>
            <w:shd w:val="clear" w:color="auto" w:fill="auto"/>
            <w:noWrap/>
            <w:vAlign w:val="center"/>
          </w:tcPr>
          <w:p w14:paraId="318F3739" w14:textId="4A8E5860" w:rsidR="000E7043" w:rsidRPr="003810B3" w:rsidRDefault="000E7043" w:rsidP="00850614">
            <w:pPr>
              <w:spacing w:line="360" w:lineRule="auto"/>
              <w:jc w:val="cente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w:t>
            </w:r>
          </w:p>
        </w:tc>
        <w:tc>
          <w:tcPr>
            <w:tcW w:w="1134" w:type="dxa"/>
            <w:shd w:val="clear" w:color="auto" w:fill="auto"/>
            <w:noWrap/>
            <w:vAlign w:val="center"/>
          </w:tcPr>
          <w:p w14:paraId="5E46416C" w14:textId="51E12F65" w:rsidR="000E7043" w:rsidRPr="003810B3" w:rsidRDefault="000E7043" w:rsidP="00850614">
            <w:pPr>
              <w:spacing w:line="360" w:lineRule="auto"/>
              <w:jc w:val="cente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w:t>
            </w:r>
          </w:p>
        </w:tc>
        <w:tc>
          <w:tcPr>
            <w:tcW w:w="1134" w:type="dxa"/>
            <w:shd w:val="clear" w:color="auto" w:fill="auto"/>
            <w:noWrap/>
            <w:vAlign w:val="center"/>
          </w:tcPr>
          <w:p w14:paraId="4848C385" w14:textId="111AC0FF" w:rsidR="000E7043" w:rsidRPr="003810B3" w:rsidRDefault="000E7043" w:rsidP="00850614">
            <w:pPr>
              <w:spacing w:line="360" w:lineRule="auto"/>
              <w:jc w:val="center"/>
              <w:rPr>
                <w:rFonts w:ascii="Times New Roman" w:hAnsi="Times New Roman" w:cs="Times New Roman"/>
              </w:rPr>
            </w:pPr>
            <w:r>
              <w:rPr>
                <w:rFonts w:ascii="Times New Roman" w:hAnsi="Times New Roman" w:cs="Times New Roman" w:hint="eastAsia"/>
              </w:rPr>
              <w:t>3</w:t>
            </w:r>
            <w:r>
              <w:rPr>
                <w:rFonts w:ascii="Times New Roman" w:hAnsi="Times New Roman" w:cs="Times New Roman"/>
              </w:rPr>
              <w:t>.06</w:t>
            </w:r>
          </w:p>
        </w:tc>
        <w:tc>
          <w:tcPr>
            <w:tcW w:w="2268" w:type="dxa"/>
            <w:vAlign w:val="center"/>
          </w:tcPr>
          <w:p w14:paraId="5620451A" w14:textId="77777777" w:rsidR="00E46FBE" w:rsidRDefault="00E46FBE" w:rsidP="00850614">
            <w:pPr>
              <w:spacing w:line="360" w:lineRule="auto"/>
              <w:jc w:val="center"/>
              <w:rPr>
                <w:rFonts w:ascii="Times New Roman" w:hAnsi="Times New Roman" w:cs="Times New Roman"/>
              </w:rPr>
            </w:pPr>
            <w:r w:rsidRPr="00E46FBE">
              <w:rPr>
                <w:rFonts w:ascii="Times New Roman" w:hAnsi="Times New Roman" w:cs="Times New Roman"/>
              </w:rPr>
              <w:t>Han et al., 2016;</w:t>
            </w:r>
          </w:p>
          <w:p w14:paraId="6694D600" w14:textId="43494476" w:rsidR="000E7043" w:rsidRDefault="00E46FBE" w:rsidP="00850614">
            <w:pPr>
              <w:spacing w:line="360" w:lineRule="auto"/>
              <w:jc w:val="center"/>
              <w:rPr>
                <w:rFonts w:ascii="Times New Roman" w:hAnsi="Times New Roman" w:cs="Times New Roman"/>
              </w:rPr>
            </w:pPr>
            <w:r w:rsidRPr="00E46FBE">
              <w:rPr>
                <w:rFonts w:ascii="Times New Roman" w:hAnsi="Times New Roman" w:cs="Times New Roman"/>
              </w:rPr>
              <w:t>Li et al., 2017</w:t>
            </w:r>
          </w:p>
        </w:tc>
      </w:tr>
      <w:tr w:rsidR="000E7043" w:rsidRPr="00E630FB" w14:paraId="49BD705B" w14:textId="76E2A09A" w:rsidTr="00E46FBE">
        <w:tblPrEx>
          <w:jc w:val="left"/>
        </w:tblPrEx>
        <w:trPr>
          <w:trHeight w:val="280"/>
        </w:trPr>
        <w:tc>
          <w:tcPr>
            <w:tcW w:w="905" w:type="dxa"/>
            <w:tcBorders>
              <w:bottom w:val="single" w:sz="4" w:space="0" w:color="auto"/>
            </w:tcBorders>
            <w:shd w:val="clear" w:color="auto" w:fill="auto"/>
          </w:tcPr>
          <w:p w14:paraId="011B7286" w14:textId="1DECC557" w:rsidR="000E7043" w:rsidRDefault="000E7043" w:rsidP="00850614">
            <w:pPr>
              <w:spacing w:line="360" w:lineRule="auto"/>
              <w:jc w:val="center"/>
              <w:rPr>
                <w:rFonts w:ascii="Times New Roman" w:hAnsi="Times New Roman" w:cs="Times New Roman"/>
              </w:rPr>
            </w:pPr>
            <w:r>
              <w:rPr>
                <w:rFonts w:ascii="Times New Roman" w:hAnsi="Times New Roman" w:cs="Times New Roman" w:hint="eastAsia"/>
              </w:rPr>
              <w:t>1</w:t>
            </w:r>
            <w:r>
              <w:rPr>
                <w:rFonts w:ascii="Times New Roman" w:hAnsi="Times New Roman" w:cs="Times New Roman"/>
              </w:rPr>
              <w:t>4</w:t>
            </w:r>
          </w:p>
        </w:tc>
        <w:tc>
          <w:tcPr>
            <w:tcW w:w="1358" w:type="dxa"/>
            <w:tcBorders>
              <w:bottom w:val="single" w:sz="4" w:space="0" w:color="auto"/>
            </w:tcBorders>
            <w:shd w:val="clear" w:color="auto" w:fill="auto"/>
            <w:noWrap/>
          </w:tcPr>
          <w:p w14:paraId="150541F8" w14:textId="47E9EA89" w:rsidR="000E7043" w:rsidRDefault="000E7043" w:rsidP="00850614">
            <w:pPr>
              <w:spacing w:line="360" w:lineRule="auto"/>
              <w:jc w:val="center"/>
              <w:rPr>
                <w:rFonts w:ascii="Times New Roman" w:hAnsi="Times New Roman" w:cs="Times New Roman"/>
              </w:rPr>
            </w:pPr>
            <w:proofErr w:type="spellStart"/>
            <w:r>
              <w:rPr>
                <w:rFonts w:ascii="Times New Roman" w:hAnsi="Times New Roman" w:cs="Times New Roman" w:hint="eastAsia"/>
              </w:rPr>
              <w:t>X</w:t>
            </w:r>
            <w:r>
              <w:rPr>
                <w:rFonts w:ascii="Times New Roman" w:hAnsi="Times New Roman" w:cs="Times New Roman"/>
              </w:rPr>
              <w:t>iaobailong</w:t>
            </w:r>
            <w:proofErr w:type="spellEnd"/>
          </w:p>
        </w:tc>
        <w:tc>
          <w:tcPr>
            <w:tcW w:w="1134" w:type="dxa"/>
            <w:tcBorders>
              <w:bottom w:val="single" w:sz="4" w:space="0" w:color="auto"/>
            </w:tcBorders>
            <w:shd w:val="clear" w:color="auto" w:fill="auto"/>
            <w:noWrap/>
          </w:tcPr>
          <w:p w14:paraId="05C07EEC" w14:textId="44959811" w:rsidR="000E7043" w:rsidRPr="003810B3" w:rsidRDefault="000E7043" w:rsidP="00850614">
            <w:pPr>
              <w:spacing w:line="360" w:lineRule="auto"/>
              <w:ind w:firstLineChars="50" w:firstLine="105"/>
              <w:jc w:val="cente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w:t>
            </w:r>
          </w:p>
        </w:tc>
        <w:tc>
          <w:tcPr>
            <w:tcW w:w="1134" w:type="dxa"/>
            <w:tcBorders>
              <w:bottom w:val="single" w:sz="4" w:space="0" w:color="auto"/>
            </w:tcBorders>
            <w:shd w:val="clear" w:color="auto" w:fill="auto"/>
            <w:noWrap/>
          </w:tcPr>
          <w:p w14:paraId="44D1C8B6" w14:textId="39F79327" w:rsidR="000E7043" w:rsidRPr="003810B3" w:rsidRDefault="000E7043" w:rsidP="00850614">
            <w:pPr>
              <w:spacing w:line="360" w:lineRule="auto"/>
              <w:jc w:val="cente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w:t>
            </w:r>
          </w:p>
        </w:tc>
        <w:tc>
          <w:tcPr>
            <w:tcW w:w="1134" w:type="dxa"/>
            <w:tcBorders>
              <w:bottom w:val="single" w:sz="4" w:space="0" w:color="auto"/>
            </w:tcBorders>
            <w:shd w:val="clear" w:color="auto" w:fill="auto"/>
            <w:noWrap/>
          </w:tcPr>
          <w:p w14:paraId="3F0DCD50" w14:textId="69D503E0" w:rsidR="000E7043" w:rsidRPr="003810B3" w:rsidRDefault="000E7043" w:rsidP="00850614">
            <w:pPr>
              <w:spacing w:line="360" w:lineRule="auto"/>
              <w:jc w:val="cente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w:t>
            </w:r>
          </w:p>
        </w:tc>
        <w:tc>
          <w:tcPr>
            <w:tcW w:w="1134" w:type="dxa"/>
            <w:tcBorders>
              <w:bottom w:val="single" w:sz="4" w:space="0" w:color="auto"/>
            </w:tcBorders>
            <w:shd w:val="clear" w:color="auto" w:fill="auto"/>
            <w:noWrap/>
          </w:tcPr>
          <w:p w14:paraId="0F8A5A78" w14:textId="592A3DE6" w:rsidR="000E7043" w:rsidRPr="003810B3" w:rsidRDefault="000E7043" w:rsidP="00850614">
            <w:pPr>
              <w:spacing w:line="360" w:lineRule="auto"/>
              <w:jc w:val="center"/>
              <w:rPr>
                <w:rFonts w:ascii="Times New Roman" w:hAnsi="Times New Roman" w:cs="Times New Roman"/>
              </w:rPr>
            </w:pPr>
            <w:r>
              <w:rPr>
                <w:rFonts w:ascii="Times New Roman" w:hAnsi="Times New Roman" w:cs="Times New Roman" w:hint="eastAsia"/>
              </w:rPr>
              <w:t>2</w:t>
            </w:r>
            <w:r>
              <w:rPr>
                <w:rFonts w:ascii="Times New Roman" w:hAnsi="Times New Roman" w:cs="Times New Roman"/>
              </w:rPr>
              <w:t>.35</w:t>
            </w:r>
          </w:p>
        </w:tc>
        <w:tc>
          <w:tcPr>
            <w:tcW w:w="2268" w:type="dxa"/>
            <w:tcBorders>
              <w:bottom w:val="single" w:sz="4" w:space="0" w:color="auto"/>
            </w:tcBorders>
          </w:tcPr>
          <w:p w14:paraId="6F3835A5" w14:textId="72D0BDC3" w:rsidR="000E7043" w:rsidRDefault="00E46FBE" w:rsidP="00850614">
            <w:pPr>
              <w:spacing w:line="360" w:lineRule="auto"/>
              <w:jc w:val="center"/>
              <w:rPr>
                <w:rFonts w:ascii="Times New Roman" w:hAnsi="Times New Roman" w:cs="Times New Roman"/>
              </w:rPr>
            </w:pPr>
            <w:r>
              <w:rPr>
                <w:rFonts w:ascii="Times New Roman" w:hAnsi="Times New Roman" w:cs="Times New Roman" w:hint="eastAsia"/>
              </w:rPr>
              <w:t>C</w:t>
            </w:r>
            <w:r>
              <w:rPr>
                <w:rFonts w:ascii="Times New Roman" w:hAnsi="Times New Roman" w:cs="Times New Roman"/>
              </w:rPr>
              <w:t>ai et al., 2006</w:t>
            </w:r>
          </w:p>
        </w:tc>
      </w:tr>
      <w:bookmarkEnd w:id="17"/>
      <w:bookmarkEnd w:id="19"/>
    </w:tbl>
    <w:p w14:paraId="16B890CF" w14:textId="77777777" w:rsidR="00614AE0" w:rsidRPr="00E630FB" w:rsidRDefault="00614AE0" w:rsidP="00850614">
      <w:pPr>
        <w:widowControl/>
        <w:spacing w:line="360" w:lineRule="auto"/>
        <w:rPr>
          <w:rFonts w:ascii="Times New Roman" w:hAnsi="Times New Roman" w:cs="Times New Roman"/>
        </w:rPr>
      </w:pPr>
    </w:p>
    <w:p w14:paraId="13CD7899" w14:textId="15185151" w:rsidR="00614AE0" w:rsidRDefault="000E7043" w:rsidP="00850614">
      <w:pPr>
        <w:spacing w:line="360" w:lineRule="auto"/>
        <w:rPr>
          <w:rFonts w:ascii="Times New Roman" w:hAnsi="Times New Roman" w:cs="Times New Roman"/>
          <w:szCs w:val="21"/>
        </w:rPr>
      </w:pPr>
      <w:r w:rsidRPr="000E7043">
        <w:rPr>
          <w:rFonts w:ascii="Times New Roman" w:hAnsi="Times New Roman" w:cs="Times New Roman"/>
          <w:b/>
          <w:bCs/>
          <w:szCs w:val="21"/>
        </w:rPr>
        <w:t>Reference</w:t>
      </w:r>
      <w:r>
        <w:rPr>
          <w:rFonts w:ascii="Times New Roman" w:hAnsi="Times New Roman" w:cs="Times New Roman"/>
          <w:szCs w:val="21"/>
        </w:rPr>
        <w:t>:</w:t>
      </w:r>
    </w:p>
    <w:p w14:paraId="239C74CA" w14:textId="4D39B78D" w:rsidR="006C280E" w:rsidRPr="00A65C01" w:rsidRDefault="006C280E" w:rsidP="00850614">
      <w:pPr>
        <w:spacing w:line="360" w:lineRule="auto"/>
        <w:ind w:left="840" w:hangingChars="400" w:hanging="840"/>
        <w:rPr>
          <w:rFonts w:ascii="Times New Roman" w:hAnsi="Times New Roman" w:cs="Times New Roman"/>
          <w:color w:val="000000"/>
          <w:szCs w:val="21"/>
        </w:rPr>
      </w:pPr>
      <w:r w:rsidRPr="00A65C01">
        <w:rPr>
          <w:rFonts w:ascii="Times New Roman" w:hAnsi="Times New Roman" w:cs="Times New Roman" w:hint="eastAsia"/>
          <w:color w:val="000000"/>
          <w:szCs w:val="21"/>
        </w:rPr>
        <w:t>C</w:t>
      </w:r>
      <w:r w:rsidRPr="00A65C01">
        <w:rPr>
          <w:rFonts w:ascii="Times New Roman" w:hAnsi="Times New Roman" w:cs="Times New Roman"/>
          <w:color w:val="000000"/>
          <w:szCs w:val="21"/>
        </w:rPr>
        <w:t xml:space="preserve">ai YJ, An </w:t>
      </w:r>
      <w:r w:rsidR="0024621D">
        <w:rPr>
          <w:rFonts w:ascii="Times New Roman" w:hAnsi="Times New Roman" w:cs="Times New Roman"/>
          <w:color w:val="000000"/>
          <w:szCs w:val="21"/>
        </w:rPr>
        <w:t>Z</w:t>
      </w:r>
      <w:r w:rsidRPr="00A65C01">
        <w:rPr>
          <w:rFonts w:ascii="Times New Roman" w:hAnsi="Times New Roman" w:cs="Times New Roman"/>
          <w:color w:val="000000"/>
          <w:szCs w:val="21"/>
        </w:rPr>
        <w:t xml:space="preserve">S, Cheng H, Edwards RL, Kelly MJ, Liu WG, Wang XF and Shen C-C (2006). High-resolution absolute-dated Indian Monsoon record between 53 and 36 ka from </w:t>
      </w:r>
      <w:proofErr w:type="spellStart"/>
      <w:r w:rsidRPr="00A65C01">
        <w:rPr>
          <w:rFonts w:ascii="Times New Roman" w:hAnsi="Times New Roman" w:cs="Times New Roman"/>
          <w:color w:val="000000"/>
          <w:szCs w:val="21"/>
        </w:rPr>
        <w:t>Xiaobailong</w:t>
      </w:r>
      <w:proofErr w:type="spellEnd"/>
      <w:r w:rsidRPr="00A65C01">
        <w:rPr>
          <w:rFonts w:ascii="Times New Roman" w:hAnsi="Times New Roman" w:cs="Times New Roman"/>
          <w:color w:val="000000"/>
          <w:szCs w:val="21"/>
        </w:rPr>
        <w:t xml:space="preserve"> Cave, southwestern China. Geology 34, 8: 621-624.</w:t>
      </w:r>
    </w:p>
    <w:p w14:paraId="51C89F47" w14:textId="7F396B82" w:rsidR="002E4F48" w:rsidRPr="00A65C01" w:rsidRDefault="002E4F48" w:rsidP="00850614">
      <w:pPr>
        <w:pStyle w:val="EndNoteBibliography"/>
        <w:spacing w:line="360" w:lineRule="auto"/>
        <w:ind w:left="720" w:hanging="720"/>
        <w:rPr>
          <w:rFonts w:ascii="Times New Roman" w:hAnsi="Times New Roman" w:cs="Times New Roman"/>
          <w:sz w:val="21"/>
          <w:szCs w:val="21"/>
          <w:shd w:val="clear" w:color="auto" w:fill="FFFFFF"/>
        </w:rPr>
      </w:pPr>
      <w:bookmarkStart w:id="23" w:name="OLE_LINK486"/>
      <w:r w:rsidRPr="00A65C01">
        <w:rPr>
          <w:rFonts w:ascii="Times New Roman" w:hAnsi="Times New Roman" w:cs="Times New Roman"/>
          <w:sz w:val="21"/>
          <w:szCs w:val="21"/>
          <w:shd w:val="clear" w:color="auto" w:fill="FFFFFF"/>
        </w:rPr>
        <w:t>Chen</w:t>
      </w:r>
      <w:bookmarkEnd w:id="23"/>
      <w:r w:rsidRPr="00A65C01">
        <w:rPr>
          <w:rFonts w:ascii="Times New Roman" w:hAnsi="Times New Roman" w:cs="Times New Roman"/>
          <w:sz w:val="21"/>
          <w:szCs w:val="21"/>
          <w:shd w:val="clear" w:color="auto" w:fill="FFFFFF"/>
        </w:rPr>
        <w:t xml:space="preserve"> ST, Wang YJ, Cheng H, Edwards RL, Wang XF, Kong XG</w:t>
      </w:r>
      <w:r w:rsidRPr="00A65C01">
        <w:rPr>
          <w:rFonts w:ascii="Times New Roman" w:hAnsi="Times New Roman" w:cs="Times New Roman"/>
          <w:sz w:val="21"/>
          <w:szCs w:val="21"/>
          <w:shd w:val="clear" w:color="auto" w:fill="FFFFFF"/>
          <w:lang w:eastAsia="zh-CN"/>
        </w:rPr>
        <w:t xml:space="preserve"> and</w:t>
      </w:r>
      <w:r w:rsidRPr="00A65C01">
        <w:rPr>
          <w:rFonts w:ascii="Times New Roman" w:hAnsi="Times New Roman" w:cs="Times New Roman"/>
          <w:sz w:val="21"/>
          <w:szCs w:val="21"/>
          <w:shd w:val="clear" w:color="auto" w:fill="FFFFFF"/>
        </w:rPr>
        <w:t xml:space="preserve"> Liu DB (2016) Strong coupling of Asian Monsoon and Antarctic climates on suborbital timescales. Scientific Report 8(6), 32995.</w:t>
      </w:r>
    </w:p>
    <w:p w14:paraId="4D568974" w14:textId="5F414FFE" w:rsidR="002E4F48" w:rsidRPr="00A65C01" w:rsidRDefault="002E4F48" w:rsidP="00850614">
      <w:pPr>
        <w:spacing w:line="360" w:lineRule="auto"/>
        <w:ind w:left="630" w:hangingChars="300" w:hanging="630"/>
        <w:rPr>
          <w:rFonts w:ascii="Times New Roman" w:hAnsi="Times New Roman" w:cs="Times New Roman"/>
          <w:szCs w:val="21"/>
        </w:rPr>
      </w:pPr>
      <w:r w:rsidRPr="00A65C01">
        <w:rPr>
          <w:rFonts w:ascii="Times New Roman" w:hAnsi="Times New Roman" w:cs="Times New Roman"/>
          <w:szCs w:val="21"/>
        </w:rPr>
        <w:t xml:space="preserve">Chen ST, Wang YJ, Wu JY and Liu DB (2006) An event of the East Asian monsoon responding to Heinrich Event 2: Evidence from high-resolution stalagmite record. </w:t>
      </w:r>
      <w:proofErr w:type="spellStart"/>
      <w:r w:rsidRPr="00A65C01">
        <w:rPr>
          <w:rFonts w:ascii="Times New Roman" w:hAnsi="Times New Roman" w:cs="Times New Roman"/>
          <w:szCs w:val="21"/>
        </w:rPr>
        <w:t>Geochimica</w:t>
      </w:r>
      <w:proofErr w:type="spellEnd"/>
      <w:r w:rsidRPr="00A65C01">
        <w:rPr>
          <w:rFonts w:ascii="Times New Roman" w:hAnsi="Times New Roman" w:cs="Times New Roman"/>
          <w:szCs w:val="21"/>
        </w:rPr>
        <w:t xml:space="preserve"> 35, 586-592 (in Chinese with English</w:t>
      </w:r>
      <w:r w:rsidR="0024621D">
        <w:rPr>
          <w:rFonts w:ascii="Times New Roman" w:hAnsi="Times New Roman" w:cs="Times New Roman"/>
          <w:szCs w:val="21"/>
        </w:rPr>
        <w:t xml:space="preserve"> </w:t>
      </w:r>
      <w:r w:rsidR="0024621D">
        <w:rPr>
          <w:rFonts w:ascii="Times New Roman" w:hAnsi="Times New Roman" w:cs="Times New Roman" w:hint="eastAsia"/>
          <w:szCs w:val="21"/>
        </w:rPr>
        <w:t>a</w:t>
      </w:r>
      <w:r w:rsidRPr="00A65C01">
        <w:rPr>
          <w:rFonts w:ascii="Times New Roman" w:hAnsi="Times New Roman" w:cs="Times New Roman"/>
          <w:szCs w:val="21"/>
        </w:rPr>
        <w:t>bstract).</w:t>
      </w:r>
    </w:p>
    <w:p w14:paraId="712EA36B" w14:textId="0C6205A2" w:rsidR="002E4F48" w:rsidRPr="00A65C01" w:rsidRDefault="002E4F48" w:rsidP="00850614">
      <w:pPr>
        <w:spacing w:line="360" w:lineRule="auto"/>
        <w:ind w:left="630" w:hangingChars="300" w:hanging="630"/>
        <w:rPr>
          <w:rFonts w:ascii="Times New Roman" w:hAnsi="Times New Roman" w:cs="Times New Roman"/>
          <w:szCs w:val="21"/>
        </w:rPr>
      </w:pPr>
      <w:r w:rsidRPr="00A65C01">
        <w:rPr>
          <w:rFonts w:ascii="Times New Roman" w:hAnsi="Times New Roman" w:cs="Times New Roman" w:hint="eastAsia"/>
          <w:szCs w:val="21"/>
        </w:rPr>
        <w:t>C</w:t>
      </w:r>
      <w:r w:rsidRPr="00A65C01">
        <w:rPr>
          <w:rFonts w:ascii="Times New Roman" w:hAnsi="Times New Roman" w:cs="Times New Roman"/>
          <w:szCs w:val="21"/>
        </w:rPr>
        <w:t>hen QM, Cheng X, Cai YJ, Luo QZ, Zhang JL, Tang YH, Ren JG, Wang P, Wang Y, Zhang Y, Xue G, Zhou J, Cheng H, Edwards RL and Hong ZL (2022) Asian Summer Monsoon Changes Inferred From a Stalagmite δ</w:t>
      </w:r>
      <w:r w:rsidRPr="00A65C01">
        <w:rPr>
          <w:rFonts w:ascii="Times New Roman" w:hAnsi="Times New Roman" w:cs="Times New Roman"/>
          <w:szCs w:val="21"/>
          <w:vertAlign w:val="superscript"/>
        </w:rPr>
        <w:t>18</w:t>
      </w:r>
      <w:r w:rsidRPr="00A65C01">
        <w:rPr>
          <w:rFonts w:ascii="Times New Roman" w:hAnsi="Times New Roman" w:cs="Times New Roman"/>
          <w:szCs w:val="21"/>
        </w:rPr>
        <w:t>O Record in Central China During the Last Glacial Period. Frontiers in Earth Science 10, 863829.</w:t>
      </w:r>
    </w:p>
    <w:p w14:paraId="1C8B9F3E" w14:textId="2F57C457" w:rsidR="00E46FBE" w:rsidRPr="00A65C01" w:rsidRDefault="00E46FBE" w:rsidP="00850614">
      <w:pPr>
        <w:pStyle w:val="EndNoteBibliography"/>
        <w:spacing w:line="360" w:lineRule="auto"/>
        <w:ind w:left="720" w:hanging="720"/>
        <w:rPr>
          <w:rFonts w:ascii="Times New Roman" w:hAnsi="Times New Roman" w:cs="Times New Roman"/>
          <w:sz w:val="21"/>
          <w:szCs w:val="21"/>
        </w:rPr>
      </w:pPr>
      <w:r w:rsidRPr="00A65C01">
        <w:rPr>
          <w:rFonts w:ascii="Times New Roman" w:hAnsi="Times New Roman" w:cs="Times New Roman"/>
          <w:sz w:val="21"/>
          <w:szCs w:val="21"/>
        </w:rPr>
        <w:t xml:space="preserve">Cheng H, Edwards RL, Sinha A, Spotl C, Yi L, Chen ST, Kelly M, Kathayat G, </w:t>
      </w:r>
      <w:bookmarkStart w:id="24" w:name="OLE_LINK67"/>
      <w:r w:rsidRPr="00A65C01">
        <w:rPr>
          <w:rFonts w:ascii="Times New Roman" w:hAnsi="Times New Roman" w:cs="Times New Roman"/>
          <w:sz w:val="21"/>
          <w:szCs w:val="21"/>
        </w:rPr>
        <w:t>Wang</w:t>
      </w:r>
      <w:bookmarkEnd w:id="24"/>
      <w:r w:rsidRPr="00A65C01">
        <w:rPr>
          <w:rFonts w:ascii="Times New Roman" w:hAnsi="Times New Roman" w:cs="Times New Roman"/>
          <w:sz w:val="21"/>
          <w:szCs w:val="21"/>
        </w:rPr>
        <w:t xml:space="preserve"> XF, Li XL, Kong XG, Wang YJ, Ning YF and Zhang HW (2016) The Asian monsoon over the past 640,000 years and ice age Terminations. Nature 534(7609), 640-646.</w:t>
      </w:r>
    </w:p>
    <w:p w14:paraId="565917B9" w14:textId="5BB4908E" w:rsidR="002E4F48" w:rsidRPr="00A65C01" w:rsidRDefault="002E4F48" w:rsidP="00850614">
      <w:pPr>
        <w:pStyle w:val="EndNoteBibliography"/>
        <w:spacing w:line="360" w:lineRule="auto"/>
        <w:ind w:left="720" w:hanging="720"/>
        <w:rPr>
          <w:rFonts w:ascii="Times New Roman" w:hAnsi="Times New Roman" w:cs="Times New Roman"/>
          <w:sz w:val="21"/>
          <w:szCs w:val="21"/>
        </w:rPr>
      </w:pPr>
      <w:bookmarkStart w:id="25" w:name="OLE_LINK269"/>
      <w:r w:rsidRPr="00A65C01">
        <w:rPr>
          <w:rFonts w:ascii="Times New Roman" w:hAnsi="Times New Roman" w:cs="Times New Roman"/>
          <w:sz w:val="21"/>
          <w:szCs w:val="21"/>
        </w:rPr>
        <w:t xml:space="preserve">Dong JG, Shen C-C, Kong XG, </w:t>
      </w:r>
      <w:bookmarkStart w:id="26" w:name="OLE_LINK113"/>
      <w:r w:rsidRPr="00A65C01">
        <w:rPr>
          <w:rFonts w:ascii="Times New Roman" w:hAnsi="Times New Roman" w:cs="Times New Roman"/>
          <w:sz w:val="21"/>
          <w:szCs w:val="21"/>
        </w:rPr>
        <w:t>Wang</w:t>
      </w:r>
      <w:bookmarkEnd w:id="26"/>
      <w:r w:rsidRPr="00A65C01">
        <w:rPr>
          <w:rFonts w:ascii="Times New Roman" w:hAnsi="Times New Roman" w:cs="Times New Roman"/>
          <w:sz w:val="21"/>
          <w:szCs w:val="21"/>
        </w:rPr>
        <w:t xml:space="preserve"> YJ and Duan FC (2018). Asian monsoon dynamics at Dansgaard/Oeschger events 14-8 and </w:t>
      </w:r>
      <w:bookmarkStart w:id="27" w:name="OLE_LINK319"/>
      <w:r w:rsidRPr="00A65C01">
        <w:rPr>
          <w:rFonts w:ascii="Times New Roman" w:hAnsi="Times New Roman" w:cs="Times New Roman"/>
          <w:sz w:val="21"/>
          <w:szCs w:val="21"/>
        </w:rPr>
        <w:t>Heinrich event</w:t>
      </w:r>
      <w:bookmarkEnd w:id="27"/>
      <w:r w:rsidRPr="00A65C01">
        <w:rPr>
          <w:rFonts w:ascii="Times New Roman" w:hAnsi="Times New Roman" w:cs="Times New Roman"/>
          <w:sz w:val="21"/>
          <w:szCs w:val="21"/>
        </w:rPr>
        <w:t xml:space="preserve">s 5-4 in northern China. </w:t>
      </w:r>
      <w:bookmarkStart w:id="28" w:name="OLE_LINK102"/>
      <w:r w:rsidRPr="00A65C01">
        <w:rPr>
          <w:rFonts w:ascii="Times New Roman" w:hAnsi="Times New Roman" w:cs="Times New Roman"/>
          <w:sz w:val="21"/>
          <w:szCs w:val="21"/>
        </w:rPr>
        <w:t>Quaternary Geochronology</w:t>
      </w:r>
      <w:bookmarkEnd w:id="28"/>
      <w:r w:rsidRPr="00A65C01">
        <w:rPr>
          <w:rFonts w:ascii="Times New Roman" w:hAnsi="Times New Roman" w:cs="Times New Roman"/>
          <w:sz w:val="21"/>
          <w:szCs w:val="21"/>
        </w:rPr>
        <w:t xml:space="preserve"> 47, 72-80.</w:t>
      </w:r>
    </w:p>
    <w:bookmarkEnd w:id="25"/>
    <w:p w14:paraId="415070CE" w14:textId="2E7963B3" w:rsidR="002E4F48" w:rsidRPr="00A65C01" w:rsidRDefault="002E4F48" w:rsidP="00850614">
      <w:pPr>
        <w:spacing w:line="360" w:lineRule="auto"/>
        <w:ind w:left="630" w:hangingChars="300" w:hanging="630"/>
        <w:rPr>
          <w:rFonts w:ascii="Times New Roman" w:hAnsi="Times New Roman" w:cs="Times New Roman"/>
          <w:szCs w:val="21"/>
        </w:rPr>
      </w:pPr>
      <w:r w:rsidRPr="00A65C01">
        <w:rPr>
          <w:rFonts w:ascii="Times New Roman" w:hAnsi="Times New Roman" w:cs="Times New Roman" w:hint="eastAsia"/>
          <w:szCs w:val="21"/>
        </w:rPr>
        <w:t>H</w:t>
      </w:r>
      <w:r w:rsidRPr="00A65C01">
        <w:rPr>
          <w:rFonts w:ascii="Times New Roman" w:hAnsi="Times New Roman" w:cs="Times New Roman"/>
          <w:szCs w:val="21"/>
        </w:rPr>
        <w:t xml:space="preserve">an L-Y, Li T-Y, Cheng H, Edwards RL, Shen C-C, Li H-C, Huang C-X, Li J-Y, Yuan N, Wang H-B, Zhang TT and Zhao X (2016) Potential influence of temperature changes in the Southern Hemisphere on the evolution of the Asian summer monsoon during the last glacial period. </w:t>
      </w:r>
      <w:r w:rsidRPr="00A65C01">
        <w:rPr>
          <w:rFonts w:ascii="Times New Roman" w:hAnsi="Times New Roman" w:cs="Times New Roman"/>
          <w:szCs w:val="21"/>
        </w:rPr>
        <w:lastRenderedPageBreak/>
        <w:t>Quaternary International 392, 239-250.</w:t>
      </w:r>
    </w:p>
    <w:p w14:paraId="7F3D6C2F" w14:textId="1667AE73" w:rsidR="002E4F48" w:rsidRPr="00A65C01" w:rsidRDefault="002E4F48" w:rsidP="00850614">
      <w:pPr>
        <w:pStyle w:val="EndNoteBibliography"/>
        <w:spacing w:line="360" w:lineRule="auto"/>
        <w:ind w:left="720" w:hanging="720"/>
        <w:rPr>
          <w:rFonts w:ascii="Times New Roman" w:hAnsi="Times New Roman" w:cs="Times New Roman"/>
          <w:sz w:val="21"/>
          <w:szCs w:val="21"/>
        </w:rPr>
      </w:pPr>
      <w:r w:rsidRPr="00A65C01">
        <w:rPr>
          <w:rFonts w:ascii="Times New Roman" w:hAnsi="Times New Roman" w:cs="Times New Roman"/>
          <w:sz w:val="21"/>
          <w:szCs w:val="21"/>
          <w:lang w:eastAsia="zh-CN"/>
        </w:rPr>
        <w:t>Jiang XY, He YQ, Shen C-C, Li S-Y, Yang B, Lin K and Li ZZ (2014) Decoupling of the East Asian summer monsoon and Indian summer monsoon between 20 and 17 ka</w:t>
      </w:r>
      <w:r w:rsidRPr="00A65C01">
        <w:rPr>
          <w:rFonts w:ascii="Times New Roman" w:hAnsi="Times New Roman" w:cs="Times New Roman"/>
          <w:sz w:val="21"/>
          <w:szCs w:val="21"/>
        </w:rPr>
        <w:t>. Quaternary Research 82, 1: 146-153.</w:t>
      </w:r>
    </w:p>
    <w:p w14:paraId="2E514C7C" w14:textId="04CD67AA" w:rsidR="002E4F48" w:rsidRPr="00A65C01" w:rsidRDefault="002E4F48" w:rsidP="00850614">
      <w:pPr>
        <w:pStyle w:val="EndNoteBibliography"/>
        <w:spacing w:line="360" w:lineRule="auto"/>
        <w:ind w:left="720" w:hanging="720"/>
        <w:rPr>
          <w:rFonts w:ascii="Times New Roman" w:hAnsi="Times New Roman" w:cs="Times New Roman"/>
          <w:sz w:val="21"/>
          <w:szCs w:val="21"/>
        </w:rPr>
      </w:pPr>
      <w:r w:rsidRPr="00A65C01">
        <w:rPr>
          <w:rFonts w:ascii="Times New Roman" w:hAnsi="Times New Roman" w:cs="Times New Roman"/>
          <w:sz w:val="21"/>
          <w:szCs w:val="21"/>
        </w:rPr>
        <w:t>Li D, Tan LC, Cai YJ, Jiang XY, Ma L Cheng H, Edwards RL, Zhang HW, Gao YL and An ZS (2019) Is Chinese stalagmite δ</w:t>
      </w:r>
      <w:r w:rsidRPr="00A65C01">
        <w:rPr>
          <w:rFonts w:ascii="Times New Roman" w:hAnsi="Times New Roman" w:cs="Times New Roman"/>
          <w:sz w:val="21"/>
          <w:szCs w:val="21"/>
          <w:vertAlign w:val="superscript"/>
        </w:rPr>
        <w:t>18</w:t>
      </w:r>
      <w:r w:rsidRPr="00A65C01">
        <w:rPr>
          <w:rFonts w:ascii="Times New Roman" w:hAnsi="Times New Roman" w:cs="Times New Roman"/>
          <w:sz w:val="21"/>
          <w:szCs w:val="21"/>
        </w:rPr>
        <w:t>O solely controlled by the Indian summer monsoon? Climate Dynamics 53, 2969-2983.</w:t>
      </w:r>
    </w:p>
    <w:p w14:paraId="0EC8C75E" w14:textId="469FC226" w:rsidR="002E4F48" w:rsidRPr="00A65C01" w:rsidRDefault="002E4F48" w:rsidP="00850614">
      <w:pPr>
        <w:spacing w:line="360" w:lineRule="auto"/>
        <w:ind w:left="630" w:hangingChars="300" w:hanging="630"/>
        <w:rPr>
          <w:rFonts w:ascii="Times New Roman" w:hAnsi="Times New Roman" w:cs="Times New Roman"/>
          <w:color w:val="000000"/>
          <w:szCs w:val="21"/>
        </w:rPr>
      </w:pPr>
      <w:r w:rsidRPr="00A65C01">
        <w:rPr>
          <w:rFonts w:ascii="Times New Roman" w:hAnsi="Times New Roman" w:cs="Times New Roman" w:hint="eastAsia"/>
          <w:szCs w:val="21"/>
        </w:rPr>
        <w:t>L</w:t>
      </w:r>
      <w:r w:rsidRPr="00A65C01">
        <w:rPr>
          <w:rFonts w:ascii="Times New Roman" w:hAnsi="Times New Roman" w:cs="Times New Roman"/>
          <w:szCs w:val="21"/>
        </w:rPr>
        <w:t xml:space="preserve">i T-Y, </w:t>
      </w:r>
      <w:r w:rsidRPr="00A65C01">
        <w:rPr>
          <w:rFonts w:ascii="Times New Roman" w:hAnsi="Times New Roman" w:cs="Times New Roman" w:hint="eastAsia"/>
          <w:szCs w:val="21"/>
        </w:rPr>
        <w:t>H</w:t>
      </w:r>
      <w:r w:rsidRPr="00A65C01">
        <w:rPr>
          <w:rFonts w:ascii="Times New Roman" w:hAnsi="Times New Roman" w:cs="Times New Roman"/>
          <w:szCs w:val="21"/>
        </w:rPr>
        <w:t xml:space="preserve">an L-Y, Cheng H, Edwards RL, Shen C-C, Li H-C, Li J-Y, Huang C-X, Zhang TT and Zhao X (2017) Evolution of the Asian summer monsoon during Dansgaard/ Oeschger events 13–17 recorded in a stalagmite constrained by high-precision chronology from southwest China. </w:t>
      </w:r>
      <w:r w:rsidRPr="00A65C01">
        <w:rPr>
          <w:rFonts w:ascii="Times New Roman" w:hAnsi="Times New Roman" w:cs="Times New Roman"/>
          <w:color w:val="000000"/>
          <w:szCs w:val="21"/>
        </w:rPr>
        <w:t>Quaternary Research 88, 121-128.</w:t>
      </w:r>
    </w:p>
    <w:p w14:paraId="5A4C7F20" w14:textId="1F98FD48" w:rsidR="002E4F48" w:rsidRPr="00A65C01" w:rsidRDefault="002E4F48" w:rsidP="00850614">
      <w:pPr>
        <w:spacing w:line="360" w:lineRule="auto"/>
        <w:ind w:left="630" w:hangingChars="300" w:hanging="630"/>
        <w:rPr>
          <w:rFonts w:ascii="Times New Roman" w:hAnsi="Times New Roman" w:cs="Times New Roman"/>
          <w:color w:val="000000"/>
          <w:szCs w:val="21"/>
        </w:rPr>
      </w:pPr>
      <w:r w:rsidRPr="00A65C01">
        <w:rPr>
          <w:rFonts w:ascii="Times New Roman" w:hAnsi="Times New Roman" w:cs="Times New Roman" w:hint="eastAsia"/>
          <w:color w:val="000000"/>
          <w:szCs w:val="21"/>
        </w:rPr>
        <w:t>L</w:t>
      </w:r>
      <w:r w:rsidRPr="00A65C01">
        <w:rPr>
          <w:rFonts w:ascii="Times New Roman" w:hAnsi="Times New Roman" w:cs="Times New Roman"/>
          <w:color w:val="000000"/>
          <w:szCs w:val="21"/>
        </w:rPr>
        <w:t>iu DB, Wang YJ, Cheng H, Edwards RL, Kong XG, Chen ST and Liu SS (2018) Contrasting Patterns in Abrupt Asian Summer Monsoon Changes in the Last Glacial Period and the Holocene. Paleoceanography and Paleoclimatology 33.</w:t>
      </w:r>
    </w:p>
    <w:p w14:paraId="149CF0F7" w14:textId="1696C912" w:rsidR="002E4F48" w:rsidRPr="00A65C01" w:rsidRDefault="002E4F48" w:rsidP="00850614">
      <w:pPr>
        <w:spacing w:line="360" w:lineRule="auto"/>
        <w:ind w:left="630" w:hangingChars="300" w:hanging="630"/>
        <w:rPr>
          <w:rFonts w:ascii="Times New Roman" w:eastAsia="宋体" w:hAnsi="Times New Roman" w:cs="Times New Roman"/>
          <w:szCs w:val="21"/>
        </w:rPr>
      </w:pPr>
      <w:r w:rsidRPr="00A65C01">
        <w:rPr>
          <w:rFonts w:ascii="Times New Roman" w:eastAsia="宋体" w:hAnsi="Times New Roman" w:cs="Times New Roman"/>
          <w:szCs w:val="21"/>
        </w:rPr>
        <w:t xml:space="preserve">Qiu WY, Zhang X, Jiang XY, Hu HM, Ma L, Xiao HY, Cai BG and Shen C-C (2022). Double-plunge structure of the East Asian summer monsoon during Heinrich Stadial 1 recorded in </w:t>
      </w:r>
      <w:proofErr w:type="spellStart"/>
      <w:r w:rsidRPr="00A65C01">
        <w:rPr>
          <w:rFonts w:ascii="Times New Roman" w:eastAsia="宋体" w:hAnsi="Times New Roman" w:cs="Times New Roman"/>
          <w:szCs w:val="21"/>
        </w:rPr>
        <w:t>Xianyun</w:t>
      </w:r>
      <w:proofErr w:type="spellEnd"/>
      <w:r w:rsidRPr="00A65C01">
        <w:rPr>
          <w:rFonts w:ascii="Times New Roman" w:eastAsia="宋体" w:hAnsi="Times New Roman" w:cs="Times New Roman"/>
          <w:szCs w:val="21"/>
        </w:rPr>
        <w:t xml:space="preserve"> Cave, southeastern China. </w:t>
      </w:r>
      <w:bookmarkStart w:id="29" w:name="OLE_LINK505"/>
      <w:r w:rsidRPr="00A65C01">
        <w:rPr>
          <w:rFonts w:ascii="Times New Roman" w:eastAsia="宋体" w:hAnsi="Times New Roman" w:cs="Times New Roman"/>
          <w:szCs w:val="21"/>
        </w:rPr>
        <w:t>Quaternary Science Reviews 282,</w:t>
      </w:r>
      <w:bookmarkEnd w:id="29"/>
      <w:r w:rsidRPr="00A65C01">
        <w:rPr>
          <w:rFonts w:ascii="Times New Roman" w:eastAsia="宋体" w:hAnsi="Times New Roman" w:cs="Times New Roman"/>
          <w:szCs w:val="21"/>
        </w:rPr>
        <w:t xml:space="preserve"> 107442.</w:t>
      </w:r>
    </w:p>
    <w:p w14:paraId="19C1AA27" w14:textId="630588C1" w:rsidR="00E46FBE" w:rsidRPr="00A65C01" w:rsidRDefault="005C6083" w:rsidP="00850614">
      <w:pPr>
        <w:spacing w:line="360" w:lineRule="auto"/>
        <w:ind w:left="630" w:hangingChars="300" w:hanging="630"/>
        <w:rPr>
          <w:rFonts w:ascii="Times New Roman" w:hAnsi="Times New Roman" w:cs="Times New Roman"/>
          <w:szCs w:val="21"/>
        </w:rPr>
      </w:pPr>
      <w:r w:rsidRPr="00A65C01">
        <w:rPr>
          <w:rFonts w:ascii="Times New Roman" w:hAnsi="Times New Roman" w:cs="Times New Roman"/>
          <w:szCs w:val="21"/>
        </w:rPr>
        <w:t xml:space="preserve">Zhang HB, Griffiths </w:t>
      </w:r>
      <w:r w:rsidR="0024621D">
        <w:rPr>
          <w:rFonts w:ascii="Times New Roman" w:hAnsi="Times New Roman" w:cs="Times New Roman"/>
          <w:szCs w:val="21"/>
        </w:rPr>
        <w:t>ML</w:t>
      </w:r>
      <w:r w:rsidRPr="00A65C01">
        <w:rPr>
          <w:rFonts w:ascii="Times New Roman" w:hAnsi="Times New Roman" w:cs="Times New Roman"/>
          <w:szCs w:val="21"/>
        </w:rPr>
        <w:t>, Huang JH, Cai YJ, Wang CF, Zhang F, Cheng H, Ning YF, Hu CY and Xie SC (2016) Antarctic link with East Asian summer monsoon variability during the</w:t>
      </w:r>
      <w:r w:rsidR="002E4F48" w:rsidRPr="00A65C01">
        <w:rPr>
          <w:rFonts w:ascii="Times New Roman" w:hAnsi="Times New Roman" w:cs="Times New Roman"/>
          <w:szCs w:val="21"/>
        </w:rPr>
        <w:t xml:space="preserve"> </w:t>
      </w:r>
      <w:r w:rsidRPr="00A65C01">
        <w:rPr>
          <w:rFonts w:ascii="Times New Roman" w:hAnsi="Times New Roman" w:cs="Times New Roman"/>
          <w:szCs w:val="21"/>
        </w:rPr>
        <w:t>Heinrich Stadial–Bølling interstadial transition. Earth and Planetary Science Letters 453, 243-251.</w:t>
      </w:r>
    </w:p>
    <w:p w14:paraId="1FBD8432" w14:textId="5E7B3C28" w:rsidR="002E4F48" w:rsidRPr="00A65C01" w:rsidRDefault="002E4F48" w:rsidP="00850614">
      <w:pPr>
        <w:spacing w:line="360" w:lineRule="auto"/>
        <w:ind w:left="630" w:hangingChars="300" w:hanging="630"/>
        <w:rPr>
          <w:rFonts w:ascii="Times New Roman" w:hAnsi="Times New Roman" w:cs="Times New Roman"/>
          <w:szCs w:val="21"/>
        </w:rPr>
      </w:pPr>
      <w:r w:rsidRPr="00A65C01">
        <w:rPr>
          <w:rFonts w:ascii="Times New Roman" w:hAnsi="Times New Roman" w:cs="Times New Roman"/>
          <w:szCs w:val="21"/>
        </w:rPr>
        <w:t xml:space="preserve">Zhang X, Qiu WY, Jiang XY, Hu HM, Xiao HY, Cai BG and Shen C-C (2021) Three-phase structure of the East Asia summer monsoon during Heinrich Stadial 4 recorded in </w:t>
      </w:r>
      <w:proofErr w:type="spellStart"/>
      <w:r w:rsidRPr="00A65C01">
        <w:rPr>
          <w:rFonts w:ascii="Times New Roman" w:hAnsi="Times New Roman" w:cs="Times New Roman"/>
          <w:szCs w:val="21"/>
        </w:rPr>
        <w:t>Xianyun</w:t>
      </w:r>
      <w:proofErr w:type="spellEnd"/>
      <w:r w:rsidRPr="00A65C01">
        <w:rPr>
          <w:rFonts w:ascii="Times New Roman" w:hAnsi="Times New Roman" w:cs="Times New Roman"/>
          <w:szCs w:val="21"/>
        </w:rPr>
        <w:t xml:space="preserve"> Cave, southeastern China. Quaternary Science Reviews 274, 107267.</w:t>
      </w:r>
    </w:p>
    <w:p w14:paraId="1C0496F8" w14:textId="7F792AF0" w:rsidR="002E4F48" w:rsidRPr="00A65C01" w:rsidRDefault="002E4F48" w:rsidP="00850614">
      <w:pPr>
        <w:spacing w:line="360" w:lineRule="auto"/>
        <w:ind w:left="720" w:hanging="720"/>
        <w:rPr>
          <w:rFonts w:ascii="Times New Roman" w:eastAsia="PMingLiU" w:hAnsi="Times New Roman" w:cs="Times New Roman"/>
          <w:noProof/>
          <w:szCs w:val="21"/>
        </w:rPr>
      </w:pPr>
      <w:r w:rsidRPr="00A65C01">
        <w:rPr>
          <w:rFonts w:ascii="Times New Roman" w:eastAsia="PMingLiU" w:hAnsi="Times New Roman" w:cs="Times New Roman"/>
          <w:noProof/>
          <w:szCs w:val="21"/>
        </w:rPr>
        <w:t>Zhou HY, Zhao JX, Feng YX, Gagan MK, Zhou GQ and Yan J (2008). Distinct climate change synchronous with Heinrich event one, recorded by stable oxygen and carbon isotopic compositions in stalagmites from China. Quaternary Research 69, 306-315.</w:t>
      </w:r>
    </w:p>
    <w:sectPr w:rsidR="002E4F48" w:rsidRPr="00A65C01" w:rsidSect="00A6148B">
      <w:type w:val="continuous"/>
      <w:pgSz w:w="11906" w:h="16838"/>
      <w:pgMar w:top="1440" w:right="1800" w:bottom="1440" w:left="1800" w:header="851" w:footer="992" w:gutter="0"/>
      <w:lnNumType w:countBy="1" w:restart="continuous"/>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FFDCCC" w14:textId="77777777" w:rsidR="00A36D48" w:rsidRDefault="00A36D48" w:rsidP="0075620E">
      <w:r>
        <w:separator/>
      </w:r>
    </w:p>
  </w:endnote>
  <w:endnote w:type="continuationSeparator" w:id="0">
    <w:p w14:paraId="0F143554" w14:textId="77777777" w:rsidR="00A36D48" w:rsidRDefault="00A36D48" w:rsidP="007562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TimesNewRomanPS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AdvTT5235d5a9+fb">
    <w:altName w:val="Cambria"/>
    <w:panose1 w:val="00000000000000000000"/>
    <w:charset w:val="00"/>
    <w:family w:val="roman"/>
    <w:notTrueType/>
    <w:pitch w:val="default"/>
  </w:font>
  <w:font w:name="AdvTT5235d5a9+20">
    <w:altName w:val="Cambria"/>
    <w:panose1 w:val="00000000000000000000"/>
    <w:charset w:val="00"/>
    <w:family w:val="roman"/>
    <w:notTrueType/>
    <w:pitch w:val="default"/>
  </w:font>
  <w:font w:name="PMingLiU">
    <w:altName w:val="新細明體"/>
    <w:panose1 w:val="02010601000101010101"/>
    <w:charset w:val="88"/>
    <w:family w:val="roman"/>
    <w:pitch w:val="variable"/>
    <w:sig w:usb0="A00002FF" w:usb1="28CFFCFA" w:usb2="00000016" w:usb3="00000000" w:csb0="0010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787DDA" w14:textId="77777777" w:rsidR="00A36D48" w:rsidRDefault="00A36D48" w:rsidP="0075620E">
      <w:r>
        <w:separator/>
      </w:r>
    </w:p>
  </w:footnote>
  <w:footnote w:type="continuationSeparator" w:id="0">
    <w:p w14:paraId="5E80A937" w14:textId="77777777" w:rsidR="00A36D48" w:rsidRDefault="00A36D48" w:rsidP="0075620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C52791"/>
    <w:multiLevelType w:val="hybridMultilevel"/>
    <w:tmpl w:val="37C285CA"/>
    <w:lvl w:ilvl="0" w:tplc="04090011">
      <w:start w:val="1"/>
      <w:numFmt w:val="decimal"/>
      <w:lvlText w:val="%1)"/>
      <w:lvlJc w:val="left"/>
      <w:pPr>
        <w:ind w:left="420" w:hanging="420"/>
      </w:pPr>
      <w:rPr>
        <w:rFont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15:restartNumberingAfterBreak="0">
    <w:nsid w:val="2D960947"/>
    <w:multiLevelType w:val="hybridMultilevel"/>
    <w:tmpl w:val="706A24DC"/>
    <w:lvl w:ilvl="0" w:tplc="7FDA3714">
      <w:start w:val="1"/>
      <w:numFmt w:val="decimalEnclosedCircle"/>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15:restartNumberingAfterBreak="0">
    <w:nsid w:val="6E9A6C18"/>
    <w:multiLevelType w:val="hybridMultilevel"/>
    <w:tmpl w:val="39A49E68"/>
    <w:lvl w:ilvl="0" w:tplc="94D08CBA">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72651861">
    <w:abstractNumId w:val="1"/>
  </w:num>
  <w:num w:numId="2" w16cid:durableId="711000390">
    <w:abstractNumId w:val="0"/>
  </w:num>
  <w:num w:numId="3" w16cid:durableId="3660297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02D0"/>
    <w:rsid w:val="0001046B"/>
    <w:rsid w:val="00020679"/>
    <w:rsid w:val="0003725A"/>
    <w:rsid w:val="00041C77"/>
    <w:rsid w:val="000442B0"/>
    <w:rsid w:val="00047159"/>
    <w:rsid w:val="00055582"/>
    <w:rsid w:val="00055B38"/>
    <w:rsid w:val="000634B5"/>
    <w:rsid w:val="000674D0"/>
    <w:rsid w:val="00080A9B"/>
    <w:rsid w:val="00080AF2"/>
    <w:rsid w:val="00084362"/>
    <w:rsid w:val="0009083A"/>
    <w:rsid w:val="000A02D0"/>
    <w:rsid w:val="000A3EB2"/>
    <w:rsid w:val="000A471E"/>
    <w:rsid w:val="000B4E27"/>
    <w:rsid w:val="000B72FB"/>
    <w:rsid w:val="000C005C"/>
    <w:rsid w:val="000C127E"/>
    <w:rsid w:val="000C1D66"/>
    <w:rsid w:val="000C21DC"/>
    <w:rsid w:val="000C5B5C"/>
    <w:rsid w:val="000D2588"/>
    <w:rsid w:val="000D77B4"/>
    <w:rsid w:val="000E46C5"/>
    <w:rsid w:val="000E5542"/>
    <w:rsid w:val="000E5FDC"/>
    <w:rsid w:val="000E7043"/>
    <w:rsid w:val="001017CF"/>
    <w:rsid w:val="001064D9"/>
    <w:rsid w:val="00110B60"/>
    <w:rsid w:val="00112C52"/>
    <w:rsid w:val="00117164"/>
    <w:rsid w:val="001263F2"/>
    <w:rsid w:val="00131C8C"/>
    <w:rsid w:val="00140C26"/>
    <w:rsid w:val="00142979"/>
    <w:rsid w:val="001475CD"/>
    <w:rsid w:val="001518B3"/>
    <w:rsid w:val="00165309"/>
    <w:rsid w:val="00175801"/>
    <w:rsid w:val="00175917"/>
    <w:rsid w:val="0018193F"/>
    <w:rsid w:val="001824EB"/>
    <w:rsid w:val="00191088"/>
    <w:rsid w:val="00195F3F"/>
    <w:rsid w:val="00197904"/>
    <w:rsid w:val="001B29D8"/>
    <w:rsid w:val="001B40A3"/>
    <w:rsid w:val="001C2FD0"/>
    <w:rsid w:val="001C4E6B"/>
    <w:rsid w:val="001C67A9"/>
    <w:rsid w:val="001D4158"/>
    <w:rsid w:val="001E21CA"/>
    <w:rsid w:val="001E38C3"/>
    <w:rsid w:val="001E49ED"/>
    <w:rsid w:val="001E4E22"/>
    <w:rsid w:val="001E78AF"/>
    <w:rsid w:val="001F4F3C"/>
    <w:rsid w:val="002013E5"/>
    <w:rsid w:val="00220B3E"/>
    <w:rsid w:val="00222476"/>
    <w:rsid w:val="00226AE2"/>
    <w:rsid w:val="00230EB4"/>
    <w:rsid w:val="002376C2"/>
    <w:rsid w:val="00242AEC"/>
    <w:rsid w:val="0024621D"/>
    <w:rsid w:val="00252348"/>
    <w:rsid w:val="00255B0B"/>
    <w:rsid w:val="00266A81"/>
    <w:rsid w:val="0027314A"/>
    <w:rsid w:val="00287453"/>
    <w:rsid w:val="00293B27"/>
    <w:rsid w:val="00294667"/>
    <w:rsid w:val="002A74B7"/>
    <w:rsid w:val="002C1D70"/>
    <w:rsid w:val="002C6DC4"/>
    <w:rsid w:val="002D0B21"/>
    <w:rsid w:val="002E4F48"/>
    <w:rsid w:val="002F528F"/>
    <w:rsid w:val="00302A9A"/>
    <w:rsid w:val="00305338"/>
    <w:rsid w:val="0031125A"/>
    <w:rsid w:val="00313683"/>
    <w:rsid w:val="00321F08"/>
    <w:rsid w:val="00322512"/>
    <w:rsid w:val="003253AE"/>
    <w:rsid w:val="00326779"/>
    <w:rsid w:val="00343342"/>
    <w:rsid w:val="00351C57"/>
    <w:rsid w:val="00356990"/>
    <w:rsid w:val="00377FC3"/>
    <w:rsid w:val="00380170"/>
    <w:rsid w:val="00380FDC"/>
    <w:rsid w:val="003810B3"/>
    <w:rsid w:val="003831D3"/>
    <w:rsid w:val="003A3351"/>
    <w:rsid w:val="003B3E63"/>
    <w:rsid w:val="003B58F0"/>
    <w:rsid w:val="003C22E6"/>
    <w:rsid w:val="003C2F77"/>
    <w:rsid w:val="003E2D2B"/>
    <w:rsid w:val="003E729A"/>
    <w:rsid w:val="003E73A1"/>
    <w:rsid w:val="003E7D76"/>
    <w:rsid w:val="003F002C"/>
    <w:rsid w:val="00413DC1"/>
    <w:rsid w:val="00423A21"/>
    <w:rsid w:val="004257A1"/>
    <w:rsid w:val="004257C9"/>
    <w:rsid w:val="004353E1"/>
    <w:rsid w:val="0044700D"/>
    <w:rsid w:val="00456BEF"/>
    <w:rsid w:val="00457D85"/>
    <w:rsid w:val="00462117"/>
    <w:rsid w:val="00480C7C"/>
    <w:rsid w:val="004842B4"/>
    <w:rsid w:val="004856CA"/>
    <w:rsid w:val="00495047"/>
    <w:rsid w:val="004A2402"/>
    <w:rsid w:val="004B07E9"/>
    <w:rsid w:val="004C0E73"/>
    <w:rsid w:val="004C1213"/>
    <w:rsid w:val="004C5DC3"/>
    <w:rsid w:val="004D0914"/>
    <w:rsid w:val="004D6913"/>
    <w:rsid w:val="004E15A0"/>
    <w:rsid w:val="004E3721"/>
    <w:rsid w:val="004E4CF5"/>
    <w:rsid w:val="004E4E4C"/>
    <w:rsid w:val="004E54F5"/>
    <w:rsid w:val="004F4F9E"/>
    <w:rsid w:val="004F7411"/>
    <w:rsid w:val="00500C71"/>
    <w:rsid w:val="00515A4C"/>
    <w:rsid w:val="00515C1B"/>
    <w:rsid w:val="0052009F"/>
    <w:rsid w:val="00522518"/>
    <w:rsid w:val="00536DF3"/>
    <w:rsid w:val="005415FF"/>
    <w:rsid w:val="00541F1B"/>
    <w:rsid w:val="00545F75"/>
    <w:rsid w:val="00557DD3"/>
    <w:rsid w:val="00567A8F"/>
    <w:rsid w:val="00572CA7"/>
    <w:rsid w:val="0058284D"/>
    <w:rsid w:val="00583141"/>
    <w:rsid w:val="00591D4F"/>
    <w:rsid w:val="0059254D"/>
    <w:rsid w:val="00597536"/>
    <w:rsid w:val="005A239B"/>
    <w:rsid w:val="005A3816"/>
    <w:rsid w:val="005A6BEA"/>
    <w:rsid w:val="005A6D17"/>
    <w:rsid w:val="005B1B55"/>
    <w:rsid w:val="005B23F0"/>
    <w:rsid w:val="005C390B"/>
    <w:rsid w:val="005C42B5"/>
    <w:rsid w:val="005C6083"/>
    <w:rsid w:val="005C6D1C"/>
    <w:rsid w:val="005C6D6F"/>
    <w:rsid w:val="005D4731"/>
    <w:rsid w:val="005D52C1"/>
    <w:rsid w:val="005D6552"/>
    <w:rsid w:val="005D715E"/>
    <w:rsid w:val="005E50A5"/>
    <w:rsid w:val="005E5EC3"/>
    <w:rsid w:val="0060137A"/>
    <w:rsid w:val="00614AE0"/>
    <w:rsid w:val="00615A84"/>
    <w:rsid w:val="00617F94"/>
    <w:rsid w:val="006272C5"/>
    <w:rsid w:val="006377C0"/>
    <w:rsid w:val="00640145"/>
    <w:rsid w:val="00650565"/>
    <w:rsid w:val="0065095A"/>
    <w:rsid w:val="00651C1C"/>
    <w:rsid w:val="00655BC5"/>
    <w:rsid w:val="006618F1"/>
    <w:rsid w:val="00663973"/>
    <w:rsid w:val="006648A3"/>
    <w:rsid w:val="006711A1"/>
    <w:rsid w:val="006842D1"/>
    <w:rsid w:val="00690035"/>
    <w:rsid w:val="00690FFD"/>
    <w:rsid w:val="00694994"/>
    <w:rsid w:val="006958D6"/>
    <w:rsid w:val="006A3204"/>
    <w:rsid w:val="006B0DE1"/>
    <w:rsid w:val="006C1DE3"/>
    <w:rsid w:val="006C280E"/>
    <w:rsid w:val="006C7727"/>
    <w:rsid w:val="006D35C2"/>
    <w:rsid w:val="006E06A0"/>
    <w:rsid w:val="006E1832"/>
    <w:rsid w:val="006E2ED6"/>
    <w:rsid w:val="006E6CE9"/>
    <w:rsid w:val="006F15E8"/>
    <w:rsid w:val="006F16CE"/>
    <w:rsid w:val="00700AF5"/>
    <w:rsid w:val="00702FB0"/>
    <w:rsid w:val="0070305C"/>
    <w:rsid w:val="007123F9"/>
    <w:rsid w:val="00712E69"/>
    <w:rsid w:val="0071632D"/>
    <w:rsid w:val="007200A1"/>
    <w:rsid w:val="007202E4"/>
    <w:rsid w:val="00727FEC"/>
    <w:rsid w:val="00732466"/>
    <w:rsid w:val="00732EBC"/>
    <w:rsid w:val="00735038"/>
    <w:rsid w:val="0074015A"/>
    <w:rsid w:val="007427AB"/>
    <w:rsid w:val="007509FE"/>
    <w:rsid w:val="0075620E"/>
    <w:rsid w:val="00756FB6"/>
    <w:rsid w:val="007635CF"/>
    <w:rsid w:val="00763712"/>
    <w:rsid w:val="0076374D"/>
    <w:rsid w:val="0076626D"/>
    <w:rsid w:val="00766BD5"/>
    <w:rsid w:val="00772382"/>
    <w:rsid w:val="00774702"/>
    <w:rsid w:val="00775A27"/>
    <w:rsid w:val="00776F95"/>
    <w:rsid w:val="00781438"/>
    <w:rsid w:val="0079682D"/>
    <w:rsid w:val="007A1EB2"/>
    <w:rsid w:val="007A4227"/>
    <w:rsid w:val="007A43CB"/>
    <w:rsid w:val="007A7513"/>
    <w:rsid w:val="007B26E7"/>
    <w:rsid w:val="007B3CEE"/>
    <w:rsid w:val="007C0B93"/>
    <w:rsid w:val="007C231F"/>
    <w:rsid w:val="007C36F4"/>
    <w:rsid w:val="007C468D"/>
    <w:rsid w:val="007E45FC"/>
    <w:rsid w:val="007E5CE8"/>
    <w:rsid w:val="007F6BAA"/>
    <w:rsid w:val="00800FED"/>
    <w:rsid w:val="00801629"/>
    <w:rsid w:val="00801955"/>
    <w:rsid w:val="008022CA"/>
    <w:rsid w:val="008069CB"/>
    <w:rsid w:val="0080749B"/>
    <w:rsid w:val="00811A91"/>
    <w:rsid w:val="00811D4B"/>
    <w:rsid w:val="00811FB6"/>
    <w:rsid w:val="0081259E"/>
    <w:rsid w:val="008125E9"/>
    <w:rsid w:val="00817FAF"/>
    <w:rsid w:val="008205D4"/>
    <w:rsid w:val="008229DB"/>
    <w:rsid w:val="00833765"/>
    <w:rsid w:val="0083396F"/>
    <w:rsid w:val="008444FD"/>
    <w:rsid w:val="008462D9"/>
    <w:rsid w:val="00846FAB"/>
    <w:rsid w:val="00846FB8"/>
    <w:rsid w:val="00850614"/>
    <w:rsid w:val="00850BA7"/>
    <w:rsid w:val="00856FF0"/>
    <w:rsid w:val="0085725E"/>
    <w:rsid w:val="00862009"/>
    <w:rsid w:val="008640CB"/>
    <w:rsid w:val="00875B63"/>
    <w:rsid w:val="00875BE0"/>
    <w:rsid w:val="00877DAB"/>
    <w:rsid w:val="008A3C6C"/>
    <w:rsid w:val="008A63BD"/>
    <w:rsid w:val="008B2289"/>
    <w:rsid w:val="008B266F"/>
    <w:rsid w:val="008B72ED"/>
    <w:rsid w:val="008B7BE6"/>
    <w:rsid w:val="008C47E3"/>
    <w:rsid w:val="008C5F03"/>
    <w:rsid w:val="008C74E6"/>
    <w:rsid w:val="008D545E"/>
    <w:rsid w:val="008D582E"/>
    <w:rsid w:val="008E0A33"/>
    <w:rsid w:val="008F0923"/>
    <w:rsid w:val="008F5D9F"/>
    <w:rsid w:val="008F7370"/>
    <w:rsid w:val="00900518"/>
    <w:rsid w:val="009007B6"/>
    <w:rsid w:val="009119AF"/>
    <w:rsid w:val="009308A0"/>
    <w:rsid w:val="00935216"/>
    <w:rsid w:val="009423D7"/>
    <w:rsid w:val="00947EA7"/>
    <w:rsid w:val="00965C91"/>
    <w:rsid w:val="00971C87"/>
    <w:rsid w:val="009845C3"/>
    <w:rsid w:val="0099489F"/>
    <w:rsid w:val="009A606C"/>
    <w:rsid w:val="009B1A9C"/>
    <w:rsid w:val="009B4C97"/>
    <w:rsid w:val="009C1596"/>
    <w:rsid w:val="009C2243"/>
    <w:rsid w:val="009C4CFF"/>
    <w:rsid w:val="009C5992"/>
    <w:rsid w:val="009C605A"/>
    <w:rsid w:val="009D531A"/>
    <w:rsid w:val="009E5D12"/>
    <w:rsid w:val="009E6D30"/>
    <w:rsid w:val="009F2795"/>
    <w:rsid w:val="00A02FFB"/>
    <w:rsid w:val="00A1147E"/>
    <w:rsid w:val="00A14FEA"/>
    <w:rsid w:val="00A16B48"/>
    <w:rsid w:val="00A20AC7"/>
    <w:rsid w:val="00A22A54"/>
    <w:rsid w:val="00A230AE"/>
    <w:rsid w:val="00A36D48"/>
    <w:rsid w:val="00A46731"/>
    <w:rsid w:val="00A47B53"/>
    <w:rsid w:val="00A560AA"/>
    <w:rsid w:val="00A57178"/>
    <w:rsid w:val="00A6148B"/>
    <w:rsid w:val="00A65C01"/>
    <w:rsid w:val="00A70448"/>
    <w:rsid w:val="00A8504B"/>
    <w:rsid w:val="00A85A1B"/>
    <w:rsid w:val="00A95B09"/>
    <w:rsid w:val="00AB5C3A"/>
    <w:rsid w:val="00AB5F3F"/>
    <w:rsid w:val="00AC0767"/>
    <w:rsid w:val="00AD3F13"/>
    <w:rsid w:val="00AD5129"/>
    <w:rsid w:val="00AD76E9"/>
    <w:rsid w:val="00AE30AC"/>
    <w:rsid w:val="00AE429F"/>
    <w:rsid w:val="00AF79A5"/>
    <w:rsid w:val="00B06C86"/>
    <w:rsid w:val="00B07D0D"/>
    <w:rsid w:val="00B20CEE"/>
    <w:rsid w:val="00B26859"/>
    <w:rsid w:val="00B26FCC"/>
    <w:rsid w:val="00B35AD7"/>
    <w:rsid w:val="00B36CE8"/>
    <w:rsid w:val="00B36DBB"/>
    <w:rsid w:val="00B56FAB"/>
    <w:rsid w:val="00B5750C"/>
    <w:rsid w:val="00B663F4"/>
    <w:rsid w:val="00B71CCC"/>
    <w:rsid w:val="00B74ACD"/>
    <w:rsid w:val="00B80721"/>
    <w:rsid w:val="00B91B4B"/>
    <w:rsid w:val="00B9574F"/>
    <w:rsid w:val="00B97F76"/>
    <w:rsid w:val="00BA31D8"/>
    <w:rsid w:val="00BA6320"/>
    <w:rsid w:val="00BB2A2E"/>
    <w:rsid w:val="00BB568C"/>
    <w:rsid w:val="00BC7795"/>
    <w:rsid w:val="00BE2E9B"/>
    <w:rsid w:val="00BF04CE"/>
    <w:rsid w:val="00BF1EBB"/>
    <w:rsid w:val="00C00F91"/>
    <w:rsid w:val="00C046EA"/>
    <w:rsid w:val="00C06AF1"/>
    <w:rsid w:val="00C204CE"/>
    <w:rsid w:val="00C214B2"/>
    <w:rsid w:val="00C33CEE"/>
    <w:rsid w:val="00C34161"/>
    <w:rsid w:val="00C34C6F"/>
    <w:rsid w:val="00C35192"/>
    <w:rsid w:val="00C35522"/>
    <w:rsid w:val="00C42232"/>
    <w:rsid w:val="00C44F5A"/>
    <w:rsid w:val="00C451DB"/>
    <w:rsid w:val="00C53621"/>
    <w:rsid w:val="00C6148E"/>
    <w:rsid w:val="00C66BE9"/>
    <w:rsid w:val="00C77F07"/>
    <w:rsid w:val="00C967D3"/>
    <w:rsid w:val="00CA36BE"/>
    <w:rsid w:val="00CA419A"/>
    <w:rsid w:val="00CA4879"/>
    <w:rsid w:val="00CB1333"/>
    <w:rsid w:val="00CB3D5F"/>
    <w:rsid w:val="00CB4BFD"/>
    <w:rsid w:val="00CD3550"/>
    <w:rsid w:val="00CF17A4"/>
    <w:rsid w:val="00D0230B"/>
    <w:rsid w:val="00D1702B"/>
    <w:rsid w:val="00D20D31"/>
    <w:rsid w:val="00D26222"/>
    <w:rsid w:val="00D26275"/>
    <w:rsid w:val="00D33D02"/>
    <w:rsid w:val="00D33DC9"/>
    <w:rsid w:val="00D350FB"/>
    <w:rsid w:val="00D40B0F"/>
    <w:rsid w:val="00D5179F"/>
    <w:rsid w:val="00D521CE"/>
    <w:rsid w:val="00D55041"/>
    <w:rsid w:val="00D55BA6"/>
    <w:rsid w:val="00D610FD"/>
    <w:rsid w:val="00D67861"/>
    <w:rsid w:val="00D95D0D"/>
    <w:rsid w:val="00DA27F2"/>
    <w:rsid w:val="00DA744A"/>
    <w:rsid w:val="00DB6A76"/>
    <w:rsid w:val="00DC6DDD"/>
    <w:rsid w:val="00DD4275"/>
    <w:rsid w:val="00DD4BA0"/>
    <w:rsid w:val="00DF1634"/>
    <w:rsid w:val="00DF6559"/>
    <w:rsid w:val="00E00578"/>
    <w:rsid w:val="00E02988"/>
    <w:rsid w:val="00E05B5C"/>
    <w:rsid w:val="00E11E14"/>
    <w:rsid w:val="00E203F9"/>
    <w:rsid w:val="00E23B07"/>
    <w:rsid w:val="00E45AF4"/>
    <w:rsid w:val="00E46FBE"/>
    <w:rsid w:val="00E60BA1"/>
    <w:rsid w:val="00E65AB9"/>
    <w:rsid w:val="00E675B2"/>
    <w:rsid w:val="00E8217B"/>
    <w:rsid w:val="00E85F98"/>
    <w:rsid w:val="00E92FF3"/>
    <w:rsid w:val="00EA1345"/>
    <w:rsid w:val="00EA2696"/>
    <w:rsid w:val="00EB28C4"/>
    <w:rsid w:val="00EB6189"/>
    <w:rsid w:val="00EB6F8A"/>
    <w:rsid w:val="00ED6DB1"/>
    <w:rsid w:val="00ED7373"/>
    <w:rsid w:val="00ED7924"/>
    <w:rsid w:val="00EE5C58"/>
    <w:rsid w:val="00EE7412"/>
    <w:rsid w:val="00EF7E45"/>
    <w:rsid w:val="00F00199"/>
    <w:rsid w:val="00F00918"/>
    <w:rsid w:val="00F0091C"/>
    <w:rsid w:val="00F043C5"/>
    <w:rsid w:val="00F10446"/>
    <w:rsid w:val="00F1312E"/>
    <w:rsid w:val="00F1528B"/>
    <w:rsid w:val="00F226FD"/>
    <w:rsid w:val="00F351C5"/>
    <w:rsid w:val="00F370AE"/>
    <w:rsid w:val="00F40B9C"/>
    <w:rsid w:val="00F45A5E"/>
    <w:rsid w:val="00F50FCD"/>
    <w:rsid w:val="00F5486D"/>
    <w:rsid w:val="00F5798E"/>
    <w:rsid w:val="00F7211F"/>
    <w:rsid w:val="00F9710B"/>
    <w:rsid w:val="00FA4563"/>
    <w:rsid w:val="00FB3F03"/>
    <w:rsid w:val="00FC5AC6"/>
    <w:rsid w:val="00FC6361"/>
    <w:rsid w:val="00FD0E7C"/>
    <w:rsid w:val="00FD0F4E"/>
    <w:rsid w:val="00FE2F61"/>
    <w:rsid w:val="00FE4EAF"/>
    <w:rsid w:val="00FE52E8"/>
    <w:rsid w:val="00FF0DB1"/>
    <w:rsid w:val="00FF58E4"/>
    <w:rsid w:val="00FF7DF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BF29E6"/>
  <w15:chartTrackingRefBased/>
  <w15:docId w15:val="{C134E56D-8829-4779-82C3-EC2E3F6C67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5620E"/>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75620E"/>
    <w:rPr>
      <w:sz w:val="18"/>
      <w:szCs w:val="18"/>
    </w:rPr>
  </w:style>
  <w:style w:type="paragraph" w:styleId="a5">
    <w:name w:val="footer"/>
    <w:basedOn w:val="a"/>
    <w:link w:val="a6"/>
    <w:uiPriority w:val="99"/>
    <w:unhideWhenUsed/>
    <w:rsid w:val="0075620E"/>
    <w:pPr>
      <w:tabs>
        <w:tab w:val="center" w:pos="4153"/>
        <w:tab w:val="right" w:pos="8306"/>
      </w:tabs>
      <w:snapToGrid w:val="0"/>
      <w:jc w:val="left"/>
    </w:pPr>
    <w:rPr>
      <w:sz w:val="18"/>
      <w:szCs w:val="18"/>
    </w:rPr>
  </w:style>
  <w:style w:type="character" w:customStyle="1" w:styleId="a6">
    <w:name w:val="页脚 字符"/>
    <w:basedOn w:val="a0"/>
    <w:link w:val="a5"/>
    <w:uiPriority w:val="99"/>
    <w:rsid w:val="0075620E"/>
    <w:rPr>
      <w:sz w:val="18"/>
      <w:szCs w:val="18"/>
    </w:rPr>
  </w:style>
  <w:style w:type="character" w:customStyle="1" w:styleId="fontstyle01">
    <w:name w:val="fontstyle01"/>
    <w:basedOn w:val="a0"/>
    <w:rsid w:val="00500C71"/>
    <w:rPr>
      <w:rFonts w:ascii="宋体" w:eastAsia="宋体" w:hAnsi="宋体" w:hint="eastAsia"/>
      <w:b w:val="0"/>
      <w:bCs w:val="0"/>
      <w:i w:val="0"/>
      <w:iCs w:val="0"/>
      <w:color w:val="000000"/>
      <w:sz w:val="20"/>
      <w:szCs w:val="20"/>
    </w:rPr>
  </w:style>
  <w:style w:type="character" w:customStyle="1" w:styleId="fontstyle21">
    <w:name w:val="fontstyle21"/>
    <w:basedOn w:val="a0"/>
    <w:rsid w:val="00500C71"/>
    <w:rPr>
      <w:rFonts w:ascii="TimesNewRomanPSMT" w:hAnsi="TimesNewRomanPSMT" w:hint="default"/>
      <w:b w:val="0"/>
      <w:bCs w:val="0"/>
      <w:i w:val="0"/>
      <w:iCs w:val="0"/>
      <w:color w:val="000000"/>
      <w:sz w:val="14"/>
      <w:szCs w:val="14"/>
    </w:rPr>
  </w:style>
  <w:style w:type="table" w:styleId="a7">
    <w:name w:val="Table Grid"/>
    <w:basedOn w:val="a1"/>
    <w:uiPriority w:val="39"/>
    <w:rsid w:val="008337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
    <w:name w:val="无列表1"/>
    <w:next w:val="a2"/>
    <w:uiPriority w:val="99"/>
    <w:semiHidden/>
    <w:unhideWhenUsed/>
    <w:rsid w:val="000C127E"/>
  </w:style>
  <w:style w:type="paragraph" w:styleId="a8">
    <w:name w:val="List Paragraph"/>
    <w:basedOn w:val="a"/>
    <w:uiPriority w:val="34"/>
    <w:qFormat/>
    <w:rsid w:val="000C127E"/>
    <w:pPr>
      <w:ind w:firstLineChars="200" w:firstLine="420"/>
    </w:pPr>
  </w:style>
  <w:style w:type="character" w:customStyle="1" w:styleId="fontstyle11">
    <w:name w:val="fontstyle11"/>
    <w:basedOn w:val="a0"/>
    <w:rsid w:val="000C127E"/>
    <w:rPr>
      <w:rFonts w:ascii="TimesNewRomanPS-ItalicMT" w:hAnsi="TimesNewRomanPS-ItalicMT" w:hint="default"/>
      <w:b w:val="0"/>
      <w:bCs w:val="0"/>
      <w:i/>
      <w:iCs/>
      <w:color w:val="000000"/>
      <w:sz w:val="20"/>
      <w:szCs w:val="20"/>
    </w:rPr>
  </w:style>
  <w:style w:type="character" w:customStyle="1" w:styleId="tran">
    <w:name w:val="tran"/>
    <w:basedOn w:val="a0"/>
    <w:rsid w:val="000C127E"/>
  </w:style>
  <w:style w:type="character" w:customStyle="1" w:styleId="apple-converted-space">
    <w:name w:val="apple-converted-space"/>
    <w:basedOn w:val="a0"/>
    <w:rsid w:val="000C127E"/>
  </w:style>
  <w:style w:type="character" w:customStyle="1" w:styleId="skip">
    <w:name w:val="skip"/>
    <w:basedOn w:val="a0"/>
    <w:rsid w:val="000C127E"/>
  </w:style>
  <w:style w:type="character" w:styleId="a9">
    <w:name w:val="Hyperlink"/>
    <w:basedOn w:val="a0"/>
    <w:uiPriority w:val="99"/>
    <w:unhideWhenUsed/>
    <w:rsid w:val="000C127E"/>
    <w:rPr>
      <w:color w:val="0000FF"/>
      <w:u w:val="single"/>
    </w:rPr>
  </w:style>
  <w:style w:type="character" w:customStyle="1" w:styleId="fontstyle31">
    <w:name w:val="fontstyle31"/>
    <w:basedOn w:val="a0"/>
    <w:rsid w:val="000C127E"/>
    <w:rPr>
      <w:rFonts w:ascii="AdvTT5235d5a9+fb" w:hAnsi="AdvTT5235d5a9+fb" w:hint="default"/>
      <w:b w:val="0"/>
      <w:bCs w:val="0"/>
      <w:i w:val="0"/>
      <w:iCs w:val="0"/>
      <w:color w:val="231F20"/>
      <w:sz w:val="16"/>
      <w:szCs w:val="16"/>
    </w:rPr>
  </w:style>
  <w:style w:type="character" w:styleId="aa">
    <w:name w:val="line number"/>
    <w:basedOn w:val="a0"/>
    <w:uiPriority w:val="99"/>
    <w:semiHidden/>
    <w:unhideWhenUsed/>
    <w:rsid w:val="000C127E"/>
  </w:style>
  <w:style w:type="character" w:customStyle="1" w:styleId="fontstyle41">
    <w:name w:val="fontstyle41"/>
    <w:basedOn w:val="a0"/>
    <w:rsid w:val="000C127E"/>
    <w:rPr>
      <w:rFonts w:ascii="AdvTT5235d5a9+20" w:hAnsi="AdvTT5235d5a9+20" w:hint="default"/>
      <w:b w:val="0"/>
      <w:bCs w:val="0"/>
      <w:i w:val="0"/>
      <w:iCs w:val="0"/>
      <w:color w:val="231F20"/>
      <w:sz w:val="14"/>
      <w:szCs w:val="14"/>
    </w:rPr>
  </w:style>
  <w:style w:type="table" w:customStyle="1" w:styleId="10">
    <w:name w:val="网格型1"/>
    <w:basedOn w:val="a1"/>
    <w:next w:val="a7"/>
    <w:uiPriority w:val="39"/>
    <w:rsid w:val="000C12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ytableStyle">
    <w:name w:val="mytableStyle"/>
    <w:basedOn w:val="a1"/>
    <w:rsid w:val="000C127E"/>
    <w:rPr>
      <w:rFonts w:ascii="宋体" w:eastAsia="宋体" w:hAnsi="宋体"/>
      <w:sz w:val="24"/>
      <w:szCs w:val="24"/>
    </w:rPr>
    <w:tblPr>
      <w:tblBorders>
        <w:top w:val="single" w:sz="12" w:space="0" w:color="auto"/>
        <w:bottom w:val="single" w:sz="12" w:space="0" w:color="auto"/>
      </w:tblBorders>
    </w:tblPr>
    <w:tcPr>
      <w:shd w:val="clear" w:color="auto" w:fill="auto"/>
    </w:tcPr>
  </w:style>
  <w:style w:type="paragraph" w:customStyle="1" w:styleId="AuthorAffiliation">
    <w:name w:val="Author Affiliation"/>
    <w:basedOn w:val="a"/>
    <w:rsid w:val="000C127E"/>
    <w:pPr>
      <w:widowControl/>
      <w:jc w:val="left"/>
    </w:pPr>
    <w:rPr>
      <w:rFonts w:ascii="Times New Roman" w:eastAsia="宋体" w:hAnsi="Times New Roman" w:cs="Times New Roman"/>
      <w:i/>
      <w:kern w:val="0"/>
      <w:sz w:val="24"/>
      <w:szCs w:val="24"/>
      <w:lang w:eastAsia="en-US"/>
    </w:rPr>
  </w:style>
  <w:style w:type="paragraph" w:customStyle="1" w:styleId="EndNoteBibliography">
    <w:name w:val="EndNote Bibliography"/>
    <w:basedOn w:val="a"/>
    <w:link w:val="EndNoteBibliography0"/>
    <w:rsid w:val="000C127E"/>
    <w:rPr>
      <w:rFonts w:ascii="等线" w:eastAsia="等线" w:hAnsi="等线"/>
      <w:noProof/>
      <w:sz w:val="24"/>
      <w:szCs w:val="24"/>
      <w:lang w:eastAsia="zh-TW"/>
    </w:rPr>
  </w:style>
  <w:style w:type="character" w:customStyle="1" w:styleId="EndNoteBibliography0">
    <w:name w:val="EndNote Bibliography 字符"/>
    <w:basedOn w:val="a0"/>
    <w:link w:val="EndNoteBibliography"/>
    <w:rsid w:val="000C127E"/>
    <w:rPr>
      <w:rFonts w:ascii="等线" w:eastAsia="等线" w:hAnsi="等线"/>
      <w:noProof/>
      <w:sz w:val="24"/>
      <w:szCs w:val="24"/>
      <w:lang w:eastAsia="zh-TW"/>
    </w:rPr>
  </w:style>
  <w:style w:type="table" w:customStyle="1" w:styleId="mytableStyle1">
    <w:name w:val="mytableStyle1"/>
    <w:basedOn w:val="a1"/>
    <w:rsid w:val="000C127E"/>
    <w:rPr>
      <w:rFonts w:ascii="宋体" w:eastAsia="宋体" w:hAnsi="宋体"/>
      <w:sz w:val="24"/>
      <w:szCs w:val="24"/>
    </w:rPr>
    <w:tblPr>
      <w:tblBorders>
        <w:top w:val="single" w:sz="12" w:space="0" w:color="auto"/>
        <w:bottom w:val="single" w:sz="12" w:space="0" w:color="auto"/>
      </w:tblBorders>
    </w:tblPr>
    <w:tcPr>
      <w:shd w:val="clear" w:color="auto" w:fill="auto"/>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6360393">
      <w:bodyDiv w:val="1"/>
      <w:marLeft w:val="0"/>
      <w:marRight w:val="0"/>
      <w:marTop w:val="0"/>
      <w:marBottom w:val="0"/>
      <w:divBdr>
        <w:top w:val="none" w:sz="0" w:space="0" w:color="auto"/>
        <w:left w:val="none" w:sz="0" w:space="0" w:color="auto"/>
        <w:bottom w:val="none" w:sz="0" w:space="0" w:color="auto"/>
        <w:right w:val="none" w:sz="0" w:space="0" w:color="auto"/>
      </w:divBdr>
    </w:div>
    <w:div w:id="595752921">
      <w:bodyDiv w:val="1"/>
      <w:marLeft w:val="0"/>
      <w:marRight w:val="0"/>
      <w:marTop w:val="0"/>
      <w:marBottom w:val="0"/>
      <w:divBdr>
        <w:top w:val="none" w:sz="0" w:space="0" w:color="auto"/>
        <w:left w:val="none" w:sz="0" w:space="0" w:color="auto"/>
        <w:bottom w:val="none" w:sz="0" w:space="0" w:color="auto"/>
        <w:right w:val="none" w:sz="0" w:space="0" w:color="auto"/>
      </w:divBdr>
    </w:div>
    <w:div w:id="920599025">
      <w:bodyDiv w:val="1"/>
      <w:marLeft w:val="0"/>
      <w:marRight w:val="0"/>
      <w:marTop w:val="0"/>
      <w:marBottom w:val="0"/>
      <w:divBdr>
        <w:top w:val="none" w:sz="0" w:space="0" w:color="auto"/>
        <w:left w:val="none" w:sz="0" w:space="0" w:color="auto"/>
        <w:bottom w:val="none" w:sz="0" w:space="0" w:color="auto"/>
        <w:right w:val="none" w:sz="0" w:space="0" w:color="auto"/>
      </w:divBdr>
    </w:div>
    <w:div w:id="1714310952">
      <w:bodyDiv w:val="1"/>
      <w:marLeft w:val="0"/>
      <w:marRight w:val="0"/>
      <w:marTop w:val="0"/>
      <w:marBottom w:val="0"/>
      <w:divBdr>
        <w:top w:val="none" w:sz="0" w:space="0" w:color="auto"/>
        <w:left w:val="none" w:sz="0" w:space="0" w:color="auto"/>
        <w:bottom w:val="none" w:sz="0" w:space="0" w:color="auto"/>
        <w:right w:val="none" w:sz="0" w:space="0" w:color="auto"/>
      </w:divBdr>
    </w:div>
    <w:div w:id="2019454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705BA4-231C-45A8-8A7D-5BB46059A1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937</Words>
  <Characters>5346</Characters>
  <Application>Microsoft Office Word</Application>
  <DocSecurity>0</DocSecurity>
  <Lines>44</Lines>
  <Paragraphs>12</Paragraphs>
  <ScaleCrop>false</ScaleCrop>
  <Company/>
  <LinksUpToDate>false</LinksUpToDate>
  <CharactersWithSpaces>6271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杨 会会</dc:creator>
  <cp:keywords/>
  <dc:description/>
  <cp:lastModifiedBy>会会 杨</cp:lastModifiedBy>
  <cp:revision>33</cp:revision>
  <dcterms:created xsi:type="dcterms:W3CDTF">2023-06-07T09:46:00Z</dcterms:created>
  <dcterms:modified xsi:type="dcterms:W3CDTF">2023-12-04T09:11:00Z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0f1dc5fe3445b17447d1fd92ed559f2c39ef4e3cb548d89f51a777d8ba9d56c6</vt:lpwstr>
  </property>
</Properties>
</file>