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403EEB2" w14:textId="77777777" w:rsidR="00F93297" w:rsidRPr="00032D9E" w:rsidRDefault="00F93297" w:rsidP="00F93297">
      <w:pPr>
        <w:pStyle w:val="H1"/>
        <w:spacing w:line="480" w:lineRule="auto"/>
        <w:rPr>
          <w:sz w:val="24"/>
          <w:szCs w:val="24"/>
        </w:rPr>
      </w:pPr>
      <w:r w:rsidRPr="00032D9E">
        <w:rPr>
          <w:sz w:val="24"/>
          <w:szCs w:val="24"/>
        </w:rPr>
        <w:t>Supplemental Material</w:t>
      </w:r>
    </w:p>
    <w:p w14:paraId="25E8E487" w14:textId="77777777" w:rsidR="00F93297" w:rsidRPr="00582C84" w:rsidRDefault="00F93297" w:rsidP="00F93297">
      <w:pPr>
        <w:pStyle w:val="ParaText"/>
        <w:keepNext/>
        <w:spacing w:line="480" w:lineRule="auto"/>
        <w:jc w:val="center"/>
        <w:rPr>
          <w:noProof/>
          <w:szCs w:val="24"/>
        </w:rPr>
      </w:pPr>
      <w:r w:rsidRPr="00582C84">
        <w:rPr>
          <w:noProof/>
          <w:szCs w:val="24"/>
        </w:rPr>
        <w:drawing>
          <wp:inline distT="0" distB="0" distL="0" distR="0" wp14:anchorId="511D9FB2" wp14:editId="788442D5">
            <wp:extent cx="4086249" cy="5774485"/>
            <wp:effectExtent l="19050" t="19050" r="9525" b="17145"/>
            <wp:docPr id="1884398923" name="Imagem 7"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4398923" name="Imagem 7" descr="Diagrama&#10;&#10;Descrição gerada automaticamente"/>
                    <pic:cNvPicPr/>
                  </pic:nvPicPr>
                  <pic:blipFill>
                    <a:blip r:embed="rId5" cstate="print">
                      <a:extLst>
                        <a:ext uri="{28A0092B-C50C-407E-A947-70E740481C1C}">
                          <a14:useLocalDpi xmlns:a14="http://schemas.microsoft.com/office/drawing/2010/main" val="0"/>
                        </a:ext>
                      </a:extLst>
                    </a:blip>
                    <a:stretch>
                      <a:fillRect/>
                    </a:stretch>
                  </pic:blipFill>
                  <pic:spPr>
                    <a:xfrm>
                      <a:off x="0" y="0"/>
                      <a:ext cx="4092805" cy="5783750"/>
                    </a:xfrm>
                    <a:prstGeom prst="rect">
                      <a:avLst/>
                    </a:prstGeom>
                    <a:ln>
                      <a:solidFill>
                        <a:schemeClr val="tx1"/>
                      </a:solidFill>
                    </a:ln>
                  </pic:spPr>
                </pic:pic>
              </a:graphicData>
            </a:graphic>
          </wp:inline>
        </w:drawing>
      </w:r>
    </w:p>
    <w:p w14:paraId="7293DBEB" w14:textId="77777777" w:rsidR="00F93297" w:rsidRPr="00582C84" w:rsidRDefault="00F93297" w:rsidP="00F93297">
      <w:pPr>
        <w:spacing w:line="360" w:lineRule="auto"/>
        <w:jc w:val="both"/>
        <w:rPr>
          <w:rFonts w:ascii="Times New Roman" w:hAnsi="Times New Roman" w:cs="Times New Roman"/>
          <w:sz w:val="24"/>
          <w:szCs w:val="24"/>
        </w:rPr>
      </w:pPr>
      <w:r w:rsidRPr="00582C84">
        <w:rPr>
          <w:rFonts w:ascii="Times New Roman" w:hAnsi="Times New Roman" w:cs="Times New Roman"/>
          <w:b/>
          <w:bCs/>
          <w:sz w:val="24"/>
          <w:szCs w:val="24"/>
        </w:rPr>
        <w:t xml:space="preserve">Figure S1. </w:t>
      </w:r>
      <w:r w:rsidRPr="00582C84">
        <w:rPr>
          <w:rFonts w:ascii="Times New Roman" w:hAnsi="Times New Roman" w:cs="Times New Roman"/>
          <w:sz w:val="24"/>
          <w:szCs w:val="24"/>
        </w:rPr>
        <w:t>Technical description of probe’s development (detailed components). This probe (1), featuring a frame (2), comprises a lower section (3) holding a guide tube (4) topped by a frame cylinder (5) and a lifting cylinder (6). The frame (1) is enclosed by lifting covers (7) with stops (8), while the guide tube (4) accommodates a rod (9) with a piston (10) in a caliper assembly (11). Cylinders (6) connected to hoses (15) maneuver a vacuum tube (16) within the caliper assembly (11). Additionally, the lower section (16) of the probe (1) connects to a compressor guide shoe (17) comprising a base (18) with a through hole (19) and lateral coupling rods (20).</w:t>
      </w:r>
    </w:p>
    <w:p w14:paraId="2D68AE26" w14:textId="77777777" w:rsidR="00F93297" w:rsidRPr="00582C84" w:rsidRDefault="00F93297" w:rsidP="00F93297">
      <w:pPr>
        <w:pStyle w:val="ParaText"/>
        <w:keepNext/>
        <w:spacing w:line="480" w:lineRule="auto"/>
        <w:ind w:firstLine="0"/>
        <w:jc w:val="center"/>
        <w:rPr>
          <w:b/>
          <w:bCs/>
          <w:szCs w:val="24"/>
        </w:rPr>
      </w:pPr>
      <w:r w:rsidRPr="00582C84">
        <w:rPr>
          <w:noProof/>
          <w:szCs w:val="24"/>
        </w:rPr>
        <w:lastRenderedPageBreak/>
        <w:drawing>
          <wp:inline distT="0" distB="0" distL="0" distR="0" wp14:anchorId="0504D70D" wp14:editId="2B57CA1A">
            <wp:extent cx="4526699" cy="6398300"/>
            <wp:effectExtent l="19050" t="19050" r="26670" b="21590"/>
            <wp:docPr id="1382533091" name="Imagem 5"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2533091" name="Imagem 5" descr="Diagrama&#10;&#10;Descrição gerada automaticamente"/>
                    <pic:cNvPicPr/>
                  </pic:nvPicPr>
                  <pic:blipFill>
                    <a:blip r:embed="rId6" cstate="print">
                      <a:extLst>
                        <a:ext uri="{28A0092B-C50C-407E-A947-70E740481C1C}">
                          <a14:useLocalDpi xmlns:a14="http://schemas.microsoft.com/office/drawing/2010/main" val="0"/>
                        </a:ext>
                      </a:extLst>
                    </a:blip>
                    <a:stretch>
                      <a:fillRect/>
                    </a:stretch>
                  </pic:blipFill>
                  <pic:spPr>
                    <a:xfrm>
                      <a:off x="0" y="0"/>
                      <a:ext cx="4538885" cy="6415525"/>
                    </a:xfrm>
                    <a:prstGeom prst="rect">
                      <a:avLst/>
                    </a:prstGeom>
                    <a:ln>
                      <a:solidFill>
                        <a:schemeClr val="tx1"/>
                      </a:solidFill>
                    </a:ln>
                  </pic:spPr>
                </pic:pic>
              </a:graphicData>
            </a:graphic>
          </wp:inline>
        </w:drawing>
      </w:r>
    </w:p>
    <w:p w14:paraId="23EDB150" w14:textId="77777777" w:rsidR="00F93297" w:rsidRPr="00582C84" w:rsidRDefault="00F93297" w:rsidP="00F93297">
      <w:pPr>
        <w:pStyle w:val="ParaText"/>
        <w:keepNext/>
        <w:spacing w:line="480" w:lineRule="auto"/>
        <w:ind w:firstLine="0"/>
        <w:jc w:val="both"/>
        <w:rPr>
          <w:szCs w:val="24"/>
        </w:rPr>
      </w:pPr>
      <w:r w:rsidRPr="00582C84">
        <w:rPr>
          <w:b/>
          <w:bCs/>
          <w:szCs w:val="24"/>
        </w:rPr>
        <w:t xml:space="preserve">Figure S2. </w:t>
      </w:r>
      <w:r w:rsidRPr="00582C84">
        <w:rPr>
          <w:szCs w:val="24"/>
        </w:rPr>
        <w:t>Technical description of probe’s development (internal overview). Probe (1), frame (2), lower section (3), cylinder (5), lifting cylinder (6), lifting covers (7) and hoses (15).</w:t>
      </w:r>
    </w:p>
    <w:p w14:paraId="70B804CE" w14:textId="77777777" w:rsidR="00F93297" w:rsidRPr="00582C84" w:rsidRDefault="00F93297" w:rsidP="00F93297">
      <w:pPr>
        <w:pStyle w:val="ParaText"/>
        <w:keepNext/>
        <w:spacing w:line="480" w:lineRule="auto"/>
        <w:rPr>
          <w:szCs w:val="24"/>
        </w:rPr>
      </w:pPr>
      <w:r w:rsidRPr="00582C84">
        <w:rPr>
          <w:noProof/>
          <w:szCs w:val="24"/>
        </w:rPr>
        <w:lastRenderedPageBreak/>
        <w:drawing>
          <wp:inline distT="0" distB="0" distL="0" distR="0" wp14:anchorId="05FD70F3" wp14:editId="61F10C87">
            <wp:extent cx="4595555" cy="7200000"/>
            <wp:effectExtent l="19050" t="19050" r="14605" b="20320"/>
            <wp:docPr id="1459647363" name="Imagem 6" descr="Diagrama&#10;&#10;Descrição gerad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9647363" name="Imagem 6" descr="Diagrama&#10;&#10;Descrição gerada automaticamente"/>
                    <pic:cNvPicPr/>
                  </pic:nvPicPr>
                  <pic:blipFill>
                    <a:blip r:embed="rId7" cstate="print">
                      <a:extLst>
                        <a:ext uri="{28A0092B-C50C-407E-A947-70E740481C1C}">
                          <a14:useLocalDpi xmlns:a14="http://schemas.microsoft.com/office/drawing/2010/main" val="0"/>
                        </a:ext>
                      </a:extLst>
                    </a:blip>
                    <a:stretch>
                      <a:fillRect/>
                    </a:stretch>
                  </pic:blipFill>
                  <pic:spPr>
                    <a:xfrm>
                      <a:off x="0" y="0"/>
                      <a:ext cx="4595555" cy="7200000"/>
                    </a:xfrm>
                    <a:prstGeom prst="rect">
                      <a:avLst/>
                    </a:prstGeom>
                    <a:ln>
                      <a:solidFill>
                        <a:schemeClr val="tx1"/>
                      </a:solidFill>
                    </a:ln>
                  </pic:spPr>
                </pic:pic>
              </a:graphicData>
            </a:graphic>
          </wp:inline>
        </w:drawing>
      </w:r>
    </w:p>
    <w:p w14:paraId="5E9D3C42" w14:textId="77777777" w:rsidR="00F93297" w:rsidRPr="00582C84" w:rsidRDefault="00F93297" w:rsidP="00F93297">
      <w:pPr>
        <w:spacing w:line="360" w:lineRule="auto"/>
        <w:jc w:val="both"/>
        <w:rPr>
          <w:rFonts w:ascii="Times New Roman" w:hAnsi="Times New Roman" w:cs="Times New Roman"/>
          <w:sz w:val="24"/>
          <w:szCs w:val="24"/>
        </w:rPr>
      </w:pPr>
      <w:r w:rsidRPr="00582C84">
        <w:rPr>
          <w:rFonts w:ascii="Times New Roman" w:hAnsi="Times New Roman" w:cs="Times New Roman"/>
          <w:b/>
          <w:bCs/>
          <w:sz w:val="24"/>
          <w:szCs w:val="24"/>
        </w:rPr>
        <w:t xml:space="preserve">Figure S3. </w:t>
      </w:r>
      <w:r w:rsidRPr="00582C84">
        <w:rPr>
          <w:rFonts w:ascii="Times New Roman" w:hAnsi="Times New Roman" w:cs="Times New Roman"/>
          <w:sz w:val="24"/>
          <w:szCs w:val="24"/>
        </w:rPr>
        <w:t>Technical description of probe’s development (external overview). Probe (1), frame (2), lifting covers (7), hoses (15), vacuum tube (16), compressor guide shoe (17), base (18), through hole (19) and lateral coupling rods (20).</w:t>
      </w:r>
    </w:p>
    <w:p w14:paraId="1DF891A9" w14:textId="77777777" w:rsidR="00C31356" w:rsidRDefault="00C31356"/>
    <w:sectPr w:rsidR="00C31356" w:rsidSect="002E6E18">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65E0D93"/>
    <w:multiLevelType w:val="hybridMultilevel"/>
    <w:tmpl w:val="D826EBEE"/>
    <w:lvl w:ilvl="0" w:tplc="8F0C2A10">
      <w:start w:val="1"/>
      <w:numFmt w:val="upperLetter"/>
      <w:lvlText w:val="APÊNDICE %1."/>
      <w:lvlJc w:val="left"/>
      <w:pPr>
        <w:ind w:left="360" w:hanging="360"/>
      </w:pPr>
      <w:rPr>
        <w:rFonts w:ascii="Garamond" w:hAnsi="Garamond" w:hint="default"/>
        <w:b/>
        <w:i w:val="0"/>
        <w:sz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15:restartNumberingAfterBreak="0">
    <w:nsid w:val="36425262"/>
    <w:multiLevelType w:val="multilevel"/>
    <w:tmpl w:val="EB7A5AF6"/>
    <w:lvl w:ilvl="0">
      <w:start w:val="1"/>
      <w:numFmt w:val="decimal"/>
      <w:suff w:val="space"/>
      <w:lvlText w:val="%1."/>
      <w:lvlJc w:val="left"/>
      <w:pPr>
        <w:ind w:left="360" w:hanging="360"/>
      </w:pPr>
      <w:rPr>
        <w:rFonts w:hint="default"/>
      </w:rPr>
    </w:lvl>
    <w:lvl w:ilvl="1">
      <w:start w:val="1"/>
      <w:numFmt w:val="decimal"/>
      <w:suff w:val="space"/>
      <w:lvlText w:val="%1.%2."/>
      <w:lvlJc w:val="left"/>
      <w:pPr>
        <w:ind w:left="792" w:hanging="432"/>
      </w:pPr>
      <w:rPr>
        <w:rFonts w:hint="default"/>
      </w:rPr>
    </w:lvl>
    <w:lvl w:ilvl="2">
      <w:start w:val="1"/>
      <w:numFmt w:val="decimal"/>
      <w:suff w:val="space"/>
      <w:lvlText w:val="%1.%2.%3."/>
      <w:lvlJc w:val="left"/>
      <w:pPr>
        <w:ind w:left="1224" w:hanging="504"/>
      </w:pPr>
      <w:rPr>
        <w:rFonts w:hint="default"/>
      </w:rPr>
    </w:lvl>
    <w:lvl w:ilvl="3">
      <w:start w:val="1"/>
      <w:numFmt w:val="decimal"/>
      <w:suff w:val="space"/>
      <w:lvlText w:val="%1.%2.%3.%4."/>
      <w:lvlJc w:val="left"/>
      <w:pPr>
        <w:ind w:left="1728" w:hanging="648"/>
      </w:pPr>
      <w:rPr>
        <w:rFonts w:hint="default"/>
      </w:rPr>
    </w:lvl>
    <w:lvl w:ilvl="4">
      <w:start w:val="1"/>
      <w:numFmt w:val="decimal"/>
      <w:suff w:val="space"/>
      <w:lvlText w:val="%1.%2.%3.%4.%5."/>
      <w:lvlJc w:val="left"/>
      <w:pPr>
        <w:ind w:left="2232" w:hanging="792"/>
      </w:pPr>
      <w:rPr>
        <w:rFonts w:hint="default"/>
      </w:rPr>
    </w:lvl>
    <w:lvl w:ilvl="5">
      <w:start w:val="1"/>
      <w:numFmt w:val="decimal"/>
      <w:suff w:val="space"/>
      <w:lvlText w:val="%1.%2.%3.%4.%5.%6."/>
      <w:lvlJc w:val="left"/>
      <w:pPr>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 w15:restartNumberingAfterBreak="0">
    <w:nsid w:val="4BB77F89"/>
    <w:multiLevelType w:val="multilevel"/>
    <w:tmpl w:val="83EA0A74"/>
    <w:name w:val="TabelasESALQ"/>
    <w:lvl w:ilvl="0">
      <w:start w:val="1"/>
      <w:numFmt w:val="decimal"/>
      <w:suff w:val="space"/>
      <w:lvlText w:val="Tabela %1."/>
      <w:lvlJc w:val="left"/>
      <w:pPr>
        <w:ind w:left="360" w:hanging="360"/>
      </w:pPr>
      <w:rPr>
        <w:rFonts w:hint="default"/>
        <w:b/>
        <w:i w:val="0"/>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 w15:restartNumberingAfterBreak="0">
    <w:nsid w:val="5DE56309"/>
    <w:multiLevelType w:val="multilevel"/>
    <w:tmpl w:val="C8C253FA"/>
    <w:name w:val="FigurasESALQ"/>
    <w:lvl w:ilvl="0">
      <w:start w:val="1"/>
      <w:numFmt w:val="decimal"/>
      <w:suff w:val="space"/>
      <w:lvlText w:val="Figura %1."/>
      <w:lvlJc w:val="left"/>
      <w:pPr>
        <w:ind w:left="360" w:hanging="360"/>
      </w:pPr>
      <w:rPr>
        <w:rFonts w:hint="default"/>
        <w:b/>
        <w:i w:val="0"/>
      </w:rPr>
    </w:lvl>
    <w:lvl w:ilvl="1">
      <w:start w:val="1"/>
      <w:numFmt w:val="decimal"/>
      <w:lvlText w:val="%1.%2."/>
      <w:lvlJc w:val="left"/>
      <w:pPr>
        <w:tabs>
          <w:tab w:val="num" w:pos="1080"/>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4" w15:restartNumberingAfterBreak="0">
    <w:nsid w:val="6CF258D3"/>
    <w:multiLevelType w:val="hybridMultilevel"/>
    <w:tmpl w:val="A89A9A84"/>
    <w:lvl w:ilvl="0" w:tplc="115C77AE">
      <w:start w:val="1"/>
      <w:numFmt w:val="upperLetter"/>
      <w:lvlText w:val="ANEXO %1."/>
      <w:lvlJc w:val="left"/>
      <w:pPr>
        <w:ind w:left="720" w:hanging="360"/>
      </w:pPr>
      <w:rPr>
        <w:rFonts w:ascii="Garamond" w:hAnsi="Garamond" w:hint="default"/>
        <w:b/>
        <w:i w:val="0"/>
        <w:sz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1419208787">
    <w:abstractNumId w:val="1"/>
  </w:num>
  <w:num w:numId="2" w16cid:durableId="391661938">
    <w:abstractNumId w:val="1"/>
  </w:num>
  <w:num w:numId="3" w16cid:durableId="1303466697">
    <w:abstractNumId w:val="1"/>
  </w:num>
  <w:num w:numId="4" w16cid:durableId="760643491">
    <w:abstractNumId w:val="1"/>
  </w:num>
  <w:num w:numId="5" w16cid:durableId="1857302724">
    <w:abstractNumId w:val="1"/>
  </w:num>
  <w:num w:numId="6" w16cid:durableId="2060007267">
    <w:abstractNumId w:val="1"/>
  </w:num>
  <w:num w:numId="7" w16cid:durableId="148525046">
    <w:abstractNumId w:val="3"/>
  </w:num>
  <w:num w:numId="8" w16cid:durableId="1242327007">
    <w:abstractNumId w:val="0"/>
  </w:num>
  <w:num w:numId="9" w16cid:durableId="690884847">
    <w:abstractNumId w:val="4"/>
  </w:num>
  <w:num w:numId="10" w16cid:durableId="131132879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50"/>
  <w:proofState w:spelling="clean" w:grammar="clean"/>
  <w:defaultTabStop w:val="720"/>
  <w:hyphenationZone w:val="425"/>
  <w:characterSpacingControl w:val="doNotCompress"/>
  <w:compat>
    <w:compatSetting w:name="compatibilityMode" w:uri="http://schemas.microsoft.com/office/word" w:val="12"/>
    <w:compatSetting w:name="useWord2013TrackBottomHyphenation" w:uri="http://schemas.microsoft.com/office/word" w:val="1"/>
  </w:compat>
  <w:rsids>
    <w:rsidRoot w:val="00F93297"/>
    <w:rsid w:val="000A77C9"/>
    <w:rsid w:val="00180DB0"/>
    <w:rsid w:val="00202221"/>
    <w:rsid w:val="002E6E18"/>
    <w:rsid w:val="004735EC"/>
    <w:rsid w:val="005135C5"/>
    <w:rsid w:val="005A32D7"/>
    <w:rsid w:val="005E26C1"/>
    <w:rsid w:val="00644B19"/>
    <w:rsid w:val="006A29FD"/>
    <w:rsid w:val="00C31356"/>
    <w:rsid w:val="00CC0D95"/>
    <w:rsid w:val="00E34C82"/>
    <w:rsid w:val="00F74702"/>
    <w:rsid w:val="00F93297"/>
  </w:rsids>
  <m:mathPr>
    <m:mathFont m:val="Cambria Math"/>
    <m:brkBin m:val="before"/>
    <m:brkBinSub m:val="--"/>
    <m:smallFrac m:val="0"/>
    <m:dispDef/>
    <m:lMargin m:val="0"/>
    <m:rMargin m:val="0"/>
    <m:defJc m:val="centerGroup"/>
    <m:wrapIndent m:val="1440"/>
    <m:intLim m:val="subSup"/>
    <m:naryLim m:val="undOvr"/>
  </m:mathPr>
  <w:themeFontLang w:val="pt-B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A9C12E"/>
  <w15:chartTrackingRefBased/>
  <w15:docId w15:val="{986F1194-BB1B-4CE2-A17E-BCD856EF7B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imes New Roman"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3297"/>
    <w:pPr>
      <w:spacing w:after="200" w:line="276" w:lineRule="auto"/>
    </w:pPr>
    <w:rPr>
      <w:rFonts w:eastAsiaTheme="minorHAnsi"/>
      <w:kern w:val="0"/>
    </w:rPr>
  </w:style>
  <w:style w:type="paragraph" w:styleId="Ttulo1">
    <w:name w:val="heading 1"/>
    <w:basedOn w:val="Normal"/>
    <w:next w:val="Normal"/>
    <w:link w:val="Ttulo1Char"/>
    <w:qFormat/>
    <w:rsid w:val="00E34C82"/>
    <w:pPr>
      <w:keepNext/>
      <w:spacing w:line="360" w:lineRule="auto"/>
      <w:jc w:val="center"/>
      <w:outlineLvl w:val="0"/>
    </w:pPr>
    <w:rPr>
      <w:sz w:val="28"/>
      <w:szCs w:val="20"/>
    </w:rPr>
  </w:style>
  <w:style w:type="paragraph" w:styleId="Ttulo2">
    <w:name w:val="heading 2"/>
    <w:basedOn w:val="Normal"/>
    <w:next w:val="Normal"/>
    <w:link w:val="Ttulo2Char"/>
    <w:qFormat/>
    <w:rsid w:val="00E34C82"/>
    <w:pPr>
      <w:keepNext/>
      <w:spacing w:line="360" w:lineRule="auto"/>
      <w:jc w:val="center"/>
      <w:outlineLvl w:val="1"/>
    </w:pPr>
    <w:rPr>
      <w:b/>
      <w:sz w:val="28"/>
      <w:szCs w:val="20"/>
    </w:rPr>
  </w:style>
  <w:style w:type="paragraph" w:styleId="Ttulo3">
    <w:name w:val="heading 3"/>
    <w:basedOn w:val="Normal"/>
    <w:next w:val="Normal"/>
    <w:link w:val="Ttulo3Char"/>
    <w:qFormat/>
    <w:rsid w:val="00E34C82"/>
    <w:pPr>
      <w:keepNext/>
      <w:jc w:val="center"/>
      <w:outlineLvl w:val="2"/>
    </w:pPr>
    <w:rPr>
      <w:b/>
      <w:bCs/>
    </w:rPr>
  </w:style>
  <w:style w:type="paragraph" w:styleId="Ttulo4">
    <w:name w:val="heading 4"/>
    <w:basedOn w:val="Normal"/>
    <w:next w:val="Normal"/>
    <w:link w:val="Ttulo4Char"/>
    <w:qFormat/>
    <w:rsid w:val="00E34C82"/>
    <w:pPr>
      <w:spacing w:line="360" w:lineRule="auto"/>
      <w:jc w:val="center"/>
      <w:outlineLvl w:val="3"/>
    </w:pPr>
    <w:rPr>
      <w:b/>
      <w:sz w:val="28"/>
      <w:szCs w:val="20"/>
    </w:rPr>
  </w:style>
  <w:style w:type="paragraph" w:styleId="Ttulo5">
    <w:name w:val="heading 5"/>
    <w:basedOn w:val="Normal"/>
    <w:next w:val="Normal"/>
    <w:link w:val="Ttulo5Char"/>
    <w:qFormat/>
    <w:rsid w:val="00E34C82"/>
    <w:pPr>
      <w:keepNext/>
      <w:spacing w:line="360" w:lineRule="auto"/>
      <w:jc w:val="right"/>
      <w:outlineLvl w:val="4"/>
    </w:pPr>
    <w:rPr>
      <w:rFonts w:ascii="Comic Sans MS" w:hAnsi="Comic Sans MS"/>
      <w:i/>
      <w:iCs/>
    </w:rPr>
  </w:style>
  <w:style w:type="paragraph" w:styleId="Ttulo6">
    <w:name w:val="heading 6"/>
    <w:basedOn w:val="Normal"/>
    <w:next w:val="Normal"/>
    <w:link w:val="Ttulo6Char"/>
    <w:uiPriority w:val="9"/>
    <w:semiHidden/>
    <w:unhideWhenUsed/>
    <w:qFormat/>
    <w:rsid w:val="00F93297"/>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har"/>
    <w:uiPriority w:val="9"/>
    <w:semiHidden/>
    <w:unhideWhenUsed/>
    <w:qFormat/>
    <w:rsid w:val="00F93297"/>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har"/>
    <w:uiPriority w:val="9"/>
    <w:semiHidden/>
    <w:unhideWhenUsed/>
    <w:qFormat/>
    <w:rsid w:val="00F93297"/>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har"/>
    <w:uiPriority w:val="9"/>
    <w:semiHidden/>
    <w:unhideWhenUsed/>
    <w:qFormat/>
    <w:rsid w:val="00F93297"/>
    <w:pPr>
      <w:keepNext/>
      <w:keepLines/>
      <w:outlineLvl w:val="8"/>
    </w:pPr>
    <w:rPr>
      <w:rFonts w:eastAsiaTheme="majorEastAsia"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2Char">
    <w:name w:val="Título 2 Char"/>
    <w:basedOn w:val="Fontepargpadro"/>
    <w:link w:val="Ttulo2"/>
    <w:rsid w:val="00E34C82"/>
    <w:rPr>
      <w:rFonts w:ascii="Calibri Light" w:eastAsia="Times New Roman" w:hAnsi="Calibri Light" w:cs="Arial"/>
      <w:b/>
      <w:sz w:val="28"/>
      <w:szCs w:val="20"/>
      <w:lang w:val="pt-BR" w:eastAsia="pt-BR"/>
    </w:rPr>
  </w:style>
  <w:style w:type="character" w:customStyle="1" w:styleId="Ttulo1Char">
    <w:name w:val="Título 1 Char"/>
    <w:basedOn w:val="Fontepargpadro"/>
    <w:link w:val="Ttulo1"/>
    <w:rsid w:val="00E34C82"/>
    <w:rPr>
      <w:rFonts w:ascii="Calibri Light" w:eastAsia="Times New Roman" w:hAnsi="Calibri Light" w:cs="Arial"/>
      <w:sz w:val="28"/>
      <w:szCs w:val="20"/>
      <w:lang w:val="pt-BR" w:eastAsia="pt-BR"/>
    </w:rPr>
  </w:style>
  <w:style w:type="character" w:customStyle="1" w:styleId="Ttulo3Char">
    <w:name w:val="Título 3 Char"/>
    <w:basedOn w:val="Fontepargpadro"/>
    <w:link w:val="Ttulo3"/>
    <w:rsid w:val="00E34C82"/>
    <w:rPr>
      <w:rFonts w:ascii="Calibri Light" w:eastAsia="Times New Roman" w:hAnsi="Calibri Light" w:cs="Arial"/>
      <w:b/>
      <w:bCs/>
      <w:sz w:val="24"/>
      <w:szCs w:val="24"/>
      <w:lang w:val="pt-BR" w:eastAsia="pt-BR"/>
    </w:rPr>
  </w:style>
  <w:style w:type="character" w:customStyle="1" w:styleId="Ttulo4Char">
    <w:name w:val="Título 4 Char"/>
    <w:basedOn w:val="Fontepargpadro"/>
    <w:link w:val="Ttulo4"/>
    <w:rsid w:val="00E34C82"/>
    <w:rPr>
      <w:rFonts w:ascii="Calibri Light" w:eastAsia="Times New Roman" w:hAnsi="Calibri Light" w:cs="Arial"/>
      <w:b/>
      <w:sz w:val="28"/>
      <w:szCs w:val="20"/>
      <w:lang w:val="pt-BR" w:eastAsia="pt-BR"/>
    </w:rPr>
  </w:style>
  <w:style w:type="character" w:customStyle="1" w:styleId="Ttulo5Char">
    <w:name w:val="Título 5 Char"/>
    <w:basedOn w:val="Fontepargpadro"/>
    <w:link w:val="Ttulo5"/>
    <w:rsid w:val="00E34C82"/>
    <w:rPr>
      <w:rFonts w:ascii="Comic Sans MS" w:eastAsia="Times New Roman" w:hAnsi="Comic Sans MS" w:cs="Arial"/>
      <w:i/>
      <w:iCs/>
      <w:szCs w:val="24"/>
      <w:lang w:val="pt-BR" w:eastAsia="pt-BR"/>
    </w:rPr>
  </w:style>
  <w:style w:type="character" w:customStyle="1" w:styleId="Ttulo6Char">
    <w:name w:val="Título 6 Char"/>
    <w:basedOn w:val="Fontepargpadro"/>
    <w:link w:val="Ttulo6"/>
    <w:uiPriority w:val="9"/>
    <w:semiHidden/>
    <w:rsid w:val="00F93297"/>
    <w:rPr>
      <w:rFonts w:eastAsiaTheme="majorEastAsia" w:cstheme="majorBidi"/>
      <w:i/>
      <w:iCs/>
      <w:color w:val="595959" w:themeColor="text1" w:themeTint="A6"/>
      <w:kern w:val="0"/>
      <w:sz w:val="24"/>
      <w:szCs w:val="24"/>
      <w:lang w:val="pt-BR" w:eastAsia="pt-BR"/>
      <w14:ligatures w14:val="none"/>
    </w:rPr>
  </w:style>
  <w:style w:type="character" w:customStyle="1" w:styleId="Ttulo7Char">
    <w:name w:val="Título 7 Char"/>
    <w:basedOn w:val="Fontepargpadro"/>
    <w:link w:val="Ttulo7"/>
    <w:uiPriority w:val="9"/>
    <w:semiHidden/>
    <w:rsid w:val="00F93297"/>
    <w:rPr>
      <w:rFonts w:eastAsiaTheme="majorEastAsia" w:cstheme="majorBidi"/>
      <w:color w:val="595959" w:themeColor="text1" w:themeTint="A6"/>
      <w:kern w:val="0"/>
      <w:sz w:val="24"/>
      <w:szCs w:val="24"/>
      <w:lang w:val="pt-BR" w:eastAsia="pt-BR"/>
      <w14:ligatures w14:val="none"/>
    </w:rPr>
  </w:style>
  <w:style w:type="character" w:customStyle="1" w:styleId="Ttulo8Char">
    <w:name w:val="Título 8 Char"/>
    <w:basedOn w:val="Fontepargpadro"/>
    <w:link w:val="Ttulo8"/>
    <w:uiPriority w:val="9"/>
    <w:semiHidden/>
    <w:rsid w:val="00F93297"/>
    <w:rPr>
      <w:rFonts w:eastAsiaTheme="majorEastAsia" w:cstheme="majorBidi"/>
      <w:i/>
      <w:iCs/>
      <w:color w:val="272727" w:themeColor="text1" w:themeTint="D8"/>
      <w:kern w:val="0"/>
      <w:sz w:val="24"/>
      <w:szCs w:val="24"/>
      <w:lang w:val="pt-BR" w:eastAsia="pt-BR"/>
      <w14:ligatures w14:val="none"/>
    </w:rPr>
  </w:style>
  <w:style w:type="character" w:customStyle="1" w:styleId="Ttulo9Char">
    <w:name w:val="Título 9 Char"/>
    <w:basedOn w:val="Fontepargpadro"/>
    <w:link w:val="Ttulo9"/>
    <w:uiPriority w:val="9"/>
    <w:semiHidden/>
    <w:rsid w:val="00F93297"/>
    <w:rPr>
      <w:rFonts w:eastAsiaTheme="majorEastAsia" w:cstheme="majorBidi"/>
      <w:color w:val="272727" w:themeColor="text1" w:themeTint="D8"/>
      <w:kern w:val="0"/>
      <w:sz w:val="24"/>
      <w:szCs w:val="24"/>
      <w:lang w:val="pt-BR" w:eastAsia="pt-BR"/>
      <w14:ligatures w14:val="none"/>
    </w:rPr>
  </w:style>
  <w:style w:type="paragraph" w:styleId="Ttulo">
    <w:name w:val="Title"/>
    <w:basedOn w:val="Normal"/>
    <w:next w:val="Normal"/>
    <w:link w:val="TtuloChar"/>
    <w:uiPriority w:val="10"/>
    <w:qFormat/>
    <w:rsid w:val="00F93297"/>
    <w:pPr>
      <w:spacing w:after="80"/>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F93297"/>
    <w:rPr>
      <w:rFonts w:asciiTheme="majorHAnsi" w:eastAsiaTheme="majorEastAsia" w:hAnsiTheme="majorHAnsi" w:cstheme="majorBidi"/>
      <w:spacing w:val="-10"/>
      <w:kern w:val="28"/>
      <w:sz w:val="56"/>
      <w:szCs w:val="56"/>
      <w:lang w:val="pt-BR" w:eastAsia="pt-BR"/>
      <w14:ligatures w14:val="none"/>
    </w:rPr>
  </w:style>
  <w:style w:type="paragraph" w:styleId="Subttulo">
    <w:name w:val="Subtitle"/>
    <w:basedOn w:val="Normal"/>
    <w:next w:val="Normal"/>
    <w:link w:val="SubttuloChar"/>
    <w:uiPriority w:val="11"/>
    <w:qFormat/>
    <w:rsid w:val="00F93297"/>
    <w:pPr>
      <w:numPr>
        <w:ilvl w:val="1"/>
      </w:numPr>
      <w:spacing w:after="160"/>
    </w:pPr>
    <w:rPr>
      <w:rFonts w:eastAsiaTheme="majorEastAsia" w:cstheme="majorBidi"/>
      <w:color w:val="595959" w:themeColor="text1" w:themeTint="A6"/>
      <w:spacing w:val="15"/>
      <w:sz w:val="28"/>
      <w:szCs w:val="28"/>
    </w:rPr>
  </w:style>
  <w:style w:type="character" w:customStyle="1" w:styleId="SubttuloChar">
    <w:name w:val="Subtítulo Char"/>
    <w:basedOn w:val="Fontepargpadro"/>
    <w:link w:val="Subttulo"/>
    <w:uiPriority w:val="11"/>
    <w:rsid w:val="00F93297"/>
    <w:rPr>
      <w:rFonts w:eastAsiaTheme="majorEastAsia" w:cstheme="majorBidi"/>
      <w:color w:val="595959" w:themeColor="text1" w:themeTint="A6"/>
      <w:spacing w:val="15"/>
      <w:kern w:val="0"/>
      <w:sz w:val="28"/>
      <w:szCs w:val="28"/>
      <w:lang w:val="pt-BR" w:eastAsia="pt-BR"/>
      <w14:ligatures w14:val="none"/>
    </w:rPr>
  </w:style>
  <w:style w:type="paragraph" w:styleId="Citao">
    <w:name w:val="Quote"/>
    <w:basedOn w:val="Normal"/>
    <w:next w:val="Normal"/>
    <w:link w:val="CitaoChar"/>
    <w:uiPriority w:val="29"/>
    <w:qFormat/>
    <w:rsid w:val="00F93297"/>
    <w:pPr>
      <w:spacing w:before="160" w:after="160"/>
      <w:jc w:val="center"/>
    </w:pPr>
    <w:rPr>
      <w:i/>
      <w:iCs/>
      <w:color w:val="404040" w:themeColor="text1" w:themeTint="BF"/>
    </w:rPr>
  </w:style>
  <w:style w:type="character" w:customStyle="1" w:styleId="CitaoChar">
    <w:name w:val="Citação Char"/>
    <w:basedOn w:val="Fontepargpadro"/>
    <w:link w:val="Citao"/>
    <w:uiPriority w:val="29"/>
    <w:rsid w:val="00F93297"/>
    <w:rPr>
      <w:rFonts w:ascii="Calibri Light" w:hAnsi="Calibri Light" w:cs="Arial"/>
      <w:i/>
      <w:iCs/>
      <w:color w:val="404040" w:themeColor="text1" w:themeTint="BF"/>
      <w:kern w:val="0"/>
      <w:sz w:val="24"/>
      <w:szCs w:val="24"/>
      <w:lang w:val="pt-BR" w:eastAsia="pt-BR"/>
      <w14:ligatures w14:val="none"/>
    </w:rPr>
  </w:style>
  <w:style w:type="paragraph" w:styleId="PargrafodaLista">
    <w:name w:val="List Paragraph"/>
    <w:basedOn w:val="Normal"/>
    <w:uiPriority w:val="34"/>
    <w:qFormat/>
    <w:rsid w:val="00F93297"/>
    <w:pPr>
      <w:ind w:left="720"/>
      <w:contextualSpacing/>
    </w:pPr>
  </w:style>
  <w:style w:type="character" w:styleId="nfaseIntensa">
    <w:name w:val="Intense Emphasis"/>
    <w:basedOn w:val="Fontepargpadro"/>
    <w:uiPriority w:val="21"/>
    <w:qFormat/>
    <w:rsid w:val="00F93297"/>
    <w:rPr>
      <w:i/>
      <w:iCs/>
      <w:color w:val="0F4761" w:themeColor="accent1" w:themeShade="BF"/>
    </w:rPr>
  </w:style>
  <w:style w:type="paragraph" w:styleId="CitaoIntensa">
    <w:name w:val="Intense Quote"/>
    <w:basedOn w:val="Normal"/>
    <w:next w:val="Normal"/>
    <w:link w:val="CitaoIntensaChar"/>
    <w:uiPriority w:val="30"/>
    <w:qFormat/>
    <w:rsid w:val="00F9329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oIntensaChar">
    <w:name w:val="Citação Intensa Char"/>
    <w:basedOn w:val="Fontepargpadro"/>
    <w:link w:val="CitaoIntensa"/>
    <w:uiPriority w:val="30"/>
    <w:rsid w:val="00F93297"/>
    <w:rPr>
      <w:rFonts w:ascii="Calibri Light" w:hAnsi="Calibri Light" w:cs="Arial"/>
      <w:i/>
      <w:iCs/>
      <w:color w:val="0F4761" w:themeColor="accent1" w:themeShade="BF"/>
      <w:kern w:val="0"/>
      <w:sz w:val="24"/>
      <w:szCs w:val="24"/>
      <w:lang w:val="pt-BR" w:eastAsia="pt-BR"/>
      <w14:ligatures w14:val="none"/>
    </w:rPr>
  </w:style>
  <w:style w:type="character" w:styleId="RefernciaIntensa">
    <w:name w:val="Intense Reference"/>
    <w:basedOn w:val="Fontepargpadro"/>
    <w:uiPriority w:val="32"/>
    <w:qFormat/>
    <w:rsid w:val="00F93297"/>
    <w:rPr>
      <w:b/>
      <w:bCs/>
      <w:smallCaps/>
      <w:color w:val="0F4761" w:themeColor="accent1" w:themeShade="BF"/>
      <w:spacing w:val="5"/>
    </w:rPr>
  </w:style>
  <w:style w:type="paragraph" w:customStyle="1" w:styleId="H1">
    <w:name w:val="H1"/>
    <w:basedOn w:val="Normal"/>
    <w:rsid w:val="00F93297"/>
    <w:pPr>
      <w:keepNext/>
      <w:spacing w:before="240" w:after="0" w:line="240" w:lineRule="auto"/>
      <w:jc w:val="center"/>
      <w:outlineLvl w:val="0"/>
    </w:pPr>
    <w:rPr>
      <w:rFonts w:ascii="Times New Roman" w:eastAsia="Times New Roman" w:hAnsi="Times New Roman" w:cs="Times New Roman"/>
      <w:b/>
      <w:caps/>
      <w:kern w:val="28"/>
      <w:sz w:val="28"/>
      <w:szCs w:val="20"/>
    </w:rPr>
  </w:style>
  <w:style w:type="paragraph" w:customStyle="1" w:styleId="ParaText">
    <w:name w:val="Para_Text"/>
    <w:link w:val="ParaTextChar"/>
    <w:rsid w:val="00F93297"/>
    <w:pPr>
      <w:spacing w:before="120" w:after="0" w:line="240" w:lineRule="auto"/>
      <w:ind w:firstLine="360"/>
    </w:pPr>
    <w:rPr>
      <w:rFonts w:ascii="Times New Roman" w:hAnsi="Times New Roman" w:cs="Times New Roman"/>
      <w:kern w:val="0"/>
      <w:sz w:val="24"/>
      <w:szCs w:val="20"/>
    </w:rPr>
  </w:style>
  <w:style w:type="character" w:customStyle="1" w:styleId="ParaTextChar">
    <w:name w:val="Para_Text Char"/>
    <w:basedOn w:val="Fontepargpadro"/>
    <w:link w:val="ParaText"/>
    <w:rsid w:val="00F93297"/>
    <w:rPr>
      <w:rFonts w:ascii="Times New Roman" w:hAnsi="Times New Roman" w:cs="Times New Roman"/>
      <w:kern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167</Words>
  <Characters>955</Characters>
  <Application>Microsoft Office Word</Application>
  <DocSecurity>0</DocSecurity>
  <Lines>7</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Rafael Menillo</dc:creator>
  <cp:keywords/>
  <dc:description/>
  <cp:lastModifiedBy>Rafael Menillo</cp:lastModifiedBy>
  <cp:revision>1</cp:revision>
  <dcterms:created xsi:type="dcterms:W3CDTF">2024-08-23T13:52:00Z</dcterms:created>
  <dcterms:modified xsi:type="dcterms:W3CDTF">2024-08-23T14:14:00Z</dcterms:modified>
</cp:coreProperties>
</file>