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2BDD1A" w14:textId="408F21B1" w:rsidR="009F7115" w:rsidRDefault="002F138F" w:rsidP="002F138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5A48">
        <w:rPr>
          <w:rFonts w:ascii="Times New Roman" w:hAnsi="Times New Roman" w:cs="Times New Roman"/>
          <w:b/>
          <w:bCs/>
          <w:sz w:val="24"/>
          <w:szCs w:val="24"/>
        </w:rPr>
        <w:t>Fig</w:t>
      </w:r>
      <w:r>
        <w:rPr>
          <w:rFonts w:ascii="Times New Roman" w:hAnsi="Times New Roman" w:cs="Times New Roman"/>
          <w:b/>
          <w:bCs/>
          <w:sz w:val="24"/>
          <w:szCs w:val="24"/>
        </w:rPr>
        <w:t>ure</w:t>
      </w:r>
      <w:r w:rsidRPr="00C35A48">
        <w:rPr>
          <w:rFonts w:ascii="Times New Roman" w:hAnsi="Times New Roman" w:cs="Times New Roman"/>
          <w:b/>
          <w:bCs/>
          <w:sz w:val="24"/>
          <w:szCs w:val="24"/>
        </w:rPr>
        <w:t xml:space="preserve"> S1.</w:t>
      </w:r>
      <w:r>
        <w:rPr>
          <w:rFonts w:ascii="Times New Roman" w:hAnsi="Times New Roman" w:cs="Times New Roman"/>
          <w:sz w:val="24"/>
          <w:szCs w:val="24"/>
        </w:rPr>
        <w:t xml:space="preserve"> Tall-form </w:t>
      </w:r>
      <w:r w:rsidRPr="002F138F">
        <w:rPr>
          <w:rFonts w:ascii="Times New Roman" w:hAnsi="Times New Roman" w:cs="Times New Roman"/>
          <w:i/>
          <w:iCs/>
          <w:sz w:val="24"/>
          <w:szCs w:val="24"/>
        </w:rPr>
        <w:t>Pyrex</w:t>
      </w:r>
      <w:r>
        <w:rPr>
          <w:rFonts w:ascii="Times New Roman" w:hAnsi="Times New Roman" w:cs="Times New Roman"/>
          <w:sz w:val="24"/>
          <w:szCs w:val="24"/>
        </w:rPr>
        <w:t xml:space="preserve"> glass bottle for clay separation. </w:t>
      </w:r>
    </w:p>
    <w:p w14:paraId="4E0C47EF" w14:textId="547E83EB" w:rsidR="0000237B" w:rsidRPr="002F138F" w:rsidRDefault="0000237B" w:rsidP="002F138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noProof/>
          <w:sz w:val="24"/>
          <w:szCs w:val="24"/>
          <w:lang w:eastAsia="en-IN"/>
          <w14:ligatures w14:val="standardContextual"/>
        </w:rPr>
        <w:drawing>
          <wp:inline distT="0" distB="0" distL="0" distR="0" wp14:anchorId="1497BFAA" wp14:editId="4139AF48">
            <wp:extent cx="5731510" cy="8206740"/>
            <wp:effectExtent l="0" t="0" r="254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 S1_Supplementary material.ti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20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0237B" w:rsidRPr="002F138F" w:rsidSect="002F138F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Total_Editing_Time" w:val="1"/>
  </w:docVars>
  <w:rsids>
    <w:rsidRoot w:val="009F7115"/>
    <w:rsid w:val="0000237B"/>
    <w:rsid w:val="002F138F"/>
    <w:rsid w:val="009F7115"/>
    <w:rsid w:val="00A44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CFED7"/>
  <w15:chartTrackingRefBased/>
  <w15:docId w15:val="{5992B717-F198-48B3-A4BB-43EACD635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138F"/>
    <w:rPr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rsid w:val="002F13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Debarup Das</dc:creator>
  <cp:keywords/>
  <dc:description/>
  <cp:lastModifiedBy>Elumalai</cp:lastModifiedBy>
  <cp:revision>3</cp:revision>
  <dcterms:created xsi:type="dcterms:W3CDTF">2025-02-20T04:17:00Z</dcterms:created>
  <dcterms:modified xsi:type="dcterms:W3CDTF">2025-03-03T15:49:00Z</dcterms:modified>
</cp:coreProperties>
</file>