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DB05" w14:textId="77777777" w:rsidR="00872D27" w:rsidRDefault="00872D27" w:rsidP="00872D27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Supporting Information</w:t>
      </w:r>
    </w:p>
    <w:p w14:paraId="7C123D2F" w14:textId="77777777" w:rsidR="00872D27" w:rsidRDefault="00872D27" w:rsidP="00872D27">
      <w:pPr>
        <w:ind w:firstLineChars="200" w:firstLine="4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for</w:t>
      </w:r>
    </w:p>
    <w:p w14:paraId="0D32F5AF" w14:textId="4B2C997B" w:rsidR="005E67C2" w:rsidRPr="005E67C2" w:rsidRDefault="005E67C2" w:rsidP="005E67C2">
      <w:pPr>
        <w:widowControl/>
        <w:adjustRightInd w:val="0"/>
        <w:snapToGrid w:val="0"/>
        <w:spacing w:before="100" w:beforeAutospacing="1" w:line="360" w:lineRule="auto"/>
        <w:jc w:val="center"/>
        <w:rPr>
          <w:rFonts w:ascii="Times New Roman" w:hAnsi="Times New Roman"/>
          <w:i/>
          <w:kern w:val="0"/>
          <w:sz w:val="24"/>
          <w:szCs w:val="32"/>
        </w:rPr>
      </w:pPr>
      <w:bookmarkStart w:id="0" w:name="_Hlk57060612"/>
      <w:r w:rsidRPr="005E67C2">
        <w:rPr>
          <w:rFonts w:ascii="Times New Roman" w:hAnsi="Times New Roman"/>
          <w:b/>
          <w:bCs/>
          <w:sz w:val="32"/>
          <w:szCs w:val="36"/>
        </w:rPr>
        <w:t xml:space="preserve">Adsorption of atrazine and paraquat on montmorillonite loaded with </w:t>
      </w:r>
      <w:r w:rsidR="009B5AE7">
        <w:rPr>
          <w:rFonts w:ascii="Times New Roman" w:hAnsi="Times New Roman"/>
          <w:b/>
          <w:bCs/>
          <w:sz w:val="32"/>
          <w:szCs w:val="36"/>
        </w:rPr>
        <w:t>layered</w:t>
      </w:r>
      <w:r w:rsidRPr="005E67C2">
        <w:rPr>
          <w:rFonts w:ascii="Times New Roman" w:hAnsi="Times New Roman"/>
          <w:b/>
          <w:bCs/>
          <w:sz w:val="32"/>
          <w:szCs w:val="36"/>
        </w:rPr>
        <w:t xml:space="preserve"> double hydroxide and active sites energy distribution analysis</w:t>
      </w:r>
    </w:p>
    <w:p w14:paraId="6842514A" w14:textId="3608557D" w:rsidR="005E67C2" w:rsidRPr="005C18E4" w:rsidRDefault="005E67C2" w:rsidP="005E67C2">
      <w:pPr>
        <w:widowControl/>
        <w:adjustRightInd w:val="0"/>
        <w:snapToGrid w:val="0"/>
        <w:spacing w:before="100" w:beforeAutospacing="1" w:after="100" w:afterAutospacing="1" w:line="360" w:lineRule="auto"/>
        <w:rPr>
          <w:rFonts w:ascii="Times New Roman" w:hAnsi="Times New Roman"/>
          <w:i/>
          <w:color w:val="000000" w:themeColor="text1"/>
          <w:kern w:val="0"/>
          <w:sz w:val="24"/>
          <w:szCs w:val="32"/>
        </w:rPr>
      </w:pPr>
      <w:r w:rsidRPr="00142477"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Rui </w:t>
      </w:r>
      <w:r w:rsidRPr="00142477">
        <w:rPr>
          <w:rFonts w:ascii="Times New Roman" w:hAnsi="Times New Roman" w:hint="eastAsia"/>
          <w:i/>
          <w:color w:val="000000" w:themeColor="text1"/>
          <w:kern w:val="0"/>
          <w:sz w:val="24"/>
          <w:szCs w:val="32"/>
        </w:rPr>
        <w:t>Liu</w:t>
      </w:r>
      <w:bookmarkStart w:id="1" w:name="OLE_LINK23"/>
      <w:bookmarkStart w:id="2" w:name="OLE_LINK30"/>
      <w:r w:rsidRPr="00142477"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 </w:t>
      </w:r>
      <w:r w:rsidRPr="00142477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a</w:t>
      </w:r>
      <w:r>
        <w:rPr>
          <w:rFonts w:ascii="Times New Roman" w:hAnsi="Times New Roman" w:hint="eastAsia"/>
          <w:i/>
          <w:color w:val="000000" w:themeColor="text1"/>
          <w:kern w:val="0"/>
          <w:sz w:val="24"/>
          <w:szCs w:val="32"/>
          <w:vertAlign w:val="superscript"/>
        </w:rPr>
        <w:t>，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b*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, Chao Ma</w:t>
      </w:r>
      <w:r w:rsidRPr="00A01BDD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a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, </w:t>
      </w:r>
      <w:proofErr w:type="spellStart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Huanliang</w:t>
      </w:r>
      <w:proofErr w:type="spellEnd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 Chen</w:t>
      </w:r>
      <w:r w:rsidRPr="005C18E4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a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, </w:t>
      </w:r>
      <w:proofErr w:type="spellStart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Changsuo</w:t>
      </w:r>
      <w:proofErr w:type="spellEnd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 Li</w:t>
      </w:r>
      <w:r w:rsidRPr="005C18E4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a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*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, Lei </w:t>
      </w:r>
      <w:proofErr w:type="spellStart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Zuo</w:t>
      </w:r>
      <w:r w:rsidRPr="005C18E4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b</w:t>
      </w:r>
      <w:proofErr w:type="spellEnd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, Peng </w:t>
      </w:r>
      <w:proofErr w:type="spellStart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Zhang</w:t>
      </w:r>
      <w:r w:rsidRPr="005C18E4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b</w:t>
      </w:r>
      <w:proofErr w:type="spellEnd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, </w:t>
      </w:r>
      <w:proofErr w:type="spellStart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Yaqing</w:t>
      </w:r>
      <w:proofErr w:type="spellEnd"/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 xml:space="preserve"> Wang</w:t>
      </w:r>
      <w:r w:rsidRPr="005C18E4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b</w:t>
      </w:r>
      <w:r>
        <w:rPr>
          <w:rFonts w:ascii="Times New Roman" w:hAnsi="Times New Roman"/>
          <w:i/>
          <w:color w:val="000000" w:themeColor="text1"/>
          <w:kern w:val="0"/>
          <w:sz w:val="24"/>
          <w:szCs w:val="32"/>
        </w:rPr>
        <w:t>, Ru Wang</w:t>
      </w:r>
      <w:r w:rsidRPr="005C18E4">
        <w:rPr>
          <w:rFonts w:ascii="Times New Roman" w:hAnsi="Times New Roman"/>
          <w:i/>
          <w:color w:val="000000" w:themeColor="text1"/>
          <w:kern w:val="0"/>
          <w:sz w:val="24"/>
          <w:szCs w:val="32"/>
          <w:vertAlign w:val="superscript"/>
        </w:rPr>
        <w:t>b</w:t>
      </w:r>
    </w:p>
    <w:p w14:paraId="533582F6" w14:textId="77777777" w:rsidR="005E67C2" w:rsidRDefault="005E67C2" w:rsidP="005E67C2">
      <w:pPr>
        <w:widowControl/>
        <w:adjustRightInd w:val="0"/>
        <w:snapToGrid w:val="0"/>
        <w:spacing w:line="360" w:lineRule="auto"/>
        <w:rPr>
          <w:rFonts w:ascii="Times New Roman" w:hAnsi="Times New Roman"/>
          <w:color w:val="000000" w:themeColor="text1"/>
          <w:kern w:val="0"/>
          <w:sz w:val="24"/>
          <w:szCs w:val="32"/>
        </w:rPr>
      </w:pPr>
      <w:r w:rsidRPr="00142477">
        <w:rPr>
          <w:rFonts w:ascii="Times New Roman" w:hAnsi="Times New Roman"/>
          <w:color w:val="000000" w:themeColor="text1"/>
          <w:kern w:val="0"/>
          <w:sz w:val="24"/>
          <w:szCs w:val="32"/>
          <w:vertAlign w:val="superscript"/>
          <w:lang w:eastAsia="en-US"/>
        </w:rPr>
        <w:t>a</w:t>
      </w:r>
      <w:r w:rsidRPr="00142477">
        <w:rPr>
          <w:rFonts w:ascii="Times New Roman" w:hAnsi="Times New Roman"/>
          <w:color w:val="000000" w:themeColor="text1"/>
          <w:kern w:val="0"/>
          <w:sz w:val="24"/>
          <w:szCs w:val="32"/>
        </w:rPr>
        <w:t xml:space="preserve"> </w:t>
      </w:r>
      <w:r w:rsidRPr="005C18E4">
        <w:rPr>
          <w:rFonts w:ascii="Times New Roman" w:hAnsi="Times New Roman"/>
          <w:color w:val="000000" w:themeColor="text1"/>
          <w:kern w:val="0"/>
          <w:sz w:val="24"/>
          <w:szCs w:val="32"/>
        </w:rPr>
        <w:t>801 Institute of Hydrogeology and Engineering Geology, Shandong Provinc</w:t>
      </w:r>
      <w:r>
        <w:rPr>
          <w:rFonts w:ascii="Times New Roman" w:hAnsi="Times New Roman"/>
          <w:color w:val="000000" w:themeColor="text1"/>
          <w:kern w:val="0"/>
          <w:sz w:val="24"/>
          <w:szCs w:val="32"/>
        </w:rPr>
        <w:t>ial Bureau of Geology &amp; Mineral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32"/>
        </w:rPr>
        <w:t xml:space="preserve"> </w:t>
      </w:r>
      <w:r w:rsidRPr="005C18E4">
        <w:rPr>
          <w:rFonts w:ascii="Times New Roman" w:hAnsi="Times New Roman"/>
          <w:color w:val="000000" w:themeColor="text1"/>
          <w:kern w:val="0"/>
          <w:sz w:val="24"/>
          <w:szCs w:val="32"/>
        </w:rPr>
        <w:t>Resources (Shandong Provincial Geo-Mineral Engineering Exploration Institute), Jinan 250014, China</w:t>
      </w:r>
    </w:p>
    <w:p w14:paraId="46EDF39B" w14:textId="77777777" w:rsidR="005E67C2" w:rsidRPr="00142477" w:rsidRDefault="005E67C2" w:rsidP="005E67C2">
      <w:pPr>
        <w:widowControl/>
        <w:adjustRightInd w:val="0"/>
        <w:snapToGrid w:val="0"/>
        <w:spacing w:line="360" w:lineRule="auto"/>
        <w:rPr>
          <w:rFonts w:ascii="Times New Roman" w:hAnsi="Times New Roman"/>
          <w:color w:val="000000" w:themeColor="text1"/>
          <w:kern w:val="0"/>
          <w:sz w:val="24"/>
          <w:szCs w:val="32"/>
        </w:rPr>
      </w:pPr>
      <w:proofErr w:type="spellStart"/>
      <w:r w:rsidRPr="005C18E4">
        <w:rPr>
          <w:rFonts w:ascii="Times New Roman" w:hAnsi="Times New Roman"/>
          <w:color w:val="000000" w:themeColor="text1"/>
          <w:kern w:val="0"/>
          <w:sz w:val="24"/>
          <w:szCs w:val="32"/>
          <w:vertAlign w:val="superscript"/>
          <w:lang w:eastAsia="en-US"/>
        </w:rPr>
        <w:t>b</w:t>
      </w:r>
      <w:r w:rsidRPr="00142477">
        <w:rPr>
          <w:rFonts w:ascii="Times New Roman" w:hAnsi="Times New Roman"/>
          <w:color w:val="000000" w:themeColor="text1"/>
          <w:kern w:val="0"/>
          <w:sz w:val="24"/>
          <w:szCs w:val="32"/>
          <w:lang w:eastAsia="en-US"/>
        </w:rPr>
        <w:t>School</w:t>
      </w:r>
      <w:proofErr w:type="spellEnd"/>
      <w:r w:rsidRPr="00142477">
        <w:rPr>
          <w:rFonts w:ascii="Times New Roman" w:hAnsi="Times New Roman"/>
          <w:color w:val="000000" w:themeColor="text1"/>
          <w:kern w:val="0"/>
          <w:sz w:val="24"/>
          <w:szCs w:val="32"/>
          <w:lang w:eastAsia="en-US"/>
        </w:rPr>
        <w:t xml:space="preserve"> of Resources and Environmental Engineering, Shandong University of Technology, Zibo</w:t>
      </w:r>
      <w:r>
        <w:rPr>
          <w:rFonts w:ascii="Times New Roman" w:hAnsi="Times New Roman"/>
          <w:color w:val="000000" w:themeColor="text1"/>
          <w:kern w:val="0"/>
          <w:sz w:val="24"/>
          <w:szCs w:val="32"/>
          <w:lang w:eastAsia="en-US"/>
        </w:rPr>
        <w:t xml:space="preserve"> 255000</w:t>
      </w:r>
      <w:r w:rsidRPr="00142477">
        <w:rPr>
          <w:rFonts w:ascii="Times New Roman" w:hAnsi="Times New Roman"/>
          <w:color w:val="000000" w:themeColor="text1"/>
          <w:kern w:val="0"/>
          <w:sz w:val="24"/>
          <w:szCs w:val="32"/>
          <w:lang w:eastAsia="en-US"/>
        </w:rPr>
        <w:t>, China</w:t>
      </w:r>
    </w:p>
    <w:bookmarkEnd w:id="1"/>
    <w:p w14:paraId="31A74BCA" w14:textId="77777777" w:rsidR="005E67C2" w:rsidRDefault="005E67C2" w:rsidP="005E67C2">
      <w:pPr>
        <w:widowControl/>
        <w:adjustRightInd w:val="0"/>
        <w:snapToGrid w:val="0"/>
        <w:spacing w:line="360" w:lineRule="auto"/>
        <w:rPr>
          <w:rFonts w:ascii="Times New Roman" w:hAnsi="Times New Roman"/>
          <w:color w:val="000000" w:themeColor="text1"/>
          <w:kern w:val="0"/>
          <w:sz w:val="24"/>
          <w:szCs w:val="32"/>
        </w:rPr>
      </w:pPr>
      <w:r w:rsidRPr="00142477">
        <w:rPr>
          <w:rFonts w:ascii="Times New Roman" w:hAnsi="Times New Roman"/>
          <w:b/>
          <w:color w:val="000000" w:themeColor="text1"/>
          <w:kern w:val="0"/>
          <w:sz w:val="24"/>
          <w:szCs w:val="32"/>
        </w:rPr>
        <w:t>Corresponding author:</w:t>
      </w:r>
      <w:r w:rsidRPr="00142477">
        <w:rPr>
          <w:rFonts w:ascii="Times New Roman" w:hAnsi="Times New Roman"/>
          <w:color w:val="000000" w:themeColor="text1"/>
          <w:kern w:val="0"/>
          <w:sz w:val="24"/>
          <w:szCs w:val="32"/>
        </w:rPr>
        <w:t xml:space="preserve"> </w:t>
      </w:r>
      <w:bookmarkEnd w:id="2"/>
      <w:proofErr w:type="spellStart"/>
      <w:r>
        <w:rPr>
          <w:rFonts w:ascii="Times New Roman" w:hAnsi="Times New Roman"/>
          <w:color w:val="000000" w:themeColor="text1"/>
          <w:kern w:val="0"/>
          <w:sz w:val="24"/>
          <w:szCs w:val="32"/>
        </w:rPr>
        <w:t>Changsuo</w:t>
      </w:r>
      <w:proofErr w:type="spellEnd"/>
      <w:r>
        <w:rPr>
          <w:rFonts w:ascii="Times New Roman" w:hAnsi="Times New Roman"/>
          <w:color w:val="000000" w:themeColor="text1"/>
          <w:kern w:val="0"/>
          <w:sz w:val="24"/>
          <w:szCs w:val="32"/>
        </w:rPr>
        <w:t xml:space="preserve"> Li, e-mail: </w:t>
      </w:r>
      <w:hyperlink r:id="rId6" w:history="1">
        <w:r w:rsidRPr="00950394">
          <w:rPr>
            <w:rStyle w:val="a8"/>
            <w:rFonts w:ascii="Times New Roman" w:hAnsi="Times New Roman"/>
            <w:kern w:val="0"/>
            <w:sz w:val="24"/>
            <w:szCs w:val="32"/>
          </w:rPr>
          <w:t>lics120@163.com</w:t>
        </w:r>
      </w:hyperlink>
      <w:r>
        <w:rPr>
          <w:rFonts w:ascii="Times New Roman" w:hAnsi="Times New Roman"/>
          <w:color w:val="000000" w:themeColor="text1"/>
          <w:kern w:val="0"/>
          <w:sz w:val="24"/>
          <w:szCs w:val="32"/>
        </w:rPr>
        <w:t>, Rui Liu, e-mail: liurui@sdut.edu.cn</w:t>
      </w:r>
    </w:p>
    <w:p w14:paraId="10D7E1CC" w14:textId="695F6039" w:rsidR="00872D27" w:rsidRDefault="00872D27" w:rsidP="00872D27">
      <w:p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Number of pages: </w:t>
      </w:r>
      <w:r w:rsidR="003E3686">
        <w:rPr>
          <w:rFonts w:ascii="Times New Roman" w:hAnsi="Times New Roman"/>
          <w:color w:val="000000"/>
          <w:sz w:val="24"/>
          <w:szCs w:val="24"/>
        </w:rPr>
        <w:t>4</w:t>
      </w:r>
    </w:p>
    <w:p w14:paraId="7E169287" w14:textId="7C01E535" w:rsidR="00872D27" w:rsidRPr="00872D27" w:rsidRDefault="007B7B14" w:rsidP="00872D27">
      <w:pPr>
        <w:spacing w:line="360" w:lineRule="auto"/>
        <w:rPr>
          <w:rFonts w:ascii="Times New Roman" w:hAnsi="Times New Roman"/>
          <w:b/>
          <w:bCs/>
          <w:sz w:val="32"/>
          <w:szCs w:val="3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Number of Figures: </w:t>
      </w:r>
      <w:r w:rsidR="00AA44AB">
        <w:rPr>
          <w:rFonts w:ascii="Times New Roman" w:hAnsi="Times New Roman"/>
          <w:color w:val="000000"/>
          <w:sz w:val="24"/>
          <w:szCs w:val="24"/>
        </w:rPr>
        <w:t>3</w:t>
      </w:r>
    </w:p>
    <w:bookmarkEnd w:id="0"/>
    <w:p w14:paraId="234A5ED7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40953D5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F1539A0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F43312C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E8001E4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B46C9CE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CD85601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7601D99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6C5D097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8CD4BE8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5B8011E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3B9DF04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F4AB5DB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9AB70C7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BC96EF7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0E11CA7" w14:textId="77777777" w:rsidR="00252901" w:rsidRDefault="00252901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E04BDB2" w14:textId="77777777" w:rsidR="00AA44AB" w:rsidRDefault="00AA44AB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811D705" w14:textId="77777777" w:rsidR="00AA44AB" w:rsidRDefault="00AA44AB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476CF44" w14:textId="268FACB3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Supplementary Figures</w:t>
      </w:r>
    </w:p>
    <w:p w14:paraId="5F4D1212" w14:textId="77777777" w:rsidR="00872D27" w:rsidRDefault="00872D27" w:rsidP="00872D27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E5ADE50" w14:textId="703D7895" w:rsidR="00872D27" w:rsidRPr="00591306" w:rsidRDefault="00AA44AB" w:rsidP="00591306">
      <w:pPr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1ED18F58" wp14:editId="4A4CB4E9">
            <wp:extent cx="5040000" cy="4735832"/>
            <wp:effectExtent l="0" t="0" r="8255" b="7620"/>
            <wp:docPr id="1891008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73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771A" w14:textId="10DE65F9" w:rsidR="00872D27" w:rsidRPr="00AA44AB" w:rsidRDefault="00AA44AB">
      <w:pPr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Fig. S1 </w:t>
      </w:r>
      <w:r w:rsidRPr="00AA44AB">
        <w:rPr>
          <w:rFonts w:ascii="Times New Roman" w:hAnsi="Times New Roman"/>
          <w:color w:val="0070C0"/>
          <w:sz w:val="24"/>
          <w:szCs w:val="24"/>
        </w:rPr>
        <w:t>diagram of the desorption and resorption process</w:t>
      </w:r>
    </w:p>
    <w:p w14:paraId="7C5A3A02" w14:textId="77777777" w:rsidR="00872D27" w:rsidRPr="005D7254" w:rsidRDefault="00872D27">
      <w:pPr>
        <w:rPr>
          <w:color w:val="0070C0"/>
        </w:rPr>
      </w:pPr>
    </w:p>
    <w:p w14:paraId="6CF10DE6" w14:textId="77777777" w:rsidR="00872D27" w:rsidRPr="005D7254" w:rsidRDefault="00872D27">
      <w:pPr>
        <w:rPr>
          <w:color w:val="0070C0"/>
        </w:rPr>
      </w:pPr>
    </w:p>
    <w:p w14:paraId="389283F3" w14:textId="77777777" w:rsidR="00872D27" w:rsidRPr="005D7254" w:rsidRDefault="00872D27">
      <w:pPr>
        <w:rPr>
          <w:color w:val="0070C0"/>
        </w:rPr>
      </w:pPr>
    </w:p>
    <w:p w14:paraId="1B148A82" w14:textId="77777777" w:rsidR="00872D27" w:rsidRPr="00AA44AB" w:rsidRDefault="00872D27">
      <w:pPr>
        <w:rPr>
          <w:color w:val="0070C0"/>
        </w:rPr>
      </w:pPr>
    </w:p>
    <w:p w14:paraId="236EEFDF" w14:textId="77777777" w:rsidR="00872D27" w:rsidRPr="005D7254" w:rsidRDefault="00872D27">
      <w:pPr>
        <w:rPr>
          <w:color w:val="0070C0"/>
        </w:rPr>
      </w:pPr>
    </w:p>
    <w:p w14:paraId="5D8212D7" w14:textId="77777777" w:rsidR="00872D27" w:rsidRPr="005D7254" w:rsidRDefault="00872D27">
      <w:pPr>
        <w:rPr>
          <w:color w:val="0070C0"/>
        </w:rPr>
      </w:pPr>
    </w:p>
    <w:p w14:paraId="0B5DE624" w14:textId="77777777" w:rsidR="00872D27" w:rsidRPr="005D7254" w:rsidRDefault="00872D27">
      <w:pPr>
        <w:rPr>
          <w:color w:val="0070C0"/>
        </w:rPr>
      </w:pPr>
    </w:p>
    <w:p w14:paraId="7B6494E4" w14:textId="77777777" w:rsidR="00872D27" w:rsidRPr="005D7254" w:rsidRDefault="00872D27">
      <w:pPr>
        <w:rPr>
          <w:color w:val="0070C0"/>
        </w:rPr>
      </w:pPr>
    </w:p>
    <w:p w14:paraId="0947E93F" w14:textId="77777777" w:rsidR="00872D27" w:rsidRDefault="00872D27">
      <w:pPr>
        <w:rPr>
          <w:color w:val="0070C0"/>
        </w:rPr>
      </w:pPr>
    </w:p>
    <w:p w14:paraId="709D2F8F" w14:textId="77777777" w:rsidR="00E9220C" w:rsidRDefault="00E9220C">
      <w:pPr>
        <w:rPr>
          <w:color w:val="0070C0"/>
        </w:rPr>
      </w:pPr>
    </w:p>
    <w:p w14:paraId="1BCBDDEB" w14:textId="77777777" w:rsidR="00E9220C" w:rsidRDefault="00E9220C">
      <w:pPr>
        <w:rPr>
          <w:color w:val="0070C0"/>
        </w:rPr>
      </w:pPr>
    </w:p>
    <w:p w14:paraId="35987C17" w14:textId="77777777" w:rsidR="007B7B14" w:rsidRDefault="007B7B14">
      <w:pPr>
        <w:rPr>
          <w:color w:val="0070C0"/>
        </w:rPr>
      </w:pPr>
    </w:p>
    <w:p w14:paraId="06F20ED3" w14:textId="77777777" w:rsidR="007B7B14" w:rsidRDefault="007B7B14">
      <w:pPr>
        <w:rPr>
          <w:color w:val="0070C0"/>
        </w:rPr>
      </w:pPr>
    </w:p>
    <w:p w14:paraId="278419A1" w14:textId="77777777" w:rsidR="007B7B14" w:rsidRDefault="007B7B14">
      <w:pPr>
        <w:rPr>
          <w:color w:val="0070C0"/>
        </w:rPr>
      </w:pPr>
    </w:p>
    <w:p w14:paraId="26753659" w14:textId="77777777" w:rsidR="007B7B14" w:rsidRDefault="007B7B14">
      <w:pPr>
        <w:rPr>
          <w:color w:val="0070C0"/>
        </w:rPr>
      </w:pPr>
    </w:p>
    <w:p w14:paraId="59015DA9" w14:textId="77777777" w:rsidR="007B7B14" w:rsidRDefault="007B7B14">
      <w:pPr>
        <w:rPr>
          <w:color w:val="0070C0"/>
        </w:rPr>
      </w:pPr>
    </w:p>
    <w:p w14:paraId="68DEB328" w14:textId="77777777" w:rsidR="007B7B14" w:rsidRDefault="007B7B14">
      <w:pPr>
        <w:rPr>
          <w:color w:val="0070C0"/>
        </w:rPr>
      </w:pPr>
    </w:p>
    <w:p w14:paraId="30410B0E" w14:textId="0930561F" w:rsidR="007B7B14" w:rsidRDefault="00AA44AB">
      <w:pPr>
        <w:rPr>
          <w:color w:val="0070C0"/>
        </w:rPr>
      </w:pPr>
      <w:r>
        <w:rPr>
          <w:noProof/>
          <w:color w:val="0070C0"/>
        </w:rPr>
        <w:lastRenderedPageBreak/>
        <w:drawing>
          <wp:anchor distT="0" distB="0" distL="114300" distR="114300" simplePos="0" relativeHeight="251658240" behindDoc="0" locked="0" layoutInCell="1" allowOverlap="1" wp14:anchorId="5DFF1378" wp14:editId="2238029E">
            <wp:simplePos x="0" y="0"/>
            <wp:positionH relativeFrom="column">
              <wp:posOffset>-20040</wp:posOffset>
            </wp:positionH>
            <wp:positionV relativeFrom="paragraph">
              <wp:posOffset>188443</wp:posOffset>
            </wp:positionV>
            <wp:extent cx="5274310" cy="2169795"/>
            <wp:effectExtent l="0" t="0" r="2540" b="1905"/>
            <wp:wrapTopAndBottom/>
            <wp:docPr id="908978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78859" name="图片 9089788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E2410" w14:textId="7F786F24" w:rsidR="007B7B14" w:rsidRPr="007B7B14" w:rsidRDefault="007B7B14">
      <w:pPr>
        <w:rPr>
          <w:color w:val="0070C0"/>
        </w:rPr>
      </w:pPr>
      <w:r w:rsidRPr="007B7B14">
        <w:rPr>
          <w:rFonts w:ascii="Times New Roman" w:hAnsi="Times New Roman"/>
          <w:color w:val="0070C0"/>
        </w:rPr>
        <w:t>Fig.S</w:t>
      </w:r>
      <w:r w:rsidR="00AA44AB">
        <w:rPr>
          <w:rFonts w:ascii="Times New Roman" w:hAnsi="Times New Roman"/>
          <w:color w:val="0070C0"/>
        </w:rPr>
        <w:t>2</w:t>
      </w:r>
      <w:r w:rsidRPr="007B7B14">
        <w:rPr>
          <w:rFonts w:ascii="Times New Roman" w:hAnsi="Times New Roman"/>
          <w:color w:val="0070C0"/>
        </w:rPr>
        <w:t xml:space="preserve"> N</w:t>
      </w:r>
      <w:r w:rsidRPr="007B7B14">
        <w:rPr>
          <w:rFonts w:ascii="Times New Roman" w:hAnsi="Times New Roman"/>
          <w:color w:val="0070C0"/>
          <w:vertAlign w:val="subscript"/>
        </w:rPr>
        <w:t>2</w:t>
      </w:r>
      <w:r w:rsidRPr="007B7B14">
        <w:rPr>
          <w:rFonts w:ascii="Times New Roman" w:hAnsi="Times New Roman"/>
          <w:color w:val="0070C0"/>
        </w:rPr>
        <w:t xml:space="preserve"> adsorption-desorption</w:t>
      </w:r>
      <w:r w:rsidRPr="007B7B14">
        <w:rPr>
          <w:rFonts w:ascii="Times New Roman" w:hAnsi="Times New Roman" w:hint="eastAsia"/>
          <w:color w:val="0070C0"/>
        </w:rPr>
        <w:t xml:space="preserve"> </w:t>
      </w:r>
      <w:r w:rsidRPr="007B7B14">
        <w:rPr>
          <w:rFonts w:ascii="Times New Roman" w:hAnsi="Times New Roman"/>
          <w:color w:val="0070C0"/>
        </w:rPr>
        <w:t xml:space="preserve">isotherms (a) and </w:t>
      </w:r>
      <w:bookmarkStart w:id="3" w:name="_Hlk148176612"/>
      <w:r w:rsidRPr="007B7B14">
        <w:rPr>
          <w:rFonts w:ascii="Times New Roman" w:hAnsi="Times New Roman"/>
          <w:color w:val="0070C0"/>
        </w:rPr>
        <w:t>pore size distribution</w:t>
      </w:r>
      <w:bookmarkEnd w:id="3"/>
      <w:r w:rsidRPr="007B7B14">
        <w:rPr>
          <w:rFonts w:ascii="Times New Roman" w:hAnsi="Times New Roman"/>
          <w:color w:val="0070C0"/>
        </w:rPr>
        <w:t xml:space="preserve"> (b) of Mt, LDHs, 1-LDH@Mt, 3-LDH@Mt and 5-LDH@Mt</w:t>
      </w:r>
    </w:p>
    <w:p w14:paraId="3023FB34" w14:textId="77777777" w:rsidR="007B7B14" w:rsidRPr="00AA44AB" w:rsidRDefault="007B7B14">
      <w:pPr>
        <w:rPr>
          <w:color w:val="0070C0"/>
        </w:rPr>
      </w:pPr>
    </w:p>
    <w:p w14:paraId="20FA735B" w14:textId="6D5AA7F9" w:rsidR="007B7B14" w:rsidRDefault="007B7B14">
      <w:pPr>
        <w:rPr>
          <w:color w:val="0070C0"/>
        </w:rPr>
      </w:pPr>
    </w:p>
    <w:p w14:paraId="77A843EB" w14:textId="77777777" w:rsidR="007B7B14" w:rsidRDefault="007B7B14">
      <w:pPr>
        <w:rPr>
          <w:color w:val="0070C0"/>
        </w:rPr>
      </w:pPr>
    </w:p>
    <w:p w14:paraId="4B4DC734" w14:textId="77777777" w:rsidR="007B7B14" w:rsidRDefault="007B7B14">
      <w:pPr>
        <w:rPr>
          <w:color w:val="0070C0"/>
        </w:rPr>
      </w:pPr>
    </w:p>
    <w:p w14:paraId="07DA00A7" w14:textId="77777777" w:rsidR="007B7B14" w:rsidRDefault="007B7B14">
      <w:pPr>
        <w:rPr>
          <w:color w:val="0070C0"/>
        </w:rPr>
      </w:pPr>
    </w:p>
    <w:p w14:paraId="2BEC38DC" w14:textId="77777777" w:rsidR="007B7B14" w:rsidRDefault="007B7B14">
      <w:pPr>
        <w:rPr>
          <w:color w:val="0070C0"/>
        </w:rPr>
      </w:pPr>
    </w:p>
    <w:p w14:paraId="713D742A" w14:textId="77777777" w:rsidR="007B7B14" w:rsidRDefault="007B7B14">
      <w:pPr>
        <w:rPr>
          <w:color w:val="0070C0"/>
        </w:rPr>
      </w:pPr>
    </w:p>
    <w:p w14:paraId="21521D30" w14:textId="77777777" w:rsidR="007B7B14" w:rsidRDefault="007B7B14">
      <w:pPr>
        <w:rPr>
          <w:color w:val="0070C0"/>
        </w:rPr>
      </w:pPr>
    </w:p>
    <w:p w14:paraId="51D2D3CA" w14:textId="77777777" w:rsidR="007B7B14" w:rsidRDefault="007B7B14">
      <w:pPr>
        <w:rPr>
          <w:color w:val="0070C0"/>
        </w:rPr>
      </w:pPr>
    </w:p>
    <w:p w14:paraId="34294D8A" w14:textId="77777777" w:rsidR="007B7B14" w:rsidRDefault="007B7B14">
      <w:pPr>
        <w:rPr>
          <w:color w:val="0070C0"/>
        </w:rPr>
      </w:pPr>
    </w:p>
    <w:p w14:paraId="55E17FEE" w14:textId="77777777" w:rsidR="007B7B14" w:rsidRDefault="007B7B14">
      <w:pPr>
        <w:rPr>
          <w:color w:val="0070C0"/>
        </w:rPr>
      </w:pPr>
    </w:p>
    <w:p w14:paraId="5A0E9BE9" w14:textId="77777777" w:rsidR="007B7B14" w:rsidRDefault="007B7B14">
      <w:pPr>
        <w:rPr>
          <w:color w:val="0070C0"/>
        </w:rPr>
      </w:pPr>
    </w:p>
    <w:p w14:paraId="35E2A8EF" w14:textId="77777777" w:rsidR="007B7B14" w:rsidRDefault="007B7B14">
      <w:pPr>
        <w:rPr>
          <w:color w:val="0070C0"/>
        </w:rPr>
      </w:pPr>
    </w:p>
    <w:p w14:paraId="3224F465" w14:textId="77777777" w:rsidR="007B7B14" w:rsidRDefault="007B7B14">
      <w:pPr>
        <w:rPr>
          <w:color w:val="0070C0"/>
        </w:rPr>
      </w:pPr>
    </w:p>
    <w:p w14:paraId="4F990A8B" w14:textId="77777777" w:rsidR="007B7B14" w:rsidRDefault="007B7B14">
      <w:pPr>
        <w:rPr>
          <w:color w:val="0070C0"/>
        </w:rPr>
      </w:pPr>
    </w:p>
    <w:p w14:paraId="671F4BA3" w14:textId="77777777" w:rsidR="007B7B14" w:rsidRDefault="007B7B14">
      <w:pPr>
        <w:rPr>
          <w:color w:val="0070C0"/>
        </w:rPr>
      </w:pPr>
    </w:p>
    <w:p w14:paraId="0A61B2BD" w14:textId="77777777" w:rsidR="007B7B14" w:rsidRDefault="007B7B14">
      <w:pPr>
        <w:rPr>
          <w:color w:val="0070C0"/>
        </w:rPr>
      </w:pPr>
    </w:p>
    <w:p w14:paraId="2751E57D" w14:textId="77777777" w:rsidR="007B7B14" w:rsidRDefault="007B7B14">
      <w:pPr>
        <w:rPr>
          <w:color w:val="0070C0"/>
        </w:rPr>
      </w:pPr>
    </w:p>
    <w:p w14:paraId="54002E75" w14:textId="77777777" w:rsidR="007B7B14" w:rsidRDefault="007B7B14">
      <w:pPr>
        <w:rPr>
          <w:color w:val="0070C0"/>
        </w:rPr>
      </w:pPr>
    </w:p>
    <w:p w14:paraId="62E315F2" w14:textId="77777777" w:rsidR="007B7B14" w:rsidRDefault="007B7B14">
      <w:pPr>
        <w:rPr>
          <w:color w:val="0070C0"/>
        </w:rPr>
      </w:pPr>
    </w:p>
    <w:p w14:paraId="2DC0125D" w14:textId="77777777" w:rsidR="002C4B5D" w:rsidRDefault="002C4B5D">
      <w:pPr>
        <w:rPr>
          <w:color w:val="0070C0"/>
        </w:rPr>
      </w:pPr>
    </w:p>
    <w:p w14:paraId="13C6EEA2" w14:textId="77777777" w:rsidR="002C4B5D" w:rsidRDefault="002C4B5D">
      <w:pPr>
        <w:rPr>
          <w:color w:val="0070C0"/>
        </w:rPr>
      </w:pPr>
    </w:p>
    <w:p w14:paraId="6D5FA31B" w14:textId="77777777" w:rsidR="002C4B5D" w:rsidRDefault="002C4B5D">
      <w:pPr>
        <w:rPr>
          <w:color w:val="0070C0"/>
        </w:rPr>
      </w:pPr>
    </w:p>
    <w:p w14:paraId="0D751E4C" w14:textId="77777777" w:rsidR="002C4B5D" w:rsidRDefault="002C4B5D">
      <w:pPr>
        <w:rPr>
          <w:color w:val="0070C0"/>
        </w:rPr>
      </w:pPr>
    </w:p>
    <w:p w14:paraId="6E6F3C85" w14:textId="77777777" w:rsidR="002C4B5D" w:rsidRDefault="002C4B5D">
      <w:pPr>
        <w:rPr>
          <w:color w:val="0070C0"/>
        </w:rPr>
      </w:pPr>
    </w:p>
    <w:p w14:paraId="6D1F6AC3" w14:textId="77777777" w:rsidR="002C4B5D" w:rsidRDefault="002C4B5D">
      <w:pPr>
        <w:rPr>
          <w:color w:val="0070C0"/>
        </w:rPr>
      </w:pPr>
    </w:p>
    <w:p w14:paraId="2DDF3F56" w14:textId="77777777" w:rsidR="002C4B5D" w:rsidRDefault="002C4B5D">
      <w:pPr>
        <w:rPr>
          <w:color w:val="0070C0"/>
        </w:rPr>
      </w:pPr>
    </w:p>
    <w:p w14:paraId="183565FD" w14:textId="77777777" w:rsidR="002C4B5D" w:rsidRDefault="002C4B5D">
      <w:pPr>
        <w:rPr>
          <w:color w:val="0070C0"/>
        </w:rPr>
      </w:pPr>
    </w:p>
    <w:p w14:paraId="4CB3AAD0" w14:textId="77777777" w:rsidR="002C4B5D" w:rsidRDefault="002C4B5D">
      <w:pPr>
        <w:rPr>
          <w:color w:val="0070C0"/>
        </w:rPr>
      </w:pPr>
    </w:p>
    <w:p w14:paraId="7BD70196" w14:textId="5BD6576A" w:rsidR="002C4B5D" w:rsidRPr="002C4B5D" w:rsidRDefault="00AA44AB">
      <w:pPr>
        <w:rPr>
          <w:color w:val="0070C0"/>
        </w:rPr>
      </w:pPr>
      <w:r>
        <w:rPr>
          <w:rFonts w:hint="eastAsia"/>
          <w:noProof/>
          <w:color w:val="0070C0"/>
        </w:rPr>
        <w:lastRenderedPageBreak/>
        <w:drawing>
          <wp:anchor distT="0" distB="0" distL="114300" distR="114300" simplePos="0" relativeHeight="251659264" behindDoc="0" locked="0" layoutInCell="1" allowOverlap="1" wp14:anchorId="6B27C301" wp14:editId="75A0446F">
            <wp:simplePos x="0" y="0"/>
            <wp:positionH relativeFrom="column">
              <wp:posOffset>279704</wp:posOffset>
            </wp:positionH>
            <wp:positionV relativeFrom="paragraph">
              <wp:posOffset>91745</wp:posOffset>
            </wp:positionV>
            <wp:extent cx="4611624" cy="5803392"/>
            <wp:effectExtent l="0" t="0" r="0" b="6985"/>
            <wp:wrapTopAndBottom/>
            <wp:docPr id="2019486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8641" name="图片 2019486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4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B5D" w:rsidRPr="007B7B14">
        <w:rPr>
          <w:rFonts w:ascii="Times New Roman" w:hAnsi="Times New Roman"/>
          <w:color w:val="0070C0"/>
        </w:rPr>
        <w:t>Fig.S</w:t>
      </w:r>
      <w:r>
        <w:rPr>
          <w:rFonts w:ascii="Times New Roman" w:hAnsi="Times New Roman"/>
          <w:color w:val="0070C0"/>
        </w:rPr>
        <w:t>3</w:t>
      </w:r>
      <w:r w:rsidR="002C4B5D" w:rsidRPr="007B7B14">
        <w:rPr>
          <w:rFonts w:ascii="Times New Roman" w:hAnsi="Times New Roman"/>
          <w:color w:val="0070C0"/>
        </w:rPr>
        <w:t xml:space="preserve"> </w:t>
      </w:r>
      <w:r w:rsidR="002C4B5D" w:rsidRPr="002C4B5D">
        <w:rPr>
          <w:rFonts w:ascii="Times New Roman" w:hAnsi="Times New Roman"/>
          <w:color w:val="0070C0"/>
        </w:rPr>
        <w:t>Linear kinetic models for the adsorption of ATZ and PQ on Mt, LDHs, 1-LDH @ Mt, 3-LDH @ Mt and 5-LDH @ Mt.</w:t>
      </w:r>
    </w:p>
    <w:p w14:paraId="5F059F4E" w14:textId="7DFC3E80" w:rsidR="002C4B5D" w:rsidRDefault="002C4B5D">
      <w:pPr>
        <w:rPr>
          <w:color w:val="0070C0"/>
        </w:rPr>
      </w:pPr>
    </w:p>
    <w:p w14:paraId="3E0FED48" w14:textId="77777777" w:rsidR="007B7B14" w:rsidRPr="005D7254" w:rsidRDefault="007B7B14">
      <w:pPr>
        <w:rPr>
          <w:color w:val="0070C0"/>
        </w:rPr>
      </w:pPr>
    </w:p>
    <w:sectPr w:rsidR="007B7B14" w:rsidRPr="005D7254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8A33F" w14:textId="77777777" w:rsidR="0003009C" w:rsidRDefault="0003009C" w:rsidP="00872D27">
      <w:r>
        <w:separator/>
      </w:r>
    </w:p>
  </w:endnote>
  <w:endnote w:type="continuationSeparator" w:id="0">
    <w:p w14:paraId="35169897" w14:textId="77777777" w:rsidR="0003009C" w:rsidRDefault="0003009C" w:rsidP="0087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5326573"/>
      <w:docPartObj>
        <w:docPartGallery w:val="Page Numbers (Bottom of Page)"/>
        <w:docPartUnique/>
      </w:docPartObj>
    </w:sdtPr>
    <w:sdtContent>
      <w:p w14:paraId="6195F3BF" w14:textId="36BDCFFA" w:rsidR="00252901" w:rsidRDefault="00252901" w:rsidP="00252901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A1636D" w14:textId="77777777" w:rsidR="00252901" w:rsidRDefault="002529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5EAED" w14:textId="77777777" w:rsidR="0003009C" w:rsidRDefault="0003009C" w:rsidP="00872D27">
      <w:r>
        <w:separator/>
      </w:r>
    </w:p>
  </w:footnote>
  <w:footnote w:type="continuationSeparator" w:id="0">
    <w:p w14:paraId="69AE988A" w14:textId="77777777" w:rsidR="0003009C" w:rsidRDefault="0003009C" w:rsidP="00872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8DC"/>
    <w:rsid w:val="00001D74"/>
    <w:rsid w:val="0003009C"/>
    <w:rsid w:val="000D5F31"/>
    <w:rsid w:val="000E5E95"/>
    <w:rsid w:val="00242481"/>
    <w:rsid w:val="00252901"/>
    <w:rsid w:val="002C4B5D"/>
    <w:rsid w:val="002E3524"/>
    <w:rsid w:val="00337E8A"/>
    <w:rsid w:val="003A76EA"/>
    <w:rsid w:val="003E3686"/>
    <w:rsid w:val="00551E28"/>
    <w:rsid w:val="00583072"/>
    <w:rsid w:val="00591306"/>
    <w:rsid w:val="005D7254"/>
    <w:rsid w:val="005E67C2"/>
    <w:rsid w:val="006F2364"/>
    <w:rsid w:val="00760B59"/>
    <w:rsid w:val="007B5532"/>
    <w:rsid w:val="007B7B14"/>
    <w:rsid w:val="00804804"/>
    <w:rsid w:val="00850638"/>
    <w:rsid w:val="00872D27"/>
    <w:rsid w:val="009B5AE7"/>
    <w:rsid w:val="00A33FE0"/>
    <w:rsid w:val="00AA44AB"/>
    <w:rsid w:val="00B80722"/>
    <w:rsid w:val="00CA2FE9"/>
    <w:rsid w:val="00CE12C6"/>
    <w:rsid w:val="00D553D9"/>
    <w:rsid w:val="00D628DC"/>
    <w:rsid w:val="00E9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F19DE"/>
  <w15:chartTrackingRefBased/>
  <w15:docId w15:val="{44B8521A-F256-4F47-BF1B-E1683FA4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D27"/>
    <w:pPr>
      <w:widowControl w:val="0"/>
      <w:jc w:val="both"/>
    </w:pPr>
    <w:rPr>
      <w:rFonts w:ascii="等线" w:eastAsia="等线" w:hAnsi="等线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D27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72D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72D2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72D27"/>
    <w:rPr>
      <w:sz w:val="18"/>
      <w:szCs w:val="18"/>
    </w:rPr>
  </w:style>
  <w:style w:type="table" w:styleId="a7">
    <w:name w:val="Table Grid"/>
    <w:basedOn w:val="a1"/>
    <w:uiPriority w:val="99"/>
    <w:rsid w:val="00872D27"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E67C2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2E3524"/>
    <w:rPr>
      <w:rFonts w:ascii="Times New Roman" w:eastAsia="宋体" w:hAnsi="Times New Roman" w:cs="Segoe UI"/>
      <w:color w:val="101214"/>
      <w:szCs w:val="21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cs120@163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2810251487@qq.com</dc:creator>
  <cp:keywords/>
  <dc:description/>
  <cp:lastModifiedBy>zilin meng</cp:lastModifiedBy>
  <cp:revision>10</cp:revision>
  <dcterms:created xsi:type="dcterms:W3CDTF">2023-12-14T06:27:00Z</dcterms:created>
  <dcterms:modified xsi:type="dcterms:W3CDTF">2024-01-12T14:50:00Z</dcterms:modified>
</cp:coreProperties>
</file>