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9B5BF3" w14:textId="77777777" w:rsidR="000D2847" w:rsidRPr="00F12252" w:rsidRDefault="000D2847" w:rsidP="004C7647">
      <w:pPr>
        <w:spacing w:before="240" w:line="360" w:lineRule="auto"/>
        <w:rPr>
          <w:rFonts w:ascii="Calibri" w:hAnsi="Calibri" w:cs="Calibri"/>
          <w:b/>
        </w:rPr>
      </w:pPr>
      <w:r w:rsidRPr="00F12252">
        <w:rPr>
          <w:rFonts w:ascii="Calibri" w:hAnsi="Calibri" w:cs="Calibri"/>
          <w:b/>
          <w:bCs/>
        </w:rPr>
        <w:t xml:space="preserve">Fluffy bums and their aliens: </w:t>
      </w:r>
      <w:proofErr w:type="spellStart"/>
      <w:r w:rsidRPr="00F12252">
        <w:rPr>
          <w:rFonts w:ascii="Calibri" w:hAnsi="Calibri" w:cs="Calibri"/>
          <w:b/>
        </w:rPr>
        <w:t>parasitoid</w:t>
      </w:r>
      <w:proofErr w:type="spellEnd"/>
      <w:r w:rsidRPr="00F12252">
        <w:rPr>
          <w:rFonts w:ascii="Calibri" w:hAnsi="Calibri" w:cs="Calibri"/>
          <w:b/>
        </w:rPr>
        <w:t xml:space="preserve"> wasps of the elusive passionvine hopper (</w:t>
      </w:r>
      <w:r w:rsidRPr="00F12252">
        <w:rPr>
          <w:rFonts w:ascii="Calibri" w:hAnsi="Calibri" w:cs="Calibri"/>
          <w:b/>
          <w:i/>
        </w:rPr>
        <w:t xml:space="preserve">Scolypopa australis </w:t>
      </w:r>
      <w:r w:rsidRPr="00F12252">
        <w:rPr>
          <w:rFonts w:ascii="Calibri" w:hAnsi="Calibri" w:cs="Calibri"/>
          <w:b/>
          <w:iCs/>
        </w:rPr>
        <w:t>(Walker))</w:t>
      </w:r>
      <w:r w:rsidRPr="00F12252">
        <w:rPr>
          <w:rFonts w:ascii="Calibri" w:hAnsi="Calibri" w:cs="Calibri"/>
          <w:i/>
        </w:rPr>
        <w:t xml:space="preserve"> </w:t>
      </w:r>
    </w:p>
    <w:p w14:paraId="74235A9B" w14:textId="77777777" w:rsidR="000D2847" w:rsidRPr="00F12252" w:rsidRDefault="000D2847" w:rsidP="00A24F9C">
      <w:pPr>
        <w:spacing w:before="240" w:line="360" w:lineRule="auto"/>
        <w:rPr>
          <w:rFonts w:ascii="Calibri" w:hAnsi="Calibri" w:cs="Calibri"/>
          <w:b/>
          <w:bCs/>
        </w:rPr>
      </w:pPr>
    </w:p>
    <w:p w14:paraId="0B57EAA4" w14:textId="77777777" w:rsidR="000D2847" w:rsidRPr="00F12252" w:rsidRDefault="000D2847" w:rsidP="00A24F9C">
      <w:pPr>
        <w:spacing w:before="240" w:line="360" w:lineRule="auto"/>
        <w:rPr>
          <w:rFonts w:ascii="Calibri" w:hAnsi="Calibri" w:cs="Calibri"/>
          <w:b/>
          <w:bCs/>
        </w:rPr>
      </w:pPr>
      <w:r w:rsidRPr="00F12252">
        <w:rPr>
          <w:rFonts w:ascii="Calibri" w:hAnsi="Calibri" w:cs="Calibri"/>
          <w:b/>
          <w:bCs/>
        </w:rPr>
        <w:t>Supplementary material</w:t>
      </w:r>
    </w:p>
    <w:p w14:paraId="46D152A5" w14:textId="77777777" w:rsidR="000D2847" w:rsidRPr="00F12252" w:rsidRDefault="000D2847" w:rsidP="00DE02B2">
      <w:pPr>
        <w:spacing w:before="240" w:line="360" w:lineRule="auto"/>
        <w:rPr>
          <w:rFonts w:ascii="Calibri" w:eastAsia="Times New Roman" w:hAnsi="Calibri" w:cs="Calibri"/>
          <w:bCs/>
          <w:color w:val="707070"/>
          <w:sz w:val="20"/>
          <w:szCs w:val="21"/>
          <w:lang w:eastAsia="en-GB"/>
        </w:rPr>
      </w:pPr>
      <w:r w:rsidRPr="00F12252">
        <w:rPr>
          <w:rFonts w:ascii="Calibri" w:eastAsia="Times New Roman" w:hAnsi="Calibri" w:cs="Calibri"/>
          <w:bCs/>
          <w:color w:val="707070"/>
          <w:sz w:val="20"/>
          <w:szCs w:val="21"/>
          <w:lang w:eastAsia="en-GB"/>
        </w:rPr>
        <w:t xml:space="preserve">Table S1. Literature and resources used to identify PVH parasitoids. </w:t>
      </w:r>
    </w:p>
    <w:tbl>
      <w:tblPr>
        <w:tblStyle w:val="PlainTable2"/>
        <w:tblW w:w="0" w:type="auto"/>
        <w:tblBorders>
          <w:top w:val="none" w:sz="0" w:space="0" w:color="auto"/>
          <w:bottom w:val="none" w:sz="0" w:space="0" w:color="auto"/>
        </w:tblBorders>
        <w:tblLook w:val="04A0" w:firstRow="1" w:lastRow="0" w:firstColumn="1" w:lastColumn="0" w:noHBand="0" w:noVBand="1"/>
      </w:tblPr>
      <w:tblGrid>
        <w:gridCol w:w="2268"/>
        <w:gridCol w:w="6758"/>
      </w:tblGrid>
      <w:tr w:rsidR="000D2847" w:rsidRPr="00F12252" w14:paraId="3E08B2D4" w14:textId="77777777" w:rsidTr="00EE5E8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Borders>
              <w:top w:val="single" w:sz="4" w:space="0" w:color="auto"/>
              <w:bottom w:val="single" w:sz="4" w:space="0" w:color="auto"/>
            </w:tcBorders>
          </w:tcPr>
          <w:p w14:paraId="675C5F34" w14:textId="77777777" w:rsidR="000D2847" w:rsidRPr="00F12252" w:rsidRDefault="000D2847" w:rsidP="00A57BB9">
            <w:pPr>
              <w:spacing w:before="240"/>
              <w:rPr>
                <w:rFonts w:ascii="Calibri" w:hAnsi="Calibri" w:cs="Calibri"/>
                <w:sz w:val="20"/>
                <w:szCs w:val="20"/>
                <w:lang w:eastAsia="en-GB"/>
              </w:rPr>
            </w:pPr>
            <w:r w:rsidRPr="00F12252">
              <w:rPr>
                <w:rFonts w:ascii="Calibri" w:hAnsi="Calibri" w:cs="Calibri"/>
                <w:sz w:val="20"/>
                <w:szCs w:val="20"/>
                <w:lang w:eastAsia="en-GB"/>
              </w:rPr>
              <w:t>Morphospecies</w:t>
            </w:r>
          </w:p>
        </w:tc>
        <w:tc>
          <w:tcPr>
            <w:tcW w:w="6758" w:type="dxa"/>
            <w:tcBorders>
              <w:top w:val="single" w:sz="4" w:space="0" w:color="auto"/>
              <w:bottom w:val="single" w:sz="4" w:space="0" w:color="auto"/>
            </w:tcBorders>
          </w:tcPr>
          <w:p w14:paraId="5DBD30DF" w14:textId="77777777" w:rsidR="000D2847" w:rsidRPr="00F12252" w:rsidRDefault="000D2847" w:rsidP="00B80600">
            <w:pPr>
              <w:spacing w:before="240" w:after="240"/>
              <w:cnfStyle w:val="100000000000" w:firstRow="1" w:lastRow="0" w:firstColumn="0" w:lastColumn="0" w:oddVBand="0" w:evenVBand="0" w:oddHBand="0" w:evenHBand="0" w:firstRowFirstColumn="0" w:firstRowLastColumn="0" w:lastRowFirstColumn="0" w:lastRowLastColumn="0"/>
              <w:rPr>
                <w:rFonts w:ascii="Calibri" w:hAnsi="Calibri" w:cs="Calibri"/>
                <w:b w:val="0"/>
                <w:bCs w:val="0"/>
                <w:sz w:val="20"/>
                <w:szCs w:val="20"/>
                <w:lang w:eastAsia="en-GB"/>
              </w:rPr>
            </w:pPr>
            <w:r w:rsidRPr="00F12252">
              <w:rPr>
                <w:rFonts w:ascii="Calibri" w:hAnsi="Calibri" w:cs="Calibri"/>
                <w:sz w:val="20"/>
                <w:szCs w:val="20"/>
                <w:lang w:eastAsia="en-GB"/>
              </w:rPr>
              <w:t>Reference/s used</w:t>
            </w:r>
          </w:p>
        </w:tc>
      </w:tr>
      <w:tr w:rsidR="000D2847" w:rsidRPr="00F12252" w14:paraId="48449E88" w14:textId="77777777" w:rsidTr="00EE5E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Borders>
              <w:top w:val="single" w:sz="4" w:space="0" w:color="auto"/>
              <w:bottom w:val="none" w:sz="0" w:space="0" w:color="auto"/>
            </w:tcBorders>
          </w:tcPr>
          <w:p w14:paraId="6EC1445B" w14:textId="77777777" w:rsidR="000D2847" w:rsidRPr="00F12252" w:rsidRDefault="000D2847" w:rsidP="00A57BB9">
            <w:pPr>
              <w:spacing w:before="240"/>
              <w:rPr>
                <w:rFonts w:ascii="Calibri" w:hAnsi="Calibri" w:cs="Calibri"/>
                <w:b w:val="0"/>
                <w:bCs w:val="0"/>
                <w:i/>
                <w:iCs/>
                <w:sz w:val="20"/>
                <w:szCs w:val="20"/>
                <w:lang w:eastAsia="en-GB"/>
              </w:rPr>
            </w:pPr>
            <w:r w:rsidRPr="00F12252">
              <w:rPr>
                <w:rFonts w:ascii="Calibri" w:hAnsi="Calibri" w:cs="Calibri"/>
                <w:b w:val="0"/>
                <w:bCs w:val="0"/>
                <w:i/>
                <w:iCs/>
                <w:sz w:val="20"/>
                <w:szCs w:val="20"/>
                <w:lang w:eastAsia="en-GB"/>
              </w:rPr>
              <w:t>Neodryinus nelsoni</w:t>
            </w:r>
          </w:p>
        </w:tc>
        <w:tc>
          <w:tcPr>
            <w:tcW w:w="6758" w:type="dxa"/>
            <w:tcBorders>
              <w:top w:val="single" w:sz="4" w:space="0" w:color="auto"/>
              <w:bottom w:val="none" w:sz="0" w:space="0" w:color="auto"/>
            </w:tcBorders>
          </w:tcPr>
          <w:p w14:paraId="076852FE" w14:textId="6BD8E32E" w:rsidR="000D2847" w:rsidRPr="00F12252" w:rsidRDefault="000D2847" w:rsidP="00A57BB9">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lang w:eastAsia="en-GB"/>
              </w:rPr>
            </w:pPr>
            <w:r w:rsidRPr="00F12252">
              <w:rPr>
                <w:rFonts w:ascii="Calibri" w:hAnsi="Calibri" w:cs="Calibri"/>
                <w:noProof/>
                <w:sz w:val="20"/>
                <w:szCs w:val="20"/>
                <w:lang w:eastAsia="en-GB"/>
              </w:rPr>
              <w:t>(</w:t>
            </w:r>
            <w:r w:rsidR="003C3E9E" w:rsidRPr="00F12252">
              <w:rPr>
                <w:rFonts w:ascii="Calibri" w:hAnsi="Calibri" w:cs="Calibri"/>
                <w:noProof/>
                <w:sz w:val="20"/>
                <w:szCs w:val="20"/>
                <w:lang w:eastAsia="en-GB"/>
              </w:rPr>
              <w:t xml:space="preserve">Olmi, 1984; </w:t>
            </w:r>
            <w:r w:rsidRPr="00F12252">
              <w:rPr>
                <w:rFonts w:ascii="Calibri" w:hAnsi="Calibri" w:cs="Calibri"/>
                <w:noProof/>
                <w:sz w:val="20"/>
                <w:szCs w:val="20"/>
                <w:lang w:eastAsia="en-GB"/>
              </w:rPr>
              <w:t xml:space="preserve">Goulet </w:t>
            </w:r>
            <w:r w:rsidR="003C3E9E" w:rsidRPr="00F12252">
              <w:rPr>
                <w:rFonts w:ascii="Calibri" w:hAnsi="Calibri" w:cs="Calibri"/>
                <w:noProof/>
                <w:sz w:val="20"/>
                <w:szCs w:val="20"/>
                <w:lang w:eastAsia="en-GB"/>
              </w:rPr>
              <w:t>and</w:t>
            </w:r>
            <w:r w:rsidRPr="00F12252">
              <w:rPr>
                <w:rFonts w:ascii="Calibri" w:hAnsi="Calibri" w:cs="Calibri"/>
                <w:noProof/>
                <w:sz w:val="20"/>
                <w:szCs w:val="20"/>
                <w:lang w:eastAsia="en-GB"/>
              </w:rPr>
              <w:t xml:space="preserve"> Huber, 1993; Guglielmino </w:t>
            </w:r>
            <w:r w:rsidR="003C3E9E" w:rsidRPr="00F12252">
              <w:rPr>
                <w:rFonts w:ascii="Calibri" w:hAnsi="Calibri" w:cs="Calibri"/>
                <w:noProof/>
                <w:sz w:val="20"/>
                <w:szCs w:val="20"/>
                <w:lang w:eastAsia="en-GB"/>
              </w:rPr>
              <w:t>and</w:t>
            </w:r>
            <w:r w:rsidRPr="00F12252">
              <w:rPr>
                <w:rFonts w:ascii="Calibri" w:hAnsi="Calibri" w:cs="Calibri"/>
                <w:noProof/>
                <w:sz w:val="20"/>
                <w:szCs w:val="20"/>
                <w:lang w:eastAsia="en-GB"/>
              </w:rPr>
              <w:t xml:space="preserve"> Olmi, 2016; Virla</w:t>
            </w:r>
            <w:r w:rsidR="00A93A30" w:rsidRPr="00F12252">
              <w:rPr>
                <w:rFonts w:ascii="Calibri" w:hAnsi="Calibri" w:cs="Calibri"/>
                <w:noProof/>
                <w:sz w:val="20"/>
                <w:szCs w:val="20"/>
                <w:lang w:eastAsia="en-GB"/>
              </w:rPr>
              <w:t xml:space="preserve"> </w:t>
            </w:r>
            <w:r w:rsidR="00A93A30" w:rsidRPr="00F12252">
              <w:rPr>
                <w:rFonts w:ascii="Calibri" w:hAnsi="Calibri" w:cs="Calibri"/>
                <w:i/>
                <w:iCs/>
                <w:noProof/>
                <w:sz w:val="20"/>
                <w:szCs w:val="20"/>
                <w:lang w:eastAsia="en-GB"/>
              </w:rPr>
              <w:t>et al.,</w:t>
            </w:r>
            <w:r w:rsidRPr="00F12252">
              <w:rPr>
                <w:rFonts w:ascii="Calibri" w:hAnsi="Calibri" w:cs="Calibri"/>
                <w:noProof/>
                <w:sz w:val="20"/>
                <w:szCs w:val="20"/>
                <w:lang w:eastAsia="en-GB"/>
              </w:rPr>
              <w:t xml:space="preserve"> 2023)</w:t>
            </w:r>
            <w:r w:rsidRPr="00F12252">
              <w:rPr>
                <w:rFonts w:ascii="Calibri" w:hAnsi="Calibri" w:cs="Calibri"/>
                <w:sz w:val="20"/>
                <w:szCs w:val="20"/>
                <w:lang w:eastAsia="en-GB"/>
              </w:rPr>
              <w:t xml:space="preserve"> </w:t>
            </w:r>
          </w:p>
        </w:tc>
      </w:tr>
      <w:tr w:rsidR="000D2847" w:rsidRPr="00F12252" w14:paraId="06482DC6" w14:textId="77777777" w:rsidTr="00EE5E8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0B82B375" w14:textId="77777777" w:rsidR="000D2847" w:rsidRPr="00F12252" w:rsidRDefault="000D2847" w:rsidP="00A57BB9">
            <w:pPr>
              <w:spacing w:before="240"/>
              <w:rPr>
                <w:rFonts w:ascii="Calibri" w:hAnsi="Calibri" w:cs="Calibri"/>
                <w:i/>
                <w:iCs/>
                <w:sz w:val="20"/>
                <w:szCs w:val="20"/>
                <w:lang w:eastAsia="en-GB"/>
              </w:rPr>
            </w:pPr>
            <w:r w:rsidRPr="00F12252">
              <w:rPr>
                <w:rFonts w:ascii="Calibri" w:hAnsi="Calibri" w:cs="Calibri"/>
                <w:b w:val="0"/>
                <w:bCs w:val="0"/>
                <w:i/>
                <w:iCs/>
                <w:sz w:val="20"/>
                <w:szCs w:val="20"/>
                <w:lang w:eastAsia="en-GB"/>
              </w:rPr>
              <w:t>Neodryinus koebelei</w:t>
            </w:r>
          </w:p>
        </w:tc>
        <w:tc>
          <w:tcPr>
            <w:tcW w:w="6758" w:type="dxa"/>
          </w:tcPr>
          <w:p w14:paraId="302B4022" w14:textId="23606534" w:rsidR="000D2847" w:rsidRPr="00F12252" w:rsidRDefault="003C3E9E" w:rsidP="00A57BB9">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sz w:val="20"/>
                <w:szCs w:val="20"/>
                <w:lang w:eastAsia="en-GB"/>
              </w:rPr>
            </w:pPr>
            <w:r w:rsidRPr="00F12252">
              <w:rPr>
                <w:rFonts w:ascii="Calibri" w:hAnsi="Calibri" w:cs="Calibri"/>
                <w:noProof/>
                <w:sz w:val="20"/>
                <w:szCs w:val="20"/>
                <w:lang w:eastAsia="en-GB"/>
              </w:rPr>
              <w:t xml:space="preserve">(Olmi, 1984; Goulet and Huber, 1993; Guglielmino and Olmi, 2016; Virla </w:t>
            </w:r>
            <w:r w:rsidRPr="00F12252">
              <w:rPr>
                <w:rFonts w:ascii="Calibri" w:hAnsi="Calibri" w:cs="Calibri"/>
                <w:i/>
                <w:iCs/>
                <w:noProof/>
                <w:sz w:val="20"/>
                <w:szCs w:val="20"/>
                <w:lang w:eastAsia="en-GB"/>
              </w:rPr>
              <w:t>et al.,</w:t>
            </w:r>
            <w:r w:rsidRPr="00F12252">
              <w:rPr>
                <w:rFonts w:ascii="Calibri" w:hAnsi="Calibri" w:cs="Calibri"/>
                <w:noProof/>
                <w:sz w:val="20"/>
                <w:szCs w:val="20"/>
                <w:lang w:eastAsia="en-GB"/>
              </w:rPr>
              <w:t xml:space="preserve"> 2023)</w:t>
            </w:r>
          </w:p>
        </w:tc>
      </w:tr>
      <w:tr w:rsidR="000D2847" w:rsidRPr="00F12252" w14:paraId="44990298" w14:textId="77777777" w:rsidTr="00EE5E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Borders>
              <w:top w:val="none" w:sz="0" w:space="0" w:color="auto"/>
              <w:bottom w:val="none" w:sz="0" w:space="0" w:color="auto"/>
            </w:tcBorders>
          </w:tcPr>
          <w:p w14:paraId="1A10BB1B" w14:textId="77777777" w:rsidR="000D2847" w:rsidRPr="00F12252" w:rsidRDefault="000D2847" w:rsidP="00A57BB9">
            <w:pPr>
              <w:spacing w:before="240"/>
              <w:rPr>
                <w:rFonts w:ascii="Calibri" w:hAnsi="Calibri" w:cs="Calibri"/>
                <w:b w:val="0"/>
                <w:bCs w:val="0"/>
                <w:i/>
                <w:iCs/>
                <w:sz w:val="20"/>
                <w:szCs w:val="20"/>
                <w:lang w:eastAsia="en-GB"/>
              </w:rPr>
            </w:pPr>
            <w:r w:rsidRPr="00F12252">
              <w:rPr>
                <w:rFonts w:ascii="Calibri" w:hAnsi="Calibri" w:cs="Calibri"/>
                <w:b w:val="0"/>
                <w:bCs w:val="0"/>
                <w:i/>
                <w:iCs/>
                <w:sz w:val="20"/>
                <w:szCs w:val="20"/>
                <w:lang w:eastAsia="en-GB"/>
              </w:rPr>
              <w:t>Dryinus koebelei</w:t>
            </w:r>
          </w:p>
        </w:tc>
        <w:tc>
          <w:tcPr>
            <w:tcW w:w="6758" w:type="dxa"/>
            <w:tcBorders>
              <w:top w:val="none" w:sz="0" w:space="0" w:color="auto"/>
              <w:bottom w:val="none" w:sz="0" w:space="0" w:color="auto"/>
            </w:tcBorders>
          </w:tcPr>
          <w:p w14:paraId="0EE6BACD" w14:textId="7983C0C1" w:rsidR="000D2847" w:rsidRPr="00F12252" w:rsidRDefault="003C3E9E" w:rsidP="00A57BB9">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lang w:eastAsia="en-GB"/>
              </w:rPr>
            </w:pPr>
            <w:r w:rsidRPr="00F12252">
              <w:rPr>
                <w:rFonts w:ascii="Calibri" w:hAnsi="Calibri" w:cs="Calibri"/>
                <w:noProof/>
                <w:sz w:val="20"/>
                <w:szCs w:val="20"/>
                <w:lang w:eastAsia="en-GB"/>
              </w:rPr>
              <w:t xml:space="preserve">(Olmi, 1984; Goulet and Huber, 1993; Guglielmino and Olmi, 2016; Virla </w:t>
            </w:r>
            <w:r w:rsidRPr="00F12252">
              <w:rPr>
                <w:rFonts w:ascii="Calibri" w:hAnsi="Calibri" w:cs="Calibri"/>
                <w:i/>
                <w:iCs/>
                <w:noProof/>
                <w:sz w:val="20"/>
                <w:szCs w:val="20"/>
                <w:lang w:eastAsia="en-GB"/>
              </w:rPr>
              <w:t>et al.,</w:t>
            </w:r>
            <w:r w:rsidRPr="00F12252">
              <w:rPr>
                <w:rFonts w:ascii="Calibri" w:hAnsi="Calibri" w:cs="Calibri"/>
                <w:noProof/>
                <w:sz w:val="20"/>
                <w:szCs w:val="20"/>
                <w:lang w:eastAsia="en-GB"/>
              </w:rPr>
              <w:t xml:space="preserve"> 2023)</w:t>
            </w:r>
          </w:p>
        </w:tc>
      </w:tr>
      <w:tr w:rsidR="000D2847" w:rsidRPr="00F12252" w14:paraId="335475EB" w14:textId="77777777" w:rsidTr="00A57B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3D055CEE" w14:textId="77777777" w:rsidR="000D2847" w:rsidRPr="00F12252" w:rsidRDefault="000D2847" w:rsidP="00A57BB9">
            <w:pPr>
              <w:spacing w:before="240"/>
              <w:rPr>
                <w:rFonts w:ascii="Calibri" w:hAnsi="Calibri" w:cs="Calibri"/>
                <w:sz w:val="20"/>
                <w:szCs w:val="20"/>
                <w:lang w:eastAsia="en-GB"/>
              </w:rPr>
            </w:pPr>
            <w:r w:rsidRPr="00F12252">
              <w:rPr>
                <w:rFonts w:ascii="Calibri" w:hAnsi="Calibri" w:cs="Calibri"/>
                <w:b w:val="0"/>
                <w:bCs w:val="0"/>
                <w:i/>
                <w:iCs/>
                <w:sz w:val="20"/>
                <w:szCs w:val="20"/>
                <w:lang w:eastAsia="en-GB"/>
              </w:rPr>
              <w:t xml:space="preserve">Ablerus </w:t>
            </w:r>
            <w:r w:rsidRPr="00F12252">
              <w:rPr>
                <w:rFonts w:ascii="Calibri" w:hAnsi="Calibri" w:cs="Calibri"/>
                <w:b w:val="0"/>
                <w:bCs w:val="0"/>
                <w:sz w:val="20"/>
                <w:szCs w:val="20"/>
                <w:lang w:eastAsia="en-GB"/>
              </w:rPr>
              <w:t>sp. 1</w:t>
            </w:r>
          </w:p>
        </w:tc>
        <w:tc>
          <w:tcPr>
            <w:tcW w:w="6758" w:type="dxa"/>
          </w:tcPr>
          <w:p w14:paraId="11CAFCE4" w14:textId="4E86B18F" w:rsidR="000D2847" w:rsidRPr="00F12252" w:rsidRDefault="000D2847" w:rsidP="00A57BB9">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sz w:val="20"/>
                <w:szCs w:val="20"/>
                <w:lang w:eastAsia="en-GB"/>
              </w:rPr>
            </w:pPr>
            <w:r w:rsidRPr="00F12252">
              <w:rPr>
                <w:rFonts w:ascii="Calibri" w:hAnsi="Calibri" w:cs="Calibri"/>
                <w:noProof/>
                <w:sz w:val="20"/>
                <w:szCs w:val="20"/>
                <w:lang w:eastAsia="en-GB"/>
              </w:rPr>
              <w:t xml:space="preserve">(Dahms, 1983; Goulet </w:t>
            </w:r>
            <w:r w:rsidR="003C3E9E" w:rsidRPr="00F12252">
              <w:rPr>
                <w:rFonts w:ascii="Calibri" w:hAnsi="Calibri" w:cs="Calibri"/>
                <w:noProof/>
                <w:sz w:val="20"/>
                <w:szCs w:val="20"/>
                <w:lang w:eastAsia="en-GB"/>
              </w:rPr>
              <w:t>and</w:t>
            </w:r>
            <w:r w:rsidRPr="00F12252">
              <w:rPr>
                <w:rFonts w:ascii="Calibri" w:hAnsi="Calibri" w:cs="Calibri"/>
                <w:noProof/>
                <w:sz w:val="20"/>
                <w:szCs w:val="20"/>
                <w:lang w:eastAsia="en-GB"/>
              </w:rPr>
              <w:t xml:space="preserve"> Huber, 1993; Noyes, 2023)</w:t>
            </w:r>
            <w:r w:rsidRPr="00F12252">
              <w:rPr>
                <w:rFonts w:ascii="Calibri" w:hAnsi="Calibri" w:cs="Calibri"/>
                <w:sz w:val="20"/>
                <w:szCs w:val="20"/>
                <w:lang w:eastAsia="en-GB"/>
              </w:rPr>
              <w:fldChar w:fldCharType="begin" w:fldLock="1"/>
            </w:r>
            <w:r w:rsidRPr="00F12252">
              <w:rPr>
                <w:rFonts w:ascii="Calibri" w:hAnsi="Calibri" w:cs="Calibri"/>
                <w:sz w:val="20"/>
                <w:szCs w:val="20"/>
                <w:lang w:eastAsia="en-GB"/>
              </w:rPr>
              <w:instrText>ADDIN CSL_CITATION {"citationItems":[{"id":"ITEM-1","itemData":{"author":[{"dropping-particle":"","family":"Dahms","given":"E.C.","non-dropping-particle":"","parse-names":false,"suffix":""}],"container-title":"Memoirs of the Queensland Museum","id":"ITEM-1","issue":"1","issued":{"date-parts":[["1983"]]},"page":"1-255","title":"A checklist of the types of Australian hymenoptera described by Alexandre Arsene Girault: II. Preamble and Chalcidoidea species A-E with advisory notes","type":"article-journal","volume":"21"},"uris":["http://www.mendeley.com/documents/?uuid=ad4df079-fa08-4392-90c4-55d02469413e"]},{"id":"ITEM-2","itemData":{"URL":"http://www.nhm.ac.uk/chalcidoids","author":[{"dropping-particle":"","family":"Noyes","given":"J.S.","non-dropping-particle":"","parse-names":false,"suffix":""}],"id":"ITEM-2","issued":{"date-parts":[["2023"]]},"title":"Universal Chalcidoidea Database","type":"webpage"},"uris":["http://www.mendeley.com/documents/?uuid=f78bafe3-fcb2-4000-b025-ab09fab38c4c"]}],"mendeley":{"formattedCitation":"(Dahms 1983, Noyes 2023)","plainTextFormattedCitation":"(Dahms 1983, Noyes 2023)","previouslyFormattedCitation":"(Dahms 1983, Noyes 2023)"},"properties":{"noteIndex":0},"schema":"https://github.com/citation-style-language/schema/raw/master/csl-citation.json"}</w:instrText>
            </w:r>
            <w:r w:rsidRPr="00F12252">
              <w:rPr>
                <w:rFonts w:ascii="Calibri" w:hAnsi="Calibri" w:cs="Calibri"/>
                <w:sz w:val="20"/>
                <w:szCs w:val="20"/>
                <w:lang w:eastAsia="en-GB"/>
              </w:rPr>
              <w:fldChar w:fldCharType="separate"/>
            </w:r>
            <w:r w:rsidRPr="00F12252">
              <w:rPr>
                <w:rFonts w:ascii="Calibri" w:hAnsi="Calibri" w:cs="Calibri"/>
                <w:sz w:val="20"/>
                <w:szCs w:val="20"/>
                <w:lang w:eastAsia="en-GB"/>
              </w:rPr>
              <w:fldChar w:fldCharType="end"/>
            </w:r>
            <w:r w:rsidRPr="00F12252">
              <w:rPr>
                <w:rFonts w:ascii="Calibri" w:hAnsi="Calibri" w:cs="Calibri"/>
                <w:sz w:val="20"/>
                <w:szCs w:val="20"/>
                <w:lang w:eastAsia="en-GB"/>
              </w:rPr>
              <w:t xml:space="preserve"> </w:t>
            </w:r>
          </w:p>
        </w:tc>
      </w:tr>
      <w:tr w:rsidR="000D2847" w:rsidRPr="00F12252" w14:paraId="0F5ECE8E" w14:textId="77777777" w:rsidTr="00EE5E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Borders>
              <w:top w:val="none" w:sz="0" w:space="0" w:color="auto"/>
              <w:bottom w:val="none" w:sz="0" w:space="0" w:color="auto"/>
            </w:tcBorders>
          </w:tcPr>
          <w:p w14:paraId="4A3C8FF6" w14:textId="77777777" w:rsidR="000D2847" w:rsidRPr="00F12252" w:rsidRDefault="000D2847" w:rsidP="00A57BB9">
            <w:pPr>
              <w:spacing w:before="240"/>
              <w:rPr>
                <w:rFonts w:ascii="Calibri" w:hAnsi="Calibri" w:cs="Calibri"/>
                <w:b w:val="0"/>
                <w:bCs w:val="0"/>
                <w:sz w:val="20"/>
                <w:szCs w:val="20"/>
                <w:lang w:eastAsia="en-GB"/>
              </w:rPr>
            </w:pPr>
            <w:r w:rsidRPr="00F12252">
              <w:rPr>
                <w:rFonts w:ascii="Calibri" w:hAnsi="Calibri" w:cs="Calibri"/>
                <w:b w:val="0"/>
                <w:bCs w:val="0"/>
                <w:i/>
                <w:iCs/>
                <w:sz w:val="20"/>
                <w:szCs w:val="20"/>
                <w:lang w:eastAsia="en-GB"/>
              </w:rPr>
              <w:t>Anastatus</w:t>
            </w:r>
            <w:r w:rsidRPr="00F12252">
              <w:rPr>
                <w:rFonts w:ascii="Calibri" w:hAnsi="Calibri" w:cs="Calibri"/>
                <w:b w:val="0"/>
                <w:bCs w:val="0"/>
                <w:sz w:val="20"/>
                <w:szCs w:val="20"/>
                <w:lang w:eastAsia="en-GB"/>
              </w:rPr>
              <w:t xml:space="preserve"> sp. 1</w:t>
            </w:r>
          </w:p>
        </w:tc>
        <w:tc>
          <w:tcPr>
            <w:tcW w:w="6758" w:type="dxa"/>
            <w:tcBorders>
              <w:top w:val="none" w:sz="0" w:space="0" w:color="auto"/>
              <w:bottom w:val="none" w:sz="0" w:space="0" w:color="auto"/>
            </w:tcBorders>
          </w:tcPr>
          <w:p w14:paraId="106BB72C" w14:textId="377C79B0" w:rsidR="000D2847" w:rsidRPr="00F12252" w:rsidRDefault="000D2847" w:rsidP="00A57BB9">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lang w:eastAsia="en-GB"/>
              </w:rPr>
            </w:pPr>
            <w:r w:rsidRPr="00F12252">
              <w:rPr>
                <w:rFonts w:ascii="Calibri" w:hAnsi="Calibri" w:cs="Calibri"/>
                <w:noProof/>
                <w:sz w:val="20"/>
                <w:szCs w:val="20"/>
                <w:lang w:eastAsia="en-GB"/>
              </w:rPr>
              <w:t xml:space="preserve">(Goulet </w:t>
            </w:r>
            <w:r w:rsidR="003C3E9E" w:rsidRPr="00F12252">
              <w:rPr>
                <w:rFonts w:ascii="Calibri" w:hAnsi="Calibri" w:cs="Calibri"/>
                <w:noProof/>
                <w:sz w:val="20"/>
                <w:szCs w:val="20"/>
                <w:lang w:eastAsia="en-GB"/>
              </w:rPr>
              <w:t>and</w:t>
            </w:r>
            <w:r w:rsidRPr="00F12252">
              <w:rPr>
                <w:rFonts w:ascii="Calibri" w:hAnsi="Calibri" w:cs="Calibri"/>
                <w:noProof/>
                <w:sz w:val="20"/>
                <w:szCs w:val="20"/>
                <w:lang w:eastAsia="en-GB"/>
              </w:rPr>
              <w:t xml:space="preserve"> Huber, 1993; Narendran, 2009; Peng</w:t>
            </w:r>
            <w:r w:rsidR="00A93A30" w:rsidRPr="00F12252">
              <w:rPr>
                <w:rFonts w:ascii="Calibri" w:hAnsi="Calibri" w:cs="Calibri"/>
                <w:noProof/>
                <w:sz w:val="20"/>
                <w:szCs w:val="20"/>
                <w:lang w:eastAsia="en-GB"/>
              </w:rPr>
              <w:t xml:space="preserve"> </w:t>
            </w:r>
            <w:r w:rsidR="00A93A30" w:rsidRPr="00F12252">
              <w:rPr>
                <w:rFonts w:ascii="Calibri" w:hAnsi="Calibri" w:cs="Calibri"/>
                <w:i/>
                <w:iCs/>
                <w:noProof/>
                <w:sz w:val="20"/>
                <w:szCs w:val="20"/>
                <w:lang w:eastAsia="en-GB"/>
              </w:rPr>
              <w:t>et al.,</w:t>
            </w:r>
            <w:r w:rsidRPr="00F12252">
              <w:rPr>
                <w:rFonts w:ascii="Calibri" w:hAnsi="Calibri" w:cs="Calibri"/>
                <w:noProof/>
                <w:sz w:val="20"/>
                <w:szCs w:val="20"/>
                <w:lang w:eastAsia="en-GB"/>
              </w:rPr>
              <w:t xml:space="preserve"> 2020</w:t>
            </w:r>
            <w:r w:rsidR="003C3E9E" w:rsidRPr="00F12252">
              <w:rPr>
                <w:rFonts w:ascii="Calibri" w:hAnsi="Calibri" w:cs="Calibri"/>
                <w:noProof/>
                <w:sz w:val="20"/>
                <w:szCs w:val="20"/>
                <w:lang w:eastAsia="en-GB"/>
              </w:rPr>
              <w:t>; Noyes, 2023</w:t>
            </w:r>
            <w:r w:rsidRPr="00F12252">
              <w:rPr>
                <w:rFonts w:ascii="Calibri" w:hAnsi="Calibri" w:cs="Calibri"/>
                <w:noProof/>
                <w:sz w:val="20"/>
                <w:szCs w:val="20"/>
                <w:lang w:eastAsia="en-GB"/>
              </w:rPr>
              <w:t>)</w:t>
            </w:r>
            <w:r w:rsidRPr="00F12252">
              <w:rPr>
                <w:rFonts w:ascii="Calibri" w:hAnsi="Calibri" w:cs="Calibri"/>
                <w:sz w:val="20"/>
                <w:szCs w:val="20"/>
                <w:lang w:eastAsia="en-GB"/>
              </w:rPr>
              <w:fldChar w:fldCharType="begin" w:fldLock="1"/>
            </w:r>
            <w:r w:rsidRPr="00F12252">
              <w:rPr>
                <w:rFonts w:ascii="Calibri" w:hAnsi="Calibri" w:cs="Calibri"/>
                <w:sz w:val="20"/>
                <w:szCs w:val="20"/>
                <w:lang w:eastAsia="en-GB"/>
              </w:rPr>
              <w:instrText>ADDIN CSL_CITATION {"citationItems":[{"id":"ITEM-1","itemData":{"author":[{"dropping-particle":"","family":"Narendran","given":"T.C.","non-dropping-particle":"","parse-names":false,"suffix":""}],"container-title":"Journal of Threatened Taxa","id":"ITEM-1","issue":"2","issued":{"date-parts":[["2009"]]},"page":"72-96","title":"A review of the species of &lt;i&gt;Anastatus&lt;/i&gt; Motschulsky (Hymenoptera: Chalcidoidea: Eupelmidae) of the Indian subcontinent","type":"article-journal","volume":"1"},"uris":["http://www.mendeley.com/documents/?uuid=a4a84c7f-9700-43ec-a908-4ea243dac95e"]},{"id":"ITEM-2","itemData":{"author":[{"dropping-particle":"","family":"Peng","given":"L.","non-dropping-particle":"","parse-names":false,"suffix":""},{"dropping-particle":"","family":"Gibson","given":"G.A.P.","non-dropping-particle":"","parse-names":false,"suffix":""},{"dropping-particle":"","family":"Tang","given":"L.","non-dropping-particle":"","parse-names":false,"suffix":""},{"dropping-particle":"","family":"Xiang","given":"J.","non-dropping-particle":"","parse-names":false,"suffix":""}],"container-title":"Zootaxa","id":"ITEM-2","issue":"3","issued":{"date-parts":[["2020"]]},"page":"351-401","title":"Review of the species of &lt;i&gt;Anastatus&lt;/i&gt; (Hymenoptera: Eupelmidae) known from China, with description of two new species with brachypterous females.","type":"article-journal","volume":"4767"},"uris":["http://www.mendeley.com/documents/?uuid=7a5fbd35-4953-47a4-a122-1df6f7f1bcea"]},{"id":"ITEM-3","itemData":{"URL":"http://www.nhm.ac.uk/chalcidoids","author":[{"dropping-particle":"","family":"Noyes","given":"J.S.","non-dropping-particle":"","parse-names":false,"suffix":""}],"id":"ITEM-3","issued":{"date-parts":[["2023"]]},"title":"Universal Chalcidoidea Database","type":"webpage"},"uris":["http://www.mendeley.com/documents/?uuid=f78bafe3-fcb2-4000-b025-ab09fab38c4c"]}],"mendeley":{"formattedCitation":"(Narendran 2009, Peng et al. 2020, Noyes 2023)","plainTextFormattedCitation":"(Narendran 2009, Peng et al. 2020, Noyes 2023)","previouslyFormattedCitation":"(Narendran 2009, Peng et al. 2020, Noyes 2023)"},"properties":{"noteIndex":0},"schema":"https://github.com/citation-style-language/schema/raw/master/csl-citation.json"}</w:instrText>
            </w:r>
            <w:r w:rsidRPr="00F12252">
              <w:rPr>
                <w:rFonts w:ascii="Calibri" w:hAnsi="Calibri" w:cs="Calibri"/>
                <w:sz w:val="20"/>
                <w:szCs w:val="20"/>
                <w:lang w:eastAsia="en-GB"/>
              </w:rPr>
              <w:fldChar w:fldCharType="separate"/>
            </w:r>
            <w:r w:rsidRPr="00F12252">
              <w:rPr>
                <w:rFonts w:ascii="Calibri" w:hAnsi="Calibri" w:cs="Calibri"/>
                <w:sz w:val="20"/>
                <w:szCs w:val="20"/>
                <w:lang w:eastAsia="en-GB"/>
              </w:rPr>
              <w:fldChar w:fldCharType="end"/>
            </w:r>
            <w:r w:rsidRPr="00F12252">
              <w:rPr>
                <w:rFonts w:ascii="Calibri" w:hAnsi="Calibri" w:cs="Calibri"/>
                <w:sz w:val="20"/>
                <w:szCs w:val="20"/>
                <w:lang w:eastAsia="en-GB"/>
              </w:rPr>
              <w:t xml:space="preserve"> </w:t>
            </w:r>
          </w:p>
        </w:tc>
      </w:tr>
      <w:tr w:rsidR="000D2847" w:rsidRPr="00F12252" w14:paraId="2D8721CE" w14:textId="77777777" w:rsidTr="00A57B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4326E092" w14:textId="77777777" w:rsidR="000D2847" w:rsidRPr="00F12252" w:rsidRDefault="000D2847" w:rsidP="00A57BB9">
            <w:pPr>
              <w:spacing w:before="240"/>
              <w:rPr>
                <w:rFonts w:ascii="Calibri" w:hAnsi="Calibri" w:cs="Calibri"/>
                <w:b w:val="0"/>
                <w:bCs w:val="0"/>
                <w:sz w:val="20"/>
                <w:szCs w:val="20"/>
                <w:lang w:eastAsia="en-GB"/>
              </w:rPr>
            </w:pPr>
            <w:r w:rsidRPr="00F12252">
              <w:rPr>
                <w:rFonts w:ascii="Calibri" w:hAnsi="Calibri" w:cs="Calibri"/>
                <w:b w:val="0"/>
                <w:bCs w:val="0"/>
                <w:i/>
                <w:iCs/>
                <w:sz w:val="20"/>
                <w:szCs w:val="20"/>
                <w:lang w:eastAsia="en-GB"/>
              </w:rPr>
              <w:t>Centrodora</w:t>
            </w:r>
            <w:r w:rsidRPr="00F12252">
              <w:rPr>
                <w:rFonts w:ascii="Calibri" w:hAnsi="Calibri" w:cs="Calibri"/>
                <w:b w:val="0"/>
                <w:bCs w:val="0"/>
                <w:sz w:val="20"/>
                <w:szCs w:val="20"/>
                <w:lang w:eastAsia="en-GB"/>
              </w:rPr>
              <w:t xml:space="preserve"> sp. 1</w:t>
            </w:r>
          </w:p>
        </w:tc>
        <w:tc>
          <w:tcPr>
            <w:tcW w:w="6758" w:type="dxa"/>
          </w:tcPr>
          <w:p w14:paraId="458229B7" w14:textId="0FE25F75" w:rsidR="000D2847" w:rsidRPr="00F12252" w:rsidRDefault="000D2847" w:rsidP="00A57BB9">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sz w:val="20"/>
                <w:szCs w:val="20"/>
                <w:lang w:eastAsia="en-GB"/>
              </w:rPr>
            </w:pPr>
            <w:r w:rsidRPr="00F12252">
              <w:rPr>
                <w:rFonts w:ascii="Calibri" w:hAnsi="Calibri" w:cs="Calibri"/>
                <w:noProof/>
                <w:sz w:val="20"/>
                <w:szCs w:val="20"/>
                <w:lang w:eastAsia="en-GB"/>
              </w:rPr>
              <w:t>(</w:t>
            </w:r>
            <w:r w:rsidR="003C3E9E" w:rsidRPr="00F12252">
              <w:rPr>
                <w:rFonts w:ascii="Calibri" w:hAnsi="Calibri" w:cs="Calibri"/>
                <w:noProof/>
                <w:sz w:val="20"/>
                <w:szCs w:val="20"/>
                <w:lang w:eastAsia="en-GB"/>
              </w:rPr>
              <w:t xml:space="preserve">Valentine, 1966; Hayat, 1983; Polaszek, 1991; </w:t>
            </w:r>
            <w:r w:rsidRPr="00F12252">
              <w:rPr>
                <w:rFonts w:ascii="Calibri" w:hAnsi="Calibri" w:cs="Calibri"/>
                <w:noProof/>
                <w:sz w:val="20"/>
                <w:szCs w:val="20"/>
                <w:lang w:eastAsia="en-GB"/>
              </w:rPr>
              <w:t xml:space="preserve">Goulet </w:t>
            </w:r>
            <w:r w:rsidR="003C3E9E" w:rsidRPr="00F12252">
              <w:rPr>
                <w:rFonts w:ascii="Calibri" w:hAnsi="Calibri" w:cs="Calibri"/>
                <w:noProof/>
                <w:sz w:val="20"/>
                <w:szCs w:val="20"/>
                <w:lang w:eastAsia="en-GB"/>
              </w:rPr>
              <w:t>and</w:t>
            </w:r>
            <w:r w:rsidRPr="00F12252">
              <w:rPr>
                <w:rFonts w:ascii="Calibri" w:hAnsi="Calibri" w:cs="Calibri"/>
                <w:noProof/>
                <w:sz w:val="20"/>
                <w:szCs w:val="20"/>
                <w:lang w:eastAsia="en-GB"/>
              </w:rPr>
              <w:t xml:space="preserve"> Huber, 1993; </w:t>
            </w:r>
            <w:r w:rsidR="003C3E9E" w:rsidRPr="00F12252">
              <w:rPr>
                <w:rFonts w:ascii="Calibri" w:hAnsi="Calibri" w:cs="Calibri"/>
                <w:noProof/>
                <w:sz w:val="20"/>
                <w:szCs w:val="20"/>
                <w:lang w:eastAsia="en-GB"/>
              </w:rPr>
              <w:t xml:space="preserve">Ward </w:t>
            </w:r>
            <w:r w:rsidR="003C3E9E" w:rsidRPr="00F12252">
              <w:rPr>
                <w:rFonts w:ascii="Calibri" w:hAnsi="Calibri" w:cs="Calibri"/>
                <w:i/>
                <w:iCs/>
                <w:noProof/>
                <w:sz w:val="20"/>
                <w:szCs w:val="20"/>
                <w:lang w:eastAsia="en-GB"/>
              </w:rPr>
              <w:t>et al.,</w:t>
            </w:r>
            <w:r w:rsidR="003C3E9E" w:rsidRPr="00F12252">
              <w:rPr>
                <w:rFonts w:ascii="Calibri" w:hAnsi="Calibri" w:cs="Calibri"/>
                <w:noProof/>
                <w:sz w:val="20"/>
                <w:szCs w:val="20"/>
                <w:lang w:eastAsia="en-GB"/>
              </w:rPr>
              <w:t xml:space="preserve"> 2016; </w:t>
            </w:r>
            <w:r w:rsidRPr="00F12252">
              <w:rPr>
                <w:rFonts w:ascii="Calibri" w:hAnsi="Calibri" w:cs="Calibri"/>
                <w:noProof/>
                <w:sz w:val="20"/>
                <w:szCs w:val="20"/>
                <w:lang w:eastAsia="en-GB"/>
              </w:rPr>
              <w:t>Noyes, 2023)</w:t>
            </w:r>
            <w:r w:rsidRPr="00F12252">
              <w:rPr>
                <w:rFonts w:ascii="Calibri" w:hAnsi="Calibri" w:cs="Calibri"/>
                <w:sz w:val="20"/>
                <w:szCs w:val="20"/>
                <w:lang w:eastAsia="en-GB"/>
              </w:rPr>
              <w:fldChar w:fldCharType="begin" w:fldLock="1"/>
            </w:r>
            <w:r w:rsidRPr="00F12252">
              <w:rPr>
                <w:rFonts w:ascii="Calibri" w:hAnsi="Calibri" w:cs="Calibri"/>
                <w:sz w:val="20"/>
                <w:szCs w:val="20"/>
                <w:lang w:eastAsia="en-GB"/>
              </w:rPr>
              <w:instrText>ADDIN CSL_CITATION {"citationItems":[{"id":"ITEM-1","itemData":{"author":[{"dropping-particle":"","family":"Valentine","given":"E.W.","non-dropping-particle":"","parse-names":false,"suffix":""}],"container-title":"New Zealand Journal of Science","id":"ITEM-1","issued":{"date-parts":[["1966"]]},"page":"331-335","title":"A new species of Centrodora (Hymenoptera: Aphelinidae) parasitic upon the eggs of &lt;i&gt;Scolypopa australis&lt;/i&gt; Walker (Hemiptera: Ricaniidae)","type":"article-journal","volume":"9"},"uris":["http://www.mendeley.com/documents/?uuid=5f14e3a5-60d2-4e2e-add8-b4d13efba819"]},{"id":"ITEM-2","itemData":{"author":[{"dropping-particle":"","family":"Hayat","given":"M.","non-dropping-particle":"","parse-names":false,"suffix":""}],"container-title":"Systematic Entomology","id":"ITEM-2","issued":{"date-parts":[["1983"]]},"page":"63-102","title":"The genera of Aphelinidae (Hymenoptera) of the world","type":"article-journal"},"uris":["http://www.mendeley.com/documents/?uuid=84880ce7-e95e-4dd7-97e9-50778e5dca6b"]},{"id":"ITEM-3","itemData":{"DOI":"10.1017/S0007485300053293","ISSN":"14752670","abstract":"Aphelinidae are all insect parasitoids, and most species are associated with nymphal stages of Homoptera: Sternorrhyncha, either as primary parasitoids or hyperparasitoids. The occurrence of egg parasitism in aphelinids has been recorded in eight of the 38 valid genera and these records are reviewed; it is particularly common in the genus Centrodora, which is shown to be the most polyphagous in the family. One species, C. darwini (Girault), is given special attention because of its occurrence in three recent surveys for biological control agents of crop pests. It is briefly redescribed, diagnosed, and shown to be the most polyphagous aphelinid known. A checklist of Australian Centrodora spp. is given, including the new combination Centrodora grotiusi (Girault) comb. n. The purported evidence for the classification of certain Encarsia spp. associated with eggs of Lepidoptera as ”heterotrophic parasitoids” is re-examined and dismissed. © 1991, Cambridge University Press. All rights reserved.","author":[{"dropping-particle":"","family":"Polaszek","given":"Andrew","non-dropping-particle":"","parse-names":false,"suffix":""}],"container-title":"Bulletin of Entomological Research","id":"ITEM-3","issue":"1","issued":{"date-parts":[["1991"]]},"page":"97-106","title":"Egg parasitism in Aphelinidae (Hymenoptera: Chalcidoidea) with special reference to &lt;i&gt;Centrodora&lt;/i&gt; and &lt;i&gt;Encarsia&lt;/i&gt; species","type":"article-journal","volume":"81"},"uris":["http://www.mendeley.com/documents/?uuid=c1297298-ef05-4827-8459-7671074663ce"]},{"id":"ITEM-4","itemData":{"author":[{"dropping-particle":"","family":"Ward","given":"S.E.","non-dropping-particle":"","parse-names":false,"suffix":""},{"dropping-particle":"","family":"Valente","given":"C.","non-dropping-particle":"","parse-names":false,"suffix":""},{"dropping-particle":"","family":"Gonçalves","given":"C.","non-dropping-particle":"","parse-names":false,"suffix":""},{"dropping-particle":"","family":"Polaszek","given":"A.","non-dropping-particle":"","parse-names":false,"suffix":""}],"container-title":"Biodiversity Data Journal","id":"ITEM-4","issued":{"date-parts":[["2016"]]},"page":"e7766","title":"Rediscovery and redescription of &lt;i&gt;Centrodora damoni&lt;/i&gt; (Girault) (Hymenoptera: Aphelinidae) from Australia, an egg parasitoid of &lt;i&gt;Gonipterus&lt;/i&gt; spp (Coleoptera: Curculionidae), after nearly a century","type":"article-journal","volume":"4"},"uris":["http://www.mendeley.com/documents/?uuid=579d43ba-d168-4b75-a1d8-6ea391a6efb0"]},{"id":"ITEM-5","itemData":{"URL":"http://www.nhm.ac.uk/chalcidoids","author":[{"dropping-particle":"","family":"Noyes","given":"J.S.","non-dropping-particle":"","parse-names":false,"suffix":""}],"id":"ITEM-5","issued":{"date-parts":[["2023"]]},"title":"Universal Chalcidoidea Database","type":"webpage"},"uris":["http://www.mendeley.com/documents/?uuid=f78bafe3-fcb2-4000-b025-ab09fab38c4c"]}],"mendeley":{"formattedCitation":"(Valentine 1966, Hayat 1983, Polaszek 1991, Ward et al. 2016, Noyes 2023)","plainTextFormattedCitation":"(Valentine 1966, Hayat 1983, Polaszek 1991, Ward et al. 2016, Noyes 2023)","previouslyFormattedCitation":"(Valentine 1966, Hayat 1983, Polaszek 1991, Ward et al. 2016, Noyes 2023)"},"properties":{"noteIndex":0},"schema":"https://github.com/citation-style-language/schema/raw/master/csl-citation.json"}</w:instrText>
            </w:r>
            <w:r w:rsidRPr="00F12252">
              <w:rPr>
                <w:rFonts w:ascii="Calibri" w:hAnsi="Calibri" w:cs="Calibri"/>
                <w:sz w:val="20"/>
                <w:szCs w:val="20"/>
                <w:lang w:eastAsia="en-GB"/>
              </w:rPr>
              <w:fldChar w:fldCharType="separate"/>
            </w:r>
            <w:r w:rsidRPr="00F12252">
              <w:rPr>
                <w:rFonts w:ascii="Calibri" w:hAnsi="Calibri" w:cs="Calibri"/>
                <w:sz w:val="20"/>
                <w:szCs w:val="20"/>
                <w:lang w:eastAsia="en-GB"/>
              </w:rPr>
              <w:fldChar w:fldCharType="end"/>
            </w:r>
            <w:r w:rsidRPr="00F12252">
              <w:rPr>
                <w:rFonts w:ascii="Calibri" w:hAnsi="Calibri" w:cs="Calibri"/>
                <w:sz w:val="20"/>
                <w:szCs w:val="20"/>
                <w:lang w:eastAsia="en-GB"/>
              </w:rPr>
              <w:t xml:space="preserve"> </w:t>
            </w:r>
          </w:p>
        </w:tc>
      </w:tr>
      <w:tr w:rsidR="000D2847" w:rsidRPr="00F12252" w14:paraId="3D635A73" w14:textId="77777777" w:rsidTr="00EE5E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Borders>
              <w:top w:val="none" w:sz="0" w:space="0" w:color="auto"/>
              <w:bottom w:val="none" w:sz="0" w:space="0" w:color="auto"/>
            </w:tcBorders>
          </w:tcPr>
          <w:p w14:paraId="3428AAE3" w14:textId="77777777" w:rsidR="000D2847" w:rsidRPr="00F12252" w:rsidRDefault="000D2847" w:rsidP="00A57BB9">
            <w:pPr>
              <w:spacing w:before="240"/>
              <w:rPr>
                <w:rFonts w:ascii="Calibri" w:hAnsi="Calibri" w:cs="Calibri"/>
                <w:b w:val="0"/>
                <w:bCs w:val="0"/>
                <w:sz w:val="20"/>
                <w:szCs w:val="20"/>
                <w:lang w:eastAsia="en-GB"/>
              </w:rPr>
            </w:pPr>
            <w:r w:rsidRPr="00F12252">
              <w:rPr>
                <w:rFonts w:ascii="Calibri" w:hAnsi="Calibri" w:cs="Calibri"/>
                <w:b w:val="0"/>
                <w:bCs w:val="0"/>
                <w:sz w:val="20"/>
                <w:szCs w:val="20"/>
                <w:lang w:eastAsia="en-GB"/>
              </w:rPr>
              <w:t>Figitidae sp. 1</w:t>
            </w:r>
          </w:p>
        </w:tc>
        <w:tc>
          <w:tcPr>
            <w:tcW w:w="6758" w:type="dxa"/>
            <w:tcBorders>
              <w:top w:val="none" w:sz="0" w:space="0" w:color="auto"/>
              <w:bottom w:val="none" w:sz="0" w:space="0" w:color="auto"/>
            </w:tcBorders>
          </w:tcPr>
          <w:p w14:paraId="17309225" w14:textId="647B9B00" w:rsidR="000D2847" w:rsidRPr="00F12252" w:rsidRDefault="000D2847" w:rsidP="00A57BB9">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lang w:eastAsia="en-GB"/>
              </w:rPr>
            </w:pPr>
            <w:r w:rsidRPr="00F12252">
              <w:rPr>
                <w:rFonts w:ascii="Calibri" w:hAnsi="Calibri" w:cs="Calibri"/>
                <w:noProof/>
                <w:sz w:val="20"/>
                <w:szCs w:val="20"/>
                <w:lang w:eastAsia="en-GB"/>
              </w:rPr>
              <w:t>(</w:t>
            </w:r>
            <w:r w:rsidR="003C3E9E" w:rsidRPr="00F12252">
              <w:rPr>
                <w:rFonts w:ascii="Calibri" w:hAnsi="Calibri" w:cs="Calibri"/>
                <w:noProof/>
                <w:sz w:val="20"/>
                <w:szCs w:val="20"/>
                <w:lang w:eastAsia="en-GB"/>
              </w:rPr>
              <w:t xml:space="preserve">Goulet and Huber, 1993; Ronquist, 1999; Paretas‐Martínez </w:t>
            </w:r>
            <w:r w:rsidR="003C3E9E" w:rsidRPr="00F12252">
              <w:rPr>
                <w:rFonts w:ascii="Calibri" w:hAnsi="Calibri" w:cs="Calibri"/>
                <w:i/>
                <w:iCs/>
                <w:noProof/>
                <w:sz w:val="20"/>
                <w:szCs w:val="20"/>
                <w:lang w:eastAsia="en-GB"/>
              </w:rPr>
              <w:t>et al.,</w:t>
            </w:r>
            <w:r w:rsidR="003C3E9E" w:rsidRPr="00F12252">
              <w:rPr>
                <w:rFonts w:ascii="Calibri" w:hAnsi="Calibri" w:cs="Calibri"/>
                <w:noProof/>
                <w:sz w:val="20"/>
                <w:szCs w:val="20"/>
                <w:lang w:eastAsia="en-GB"/>
              </w:rPr>
              <w:t xml:space="preserve"> 2007; </w:t>
            </w:r>
            <w:r w:rsidRPr="00F12252">
              <w:rPr>
                <w:rFonts w:ascii="Calibri" w:hAnsi="Calibri" w:cs="Calibri"/>
                <w:noProof/>
                <w:sz w:val="20"/>
                <w:szCs w:val="20"/>
                <w:lang w:eastAsia="en-GB"/>
              </w:rPr>
              <w:t>Buffington</w:t>
            </w:r>
            <w:r w:rsidR="00A93A30" w:rsidRPr="00F12252">
              <w:rPr>
                <w:rFonts w:ascii="Calibri" w:hAnsi="Calibri" w:cs="Calibri"/>
                <w:noProof/>
                <w:sz w:val="20"/>
                <w:szCs w:val="20"/>
                <w:lang w:eastAsia="en-GB"/>
              </w:rPr>
              <w:t xml:space="preserve"> </w:t>
            </w:r>
            <w:r w:rsidR="00A93A30" w:rsidRPr="00F12252">
              <w:rPr>
                <w:rFonts w:ascii="Calibri" w:hAnsi="Calibri" w:cs="Calibri"/>
                <w:i/>
                <w:iCs/>
                <w:noProof/>
                <w:sz w:val="20"/>
                <w:szCs w:val="20"/>
                <w:lang w:eastAsia="en-GB"/>
              </w:rPr>
              <w:t>et al.,</w:t>
            </w:r>
            <w:r w:rsidR="00A93A30" w:rsidRPr="00F12252">
              <w:rPr>
                <w:rFonts w:ascii="Calibri" w:hAnsi="Calibri" w:cs="Calibri"/>
                <w:noProof/>
                <w:sz w:val="20"/>
                <w:szCs w:val="20"/>
                <w:lang w:eastAsia="en-GB"/>
              </w:rPr>
              <w:t xml:space="preserve"> </w:t>
            </w:r>
            <w:r w:rsidRPr="00F12252">
              <w:rPr>
                <w:rFonts w:ascii="Calibri" w:hAnsi="Calibri" w:cs="Calibri"/>
                <w:noProof/>
                <w:sz w:val="20"/>
                <w:szCs w:val="20"/>
                <w:lang w:eastAsia="en-GB"/>
              </w:rPr>
              <w:t>2020; )</w:t>
            </w:r>
            <w:r w:rsidRPr="00F12252" w:rsidDel="003C65E4">
              <w:rPr>
                <w:rFonts w:ascii="Calibri" w:hAnsi="Calibri" w:cs="Calibri"/>
                <w:sz w:val="20"/>
                <w:szCs w:val="20"/>
                <w:lang w:eastAsia="en-GB"/>
              </w:rPr>
              <w:t xml:space="preserve"> </w:t>
            </w:r>
          </w:p>
        </w:tc>
      </w:tr>
      <w:tr w:rsidR="000D2847" w:rsidRPr="00F12252" w14:paraId="3B878FA3" w14:textId="77777777" w:rsidTr="00A57B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2791D2C8" w14:textId="77777777" w:rsidR="000D2847" w:rsidRPr="00F12252" w:rsidRDefault="000D2847" w:rsidP="00A57BB9">
            <w:pPr>
              <w:spacing w:before="240"/>
              <w:rPr>
                <w:rFonts w:ascii="Calibri" w:hAnsi="Calibri" w:cs="Calibri"/>
                <w:sz w:val="20"/>
                <w:szCs w:val="20"/>
                <w:lang w:eastAsia="en-GB"/>
              </w:rPr>
            </w:pPr>
            <w:r w:rsidRPr="00F12252">
              <w:rPr>
                <w:rFonts w:ascii="Calibri" w:hAnsi="Calibri" w:cs="Calibri"/>
                <w:b w:val="0"/>
                <w:bCs w:val="0"/>
                <w:i/>
                <w:iCs/>
                <w:sz w:val="20"/>
                <w:szCs w:val="20"/>
                <w:lang w:eastAsia="en-GB"/>
              </w:rPr>
              <w:t xml:space="preserve">Cheiloneurus </w:t>
            </w:r>
            <w:r w:rsidRPr="00F12252">
              <w:rPr>
                <w:rFonts w:ascii="Calibri" w:hAnsi="Calibri" w:cs="Calibri"/>
                <w:b w:val="0"/>
                <w:bCs w:val="0"/>
                <w:sz w:val="20"/>
                <w:szCs w:val="20"/>
                <w:lang w:eastAsia="en-GB"/>
              </w:rPr>
              <w:t>sp. 1</w:t>
            </w:r>
          </w:p>
        </w:tc>
        <w:tc>
          <w:tcPr>
            <w:tcW w:w="6758" w:type="dxa"/>
          </w:tcPr>
          <w:p w14:paraId="205016CE" w14:textId="74F6331A" w:rsidR="000D2847" w:rsidRPr="00F12252" w:rsidRDefault="000D2847" w:rsidP="00A57BB9">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sz w:val="20"/>
                <w:szCs w:val="20"/>
                <w:lang w:eastAsia="en-GB"/>
              </w:rPr>
            </w:pPr>
            <w:r w:rsidRPr="00F12252">
              <w:rPr>
                <w:rFonts w:ascii="Calibri" w:hAnsi="Calibri" w:cs="Calibri"/>
                <w:noProof/>
                <w:sz w:val="20"/>
                <w:szCs w:val="20"/>
                <w:lang w:eastAsia="en-GB"/>
              </w:rPr>
              <w:t xml:space="preserve">(Goulet </w:t>
            </w:r>
            <w:r w:rsidR="003C3E9E" w:rsidRPr="00F12252">
              <w:rPr>
                <w:rFonts w:ascii="Calibri" w:hAnsi="Calibri" w:cs="Calibri"/>
                <w:noProof/>
                <w:sz w:val="20"/>
                <w:szCs w:val="20"/>
                <w:lang w:eastAsia="en-GB"/>
              </w:rPr>
              <w:t>and</w:t>
            </w:r>
            <w:r w:rsidRPr="00F12252">
              <w:rPr>
                <w:rFonts w:ascii="Calibri" w:hAnsi="Calibri" w:cs="Calibri"/>
                <w:noProof/>
                <w:sz w:val="20"/>
                <w:szCs w:val="20"/>
                <w:lang w:eastAsia="en-GB"/>
              </w:rPr>
              <w:t xml:space="preserve"> Huber, 1993; Noyes, 2023)</w:t>
            </w:r>
            <w:r w:rsidRPr="00F12252">
              <w:rPr>
                <w:rFonts w:ascii="Calibri" w:hAnsi="Calibri" w:cs="Calibri"/>
                <w:sz w:val="20"/>
                <w:szCs w:val="20"/>
                <w:lang w:eastAsia="en-GB"/>
              </w:rPr>
              <w:fldChar w:fldCharType="begin" w:fldLock="1"/>
            </w:r>
            <w:r w:rsidRPr="00F12252">
              <w:rPr>
                <w:rFonts w:ascii="Calibri" w:hAnsi="Calibri" w:cs="Calibri"/>
                <w:sz w:val="20"/>
                <w:szCs w:val="20"/>
                <w:lang w:eastAsia="en-GB"/>
              </w:rPr>
              <w:instrText>ADDIN CSL_CITATION {"citationItems":[{"id":"ITEM-1","itemData":{"URL":"http://www.nhm.ac.uk/chalcidoids","author":[{"dropping-particle":"","family":"Noyes","given":"J.S.","non-dropping-particle":"","parse-names":false,"suffix":""}],"id":"ITEM-1","issued":{"date-parts":[["2023"]]},"title":"Universal Chalcidoidea Database","type":"webpage"},"uris":["http://www.mendeley.com/documents/?uuid=f78bafe3-fcb2-4000-b025-ab09fab38c4c"]}],"mendeley":{"formattedCitation":"(Noyes 2023)","plainTextFormattedCitation":"(Noyes 2023)","previouslyFormattedCitation":"(Noyes 2023)"},"properties":{"noteIndex":0},"schema":"https://github.com/citation-style-language/schema/raw/master/csl-citation.json"}</w:instrText>
            </w:r>
            <w:r w:rsidRPr="00F12252">
              <w:rPr>
                <w:rFonts w:ascii="Calibri" w:hAnsi="Calibri" w:cs="Calibri"/>
                <w:sz w:val="20"/>
                <w:szCs w:val="20"/>
                <w:lang w:eastAsia="en-GB"/>
              </w:rPr>
              <w:fldChar w:fldCharType="separate"/>
            </w:r>
            <w:r w:rsidRPr="00F12252">
              <w:rPr>
                <w:rFonts w:ascii="Calibri" w:hAnsi="Calibri" w:cs="Calibri"/>
                <w:sz w:val="20"/>
                <w:szCs w:val="20"/>
                <w:lang w:eastAsia="en-GB"/>
              </w:rPr>
              <w:fldChar w:fldCharType="end"/>
            </w:r>
            <w:r w:rsidRPr="00F12252">
              <w:rPr>
                <w:rFonts w:ascii="Calibri" w:hAnsi="Calibri" w:cs="Calibri"/>
                <w:sz w:val="20"/>
                <w:szCs w:val="20"/>
                <w:lang w:eastAsia="en-GB"/>
              </w:rPr>
              <w:t xml:space="preserve"> </w:t>
            </w:r>
          </w:p>
        </w:tc>
      </w:tr>
      <w:tr w:rsidR="000D2847" w:rsidRPr="00F12252" w14:paraId="7CD2BB56" w14:textId="77777777" w:rsidTr="00EE5E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Borders>
              <w:top w:val="none" w:sz="0" w:space="0" w:color="auto"/>
              <w:bottom w:val="none" w:sz="0" w:space="0" w:color="auto"/>
            </w:tcBorders>
          </w:tcPr>
          <w:p w14:paraId="5A9E3FE6" w14:textId="77777777" w:rsidR="000D2847" w:rsidRPr="00F12252" w:rsidRDefault="000D2847" w:rsidP="00A57BB9">
            <w:pPr>
              <w:spacing w:before="240"/>
              <w:rPr>
                <w:rFonts w:ascii="Calibri" w:hAnsi="Calibri" w:cs="Calibri"/>
                <w:sz w:val="20"/>
                <w:szCs w:val="20"/>
                <w:lang w:eastAsia="en-GB"/>
              </w:rPr>
            </w:pPr>
            <w:r w:rsidRPr="00F12252">
              <w:rPr>
                <w:rFonts w:ascii="Calibri" w:hAnsi="Calibri" w:cs="Calibri"/>
                <w:b w:val="0"/>
                <w:bCs w:val="0"/>
                <w:i/>
                <w:iCs/>
                <w:sz w:val="20"/>
                <w:szCs w:val="20"/>
                <w:lang w:eastAsia="en-GB"/>
              </w:rPr>
              <w:t>Ooencyrtus</w:t>
            </w:r>
            <w:r w:rsidRPr="00F12252">
              <w:rPr>
                <w:rFonts w:ascii="Calibri" w:hAnsi="Calibri" w:cs="Calibri"/>
                <w:b w:val="0"/>
                <w:bCs w:val="0"/>
                <w:sz w:val="20"/>
                <w:szCs w:val="20"/>
                <w:lang w:eastAsia="en-GB"/>
              </w:rPr>
              <w:t xml:space="preserve"> sp. 1</w:t>
            </w:r>
          </w:p>
        </w:tc>
        <w:tc>
          <w:tcPr>
            <w:tcW w:w="6758" w:type="dxa"/>
            <w:tcBorders>
              <w:top w:val="none" w:sz="0" w:space="0" w:color="auto"/>
              <w:bottom w:val="none" w:sz="0" w:space="0" w:color="auto"/>
            </w:tcBorders>
          </w:tcPr>
          <w:p w14:paraId="040632AD" w14:textId="5073D2AB" w:rsidR="000D2847" w:rsidRPr="00F12252" w:rsidRDefault="000D2847" w:rsidP="00A57BB9">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sz w:val="20"/>
                <w:szCs w:val="20"/>
                <w:lang w:eastAsia="en-GB"/>
              </w:rPr>
            </w:pPr>
            <w:r w:rsidRPr="00F12252">
              <w:rPr>
                <w:rFonts w:ascii="Calibri" w:hAnsi="Calibri" w:cs="Calibri"/>
                <w:noProof/>
                <w:sz w:val="20"/>
                <w:szCs w:val="20"/>
                <w:lang w:eastAsia="en-GB"/>
              </w:rPr>
              <w:t>(</w:t>
            </w:r>
            <w:r w:rsidR="003C3E9E" w:rsidRPr="00F12252">
              <w:rPr>
                <w:rFonts w:ascii="Calibri" w:hAnsi="Calibri" w:cs="Calibri"/>
                <w:noProof/>
                <w:sz w:val="20"/>
                <w:szCs w:val="20"/>
                <w:lang w:eastAsia="en-GB"/>
              </w:rPr>
              <w:t xml:space="preserve">Noyes and Hayat, 1984; Noyes, 1985; </w:t>
            </w:r>
            <w:r w:rsidRPr="00F12252">
              <w:rPr>
                <w:rFonts w:ascii="Calibri" w:hAnsi="Calibri" w:cs="Calibri"/>
                <w:noProof/>
                <w:sz w:val="20"/>
                <w:szCs w:val="20"/>
                <w:lang w:eastAsia="en-GB"/>
              </w:rPr>
              <w:t xml:space="preserve">Goulet </w:t>
            </w:r>
            <w:r w:rsidR="003C3E9E" w:rsidRPr="00F12252">
              <w:rPr>
                <w:rFonts w:ascii="Calibri" w:hAnsi="Calibri" w:cs="Calibri"/>
                <w:noProof/>
                <w:sz w:val="20"/>
                <w:szCs w:val="20"/>
                <w:lang w:eastAsia="en-GB"/>
              </w:rPr>
              <w:t>and</w:t>
            </w:r>
            <w:r w:rsidRPr="00F12252">
              <w:rPr>
                <w:rFonts w:ascii="Calibri" w:hAnsi="Calibri" w:cs="Calibri"/>
                <w:noProof/>
                <w:sz w:val="20"/>
                <w:szCs w:val="20"/>
                <w:lang w:eastAsia="en-GB"/>
              </w:rPr>
              <w:t xml:space="preserve"> Huber, 1993; Noyes, 2023)</w:t>
            </w:r>
            <w:r w:rsidRPr="00F12252">
              <w:rPr>
                <w:rFonts w:ascii="Calibri" w:hAnsi="Calibri" w:cs="Calibri"/>
                <w:sz w:val="20"/>
                <w:szCs w:val="20"/>
                <w:lang w:eastAsia="en-GB"/>
              </w:rPr>
              <w:fldChar w:fldCharType="begin" w:fldLock="1"/>
            </w:r>
            <w:r w:rsidRPr="00F12252">
              <w:rPr>
                <w:rFonts w:ascii="Calibri" w:hAnsi="Calibri" w:cs="Calibri"/>
                <w:sz w:val="20"/>
                <w:szCs w:val="20"/>
                <w:lang w:eastAsia="en-GB"/>
              </w:rPr>
              <w:instrText>ADDIN CSL_CITATION {"citationItems":[{"id":"ITEM-1","itemData":{"author":[{"dropping-particle":"","family":"Noyes","given":"J.S.","non-dropping-particle":"","parse-names":false,"suffix":""},{"dropping-particle":"","family":"Hayat","given":"M.","non-dropping-particle":"","parse-names":false,"suffix":""}],"container-title":"Bulletin of the British Museum (Natural History)","id":"ITEM-1","issue":"3","issued":{"date-parts":[["1984"]]},"page":"131-395","title":"A review of the genera of Indo-Pacific Encyrtidae (Hymenoptera: Chalcidoidea)","type":"article-journal","volume":"48"},"uris":["http://www.mendeley.com/documents/?uuid=88344efb-6cfa-46dd-9140-4da25811d2c9"]},{"id":"ITEM-2","itemData":{"author":[{"dropping-particle":"","family":"Noyes","given":"J.S.","non-dropping-particle":"","parse-names":false,"suffix":""}],"container-title":"Journal of Natural History","id":"ITEM-2","issue":"3","issued":{"date-parts":[["1985"]]},"page":"533-554","title":"A review of the Neotropical species of &lt;i&gt;Ooencyrtus&lt;/i&gt; Ashmead, 1900 (Hymenoptera: Encyrtidae)","type":"article-journal","volume":"19"},"uris":["http://www.mendeley.com/documents/?uuid=4b54733f-1da6-40c6-b20f-60e994f53dad"]},{"id":"ITEM-3","itemData":{"URL":"http://www.nhm.ac.uk/chalcidoids","author":[{"dropping-particle":"","family":"Noyes","given":"J.S.","non-dropping-particle":"","parse-names":false,"suffix":""}],"id":"ITEM-3","issued":{"date-parts":[["2023"]]},"title":"Universal Chalcidoidea Database","type":"webpage"},"uris":["http://www.mendeley.com/documents/?uuid=f78bafe3-fcb2-4000-b025-ab09fab38c4c"]}],"mendeley":{"formattedCitation":"(Noyes and Hayat 1984, Noyes 1985, 2023)","plainTextFormattedCitation":"(Noyes and Hayat 1984, Noyes 1985, 2023)","previouslyFormattedCitation":"(Noyes and Hayat 1984, Noyes 1985, 2023)"},"properties":{"noteIndex":0},"schema":"https://github.com/citation-style-language/schema/raw/master/csl-citation.json"}</w:instrText>
            </w:r>
            <w:r w:rsidRPr="00F12252">
              <w:rPr>
                <w:rFonts w:ascii="Calibri" w:hAnsi="Calibri" w:cs="Calibri"/>
                <w:sz w:val="20"/>
                <w:szCs w:val="20"/>
                <w:lang w:eastAsia="en-GB"/>
              </w:rPr>
              <w:fldChar w:fldCharType="separate"/>
            </w:r>
            <w:r w:rsidRPr="00F12252">
              <w:rPr>
                <w:rFonts w:ascii="Calibri" w:hAnsi="Calibri" w:cs="Calibri"/>
                <w:sz w:val="20"/>
                <w:szCs w:val="20"/>
                <w:lang w:eastAsia="en-GB"/>
              </w:rPr>
              <w:fldChar w:fldCharType="end"/>
            </w:r>
            <w:r w:rsidRPr="00F12252">
              <w:rPr>
                <w:rFonts w:ascii="Calibri" w:hAnsi="Calibri" w:cs="Calibri"/>
                <w:sz w:val="20"/>
                <w:szCs w:val="20"/>
                <w:lang w:eastAsia="en-GB"/>
              </w:rPr>
              <w:t xml:space="preserve"> </w:t>
            </w:r>
          </w:p>
        </w:tc>
      </w:tr>
      <w:tr w:rsidR="000D2847" w:rsidRPr="00F12252" w14:paraId="072C1E6A" w14:textId="77777777" w:rsidTr="00EE5E8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Borders>
              <w:bottom w:val="single" w:sz="4" w:space="0" w:color="auto"/>
            </w:tcBorders>
          </w:tcPr>
          <w:p w14:paraId="3B69BDB1" w14:textId="77777777" w:rsidR="000D2847" w:rsidRPr="00F12252" w:rsidRDefault="000D2847" w:rsidP="00A57BB9">
            <w:pPr>
              <w:spacing w:before="240"/>
              <w:rPr>
                <w:rFonts w:ascii="Calibri" w:hAnsi="Calibri" w:cs="Calibri"/>
                <w:sz w:val="20"/>
                <w:szCs w:val="20"/>
                <w:highlight w:val="yellow"/>
                <w:lang w:eastAsia="en-GB"/>
              </w:rPr>
            </w:pPr>
            <w:r w:rsidRPr="00F12252">
              <w:rPr>
                <w:rFonts w:ascii="Calibri" w:hAnsi="Calibri" w:cs="Calibri"/>
                <w:b w:val="0"/>
                <w:bCs w:val="0"/>
                <w:sz w:val="20"/>
                <w:szCs w:val="20"/>
                <w:lang w:eastAsia="en-GB"/>
              </w:rPr>
              <w:t>Platygastridae sp. 1</w:t>
            </w:r>
          </w:p>
        </w:tc>
        <w:tc>
          <w:tcPr>
            <w:tcW w:w="6758" w:type="dxa"/>
            <w:tcBorders>
              <w:bottom w:val="single" w:sz="4" w:space="0" w:color="auto"/>
            </w:tcBorders>
          </w:tcPr>
          <w:p w14:paraId="629EF50F" w14:textId="0665C683" w:rsidR="000D2847" w:rsidRPr="00F12252" w:rsidRDefault="000D2847" w:rsidP="00B80600">
            <w:pPr>
              <w:spacing w:before="240" w:after="240"/>
              <w:cnfStyle w:val="000000010000" w:firstRow="0" w:lastRow="0" w:firstColumn="0" w:lastColumn="0" w:oddVBand="0" w:evenVBand="0" w:oddHBand="0" w:evenHBand="1" w:firstRowFirstColumn="0" w:firstRowLastColumn="0" w:lastRowFirstColumn="0" w:lastRowLastColumn="0"/>
              <w:rPr>
                <w:rFonts w:ascii="Calibri" w:hAnsi="Calibri" w:cs="Calibri"/>
                <w:sz w:val="20"/>
                <w:szCs w:val="20"/>
                <w:lang w:eastAsia="en-GB"/>
              </w:rPr>
            </w:pPr>
            <w:r w:rsidRPr="00F12252">
              <w:rPr>
                <w:rFonts w:ascii="Calibri" w:hAnsi="Calibri" w:cs="Calibri"/>
                <w:noProof/>
                <w:sz w:val="20"/>
                <w:szCs w:val="20"/>
                <w:lang w:eastAsia="en-GB"/>
              </w:rPr>
              <w:t xml:space="preserve">(Goulet </w:t>
            </w:r>
            <w:r w:rsidR="003C3E9E" w:rsidRPr="00F12252">
              <w:rPr>
                <w:rFonts w:ascii="Calibri" w:hAnsi="Calibri" w:cs="Calibri"/>
                <w:noProof/>
                <w:sz w:val="20"/>
                <w:szCs w:val="20"/>
                <w:lang w:eastAsia="en-GB"/>
              </w:rPr>
              <w:t>and</w:t>
            </w:r>
            <w:r w:rsidRPr="00F12252">
              <w:rPr>
                <w:rFonts w:ascii="Calibri" w:hAnsi="Calibri" w:cs="Calibri"/>
                <w:noProof/>
                <w:sz w:val="20"/>
                <w:szCs w:val="20"/>
                <w:lang w:eastAsia="en-GB"/>
              </w:rPr>
              <w:t xml:space="preserve"> Huber, 1993; Stevens </w:t>
            </w:r>
            <w:r w:rsidRPr="00F12252">
              <w:rPr>
                <w:rFonts w:ascii="Calibri" w:hAnsi="Calibri" w:cs="Calibri"/>
                <w:i/>
                <w:iCs/>
                <w:noProof/>
                <w:sz w:val="20"/>
                <w:szCs w:val="20"/>
                <w:lang w:eastAsia="en-GB"/>
              </w:rPr>
              <w:t>et al.,</w:t>
            </w:r>
            <w:r w:rsidRPr="00F12252">
              <w:rPr>
                <w:rFonts w:ascii="Calibri" w:hAnsi="Calibri" w:cs="Calibri"/>
                <w:noProof/>
                <w:sz w:val="20"/>
                <w:szCs w:val="20"/>
                <w:lang w:eastAsia="en-GB"/>
              </w:rPr>
              <w:t xml:space="preserve"> 2023)</w:t>
            </w:r>
          </w:p>
        </w:tc>
      </w:tr>
    </w:tbl>
    <w:p w14:paraId="42977371" w14:textId="77777777" w:rsidR="000D2847" w:rsidRDefault="000D2847" w:rsidP="00DE02B2">
      <w:pPr>
        <w:pStyle w:val="CesarFigureLegend"/>
        <w:spacing w:before="240" w:line="360" w:lineRule="auto"/>
        <w:rPr>
          <w:rFonts w:asciiTheme="minorHAnsi" w:hAnsiTheme="minorHAnsi" w:cstheme="minorHAnsi"/>
          <w:lang w:eastAsia="en-GB"/>
        </w:rPr>
      </w:pPr>
    </w:p>
    <w:p w14:paraId="473492F6" w14:textId="77777777" w:rsidR="000D2847" w:rsidRDefault="000D2847" w:rsidP="00DE02B2">
      <w:pPr>
        <w:pStyle w:val="CesarFigureLegend"/>
        <w:spacing w:before="240" w:line="360" w:lineRule="auto"/>
        <w:rPr>
          <w:rFonts w:asciiTheme="minorHAnsi" w:hAnsiTheme="minorHAnsi" w:cstheme="minorHAnsi"/>
          <w:lang w:eastAsia="en-GB"/>
        </w:rPr>
      </w:pPr>
    </w:p>
    <w:p w14:paraId="46F6CA33" w14:textId="77777777" w:rsidR="000D2847" w:rsidRDefault="000D2847" w:rsidP="00DE02B2">
      <w:pPr>
        <w:pStyle w:val="CesarFigureLegend"/>
        <w:spacing w:before="240" w:line="360" w:lineRule="auto"/>
        <w:rPr>
          <w:rFonts w:asciiTheme="minorHAnsi" w:hAnsiTheme="minorHAnsi" w:cstheme="minorHAnsi"/>
          <w:lang w:eastAsia="en-GB"/>
        </w:rPr>
      </w:pPr>
    </w:p>
    <w:p w14:paraId="2EEF89BF" w14:textId="77777777" w:rsidR="0057208C" w:rsidRDefault="0057208C" w:rsidP="00DE02B2">
      <w:pPr>
        <w:pStyle w:val="CesarFigureLegend"/>
        <w:spacing w:before="240" w:line="360" w:lineRule="auto"/>
        <w:rPr>
          <w:rFonts w:asciiTheme="minorHAnsi" w:hAnsiTheme="minorHAnsi" w:cstheme="minorHAnsi"/>
          <w:lang w:eastAsia="en-GB"/>
        </w:rPr>
      </w:pPr>
    </w:p>
    <w:p w14:paraId="0970F2F6" w14:textId="77777777" w:rsidR="0057208C" w:rsidRDefault="0057208C" w:rsidP="00DE02B2">
      <w:pPr>
        <w:pStyle w:val="CesarFigureLegend"/>
        <w:spacing w:before="240" w:line="360" w:lineRule="auto"/>
        <w:rPr>
          <w:rFonts w:asciiTheme="minorHAnsi" w:hAnsiTheme="minorHAnsi" w:cstheme="minorHAnsi"/>
          <w:lang w:eastAsia="en-GB"/>
        </w:rPr>
      </w:pPr>
    </w:p>
    <w:p w14:paraId="34A102B7" w14:textId="77777777" w:rsidR="0057208C" w:rsidRDefault="0057208C" w:rsidP="00DE02B2">
      <w:pPr>
        <w:pStyle w:val="CesarFigureLegend"/>
        <w:spacing w:before="240" w:line="360" w:lineRule="auto"/>
        <w:rPr>
          <w:rFonts w:asciiTheme="minorHAnsi" w:hAnsiTheme="minorHAnsi" w:cstheme="minorHAnsi"/>
          <w:lang w:eastAsia="en-GB"/>
        </w:rPr>
      </w:pPr>
    </w:p>
    <w:p w14:paraId="2C095240" w14:textId="77777777" w:rsidR="000D2847" w:rsidRPr="00F12252" w:rsidRDefault="000D2847" w:rsidP="00DE02B2">
      <w:pPr>
        <w:pStyle w:val="CesarFigureLegend"/>
        <w:spacing w:before="240" w:line="360" w:lineRule="auto"/>
        <w:rPr>
          <w:rFonts w:ascii="Calibri" w:hAnsi="Calibri" w:cs="Calibri"/>
        </w:rPr>
      </w:pPr>
      <w:r w:rsidRPr="00F12252">
        <w:rPr>
          <w:rFonts w:ascii="Calibri" w:hAnsi="Calibri" w:cs="Calibri"/>
          <w:lang w:eastAsia="en-GB"/>
        </w:rPr>
        <w:lastRenderedPageBreak/>
        <w:t>Table S2. Primers used in this study to aid identification of PVH parasitoids.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8"/>
        <w:gridCol w:w="1417"/>
        <w:gridCol w:w="3544"/>
        <w:gridCol w:w="2647"/>
      </w:tblGrid>
      <w:tr w:rsidR="000D2847" w:rsidRPr="00F12252" w14:paraId="16A7667F" w14:textId="77777777" w:rsidTr="0057208C">
        <w:tc>
          <w:tcPr>
            <w:tcW w:w="1418" w:type="dxa"/>
            <w:tcBorders>
              <w:top w:val="single" w:sz="4" w:space="0" w:color="auto"/>
              <w:bottom w:val="single" w:sz="4" w:space="0" w:color="000000"/>
            </w:tcBorders>
          </w:tcPr>
          <w:p w14:paraId="7CA51BD7" w14:textId="77777777" w:rsidR="000D2847" w:rsidRPr="00F12252" w:rsidRDefault="000D2847" w:rsidP="00A57BB9">
            <w:pPr>
              <w:spacing w:before="240"/>
              <w:rPr>
                <w:rFonts w:ascii="Calibri" w:hAnsi="Calibri" w:cs="Calibri"/>
                <w:b/>
                <w:bCs/>
                <w:sz w:val="20"/>
                <w:szCs w:val="20"/>
              </w:rPr>
            </w:pPr>
            <w:r w:rsidRPr="00F12252">
              <w:rPr>
                <w:rFonts w:ascii="Calibri" w:hAnsi="Calibri" w:cs="Calibri"/>
                <w:b/>
                <w:bCs/>
                <w:sz w:val="20"/>
                <w:szCs w:val="20"/>
              </w:rPr>
              <w:t>Primer</w:t>
            </w:r>
          </w:p>
        </w:tc>
        <w:tc>
          <w:tcPr>
            <w:tcW w:w="1417" w:type="dxa"/>
            <w:tcBorders>
              <w:top w:val="single" w:sz="4" w:space="0" w:color="auto"/>
              <w:bottom w:val="single" w:sz="4" w:space="0" w:color="000000"/>
            </w:tcBorders>
          </w:tcPr>
          <w:p w14:paraId="652A08F4" w14:textId="77777777" w:rsidR="000D2847" w:rsidRPr="00F12252" w:rsidRDefault="000D2847" w:rsidP="00A57BB9">
            <w:pPr>
              <w:spacing w:before="240"/>
              <w:rPr>
                <w:rFonts w:ascii="Calibri" w:hAnsi="Calibri" w:cs="Calibri"/>
                <w:b/>
                <w:bCs/>
                <w:sz w:val="20"/>
                <w:szCs w:val="20"/>
              </w:rPr>
            </w:pPr>
            <w:r w:rsidRPr="00F12252">
              <w:rPr>
                <w:rFonts w:ascii="Calibri" w:hAnsi="Calibri" w:cs="Calibri"/>
                <w:b/>
                <w:bCs/>
                <w:sz w:val="20"/>
                <w:szCs w:val="20"/>
              </w:rPr>
              <w:t>Target region</w:t>
            </w:r>
          </w:p>
        </w:tc>
        <w:tc>
          <w:tcPr>
            <w:tcW w:w="3544" w:type="dxa"/>
            <w:tcBorders>
              <w:top w:val="single" w:sz="4" w:space="0" w:color="auto"/>
              <w:bottom w:val="single" w:sz="4" w:space="0" w:color="000000"/>
            </w:tcBorders>
          </w:tcPr>
          <w:p w14:paraId="18A6709B" w14:textId="77777777" w:rsidR="000D2847" w:rsidRPr="00F12252" w:rsidRDefault="000D2847" w:rsidP="00B80600">
            <w:pPr>
              <w:spacing w:before="240" w:after="240"/>
              <w:rPr>
                <w:rFonts w:ascii="Calibri" w:hAnsi="Calibri" w:cs="Calibri"/>
                <w:b/>
                <w:bCs/>
                <w:sz w:val="20"/>
                <w:szCs w:val="20"/>
              </w:rPr>
            </w:pPr>
            <w:r w:rsidRPr="00F12252">
              <w:rPr>
                <w:rFonts w:ascii="Calibri" w:hAnsi="Calibri" w:cs="Calibri"/>
                <w:b/>
                <w:bCs/>
                <w:sz w:val="20"/>
                <w:szCs w:val="20"/>
              </w:rPr>
              <w:t>Sequence</w:t>
            </w:r>
          </w:p>
        </w:tc>
        <w:tc>
          <w:tcPr>
            <w:tcW w:w="2647" w:type="dxa"/>
            <w:tcBorders>
              <w:top w:val="single" w:sz="4" w:space="0" w:color="auto"/>
              <w:bottom w:val="single" w:sz="4" w:space="0" w:color="000000"/>
            </w:tcBorders>
          </w:tcPr>
          <w:p w14:paraId="443A965E" w14:textId="77777777" w:rsidR="000D2847" w:rsidRPr="00F12252" w:rsidRDefault="000D2847" w:rsidP="00A57BB9">
            <w:pPr>
              <w:spacing w:before="240"/>
              <w:rPr>
                <w:rFonts w:ascii="Calibri" w:hAnsi="Calibri" w:cs="Calibri"/>
                <w:b/>
                <w:bCs/>
                <w:sz w:val="20"/>
                <w:szCs w:val="20"/>
              </w:rPr>
            </w:pPr>
            <w:r w:rsidRPr="00F12252">
              <w:rPr>
                <w:rFonts w:ascii="Calibri" w:hAnsi="Calibri" w:cs="Calibri"/>
                <w:b/>
                <w:bCs/>
                <w:sz w:val="20"/>
                <w:szCs w:val="20"/>
              </w:rPr>
              <w:t>Reference</w:t>
            </w:r>
          </w:p>
        </w:tc>
      </w:tr>
      <w:tr w:rsidR="000D2847" w:rsidRPr="00F12252" w14:paraId="02267196" w14:textId="77777777" w:rsidTr="0057208C">
        <w:tc>
          <w:tcPr>
            <w:tcW w:w="1418" w:type="dxa"/>
            <w:tcBorders>
              <w:top w:val="single" w:sz="4" w:space="0" w:color="000000"/>
            </w:tcBorders>
          </w:tcPr>
          <w:p w14:paraId="2F13E184" w14:textId="77777777" w:rsidR="000D2847" w:rsidRPr="00F12252" w:rsidRDefault="000D2847" w:rsidP="00A57BB9">
            <w:pPr>
              <w:spacing w:before="240"/>
              <w:rPr>
                <w:rFonts w:ascii="Calibri" w:hAnsi="Calibri" w:cs="Calibri"/>
                <w:sz w:val="20"/>
                <w:szCs w:val="20"/>
              </w:rPr>
            </w:pPr>
            <w:r w:rsidRPr="00F12252">
              <w:rPr>
                <w:rFonts w:ascii="Calibri" w:hAnsi="Calibri" w:cs="Calibri"/>
                <w:sz w:val="20"/>
                <w:szCs w:val="20"/>
              </w:rPr>
              <w:t>LCO1490M</w:t>
            </w:r>
          </w:p>
        </w:tc>
        <w:tc>
          <w:tcPr>
            <w:tcW w:w="1417" w:type="dxa"/>
            <w:tcBorders>
              <w:top w:val="single" w:sz="4" w:space="0" w:color="000000"/>
            </w:tcBorders>
          </w:tcPr>
          <w:p w14:paraId="28BF5474" w14:textId="77777777" w:rsidR="000D2847" w:rsidRPr="00F12252" w:rsidRDefault="000D2847" w:rsidP="00A57BB9">
            <w:pPr>
              <w:spacing w:before="240"/>
              <w:rPr>
                <w:rFonts w:ascii="Calibri" w:hAnsi="Calibri" w:cs="Calibri"/>
                <w:sz w:val="20"/>
                <w:szCs w:val="20"/>
              </w:rPr>
            </w:pPr>
            <w:r w:rsidRPr="00F12252">
              <w:rPr>
                <w:rFonts w:ascii="Calibri" w:hAnsi="Calibri" w:cs="Calibri"/>
                <w:sz w:val="20"/>
                <w:szCs w:val="20"/>
              </w:rPr>
              <w:t>CO1</w:t>
            </w:r>
          </w:p>
        </w:tc>
        <w:tc>
          <w:tcPr>
            <w:tcW w:w="3544" w:type="dxa"/>
            <w:tcBorders>
              <w:top w:val="single" w:sz="4" w:space="0" w:color="000000"/>
            </w:tcBorders>
            <w:shd w:val="clear" w:color="auto" w:fill="auto"/>
          </w:tcPr>
          <w:p w14:paraId="4F17B544" w14:textId="77777777" w:rsidR="000D2847" w:rsidRPr="00F12252" w:rsidRDefault="000D2847" w:rsidP="00A57BB9">
            <w:pPr>
              <w:spacing w:before="240"/>
              <w:rPr>
                <w:rFonts w:ascii="Calibri" w:hAnsi="Calibri" w:cs="Calibri"/>
                <w:sz w:val="20"/>
                <w:szCs w:val="20"/>
              </w:rPr>
            </w:pPr>
            <w:r w:rsidRPr="00F12252">
              <w:rPr>
                <w:rFonts w:ascii="Calibri" w:hAnsi="Calibri" w:cs="Calibri"/>
                <w:sz w:val="20"/>
                <w:szCs w:val="20"/>
              </w:rPr>
              <w:t>CAACAAATCATAAAGATATTGG</w:t>
            </w:r>
          </w:p>
        </w:tc>
        <w:tc>
          <w:tcPr>
            <w:tcW w:w="2647" w:type="dxa"/>
            <w:tcBorders>
              <w:top w:val="single" w:sz="4" w:space="0" w:color="000000"/>
            </w:tcBorders>
            <w:shd w:val="clear" w:color="auto" w:fill="auto"/>
          </w:tcPr>
          <w:p w14:paraId="5B91C459" w14:textId="77777777" w:rsidR="000D2847" w:rsidRPr="00F12252" w:rsidRDefault="000D2847" w:rsidP="00A57BB9">
            <w:pPr>
              <w:spacing w:before="240"/>
              <w:rPr>
                <w:rFonts w:ascii="Calibri" w:hAnsi="Calibri" w:cs="Calibri"/>
                <w:color w:val="000000" w:themeColor="text1"/>
                <w:sz w:val="20"/>
                <w:szCs w:val="20"/>
              </w:rPr>
            </w:pPr>
            <w:r w:rsidRPr="00F12252">
              <w:rPr>
                <w:rFonts w:ascii="Calibri" w:hAnsi="Calibri" w:cs="Calibri"/>
                <w:noProof/>
                <w:color w:val="000000" w:themeColor="text1"/>
                <w:sz w:val="20"/>
                <w:szCs w:val="20"/>
              </w:rPr>
              <w:t xml:space="preserve">(Polaszek </w:t>
            </w:r>
            <w:r w:rsidRPr="00F12252">
              <w:rPr>
                <w:rFonts w:ascii="Calibri" w:hAnsi="Calibri" w:cs="Calibri"/>
                <w:i/>
                <w:iCs/>
                <w:noProof/>
                <w:color w:val="000000" w:themeColor="text1"/>
                <w:sz w:val="20"/>
                <w:szCs w:val="20"/>
              </w:rPr>
              <w:t>et al.,</w:t>
            </w:r>
            <w:r w:rsidRPr="00F12252">
              <w:rPr>
                <w:rFonts w:ascii="Calibri" w:hAnsi="Calibri" w:cs="Calibri"/>
                <w:noProof/>
                <w:color w:val="000000" w:themeColor="text1"/>
                <w:sz w:val="20"/>
                <w:szCs w:val="20"/>
              </w:rPr>
              <w:t xml:space="preserve"> 2022)</w:t>
            </w:r>
            <w:r w:rsidRPr="00F12252" w:rsidDel="00500983">
              <w:rPr>
                <w:rFonts w:ascii="Calibri" w:hAnsi="Calibri" w:cs="Calibri"/>
                <w:color w:val="000000" w:themeColor="text1"/>
                <w:sz w:val="20"/>
                <w:szCs w:val="20"/>
              </w:rPr>
              <w:t xml:space="preserve"> </w:t>
            </w:r>
          </w:p>
        </w:tc>
      </w:tr>
      <w:tr w:rsidR="000D2847" w:rsidRPr="00F12252" w14:paraId="2C50C66D" w14:textId="77777777" w:rsidTr="0057208C">
        <w:tc>
          <w:tcPr>
            <w:tcW w:w="1418" w:type="dxa"/>
          </w:tcPr>
          <w:p w14:paraId="17E04682" w14:textId="77777777" w:rsidR="000D2847" w:rsidRPr="00F12252" w:rsidRDefault="000D2847" w:rsidP="00A57BB9">
            <w:pPr>
              <w:spacing w:before="240"/>
              <w:rPr>
                <w:rFonts w:ascii="Calibri" w:hAnsi="Calibri" w:cs="Calibri"/>
                <w:sz w:val="20"/>
                <w:szCs w:val="20"/>
              </w:rPr>
            </w:pPr>
            <w:r w:rsidRPr="00F12252">
              <w:rPr>
                <w:rFonts w:ascii="Calibri" w:hAnsi="Calibri" w:cs="Calibri"/>
                <w:sz w:val="20"/>
                <w:szCs w:val="20"/>
              </w:rPr>
              <w:t>HCO2198E</w:t>
            </w:r>
          </w:p>
        </w:tc>
        <w:tc>
          <w:tcPr>
            <w:tcW w:w="1417" w:type="dxa"/>
          </w:tcPr>
          <w:p w14:paraId="11FDB9DB" w14:textId="77777777" w:rsidR="000D2847" w:rsidRPr="00F12252" w:rsidRDefault="000D2847" w:rsidP="00A57BB9">
            <w:pPr>
              <w:spacing w:before="240"/>
              <w:rPr>
                <w:rFonts w:ascii="Calibri" w:hAnsi="Calibri" w:cs="Calibri"/>
                <w:sz w:val="20"/>
                <w:szCs w:val="20"/>
              </w:rPr>
            </w:pPr>
            <w:r w:rsidRPr="00F12252">
              <w:rPr>
                <w:rFonts w:ascii="Calibri" w:hAnsi="Calibri" w:cs="Calibri"/>
                <w:sz w:val="20"/>
                <w:szCs w:val="20"/>
              </w:rPr>
              <w:t>CO1</w:t>
            </w:r>
          </w:p>
        </w:tc>
        <w:tc>
          <w:tcPr>
            <w:tcW w:w="3544" w:type="dxa"/>
            <w:shd w:val="clear" w:color="auto" w:fill="auto"/>
          </w:tcPr>
          <w:p w14:paraId="4DCFBBC2" w14:textId="77777777" w:rsidR="000D2847" w:rsidRPr="00F12252" w:rsidRDefault="000D2847" w:rsidP="00A57BB9">
            <w:pPr>
              <w:spacing w:before="240"/>
              <w:rPr>
                <w:rFonts w:ascii="Calibri" w:hAnsi="Calibri" w:cs="Calibri"/>
                <w:sz w:val="20"/>
                <w:szCs w:val="20"/>
              </w:rPr>
            </w:pPr>
            <w:r w:rsidRPr="00F12252">
              <w:rPr>
                <w:rFonts w:ascii="Calibri" w:hAnsi="Calibri" w:cs="Calibri"/>
                <w:sz w:val="20"/>
                <w:szCs w:val="20"/>
              </w:rPr>
              <w:t>TAAACTTCAGGGTGMCCAAAAAATCA</w:t>
            </w:r>
          </w:p>
        </w:tc>
        <w:tc>
          <w:tcPr>
            <w:tcW w:w="2647" w:type="dxa"/>
            <w:shd w:val="clear" w:color="auto" w:fill="auto"/>
          </w:tcPr>
          <w:p w14:paraId="3562D9F8" w14:textId="77777777" w:rsidR="000D2847" w:rsidRPr="00F12252" w:rsidRDefault="000D2847" w:rsidP="00A57BB9">
            <w:pPr>
              <w:spacing w:before="240"/>
              <w:rPr>
                <w:rFonts w:ascii="Calibri" w:hAnsi="Calibri" w:cs="Calibri"/>
                <w:color w:val="000000" w:themeColor="text1"/>
                <w:sz w:val="20"/>
                <w:szCs w:val="20"/>
              </w:rPr>
            </w:pPr>
            <w:r w:rsidRPr="00F12252">
              <w:rPr>
                <w:rFonts w:ascii="Calibri" w:hAnsi="Calibri" w:cs="Calibri"/>
                <w:noProof/>
                <w:color w:val="000000" w:themeColor="text1"/>
                <w:sz w:val="20"/>
                <w:szCs w:val="20"/>
              </w:rPr>
              <w:t xml:space="preserve">(Polaszek </w:t>
            </w:r>
            <w:r w:rsidRPr="00F12252">
              <w:rPr>
                <w:rFonts w:ascii="Calibri" w:hAnsi="Calibri" w:cs="Calibri"/>
                <w:i/>
                <w:iCs/>
                <w:noProof/>
                <w:color w:val="000000" w:themeColor="text1"/>
                <w:sz w:val="20"/>
                <w:szCs w:val="20"/>
              </w:rPr>
              <w:t>et al.,</w:t>
            </w:r>
            <w:r w:rsidRPr="00F12252">
              <w:rPr>
                <w:rFonts w:ascii="Calibri" w:hAnsi="Calibri" w:cs="Calibri"/>
                <w:noProof/>
                <w:color w:val="000000" w:themeColor="text1"/>
                <w:sz w:val="20"/>
                <w:szCs w:val="20"/>
              </w:rPr>
              <w:t xml:space="preserve"> 2022)</w:t>
            </w:r>
          </w:p>
        </w:tc>
      </w:tr>
      <w:tr w:rsidR="000D2847" w:rsidRPr="00F12252" w14:paraId="05666B54" w14:textId="77777777" w:rsidTr="0057208C">
        <w:tc>
          <w:tcPr>
            <w:tcW w:w="1418" w:type="dxa"/>
            <w:tcBorders>
              <w:bottom w:val="single" w:sz="4" w:space="0" w:color="auto"/>
            </w:tcBorders>
          </w:tcPr>
          <w:p w14:paraId="31D91A71" w14:textId="77777777" w:rsidR="000D2847" w:rsidRPr="00F12252" w:rsidRDefault="000D2847" w:rsidP="00A57BB9">
            <w:pPr>
              <w:spacing w:before="240"/>
              <w:rPr>
                <w:rFonts w:ascii="Calibri" w:hAnsi="Calibri" w:cs="Calibri"/>
                <w:sz w:val="20"/>
                <w:szCs w:val="20"/>
              </w:rPr>
            </w:pPr>
            <w:r w:rsidRPr="00F12252">
              <w:rPr>
                <w:rFonts w:ascii="Calibri" w:hAnsi="Calibri" w:cs="Calibri"/>
                <w:sz w:val="20"/>
                <w:szCs w:val="20"/>
              </w:rPr>
              <w:t>MchaF1</w:t>
            </w:r>
          </w:p>
        </w:tc>
        <w:tc>
          <w:tcPr>
            <w:tcW w:w="1417" w:type="dxa"/>
            <w:tcBorders>
              <w:bottom w:val="single" w:sz="4" w:space="0" w:color="auto"/>
            </w:tcBorders>
          </w:tcPr>
          <w:p w14:paraId="70D82888" w14:textId="77777777" w:rsidR="000D2847" w:rsidRPr="00F12252" w:rsidRDefault="000D2847" w:rsidP="00A57BB9">
            <w:pPr>
              <w:spacing w:before="240"/>
              <w:rPr>
                <w:rFonts w:ascii="Calibri" w:hAnsi="Calibri" w:cs="Calibri"/>
                <w:sz w:val="20"/>
                <w:szCs w:val="20"/>
              </w:rPr>
            </w:pPr>
            <w:r w:rsidRPr="00F12252">
              <w:rPr>
                <w:rFonts w:ascii="Calibri" w:hAnsi="Calibri" w:cs="Calibri"/>
                <w:sz w:val="20"/>
                <w:szCs w:val="20"/>
              </w:rPr>
              <w:t>CO1</w:t>
            </w:r>
          </w:p>
        </w:tc>
        <w:tc>
          <w:tcPr>
            <w:tcW w:w="3544" w:type="dxa"/>
            <w:tcBorders>
              <w:bottom w:val="single" w:sz="4" w:space="0" w:color="auto"/>
            </w:tcBorders>
            <w:shd w:val="clear" w:color="auto" w:fill="auto"/>
          </w:tcPr>
          <w:p w14:paraId="2F97CE30" w14:textId="77777777" w:rsidR="000D2847" w:rsidRPr="00F12252" w:rsidRDefault="000D2847" w:rsidP="00A57BB9">
            <w:pPr>
              <w:spacing w:before="240"/>
              <w:rPr>
                <w:rFonts w:ascii="Calibri" w:hAnsi="Calibri" w:cs="Calibri"/>
                <w:sz w:val="20"/>
                <w:szCs w:val="20"/>
              </w:rPr>
            </w:pPr>
            <w:r w:rsidRPr="00F12252">
              <w:rPr>
                <w:rFonts w:ascii="Calibri" w:hAnsi="Calibri" w:cs="Calibri"/>
                <w:sz w:val="20"/>
                <w:szCs w:val="20"/>
              </w:rPr>
              <w:t>CCTCGAATAAATAATATAAGATT</w:t>
            </w:r>
          </w:p>
        </w:tc>
        <w:tc>
          <w:tcPr>
            <w:tcW w:w="2647" w:type="dxa"/>
            <w:tcBorders>
              <w:bottom w:val="single" w:sz="4" w:space="0" w:color="auto"/>
            </w:tcBorders>
            <w:shd w:val="clear" w:color="auto" w:fill="auto"/>
          </w:tcPr>
          <w:p w14:paraId="6DCDC6C0" w14:textId="097D41A5" w:rsidR="000D2847" w:rsidRPr="00F12252" w:rsidRDefault="000D2847" w:rsidP="00A57BB9">
            <w:pPr>
              <w:spacing w:before="240"/>
              <w:rPr>
                <w:rFonts w:ascii="Calibri" w:hAnsi="Calibri" w:cs="Calibri"/>
                <w:sz w:val="20"/>
                <w:szCs w:val="20"/>
              </w:rPr>
            </w:pPr>
            <w:r w:rsidRPr="00F12252">
              <w:rPr>
                <w:rFonts w:ascii="Calibri" w:hAnsi="Calibri" w:cs="Calibri"/>
                <w:noProof/>
                <w:sz w:val="20"/>
                <w:szCs w:val="20"/>
              </w:rPr>
              <w:t xml:space="preserve">(Fusu </w:t>
            </w:r>
            <w:r w:rsidR="003C3E9E" w:rsidRPr="00F12252">
              <w:rPr>
                <w:rFonts w:ascii="Calibri" w:hAnsi="Calibri" w:cs="Calibri"/>
                <w:noProof/>
                <w:sz w:val="20"/>
                <w:szCs w:val="20"/>
              </w:rPr>
              <w:t>and</w:t>
            </w:r>
            <w:r w:rsidRPr="00F12252">
              <w:rPr>
                <w:rFonts w:ascii="Calibri" w:hAnsi="Calibri" w:cs="Calibri"/>
                <w:noProof/>
                <w:sz w:val="20"/>
                <w:szCs w:val="20"/>
              </w:rPr>
              <w:t xml:space="preserve"> Polaszek, 2017)</w:t>
            </w:r>
          </w:p>
          <w:p w14:paraId="0A4EA040" w14:textId="77777777" w:rsidR="000D2847" w:rsidRPr="00F12252" w:rsidRDefault="000D2847" w:rsidP="00A57BB9">
            <w:pPr>
              <w:spacing w:before="240"/>
              <w:rPr>
                <w:rFonts w:ascii="Calibri" w:hAnsi="Calibri" w:cs="Calibri"/>
                <w:sz w:val="20"/>
                <w:szCs w:val="20"/>
              </w:rPr>
            </w:pPr>
          </w:p>
        </w:tc>
      </w:tr>
    </w:tbl>
    <w:p w14:paraId="45303235" w14:textId="77777777" w:rsidR="000D2847" w:rsidRDefault="000D2847" w:rsidP="00A24F9C">
      <w:pPr>
        <w:spacing w:before="240" w:line="360" w:lineRule="auto"/>
        <w:rPr>
          <w:rFonts w:cstheme="minorHAnsi"/>
          <w:b/>
          <w:bCs/>
        </w:rPr>
      </w:pPr>
    </w:p>
    <w:p w14:paraId="6502FA09" w14:textId="77777777" w:rsidR="000D2847" w:rsidRDefault="000D2847" w:rsidP="00A24F9C">
      <w:pPr>
        <w:spacing w:before="240" w:line="360" w:lineRule="auto"/>
        <w:rPr>
          <w:rFonts w:cstheme="minorHAnsi"/>
          <w:b/>
          <w:bCs/>
        </w:rPr>
      </w:pPr>
    </w:p>
    <w:p w14:paraId="3E3F22DB" w14:textId="77777777" w:rsidR="000D2847" w:rsidRDefault="000D2847" w:rsidP="00A24F9C">
      <w:pPr>
        <w:spacing w:before="240" w:line="360" w:lineRule="auto"/>
        <w:rPr>
          <w:rFonts w:cstheme="minorHAnsi"/>
          <w:b/>
          <w:bCs/>
        </w:rPr>
      </w:pPr>
    </w:p>
    <w:p w14:paraId="17290181" w14:textId="77777777" w:rsidR="000D2847" w:rsidRDefault="000D2847" w:rsidP="00A24F9C">
      <w:pPr>
        <w:spacing w:before="240" w:line="360" w:lineRule="auto"/>
        <w:rPr>
          <w:rFonts w:cstheme="minorHAnsi"/>
          <w:b/>
          <w:bCs/>
        </w:rPr>
      </w:pPr>
    </w:p>
    <w:p w14:paraId="1B2B7274" w14:textId="77777777" w:rsidR="000D2847" w:rsidRDefault="000D2847" w:rsidP="00A24F9C">
      <w:pPr>
        <w:spacing w:before="240" w:line="360" w:lineRule="auto"/>
        <w:rPr>
          <w:rFonts w:cstheme="minorHAnsi"/>
          <w:b/>
          <w:bCs/>
        </w:rPr>
      </w:pPr>
    </w:p>
    <w:p w14:paraId="6CD295A5" w14:textId="77777777" w:rsidR="000D2847" w:rsidRDefault="000D2847" w:rsidP="00A24F9C">
      <w:pPr>
        <w:spacing w:before="240" w:line="360" w:lineRule="auto"/>
        <w:rPr>
          <w:rFonts w:cstheme="minorHAnsi"/>
          <w:b/>
          <w:bCs/>
        </w:rPr>
      </w:pPr>
    </w:p>
    <w:p w14:paraId="65C3BC0C" w14:textId="77777777" w:rsidR="000D2847" w:rsidRDefault="000D2847" w:rsidP="00A24F9C">
      <w:pPr>
        <w:spacing w:before="240" w:line="360" w:lineRule="auto"/>
        <w:rPr>
          <w:rFonts w:cstheme="minorHAnsi"/>
          <w:b/>
          <w:bCs/>
        </w:rPr>
      </w:pPr>
    </w:p>
    <w:p w14:paraId="211201C9" w14:textId="77777777" w:rsidR="000D2847" w:rsidRDefault="000D2847" w:rsidP="00A24F9C">
      <w:pPr>
        <w:spacing w:before="240" w:line="360" w:lineRule="auto"/>
        <w:rPr>
          <w:rFonts w:cstheme="minorHAnsi"/>
          <w:b/>
          <w:bCs/>
        </w:rPr>
      </w:pPr>
    </w:p>
    <w:p w14:paraId="4ADB454D" w14:textId="77777777" w:rsidR="000D2847" w:rsidRDefault="000D2847" w:rsidP="00A24F9C">
      <w:pPr>
        <w:spacing w:before="240" w:line="360" w:lineRule="auto"/>
        <w:rPr>
          <w:rFonts w:cstheme="minorHAnsi"/>
          <w:b/>
          <w:bCs/>
        </w:rPr>
      </w:pPr>
    </w:p>
    <w:p w14:paraId="58FE672C" w14:textId="77777777" w:rsidR="000D2847" w:rsidRDefault="000D2847" w:rsidP="00A24F9C">
      <w:pPr>
        <w:spacing w:before="240" w:line="360" w:lineRule="auto"/>
        <w:rPr>
          <w:rFonts w:cstheme="minorHAnsi"/>
          <w:b/>
          <w:bCs/>
        </w:rPr>
      </w:pPr>
    </w:p>
    <w:p w14:paraId="32C8F8C6" w14:textId="77777777" w:rsidR="000D2847" w:rsidRDefault="000D2847" w:rsidP="00A24F9C">
      <w:pPr>
        <w:spacing w:before="240" w:line="360" w:lineRule="auto"/>
        <w:rPr>
          <w:rFonts w:cstheme="minorHAnsi"/>
          <w:b/>
          <w:bCs/>
        </w:rPr>
      </w:pPr>
    </w:p>
    <w:p w14:paraId="62FC8C15" w14:textId="77777777" w:rsidR="000D2847" w:rsidRDefault="000D2847" w:rsidP="00A24F9C">
      <w:pPr>
        <w:spacing w:before="240" w:line="360" w:lineRule="auto"/>
        <w:rPr>
          <w:rFonts w:cstheme="minorHAnsi"/>
          <w:b/>
          <w:bCs/>
        </w:rPr>
      </w:pPr>
    </w:p>
    <w:p w14:paraId="0D96FEC3" w14:textId="77777777" w:rsidR="000D2847" w:rsidRDefault="000D2847" w:rsidP="00A24F9C">
      <w:pPr>
        <w:spacing w:before="240" w:line="360" w:lineRule="auto"/>
        <w:rPr>
          <w:rFonts w:cstheme="minorHAnsi"/>
          <w:b/>
          <w:bCs/>
        </w:rPr>
      </w:pPr>
    </w:p>
    <w:p w14:paraId="74B83F5A" w14:textId="77777777" w:rsidR="000D2847" w:rsidRDefault="000D2847" w:rsidP="00A24F9C">
      <w:pPr>
        <w:spacing w:before="240" w:line="360" w:lineRule="auto"/>
        <w:rPr>
          <w:rFonts w:cstheme="minorHAnsi"/>
          <w:b/>
          <w:bCs/>
        </w:rPr>
      </w:pPr>
    </w:p>
    <w:p w14:paraId="06E71901" w14:textId="77777777" w:rsidR="003C3E9E" w:rsidRDefault="003C3E9E" w:rsidP="00B30374">
      <w:pPr>
        <w:spacing w:before="240" w:line="360" w:lineRule="auto"/>
        <w:rPr>
          <w:rFonts w:cstheme="minorHAnsi"/>
          <w:b/>
          <w:bCs/>
        </w:rPr>
      </w:pPr>
    </w:p>
    <w:p w14:paraId="34782B51" w14:textId="77777777" w:rsidR="003C3E9E" w:rsidRDefault="003C3E9E" w:rsidP="00B30374">
      <w:pPr>
        <w:spacing w:before="240" w:line="360" w:lineRule="auto"/>
        <w:rPr>
          <w:rFonts w:eastAsia="Times New Roman" w:cstheme="minorHAnsi"/>
          <w:b/>
          <w:bCs/>
          <w:color w:val="707070"/>
          <w:sz w:val="20"/>
          <w:szCs w:val="21"/>
        </w:rPr>
      </w:pPr>
    </w:p>
    <w:p w14:paraId="07B70278" w14:textId="38551E4C" w:rsidR="000D2847" w:rsidRPr="00F12252" w:rsidRDefault="000D2847" w:rsidP="00B30374">
      <w:pPr>
        <w:spacing w:before="240" w:line="360" w:lineRule="auto"/>
        <w:rPr>
          <w:rFonts w:ascii="Calibri" w:eastAsia="Times New Roman" w:hAnsi="Calibri" w:cs="Calibri"/>
          <w:bCs/>
          <w:color w:val="707070"/>
          <w:sz w:val="20"/>
          <w:szCs w:val="21"/>
          <w:lang w:eastAsia="en-GB"/>
        </w:rPr>
      </w:pPr>
      <w:r w:rsidRPr="00F12252">
        <w:rPr>
          <w:rFonts w:ascii="Calibri" w:eastAsia="Times New Roman" w:hAnsi="Calibri" w:cs="Calibri"/>
          <w:bCs/>
          <w:color w:val="707070"/>
          <w:sz w:val="20"/>
          <w:szCs w:val="21"/>
          <w:lang w:eastAsia="en-GB"/>
        </w:rPr>
        <w:lastRenderedPageBreak/>
        <w:t>Table S3.  Summary table for PVH parasitoids collected in NZ as part of a different study.</w:t>
      </w:r>
    </w:p>
    <w:tbl>
      <w:tblPr>
        <w:tblStyle w:val="PlainTable2"/>
        <w:tblW w:w="9356" w:type="dxa"/>
        <w:tblBorders>
          <w:top w:val="none" w:sz="0" w:space="0" w:color="auto"/>
          <w:bottom w:val="none" w:sz="0" w:space="0" w:color="auto"/>
        </w:tblBorders>
        <w:tblLook w:val="04A0" w:firstRow="1" w:lastRow="0" w:firstColumn="1" w:lastColumn="0" w:noHBand="0" w:noVBand="1"/>
      </w:tblPr>
      <w:tblGrid>
        <w:gridCol w:w="1591"/>
        <w:gridCol w:w="1252"/>
        <w:gridCol w:w="1449"/>
        <w:gridCol w:w="1331"/>
        <w:gridCol w:w="1572"/>
        <w:gridCol w:w="2161"/>
      </w:tblGrid>
      <w:tr w:rsidR="000D2847" w:rsidRPr="003C3E9E" w14:paraId="7FF15020" w14:textId="77777777" w:rsidTr="0057208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auto"/>
              <w:bottom w:val="single" w:sz="4" w:space="0" w:color="auto"/>
            </w:tcBorders>
          </w:tcPr>
          <w:p w14:paraId="12E65C09" w14:textId="77777777" w:rsidR="000D2847" w:rsidRPr="00F12252" w:rsidRDefault="000D2847" w:rsidP="00593686">
            <w:pPr>
              <w:spacing w:before="240"/>
              <w:rPr>
                <w:rFonts w:ascii="Calibri" w:hAnsi="Calibri" w:cs="Calibri"/>
                <w:sz w:val="20"/>
                <w:szCs w:val="20"/>
                <w:lang w:eastAsia="en-GB"/>
              </w:rPr>
            </w:pPr>
            <w:r w:rsidRPr="00F12252">
              <w:rPr>
                <w:rFonts w:ascii="Calibri" w:hAnsi="Calibri" w:cs="Calibri"/>
                <w:sz w:val="20"/>
                <w:szCs w:val="20"/>
                <w:lang w:eastAsia="en-GB"/>
              </w:rPr>
              <w:t>Plant host</w:t>
            </w:r>
          </w:p>
        </w:tc>
        <w:tc>
          <w:tcPr>
            <w:tcW w:w="0" w:type="dxa"/>
            <w:tcBorders>
              <w:top w:val="single" w:sz="4" w:space="0" w:color="auto"/>
              <w:bottom w:val="single" w:sz="4" w:space="0" w:color="auto"/>
            </w:tcBorders>
          </w:tcPr>
          <w:p w14:paraId="2A657FB7" w14:textId="77777777" w:rsidR="000D2847" w:rsidRPr="00F12252" w:rsidRDefault="000D2847" w:rsidP="00593686">
            <w:pPr>
              <w:spacing w:before="240"/>
              <w:cnfStyle w:val="100000000000" w:firstRow="1" w:lastRow="0" w:firstColumn="0" w:lastColumn="0" w:oddVBand="0" w:evenVBand="0" w:oddHBand="0" w:evenHBand="0" w:firstRowFirstColumn="0" w:firstRowLastColumn="0" w:lastRowFirstColumn="0" w:lastRowLastColumn="0"/>
              <w:rPr>
                <w:rFonts w:ascii="Calibri" w:hAnsi="Calibri" w:cs="Calibri"/>
                <w:sz w:val="20"/>
                <w:szCs w:val="20"/>
                <w:lang w:eastAsia="en-GB"/>
              </w:rPr>
            </w:pPr>
            <w:r w:rsidRPr="00F12252">
              <w:rPr>
                <w:rFonts w:ascii="Calibri" w:hAnsi="Calibri" w:cs="Calibri"/>
                <w:sz w:val="20"/>
                <w:szCs w:val="20"/>
                <w:lang w:eastAsia="en-GB"/>
              </w:rPr>
              <w:t>Latitude</w:t>
            </w:r>
          </w:p>
        </w:tc>
        <w:tc>
          <w:tcPr>
            <w:tcW w:w="0" w:type="dxa"/>
            <w:tcBorders>
              <w:top w:val="single" w:sz="4" w:space="0" w:color="auto"/>
              <w:bottom w:val="single" w:sz="4" w:space="0" w:color="auto"/>
            </w:tcBorders>
          </w:tcPr>
          <w:p w14:paraId="12E15D09" w14:textId="77777777" w:rsidR="000D2847" w:rsidRPr="00F12252" w:rsidRDefault="000D2847" w:rsidP="00593686">
            <w:pPr>
              <w:spacing w:before="240"/>
              <w:cnfStyle w:val="100000000000" w:firstRow="1" w:lastRow="0" w:firstColumn="0" w:lastColumn="0" w:oddVBand="0" w:evenVBand="0" w:oddHBand="0" w:evenHBand="0" w:firstRowFirstColumn="0" w:firstRowLastColumn="0" w:lastRowFirstColumn="0" w:lastRowLastColumn="0"/>
              <w:rPr>
                <w:rFonts w:ascii="Calibri" w:hAnsi="Calibri" w:cs="Calibri"/>
                <w:sz w:val="20"/>
                <w:szCs w:val="20"/>
                <w:lang w:eastAsia="en-GB"/>
              </w:rPr>
            </w:pPr>
            <w:r w:rsidRPr="00F12252">
              <w:rPr>
                <w:rFonts w:ascii="Calibri" w:hAnsi="Calibri" w:cs="Calibri"/>
                <w:sz w:val="20"/>
                <w:szCs w:val="20"/>
                <w:lang w:eastAsia="en-GB"/>
              </w:rPr>
              <w:t>Longitude</w:t>
            </w:r>
          </w:p>
        </w:tc>
        <w:tc>
          <w:tcPr>
            <w:tcW w:w="0" w:type="dxa"/>
            <w:tcBorders>
              <w:top w:val="single" w:sz="4" w:space="0" w:color="auto"/>
              <w:bottom w:val="single" w:sz="4" w:space="0" w:color="auto"/>
            </w:tcBorders>
          </w:tcPr>
          <w:p w14:paraId="6ABAD5AB" w14:textId="77777777" w:rsidR="000D2847" w:rsidRPr="00F12252" w:rsidRDefault="000D2847" w:rsidP="00593686">
            <w:pPr>
              <w:spacing w:before="240"/>
              <w:cnfStyle w:val="100000000000" w:firstRow="1" w:lastRow="0" w:firstColumn="0" w:lastColumn="0" w:oddVBand="0" w:evenVBand="0" w:oddHBand="0" w:evenHBand="0" w:firstRowFirstColumn="0" w:firstRowLastColumn="0" w:lastRowFirstColumn="0" w:lastRowLastColumn="0"/>
              <w:rPr>
                <w:rFonts w:ascii="Calibri" w:hAnsi="Calibri" w:cs="Calibri"/>
                <w:sz w:val="20"/>
                <w:szCs w:val="20"/>
                <w:lang w:eastAsia="en-GB"/>
              </w:rPr>
            </w:pPr>
            <w:r w:rsidRPr="00F12252">
              <w:rPr>
                <w:rFonts w:ascii="Calibri" w:hAnsi="Calibri" w:cs="Calibri"/>
                <w:sz w:val="20"/>
                <w:szCs w:val="20"/>
                <w:lang w:eastAsia="en-GB"/>
              </w:rPr>
              <w:t>Collector</w:t>
            </w:r>
          </w:p>
        </w:tc>
        <w:tc>
          <w:tcPr>
            <w:tcW w:w="0" w:type="dxa"/>
            <w:tcBorders>
              <w:top w:val="single" w:sz="4" w:space="0" w:color="auto"/>
              <w:bottom w:val="single" w:sz="4" w:space="0" w:color="auto"/>
            </w:tcBorders>
          </w:tcPr>
          <w:p w14:paraId="1CA3F231" w14:textId="77777777" w:rsidR="000D2847" w:rsidRPr="00F12252" w:rsidRDefault="000D2847" w:rsidP="00593686">
            <w:pPr>
              <w:spacing w:before="240"/>
              <w:cnfStyle w:val="100000000000" w:firstRow="1" w:lastRow="0" w:firstColumn="0" w:lastColumn="0" w:oddVBand="0" w:evenVBand="0" w:oddHBand="0" w:evenHBand="0" w:firstRowFirstColumn="0" w:firstRowLastColumn="0" w:lastRowFirstColumn="0" w:lastRowLastColumn="0"/>
              <w:rPr>
                <w:rFonts w:ascii="Calibri" w:hAnsi="Calibri" w:cs="Calibri"/>
                <w:sz w:val="20"/>
                <w:szCs w:val="20"/>
                <w:lang w:eastAsia="en-GB"/>
              </w:rPr>
            </w:pPr>
            <w:r w:rsidRPr="00F12252">
              <w:rPr>
                <w:rFonts w:ascii="Calibri" w:hAnsi="Calibri" w:cs="Calibri"/>
                <w:sz w:val="20"/>
                <w:szCs w:val="20"/>
                <w:lang w:eastAsia="en-GB"/>
              </w:rPr>
              <w:t>Species</w:t>
            </w:r>
          </w:p>
        </w:tc>
        <w:tc>
          <w:tcPr>
            <w:tcW w:w="1559" w:type="dxa"/>
            <w:tcBorders>
              <w:top w:val="single" w:sz="4" w:space="0" w:color="auto"/>
              <w:bottom w:val="single" w:sz="4" w:space="0" w:color="auto"/>
            </w:tcBorders>
          </w:tcPr>
          <w:p w14:paraId="588EF8F2" w14:textId="77777777" w:rsidR="000D2847" w:rsidRPr="00F12252" w:rsidRDefault="000D2847" w:rsidP="00593686">
            <w:pPr>
              <w:spacing w:before="240"/>
              <w:cnfStyle w:val="100000000000" w:firstRow="1" w:lastRow="0" w:firstColumn="0" w:lastColumn="0" w:oddVBand="0" w:evenVBand="0" w:oddHBand="0" w:evenHBand="0" w:firstRowFirstColumn="0" w:firstRowLastColumn="0" w:lastRowFirstColumn="0" w:lastRowLastColumn="0"/>
              <w:rPr>
                <w:rFonts w:ascii="Calibri" w:hAnsi="Calibri" w:cs="Calibri"/>
                <w:sz w:val="20"/>
                <w:szCs w:val="20"/>
                <w:lang w:eastAsia="en-GB"/>
              </w:rPr>
            </w:pPr>
            <w:r w:rsidRPr="00F12252">
              <w:rPr>
                <w:rFonts w:ascii="Calibri" w:hAnsi="Calibri" w:cs="Calibri"/>
                <w:sz w:val="20"/>
                <w:szCs w:val="20"/>
                <w:lang w:eastAsia="en-GB"/>
              </w:rPr>
              <w:t>Reared in Australia in this study</w:t>
            </w:r>
          </w:p>
        </w:tc>
      </w:tr>
      <w:tr w:rsidR="000D2847" w:rsidRPr="003C3E9E" w14:paraId="582A6FFB" w14:textId="77777777" w:rsidTr="005720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auto"/>
              <w:bottom w:val="none" w:sz="0" w:space="0" w:color="auto"/>
            </w:tcBorders>
          </w:tcPr>
          <w:p w14:paraId="679BD143" w14:textId="77777777" w:rsidR="000D2847" w:rsidRPr="00F12252" w:rsidRDefault="000D2847" w:rsidP="00593686">
            <w:pPr>
              <w:spacing w:before="240"/>
              <w:rPr>
                <w:rFonts w:ascii="Calibri" w:hAnsi="Calibri" w:cs="Calibri"/>
                <w:b w:val="0"/>
                <w:bCs w:val="0"/>
                <w:i/>
                <w:iCs/>
                <w:sz w:val="20"/>
                <w:szCs w:val="20"/>
                <w:lang w:eastAsia="en-GB"/>
              </w:rPr>
            </w:pPr>
            <w:r w:rsidRPr="00F12252">
              <w:rPr>
                <w:rFonts w:ascii="Calibri" w:hAnsi="Calibri" w:cs="Calibri"/>
                <w:b w:val="0"/>
                <w:bCs w:val="0"/>
                <w:i/>
                <w:iCs/>
                <w:sz w:val="20"/>
                <w:szCs w:val="20"/>
                <w:lang w:eastAsia="en-GB"/>
              </w:rPr>
              <w:t>Pteridium esculentum</w:t>
            </w:r>
          </w:p>
        </w:tc>
        <w:tc>
          <w:tcPr>
            <w:tcW w:w="0" w:type="dxa"/>
            <w:tcBorders>
              <w:top w:val="single" w:sz="4" w:space="0" w:color="auto"/>
              <w:bottom w:val="none" w:sz="0" w:space="0" w:color="auto"/>
            </w:tcBorders>
            <w:vAlign w:val="bottom"/>
          </w:tcPr>
          <w:p w14:paraId="5FB7D812"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-37.159</w:t>
            </w:r>
          </w:p>
        </w:tc>
        <w:tc>
          <w:tcPr>
            <w:tcW w:w="0" w:type="dxa"/>
            <w:tcBorders>
              <w:top w:val="single" w:sz="4" w:space="0" w:color="auto"/>
              <w:bottom w:val="none" w:sz="0" w:space="0" w:color="auto"/>
            </w:tcBorders>
            <w:vAlign w:val="bottom"/>
          </w:tcPr>
          <w:p w14:paraId="2AE9177D"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175.882</w:t>
            </w:r>
          </w:p>
        </w:tc>
        <w:tc>
          <w:tcPr>
            <w:tcW w:w="0" w:type="dxa"/>
            <w:tcBorders>
              <w:top w:val="single" w:sz="4" w:space="0" w:color="auto"/>
              <w:bottom w:val="none" w:sz="0" w:space="0" w:color="auto"/>
            </w:tcBorders>
            <w:vAlign w:val="bottom"/>
          </w:tcPr>
          <w:p w14:paraId="4B36CDEF"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J. Poulton</w:t>
            </w:r>
          </w:p>
        </w:tc>
        <w:tc>
          <w:tcPr>
            <w:tcW w:w="0" w:type="dxa"/>
            <w:tcBorders>
              <w:top w:val="single" w:sz="4" w:space="0" w:color="auto"/>
              <w:bottom w:val="none" w:sz="0" w:space="0" w:color="auto"/>
            </w:tcBorders>
          </w:tcPr>
          <w:p w14:paraId="10871428" w14:textId="1D7444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i/>
                <w:iCs/>
                <w:sz w:val="20"/>
                <w:szCs w:val="20"/>
                <w:lang w:eastAsia="en-GB"/>
              </w:rPr>
            </w:pPr>
            <w:r w:rsidRPr="00F12252">
              <w:rPr>
                <w:rFonts w:ascii="Calibri" w:hAnsi="Calibri" w:cs="Calibri"/>
                <w:bCs/>
                <w:i/>
                <w:iCs/>
                <w:sz w:val="20"/>
                <w:szCs w:val="20"/>
                <w:lang w:eastAsia="en-GB"/>
              </w:rPr>
              <w:t>Centrodora scolypopa</w:t>
            </w:r>
            <w:r w:rsidR="00E1233B" w:rsidRPr="00F12252">
              <w:rPr>
                <w:rFonts w:ascii="Calibri" w:hAnsi="Calibri" w:cs="Calibri"/>
                <w:bCs/>
                <w:i/>
                <w:iCs/>
                <w:sz w:val="20"/>
                <w:szCs w:val="20"/>
                <w:lang w:eastAsia="en-GB"/>
              </w:rPr>
              <w:t>e</w:t>
            </w:r>
          </w:p>
        </w:tc>
        <w:tc>
          <w:tcPr>
            <w:tcW w:w="1559" w:type="dxa"/>
            <w:tcBorders>
              <w:top w:val="single" w:sz="4" w:space="0" w:color="auto"/>
              <w:bottom w:val="none" w:sz="0" w:space="0" w:color="auto"/>
            </w:tcBorders>
          </w:tcPr>
          <w:p w14:paraId="291CFD34"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bCs/>
                <w:sz w:val="20"/>
                <w:szCs w:val="20"/>
                <w:lang w:eastAsia="en-GB"/>
              </w:rPr>
              <w:t>No</w:t>
            </w:r>
          </w:p>
        </w:tc>
      </w:tr>
      <w:tr w:rsidR="000D2847" w:rsidRPr="003C3E9E" w14:paraId="205B5847" w14:textId="77777777" w:rsidTr="0057208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6F16E3F2" w14:textId="77777777" w:rsidR="000D2847" w:rsidRPr="00F12252" w:rsidRDefault="000D2847" w:rsidP="00593686">
            <w:pPr>
              <w:spacing w:before="240"/>
              <w:rPr>
                <w:rFonts w:ascii="Calibri" w:hAnsi="Calibri" w:cs="Calibri"/>
                <w:b w:val="0"/>
                <w:bCs w:val="0"/>
                <w:i/>
                <w:iCs/>
                <w:sz w:val="20"/>
                <w:szCs w:val="20"/>
                <w:lang w:eastAsia="en-GB"/>
              </w:rPr>
            </w:pPr>
            <w:r w:rsidRPr="00F12252">
              <w:rPr>
                <w:rFonts w:ascii="Calibri" w:hAnsi="Calibri" w:cs="Calibri"/>
                <w:b w:val="0"/>
                <w:bCs w:val="0"/>
                <w:i/>
                <w:iCs/>
                <w:sz w:val="20"/>
                <w:szCs w:val="20"/>
                <w:lang w:eastAsia="en-GB"/>
              </w:rPr>
              <w:t>Melicytus ramiflorus</w:t>
            </w:r>
          </w:p>
        </w:tc>
        <w:tc>
          <w:tcPr>
            <w:tcW w:w="0" w:type="dxa"/>
            <w:vAlign w:val="bottom"/>
          </w:tcPr>
          <w:p w14:paraId="5C33AD1A"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-37.417</w:t>
            </w:r>
          </w:p>
        </w:tc>
        <w:tc>
          <w:tcPr>
            <w:tcW w:w="0" w:type="dxa"/>
            <w:vAlign w:val="bottom"/>
          </w:tcPr>
          <w:p w14:paraId="4584B7C1"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175.766</w:t>
            </w:r>
          </w:p>
        </w:tc>
        <w:tc>
          <w:tcPr>
            <w:tcW w:w="0" w:type="dxa"/>
            <w:vAlign w:val="bottom"/>
          </w:tcPr>
          <w:p w14:paraId="0F8A43E1"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D. Logan</w:t>
            </w:r>
          </w:p>
        </w:tc>
        <w:tc>
          <w:tcPr>
            <w:tcW w:w="0" w:type="dxa"/>
          </w:tcPr>
          <w:p w14:paraId="465ABD45" w14:textId="065817A0"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bCs/>
                <w:i/>
                <w:iCs/>
                <w:sz w:val="20"/>
                <w:szCs w:val="20"/>
                <w:lang w:eastAsia="en-GB"/>
              </w:rPr>
              <w:t>Centrodora scolypopa</w:t>
            </w:r>
            <w:r w:rsidR="00E1233B" w:rsidRPr="00F12252">
              <w:rPr>
                <w:rFonts w:ascii="Calibri" w:hAnsi="Calibri" w:cs="Calibri"/>
                <w:bCs/>
                <w:i/>
                <w:iCs/>
                <w:sz w:val="20"/>
                <w:szCs w:val="20"/>
                <w:lang w:eastAsia="en-GB"/>
              </w:rPr>
              <w:t>e</w:t>
            </w:r>
          </w:p>
        </w:tc>
        <w:tc>
          <w:tcPr>
            <w:tcW w:w="1559" w:type="dxa"/>
          </w:tcPr>
          <w:p w14:paraId="221BD231"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bCs/>
                <w:sz w:val="20"/>
                <w:szCs w:val="20"/>
                <w:lang w:eastAsia="en-GB"/>
              </w:rPr>
              <w:t>No</w:t>
            </w:r>
          </w:p>
        </w:tc>
      </w:tr>
      <w:tr w:rsidR="000D2847" w:rsidRPr="003C3E9E" w14:paraId="7452F185" w14:textId="77777777" w:rsidTr="005720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Borders>
              <w:top w:val="none" w:sz="0" w:space="0" w:color="auto"/>
              <w:bottom w:val="none" w:sz="0" w:space="0" w:color="auto"/>
            </w:tcBorders>
          </w:tcPr>
          <w:p w14:paraId="6B56514A" w14:textId="77777777" w:rsidR="000D2847" w:rsidRPr="00F12252" w:rsidRDefault="000D2847" w:rsidP="00593686">
            <w:pPr>
              <w:spacing w:before="240"/>
              <w:rPr>
                <w:rFonts w:ascii="Calibri" w:hAnsi="Calibri" w:cs="Calibri"/>
                <w:sz w:val="20"/>
                <w:szCs w:val="20"/>
                <w:lang w:eastAsia="en-GB"/>
              </w:rPr>
            </w:pPr>
            <w:r w:rsidRPr="00F12252">
              <w:rPr>
                <w:rFonts w:ascii="Calibri" w:hAnsi="Calibri" w:cs="Calibri"/>
                <w:b w:val="0"/>
                <w:bCs w:val="0"/>
                <w:i/>
                <w:iCs/>
                <w:sz w:val="20"/>
                <w:szCs w:val="20"/>
                <w:lang w:eastAsia="en-GB"/>
              </w:rPr>
              <w:t>Pteridium esculentum</w:t>
            </w:r>
          </w:p>
        </w:tc>
        <w:tc>
          <w:tcPr>
            <w:tcW w:w="0" w:type="dxa"/>
            <w:tcBorders>
              <w:top w:val="none" w:sz="0" w:space="0" w:color="auto"/>
              <w:bottom w:val="none" w:sz="0" w:space="0" w:color="auto"/>
            </w:tcBorders>
            <w:vAlign w:val="bottom"/>
          </w:tcPr>
          <w:p w14:paraId="6979783F"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-37.517</w:t>
            </w:r>
          </w:p>
        </w:tc>
        <w:tc>
          <w:tcPr>
            <w:tcW w:w="0" w:type="dxa"/>
            <w:tcBorders>
              <w:top w:val="none" w:sz="0" w:space="0" w:color="auto"/>
              <w:bottom w:val="none" w:sz="0" w:space="0" w:color="auto"/>
            </w:tcBorders>
            <w:vAlign w:val="bottom"/>
          </w:tcPr>
          <w:p w14:paraId="7406E62B"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175.922</w:t>
            </w:r>
          </w:p>
        </w:tc>
        <w:tc>
          <w:tcPr>
            <w:tcW w:w="0" w:type="dxa"/>
            <w:tcBorders>
              <w:top w:val="none" w:sz="0" w:space="0" w:color="auto"/>
              <w:bottom w:val="none" w:sz="0" w:space="0" w:color="auto"/>
            </w:tcBorders>
            <w:vAlign w:val="bottom"/>
          </w:tcPr>
          <w:p w14:paraId="47B9054B"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J. Poulton</w:t>
            </w:r>
          </w:p>
        </w:tc>
        <w:tc>
          <w:tcPr>
            <w:tcW w:w="0" w:type="dxa"/>
            <w:tcBorders>
              <w:top w:val="none" w:sz="0" w:space="0" w:color="auto"/>
              <w:bottom w:val="none" w:sz="0" w:space="0" w:color="auto"/>
            </w:tcBorders>
          </w:tcPr>
          <w:p w14:paraId="200CE9E3"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bCs/>
                <w:i/>
                <w:iCs/>
                <w:sz w:val="20"/>
                <w:szCs w:val="20"/>
                <w:lang w:eastAsia="en-GB"/>
              </w:rPr>
              <w:t>Ablerus</w:t>
            </w:r>
            <w:r w:rsidRPr="00F12252">
              <w:rPr>
                <w:rFonts w:ascii="Calibri" w:hAnsi="Calibri" w:cs="Calibri"/>
                <w:bCs/>
                <w:sz w:val="20"/>
                <w:szCs w:val="20"/>
                <w:lang w:eastAsia="en-GB"/>
              </w:rPr>
              <w:t xml:space="preserve"> sp.</w:t>
            </w:r>
          </w:p>
        </w:tc>
        <w:tc>
          <w:tcPr>
            <w:tcW w:w="1559" w:type="dxa"/>
            <w:tcBorders>
              <w:top w:val="none" w:sz="0" w:space="0" w:color="auto"/>
              <w:bottom w:val="none" w:sz="0" w:space="0" w:color="auto"/>
            </w:tcBorders>
          </w:tcPr>
          <w:p w14:paraId="2A756290"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bCs/>
                <w:sz w:val="20"/>
                <w:szCs w:val="20"/>
                <w:lang w:eastAsia="en-GB"/>
              </w:rPr>
              <w:t>Yes</w:t>
            </w:r>
          </w:p>
        </w:tc>
      </w:tr>
      <w:tr w:rsidR="000D2847" w:rsidRPr="003C3E9E" w14:paraId="4A45E2D4" w14:textId="77777777" w:rsidTr="0057208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2D0878E6" w14:textId="77777777" w:rsidR="000D2847" w:rsidRPr="00F12252" w:rsidRDefault="000D2847" w:rsidP="00593686">
            <w:pPr>
              <w:spacing w:before="240"/>
              <w:rPr>
                <w:rFonts w:ascii="Calibri" w:hAnsi="Calibri" w:cs="Calibri"/>
                <w:sz w:val="20"/>
                <w:szCs w:val="20"/>
                <w:lang w:eastAsia="en-GB"/>
              </w:rPr>
            </w:pPr>
            <w:r w:rsidRPr="00F12252">
              <w:rPr>
                <w:rFonts w:ascii="Calibri" w:hAnsi="Calibri" w:cs="Calibri"/>
                <w:b w:val="0"/>
                <w:bCs w:val="0"/>
                <w:i/>
                <w:iCs/>
                <w:sz w:val="20"/>
                <w:szCs w:val="20"/>
                <w:lang w:eastAsia="en-GB"/>
              </w:rPr>
              <w:t>Melicytus ramiflorus</w:t>
            </w:r>
          </w:p>
        </w:tc>
        <w:tc>
          <w:tcPr>
            <w:tcW w:w="0" w:type="dxa"/>
            <w:vAlign w:val="bottom"/>
          </w:tcPr>
          <w:p w14:paraId="3912D384"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-36.901</w:t>
            </w:r>
          </w:p>
        </w:tc>
        <w:tc>
          <w:tcPr>
            <w:tcW w:w="0" w:type="dxa"/>
            <w:vAlign w:val="bottom"/>
          </w:tcPr>
          <w:p w14:paraId="22493F21"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174.633</w:t>
            </w:r>
          </w:p>
        </w:tc>
        <w:tc>
          <w:tcPr>
            <w:tcW w:w="0" w:type="dxa"/>
            <w:vAlign w:val="bottom"/>
          </w:tcPr>
          <w:p w14:paraId="6F079619"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D. Logan</w:t>
            </w:r>
          </w:p>
        </w:tc>
        <w:tc>
          <w:tcPr>
            <w:tcW w:w="0" w:type="dxa"/>
          </w:tcPr>
          <w:p w14:paraId="1116375E"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bCs/>
                <w:i/>
                <w:iCs/>
                <w:sz w:val="20"/>
                <w:szCs w:val="20"/>
                <w:lang w:eastAsia="en-GB"/>
              </w:rPr>
              <w:t>Ablerus</w:t>
            </w:r>
            <w:r w:rsidRPr="00F12252">
              <w:rPr>
                <w:rFonts w:ascii="Calibri" w:hAnsi="Calibri" w:cs="Calibri"/>
                <w:bCs/>
                <w:sz w:val="20"/>
                <w:szCs w:val="20"/>
                <w:lang w:eastAsia="en-GB"/>
              </w:rPr>
              <w:t xml:space="preserve"> sp.</w:t>
            </w:r>
          </w:p>
        </w:tc>
        <w:tc>
          <w:tcPr>
            <w:tcW w:w="1559" w:type="dxa"/>
          </w:tcPr>
          <w:p w14:paraId="1C56D569"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bCs/>
                <w:sz w:val="20"/>
                <w:szCs w:val="20"/>
                <w:lang w:eastAsia="en-GB"/>
              </w:rPr>
              <w:t>Yes</w:t>
            </w:r>
          </w:p>
        </w:tc>
      </w:tr>
      <w:tr w:rsidR="000D2847" w:rsidRPr="003C3E9E" w14:paraId="036F5FA3" w14:textId="77777777" w:rsidTr="005720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Borders>
              <w:top w:val="none" w:sz="0" w:space="0" w:color="auto"/>
              <w:bottom w:val="none" w:sz="0" w:space="0" w:color="auto"/>
            </w:tcBorders>
          </w:tcPr>
          <w:p w14:paraId="761BB601" w14:textId="77777777" w:rsidR="000D2847" w:rsidRPr="00F12252" w:rsidRDefault="000D2847" w:rsidP="00593686">
            <w:pPr>
              <w:spacing w:before="240"/>
              <w:rPr>
                <w:rFonts w:ascii="Calibri" w:hAnsi="Calibri" w:cs="Calibri"/>
                <w:sz w:val="20"/>
                <w:szCs w:val="20"/>
                <w:lang w:eastAsia="en-GB"/>
              </w:rPr>
            </w:pPr>
            <w:r w:rsidRPr="00F12252">
              <w:rPr>
                <w:rFonts w:ascii="Calibri" w:hAnsi="Calibri" w:cs="Calibri"/>
                <w:b w:val="0"/>
                <w:bCs w:val="0"/>
                <w:i/>
                <w:iCs/>
                <w:sz w:val="20"/>
                <w:szCs w:val="20"/>
                <w:lang w:eastAsia="en-GB"/>
              </w:rPr>
              <w:t>Melicytus ramiflorus</w:t>
            </w:r>
          </w:p>
        </w:tc>
        <w:tc>
          <w:tcPr>
            <w:tcW w:w="0" w:type="dxa"/>
            <w:tcBorders>
              <w:top w:val="none" w:sz="0" w:space="0" w:color="auto"/>
              <w:bottom w:val="none" w:sz="0" w:space="0" w:color="auto"/>
            </w:tcBorders>
            <w:vAlign w:val="bottom"/>
          </w:tcPr>
          <w:p w14:paraId="20224026"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-37.417</w:t>
            </w:r>
          </w:p>
        </w:tc>
        <w:tc>
          <w:tcPr>
            <w:tcW w:w="0" w:type="dxa"/>
            <w:tcBorders>
              <w:top w:val="none" w:sz="0" w:space="0" w:color="auto"/>
              <w:bottom w:val="none" w:sz="0" w:space="0" w:color="auto"/>
            </w:tcBorders>
            <w:vAlign w:val="bottom"/>
          </w:tcPr>
          <w:p w14:paraId="5D03A7FA"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175.766</w:t>
            </w:r>
          </w:p>
        </w:tc>
        <w:tc>
          <w:tcPr>
            <w:tcW w:w="0" w:type="dxa"/>
            <w:tcBorders>
              <w:top w:val="none" w:sz="0" w:space="0" w:color="auto"/>
              <w:bottom w:val="none" w:sz="0" w:space="0" w:color="auto"/>
            </w:tcBorders>
            <w:vAlign w:val="bottom"/>
          </w:tcPr>
          <w:p w14:paraId="7050082B"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D. Logan</w:t>
            </w:r>
          </w:p>
        </w:tc>
        <w:tc>
          <w:tcPr>
            <w:tcW w:w="0" w:type="dxa"/>
            <w:tcBorders>
              <w:top w:val="none" w:sz="0" w:space="0" w:color="auto"/>
              <w:bottom w:val="none" w:sz="0" w:space="0" w:color="auto"/>
            </w:tcBorders>
          </w:tcPr>
          <w:p w14:paraId="49565E78" w14:textId="51D8C1D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bCs/>
                <w:i/>
                <w:iCs/>
                <w:sz w:val="20"/>
                <w:szCs w:val="20"/>
                <w:lang w:eastAsia="en-GB"/>
              </w:rPr>
              <w:t>Centrodora scolypopa</w:t>
            </w:r>
            <w:r w:rsidR="00E1233B" w:rsidRPr="00F12252">
              <w:rPr>
                <w:rFonts w:ascii="Calibri" w:hAnsi="Calibri" w:cs="Calibri"/>
                <w:bCs/>
                <w:i/>
                <w:iCs/>
                <w:sz w:val="20"/>
                <w:szCs w:val="20"/>
                <w:lang w:eastAsia="en-GB"/>
              </w:rPr>
              <w:t>e</w:t>
            </w:r>
          </w:p>
        </w:tc>
        <w:tc>
          <w:tcPr>
            <w:tcW w:w="1559" w:type="dxa"/>
            <w:tcBorders>
              <w:top w:val="none" w:sz="0" w:space="0" w:color="auto"/>
              <w:bottom w:val="none" w:sz="0" w:space="0" w:color="auto"/>
            </w:tcBorders>
          </w:tcPr>
          <w:p w14:paraId="1172FD62"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bCs/>
                <w:sz w:val="20"/>
                <w:szCs w:val="20"/>
                <w:lang w:eastAsia="en-GB"/>
              </w:rPr>
              <w:t>No</w:t>
            </w:r>
          </w:p>
        </w:tc>
      </w:tr>
      <w:tr w:rsidR="000D2847" w:rsidRPr="003C3E9E" w14:paraId="3F86E3FA" w14:textId="77777777" w:rsidTr="0057208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62B4AB2E" w14:textId="77777777" w:rsidR="000D2847" w:rsidRPr="00F12252" w:rsidRDefault="000D2847" w:rsidP="00593686">
            <w:pPr>
              <w:spacing w:before="240"/>
              <w:rPr>
                <w:rFonts w:ascii="Calibri" w:hAnsi="Calibri" w:cs="Calibri"/>
                <w:bCs w:val="0"/>
                <w:sz w:val="20"/>
                <w:szCs w:val="20"/>
                <w:lang w:eastAsia="en-GB"/>
              </w:rPr>
            </w:pPr>
            <w:r w:rsidRPr="00F12252">
              <w:rPr>
                <w:rFonts w:ascii="Calibri" w:hAnsi="Calibri" w:cs="Calibri"/>
                <w:b w:val="0"/>
                <w:bCs w:val="0"/>
                <w:i/>
                <w:iCs/>
                <w:sz w:val="20"/>
                <w:szCs w:val="20"/>
                <w:lang w:eastAsia="en-GB"/>
              </w:rPr>
              <w:t>Melicytus ramiflorus</w:t>
            </w:r>
          </w:p>
        </w:tc>
        <w:tc>
          <w:tcPr>
            <w:tcW w:w="0" w:type="dxa"/>
            <w:vAlign w:val="bottom"/>
          </w:tcPr>
          <w:p w14:paraId="4818020A"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-36.901</w:t>
            </w:r>
          </w:p>
        </w:tc>
        <w:tc>
          <w:tcPr>
            <w:tcW w:w="0" w:type="dxa"/>
            <w:vAlign w:val="bottom"/>
          </w:tcPr>
          <w:p w14:paraId="5C131CE9"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174.633</w:t>
            </w:r>
          </w:p>
        </w:tc>
        <w:tc>
          <w:tcPr>
            <w:tcW w:w="0" w:type="dxa"/>
            <w:vAlign w:val="bottom"/>
          </w:tcPr>
          <w:p w14:paraId="64490A55"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D. Logan</w:t>
            </w:r>
          </w:p>
        </w:tc>
        <w:tc>
          <w:tcPr>
            <w:tcW w:w="0" w:type="dxa"/>
          </w:tcPr>
          <w:p w14:paraId="611E4A19"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bCs/>
                <w:i/>
                <w:iCs/>
                <w:sz w:val="20"/>
                <w:szCs w:val="20"/>
                <w:lang w:eastAsia="en-GB"/>
              </w:rPr>
              <w:t>Ablerus</w:t>
            </w:r>
            <w:r w:rsidRPr="00F12252">
              <w:rPr>
                <w:rFonts w:ascii="Calibri" w:hAnsi="Calibri" w:cs="Calibri"/>
                <w:bCs/>
                <w:sz w:val="20"/>
                <w:szCs w:val="20"/>
                <w:lang w:eastAsia="en-GB"/>
              </w:rPr>
              <w:t xml:space="preserve"> sp.</w:t>
            </w:r>
          </w:p>
        </w:tc>
        <w:tc>
          <w:tcPr>
            <w:tcW w:w="1559" w:type="dxa"/>
          </w:tcPr>
          <w:p w14:paraId="620D9E83"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bCs/>
                <w:sz w:val="20"/>
                <w:szCs w:val="20"/>
                <w:lang w:eastAsia="en-GB"/>
              </w:rPr>
              <w:t>Yes</w:t>
            </w:r>
          </w:p>
        </w:tc>
      </w:tr>
      <w:tr w:rsidR="000D2847" w:rsidRPr="003C3E9E" w14:paraId="7CA694E3" w14:textId="77777777" w:rsidTr="005720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Borders>
              <w:top w:val="none" w:sz="0" w:space="0" w:color="auto"/>
              <w:bottom w:val="none" w:sz="0" w:space="0" w:color="auto"/>
            </w:tcBorders>
          </w:tcPr>
          <w:p w14:paraId="34E4C63D" w14:textId="77777777" w:rsidR="000D2847" w:rsidRPr="00F12252" w:rsidRDefault="000D2847" w:rsidP="00593686">
            <w:pPr>
              <w:spacing w:before="240"/>
              <w:rPr>
                <w:rFonts w:ascii="Calibri" w:hAnsi="Calibri" w:cs="Calibri"/>
                <w:bCs w:val="0"/>
                <w:sz w:val="20"/>
                <w:szCs w:val="20"/>
                <w:lang w:eastAsia="en-GB"/>
              </w:rPr>
            </w:pPr>
            <w:r w:rsidRPr="00F12252">
              <w:rPr>
                <w:rFonts w:ascii="Calibri" w:hAnsi="Calibri" w:cs="Calibri"/>
                <w:b w:val="0"/>
                <w:bCs w:val="0"/>
                <w:i/>
                <w:iCs/>
                <w:sz w:val="20"/>
                <w:szCs w:val="20"/>
                <w:lang w:eastAsia="en-GB"/>
              </w:rPr>
              <w:t>Melicytus ramiflorus</w:t>
            </w:r>
          </w:p>
        </w:tc>
        <w:tc>
          <w:tcPr>
            <w:tcW w:w="0" w:type="dxa"/>
            <w:tcBorders>
              <w:top w:val="none" w:sz="0" w:space="0" w:color="auto"/>
              <w:bottom w:val="none" w:sz="0" w:space="0" w:color="auto"/>
            </w:tcBorders>
            <w:vAlign w:val="bottom"/>
          </w:tcPr>
          <w:p w14:paraId="4795D286"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-37.417</w:t>
            </w:r>
          </w:p>
        </w:tc>
        <w:tc>
          <w:tcPr>
            <w:tcW w:w="0" w:type="dxa"/>
            <w:tcBorders>
              <w:top w:val="none" w:sz="0" w:space="0" w:color="auto"/>
              <w:bottom w:val="none" w:sz="0" w:space="0" w:color="auto"/>
            </w:tcBorders>
            <w:vAlign w:val="bottom"/>
          </w:tcPr>
          <w:p w14:paraId="59BA39A4"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175.766</w:t>
            </w:r>
          </w:p>
        </w:tc>
        <w:tc>
          <w:tcPr>
            <w:tcW w:w="0" w:type="dxa"/>
            <w:tcBorders>
              <w:top w:val="none" w:sz="0" w:space="0" w:color="auto"/>
              <w:bottom w:val="none" w:sz="0" w:space="0" w:color="auto"/>
            </w:tcBorders>
            <w:vAlign w:val="bottom"/>
          </w:tcPr>
          <w:p w14:paraId="5842360C"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D. Logan</w:t>
            </w:r>
          </w:p>
        </w:tc>
        <w:tc>
          <w:tcPr>
            <w:tcW w:w="0" w:type="dxa"/>
            <w:tcBorders>
              <w:top w:val="none" w:sz="0" w:space="0" w:color="auto"/>
              <w:bottom w:val="none" w:sz="0" w:space="0" w:color="auto"/>
            </w:tcBorders>
          </w:tcPr>
          <w:p w14:paraId="7F2052A8" w14:textId="7FBCE828"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bCs/>
                <w:i/>
                <w:iCs/>
                <w:sz w:val="20"/>
                <w:szCs w:val="20"/>
                <w:lang w:eastAsia="en-GB"/>
              </w:rPr>
              <w:t>Centrodora scolypopa</w:t>
            </w:r>
            <w:r w:rsidR="00E1233B" w:rsidRPr="00F12252">
              <w:rPr>
                <w:rFonts w:ascii="Calibri" w:hAnsi="Calibri" w:cs="Calibri"/>
                <w:bCs/>
                <w:i/>
                <w:iCs/>
                <w:sz w:val="20"/>
                <w:szCs w:val="20"/>
                <w:lang w:eastAsia="en-GB"/>
              </w:rPr>
              <w:t>e</w:t>
            </w:r>
          </w:p>
        </w:tc>
        <w:tc>
          <w:tcPr>
            <w:tcW w:w="1559" w:type="dxa"/>
            <w:tcBorders>
              <w:top w:val="none" w:sz="0" w:space="0" w:color="auto"/>
              <w:bottom w:val="none" w:sz="0" w:space="0" w:color="auto"/>
            </w:tcBorders>
          </w:tcPr>
          <w:p w14:paraId="160FF13E"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bCs/>
                <w:sz w:val="20"/>
                <w:szCs w:val="20"/>
                <w:lang w:eastAsia="en-GB"/>
              </w:rPr>
              <w:t>No</w:t>
            </w:r>
          </w:p>
        </w:tc>
      </w:tr>
      <w:tr w:rsidR="000D2847" w:rsidRPr="003C3E9E" w14:paraId="3D604412" w14:textId="77777777" w:rsidTr="0057208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1DAABF9A" w14:textId="77777777" w:rsidR="000D2847" w:rsidRPr="00F12252" w:rsidRDefault="000D2847" w:rsidP="00593686">
            <w:pPr>
              <w:spacing w:before="240"/>
              <w:rPr>
                <w:rFonts w:ascii="Calibri" w:hAnsi="Calibri" w:cs="Calibri"/>
                <w:bCs w:val="0"/>
                <w:sz w:val="20"/>
                <w:szCs w:val="20"/>
                <w:lang w:eastAsia="en-GB"/>
              </w:rPr>
            </w:pPr>
            <w:r w:rsidRPr="00F12252">
              <w:rPr>
                <w:rFonts w:ascii="Calibri" w:hAnsi="Calibri" w:cs="Calibri"/>
                <w:b w:val="0"/>
                <w:bCs w:val="0"/>
                <w:i/>
                <w:iCs/>
                <w:sz w:val="20"/>
                <w:szCs w:val="20"/>
                <w:lang w:eastAsia="en-GB"/>
              </w:rPr>
              <w:t>Pteridium esculentum</w:t>
            </w:r>
          </w:p>
        </w:tc>
        <w:tc>
          <w:tcPr>
            <w:tcW w:w="0" w:type="dxa"/>
            <w:vAlign w:val="bottom"/>
          </w:tcPr>
          <w:p w14:paraId="3A854998"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-37.159</w:t>
            </w:r>
          </w:p>
        </w:tc>
        <w:tc>
          <w:tcPr>
            <w:tcW w:w="0" w:type="dxa"/>
            <w:vAlign w:val="bottom"/>
          </w:tcPr>
          <w:p w14:paraId="26650D1C"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175.882</w:t>
            </w:r>
          </w:p>
        </w:tc>
        <w:tc>
          <w:tcPr>
            <w:tcW w:w="0" w:type="dxa"/>
            <w:vAlign w:val="bottom"/>
          </w:tcPr>
          <w:p w14:paraId="0DB4AA31"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J. Poulton</w:t>
            </w:r>
          </w:p>
        </w:tc>
        <w:tc>
          <w:tcPr>
            <w:tcW w:w="0" w:type="dxa"/>
          </w:tcPr>
          <w:p w14:paraId="66F1C40F"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bCs/>
                <w:i/>
                <w:iCs/>
                <w:sz w:val="20"/>
                <w:szCs w:val="20"/>
                <w:lang w:eastAsia="en-GB"/>
              </w:rPr>
              <w:t>Ablerus</w:t>
            </w:r>
            <w:r w:rsidRPr="00F12252">
              <w:rPr>
                <w:rFonts w:ascii="Calibri" w:hAnsi="Calibri" w:cs="Calibri"/>
                <w:bCs/>
                <w:sz w:val="20"/>
                <w:szCs w:val="20"/>
                <w:lang w:eastAsia="en-GB"/>
              </w:rPr>
              <w:t xml:space="preserve"> sp.</w:t>
            </w:r>
          </w:p>
        </w:tc>
        <w:tc>
          <w:tcPr>
            <w:tcW w:w="1559" w:type="dxa"/>
          </w:tcPr>
          <w:p w14:paraId="63FB5E5F"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bCs/>
                <w:sz w:val="20"/>
                <w:szCs w:val="20"/>
                <w:lang w:eastAsia="en-GB"/>
              </w:rPr>
              <w:t>Yes</w:t>
            </w:r>
          </w:p>
        </w:tc>
      </w:tr>
      <w:tr w:rsidR="000D2847" w:rsidRPr="003C3E9E" w14:paraId="6335F22A" w14:textId="77777777" w:rsidTr="005720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Borders>
              <w:top w:val="none" w:sz="0" w:space="0" w:color="auto"/>
              <w:bottom w:val="none" w:sz="0" w:space="0" w:color="auto"/>
            </w:tcBorders>
          </w:tcPr>
          <w:p w14:paraId="31202D0C" w14:textId="77777777" w:rsidR="000D2847" w:rsidRPr="00F12252" w:rsidRDefault="000D2847" w:rsidP="00593686">
            <w:pPr>
              <w:spacing w:before="240"/>
              <w:rPr>
                <w:rFonts w:ascii="Calibri" w:hAnsi="Calibri" w:cs="Calibri"/>
                <w:bCs w:val="0"/>
                <w:sz w:val="20"/>
                <w:szCs w:val="20"/>
                <w:lang w:eastAsia="en-GB"/>
              </w:rPr>
            </w:pPr>
            <w:r w:rsidRPr="00F12252">
              <w:rPr>
                <w:rFonts w:ascii="Calibri" w:hAnsi="Calibri" w:cs="Calibri"/>
                <w:b w:val="0"/>
                <w:bCs w:val="0"/>
                <w:i/>
                <w:iCs/>
                <w:sz w:val="20"/>
                <w:szCs w:val="20"/>
                <w:lang w:eastAsia="en-GB"/>
              </w:rPr>
              <w:t>Melicytus ramiflorus</w:t>
            </w:r>
          </w:p>
        </w:tc>
        <w:tc>
          <w:tcPr>
            <w:tcW w:w="0" w:type="dxa"/>
            <w:tcBorders>
              <w:top w:val="none" w:sz="0" w:space="0" w:color="auto"/>
              <w:bottom w:val="none" w:sz="0" w:space="0" w:color="auto"/>
            </w:tcBorders>
            <w:vAlign w:val="bottom"/>
          </w:tcPr>
          <w:p w14:paraId="3A6CFC47"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-37.417</w:t>
            </w:r>
          </w:p>
        </w:tc>
        <w:tc>
          <w:tcPr>
            <w:tcW w:w="0" w:type="dxa"/>
            <w:tcBorders>
              <w:top w:val="none" w:sz="0" w:space="0" w:color="auto"/>
              <w:bottom w:val="none" w:sz="0" w:space="0" w:color="auto"/>
            </w:tcBorders>
            <w:vAlign w:val="bottom"/>
          </w:tcPr>
          <w:p w14:paraId="0216FE3F"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175.766</w:t>
            </w:r>
          </w:p>
        </w:tc>
        <w:tc>
          <w:tcPr>
            <w:tcW w:w="0" w:type="dxa"/>
            <w:tcBorders>
              <w:top w:val="none" w:sz="0" w:space="0" w:color="auto"/>
              <w:bottom w:val="none" w:sz="0" w:space="0" w:color="auto"/>
            </w:tcBorders>
            <w:vAlign w:val="bottom"/>
          </w:tcPr>
          <w:p w14:paraId="4724712E"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D. Logan</w:t>
            </w:r>
          </w:p>
        </w:tc>
        <w:tc>
          <w:tcPr>
            <w:tcW w:w="0" w:type="dxa"/>
            <w:tcBorders>
              <w:top w:val="none" w:sz="0" w:space="0" w:color="auto"/>
              <w:bottom w:val="none" w:sz="0" w:space="0" w:color="auto"/>
            </w:tcBorders>
          </w:tcPr>
          <w:p w14:paraId="5C16D7B0" w14:textId="7DE9784C"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bCs/>
                <w:i/>
                <w:iCs/>
                <w:sz w:val="20"/>
                <w:szCs w:val="20"/>
                <w:lang w:eastAsia="en-GB"/>
              </w:rPr>
              <w:t>Centrodora scolypopa</w:t>
            </w:r>
            <w:r w:rsidR="00E1233B" w:rsidRPr="00F12252">
              <w:rPr>
                <w:rFonts w:ascii="Calibri" w:hAnsi="Calibri" w:cs="Calibri"/>
                <w:bCs/>
                <w:i/>
                <w:iCs/>
                <w:sz w:val="20"/>
                <w:szCs w:val="20"/>
                <w:lang w:eastAsia="en-GB"/>
              </w:rPr>
              <w:t>e</w:t>
            </w:r>
          </w:p>
        </w:tc>
        <w:tc>
          <w:tcPr>
            <w:tcW w:w="1559" w:type="dxa"/>
            <w:tcBorders>
              <w:top w:val="none" w:sz="0" w:space="0" w:color="auto"/>
              <w:bottom w:val="none" w:sz="0" w:space="0" w:color="auto"/>
            </w:tcBorders>
          </w:tcPr>
          <w:p w14:paraId="735D73F2"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bCs/>
                <w:sz w:val="20"/>
                <w:szCs w:val="20"/>
                <w:lang w:eastAsia="en-GB"/>
              </w:rPr>
              <w:t>No</w:t>
            </w:r>
          </w:p>
        </w:tc>
      </w:tr>
      <w:tr w:rsidR="000D2847" w:rsidRPr="003C3E9E" w14:paraId="5A92E9EE" w14:textId="77777777" w:rsidTr="0057208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27981ACA" w14:textId="77777777" w:rsidR="000D2847" w:rsidRPr="00F12252" w:rsidRDefault="000D2847" w:rsidP="00593686">
            <w:pPr>
              <w:spacing w:before="240"/>
              <w:rPr>
                <w:rFonts w:ascii="Calibri" w:hAnsi="Calibri" w:cs="Calibri"/>
                <w:b w:val="0"/>
                <w:bCs w:val="0"/>
                <w:i/>
                <w:iCs/>
                <w:sz w:val="20"/>
                <w:szCs w:val="20"/>
                <w:lang w:eastAsia="en-GB"/>
              </w:rPr>
            </w:pPr>
            <w:r w:rsidRPr="00F12252">
              <w:rPr>
                <w:rFonts w:ascii="Calibri" w:hAnsi="Calibri" w:cs="Calibri"/>
                <w:b w:val="0"/>
                <w:bCs w:val="0"/>
                <w:i/>
                <w:iCs/>
                <w:sz w:val="20"/>
                <w:szCs w:val="20"/>
                <w:lang w:eastAsia="en-GB"/>
              </w:rPr>
              <w:t>Cordyline australis</w:t>
            </w:r>
          </w:p>
        </w:tc>
        <w:tc>
          <w:tcPr>
            <w:tcW w:w="0" w:type="dxa"/>
            <w:vAlign w:val="bottom"/>
          </w:tcPr>
          <w:p w14:paraId="11486F95"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-36.914</w:t>
            </w:r>
          </w:p>
        </w:tc>
        <w:tc>
          <w:tcPr>
            <w:tcW w:w="0" w:type="dxa"/>
            <w:vAlign w:val="bottom"/>
          </w:tcPr>
          <w:p w14:paraId="22ED6373"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174.677</w:t>
            </w:r>
          </w:p>
        </w:tc>
        <w:tc>
          <w:tcPr>
            <w:tcW w:w="0" w:type="dxa"/>
            <w:vAlign w:val="bottom"/>
          </w:tcPr>
          <w:p w14:paraId="080CEEB9"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J. Poulton</w:t>
            </w:r>
          </w:p>
        </w:tc>
        <w:tc>
          <w:tcPr>
            <w:tcW w:w="0" w:type="dxa"/>
          </w:tcPr>
          <w:p w14:paraId="732EEEAB"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bCs/>
                <w:i/>
                <w:iCs/>
                <w:sz w:val="20"/>
                <w:szCs w:val="20"/>
                <w:lang w:eastAsia="en-GB"/>
              </w:rPr>
              <w:t>Ablerus</w:t>
            </w:r>
            <w:r w:rsidRPr="00F12252">
              <w:rPr>
                <w:rFonts w:ascii="Calibri" w:hAnsi="Calibri" w:cs="Calibri"/>
                <w:bCs/>
                <w:sz w:val="20"/>
                <w:szCs w:val="20"/>
                <w:lang w:eastAsia="en-GB"/>
              </w:rPr>
              <w:t xml:space="preserve"> sp.</w:t>
            </w:r>
          </w:p>
        </w:tc>
        <w:tc>
          <w:tcPr>
            <w:tcW w:w="1559" w:type="dxa"/>
          </w:tcPr>
          <w:p w14:paraId="6A87108D" w14:textId="77777777" w:rsidR="000D2847" w:rsidRPr="00F12252" w:rsidRDefault="000D2847" w:rsidP="00593686">
            <w:pPr>
              <w:spacing w:before="240"/>
              <w:cnfStyle w:val="000000010000" w:firstRow="0" w:lastRow="0" w:firstColumn="0" w:lastColumn="0" w:oddVBand="0" w:evenVBand="0" w:oddHBand="0" w:evenHBand="1" w:firstRowFirstColumn="0" w:firstRowLastColumn="0" w:lastRowFirstColumn="0" w:lastRowLastColumn="0"/>
              <w:rPr>
                <w:rFonts w:ascii="Calibri" w:hAnsi="Calibri" w:cs="Calibri"/>
                <w:bCs/>
                <w:sz w:val="20"/>
                <w:szCs w:val="20"/>
                <w:lang w:eastAsia="en-GB"/>
              </w:rPr>
            </w:pPr>
            <w:r w:rsidRPr="00F12252">
              <w:rPr>
                <w:rFonts w:ascii="Calibri" w:hAnsi="Calibri" w:cs="Calibri"/>
                <w:bCs/>
                <w:sz w:val="20"/>
                <w:szCs w:val="20"/>
                <w:lang w:eastAsia="en-GB"/>
              </w:rPr>
              <w:t>Yes</w:t>
            </w:r>
          </w:p>
        </w:tc>
      </w:tr>
      <w:tr w:rsidR="000D2847" w:rsidRPr="003C3E9E" w14:paraId="7DC3CE30" w14:textId="77777777" w:rsidTr="005720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Borders>
              <w:top w:val="none" w:sz="0" w:space="0" w:color="auto"/>
              <w:bottom w:val="single" w:sz="4" w:space="0" w:color="auto"/>
            </w:tcBorders>
          </w:tcPr>
          <w:p w14:paraId="51254134" w14:textId="77777777" w:rsidR="000D2847" w:rsidRPr="00F12252" w:rsidRDefault="000D2847" w:rsidP="00593686">
            <w:pPr>
              <w:spacing w:before="240"/>
              <w:rPr>
                <w:rFonts w:ascii="Calibri" w:hAnsi="Calibri" w:cs="Calibri"/>
                <w:b w:val="0"/>
                <w:bCs w:val="0"/>
                <w:i/>
                <w:iCs/>
                <w:sz w:val="20"/>
                <w:szCs w:val="20"/>
                <w:lang w:eastAsia="en-GB"/>
              </w:rPr>
            </w:pPr>
            <w:r w:rsidRPr="00F12252">
              <w:rPr>
                <w:rFonts w:ascii="Calibri" w:hAnsi="Calibri" w:cs="Calibri"/>
                <w:b w:val="0"/>
                <w:bCs w:val="0"/>
                <w:i/>
                <w:iCs/>
                <w:sz w:val="20"/>
                <w:szCs w:val="20"/>
                <w:lang w:eastAsia="en-GB"/>
              </w:rPr>
              <w:t>Melicytus ramiflorus</w:t>
            </w:r>
          </w:p>
          <w:p w14:paraId="1D433764" w14:textId="77777777" w:rsidR="000D2847" w:rsidRPr="00F12252" w:rsidRDefault="000D2847" w:rsidP="00593686">
            <w:pPr>
              <w:spacing w:before="240"/>
              <w:rPr>
                <w:rFonts w:ascii="Calibri" w:hAnsi="Calibri" w:cs="Calibri"/>
                <w:i/>
                <w:iCs/>
                <w:sz w:val="20"/>
                <w:szCs w:val="20"/>
                <w:lang w:eastAsia="en-GB"/>
              </w:rPr>
            </w:pPr>
          </w:p>
        </w:tc>
        <w:tc>
          <w:tcPr>
            <w:tcW w:w="0" w:type="dxa"/>
            <w:tcBorders>
              <w:top w:val="none" w:sz="0" w:space="0" w:color="auto"/>
              <w:bottom w:val="single" w:sz="4" w:space="0" w:color="auto"/>
            </w:tcBorders>
          </w:tcPr>
          <w:p w14:paraId="36B0C674"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-37.417</w:t>
            </w:r>
          </w:p>
        </w:tc>
        <w:tc>
          <w:tcPr>
            <w:tcW w:w="0" w:type="dxa"/>
            <w:tcBorders>
              <w:top w:val="none" w:sz="0" w:space="0" w:color="auto"/>
              <w:bottom w:val="single" w:sz="4" w:space="0" w:color="auto"/>
            </w:tcBorders>
          </w:tcPr>
          <w:p w14:paraId="36BA22CA"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175.766</w:t>
            </w:r>
          </w:p>
        </w:tc>
        <w:tc>
          <w:tcPr>
            <w:tcW w:w="0" w:type="dxa"/>
            <w:tcBorders>
              <w:top w:val="none" w:sz="0" w:space="0" w:color="auto"/>
              <w:bottom w:val="single" w:sz="4" w:space="0" w:color="auto"/>
            </w:tcBorders>
          </w:tcPr>
          <w:p w14:paraId="1DD56046"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color w:val="000000"/>
                <w:sz w:val="20"/>
                <w:szCs w:val="20"/>
              </w:rPr>
              <w:t>D. Logan</w:t>
            </w:r>
          </w:p>
        </w:tc>
        <w:tc>
          <w:tcPr>
            <w:tcW w:w="0" w:type="dxa"/>
            <w:tcBorders>
              <w:top w:val="none" w:sz="0" w:space="0" w:color="auto"/>
              <w:bottom w:val="single" w:sz="4" w:space="0" w:color="auto"/>
            </w:tcBorders>
          </w:tcPr>
          <w:p w14:paraId="1DDB1C72" w14:textId="6A40BD92"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bCs/>
                <w:i/>
                <w:iCs/>
                <w:sz w:val="20"/>
                <w:szCs w:val="20"/>
                <w:lang w:eastAsia="en-GB"/>
              </w:rPr>
              <w:t>Centrodora scolypopa</w:t>
            </w:r>
            <w:r w:rsidR="00E1233B" w:rsidRPr="00F12252">
              <w:rPr>
                <w:rFonts w:ascii="Calibri" w:hAnsi="Calibri" w:cs="Calibri"/>
                <w:bCs/>
                <w:i/>
                <w:iCs/>
                <w:sz w:val="20"/>
                <w:szCs w:val="20"/>
                <w:lang w:eastAsia="en-GB"/>
              </w:rPr>
              <w:t>e</w:t>
            </w:r>
          </w:p>
        </w:tc>
        <w:tc>
          <w:tcPr>
            <w:tcW w:w="1559" w:type="dxa"/>
            <w:tcBorders>
              <w:top w:val="none" w:sz="0" w:space="0" w:color="auto"/>
              <w:bottom w:val="single" w:sz="4" w:space="0" w:color="auto"/>
            </w:tcBorders>
          </w:tcPr>
          <w:p w14:paraId="79DF1209" w14:textId="77777777" w:rsidR="000D2847" w:rsidRPr="00F12252" w:rsidRDefault="000D2847" w:rsidP="00593686">
            <w:pPr>
              <w:spacing w:before="240"/>
              <w:cnfStyle w:val="000000100000" w:firstRow="0" w:lastRow="0" w:firstColumn="0" w:lastColumn="0" w:oddVBand="0" w:evenVBand="0" w:oddHBand="1" w:evenHBand="0" w:firstRowFirstColumn="0" w:firstRowLastColumn="0" w:lastRowFirstColumn="0" w:lastRowLastColumn="0"/>
              <w:rPr>
                <w:rFonts w:ascii="Calibri" w:hAnsi="Calibri" w:cs="Calibri"/>
                <w:bCs/>
                <w:sz w:val="20"/>
                <w:szCs w:val="20"/>
                <w:lang w:eastAsia="en-GB"/>
              </w:rPr>
            </w:pPr>
            <w:r w:rsidRPr="00F12252">
              <w:rPr>
                <w:rFonts w:ascii="Calibri" w:hAnsi="Calibri" w:cs="Calibri"/>
                <w:bCs/>
                <w:sz w:val="20"/>
                <w:szCs w:val="20"/>
                <w:lang w:eastAsia="en-GB"/>
              </w:rPr>
              <w:t>No</w:t>
            </w:r>
          </w:p>
        </w:tc>
      </w:tr>
    </w:tbl>
    <w:p w14:paraId="5BCA0F6E" w14:textId="77777777" w:rsidR="000D2847" w:rsidRDefault="000D2847" w:rsidP="00B30374"/>
    <w:p w14:paraId="71BEE2DF" w14:textId="77777777" w:rsidR="000D2847" w:rsidRDefault="000D2847">
      <w:pPr>
        <w:rPr>
          <w:rFonts w:eastAsia="Times New Roman" w:cstheme="minorHAnsi"/>
          <w:bCs/>
          <w:color w:val="707070"/>
          <w:sz w:val="20"/>
          <w:szCs w:val="21"/>
          <w:highlight w:val="yellow"/>
          <w:lang w:eastAsia="en-GB"/>
        </w:rPr>
        <w:sectPr w:rsidR="000D2847" w:rsidSect="000D2847">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pPr>
    </w:p>
    <w:p w14:paraId="43128524" w14:textId="77777777" w:rsidR="000D2847" w:rsidRPr="00F12252" w:rsidRDefault="000D2847" w:rsidP="009062EE">
      <w:pPr>
        <w:rPr>
          <w:rFonts w:ascii="Calibri" w:eastAsia="Times New Roman" w:hAnsi="Calibri" w:cs="Calibri"/>
          <w:bCs/>
          <w:color w:val="707070"/>
          <w:sz w:val="20"/>
          <w:szCs w:val="21"/>
          <w:lang w:eastAsia="en-GB"/>
        </w:rPr>
      </w:pPr>
      <w:r w:rsidRPr="00F12252">
        <w:rPr>
          <w:rFonts w:ascii="Calibri" w:eastAsia="Times New Roman" w:hAnsi="Calibri" w:cs="Calibri"/>
          <w:bCs/>
          <w:color w:val="707070"/>
          <w:sz w:val="20"/>
          <w:szCs w:val="21"/>
          <w:lang w:eastAsia="en-GB"/>
        </w:rPr>
        <w:lastRenderedPageBreak/>
        <w:t>Table S4.  Summary table of PVH egg samples collected in this study that were parasitised.</w:t>
      </w:r>
    </w:p>
    <w:p w14:paraId="388A80EF" w14:textId="77777777" w:rsidR="000D2847" w:rsidRDefault="000D2847" w:rsidP="009062EE">
      <w:pPr>
        <w:rPr>
          <w:rFonts w:eastAsia="Times New Roman" w:cstheme="minorHAnsi"/>
          <w:bCs/>
          <w:color w:val="707070"/>
          <w:sz w:val="20"/>
          <w:szCs w:val="21"/>
          <w:highlight w:val="yellow"/>
          <w:lang w:eastAsia="en-GB"/>
        </w:rPr>
      </w:pPr>
    </w:p>
    <w:tbl>
      <w:tblPr>
        <w:tblStyle w:val="PlainTable2"/>
        <w:tblW w:w="13842" w:type="dxa"/>
        <w:tblBorders>
          <w:top w:val="none" w:sz="0" w:space="0" w:color="auto"/>
          <w:bottom w:val="none" w:sz="0" w:space="0" w:color="auto"/>
        </w:tblBorders>
        <w:tblLook w:val="04A0" w:firstRow="1" w:lastRow="0" w:firstColumn="1" w:lastColumn="0" w:noHBand="0" w:noVBand="1"/>
      </w:tblPr>
      <w:tblGrid>
        <w:gridCol w:w="1276"/>
        <w:gridCol w:w="922"/>
        <w:gridCol w:w="1063"/>
        <w:gridCol w:w="1559"/>
        <w:gridCol w:w="992"/>
        <w:gridCol w:w="1134"/>
        <w:gridCol w:w="1559"/>
        <w:gridCol w:w="2410"/>
        <w:gridCol w:w="2927"/>
      </w:tblGrid>
      <w:tr w:rsidR="000D2847" w:rsidRPr="003C3E9E" w14:paraId="647ED9FE" w14:textId="77777777" w:rsidTr="002C168E">
        <w:trPr>
          <w:cnfStyle w:val="100000000000" w:firstRow="1" w:lastRow="0" w:firstColumn="0" w:lastColumn="0" w:oddVBand="0" w:evenVBand="0" w:oddHBand="0"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single" w:sz="4" w:space="0" w:color="auto"/>
              <w:bottom w:val="single" w:sz="4" w:space="0" w:color="auto"/>
            </w:tcBorders>
            <w:noWrap/>
            <w:hideMark/>
          </w:tcPr>
          <w:p w14:paraId="348115E9" w14:textId="77777777" w:rsidR="000D2847" w:rsidRPr="003C3E9E" w:rsidRDefault="000D2847" w:rsidP="00E51A45">
            <w:pPr>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Sample ID</w:t>
            </w:r>
          </w:p>
        </w:tc>
        <w:tc>
          <w:tcPr>
            <w:tcW w:w="922" w:type="dxa"/>
            <w:tcBorders>
              <w:top w:val="single" w:sz="4" w:space="0" w:color="auto"/>
              <w:bottom w:val="single" w:sz="4" w:space="0" w:color="auto"/>
            </w:tcBorders>
            <w:noWrap/>
            <w:hideMark/>
          </w:tcPr>
          <w:p w14:paraId="57325140" w14:textId="77777777" w:rsidR="000D2847" w:rsidRPr="003C3E9E" w:rsidRDefault="000D2847" w:rsidP="00E51A45">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Egg age</w:t>
            </w:r>
          </w:p>
        </w:tc>
        <w:tc>
          <w:tcPr>
            <w:tcW w:w="1063" w:type="dxa"/>
            <w:tcBorders>
              <w:top w:val="single" w:sz="4" w:space="0" w:color="auto"/>
              <w:bottom w:val="single" w:sz="4" w:space="0" w:color="auto"/>
            </w:tcBorders>
            <w:noWrap/>
            <w:hideMark/>
          </w:tcPr>
          <w:p w14:paraId="4063FAA3" w14:textId="77777777" w:rsidR="000D2847" w:rsidRPr="003C3E9E" w:rsidRDefault="000D2847" w:rsidP="00E51A45">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No. eggs</w:t>
            </w:r>
          </w:p>
        </w:tc>
        <w:tc>
          <w:tcPr>
            <w:tcW w:w="1559" w:type="dxa"/>
            <w:tcBorders>
              <w:top w:val="single" w:sz="4" w:space="0" w:color="auto"/>
              <w:bottom w:val="single" w:sz="4" w:space="0" w:color="auto"/>
            </w:tcBorders>
            <w:noWrap/>
            <w:hideMark/>
          </w:tcPr>
          <w:p w14:paraId="569318C1" w14:textId="77777777" w:rsidR="000D2847" w:rsidRPr="003C3E9E" w:rsidRDefault="000D2847" w:rsidP="00E51A45">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Collection date</w:t>
            </w:r>
          </w:p>
        </w:tc>
        <w:tc>
          <w:tcPr>
            <w:tcW w:w="992" w:type="dxa"/>
            <w:tcBorders>
              <w:top w:val="single" w:sz="4" w:space="0" w:color="auto"/>
              <w:bottom w:val="single" w:sz="4" w:space="0" w:color="auto"/>
            </w:tcBorders>
            <w:noWrap/>
            <w:hideMark/>
          </w:tcPr>
          <w:p w14:paraId="64298046" w14:textId="77777777" w:rsidR="000D2847" w:rsidRPr="003C3E9E" w:rsidRDefault="000D2847" w:rsidP="00E51A45">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Latitude</w:t>
            </w:r>
          </w:p>
        </w:tc>
        <w:tc>
          <w:tcPr>
            <w:tcW w:w="1134" w:type="dxa"/>
            <w:tcBorders>
              <w:top w:val="single" w:sz="4" w:space="0" w:color="auto"/>
              <w:bottom w:val="single" w:sz="4" w:space="0" w:color="auto"/>
            </w:tcBorders>
            <w:noWrap/>
            <w:hideMark/>
          </w:tcPr>
          <w:p w14:paraId="272AE74E" w14:textId="77777777" w:rsidR="000D2847" w:rsidRPr="003C3E9E" w:rsidRDefault="000D2847" w:rsidP="00E51A45">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Longitude</w:t>
            </w:r>
          </w:p>
        </w:tc>
        <w:tc>
          <w:tcPr>
            <w:tcW w:w="1559" w:type="dxa"/>
            <w:tcBorders>
              <w:top w:val="single" w:sz="4" w:space="0" w:color="auto"/>
              <w:bottom w:val="single" w:sz="4" w:space="0" w:color="auto"/>
            </w:tcBorders>
            <w:noWrap/>
            <w:hideMark/>
          </w:tcPr>
          <w:p w14:paraId="33F86810" w14:textId="77777777" w:rsidR="000D2847" w:rsidRPr="003C3E9E" w:rsidRDefault="000D2847" w:rsidP="00E51A45">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Plant genus</w:t>
            </w:r>
          </w:p>
        </w:tc>
        <w:tc>
          <w:tcPr>
            <w:tcW w:w="2410" w:type="dxa"/>
            <w:tcBorders>
              <w:top w:val="single" w:sz="4" w:space="0" w:color="auto"/>
              <w:bottom w:val="single" w:sz="4" w:space="0" w:color="auto"/>
            </w:tcBorders>
            <w:noWrap/>
            <w:hideMark/>
          </w:tcPr>
          <w:p w14:paraId="5BBD07A6" w14:textId="77777777" w:rsidR="000D2847" w:rsidRPr="003C3E9E" w:rsidRDefault="000D2847" w:rsidP="00E51A45">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No. emerged parasitoids</w:t>
            </w:r>
          </w:p>
        </w:tc>
        <w:tc>
          <w:tcPr>
            <w:tcW w:w="2927" w:type="dxa"/>
            <w:tcBorders>
              <w:top w:val="single" w:sz="4" w:space="0" w:color="auto"/>
              <w:bottom w:val="single" w:sz="4" w:space="0" w:color="auto"/>
            </w:tcBorders>
            <w:noWrap/>
            <w:hideMark/>
          </w:tcPr>
          <w:p w14:paraId="7DDB6356" w14:textId="77777777" w:rsidR="000D2847" w:rsidRPr="003C3E9E" w:rsidRDefault="000D2847" w:rsidP="00E51A45">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sz w:val="20"/>
                <w:szCs w:val="20"/>
                <w:lang w:eastAsia="en-GB"/>
              </w:rPr>
            </w:pPr>
            <w:proofErr w:type="spellStart"/>
            <w:r w:rsidRPr="003C3E9E">
              <w:rPr>
                <w:rFonts w:ascii="Calibri" w:eastAsia="Times New Roman" w:hAnsi="Calibri" w:cs="Calibri"/>
                <w:color w:val="000000"/>
                <w:sz w:val="20"/>
                <w:szCs w:val="20"/>
                <w:lang w:eastAsia="en-GB"/>
              </w:rPr>
              <w:t>Parasitoid</w:t>
            </w:r>
            <w:proofErr w:type="spellEnd"/>
            <w:r w:rsidRPr="003C3E9E">
              <w:rPr>
                <w:rFonts w:ascii="Calibri" w:eastAsia="Times New Roman" w:hAnsi="Calibri" w:cs="Calibri"/>
                <w:color w:val="000000"/>
                <w:sz w:val="20"/>
                <w:szCs w:val="20"/>
                <w:lang w:eastAsia="en-GB"/>
              </w:rPr>
              <w:t xml:space="preserve"> emergence rate (%)</w:t>
            </w:r>
          </w:p>
        </w:tc>
      </w:tr>
      <w:tr w:rsidR="000D2847" w:rsidRPr="003C3E9E" w14:paraId="68628FC6" w14:textId="77777777" w:rsidTr="002C168E">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single" w:sz="4" w:space="0" w:color="auto"/>
              <w:bottom w:val="none" w:sz="0" w:space="0" w:color="auto"/>
            </w:tcBorders>
            <w:noWrap/>
            <w:hideMark/>
          </w:tcPr>
          <w:p w14:paraId="717DD9EF"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CN100322a</w:t>
            </w:r>
          </w:p>
        </w:tc>
        <w:tc>
          <w:tcPr>
            <w:tcW w:w="922" w:type="dxa"/>
            <w:tcBorders>
              <w:top w:val="single" w:sz="4" w:space="0" w:color="auto"/>
              <w:bottom w:val="none" w:sz="0" w:space="0" w:color="auto"/>
            </w:tcBorders>
            <w:noWrap/>
            <w:hideMark/>
          </w:tcPr>
          <w:p w14:paraId="041E9EEA"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tcBorders>
              <w:top w:val="single" w:sz="4" w:space="0" w:color="auto"/>
              <w:bottom w:val="none" w:sz="0" w:space="0" w:color="auto"/>
            </w:tcBorders>
            <w:noWrap/>
            <w:hideMark/>
          </w:tcPr>
          <w:p w14:paraId="25C31881"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105</w:t>
            </w:r>
          </w:p>
        </w:tc>
        <w:tc>
          <w:tcPr>
            <w:tcW w:w="1559" w:type="dxa"/>
            <w:tcBorders>
              <w:top w:val="single" w:sz="4" w:space="0" w:color="auto"/>
              <w:bottom w:val="none" w:sz="0" w:space="0" w:color="auto"/>
            </w:tcBorders>
            <w:noWrap/>
            <w:hideMark/>
          </w:tcPr>
          <w:p w14:paraId="488FC7C2"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10/03/2022</w:t>
            </w:r>
          </w:p>
        </w:tc>
        <w:tc>
          <w:tcPr>
            <w:tcW w:w="992" w:type="dxa"/>
            <w:tcBorders>
              <w:top w:val="single" w:sz="4" w:space="0" w:color="auto"/>
              <w:bottom w:val="none" w:sz="0" w:space="0" w:color="auto"/>
            </w:tcBorders>
            <w:noWrap/>
            <w:hideMark/>
          </w:tcPr>
          <w:p w14:paraId="4EEF2E79"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-37.79</w:t>
            </w:r>
          </w:p>
        </w:tc>
        <w:tc>
          <w:tcPr>
            <w:tcW w:w="1134" w:type="dxa"/>
            <w:tcBorders>
              <w:top w:val="single" w:sz="4" w:space="0" w:color="auto"/>
              <w:bottom w:val="none" w:sz="0" w:space="0" w:color="auto"/>
            </w:tcBorders>
            <w:noWrap/>
            <w:hideMark/>
          </w:tcPr>
          <w:p w14:paraId="48D6BF5C"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144.97</w:t>
            </w:r>
          </w:p>
        </w:tc>
        <w:tc>
          <w:tcPr>
            <w:tcW w:w="1559" w:type="dxa"/>
            <w:tcBorders>
              <w:top w:val="single" w:sz="4" w:space="0" w:color="auto"/>
              <w:bottom w:val="none" w:sz="0" w:space="0" w:color="auto"/>
            </w:tcBorders>
            <w:noWrap/>
            <w:hideMark/>
          </w:tcPr>
          <w:p w14:paraId="7177F95F"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Parthenocissus</w:t>
            </w:r>
          </w:p>
        </w:tc>
        <w:tc>
          <w:tcPr>
            <w:tcW w:w="2410" w:type="dxa"/>
            <w:tcBorders>
              <w:top w:val="single" w:sz="4" w:space="0" w:color="auto"/>
              <w:bottom w:val="none" w:sz="0" w:space="0" w:color="auto"/>
            </w:tcBorders>
            <w:noWrap/>
            <w:hideMark/>
          </w:tcPr>
          <w:p w14:paraId="22A6A042"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15</w:t>
            </w:r>
          </w:p>
        </w:tc>
        <w:tc>
          <w:tcPr>
            <w:tcW w:w="2927" w:type="dxa"/>
            <w:tcBorders>
              <w:top w:val="single" w:sz="4" w:space="0" w:color="auto"/>
              <w:bottom w:val="none" w:sz="0" w:space="0" w:color="auto"/>
            </w:tcBorders>
            <w:noWrap/>
            <w:hideMark/>
          </w:tcPr>
          <w:p w14:paraId="6D5EC96F"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14.29</w:t>
            </w:r>
          </w:p>
        </w:tc>
      </w:tr>
      <w:tr w:rsidR="000D2847" w:rsidRPr="003C3E9E" w14:paraId="0F02289F" w14:textId="77777777" w:rsidTr="00C515CC">
        <w:trPr>
          <w:cnfStyle w:val="000000010000" w:firstRow="0" w:lastRow="0" w:firstColumn="0" w:lastColumn="0" w:oddVBand="0" w:evenVBand="0" w:oddHBand="0" w:evenHBand="1"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noWrap/>
            <w:hideMark/>
          </w:tcPr>
          <w:p w14:paraId="283280DD"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CG200622b</w:t>
            </w:r>
          </w:p>
        </w:tc>
        <w:tc>
          <w:tcPr>
            <w:tcW w:w="922" w:type="dxa"/>
            <w:noWrap/>
            <w:hideMark/>
          </w:tcPr>
          <w:p w14:paraId="34866146"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noWrap/>
            <w:hideMark/>
          </w:tcPr>
          <w:p w14:paraId="224E7CBE"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158</w:t>
            </w:r>
          </w:p>
        </w:tc>
        <w:tc>
          <w:tcPr>
            <w:tcW w:w="1559" w:type="dxa"/>
            <w:noWrap/>
            <w:hideMark/>
          </w:tcPr>
          <w:p w14:paraId="38145559"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20/06/2022</w:t>
            </w:r>
          </w:p>
        </w:tc>
        <w:tc>
          <w:tcPr>
            <w:tcW w:w="992" w:type="dxa"/>
            <w:noWrap/>
            <w:hideMark/>
          </w:tcPr>
          <w:p w14:paraId="7F1B0661"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-37.80</w:t>
            </w:r>
          </w:p>
        </w:tc>
        <w:tc>
          <w:tcPr>
            <w:tcW w:w="1134" w:type="dxa"/>
            <w:noWrap/>
            <w:hideMark/>
          </w:tcPr>
          <w:p w14:paraId="4AD0A947"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144.97</w:t>
            </w:r>
          </w:p>
        </w:tc>
        <w:tc>
          <w:tcPr>
            <w:tcW w:w="1559" w:type="dxa"/>
            <w:noWrap/>
            <w:hideMark/>
          </w:tcPr>
          <w:p w14:paraId="41FAF451"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Tanacetum</w:t>
            </w:r>
          </w:p>
        </w:tc>
        <w:tc>
          <w:tcPr>
            <w:tcW w:w="2410" w:type="dxa"/>
            <w:noWrap/>
            <w:hideMark/>
          </w:tcPr>
          <w:p w14:paraId="537B9400"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4</w:t>
            </w:r>
          </w:p>
        </w:tc>
        <w:tc>
          <w:tcPr>
            <w:tcW w:w="2927" w:type="dxa"/>
            <w:noWrap/>
            <w:hideMark/>
          </w:tcPr>
          <w:p w14:paraId="46E9B644"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2.53</w:t>
            </w:r>
          </w:p>
        </w:tc>
      </w:tr>
      <w:tr w:rsidR="000D2847" w:rsidRPr="003C3E9E" w14:paraId="2E55D643" w14:textId="77777777" w:rsidTr="002C168E">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bottom w:val="none" w:sz="0" w:space="0" w:color="auto"/>
            </w:tcBorders>
            <w:noWrap/>
            <w:hideMark/>
          </w:tcPr>
          <w:p w14:paraId="60DD0E09"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FG030522b</w:t>
            </w:r>
          </w:p>
        </w:tc>
        <w:tc>
          <w:tcPr>
            <w:tcW w:w="922" w:type="dxa"/>
            <w:tcBorders>
              <w:top w:val="none" w:sz="0" w:space="0" w:color="auto"/>
              <w:bottom w:val="none" w:sz="0" w:space="0" w:color="auto"/>
            </w:tcBorders>
            <w:noWrap/>
            <w:hideMark/>
          </w:tcPr>
          <w:p w14:paraId="1B706AE7"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tcBorders>
              <w:top w:val="none" w:sz="0" w:space="0" w:color="auto"/>
              <w:bottom w:val="none" w:sz="0" w:space="0" w:color="auto"/>
            </w:tcBorders>
            <w:noWrap/>
            <w:hideMark/>
          </w:tcPr>
          <w:p w14:paraId="42C1EE85"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277</w:t>
            </w:r>
          </w:p>
        </w:tc>
        <w:tc>
          <w:tcPr>
            <w:tcW w:w="1559" w:type="dxa"/>
            <w:tcBorders>
              <w:top w:val="none" w:sz="0" w:space="0" w:color="auto"/>
              <w:bottom w:val="none" w:sz="0" w:space="0" w:color="auto"/>
            </w:tcBorders>
            <w:noWrap/>
            <w:hideMark/>
          </w:tcPr>
          <w:p w14:paraId="24E82C8D"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03/05/2022</w:t>
            </w:r>
          </w:p>
        </w:tc>
        <w:tc>
          <w:tcPr>
            <w:tcW w:w="992" w:type="dxa"/>
            <w:tcBorders>
              <w:top w:val="none" w:sz="0" w:space="0" w:color="auto"/>
              <w:bottom w:val="none" w:sz="0" w:space="0" w:color="auto"/>
            </w:tcBorders>
            <w:noWrap/>
            <w:hideMark/>
          </w:tcPr>
          <w:p w14:paraId="7A01D497"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-37.82</w:t>
            </w:r>
          </w:p>
        </w:tc>
        <w:tc>
          <w:tcPr>
            <w:tcW w:w="1134" w:type="dxa"/>
            <w:tcBorders>
              <w:top w:val="none" w:sz="0" w:space="0" w:color="auto"/>
              <w:bottom w:val="none" w:sz="0" w:space="0" w:color="auto"/>
            </w:tcBorders>
            <w:noWrap/>
            <w:hideMark/>
          </w:tcPr>
          <w:p w14:paraId="3345ADFA"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144.98</w:t>
            </w:r>
          </w:p>
        </w:tc>
        <w:tc>
          <w:tcPr>
            <w:tcW w:w="1559" w:type="dxa"/>
            <w:tcBorders>
              <w:top w:val="none" w:sz="0" w:space="0" w:color="auto"/>
              <w:bottom w:val="none" w:sz="0" w:space="0" w:color="auto"/>
            </w:tcBorders>
            <w:noWrap/>
            <w:hideMark/>
          </w:tcPr>
          <w:p w14:paraId="133012E2"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Dianella</w:t>
            </w:r>
          </w:p>
        </w:tc>
        <w:tc>
          <w:tcPr>
            <w:tcW w:w="2410" w:type="dxa"/>
            <w:tcBorders>
              <w:top w:val="none" w:sz="0" w:space="0" w:color="auto"/>
              <w:bottom w:val="none" w:sz="0" w:space="0" w:color="auto"/>
            </w:tcBorders>
            <w:noWrap/>
            <w:hideMark/>
          </w:tcPr>
          <w:p w14:paraId="36513162"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w:t>
            </w:r>
          </w:p>
        </w:tc>
        <w:tc>
          <w:tcPr>
            <w:tcW w:w="2927" w:type="dxa"/>
            <w:tcBorders>
              <w:top w:val="none" w:sz="0" w:space="0" w:color="auto"/>
              <w:bottom w:val="none" w:sz="0" w:space="0" w:color="auto"/>
            </w:tcBorders>
            <w:noWrap/>
            <w:hideMark/>
          </w:tcPr>
          <w:p w14:paraId="63E048CD"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0.36</w:t>
            </w:r>
          </w:p>
        </w:tc>
      </w:tr>
      <w:tr w:rsidR="000D2847" w:rsidRPr="003C3E9E" w14:paraId="2AF754F1" w14:textId="77777777" w:rsidTr="00C515CC">
        <w:trPr>
          <w:cnfStyle w:val="000000010000" w:firstRow="0" w:lastRow="0" w:firstColumn="0" w:lastColumn="0" w:oddVBand="0" w:evenVBand="0" w:oddHBand="0" w:evenHBand="1"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noWrap/>
            <w:hideMark/>
          </w:tcPr>
          <w:p w14:paraId="2E09907F" w14:textId="77777777" w:rsidR="000D2847" w:rsidRPr="003C3E9E" w:rsidRDefault="000D2847" w:rsidP="003A71B2">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MC080322b</w:t>
            </w:r>
          </w:p>
        </w:tc>
        <w:tc>
          <w:tcPr>
            <w:tcW w:w="922" w:type="dxa"/>
            <w:noWrap/>
            <w:hideMark/>
          </w:tcPr>
          <w:p w14:paraId="3FF92EE7"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noWrap/>
            <w:hideMark/>
          </w:tcPr>
          <w:p w14:paraId="55893ACB"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316</w:t>
            </w:r>
          </w:p>
        </w:tc>
        <w:tc>
          <w:tcPr>
            <w:tcW w:w="1559" w:type="dxa"/>
            <w:noWrap/>
            <w:hideMark/>
          </w:tcPr>
          <w:p w14:paraId="0CA166A6"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08/03/2022</w:t>
            </w:r>
          </w:p>
        </w:tc>
        <w:tc>
          <w:tcPr>
            <w:tcW w:w="992" w:type="dxa"/>
            <w:noWrap/>
            <w:hideMark/>
          </w:tcPr>
          <w:p w14:paraId="26EBAD2C"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noWrap/>
            <w:hideMark/>
          </w:tcPr>
          <w:p w14:paraId="3A5F33AC"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noWrap/>
            <w:hideMark/>
          </w:tcPr>
          <w:p w14:paraId="714E1A48"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Dodonea</w:t>
            </w:r>
          </w:p>
        </w:tc>
        <w:tc>
          <w:tcPr>
            <w:tcW w:w="2410" w:type="dxa"/>
            <w:noWrap/>
            <w:hideMark/>
          </w:tcPr>
          <w:p w14:paraId="5C534353"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w:t>
            </w:r>
          </w:p>
        </w:tc>
        <w:tc>
          <w:tcPr>
            <w:tcW w:w="2927" w:type="dxa"/>
            <w:noWrap/>
            <w:hideMark/>
          </w:tcPr>
          <w:p w14:paraId="014ABB12"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0.63</w:t>
            </w:r>
          </w:p>
        </w:tc>
      </w:tr>
      <w:tr w:rsidR="000D2847" w:rsidRPr="003C3E9E" w14:paraId="607986A9" w14:textId="77777777" w:rsidTr="002C168E">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bottom w:val="none" w:sz="0" w:space="0" w:color="auto"/>
            </w:tcBorders>
            <w:noWrap/>
            <w:hideMark/>
          </w:tcPr>
          <w:p w14:paraId="6D826C41" w14:textId="77777777" w:rsidR="000D2847" w:rsidRPr="003C3E9E" w:rsidRDefault="000D2847" w:rsidP="003A71B2">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MC080322c</w:t>
            </w:r>
          </w:p>
        </w:tc>
        <w:tc>
          <w:tcPr>
            <w:tcW w:w="922" w:type="dxa"/>
            <w:tcBorders>
              <w:top w:val="none" w:sz="0" w:space="0" w:color="auto"/>
              <w:bottom w:val="none" w:sz="0" w:space="0" w:color="auto"/>
            </w:tcBorders>
            <w:noWrap/>
            <w:hideMark/>
          </w:tcPr>
          <w:p w14:paraId="3F7FE2A0" w14:textId="77777777" w:rsidR="000D2847" w:rsidRPr="003C3E9E" w:rsidRDefault="000D2847" w:rsidP="003A71B2">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tcBorders>
              <w:top w:val="none" w:sz="0" w:space="0" w:color="auto"/>
              <w:bottom w:val="none" w:sz="0" w:space="0" w:color="auto"/>
            </w:tcBorders>
            <w:noWrap/>
            <w:hideMark/>
          </w:tcPr>
          <w:p w14:paraId="2825F0AA" w14:textId="77777777" w:rsidR="000D2847" w:rsidRPr="003C3E9E" w:rsidRDefault="000D2847" w:rsidP="003A71B2">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272</w:t>
            </w:r>
          </w:p>
        </w:tc>
        <w:tc>
          <w:tcPr>
            <w:tcW w:w="1559" w:type="dxa"/>
            <w:tcBorders>
              <w:top w:val="none" w:sz="0" w:space="0" w:color="auto"/>
              <w:bottom w:val="none" w:sz="0" w:space="0" w:color="auto"/>
            </w:tcBorders>
            <w:noWrap/>
            <w:hideMark/>
          </w:tcPr>
          <w:p w14:paraId="528E69BF" w14:textId="77777777" w:rsidR="000D2847" w:rsidRPr="003C3E9E" w:rsidRDefault="000D2847" w:rsidP="003A71B2">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08/03/2022</w:t>
            </w:r>
          </w:p>
        </w:tc>
        <w:tc>
          <w:tcPr>
            <w:tcW w:w="992" w:type="dxa"/>
            <w:tcBorders>
              <w:top w:val="none" w:sz="0" w:space="0" w:color="auto"/>
              <w:bottom w:val="none" w:sz="0" w:space="0" w:color="auto"/>
            </w:tcBorders>
            <w:noWrap/>
            <w:hideMark/>
          </w:tcPr>
          <w:p w14:paraId="3C7BA2DF" w14:textId="77777777" w:rsidR="000D2847" w:rsidRPr="003C3E9E" w:rsidRDefault="000D2847" w:rsidP="003A71B2">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tcBorders>
              <w:top w:val="none" w:sz="0" w:space="0" w:color="auto"/>
              <w:bottom w:val="none" w:sz="0" w:space="0" w:color="auto"/>
            </w:tcBorders>
            <w:noWrap/>
            <w:hideMark/>
          </w:tcPr>
          <w:p w14:paraId="6E2420B9" w14:textId="77777777" w:rsidR="000D2847" w:rsidRPr="003C3E9E" w:rsidRDefault="000D2847" w:rsidP="003A71B2">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tcBorders>
              <w:top w:val="none" w:sz="0" w:space="0" w:color="auto"/>
              <w:bottom w:val="none" w:sz="0" w:space="0" w:color="auto"/>
            </w:tcBorders>
            <w:noWrap/>
            <w:hideMark/>
          </w:tcPr>
          <w:p w14:paraId="7B083FA1" w14:textId="77777777" w:rsidR="000D2847" w:rsidRPr="003C3E9E" w:rsidRDefault="000D2847" w:rsidP="003A71B2">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Bursaria</w:t>
            </w:r>
          </w:p>
        </w:tc>
        <w:tc>
          <w:tcPr>
            <w:tcW w:w="2410" w:type="dxa"/>
            <w:tcBorders>
              <w:top w:val="none" w:sz="0" w:space="0" w:color="auto"/>
              <w:bottom w:val="none" w:sz="0" w:space="0" w:color="auto"/>
            </w:tcBorders>
            <w:noWrap/>
            <w:hideMark/>
          </w:tcPr>
          <w:p w14:paraId="067E0F62" w14:textId="77777777" w:rsidR="000D2847" w:rsidRPr="003C3E9E" w:rsidRDefault="000D2847" w:rsidP="003A71B2">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w:t>
            </w:r>
          </w:p>
        </w:tc>
        <w:tc>
          <w:tcPr>
            <w:tcW w:w="2927" w:type="dxa"/>
            <w:tcBorders>
              <w:top w:val="none" w:sz="0" w:space="0" w:color="auto"/>
              <w:bottom w:val="none" w:sz="0" w:space="0" w:color="auto"/>
            </w:tcBorders>
            <w:noWrap/>
            <w:hideMark/>
          </w:tcPr>
          <w:p w14:paraId="2D20DAE0" w14:textId="77777777" w:rsidR="000D2847" w:rsidRPr="003C3E9E" w:rsidRDefault="000D2847" w:rsidP="003A71B2">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0.37</w:t>
            </w:r>
          </w:p>
        </w:tc>
      </w:tr>
      <w:tr w:rsidR="000D2847" w:rsidRPr="003C3E9E" w14:paraId="63ED7AB2" w14:textId="77777777" w:rsidTr="00C515CC">
        <w:trPr>
          <w:cnfStyle w:val="000000010000" w:firstRow="0" w:lastRow="0" w:firstColumn="0" w:lastColumn="0" w:oddVBand="0" w:evenVBand="0" w:oddHBand="0" w:evenHBand="1"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noWrap/>
            <w:hideMark/>
          </w:tcPr>
          <w:p w14:paraId="312FDF95" w14:textId="77777777" w:rsidR="000D2847" w:rsidRPr="003C3E9E" w:rsidRDefault="000D2847" w:rsidP="003A71B2">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MC080322d</w:t>
            </w:r>
          </w:p>
        </w:tc>
        <w:tc>
          <w:tcPr>
            <w:tcW w:w="922" w:type="dxa"/>
            <w:noWrap/>
            <w:hideMark/>
          </w:tcPr>
          <w:p w14:paraId="14A116F9"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noWrap/>
            <w:hideMark/>
          </w:tcPr>
          <w:p w14:paraId="02FAF8A5"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55</w:t>
            </w:r>
          </w:p>
        </w:tc>
        <w:tc>
          <w:tcPr>
            <w:tcW w:w="1559" w:type="dxa"/>
            <w:noWrap/>
            <w:hideMark/>
          </w:tcPr>
          <w:p w14:paraId="71218F88"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08/03/2022</w:t>
            </w:r>
          </w:p>
        </w:tc>
        <w:tc>
          <w:tcPr>
            <w:tcW w:w="992" w:type="dxa"/>
            <w:noWrap/>
            <w:hideMark/>
          </w:tcPr>
          <w:p w14:paraId="2F8C3A16"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noWrap/>
            <w:hideMark/>
          </w:tcPr>
          <w:p w14:paraId="319D3B21"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noWrap/>
            <w:hideMark/>
          </w:tcPr>
          <w:p w14:paraId="77F2325B"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Lomandra</w:t>
            </w:r>
          </w:p>
        </w:tc>
        <w:tc>
          <w:tcPr>
            <w:tcW w:w="2410" w:type="dxa"/>
            <w:noWrap/>
            <w:hideMark/>
          </w:tcPr>
          <w:p w14:paraId="2182D74E"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w:t>
            </w:r>
          </w:p>
        </w:tc>
        <w:tc>
          <w:tcPr>
            <w:tcW w:w="2927" w:type="dxa"/>
            <w:noWrap/>
            <w:hideMark/>
          </w:tcPr>
          <w:p w14:paraId="338A83C2" w14:textId="77777777" w:rsidR="000D2847" w:rsidRPr="003C3E9E" w:rsidRDefault="000D2847" w:rsidP="003A71B2">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25.45</w:t>
            </w:r>
          </w:p>
        </w:tc>
      </w:tr>
      <w:tr w:rsidR="000D2847" w:rsidRPr="003C3E9E" w14:paraId="165BE5BA" w14:textId="77777777" w:rsidTr="002C168E">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bottom w:val="none" w:sz="0" w:space="0" w:color="auto"/>
            </w:tcBorders>
            <w:noWrap/>
            <w:hideMark/>
          </w:tcPr>
          <w:p w14:paraId="2888FAF9"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MC080322e</w:t>
            </w:r>
          </w:p>
        </w:tc>
        <w:tc>
          <w:tcPr>
            <w:tcW w:w="922" w:type="dxa"/>
            <w:tcBorders>
              <w:top w:val="none" w:sz="0" w:space="0" w:color="auto"/>
              <w:bottom w:val="none" w:sz="0" w:space="0" w:color="auto"/>
            </w:tcBorders>
            <w:noWrap/>
            <w:hideMark/>
          </w:tcPr>
          <w:p w14:paraId="2A10E30C"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tcBorders>
              <w:top w:val="none" w:sz="0" w:space="0" w:color="auto"/>
              <w:bottom w:val="none" w:sz="0" w:space="0" w:color="auto"/>
            </w:tcBorders>
            <w:noWrap/>
            <w:hideMark/>
          </w:tcPr>
          <w:p w14:paraId="64E30CDD"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407</w:t>
            </w:r>
          </w:p>
        </w:tc>
        <w:tc>
          <w:tcPr>
            <w:tcW w:w="1559" w:type="dxa"/>
            <w:tcBorders>
              <w:top w:val="none" w:sz="0" w:space="0" w:color="auto"/>
              <w:bottom w:val="none" w:sz="0" w:space="0" w:color="auto"/>
            </w:tcBorders>
            <w:noWrap/>
            <w:hideMark/>
          </w:tcPr>
          <w:p w14:paraId="75715B64"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08/03/2022</w:t>
            </w:r>
          </w:p>
        </w:tc>
        <w:tc>
          <w:tcPr>
            <w:tcW w:w="992" w:type="dxa"/>
            <w:tcBorders>
              <w:top w:val="none" w:sz="0" w:space="0" w:color="auto"/>
              <w:bottom w:val="none" w:sz="0" w:space="0" w:color="auto"/>
            </w:tcBorders>
            <w:noWrap/>
            <w:hideMark/>
          </w:tcPr>
          <w:p w14:paraId="18CBF4C1"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tcBorders>
              <w:top w:val="none" w:sz="0" w:space="0" w:color="auto"/>
              <w:bottom w:val="none" w:sz="0" w:space="0" w:color="auto"/>
            </w:tcBorders>
            <w:noWrap/>
            <w:hideMark/>
          </w:tcPr>
          <w:p w14:paraId="63795977"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tcBorders>
              <w:top w:val="none" w:sz="0" w:space="0" w:color="auto"/>
              <w:bottom w:val="none" w:sz="0" w:space="0" w:color="auto"/>
            </w:tcBorders>
            <w:noWrap/>
            <w:hideMark/>
          </w:tcPr>
          <w:p w14:paraId="416A23C4"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Dodonea</w:t>
            </w:r>
          </w:p>
        </w:tc>
        <w:tc>
          <w:tcPr>
            <w:tcW w:w="2410" w:type="dxa"/>
            <w:tcBorders>
              <w:top w:val="none" w:sz="0" w:space="0" w:color="auto"/>
              <w:bottom w:val="none" w:sz="0" w:space="0" w:color="auto"/>
            </w:tcBorders>
            <w:noWrap/>
            <w:hideMark/>
          </w:tcPr>
          <w:p w14:paraId="1FEAE182"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16</w:t>
            </w:r>
          </w:p>
        </w:tc>
        <w:tc>
          <w:tcPr>
            <w:tcW w:w="2927" w:type="dxa"/>
            <w:tcBorders>
              <w:top w:val="none" w:sz="0" w:space="0" w:color="auto"/>
              <w:bottom w:val="none" w:sz="0" w:space="0" w:color="auto"/>
            </w:tcBorders>
            <w:noWrap/>
            <w:hideMark/>
          </w:tcPr>
          <w:p w14:paraId="10DA00C3"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3.93</w:t>
            </w:r>
          </w:p>
        </w:tc>
      </w:tr>
      <w:tr w:rsidR="000D2847" w:rsidRPr="003C3E9E" w14:paraId="07198286" w14:textId="77777777" w:rsidTr="00C515CC">
        <w:trPr>
          <w:cnfStyle w:val="000000010000" w:firstRow="0" w:lastRow="0" w:firstColumn="0" w:lastColumn="0" w:oddVBand="0" w:evenVBand="0" w:oddHBand="0" w:evenHBand="1"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noWrap/>
            <w:hideMark/>
          </w:tcPr>
          <w:p w14:paraId="5E88BC7A"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MC270622f</w:t>
            </w:r>
          </w:p>
        </w:tc>
        <w:tc>
          <w:tcPr>
            <w:tcW w:w="922" w:type="dxa"/>
            <w:noWrap/>
            <w:hideMark/>
          </w:tcPr>
          <w:p w14:paraId="3EB37F18"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noWrap/>
            <w:hideMark/>
          </w:tcPr>
          <w:p w14:paraId="071F8F58"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245</w:t>
            </w:r>
          </w:p>
        </w:tc>
        <w:tc>
          <w:tcPr>
            <w:tcW w:w="1559" w:type="dxa"/>
            <w:noWrap/>
            <w:hideMark/>
          </w:tcPr>
          <w:p w14:paraId="60CACB5A"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27/06/2022</w:t>
            </w:r>
          </w:p>
        </w:tc>
        <w:tc>
          <w:tcPr>
            <w:tcW w:w="992" w:type="dxa"/>
            <w:noWrap/>
            <w:hideMark/>
          </w:tcPr>
          <w:p w14:paraId="5EE83839"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noWrap/>
            <w:hideMark/>
          </w:tcPr>
          <w:p w14:paraId="0DC1DE91"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noWrap/>
            <w:hideMark/>
          </w:tcPr>
          <w:p w14:paraId="61841DD1"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Dodonea</w:t>
            </w:r>
          </w:p>
        </w:tc>
        <w:tc>
          <w:tcPr>
            <w:tcW w:w="2410" w:type="dxa"/>
            <w:noWrap/>
            <w:hideMark/>
          </w:tcPr>
          <w:p w14:paraId="2478BD29"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w:t>
            </w:r>
          </w:p>
        </w:tc>
        <w:tc>
          <w:tcPr>
            <w:tcW w:w="2927" w:type="dxa"/>
            <w:noWrap/>
            <w:hideMark/>
          </w:tcPr>
          <w:p w14:paraId="46FD8664"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5.71</w:t>
            </w:r>
          </w:p>
        </w:tc>
      </w:tr>
      <w:tr w:rsidR="000D2847" w:rsidRPr="003C3E9E" w14:paraId="1003C228" w14:textId="77777777" w:rsidTr="002C168E">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bottom w:val="none" w:sz="0" w:space="0" w:color="auto"/>
            </w:tcBorders>
            <w:noWrap/>
            <w:hideMark/>
          </w:tcPr>
          <w:p w14:paraId="78B0FA23"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MC270622g</w:t>
            </w:r>
          </w:p>
        </w:tc>
        <w:tc>
          <w:tcPr>
            <w:tcW w:w="922" w:type="dxa"/>
            <w:tcBorders>
              <w:top w:val="none" w:sz="0" w:space="0" w:color="auto"/>
              <w:bottom w:val="none" w:sz="0" w:space="0" w:color="auto"/>
            </w:tcBorders>
            <w:noWrap/>
            <w:hideMark/>
          </w:tcPr>
          <w:p w14:paraId="3878F80B"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tcBorders>
              <w:top w:val="none" w:sz="0" w:space="0" w:color="auto"/>
              <w:bottom w:val="none" w:sz="0" w:space="0" w:color="auto"/>
            </w:tcBorders>
            <w:noWrap/>
            <w:hideMark/>
          </w:tcPr>
          <w:p w14:paraId="13D0840F"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91</w:t>
            </w:r>
          </w:p>
        </w:tc>
        <w:tc>
          <w:tcPr>
            <w:tcW w:w="1559" w:type="dxa"/>
            <w:tcBorders>
              <w:top w:val="none" w:sz="0" w:space="0" w:color="auto"/>
              <w:bottom w:val="none" w:sz="0" w:space="0" w:color="auto"/>
            </w:tcBorders>
            <w:noWrap/>
            <w:hideMark/>
          </w:tcPr>
          <w:p w14:paraId="4166E08E"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27/06/2022</w:t>
            </w:r>
          </w:p>
        </w:tc>
        <w:tc>
          <w:tcPr>
            <w:tcW w:w="992" w:type="dxa"/>
            <w:tcBorders>
              <w:top w:val="none" w:sz="0" w:space="0" w:color="auto"/>
              <w:bottom w:val="none" w:sz="0" w:space="0" w:color="auto"/>
            </w:tcBorders>
            <w:noWrap/>
            <w:hideMark/>
          </w:tcPr>
          <w:p w14:paraId="22C18EC4"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tcBorders>
              <w:top w:val="none" w:sz="0" w:space="0" w:color="auto"/>
              <w:bottom w:val="none" w:sz="0" w:space="0" w:color="auto"/>
            </w:tcBorders>
            <w:noWrap/>
            <w:hideMark/>
          </w:tcPr>
          <w:p w14:paraId="768EAD3F"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tcBorders>
              <w:top w:val="none" w:sz="0" w:space="0" w:color="auto"/>
              <w:bottom w:val="none" w:sz="0" w:space="0" w:color="auto"/>
            </w:tcBorders>
            <w:noWrap/>
            <w:hideMark/>
          </w:tcPr>
          <w:p w14:paraId="5A9944FE"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Solanum</w:t>
            </w:r>
          </w:p>
        </w:tc>
        <w:tc>
          <w:tcPr>
            <w:tcW w:w="2410" w:type="dxa"/>
            <w:tcBorders>
              <w:top w:val="none" w:sz="0" w:space="0" w:color="auto"/>
              <w:bottom w:val="none" w:sz="0" w:space="0" w:color="auto"/>
            </w:tcBorders>
            <w:noWrap/>
            <w:hideMark/>
          </w:tcPr>
          <w:p w14:paraId="44F8AEE5"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34</w:t>
            </w:r>
          </w:p>
        </w:tc>
        <w:tc>
          <w:tcPr>
            <w:tcW w:w="2927" w:type="dxa"/>
            <w:tcBorders>
              <w:top w:val="none" w:sz="0" w:space="0" w:color="auto"/>
              <w:bottom w:val="none" w:sz="0" w:space="0" w:color="auto"/>
            </w:tcBorders>
            <w:noWrap/>
            <w:hideMark/>
          </w:tcPr>
          <w:p w14:paraId="135A733E"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37.36</w:t>
            </w:r>
          </w:p>
        </w:tc>
      </w:tr>
      <w:tr w:rsidR="000D2847" w:rsidRPr="003C3E9E" w14:paraId="046B1458" w14:textId="77777777" w:rsidTr="00C515CC">
        <w:trPr>
          <w:cnfStyle w:val="000000010000" w:firstRow="0" w:lastRow="0" w:firstColumn="0" w:lastColumn="0" w:oddVBand="0" w:evenVBand="0" w:oddHBand="0" w:evenHBand="1"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noWrap/>
            <w:hideMark/>
          </w:tcPr>
          <w:p w14:paraId="7B3C2795"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RBG160222c</w:t>
            </w:r>
          </w:p>
        </w:tc>
        <w:tc>
          <w:tcPr>
            <w:tcW w:w="922" w:type="dxa"/>
            <w:noWrap/>
            <w:hideMark/>
          </w:tcPr>
          <w:p w14:paraId="4DC78207"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noWrap/>
            <w:hideMark/>
          </w:tcPr>
          <w:p w14:paraId="79D42CF7"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59</w:t>
            </w:r>
          </w:p>
        </w:tc>
        <w:tc>
          <w:tcPr>
            <w:tcW w:w="1559" w:type="dxa"/>
            <w:noWrap/>
            <w:hideMark/>
          </w:tcPr>
          <w:p w14:paraId="5BCE0B8C"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16/02/2022</w:t>
            </w:r>
          </w:p>
        </w:tc>
        <w:tc>
          <w:tcPr>
            <w:tcW w:w="992" w:type="dxa"/>
            <w:noWrap/>
            <w:hideMark/>
          </w:tcPr>
          <w:p w14:paraId="0A9DD19B"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-37.83</w:t>
            </w:r>
          </w:p>
        </w:tc>
        <w:tc>
          <w:tcPr>
            <w:tcW w:w="1134" w:type="dxa"/>
            <w:noWrap/>
            <w:hideMark/>
          </w:tcPr>
          <w:p w14:paraId="637ECF52"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144.98</w:t>
            </w:r>
          </w:p>
        </w:tc>
        <w:tc>
          <w:tcPr>
            <w:tcW w:w="1559" w:type="dxa"/>
            <w:noWrap/>
            <w:hideMark/>
          </w:tcPr>
          <w:p w14:paraId="12E4567B"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Pittosporum</w:t>
            </w:r>
          </w:p>
        </w:tc>
        <w:tc>
          <w:tcPr>
            <w:tcW w:w="2410" w:type="dxa"/>
            <w:noWrap/>
            <w:hideMark/>
          </w:tcPr>
          <w:p w14:paraId="5CD6706B"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w:t>
            </w:r>
          </w:p>
        </w:tc>
        <w:tc>
          <w:tcPr>
            <w:tcW w:w="2927" w:type="dxa"/>
            <w:noWrap/>
            <w:hideMark/>
          </w:tcPr>
          <w:p w14:paraId="29A39A81"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5.08</w:t>
            </w:r>
          </w:p>
        </w:tc>
      </w:tr>
      <w:tr w:rsidR="000D2847" w:rsidRPr="003C3E9E" w14:paraId="2F6632A7" w14:textId="77777777" w:rsidTr="002C168E">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bottom w:val="none" w:sz="0" w:space="0" w:color="auto"/>
            </w:tcBorders>
            <w:noWrap/>
            <w:hideMark/>
          </w:tcPr>
          <w:p w14:paraId="1AF82067"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RBG190522d</w:t>
            </w:r>
          </w:p>
        </w:tc>
        <w:tc>
          <w:tcPr>
            <w:tcW w:w="922" w:type="dxa"/>
            <w:tcBorders>
              <w:top w:val="none" w:sz="0" w:space="0" w:color="auto"/>
              <w:bottom w:val="none" w:sz="0" w:space="0" w:color="auto"/>
            </w:tcBorders>
            <w:noWrap/>
            <w:hideMark/>
          </w:tcPr>
          <w:p w14:paraId="3BFFDE3E"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tcBorders>
              <w:top w:val="none" w:sz="0" w:space="0" w:color="auto"/>
              <w:bottom w:val="none" w:sz="0" w:space="0" w:color="auto"/>
            </w:tcBorders>
            <w:noWrap/>
            <w:hideMark/>
          </w:tcPr>
          <w:p w14:paraId="61FDCDA8"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322</w:t>
            </w:r>
          </w:p>
        </w:tc>
        <w:tc>
          <w:tcPr>
            <w:tcW w:w="1559" w:type="dxa"/>
            <w:tcBorders>
              <w:top w:val="none" w:sz="0" w:space="0" w:color="auto"/>
              <w:bottom w:val="none" w:sz="0" w:space="0" w:color="auto"/>
            </w:tcBorders>
            <w:noWrap/>
            <w:hideMark/>
          </w:tcPr>
          <w:p w14:paraId="60C79DC4"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19/05/2022</w:t>
            </w:r>
          </w:p>
        </w:tc>
        <w:tc>
          <w:tcPr>
            <w:tcW w:w="992" w:type="dxa"/>
            <w:tcBorders>
              <w:top w:val="none" w:sz="0" w:space="0" w:color="auto"/>
              <w:bottom w:val="none" w:sz="0" w:space="0" w:color="auto"/>
            </w:tcBorders>
            <w:noWrap/>
            <w:hideMark/>
          </w:tcPr>
          <w:p w14:paraId="64FC4C15"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-37.83</w:t>
            </w:r>
          </w:p>
        </w:tc>
        <w:tc>
          <w:tcPr>
            <w:tcW w:w="1134" w:type="dxa"/>
            <w:tcBorders>
              <w:top w:val="none" w:sz="0" w:space="0" w:color="auto"/>
              <w:bottom w:val="none" w:sz="0" w:space="0" w:color="auto"/>
            </w:tcBorders>
            <w:noWrap/>
            <w:hideMark/>
          </w:tcPr>
          <w:p w14:paraId="3DFFA057"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144.98</w:t>
            </w:r>
          </w:p>
        </w:tc>
        <w:tc>
          <w:tcPr>
            <w:tcW w:w="1559" w:type="dxa"/>
            <w:tcBorders>
              <w:top w:val="none" w:sz="0" w:space="0" w:color="auto"/>
              <w:bottom w:val="none" w:sz="0" w:space="0" w:color="auto"/>
            </w:tcBorders>
            <w:noWrap/>
            <w:hideMark/>
          </w:tcPr>
          <w:p w14:paraId="12B6F3DD"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Myrsine</w:t>
            </w:r>
          </w:p>
        </w:tc>
        <w:tc>
          <w:tcPr>
            <w:tcW w:w="2410" w:type="dxa"/>
            <w:tcBorders>
              <w:top w:val="none" w:sz="0" w:space="0" w:color="auto"/>
              <w:bottom w:val="none" w:sz="0" w:space="0" w:color="auto"/>
            </w:tcBorders>
            <w:noWrap/>
            <w:hideMark/>
          </w:tcPr>
          <w:p w14:paraId="0FB618FD"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23</w:t>
            </w:r>
          </w:p>
        </w:tc>
        <w:tc>
          <w:tcPr>
            <w:tcW w:w="2927" w:type="dxa"/>
            <w:tcBorders>
              <w:top w:val="none" w:sz="0" w:space="0" w:color="auto"/>
              <w:bottom w:val="none" w:sz="0" w:space="0" w:color="auto"/>
            </w:tcBorders>
            <w:noWrap/>
            <w:hideMark/>
          </w:tcPr>
          <w:p w14:paraId="57E9621F"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7.14</w:t>
            </w:r>
          </w:p>
        </w:tc>
      </w:tr>
      <w:tr w:rsidR="000D2847" w:rsidRPr="003C3E9E" w14:paraId="70957733" w14:textId="77777777" w:rsidTr="00C515CC">
        <w:trPr>
          <w:cnfStyle w:val="000000010000" w:firstRow="0" w:lastRow="0" w:firstColumn="0" w:lastColumn="0" w:oddVBand="0" w:evenVBand="0" w:oddHBand="0" w:evenHBand="1"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noWrap/>
            <w:hideMark/>
          </w:tcPr>
          <w:p w14:paraId="7EB20003"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RBG300622c</w:t>
            </w:r>
          </w:p>
        </w:tc>
        <w:tc>
          <w:tcPr>
            <w:tcW w:w="922" w:type="dxa"/>
            <w:noWrap/>
            <w:hideMark/>
          </w:tcPr>
          <w:p w14:paraId="0DB78102"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noWrap/>
            <w:hideMark/>
          </w:tcPr>
          <w:p w14:paraId="53DCDE66"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205</w:t>
            </w:r>
          </w:p>
        </w:tc>
        <w:tc>
          <w:tcPr>
            <w:tcW w:w="1559" w:type="dxa"/>
            <w:noWrap/>
            <w:hideMark/>
          </w:tcPr>
          <w:p w14:paraId="5B4CE37E"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30/06/2022</w:t>
            </w:r>
          </w:p>
        </w:tc>
        <w:tc>
          <w:tcPr>
            <w:tcW w:w="992" w:type="dxa"/>
            <w:noWrap/>
            <w:hideMark/>
          </w:tcPr>
          <w:p w14:paraId="2FC03CF4"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-37.83</w:t>
            </w:r>
          </w:p>
        </w:tc>
        <w:tc>
          <w:tcPr>
            <w:tcW w:w="1134" w:type="dxa"/>
            <w:noWrap/>
            <w:hideMark/>
          </w:tcPr>
          <w:p w14:paraId="7CEF30DB"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144.98</w:t>
            </w:r>
          </w:p>
        </w:tc>
        <w:tc>
          <w:tcPr>
            <w:tcW w:w="1559" w:type="dxa"/>
            <w:noWrap/>
            <w:hideMark/>
          </w:tcPr>
          <w:p w14:paraId="7F32480D"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Myrsine</w:t>
            </w:r>
          </w:p>
        </w:tc>
        <w:tc>
          <w:tcPr>
            <w:tcW w:w="2410" w:type="dxa"/>
            <w:noWrap/>
            <w:hideMark/>
          </w:tcPr>
          <w:p w14:paraId="47031CB9"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w:t>
            </w:r>
          </w:p>
        </w:tc>
        <w:tc>
          <w:tcPr>
            <w:tcW w:w="2927" w:type="dxa"/>
            <w:noWrap/>
            <w:hideMark/>
          </w:tcPr>
          <w:p w14:paraId="5D71C4BD"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0.49</w:t>
            </w:r>
          </w:p>
        </w:tc>
      </w:tr>
      <w:tr w:rsidR="000D2847" w:rsidRPr="003C3E9E" w14:paraId="1EA49DFF" w14:textId="77777777" w:rsidTr="002C168E">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bottom w:val="none" w:sz="0" w:space="0" w:color="auto"/>
            </w:tcBorders>
            <w:noWrap/>
            <w:hideMark/>
          </w:tcPr>
          <w:p w14:paraId="310AD8FD"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MC150323f</w:t>
            </w:r>
          </w:p>
        </w:tc>
        <w:tc>
          <w:tcPr>
            <w:tcW w:w="922" w:type="dxa"/>
            <w:tcBorders>
              <w:top w:val="none" w:sz="0" w:space="0" w:color="auto"/>
              <w:bottom w:val="none" w:sz="0" w:space="0" w:color="auto"/>
            </w:tcBorders>
            <w:noWrap/>
            <w:hideMark/>
          </w:tcPr>
          <w:p w14:paraId="08332653"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tcBorders>
              <w:top w:val="none" w:sz="0" w:space="0" w:color="auto"/>
              <w:bottom w:val="none" w:sz="0" w:space="0" w:color="auto"/>
            </w:tcBorders>
            <w:noWrap/>
            <w:hideMark/>
          </w:tcPr>
          <w:p w14:paraId="2D51EB69"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111</w:t>
            </w:r>
          </w:p>
        </w:tc>
        <w:tc>
          <w:tcPr>
            <w:tcW w:w="1559" w:type="dxa"/>
            <w:tcBorders>
              <w:top w:val="none" w:sz="0" w:space="0" w:color="auto"/>
              <w:bottom w:val="none" w:sz="0" w:space="0" w:color="auto"/>
            </w:tcBorders>
            <w:noWrap/>
            <w:hideMark/>
          </w:tcPr>
          <w:p w14:paraId="3AC0E9E5"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15/03/2023</w:t>
            </w:r>
          </w:p>
        </w:tc>
        <w:tc>
          <w:tcPr>
            <w:tcW w:w="992" w:type="dxa"/>
            <w:tcBorders>
              <w:top w:val="none" w:sz="0" w:space="0" w:color="auto"/>
              <w:bottom w:val="none" w:sz="0" w:space="0" w:color="auto"/>
            </w:tcBorders>
            <w:noWrap/>
            <w:hideMark/>
          </w:tcPr>
          <w:p w14:paraId="15D9CC5D"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tcBorders>
              <w:top w:val="none" w:sz="0" w:space="0" w:color="auto"/>
              <w:bottom w:val="none" w:sz="0" w:space="0" w:color="auto"/>
            </w:tcBorders>
            <w:noWrap/>
            <w:hideMark/>
          </w:tcPr>
          <w:p w14:paraId="5F81BAEA"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tcBorders>
              <w:top w:val="none" w:sz="0" w:space="0" w:color="auto"/>
              <w:bottom w:val="none" w:sz="0" w:space="0" w:color="auto"/>
            </w:tcBorders>
            <w:noWrap/>
            <w:hideMark/>
          </w:tcPr>
          <w:p w14:paraId="0EEC8684"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Bursaria</w:t>
            </w:r>
          </w:p>
        </w:tc>
        <w:tc>
          <w:tcPr>
            <w:tcW w:w="2410" w:type="dxa"/>
            <w:tcBorders>
              <w:top w:val="none" w:sz="0" w:space="0" w:color="auto"/>
              <w:bottom w:val="none" w:sz="0" w:space="0" w:color="auto"/>
            </w:tcBorders>
            <w:noWrap/>
            <w:hideMark/>
          </w:tcPr>
          <w:p w14:paraId="22F131D3"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w:t>
            </w:r>
          </w:p>
        </w:tc>
        <w:tc>
          <w:tcPr>
            <w:tcW w:w="2927" w:type="dxa"/>
            <w:tcBorders>
              <w:top w:val="none" w:sz="0" w:space="0" w:color="auto"/>
              <w:bottom w:val="none" w:sz="0" w:space="0" w:color="auto"/>
            </w:tcBorders>
            <w:noWrap/>
            <w:hideMark/>
          </w:tcPr>
          <w:p w14:paraId="1A112427"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1.80</w:t>
            </w:r>
          </w:p>
        </w:tc>
      </w:tr>
      <w:tr w:rsidR="000D2847" w:rsidRPr="003C3E9E" w14:paraId="10439E53" w14:textId="77777777" w:rsidTr="00C515CC">
        <w:trPr>
          <w:cnfStyle w:val="000000010000" w:firstRow="0" w:lastRow="0" w:firstColumn="0" w:lastColumn="0" w:oddVBand="0" w:evenVBand="0" w:oddHBand="0" w:evenHBand="1"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noWrap/>
            <w:hideMark/>
          </w:tcPr>
          <w:p w14:paraId="2C4E1176"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MC150323h</w:t>
            </w:r>
          </w:p>
        </w:tc>
        <w:tc>
          <w:tcPr>
            <w:tcW w:w="922" w:type="dxa"/>
            <w:noWrap/>
            <w:hideMark/>
          </w:tcPr>
          <w:p w14:paraId="4A009CD4"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noWrap/>
            <w:hideMark/>
          </w:tcPr>
          <w:p w14:paraId="148D5D5D"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433</w:t>
            </w:r>
          </w:p>
        </w:tc>
        <w:tc>
          <w:tcPr>
            <w:tcW w:w="1559" w:type="dxa"/>
            <w:noWrap/>
            <w:hideMark/>
          </w:tcPr>
          <w:p w14:paraId="0E43854A"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15/03/2023</w:t>
            </w:r>
          </w:p>
        </w:tc>
        <w:tc>
          <w:tcPr>
            <w:tcW w:w="992" w:type="dxa"/>
            <w:noWrap/>
            <w:hideMark/>
          </w:tcPr>
          <w:p w14:paraId="4F5D2CD1"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noWrap/>
            <w:hideMark/>
          </w:tcPr>
          <w:p w14:paraId="448D2BF6"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noWrap/>
            <w:hideMark/>
          </w:tcPr>
          <w:p w14:paraId="76DC54A1"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Acacia</w:t>
            </w:r>
          </w:p>
        </w:tc>
        <w:tc>
          <w:tcPr>
            <w:tcW w:w="2410" w:type="dxa"/>
            <w:noWrap/>
            <w:hideMark/>
          </w:tcPr>
          <w:p w14:paraId="7DA7A3A3"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5</w:t>
            </w:r>
          </w:p>
        </w:tc>
        <w:tc>
          <w:tcPr>
            <w:tcW w:w="2927" w:type="dxa"/>
            <w:noWrap/>
            <w:hideMark/>
          </w:tcPr>
          <w:p w14:paraId="233DADDC"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1.15</w:t>
            </w:r>
          </w:p>
        </w:tc>
      </w:tr>
      <w:tr w:rsidR="000D2847" w:rsidRPr="003C3E9E" w14:paraId="20F7C257" w14:textId="77777777" w:rsidTr="002C168E">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bottom w:val="none" w:sz="0" w:space="0" w:color="auto"/>
            </w:tcBorders>
            <w:noWrap/>
            <w:hideMark/>
          </w:tcPr>
          <w:p w14:paraId="0D1DA1FC"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MC150323i</w:t>
            </w:r>
          </w:p>
        </w:tc>
        <w:tc>
          <w:tcPr>
            <w:tcW w:w="922" w:type="dxa"/>
            <w:tcBorders>
              <w:top w:val="none" w:sz="0" w:space="0" w:color="auto"/>
              <w:bottom w:val="none" w:sz="0" w:space="0" w:color="auto"/>
            </w:tcBorders>
            <w:noWrap/>
            <w:hideMark/>
          </w:tcPr>
          <w:p w14:paraId="44DBED21"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tcBorders>
              <w:top w:val="none" w:sz="0" w:space="0" w:color="auto"/>
              <w:bottom w:val="none" w:sz="0" w:space="0" w:color="auto"/>
            </w:tcBorders>
            <w:noWrap/>
            <w:hideMark/>
          </w:tcPr>
          <w:p w14:paraId="4424E7C0"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126</w:t>
            </w:r>
          </w:p>
        </w:tc>
        <w:tc>
          <w:tcPr>
            <w:tcW w:w="1559" w:type="dxa"/>
            <w:tcBorders>
              <w:top w:val="none" w:sz="0" w:space="0" w:color="auto"/>
              <w:bottom w:val="none" w:sz="0" w:space="0" w:color="auto"/>
            </w:tcBorders>
            <w:noWrap/>
            <w:hideMark/>
          </w:tcPr>
          <w:p w14:paraId="56DB85A5"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15/03/2023</w:t>
            </w:r>
          </w:p>
        </w:tc>
        <w:tc>
          <w:tcPr>
            <w:tcW w:w="992" w:type="dxa"/>
            <w:tcBorders>
              <w:top w:val="none" w:sz="0" w:space="0" w:color="auto"/>
              <w:bottom w:val="none" w:sz="0" w:space="0" w:color="auto"/>
            </w:tcBorders>
            <w:noWrap/>
            <w:hideMark/>
          </w:tcPr>
          <w:p w14:paraId="3EA2DD10"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tcBorders>
              <w:top w:val="none" w:sz="0" w:space="0" w:color="auto"/>
              <w:bottom w:val="none" w:sz="0" w:space="0" w:color="auto"/>
            </w:tcBorders>
            <w:noWrap/>
            <w:hideMark/>
          </w:tcPr>
          <w:p w14:paraId="09078BA7"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tcBorders>
              <w:top w:val="none" w:sz="0" w:space="0" w:color="auto"/>
              <w:bottom w:val="none" w:sz="0" w:space="0" w:color="auto"/>
            </w:tcBorders>
            <w:noWrap/>
            <w:hideMark/>
          </w:tcPr>
          <w:p w14:paraId="01853B2C"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Dodonea</w:t>
            </w:r>
          </w:p>
        </w:tc>
        <w:tc>
          <w:tcPr>
            <w:tcW w:w="2410" w:type="dxa"/>
            <w:tcBorders>
              <w:top w:val="none" w:sz="0" w:space="0" w:color="auto"/>
              <w:bottom w:val="none" w:sz="0" w:space="0" w:color="auto"/>
            </w:tcBorders>
            <w:noWrap/>
            <w:hideMark/>
          </w:tcPr>
          <w:p w14:paraId="6F3BAE9E"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17</w:t>
            </w:r>
          </w:p>
        </w:tc>
        <w:tc>
          <w:tcPr>
            <w:tcW w:w="2927" w:type="dxa"/>
            <w:tcBorders>
              <w:top w:val="none" w:sz="0" w:space="0" w:color="auto"/>
              <w:bottom w:val="none" w:sz="0" w:space="0" w:color="auto"/>
            </w:tcBorders>
            <w:noWrap/>
            <w:hideMark/>
          </w:tcPr>
          <w:p w14:paraId="5FA6E6F9"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13.49</w:t>
            </w:r>
          </w:p>
        </w:tc>
      </w:tr>
      <w:tr w:rsidR="000D2847" w:rsidRPr="003C3E9E" w14:paraId="4C2E9CD5" w14:textId="77777777" w:rsidTr="00C515CC">
        <w:trPr>
          <w:cnfStyle w:val="000000010000" w:firstRow="0" w:lastRow="0" w:firstColumn="0" w:lastColumn="0" w:oddVBand="0" w:evenVBand="0" w:oddHBand="0" w:evenHBand="1"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noWrap/>
            <w:hideMark/>
          </w:tcPr>
          <w:p w14:paraId="5BE73BF3"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MC200423a</w:t>
            </w:r>
          </w:p>
        </w:tc>
        <w:tc>
          <w:tcPr>
            <w:tcW w:w="922" w:type="dxa"/>
            <w:noWrap/>
            <w:hideMark/>
          </w:tcPr>
          <w:p w14:paraId="50F3C9E5"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noWrap/>
            <w:hideMark/>
          </w:tcPr>
          <w:p w14:paraId="33953042"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503</w:t>
            </w:r>
          </w:p>
        </w:tc>
        <w:tc>
          <w:tcPr>
            <w:tcW w:w="1559" w:type="dxa"/>
            <w:noWrap/>
            <w:hideMark/>
          </w:tcPr>
          <w:p w14:paraId="7D691430"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20/04/2023</w:t>
            </w:r>
          </w:p>
        </w:tc>
        <w:tc>
          <w:tcPr>
            <w:tcW w:w="992" w:type="dxa"/>
            <w:noWrap/>
            <w:hideMark/>
          </w:tcPr>
          <w:p w14:paraId="433868D4"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noWrap/>
            <w:hideMark/>
          </w:tcPr>
          <w:p w14:paraId="661A5C5D"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noWrap/>
            <w:hideMark/>
          </w:tcPr>
          <w:p w14:paraId="1C564357"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Acacia</w:t>
            </w:r>
          </w:p>
        </w:tc>
        <w:tc>
          <w:tcPr>
            <w:tcW w:w="2410" w:type="dxa"/>
            <w:noWrap/>
            <w:hideMark/>
          </w:tcPr>
          <w:p w14:paraId="34621522"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11</w:t>
            </w:r>
          </w:p>
        </w:tc>
        <w:tc>
          <w:tcPr>
            <w:tcW w:w="2927" w:type="dxa"/>
            <w:noWrap/>
            <w:hideMark/>
          </w:tcPr>
          <w:p w14:paraId="31D1797E"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2.19</w:t>
            </w:r>
          </w:p>
        </w:tc>
      </w:tr>
      <w:tr w:rsidR="000D2847" w:rsidRPr="003C3E9E" w14:paraId="0A45B2B5" w14:textId="77777777" w:rsidTr="002C168E">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bottom w:val="none" w:sz="0" w:space="0" w:color="auto"/>
            </w:tcBorders>
            <w:noWrap/>
            <w:hideMark/>
          </w:tcPr>
          <w:p w14:paraId="33436ADA"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MC200423b</w:t>
            </w:r>
          </w:p>
        </w:tc>
        <w:tc>
          <w:tcPr>
            <w:tcW w:w="922" w:type="dxa"/>
            <w:tcBorders>
              <w:top w:val="none" w:sz="0" w:space="0" w:color="auto"/>
              <w:bottom w:val="none" w:sz="0" w:space="0" w:color="auto"/>
            </w:tcBorders>
            <w:noWrap/>
            <w:hideMark/>
          </w:tcPr>
          <w:p w14:paraId="3C66EE02"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tcBorders>
              <w:top w:val="none" w:sz="0" w:space="0" w:color="auto"/>
              <w:bottom w:val="none" w:sz="0" w:space="0" w:color="auto"/>
            </w:tcBorders>
            <w:noWrap/>
            <w:hideMark/>
          </w:tcPr>
          <w:p w14:paraId="53C5A123"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240</w:t>
            </w:r>
          </w:p>
        </w:tc>
        <w:tc>
          <w:tcPr>
            <w:tcW w:w="1559" w:type="dxa"/>
            <w:tcBorders>
              <w:top w:val="none" w:sz="0" w:space="0" w:color="auto"/>
              <w:bottom w:val="none" w:sz="0" w:space="0" w:color="auto"/>
            </w:tcBorders>
            <w:noWrap/>
            <w:hideMark/>
          </w:tcPr>
          <w:p w14:paraId="5FC39075"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20/04/2023</w:t>
            </w:r>
          </w:p>
        </w:tc>
        <w:tc>
          <w:tcPr>
            <w:tcW w:w="992" w:type="dxa"/>
            <w:tcBorders>
              <w:top w:val="none" w:sz="0" w:space="0" w:color="auto"/>
              <w:bottom w:val="none" w:sz="0" w:space="0" w:color="auto"/>
            </w:tcBorders>
            <w:noWrap/>
            <w:hideMark/>
          </w:tcPr>
          <w:p w14:paraId="6C89C30D"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tcBorders>
              <w:top w:val="none" w:sz="0" w:space="0" w:color="auto"/>
              <w:bottom w:val="none" w:sz="0" w:space="0" w:color="auto"/>
            </w:tcBorders>
            <w:noWrap/>
            <w:hideMark/>
          </w:tcPr>
          <w:p w14:paraId="7C0CAECC"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tcBorders>
              <w:top w:val="none" w:sz="0" w:space="0" w:color="auto"/>
              <w:bottom w:val="none" w:sz="0" w:space="0" w:color="auto"/>
            </w:tcBorders>
            <w:noWrap/>
            <w:hideMark/>
          </w:tcPr>
          <w:p w14:paraId="0D9AC9AA"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Solanum</w:t>
            </w:r>
          </w:p>
        </w:tc>
        <w:tc>
          <w:tcPr>
            <w:tcW w:w="2410" w:type="dxa"/>
            <w:tcBorders>
              <w:top w:val="none" w:sz="0" w:space="0" w:color="auto"/>
              <w:bottom w:val="none" w:sz="0" w:space="0" w:color="auto"/>
            </w:tcBorders>
            <w:noWrap/>
            <w:hideMark/>
          </w:tcPr>
          <w:p w14:paraId="0637347C"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w:t>
            </w:r>
          </w:p>
        </w:tc>
        <w:tc>
          <w:tcPr>
            <w:tcW w:w="2927" w:type="dxa"/>
            <w:tcBorders>
              <w:top w:val="none" w:sz="0" w:space="0" w:color="auto"/>
              <w:bottom w:val="none" w:sz="0" w:space="0" w:color="auto"/>
            </w:tcBorders>
            <w:noWrap/>
            <w:hideMark/>
          </w:tcPr>
          <w:p w14:paraId="0EE53598"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1.25</w:t>
            </w:r>
          </w:p>
        </w:tc>
      </w:tr>
      <w:tr w:rsidR="000D2847" w:rsidRPr="003C3E9E" w14:paraId="12D9ED17" w14:textId="77777777" w:rsidTr="00C515CC">
        <w:trPr>
          <w:cnfStyle w:val="000000010000" w:firstRow="0" w:lastRow="0" w:firstColumn="0" w:lastColumn="0" w:oddVBand="0" w:evenVBand="0" w:oddHBand="0" w:evenHBand="1"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noWrap/>
            <w:hideMark/>
          </w:tcPr>
          <w:p w14:paraId="2EE57CDB"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MC200423c</w:t>
            </w:r>
          </w:p>
        </w:tc>
        <w:tc>
          <w:tcPr>
            <w:tcW w:w="922" w:type="dxa"/>
            <w:noWrap/>
            <w:hideMark/>
          </w:tcPr>
          <w:p w14:paraId="34F3B2C1"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noWrap/>
            <w:hideMark/>
          </w:tcPr>
          <w:p w14:paraId="041D5DC0"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257</w:t>
            </w:r>
          </w:p>
        </w:tc>
        <w:tc>
          <w:tcPr>
            <w:tcW w:w="1559" w:type="dxa"/>
            <w:noWrap/>
            <w:hideMark/>
          </w:tcPr>
          <w:p w14:paraId="75A234BC"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20/04/2023</w:t>
            </w:r>
          </w:p>
        </w:tc>
        <w:tc>
          <w:tcPr>
            <w:tcW w:w="992" w:type="dxa"/>
            <w:noWrap/>
            <w:hideMark/>
          </w:tcPr>
          <w:p w14:paraId="6ACE1405"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noWrap/>
            <w:hideMark/>
          </w:tcPr>
          <w:p w14:paraId="7EE2EA3D"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noWrap/>
            <w:hideMark/>
          </w:tcPr>
          <w:p w14:paraId="6241320D"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Dodonea</w:t>
            </w:r>
          </w:p>
        </w:tc>
        <w:tc>
          <w:tcPr>
            <w:tcW w:w="2410" w:type="dxa"/>
            <w:noWrap/>
            <w:hideMark/>
          </w:tcPr>
          <w:p w14:paraId="7A29FB5B"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19</w:t>
            </w:r>
          </w:p>
        </w:tc>
        <w:tc>
          <w:tcPr>
            <w:tcW w:w="2927" w:type="dxa"/>
            <w:noWrap/>
            <w:hideMark/>
          </w:tcPr>
          <w:p w14:paraId="379CBBB5"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7.39</w:t>
            </w:r>
          </w:p>
        </w:tc>
      </w:tr>
      <w:tr w:rsidR="000D2847" w:rsidRPr="003C3E9E" w14:paraId="656125C0" w14:textId="77777777" w:rsidTr="002C168E">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bottom w:val="none" w:sz="0" w:space="0" w:color="auto"/>
            </w:tcBorders>
            <w:noWrap/>
            <w:hideMark/>
          </w:tcPr>
          <w:p w14:paraId="4D695921"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MC200423d</w:t>
            </w:r>
          </w:p>
        </w:tc>
        <w:tc>
          <w:tcPr>
            <w:tcW w:w="922" w:type="dxa"/>
            <w:tcBorders>
              <w:top w:val="none" w:sz="0" w:space="0" w:color="auto"/>
              <w:bottom w:val="none" w:sz="0" w:space="0" w:color="auto"/>
            </w:tcBorders>
            <w:noWrap/>
            <w:hideMark/>
          </w:tcPr>
          <w:p w14:paraId="5D8D35A8"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tcBorders>
              <w:top w:val="none" w:sz="0" w:space="0" w:color="auto"/>
              <w:bottom w:val="none" w:sz="0" w:space="0" w:color="auto"/>
            </w:tcBorders>
            <w:noWrap/>
            <w:hideMark/>
          </w:tcPr>
          <w:p w14:paraId="0D5052BD"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196</w:t>
            </w:r>
          </w:p>
        </w:tc>
        <w:tc>
          <w:tcPr>
            <w:tcW w:w="1559" w:type="dxa"/>
            <w:tcBorders>
              <w:top w:val="none" w:sz="0" w:space="0" w:color="auto"/>
              <w:bottom w:val="none" w:sz="0" w:space="0" w:color="auto"/>
            </w:tcBorders>
            <w:noWrap/>
            <w:hideMark/>
          </w:tcPr>
          <w:p w14:paraId="5D82D4EE"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20/04/2023</w:t>
            </w:r>
          </w:p>
        </w:tc>
        <w:tc>
          <w:tcPr>
            <w:tcW w:w="992" w:type="dxa"/>
            <w:tcBorders>
              <w:top w:val="none" w:sz="0" w:space="0" w:color="auto"/>
              <w:bottom w:val="none" w:sz="0" w:space="0" w:color="auto"/>
            </w:tcBorders>
            <w:noWrap/>
            <w:hideMark/>
          </w:tcPr>
          <w:p w14:paraId="7F2F981B"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tcBorders>
              <w:top w:val="none" w:sz="0" w:space="0" w:color="auto"/>
              <w:bottom w:val="none" w:sz="0" w:space="0" w:color="auto"/>
            </w:tcBorders>
            <w:noWrap/>
            <w:hideMark/>
          </w:tcPr>
          <w:p w14:paraId="5FEB485B"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tcBorders>
              <w:top w:val="none" w:sz="0" w:space="0" w:color="auto"/>
              <w:bottom w:val="none" w:sz="0" w:space="0" w:color="auto"/>
            </w:tcBorders>
            <w:noWrap/>
            <w:hideMark/>
          </w:tcPr>
          <w:p w14:paraId="6043B156"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Bursaria</w:t>
            </w:r>
          </w:p>
        </w:tc>
        <w:tc>
          <w:tcPr>
            <w:tcW w:w="2410" w:type="dxa"/>
            <w:tcBorders>
              <w:top w:val="none" w:sz="0" w:space="0" w:color="auto"/>
              <w:bottom w:val="none" w:sz="0" w:space="0" w:color="auto"/>
            </w:tcBorders>
            <w:noWrap/>
            <w:hideMark/>
          </w:tcPr>
          <w:p w14:paraId="1FF707C3"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w:t>
            </w:r>
          </w:p>
        </w:tc>
        <w:tc>
          <w:tcPr>
            <w:tcW w:w="2927" w:type="dxa"/>
            <w:tcBorders>
              <w:top w:val="none" w:sz="0" w:space="0" w:color="auto"/>
              <w:bottom w:val="none" w:sz="0" w:space="0" w:color="auto"/>
            </w:tcBorders>
            <w:noWrap/>
            <w:hideMark/>
          </w:tcPr>
          <w:p w14:paraId="62F17D4F"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1.53</w:t>
            </w:r>
          </w:p>
        </w:tc>
      </w:tr>
      <w:tr w:rsidR="000D2847" w:rsidRPr="003C3E9E" w14:paraId="62566E70" w14:textId="77777777" w:rsidTr="00C515CC">
        <w:trPr>
          <w:cnfStyle w:val="000000010000" w:firstRow="0" w:lastRow="0" w:firstColumn="0" w:lastColumn="0" w:oddVBand="0" w:evenVBand="0" w:oddHBand="0" w:evenHBand="1"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noWrap/>
            <w:hideMark/>
          </w:tcPr>
          <w:p w14:paraId="5AF21FB9"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MC200423f</w:t>
            </w:r>
          </w:p>
        </w:tc>
        <w:tc>
          <w:tcPr>
            <w:tcW w:w="922" w:type="dxa"/>
            <w:noWrap/>
            <w:hideMark/>
          </w:tcPr>
          <w:p w14:paraId="15B7E868"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noWrap/>
            <w:hideMark/>
          </w:tcPr>
          <w:p w14:paraId="4B5B9C59"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317</w:t>
            </w:r>
          </w:p>
        </w:tc>
        <w:tc>
          <w:tcPr>
            <w:tcW w:w="1559" w:type="dxa"/>
            <w:noWrap/>
            <w:hideMark/>
          </w:tcPr>
          <w:p w14:paraId="1489CF83"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20/04/2023</w:t>
            </w:r>
          </w:p>
        </w:tc>
        <w:tc>
          <w:tcPr>
            <w:tcW w:w="992" w:type="dxa"/>
            <w:noWrap/>
            <w:hideMark/>
          </w:tcPr>
          <w:p w14:paraId="05EA8B84"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noWrap/>
            <w:hideMark/>
          </w:tcPr>
          <w:p w14:paraId="11F6FFE7"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noWrap/>
            <w:hideMark/>
          </w:tcPr>
          <w:p w14:paraId="4BC3F631"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Dodonea</w:t>
            </w:r>
          </w:p>
        </w:tc>
        <w:tc>
          <w:tcPr>
            <w:tcW w:w="2410" w:type="dxa"/>
            <w:noWrap/>
            <w:hideMark/>
          </w:tcPr>
          <w:p w14:paraId="37C89543"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w:t>
            </w:r>
          </w:p>
        </w:tc>
        <w:tc>
          <w:tcPr>
            <w:tcW w:w="2927" w:type="dxa"/>
            <w:noWrap/>
            <w:hideMark/>
          </w:tcPr>
          <w:p w14:paraId="2512EE8D"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0.32</w:t>
            </w:r>
          </w:p>
        </w:tc>
      </w:tr>
      <w:tr w:rsidR="000D2847" w:rsidRPr="003C3E9E" w14:paraId="6FFC4F35" w14:textId="77777777" w:rsidTr="002C168E">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bottom w:val="none" w:sz="0" w:space="0" w:color="auto"/>
            </w:tcBorders>
            <w:noWrap/>
            <w:hideMark/>
          </w:tcPr>
          <w:p w14:paraId="28D7A903" w14:textId="77777777" w:rsidR="000D2847" w:rsidRPr="003C3E9E" w:rsidRDefault="000D2847" w:rsidP="009062EE">
            <w:pPr>
              <w:rPr>
                <w:rFonts w:ascii="Calibri" w:eastAsia="Times New Roman" w:hAnsi="Calibri" w:cs="Calibri"/>
                <w:b w:val="0"/>
                <w:bCs w:val="0"/>
                <w:color w:val="000000"/>
                <w:sz w:val="20"/>
                <w:szCs w:val="20"/>
                <w:lang w:eastAsia="en-GB"/>
              </w:rPr>
            </w:pPr>
            <w:r w:rsidRPr="003C3E9E">
              <w:rPr>
                <w:rFonts w:ascii="Calibri" w:eastAsia="Times New Roman" w:hAnsi="Calibri" w:cs="Calibri"/>
                <w:b w:val="0"/>
                <w:bCs w:val="0"/>
                <w:color w:val="000000"/>
                <w:sz w:val="20"/>
                <w:szCs w:val="20"/>
                <w:lang w:eastAsia="en-GB"/>
              </w:rPr>
              <w:t>MC200423g</w:t>
            </w:r>
          </w:p>
        </w:tc>
        <w:tc>
          <w:tcPr>
            <w:tcW w:w="922" w:type="dxa"/>
            <w:tcBorders>
              <w:top w:val="none" w:sz="0" w:space="0" w:color="auto"/>
              <w:bottom w:val="none" w:sz="0" w:space="0" w:color="auto"/>
            </w:tcBorders>
            <w:noWrap/>
            <w:hideMark/>
          </w:tcPr>
          <w:p w14:paraId="747BA843"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tcBorders>
              <w:top w:val="none" w:sz="0" w:space="0" w:color="auto"/>
              <w:bottom w:val="none" w:sz="0" w:space="0" w:color="auto"/>
            </w:tcBorders>
            <w:noWrap/>
            <w:hideMark/>
          </w:tcPr>
          <w:p w14:paraId="46F2F9D1"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280</w:t>
            </w:r>
          </w:p>
        </w:tc>
        <w:tc>
          <w:tcPr>
            <w:tcW w:w="1559" w:type="dxa"/>
            <w:tcBorders>
              <w:top w:val="none" w:sz="0" w:space="0" w:color="auto"/>
              <w:bottom w:val="none" w:sz="0" w:space="0" w:color="auto"/>
            </w:tcBorders>
            <w:noWrap/>
            <w:hideMark/>
          </w:tcPr>
          <w:p w14:paraId="72669AEB"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20/04/2023</w:t>
            </w:r>
          </w:p>
        </w:tc>
        <w:tc>
          <w:tcPr>
            <w:tcW w:w="992" w:type="dxa"/>
            <w:tcBorders>
              <w:top w:val="none" w:sz="0" w:space="0" w:color="auto"/>
              <w:bottom w:val="none" w:sz="0" w:space="0" w:color="auto"/>
            </w:tcBorders>
            <w:noWrap/>
            <w:hideMark/>
          </w:tcPr>
          <w:p w14:paraId="65521AF6"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-37.78</w:t>
            </w:r>
          </w:p>
        </w:tc>
        <w:tc>
          <w:tcPr>
            <w:tcW w:w="1134" w:type="dxa"/>
            <w:tcBorders>
              <w:top w:val="none" w:sz="0" w:space="0" w:color="auto"/>
              <w:bottom w:val="none" w:sz="0" w:space="0" w:color="auto"/>
            </w:tcBorders>
            <w:noWrap/>
            <w:hideMark/>
          </w:tcPr>
          <w:p w14:paraId="19E1374C"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144.99</w:t>
            </w:r>
          </w:p>
        </w:tc>
        <w:tc>
          <w:tcPr>
            <w:tcW w:w="1559" w:type="dxa"/>
            <w:tcBorders>
              <w:top w:val="none" w:sz="0" w:space="0" w:color="auto"/>
              <w:bottom w:val="none" w:sz="0" w:space="0" w:color="auto"/>
            </w:tcBorders>
            <w:noWrap/>
            <w:hideMark/>
          </w:tcPr>
          <w:p w14:paraId="70130F9C"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Dodonea</w:t>
            </w:r>
          </w:p>
        </w:tc>
        <w:tc>
          <w:tcPr>
            <w:tcW w:w="2410" w:type="dxa"/>
            <w:tcBorders>
              <w:top w:val="none" w:sz="0" w:space="0" w:color="auto"/>
              <w:bottom w:val="none" w:sz="0" w:space="0" w:color="auto"/>
            </w:tcBorders>
            <w:noWrap/>
            <w:hideMark/>
          </w:tcPr>
          <w:p w14:paraId="264ACBEF"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w:t>
            </w:r>
          </w:p>
        </w:tc>
        <w:tc>
          <w:tcPr>
            <w:tcW w:w="2927" w:type="dxa"/>
            <w:tcBorders>
              <w:top w:val="none" w:sz="0" w:space="0" w:color="auto"/>
              <w:bottom w:val="none" w:sz="0" w:space="0" w:color="auto"/>
            </w:tcBorders>
            <w:noWrap/>
            <w:hideMark/>
          </w:tcPr>
          <w:p w14:paraId="1E7E57D5" w14:textId="77777777" w:rsidR="000D2847" w:rsidRPr="003C3E9E" w:rsidRDefault="000D2847" w:rsidP="009062EE">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0.36</w:t>
            </w:r>
          </w:p>
        </w:tc>
      </w:tr>
      <w:tr w:rsidR="000D2847" w:rsidRPr="003C3E9E" w14:paraId="31EDC3CD" w14:textId="77777777" w:rsidTr="002C168E">
        <w:trPr>
          <w:cnfStyle w:val="000000010000" w:firstRow="0" w:lastRow="0" w:firstColumn="0" w:lastColumn="0" w:oddVBand="0" w:evenVBand="0" w:oddHBand="0" w:evenHBand="1"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bottom w:val="single" w:sz="4" w:space="0" w:color="auto"/>
            </w:tcBorders>
            <w:noWrap/>
            <w:hideMark/>
          </w:tcPr>
          <w:p w14:paraId="3D779360" w14:textId="77777777" w:rsidR="000D2847" w:rsidRPr="003C3E9E" w:rsidRDefault="000D2847" w:rsidP="009062EE">
            <w:pPr>
              <w:rPr>
                <w:rFonts w:ascii="Calibri" w:eastAsia="Times New Roman" w:hAnsi="Calibri" w:cs="Calibri"/>
                <w:color w:val="000000"/>
                <w:sz w:val="20"/>
                <w:szCs w:val="20"/>
                <w:lang w:eastAsia="en-GB"/>
              </w:rPr>
            </w:pPr>
            <w:r w:rsidRPr="003C3E9E">
              <w:rPr>
                <w:rFonts w:ascii="Calibri" w:eastAsia="Times New Roman" w:hAnsi="Calibri" w:cs="Calibri"/>
                <w:b w:val="0"/>
                <w:bCs w:val="0"/>
                <w:color w:val="000000"/>
                <w:sz w:val="20"/>
                <w:szCs w:val="20"/>
                <w:lang w:eastAsia="en-GB"/>
              </w:rPr>
              <w:t>P050523c</w:t>
            </w:r>
          </w:p>
          <w:p w14:paraId="2F5D8BBD" w14:textId="77777777" w:rsidR="000D2847" w:rsidRPr="003C3E9E" w:rsidRDefault="000D2847" w:rsidP="009062EE">
            <w:pPr>
              <w:rPr>
                <w:rFonts w:ascii="Calibri" w:eastAsia="Times New Roman" w:hAnsi="Calibri" w:cs="Calibri"/>
                <w:color w:val="000000"/>
                <w:sz w:val="20"/>
                <w:szCs w:val="20"/>
                <w:lang w:eastAsia="en-GB"/>
              </w:rPr>
            </w:pPr>
          </w:p>
          <w:p w14:paraId="32C69E8A" w14:textId="77777777" w:rsidR="000D2847" w:rsidRPr="003C3E9E" w:rsidRDefault="000D2847" w:rsidP="009062EE">
            <w:pPr>
              <w:rPr>
                <w:rFonts w:ascii="Calibri" w:eastAsia="Times New Roman" w:hAnsi="Calibri" w:cs="Calibri"/>
                <w:b w:val="0"/>
                <w:bCs w:val="0"/>
                <w:color w:val="000000"/>
                <w:sz w:val="20"/>
                <w:szCs w:val="20"/>
                <w:lang w:eastAsia="en-GB"/>
              </w:rPr>
            </w:pPr>
          </w:p>
        </w:tc>
        <w:tc>
          <w:tcPr>
            <w:tcW w:w="922" w:type="dxa"/>
            <w:tcBorders>
              <w:bottom w:val="single" w:sz="4" w:space="0" w:color="auto"/>
            </w:tcBorders>
            <w:noWrap/>
            <w:hideMark/>
          </w:tcPr>
          <w:p w14:paraId="08BCD58D"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Old</w:t>
            </w:r>
          </w:p>
        </w:tc>
        <w:tc>
          <w:tcPr>
            <w:tcW w:w="1063" w:type="dxa"/>
            <w:tcBorders>
              <w:bottom w:val="single" w:sz="4" w:space="0" w:color="auto"/>
            </w:tcBorders>
            <w:noWrap/>
            <w:hideMark/>
          </w:tcPr>
          <w:p w14:paraId="4F59254A"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464</w:t>
            </w:r>
          </w:p>
        </w:tc>
        <w:tc>
          <w:tcPr>
            <w:tcW w:w="1559" w:type="dxa"/>
            <w:tcBorders>
              <w:bottom w:val="single" w:sz="4" w:space="0" w:color="auto"/>
            </w:tcBorders>
            <w:noWrap/>
            <w:hideMark/>
          </w:tcPr>
          <w:p w14:paraId="29F86206"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05/05/2023</w:t>
            </w:r>
          </w:p>
        </w:tc>
        <w:tc>
          <w:tcPr>
            <w:tcW w:w="992" w:type="dxa"/>
            <w:tcBorders>
              <w:bottom w:val="single" w:sz="4" w:space="0" w:color="auto"/>
            </w:tcBorders>
            <w:noWrap/>
            <w:hideMark/>
          </w:tcPr>
          <w:p w14:paraId="38D5475D"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-37.86</w:t>
            </w:r>
          </w:p>
        </w:tc>
        <w:tc>
          <w:tcPr>
            <w:tcW w:w="1134" w:type="dxa"/>
            <w:tcBorders>
              <w:bottom w:val="single" w:sz="4" w:space="0" w:color="auto"/>
            </w:tcBorders>
            <w:noWrap/>
            <w:hideMark/>
          </w:tcPr>
          <w:p w14:paraId="691F83B0"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145.74</w:t>
            </w:r>
          </w:p>
        </w:tc>
        <w:tc>
          <w:tcPr>
            <w:tcW w:w="1559" w:type="dxa"/>
            <w:tcBorders>
              <w:bottom w:val="single" w:sz="4" w:space="0" w:color="auto"/>
            </w:tcBorders>
            <w:noWrap/>
            <w:hideMark/>
          </w:tcPr>
          <w:p w14:paraId="790BED05"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i/>
                <w:iCs/>
                <w:color w:val="000000"/>
                <w:sz w:val="20"/>
                <w:szCs w:val="20"/>
                <w:lang w:eastAsia="en-GB"/>
              </w:rPr>
            </w:pPr>
            <w:r w:rsidRPr="003C3E9E">
              <w:rPr>
                <w:rFonts w:ascii="Calibri" w:eastAsia="Times New Roman" w:hAnsi="Calibri" w:cs="Calibri"/>
                <w:i/>
                <w:iCs/>
                <w:color w:val="000000"/>
                <w:sz w:val="20"/>
                <w:szCs w:val="20"/>
                <w:lang w:eastAsia="en-GB"/>
              </w:rPr>
              <w:t>Clematis</w:t>
            </w:r>
          </w:p>
        </w:tc>
        <w:tc>
          <w:tcPr>
            <w:tcW w:w="2410" w:type="dxa"/>
            <w:tcBorders>
              <w:bottom w:val="single" w:sz="4" w:space="0" w:color="auto"/>
            </w:tcBorders>
            <w:noWrap/>
            <w:hideMark/>
          </w:tcPr>
          <w:p w14:paraId="5990E335"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8</w:t>
            </w:r>
          </w:p>
        </w:tc>
        <w:tc>
          <w:tcPr>
            <w:tcW w:w="2927" w:type="dxa"/>
            <w:tcBorders>
              <w:bottom w:val="single" w:sz="4" w:space="0" w:color="auto"/>
            </w:tcBorders>
            <w:noWrap/>
            <w:hideMark/>
          </w:tcPr>
          <w:p w14:paraId="266954FA" w14:textId="77777777" w:rsidR="000D2847" w:rsidRPr="003C3E9E" w:rsidRDefault="000D2847" w:rsidP="009062EE">
            <w:pPr>
              <w:cnfStyle w:val="000000010000" w:firstRow="0" w:lastRow="0" w:firstColumn="0" w:lastColumn="0" w:oddVBand="0" w:evenVBand="0" w:oddHBand="0" w:evenHBand="1" w:firstRowFirstColumn="0" w:firstRowLastColumn="0" w:lastRowFirstColumn="0" w:lastRowLastColumn="0"/>
              <w:rPr>
                <w:rFonts w:ascii="Calibri" w:eastAsia="Times New Roman" w:hAnsi="Calibri" w:cs="Calibri"/>
                <w:color w:val="000000"/>
                <w:sz w:val="20"/>
                <w:szCs w:val="20"/>
                <w:lang w:eastAsia="en-GB"/>
              </w:rPr>
            </w:pPr>
            <w:r w:rsidRPr="003C3E9E">
              <w:rPr>
                <w:rFonts w:ascii="Calibri" w:eastAsia="Times New Roman" w:hAnsi="Calibri" w:cs="Calibri"/>
                <w:color w:val="000000"/>
                <w:sz w:val="20"/>
                <w:szCs w:val="20"/>
                <w:lang w:eastAsia="en-GB"/>
              </w:rPr>
              <w:t>1.72</w:t>
            </w:r>
          </w:p>
        </w:tc>
      </w:tr>
    </w:tbl>
    <w:p w14:paraId="097D662B" w14:textId="77777777" w:rsidR="000D2847" w:rsidRDefault="000D2847" w:rsidP="00A24F9C">
      <w:pPr>
        <w:spacing w:before="240" w:line="360" w:lineRule="auto"/>
        <w:rPr>
          <w:rFonts w:cstheme="minorHAnsi"/>
          <w:b/>
          <w:bCs/>
        </w:rPr>
      </w:pPr>
    </w:p>
    <w:p w14:paraId="2AC5392B" w14:textId="77777777" w:rsidR="000D2847" w:rsidRPr="00F12252" w:rsidRDefault="000D2847" w:rsidP="00A24F9C">
      <w:pPr>
        <w:spacing w:before="240" w:line="360" w:lineRule="auto"/>
        <w:rPr>
          <w:rFonts w:ascii="Calibri" w:eastAsia="Times New Roman" w:hAnsi="Calibri" w:cs="Calibri"/>
          <w:bCs/>
          <w:color w:val="707070"/>
          <w:sz w:val="20"/>
          <w:szCs w:val="21"/>
          <w:lang w:eastAsia="en-GB"/>
        </w:rPr>
      </w:pPr>
      <w:r w:rsidRPr="00F12252">
        <w:rPr>
          <w:rFonts w:ascii="Calibri" w:eastAsia="Times New Roman" w:hAnsi="Calibri" w:cs="Calibri"/>
          <w:bCs/>
          <w:color w:val="707070"/>
          <w:sz w:val="20"/>
          <w:szCs w:val="21"/>
          <w:lang w:eastAsia="en-GB"/>
        </w:rPr>
        <w:lastRenderedPageBreak/>
        <w:t>Table S5.  Information about PVH parasitoids sequenced in this study and reference specimens.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2835"/>
        <w:gridCol w:w="1985"/>
        <w:gridCol w:w="2126"/>
        <w:gridCol w:w="1559"/>
        <w:gridCol w:w="2268"/>
        <w:gridCol w:w="1342"/>
      </w:tblGrid>
      <w:tr w:rsidR="000D2847" w:rsidRPr="00F12252" w14:paraId="3C9368D5" w14:textId="77777777" w:rsidTr="00F14074">
        <w:trPr>
          <w:trHeight w:val="301"/>
        </w:trPr>
        <w:tc>
          <w:tcPr>
            <w:tcW w:w="1843" w:type="dxa"/>
            <w:tcBorders>
              <w:top w:val="single" w:sz="4" w:space="0" w:color="auto"/>
              <w:bottom w:val="single" w:sz="4" w:space="0" w:color="auto"/>
            </w:tcBorders>
          </w:tcPr>
          <w:p w14:paraId="6B2EED47" w14:textId="77777777" w:rsidR="000D2847" w:rsidRPr="00F12252" w:rsidRDefault="000D2847" w:rsidP="00F14074">
            <w:pPr>
              <w:rPr>
                <w:rFonts w:ascii="Calibri" w:hAnsi="Calibri" w:cs="Calibri"/>
                <w:b/>
                <w:bCs/>
                <w:sz w:val="20"/>
                <w:szCs w:val="20"/>
              </w:rPr>
            </w:pPr>
            <w:r w:rsidRPr="00F12252">
              <w:rPr>
                <w:rFonts w:ascii="Calibri" w:hAnsi="Calibri" w:cs="Calibri"/>
                <w:b/>
                <w:bCs/>
                <w:sz w:val="20"/>
                <w:szCs w:val="20"/>
              </w:rPr>
              <w:t>Type</w:t>
            </w:r>
          </w:p>
        </w:tc>
        <w:tc>
          <w:tcPr>
            <w:tcW w:w="2835" w:type="dxa"/>
            <w:tcBorders>
              <w:top w:val="single" w:sz="4" w:space="0" w:color="auto"/>
              <w:bottom w:val="single" w:sz="4" w:space="0" w:color="auto"/>
            </w:tcBorders>
          </w:tcPr>
          <w:p w14:paraId="0251A1A7" w14:textId="77777777" w:rsidR="000D2847" w:rsidRPr="00F12252" w:rsidRDefault="000D2847" w:rsidP="00F14074">
            <w:pPr>
              <w:rPr>
                <w:rFonts w:ascii="Calibri" w:hAnsi="Calibri" w:cs="Calibri"/>
                <w:b/>
                <w:bCs/>
                <w:sz w:val="20"/>
                <w:szCs w:val="20"/>
              </w:rPr>
            </w:pPr>
            <w:r w:rsidRPr="00F12252">
              <w:rPr>
                <w:rFonts w:ascii="Calibri" w:hAnsi="Calibri" w:cs="Calibri"/>
                <w:b/>
                <w:bCs/>
                <w:sz w:val="20"/>
                <w:szCs w:val="20"/>
              </w:rPr>
              <w:t>Taxonomic identification</w:t>
            </w:r>
          </w:p>
        </w:tc>
        <w:tc>
          <w:tcPr>
            <w:tcW w:w="1985" w:type="dxa"/>
            <w:tcBorders>
              <w:top w:val="single" w:sz="4" w:space="0" w:color="auto"/>
              <w:bottom w:val="single" w:sz="4" w:space="0" w:color="auto"/>
            </w:tcBorders>
          </w:tcPr>
          <w:p w14:paraId="10B323AA" w14:textId="77777777" w:rsidR="000D2847" w:rsidRPr="00F12252" w:rsidRDefault="000D2847" w:rsidP="00F14074">
            <w:pPr>
              <w:rPr>
                <w:rFonts w:ascii="Calibri" w:hAnsi="Calibri" w:cs="Calibri"/>
                <w:b/>
                <w:bCs/>
                <w:sz w:val="20"/>
                <w:szCs w:val="20"/>
              </w:rPr>
            </w:pPr>
            <w:r w:rsidRPr="00F12252">
              <w:rPr>
                <w:rFonts w:ascii="Calibri" w:hAnsi="Calibri" w:cs="Calibri"/>
                <w:b/>
                <w:bCs/>
                <w:sz w:val="20"/>
                <w:szCs w:val="20"/>
              </w:rPr>
              <w:t>Identifier/isolate</w:t>
            </w:r>
          </w:p>
        </w:tc>
        <w:tc>
          <w:tcPr>
            <w:tcW w:w="2126" w:type="dxa"/>
            <w:tcBorders>
              <w:top w:val="single" w:sz="4" w:space="0" w:color="auto"/>
              <w:bottom w:val="single" w:sz="4" w:space="0" w:color="auto"/>
            </w:tcBorders>
          </w:tcPr>
          <w:p w14:paraId="436BF9BE" w14:textId="77777777" w:rsidR="000D2847" w:rsidRPr="00F12252" w:rsidRDefault="000D2847" w:rsidP="00F14074">
            <w:pPr>
              <w:rPr>
                <w:rFonts w:ascii="Calibri" w:hAnsi="Calibri" w:cs="Calibri"/>
                <w:b/>
                <w:bCs/>
                <w:sz w:val="20"/>
                <w:szCs w:val="20"/>
              </w:rPr>
            </w:pPr>
            <w:r w:rsidRPr="00F12252">
              <w:rPr>
                <w:rFonts w:ascii="Calibri" w:hAnsi="Calibri" w:cs="Calibri"/>
                <w:b/>
                <w:bCs/>
                <w:sz w:val="20"/>
                <w:szCs w:val="20"/>
              </w:rPr>
              <w:t>Country of origin</w:t>
            </w:r>
          </w:p>
        </w:tc>
        <w:tc>
          <w:tcPr>
            <w:tcW w:w="1559" w:type="dxa"/>
            <w:tcBorders>
              <w:top w:val="single" w:sz="4" w:space="0" w:color="auto"/>
              <w:bottom w:val="single" w:sz="4" w:space="0" w:color="auto"/>
            </w:tcBorders>
          </w:tcPr>
          <w:p w14:paraId="2058B55C" w14:textId="77777777" w:rsidR="000D2847" w:rsidRPr="00F12252" w:rsidRDefault="000D2847" w:rsidP="00F14074">
            <w:pPr>
              <w:rPr>
                <w:rFonts w:ascii="Calibri" w:hAnsi="Calibri" w:cs="Calibri"/>
                <w:b/>
                <w:bCs/>
                <w:sz w:val="20"/>
                <w:szCs w:val="20"/>
              </w:rPr>
            </w:pPr>
            <w:r w:rsidRPr="00F12252">
              <w:rPr>
                <w:rFonts w:ascii="Calibri" w:hAnsi="Calibri" w:cs="Calibri"/>
                <w:b/>
                <w:bCs/>
                <w:sz w:val="20"/>
                <w:szCs w:val="20"/>
              </w:rPr>
              <w:t>Repository</w:t>
            </w:r>
          </w:p>
        </w:tc>
        <w:tc>
          <w:tcPr>
            <w:tcW w:w="2268" w:type="dxa"/>
            <w:tcBorders>
              <w:top w:val="single" w:sz="4" w:space="0" w:color="auto"/>
              <w:bottom w:val="single" w:sz="4" w:space="0" w:color="auto"/>
            </w:tcBorders>
          </w:tcPr>
          <w:p w14:paraId="06323AE8" w14:textId="77777777" w:rsidR="000D2847" w:rsidRPr="00F12252" w:rsidRDefault="000D2847" w:rsidP="00F14074">
            <w:pPr>
              <w:rPr>
                <w:rFonts w:ascii="Calibri" w:hAnsi="Calibri" w:cs="Calibri"/>
                <w:b/>
                <w:bCs/>
                <w:sz w:val="20"/>
                <w:szCs w:val="20"/>
              </w:rPr>
            </w:pPr>
            <w:r w:rsidRPr="00F12252">
              <w:rPr>
                <w:rFonts w:ascii="Calibri" w:hAnsi="Calibri" w:cs="Calibri"/>
                <w:b/>
                <w:bCs/>
                <w:sz w:val="20"/>
                <w:szCs w:val="20"/>
              </w:rPr>
              <w:t>Accession number</w:t>
            </w:r>
          </w:p>
        </w:tc>
        <w:tc>
          <w:tcPr>
            <w:tcW w:w="1342" w:type="dxa"/>
            <w:tcBorders>
              <w:top w:val="single" w:sz="4" w:space="0" w:color="auto"/>
              <w:bottom w:val="single" w:sz="4" w:space="0" w:color="auto"/>
            </w:tcBorders>
          </w:tcPr>
          <w:p w14:paraId="500A7766" w14:textId="77777777" w:rsidR="000D2847" w:rsidRPr="00F12252" w:rsidRDefault="000D2847" w:rsidP="00F14074">
            <w:pPr>
              <w:rPr>
                <w:rFonts w:ascii="Calibri" w:hAnsi="Calibri" w:cs="Calibri"/>
                <w:b/>
                <w:bCs/>
                <w:sz w:val="20"/>
                <w:szCs w:val="20"/>
              </w:rPr>
            </w:pPr>
            <w:r w:rsidRPr="00F12252">
              <w:rPr>
                <w:rFonts w:ascii="Calibri" w:hAnsi="Calibri" w:cs="Calibri"/>
                <w:b/>
                <w:bCs/>
                <w:sz w:val="20"/>
                <w:szCs w:val="20"/>
              </w:rPr>
              <w:t>Base pairs</w:t>
            </w:r>
          </w:p>
        </w:tc>
      </w:tr>
      <w:tr w:rsidR="000D2847" w:rsidRPr="003C3E9E" w14:paraId="6AF05AD5" w14:textId="77777777" w:rsidTr="0057208C">
        <w:trPr>
          <w:trHeight w:val="301"/>
        </w:trPr>
        <w:tc>
          <w:tcPr>
            <w:tcW w:w="1843" w:type="dxa"/>
            <w:tcBorders>
              <w:top w:val="single" w:sz="4" w:space="0" w:color="auto"/>
            </w:tcBorders>
          </w:tcPr>
          <w:p w14:paraId="7E2998FA" w14:textId="77777777" w:rsidR="000D2847" w:rsidRPr="00F12252" w:rsidRDefault="000D2847" w:rsidP="00AC02B4">
            <w:pPr>
              <w:rPr>
                <w:rFonts w:ascii="Calibri" w:hAnsi="Calibri" w:cs="Calibri"/>
                <w:sz w:val="20"/>
                <w:szCs w:val="20"/>
              </w:rPr>
            </w:pPr>
            <w:r w:rsidRPr="00F12252">
              <w:rPr>
                <w:rFonts w:ascii="Calibri" w:hAnsi="Calibri" w:cs="Calibri"/>
                <w:sz w:val="20"/>
                <w:szCs w:val="20"/>
              </w:rPr>
              <w:t>Current study</w:t>
            </w:r>
          </w:p>
        </w:tc>
        <w:tc>
          <w:tcPr>
            <w:tcW w:w="2835" w:type="dxa"/>
            <w:tcBorders>
              <w:top w:val="single" w:sz="4" w:space="0" w:color="auto"/>
            </w:tcBorders>
          </w:tcPr>
          <w:p w14:paraId="1CDEBAB7" w14:textId="77777777" w:rsidR="000D2847" w:rsidRPr="00F12252" w:rsidRDefault="000D2847" w:rsidP="00AC02B4">
            <w:pPr>
              <w:rPr>
                <w:rFonts w:ascii="Calibri" w:hAnsi="Calibri" w:cs="Calibri"/>
                <w:sz w:val="20"/>
                <w:szCs w:val="20"/>
              </w:rPr>
            </w:pPr>
            <w:r w:rsidRPr="00F12252">
              <w:rPr>
                <w:rFonts w:ascii="Calibri" w:hAnsi="Calibri" w:cs="Calibri"/>
                <w:i/>
                <w:iCs/>
                <w:color w:val="000000"/>
                <w:sz w:val="20"/>
                <w:szCs w:val="20"/>
              </w:rPr>
              <w:t>Ooencyrtus</w:t>
            </w:r>
            <w:r w:rsidRPr="00F12252">
              <w:rPr>
                <w:rFonts w:ascii="Calibri" w:hAnsi="Calibri" w:cs="Calibri"/>
                <w:color w:val="000000"/>
                <w:sz w:val="20"/>
                <w:szCs w:val="20"/>
              </w:rPr>
              <w:t xml:space="preserve"> sp.</w:t>
            </w:r>
          </w:p>
        </w:tc>
        <w:tc>
          <w:tcPr>
            <w:tcW w:w="1985" w:type="dxa"/>
            <w:tcBorders>
              <w:top w:val="single" w:sz="4" w:space="0" w:color="auto"/>
            </w:tcBorders>
          </w:tcPr>
          <w:p w14:paraId="27ADB6C1" w14:textId="77777777" w:rsidR="000D2847" w:rsidRPr="00F12252" w:rsidRDefault="000D2847" w:rsidP="00F14074">
            <w:pPr>
              <w:rPr>
                <w:rFonts w:ascii="Calibri" w:hAnsi="Calibri" w:cs="Calibri"/>
                <w:color w:val="000000"/>
                <w:sz w:val="20"/>
                <w:szCs w:val="20"/>
              </w:rPr>
            </w:pPr>
            <w:r w:rsidRPr="00F12252">
              <w:rPr>
                <w:rFonts w:ascii="Calibri" w:hAnsi="Calibri" w:cs="Calibri"/>
                <w:color w:val="000000"/>
                <w:sz w:val="20"/>
                <w:szCs w:val="20"/>
              </w:rPr>
              <w:t>CAGWAU2</w:t>
            </w:r>
          </w:p>
        </w:tc>
        <w:tc>
          <w:tcPr>
            <w:tcW w:w="2126" w:type="dxa"/>
            <w:tcBorders>
              <w:top w:val="single" w:sz="4" w:space="0" w:color="auto"/>
            </w:tcBorders>
          </w:tcPr>
          <w:p w14:paraId="4E48CD66"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Australia</w:t>
            </w:r>
          </w:p>
        </w:tc>
        <w:tc>
          <w:tcPr>
            <w:tcW w:w="1559" w:type="dxa"/>
            <w:tcBorders>
              <w:top w:val="single" w:sz="4" w:space="0" w:color="auto"/>
            </w:tcBorders>
          </w:tcPr>
          <w:p w14:paraId="59FCA03D"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Genbank</w:t>
            </w:r>
          </w:p>
        </w:tc>
        <w:tc>
          <w:tcPr>
            <w:tcW w:w="2268" w:type="dxa"/>
            <w:tcBorders>
              <w:top w:val="single" w:sz="4" w:space="0" w:color="auto"/>
            </w:tcBorders>
          </w:tcPr>
          <w:p w14:paraId="4B9C2A5D" w14:textId="365DDF15" w:rsidR="000D2847" w:rsidRPr="0057208C" w:rsidRDefault="00690EFD" w:rsidP="00F14074">
            <w:pPr>
              <w:rPr>
                <w:rFonts w:ascii="Calibri" w:hAnsi="Calibri" w:cs="Calibri"/>
                <w:sz w:val="20"/>
                <w:szCs w:val="20"/>
              </w:rPr>
            </w:pPr>
            <w:r w:rsidRPr="00F12252">
              <w:rPr>
                <w:rFonts w:ascii="Calibri" w:hAnsi="Calibri" w:cs="Calibri"/>
                <w:sz w:val="20"/>
                <w:szCs w:val="20"/>
              </w:rPr>
              <w:t>PQ349848</w:t>
            </w:r>
          </w:p>
        </w:tc>
        <w:tc>
          <w:tcPr>
            <w:tcW w:w="1342" w:type="dxa"/>
            <w:tcBorders>
              <w:top w:val="single" w:sz="4" w:space="0" w:color="auto"/>
            </w:tcBorders>
          </w:tcPr>
          <w:p w14:paraId="41120255"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394</w:t>
            </w:r>
          </w:p>
        </w:tc>
      </w:tr>
      <w:tr w:rsidR="000D2847" w:rsidRPr="003C3E9E" w14:paraId="1F52B702" w14:textId="77777777" w:rsidTr="0057208C">
        <w:trPr>
          <w:trHeight w:val="301"/>
        </w:trPr>
        <w:tc>
          <w:tcPr>
            <w:tcW w:w="1843" w:type="dxa"/>
          </w:tcPr>
          <w:p w14:paraId="21D9830F"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30859CA9" w14:textId="77777777" w:rsidR="000D2847" w:rsidRPr="0057208C" w:rsidRDefault="000D2847" w:rsidP="00AC02B4">
            <w:pPr>
              <w:rPr>
                <w:rFonts w:ascii="Calibri" w:hAnsi="Calibri" w:cs="Calibri"/>
                <w:i/>
                <w:iCs/>
                <w:sz w:val="20"/>
                <w:szCs w:val="20"/>
              </w:rPr>
            </w:pPr>
            <w:r w:rsidRPr="0057208C">
              <w:rPr>
                <w:rFonts w:ascii="Calibri" w:hAnsi="Calibri" w:cs="Calibri"/>
                <w:i/>
                <w:iCs/>
                <w:color w:val="000000"/>
                <w:sz w:val="20"/>
                <w:szCs w:val="20"/>
              </w:rPr>
              <w:t xml:space="preserve">Ooencyrtus </w:t>
            </w:r>
            <w:proofErr w:type="spellStart"/>
            <w:r w:rsidRPr="0057208C">
              <w:rPr>
                <w:rFonts w:ascii="Calibri" w:hAnsi="Calibri" w:cs="Calibri"/>
                <w:i/>
                <w:iCs/>
                <w:color w:val="000000"/>
                <w:sz w:val="20"/>
                <w:szCs w:val="20"/>
              </w:rPr>
              <w:t>kuvanae</w:t>
            </w:r>
            <w:proofErr w:type="spellEnd"/>
          </w:p>
        </w:tc>
        <w:tc>
          <w:tcPr>
            <w:tcW w:w="1985" w:type="dxa"/>
          </w:tcPr>
          <w:p w14:paraId="10D7BA71" w14:textId="77777777" w:rsidR="000D2847" w:rsidRPr="0057208C" w:rsidRDefault="000D2847" w:rsidP="00F14074">
            <w:pPr>
              <w:rPr>
                <w:rFonts w:ascii="Calibri" w:hAnsi="Calibri" w:cs="Calibri"/>
                <w:sz w:val="20"/>
                <w:szCs w:val="20"/>
              </w:rPr>
            </w:pPr>
          </w:p>
        </w:tc>
        <w:tc>
          <w:tcPr>
            <w:tcW w:w="2126" w:type="dxa"/>
          </w:tcPr>
          <w:p w14:paraId="3F18399F"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USA</w:t>
            </w:r>
          </w:p>
        </w:tc>
        <w:tc>
          <w:tcPr>
            <w:tcW w:w="1559" w:type="dxa"/>
          </w:tcPr>
          <w:p w14:paraId="1F6767EC"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5D0A966F" w14:textId="77777777" w:rsidR="000D2847" w:rsidRPr="0057208C" w:rsidRDefault="000D2847" w:rsidP="00F14074">
            <w:pPr>
              <w:rPr>
                <w:rFonts w:ascii="Calibri" w:hAnsi="Calibri" w:cs="Calibri"/>
                <w:color w:val="000000"/>
                <w:sz w:val="20"/>
                <w:szCs w:val="20"/>
              </w:rPr>
            </w:pPr>
            <w:r w:rsidRPr="0057208C">
              <w:rPr>
                <w:rFonts w:ascii="Calibri" w:hAnsi="Calibri" w:cs="Calibri"/>
                <w:color w:val="000000"/>
                <w:sz w:val="20"/>
                <w:szCs w:val="20"/>
              </w:rPr>
              <w:t>KX868569</w:t>
            </w:r>
          </w:p>
        </w:tc>
        <w:tc>
          <w:tcPr>
            <w:tcW w:w="1342" w:type="dxa"/>
          </w:tcPr>
          <w:p w14:paraId="7A3A0806" w14:textId="77777777" w:rsidR="000D2847" w:rsidRPr="0057208C" w:rsidRDefault="000D2847" w:rsidP="00F14074">
            <w:pPr>
              <w:rPr>
                <w:rFonts w:ascii="Calibri" w:hAnsi="Calibri" w:cs="Calibri"/>
                <w:sz w:val="20"/>
                <w:szCs w:val="20"/>
              </w:rPr>
            </w:pPr>
          </w:p>
        </w:tc>
      </w:tr>
      <w:tr w:rsidR="000D2847" w:rsidRPr="003C3E9E" w14:paraId="372ADC0F" w14:textId="77777777" w:rsidTr="0057208C">
        <w:trPr>
          <w:trHeight w:val="301"/>
        </w:trPr>
        <w:tc>
          <w:tcPr>
            <w:tcW w:w="1843" w:type="dxa"/>
          </w:tcPr>
          <w:p w14:paraId="43437FB3"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0F86C3CE" w14:textId="77777777" w:rsidR="000D2847" w:rsidRPr="0057208C" w:rsidRDefault="000D2847" w:rsidP="00AC02B4">
            <w:pPr>
              <w:rPr>
                <w:rFonts w:ascii="Calibri" w:hAnsi="Calibri" w:cs="Calibri"/>
                <w:i/>
                <w:iCs/>
                <w:sz w:val="20"/>
                <w:szCs w:val="20"/>
              </w:rPr>
            </w:pPr>
            <w:r w:rsidRPr="0057208C">
              <w:rPr>
                <w:rFonts w:ascii="Calibri" w:hAnsi="Calibri" w:cs="Calibri"/>
                <w:i/>
                <w:iCs/>
                <w:color w:val="000000"/>
                <w:sz w:val="20"/>
                <w:szCs w:val="20"/>
              </w:rPr>
              <w:t xml:space="preserve">Ooencyrtus </w:t>
            </w:r>
            <w:proofErr w:type="spellStart"/>
            <w:r w:rsidRPr="0057208C">
              <w:rPr>
                <w:rFonts w:ascii="Calibri" w:hAnsi="Calibri" w:cs="Calibri"/>
                <w:i/>
                <w:iCs/>
                <w:color w:val="000000"/>
                <w:sz w:val="20"/>
                <w:szCs w:val="20"/>
              </w:rPr>
              <w:t>telenomicida</w:t>
            </w:r>
            <w:proofErr w:type="spellEnd"/>
          </w:p>
        </w:tc>
        <w:tc>
          <w:tcPr>
            <w:tcW w:w="1985" w:type="dxa"/>
          </w:tcPr>
          <w:p w14:paraId="40127E24" w14:textId="77777777" w:rsidR="000D2847" w:rsidRPr="0057208C" w:rsidRDefault="000D2847" w:rsidP="00F14074">
            <w:pPr>
              <w:rPr>
                <w:rFonts w:ascii="Calibri" w:hAnsi="Calibri" w:cs="Calibri"/>
                <w:sz w:val="20"/>
                <w:szCs w:val="20"/>
              </w:rPr>
            </w:pPr>
          </w:p>
        </w:tc>
        <w:tc>
          <w:tcPr>
            <w:tcW w:w="2126" w:type="dxa"/>
          </w:tcPr>
          <w:p w14:paraId="207E0FC9"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Romania</w:t>
            </w:r>
          </w:p>
        </w:tc>
        <w:tc>
          <w:tcPr>
            <w:tcW w:w="1559" w:type="dxa"/>
          </w:tcPr>
          <w:p w14:paraId="1F304A4B"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1A9EE289" w14:textId="77777777" w:rsidR="000D2847" w:rsidRPr="0057208C" w:rsidRDefault="000D2847" w:rsidP="00F14074">
            <w:pPr>
              <w:rPr>
                <w:rFonts w:ascii="Calibri" w:hAnsi="Calibri" w:cs="Calibri"/>
                <w:color w:val="000000"/>
                <w:sz w:val="20"/>
                <w:szCs w:val="20"/>
              </w:rPr>
            </w:pPr>
            <w:r w:rsidRPr="0057208C">
              <w:rPr>
                <w:rFonts w:ascii="Calibri" w:hAnsi="Calibri" w:cs="Calibri"/>
                <w:color w:val="000000"/>
                <w:sz w:val="20"/>
                <w:szCs w:val="20"/>
              </w:rPr>
              <w:t>MN945951</w:t>
            </w:r>
          </w:p>
        </w:tc>
        <w:tc>
          <w:tcPr>
            <w:tcW w:w="1342" w:type="dxa"/>
          </w:tcPr>
          <w:p w14:paraId="5C655997" w14:textId="77777777" w:rsidR="000D2847" w:rsidRPr="0057208C" w:rsidRDefault="000D2847" w:rsidP="00F14074">
            <w:pPr>
              <w:rPr>
                <w:rFonts w:ascii="Calibri" w:hAnsi="Calibri" w:cs="Calibri"/>
                <w:sz w:val="20"/>
                <w:szCs w:val="20"/>
              </w:rPr>
            </w:pPr>
          </w:p>
        </w:tc>
      </w:tr>
      <w:tr w:rsidR="000D2847" w:rsidRPr="003C3E9E" w14:paraId="28DCD62A" w14:textId="77777777" w:rsidTr="0057208C">
        <w:trPr>
          <w:trHeight w:val="301"/>
        </w:trPr>
        <w:tc>
          <w:tcPr>
            <w:tcW w:w="1843" w:type="dxa"/>
          </w:tcPr>
          <w:p w14:paraId="0248FC00"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Current study</w:t>
            </w:r>
          </w:p>
        </w:tc>
        <w:tc>
          <w:tcPr>
            <w:tcW w:w="2835" w:type="dxa"/>
          </w:tcPr>
          <w:p w14:paraId="44F84997" w14:textId="77777777" w:rsidR="000D2847" w:rsidRPr="0057208C" w:rsidRDefault="000D2847" w:rsidP="00AC02B4">
            <w:pPr>
              <w:rPr>
                <w:rFonts w:ascii="Calibri" w:hAnsi="Calibri" w:cs="Calibri"/>
                <w:sz w:val="20"/>
                <w:szCs w:val="20"/>
              </w:rPr>
            </w:pPr>
            <w:r w:rsidRPr="0057208C">
              <w:rPr>
                <w:rFonts w:ascii="Calibri" w:hAnsi="Calibri" w:cs="Calibri"/>
                <w:i/>
                <w:iCs/>
                <w:color w:val="000000"/>
                <w:sz w:val="20"/>
                <w:szCs w:val="20"/>
              </w:rPr>
              <w:t>Cheiloneurus</w:t>
            </w:r>
            <w:r w:rsidRPr="0057208C">
              <w:rPr>
                <w:rFonts w:ascii="Calibri" w:hAnsi="Calibri" w:cs="Calibri"/>
                <w:color w:val="000000"/>
                <w:sz w:val="20"/>
                <w:szCs w:val="20"/>
              </w:rPr>
              <w:t xml:space="preserve"> sp.</w:t>
            </w:r>
          </w:p>
        </w:tc>
        <w:tc>
          <w:tcPr>
            <w:tcW w:w="1985" w:type="dxa"/>
          </w:tcPr>
          <w:p w14:paraId="042C0B8A" w14:textId="77777777" w:rsidR="000D2847" w:rsidRPr="0057208C" w:rsidRDefault="000D2847" w:rsidP="00F14074">
            <w:pPr>
              <w:rPr>
                <w:rFonts w:ascii="Calibri" w:hAnsi="Calibri" w:cs="Calibri"/>
                <w:color w:val="000000"/>
                <w:sz w:val="20"/>
                <w:szCs w:val="20"/>
              </w:rPr>
            </w:pPr>
            <w:r w:rsidRPr="0057208C">
              <w:rPr>
                <w:rFonts w:ascii="Calibri" w:hAnsi="Calibri" w:cs="Calibri"/>
                <w:color w:val="000000"/>
                <w:sz w:val="20"/>
                <w:szCs w:val="20"/>
              </w:rPr>
              <w:t>CAGWAU6</w:t>
            </w:r>
          </w:p>
        </w:tc>
        <w:tc>
          <w:tcPr>
            <w:tcW w:w="2126" w:type="dxa"/>
          </w:tcPr>
          <w:p w14:paraId="28C363E8"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Australia</w:t>
            </w:r>
          </w:p>
        </w:tc>
        <w:tc>
          <w:tcPr>
            <w:tcW w:w="1559" w:type="dxa"/>
          </w:tcPr>
          <w:p w14:paraId="6ADC8CA7"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2A0CC68D" w14:textId="4A43EAA4" w:rsidR="000D2847" w:rsidRPr="0057208C" w:rsidRDefault="00690EFD" w:rsidP="00F14074">
            <w:pPr>
              <w:rPr>
                <w:rFonts w:ascii="Calibri" w:hAnsi="Calibri" w:cs="Calibri"/>
                <w:sz w:val="20"/>
                <w:szCs w:val="20"/>
              </w:rPr>
            </w:pPr>
            <w:r w:rsidRPr="00F12252">
              <w:rPr>
                <w:rFonts w:ascii="Calibri" w:hAnsi="Calibri" w:cs="Calibri"/>
                <w:sz w:val="20"/>
                <w:szCs w:val="20"/>
              </w:rPr>
              <w:t>PQ349849</w:t>
            </w:r>
          </w:p>
        </w:tc>
        <w:tc>
          <w:tcPr>
            <w:tcW w:w="1342" w:type="dxa"/>
          </w:tcPr>
          <w:p w14:paraId="4729C7A5"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394</w:t>
            </w:r>
          </w:p>
        </w:tc>
      </w:tr>
      <w:tr w:rsidR="000D2847" w:rsidRPr="003C3E9E" w14:paraId="36B86588" w14:textId="77777777" w:rsidTr="0057208C">
        <w:trPr>
          <w:trHeight w:val="301"/>
        </w:trPr>
        <w:tc>
          <w:tcPr>
            <w:tcW w:w="1843" w:type="dxa"/>
          </w:tcPr>
          <w:p w14:paraId="3B10DF34"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114F8E7B" w14:textId="77777777" w:rsidR="000D2847" w:rsidRPr="0057208C" w:rsidRDefault="000D2847" w:rsidP="00AC02B4">
            <w:pPr>
              <w:rPr>
                <w:rFonts w:ascii="Calibri" w:hAnsi="Calibri" w:cs="Calibri"/>
                <w:i/>
                <w:iCs/>
                <w:sz w:val="20"/>
                <w:szCs w:val="20"/>
              </w:rPr>
            </w:pPr>
            <w:r w:rsidRPr="0057208C">
              <w:rPr>
                <w:rFonts w:ascii="Calibri" w:hAnsi="Calibri" w:cs="Calibri"/>
                <w:i/>
                <w:iCs/>
                <w:color w:val="000000"/>
                <w:sz w:val="20"/>
                <w:szCs w:val="20"/>
              </w:rPr>
              <w:t>Cheiloneurus elegans</w:t>
            </w:r>
          </w:p>
        </w:tc>
        <w:tc>
          <w:tcPr>
            <w:tcW w:w="1985" w:type="dxa"/>
          </w:tcPr>
          <w:p w14:paraId="3419CE30" w14:textId="77777777" w:rsidR="000D2847" w:rsidRPr="0057208C" w:rsidRDefault="000D2847" w:rsidP="00F14074">
            <w:pPr>
              <w:rPr>
                <w:rFonts w:ascii="Calibri" w:hAnsi="Calibri" w:cs="Calibri"/>
                <w:sz w:val="20"/>
                <w:szCs w:val="20"/>
              </w:rPr>
            </w:pPr>
          </w:p>
        </w:tc>
        <w:tc>
          <w:tcPr>
            <w:tcW w:w="2126" w:type="dxa"/>
          </w:tcPr>
          <w:p w14:paraId="5D07E88B"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China</w:t>
            </w:r>
          </w:p>
        </w:tc>
        <w:tc>
          <w:tcPr>
            <w:tcW w:w="1559" w:type="dxa"/>
          </w:tcPr>
          <w:p w14:paraId="137105EC"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71FCF803" w14:textId="77777777" w:rsidR="000D2847" w:rsidRPr="0057208C" w:rsidRDefault="000D2847" w:rsidP="00F14074">
            <w:pPr>
              <w:rPr>
                <w:rFonts w:ascii="Calibri" w:hAnsi="Calibri" w:cs="Calibri"/>
                <w:color w:val="000000"/>
                <w:sz w:val="20"/>
                <w:szCs w:val="20"/>
              </w:rPr>
            </w:pPr>
            <w:r w:rsidRPr="0057208C">
              <w:rPr>
                <w:rFonts w:ascii="Calibri" w:hAnsi="Calibri" w:cs="Calibri"/>
                <w:color w:val="000000"/>
                <w:sz w:val="20"/>
                <w:szCs w:val="20"/>
              </w:rPr>
              <w:t>NC_071192</w:t>
            </w:r>
          </w:p>
        </w:tc>
        <w:tc>
          <w:tcPr>
            <w:tcW w:w="1342" w:type="dxa"/>
          </w:tcPr>
          <w:p w14:paraId="10C37DA9" w14:textId="77777777" w:rsidR="000D2847" w:rsidRPr="0057208C" w:rsidRDefault="000D2847" w:rsidP="00F14074">
            <w:pPr>
              <w:rPr>
                <w:rFonts w:ascii="Calibri" w:hAnsi="Calibri" w:cs="Calibri"/>
                <w:sz w:val="20"/>
                <w:szCs w:val="20"/>
              </w:rPr>
            </w:pPr>
          </w:p>
        </w:tc>
      </w:tr>
      <w:tr w:rsidR="000D2847" w:rsidRPr="003C3E9E" w14:paraId="39E06792" w14:textId="77777777" w:rsidTr="0057208C">
        <w:trPr>
          <w:trHeight w:val="301"/>
        </w:trPr>
        <w:tc>
          <w:tcPr>
            <w:tcW w:w="1843" w:type="dxa"/>
          </w:tcPr>
          <w:p w14:paraId="5B1BE187"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57A7F10D" w14:textId="77777777" w:rsidR="000D2847" w:rsidRPr="0057208C" w:rsidRDefault="000D2847" w:rsidP="00AC02B4">
            <w:pPr>
              <w:rPr>
                <w:rFonts w:ascii="Calibri" w:hAnsi="Calibri" w:cs="Calibri"/>
                <w:i/>
                <w:iCs/>
                <w:sz w:val="20"/>
                <w:szCs w:val="20"/>
              </w:rPr>
            </w:pPr>
            <w:r w:rsidRPr="0057208C">
              <w:rPr>
                <w:rFonts w:ascii="Calibri" w:hAnsi="Calibri" w:cs="Calibri"/>
                <w:i/>
                <w:iCs/>
                <w:color w:val="000000"/>
                <w:sz w:val="20"/>
                <w:szCs w:val="20"/>
              </w:rPr>
              <w:t>Cheiloneurus chinensis</w:t>
            </w:r>
          </w:p>
        </w:tc>
        <w:tc>
          <w:tcPr>
            <w:tcW w:w="1985" w:type="dxa"/>
          </w:tcPr>
          <w:p w14:paraId="60D766F9" w14:textId="77777777" w:rsidR="000D2847" w:rsidRPr="0057208C" w:rsidRDefault="000D2847" w:rsidP="00F14074">
            <w:pPr>
              <w:rPr>
                <w:rFonts w:ascii="Calibri" w:hAnsi="Calibri" w:cs="Calibri"/>
                <w:sz w:val="20"/>
                <w:szCs w:val="20"/>
              </w:rPr>
            </w:pPr>
          </w:p>
        </w:tc>
        <w:tc>
          <w:tcPr>
            <w:tcW w:w="2126" w:type="dxa"/>
          </w:tcPr>
          <w:p w14:paraId="429643D6"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China</w:t>
            </w:r>
          </w:p>
        </w:tc>
        <w:tc>
          <w:tcPr>
            <w:tcW w:w="1559" w:type="dxa"/>
          </w:tcPr>
          <w:p w14:paraId="19B5395E"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58668FB5" w14:textId="77777777" w:rsidR="000D2847" w:rsidRPr="0057208C" w:rsidRDefault="000D2847" w:rsidP="00F14074">
            <w:pPr>
              <w:rPr>
                <w:rFonts w:ascii="Calibri" w:hAnsi="Calibri" w:cs="Calibri"/>
                <w:color w:val="000000"/>
                <w:sz w:val="20"/>
                <w:szCs w:val="20"/>
              </w:rPr>
            </w:pPr>
            <w:r w:rsidRPr="0057208C">
              <w:rPr>
                <w:rFonts w:ascii="Calibri" w:hAnsi="Calibri" w:cs="Calibri"/>
                <w:color w:val="000000"/>
                <w:sz w:val="20"/>
                <w:szCs w:val="20"/>
              </w:rPr>
              <w:t>NC_084192</w:t>
            </w:r>
          </w:p>
        </w:tc>
        <w:tc>
          <w:tcPr>
            <w:tcW w:w="1342" w:type="dxa"/>
          </w:tcPr>
          <w:p w14:paraId="71A3F44F" w14:textId="77777777" w:rsidR="000D2847" w:rsidRPr="0057208C" w:rsidRDefault="000D2847" w:rsidP="00F14074">
            <w:pPr>
              <w:rPr>
                <w:rFonts w:ascii="Calibri" w:hAnsi="Calibri" w:cs="Calibri"/>
                <w:sz w:val="20"/>
                <w:szCs w:val="20"/>
              </w:rPr>
            </w:pPr>
          </w:p>
        </w:tc>
      </w:tr>
      <w:tr w:rsidR="000D2847" w:rsidRPr="003C3E9E" w14:paraId="1AF076AE" w14:textId="77777777" w:rsidTr="0057208C">
        <w:trPr>
          <w:trHeight w:val="301"/>
        </w:trPr>
        <w:tc>
          <w:tcPr>
            <w:tcW w:w="1843" w:type="dxa"/>
          </w:tcPr>
          <w:p w14:paraId="70F22307"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Current study</w:t>
            </w:r>
          </w:p>
        </w:tc>
        <w:tc>
          <w:tcPr>
            <w:tcW w:w="2835" w:type="dxa"/>
          </w:tcPr>
          <w:p w14:paraId="1436BF54" w14:textId="77777777" w:rsidR="000D2847" w:rsidRPr="0057208C" w:rsidRDefault="000D2847" w:rsidP="00AC02B4">
            <w:pPr>
              <w:rPr>
                <w:rFonts w:ascii="Calibri" w:hAnsi="Calibri" w:cs="Calibri"/>
                <w:sz w:val="20"/>
                <w:szCs w:val="20"/>
              </w:rPr>
            </w:pPr>
            <w:r w:rsidRPr="0057208C">
              <w:rPr>
                <w:rFonts w:ascii="Calibri" w:hAnsi="Calibri" w:cs="Calibri"/>
                <w:i/>
                <w:iCs/>
                <w:sz w:val="20"/>
                <w:szCs w:val="20"/>
              </w:rPr>
              <w:t>Ablerus</w:t>
            </w:r>
            <w:r w:rsidRPr="0057208C">
              <w:rPr>
                <w:rFonts w:ascii="Calibri" w:hAnsi="Calibri" w:cs="Calibri"/>
                <w:sz w:val="20"/>
                <w:szCs w:val="20"/>
              </w:rPr>
              <w:t xml:space="preserve"> sp.</w:t>
            </w:r>
          </w:p>
        </w:tc>
        <w:tc>
          <w:tcPr>
            <w:tcW w:w="1985" w:type="dxa"/>
          </w:tcPr>
          <w:p w14:paraId="1356AFB1" w14:textId="77777777" w:rsidR="000D2847" w:rsidRPr="00F12252" w:rsidRDefault="000D2847" w:rsidP="00F14074">
            <w:pPr>
              <w:rPr>
                <w:rFonts w:ascii="Calibri" w:hAnsi="Calibri" w:cs="Calibri"/>
                <w:color w:val="000000"/>
                <w:sz w:val="20"/>
                <w:szCs w:val="20"/>
              </w:rPr>
            </w:pPr>
            <w:r w:rsidRPr="00F12252">
              <w:rPr>
                <w:rFonts w:ascii="Calibri" w:hAnsi="Calibri" w:cs="Calibri"/>
                <w:color w:val="000000"/>
                <w:sz w:val="20"/>
                <w:szCs w:val="20"/>
              </w:rPr>
              <w:t>CAGWAU4</w:t>
            </w:r>
          </w:p>
        </w:tc>
        <w:tc>
          <w:tcPr>
            <w:tcW w:w="2126" w:type="dxa"/>
          </w:tcPr>
          <w:p w14:paraId="7F9ED949"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Australia</w:t>
            </w:r>
          </w:p>
        </w:tc>
        <w:tc>
          <w:tcPr>
            <w:tcW w:w="1559" w:type="dxa"/>
          </w:tcPr>
          <w:p w14:paraId="0C02CA5F"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Genbank</w:t>
            </w:r>
          </w:p>
        </w:tc>
        <w:tc>
          <w:tcPr>
            <w:tcW w:w="2268" w:type="dxa"/>
          </w:tcPr>
          <w:p w14:paraId="621A53EF" w14:textId="2A8D7065" w:rsidR="000D2847" w:rsidRPr="0057208C" w:rsidRDefault="00666E2C" w:rsidP="00F14074">
            <w:pPr>
              <w:rPr>
                <w:rFonts w:ascii="Calibri" w:hAnsi="Calibri" w:cs="Calibri"/>
                <w:sz w:val="20"/>
                <w:szCs w:val="20"/>
              </w:rPr>
            </w:pPr>
            <w:r w:rsidRPr="00F12252">
              <w:rPr>
                <w:rFonts w:ascii="Calibri" w:hAnsi="Calibri" w:cs="Calibri"/>
                <w:sz w:val="20"/>
                <w:szCs w:val="20"/>
              </w:rPr>
              <w:t>PQ349850</w:t>
            </w:r>
          </w:p>
        </w:tc>
        <w:tc>
          <w:tcPr>
            <w:tcW w:w="1342" w:type="dxa"/>
          </w:tcPr>
          <w:p w14:paraId="2712E539"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652</w:t>
            </w:r>
          </w:p>
        </w:tc>
      </w:tr>
      <w:tr w:rsidR="000D2847" w:rsidRPr="003C3E9E" w14:paraId="19B11CC5" w14:textId="77777777" w:rsidTr="0057208C">
        <w:trPr>
          <w:trHeight w:val="301"/>
        </w:trPr>
        <w:tc>
          <w:tcPr>
            <w:tcW w:w="1843" w:type="dxa"/>
          </w:tcPr>
          <w:p w14:paraId="1605A2D1"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7143E8D7"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Azotidae sp.</w:t>
            </w:r>
          </w:p>
        </w:tc>
        <w:tc>
          <w:tcPr>
            <w:tcW w:w="1985" w:type="dxa"/>
          </w:tcPr>
          <w:p w14:paraId="554873CB" w14:textId="77777777" w:rsidR="000D2847" w:rsidRPr="0057208C" w:rsidRDefault="000D2847" w:rsidP="00F14074">
            <w:pPr>
              <w:rPr>
                <w:rFonts w:ascii="Calibri" w:hAnsi="Calibri" w:cs="Calibri"/>
                <w:sz w:val="20"/>
                <w:szCs w:val="20"/>
              </w:rPr>
            </w:pPr>
          </w:p>
        </w:tc>
        <w:tc>
          <w:tcPr>
            <w:tcW w:w="2126" w:type="dxa"/>
          </w:tcPr>
          <w:p w14:paraId="578F1DF8"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Australia</w:t>
            </w:r>
          </w:p>
        </w:tc>
        <w:tc>
          <w:tcPr>
            <w:tcW w:w="1559" w:type="dxa"/>
          </w:tcPr>
          <w:p w14:paraId="287D8A2A"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BOLD</w:t>
            </w:r>
          </w:p>
        </w:tc>
        <w:tc>
          <w:tcPr>
            <w:tcW w:w="2268" w:type="dxa"/>
          </w:tcPr>
          <w:p w14:paraId="732A2347"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MCCAA9073-20</w:t>
            </w:r>
          </w:p>
        </w:tc>
        <w:tc>
          <w:tcPr>
            <w:tcW w:w="1342" w:type="dxa"/>
          </w:tcPr>
          <w:p w14:paraId="32985993" w14:textId="77777777" w:rsidR="000D2847" w:rsidRPr="0057208C" w:rsidRDefault="000D2847" w:rsidP="00F14074">
            <w:pPr>
              <w:rPr>
                <w:rFonts w:ascii="Calibri" w:hAnsi="Calibri" w:cs="Calibri"/>
                <w:sz w:val="20"/>
                <w:szCs w:val="20"/>
              </w:rPr>
            </w:pPr>
          </w:p>
        </w:tc>
      </w:tr>
      <w:tr w:rsidR="000D2847" w:rsidRPr="003C3E9E" w14:paraId="1E6EFE28" w14:textId="77777777" w:rsidTr="0057208C">
        <w:trPr>
          <w:trHeight w:val="301"/>
        </w:trPr>
        <w:tc>
          <w:tcPr>
            <w:tcW w:w="1843" w:type="dxa"/>
          </w:tcPr>
          <w:p w14:paraId="3AA9662B"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Current study</w:t>
            </w:r>
          </w:p>
        </w:tc>
        <w:tc>
          <w:tcPr>
            <w:tcW w:w="2835" w:type="dxa"/>
          </w:tcPr>
          <w:p w14:paraId="0FC146BB" w14:textId="77777777" w:rsidR="000D2847" w:rsidRPr="0057208C" w:rsidRDefault="000D2847" w:rsidP="00AC02B4">
            <w:pPr>
              <w:rPr>
                <w:rFonts w:ascii="Calibri" w:hAnsi="Calibri" w:cs="Calibri"/>
                <w:sz w:val="20"/>
                <w:szCs w:val="20"/>
              </w:rPr>
            </w:pPr>
            <w:r w:rsidRPr="0057208C">
              <w:rPr>
                <w:rFonts w:ascii="Calibri" w:hAnsi="Calibri" w:cs="Calibri"/>
                <w:i/>
                <w:iCs/>
                <w:sz w:val="20"/>
                <w:szCs w:val="20"/>
              </w:rPr>
              <w:t xml:space="preserve">Centrodora </w:t>
            </w:r>
            <w:r w:rsidRPr="0057208C">
              <w:rPr>
                <w:rFonts w:ascii="Calibri" w:hAnsi="Calibri" w:cs="Calibri"/>
                <w:sz w:val="20"/>
                <w:szCs w:val="20"/>
              </w:rPr>
              <w:t>sp.</w:t>
            </w:r>
          </w:p>
        </w:tc>
        <w:tc>
          <w:tcPr>
            <w:tcW w:w="1985" w:type="dxa"/>
          </w:tcPr>
          <w:p w14:paraId="04C335E0" w14:textId="77777777" w:rsidR="000D2847" w:rsidRPr="00F12252" w:rsidRDefault="000D2847" w:rsidP="00F14074">
            <w:pPr>
              <w:rPr>
                <w:rFonts w:ascii="Calibri" w:hAnsi="Calibri" w:cs="Calibri"/>
                <w:color w:val="000000"/>
                <w:sz w:val="20"/>
                <w:szCs w:val="20"/>
              </w:rPr>
            </w:pPr>
            <w:r w:rsidRPr="00F12252">
              <w:rPr>
                <w:rFonts w:ascii="Calibri" w:hAnsi="Calibri" w:cs="Calibri"/>
                <w:color w:val="000000"/>
                <w:sz w:val="20"/>
                <w:szCs w:val="20"/>
              </w:rPr>
              <w:t>CAGWAU5</w:t>
            </w:r>
          </w:p>
        </w:tc>
        <w:tc>
          <w:tcPr>
            <w:tcW w:w="2126" w:type="dxa"/>
          </w:tcPr>
          <w:p w14:paraId="4FF67FDB"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Australia</w:t>
            </w:r>
          </w:p>
        </w:tc>
        <w:tc>
          <w:tcPr>
            <w:tcW w:w="1559" w:type="dxa"/>
          </w:tcPr>
          <w:p w14:paraId="3E93D837"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Genbank</w:t>
            </w:r>
          </w:p>
        </w:tc>
        <w:tc>
          <w:tcPr>
            <w:tcW w:w="2268" w:type="dxa"/>
          </w:tcPr>
          <w:p w14:paraId="48DA7FC9" w14:textId="0F1D8BDD" w:rsidR="000D2847" w:rsidRPr="0057208C" w:rsidRDefault="00666E2C" w:rsidP="00F14074">
            <w:pPr>
              <w:rPr>
                <w:rFonts w:ascii="Calibri" w:hAnsi="Calibri" w:cs="Calibri"/>
                <w:sz w:val="20"/>
                <w:szCs w:val="20"/>
              </w:rPr>
            </w:pPr>
            <w:r w:rsidRPr="00F12252">
              <w:rPr>
                <w:rFonts w:ascii="Calibri" w:hAnsi="Calibri" w:cs="Calibri"/>
                <w:sz w:val="20"/>
                <w:szCs w:val="20"/>
              </w:rPr>
              <w:t>PQ349851</w:t>
            </w:r>
          </w:p>
        </w:tc>
        <w:tc>
          <w:tcPr>
            <w:tcW w:w="1342" w:type="dxa"/>
          </w:tcPr>
          <w:p w14:paraId="016518A4"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394</w:t>
            </w:r>
          </w:p>
        </w:tc>
      </w:tr>
      <w:tr w:rsidR="000D2847" w:rsidRPr="00F12252" w14:paraId="01279678" w14:textId="77777777" w:rsidTr="0057208C">
        <w:trPr>
          <w:trHeight w:val="301"/>
        </w:trPr>
        <w:tc>
          <w:tcPr>
            <w:tcW w:w="1843" w:type="dxa"/>
          </w:tcPr>
          <w:p w14:paraId="23190F50"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Current study</w:t>
            </w:r>
          </w:p>
        </w:tc>
        <w:tc>
          <w:tcPr>
            <w:tcW w:w="2835" w:type="dxa"/>
          </w:tcPr>
          <w:p w14:paraId="136D39AF" w14:textId="77777777" w:rsidR="000D2847" w:rsidRPr="0057208C" w:rsidRDefault="000D2847" w:rsidP="00AC02B4">
            <w:pPr>
              <w:rPr>
                <w:rFonts w:ascii="Calibri" w:hAnsi="Calibri" w:cs="Calibri"/>
                <w:sz w:val="20"/>
                <w:szCs w:val="20"/>
              </w:rPr>
            </w:pPr>
            <w:r w:rsidRPr="0057208C">
              <w:rPr>
                <w:rFonts w:ascii="Calibri" w:hAnsi="Calibri" w:cs="Calibri"/>
                <w:i/>
                <w:iCs/>
                <w:sz w:val="20"/>
                <w:szCs w:val="20"/>
              </w:rPr>
              <w:t xml:space="preserve">Centrodora </w:t>
            </w:r>
            <w:r w:rsidRPr="0057208C">
              <w:rPr>
                <w:rFonts w:ascii="Calibri" w:hAnsi="Calibri" w:cs="Calibri"/>
                <w:sz w:val="20"/>
                <w:szCs w:val="20"/>
              </w:rPr>
              <w:t>sp.</w:t>
            </w:r>
          </w:p>
        </w:tc>
        <w:tc>
          <w:tcPr>
            <w:tcW w:w="1985" w:type="dxa"/>
          </w:tcPr>
          <w:p w14:paraId="604AA096" w14:textId="77777777" w:rsidR="000D2847" w:rsidRPr="00F12252" w:rsidRDefault="000D2847" w:rsidP="00F14074">
            <w:pPr>
              <w:rPr>
                <w:rFonts w:ascii="Calibri" w:hAnsi="Calibri" w:cs="Calibri"/>
                <w:color w:val="000000"/>
                <w:sz w:val="20"/>
                <w:szCs w:val="20"/>
              </w:rPr>
            </w:pPr>
            <w:r w:rsidRPr="00F12252">
              <w:rPr>
                <w:rFonts w:ascii="Calibri" w:hAnsi="Calibri" w:cs="Calibri"/>
                <w:color w:val="000000"/>
                <w:sz w:val="20"/>
                <w:szCs w:val="20"/>
              </w:rPr>
              <w:t>CAGWNZ1</w:t>
            </w:r>
          </w:p>
        </w:tc>
        <w:tc>
          <w:tcPr>
            <w:tcW w:w="2126" w:type="dxa"/>
          </w:tcPr>
          <w:p w14:paraId="29FF90EB"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New Zealand</w:t>
            </w:r>
          </w:p>
        </w:tc>
        <w:tc>
          <w:tcPr>
            <w:tcW w:w="1559" w:type="dxa"/>
          </w:tcPr>
          <w:p w14:paraId="4C675140"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Genbank</w:t>
            </w:r>
          </w:p>
        </w:tc>
        <w:tc>
          <w:tcPr>
            <w:tcW w:w="2268" w:type="dxa"/>
          </w:tcPr>
          <w:p w14:paraId="32A4E1D6" w14:textId="7B8B6776" w:rsidR="000D2847" w:rsidRPr="00F12252" w:rsidRDefault="00666E2C" w:rsidP="00F14074">
            <w:pPr>
              <w:rPr>
                <w:rFonts w:ascii="Calibri" w:hAnsi="Calibri" w:cs="Calibri"/>
                <w:sz w:val="20"/>
                <w:szCs w:val="20"/>
                <w:highlight w:val="yellow"/>
              </w:rPr>
            </w:pPr>
            <w:r w:rsidRPr="00F12252">
              <w:rPr>
                <w:rFonts w:ascii="Calibri" w:hAnsi="Calibri" w:cs="Calibri"/>
                <w:sz w:val="20"/>
                <w:szCs w:val="20"/>
              </w:rPr>
              <w:t>PQ349852</w:t>
            </w:r>
          </w:p>
        </w:tc>
        <w:tc>
          <w:tcPr>
            <w:tcW w:w="1342" w:type="dxa"/>
          </w:tcPr>
          <w:p w14:paraId="7A78A38F"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652</w:t>
            </w:r>
          </w:p>
        </w:tc>
      </w:tr>
      <w:tr w:rsidR="000D2847" w:rsidRPr="00F12252" w14:paraId="27EF4330" w14:textId="77777777" w:rsidTr="0057208C">
        <w:trPr>
          <w:trHeight w:val="301"/>
        </w:trPr>
        <w:tc>
          <w:tcPr>
            <w:tcW w:w="1843" w:type="dxa"/>
          </w:tcPr>
          <w:p w14:paraId="66C43443" w14:textId="77777777" w:rsidR="000D2847" w:rsidRPr="00F12252" w:rsidRDefault="000D2847" w:rsidP="00AC02B4">
            <w:pPr>
              <w:rPr>
                <w:rFonts w:ascii="Calibri" w:hAnsi="Calibri" w:cs="Calibri"/>
                <w:sz w:val="20"/>
                <w:szCs w:val="20"/>
              </w:rPr>
            </w:pPr>
            <w:r w:rsidRPr="00F12252">
              <w:rPr>
                <w:rFonts w:ascii="Calibri" w:hAnsi="Calibri" w:cs="Calibri"/>
                <w:sz w:val="20"/>
                <w:szCs w:val="20"/>
              </w:rPr>
              <w:t>Reference</w:t>
            </w:r>
          </w:p>
        </w:tc>
        <w:tc>
          <w:tcPr>
            <w:tcW w:w="2835" w:type="dxa"/>
          </w:tcPr>
          <w:p w14:paraId="1015D0CD" w14:textId="77777777" w:rsidR="000D2847" w:rsidRPr="00F12252" w:rsidRDefault="000D2847" w:rsidP="00AC02B4">
            <w:pPr>
              <w:rPr>
                <w:rFonts w:ascii="Calibri" w:hAnsi="Calibri" w:cs="Calibri"/>
                <w:sz w:val="20"/>
                <w:szCs w:val="20"/>
              </w:rPr>
            </w:pPr>
            <w:r w:rsidRPr="00F12252">
              <w:rPr>
                <w:rFonts w:ascii="Calibri" w:hAnsi="Calibri" w:cs="Calibri"/>
                <w:i/>
                <w:iCs/>
                <w:sz w:val="20"/>
                <w:szCs w:val="20"/>
              </w:rPr>
              <w:t xml:space="preserve">Centrodora </w:t>
            </w:r>
            <w:r w:rsidRPr="00F12252">
              <w:rPr>
                <w:rFonts w:ascii="Calibri" w:hAnsi="Calibri" w:cs="Calibri"/>
                <w:sz w:val="20"/>
                <w:szCs w:val="20"/>
              </w:rPr>
              <w:t>sp.</w:t>
            </w:r>
          </w:p>
        </w:tc>
        <w:tc>
          <w:tcPr>
            <w:tcW w:w="1985" w:type="dxa"/>
          </w:tcPr>
          <w:p w14:paraId="2FF7FAFA" w14:textId="77777777" w:rsidR="000D2847" w:rsidRPr="00F12252" w:rsidRDefault="000D2847" w:rsidP="00F14074">
            <w:pPr>
              <w:rPr>
                <w:rFonts w:ascii="Calibri" w:hAnsi="Calibri" w:cs="Calibri"/>
                <w:sz w:val="20"/>
                <w:szCs w:val="20"/>
              </w:rPr>
            </w:pPr>
          </w:p>
        </w:tc>
        <w:tc>
          <w:tcPr>
            <w:tcW w:w="2126" w:type="dxa"/>
          </w:tcPr>
          <w:p w14:paraId="57640CA1"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Canada</w:t>
            </w:r>
          </w:p>
        </w:tc>
        <w:tc>
          <w:tcPr>
            <w:tcW w:w="1559" w:type="dxa"/>
          </w:tcPr>
          <w:p w14:paraId="34456517"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Genbank</w:t>
            </w:r>
          </w:p>
        </w:tc>
        <w:tc>
          <w:tcPr>
            <w:tcW w:w="2268" w:type="dxa"/>
          </w:tcPr>
          <w:p w14:paraId="6543ECB5"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MF931233</w:t>
            </w:r>
          </w:p>
        </w:tc>
        <w:tc>
          <w:tcPr>
            <w:tcW w:w="1342" w:type="dxa"/>
          </w:tcPr>
          <w:p w14:paraId="79DCD549" w14:textId="77777777" w:rsidR="000D2847" w:rsidRPr="00F12252" w:rsidRDefault="000D2847" w:rsidP="00F14074">
            <w:pPr>
              <w:rPr>
                <w:rFonts w:ascii="Calibri" w:hAnsi="Calibri" w:cs="Calibri"/>
                <w:sz w:val="20"/>
                <w:szCs w:val="20"/>
              </w:rPr>
            </w:pPr>
          </w:p>
        </w:tc>
      </w:tr>
      <w:tr w:rsidR="000D2847" w:rsidRPr="00F12252" w14:paraId="0BC233CF" w14:textId="77777777" w:rsidTr="0057208C">
        <w:trPr>
          <w:trHeight w:val="301"/>
        </w:trPr>
        <w:tc>
          <w:tcPr>
            <w:tcW w:w="1843" w:type="dxa"/>
          </w:tcPr>
          <w:p w14:paraId="20F1510C" w14:textId="77777777" w:rsidR="000D2847" w:rsidRPr="00F12252" w:rsidRDefault="000D2847" w:rsidP="00AC02B4">
            <w:pPr>
              <w:rPr>
                <w:rFonts w:ascii="Calibri" w:hAnsi="Calibri" w:cs="Calibri"/>
                <w:sz w:val="20"/>
                <w:szCs w:val="20"/>
              </w:rPr>
            </w:pPr>
            <w:r w:rsidRPr="00F12252">
              <w:rPr>
                <w:rFonts w:ascii="Calibri" w:hAnsi="Calibri" w:cs="Calibri"/>
                <w:sz w:val="20"/>
                <w:szCs w:val="20"/>
              </w:rPr>
              <w:t>Reference</w:t>
            </w:r>
          </w:p>
        </w:tc>
        <w:tc>
          <w:tcPr>
            <w:tcW w:w="2835" w:type="dxa"/>
          </w:tcPr>
          <w:p w14:paraId="64BEED35" w14:textId="77777777" w:rsidR="000D2847" w:rsidRPr="00F12252" w:rsidRDefault="000D2847" w:rsidP="00AC02B4">
            <w:pPr>
              <w:rPr>
                <w:rFonts w:ascii="Calibri" w:hAnsi="Calibri" w:cs="Calibri"/>
                <w:sz w:val="20"/>
                <w:szCs w:val="20"/>
              </w:rPr>
            </w:pPr>
            <w:r w:rsidRPr="00F12252">
              <w:rPr>
                <w:rFonts w:ascii="Calibri" w:hAnsi="Calibri" w:cs="Calibri"/>
                <w:i/>
                <w:iCs/>
                <w:sz w:val="20"/>
                <w:szCs w:val="20"/>
              </w:rPr>
              <w:t xml:space="preserve">Centrodora </w:t>
            </w:r>
            <w:r w:rsidRPr="00F12252">
              <w:rPr>
                <w:rFonts w:ascii="Calibri" w:hAnsi="Calibri" w:cs="Calibri"/>
                <w:sz w:val="20"/>
                <w:szCs w:val="20"/>
              </w:rPr>
              <w:t>sp.</w:t>
            </w:r>
          </w:p>
        </w:tc>
        <w:tc>
          <w:tcPr>
            <w:tcW w:w="1985" w:type="dxa"/>
          </w:tcPr>
          <w:p w14:paraId="0B9EFEC5" w14:textId="77777777" w:rsidR="000D2847" w:rsidRPr="00F12252" w:rsidRDefault="000D2847" w:rsidP="00F14074">
            <w:pPr>
              <w:rPr>
                <w:rFonts w:ascii="Calibri" w:hAnsi="Calibri" w:cs="Calibri"/>
                <w:sz w:val="20"/>
                <w:szCs w:val="20"/>
              </w:rPr>
            </w:pPr>
          </w:p>
        </w:tc>
        <w:tc>
          <w:tcPr>
            <w:tcW w:w="2126" w:type="dxa"/>
          </w:tcPr>
          <w:p w14:paraId="6DA09059"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Canada</w:t>
            </w:r>
          </w:p>
        </w:tc>
        <w:tc>
          <w:tcPr>
            <w:tcW w:w="1559" w:type="dxa"/>
          </w:tcPr>
          <w:p w14:paraId="43CE9CCB"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Genbank</w:t>
            </w:r>
          </w:p>
        </w:tc>
        <w:tc>
          <w:tcPr>
            <w:tcW w:w="2268" w:type="dxa"/>
          </w:tcPr>
          <w:p w14:paraId="6861F854"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KR793149</w:t>
            </w:r>
          </w:p>
        </w:tc>
        <w:tc>
          <w:tcPr>
            <w:tcW w:w="1342" w:type="dxa"/>
          </w:tcPr>
          <w:p w14:paraId="11808D87" w14:textId="77777777" w:rsidR="000D2847" w:rsidRPr="00F12252" w:rsidRDefault="000D2847" w:rsidP="00F14074">
            <w:pPr>
              <w:rPr>
                <w:rFonts w:ascii="Calibri" w:hAnsi="Calibri" w:cs="Calibri"/>
                <w:sz w:val="20"/>
                <w:szCs w:val="20"/>
              </w:rPr>
            </w:pPr>
          </w:p>
        </w:tc>
      </w:tr>
      <w:tr w:rsidR="000D2847" w:rsidRPr="00F12252" w14:paraId="183E0DEA" w14:textId="77777777" w:rsidTr="0057208C">
        <w:trPr>
          <w:trHeight w:val="301"/>
        </w:trPr>
        <w:tc>
          <w:tcPr>
            <w:tcW w:w="1843" w:type="dxa"/>
          </w:tcPr>
          <w:p w14:paraId="344A55C8" w14:textId="77777777" w:rsidR="000D2847" w:rsidRPr="00F12252" w:rsidRDefault="000D2847" w:rsidP="00AC02B4">
            <w:pPr>
              <w:rPr>
                <w:rFonts w:ascii="Calibri" w:hAnsi="Calibri" w:cs="Calibri"/>
                <w:sz w:val="20"/>
                <w:szCs w:val="20"/>
              </w:rPr>
            </w:pPr>
            <w:r w:rsidRPr="00F12252">
              <w:rPr>
                <w:rFonts w:ascii="Calibri" w:hAnsi="Calibri" w:cs="Calibri"/>
                <w:sz w:val="20"/>
                <w:szCs w:val="20"/>
              </w:rPr>
              <w:t>Reference</w:t>
            </w:r>
          </w:p>
        </w:tc>
        <w:tc>
          <w:tcPr>
            <w:tcW w:w="2835" w:type="dxa"/>
          </w:tcPr>
          <w:p w14:paraId="22C99B5F" w14:textId="77777777" w:rsidR="000D2847" w:rsidRPr="00F12252" w:rsidRDefault="000D2847" w:rsidP="00AC02B4">
            <w:pPr>
              <w:rPr>
                <w:rFonts w:ascii="Calibri" w:hAnsi="Calibri" w:cs="Calibri"/>
                <w:sz w:val="20"/>
                <w:szCs w:val="20"/>
              </w:rPr>
            </w:pPr>
            <w:r w:rsidRPr="00F12252">
              <w:rPr>
                <w:rFonts w:ascii="Calibri" w:hAnsi="Calibri" w:cs="Calibri"/>
                <w:i/>
                <w:iCs/>
                <w:sz w:val="20"/>
                <w:szCs w:val="20"/>
              </w:rPr>
              <w:t>Figitidae</w:t>
            </w:r>
            <w:r w:rsidRPr="00F12252">
              <w:rPr>
                <w:rFonts w:ascii="Calibri" w:hAnsi="Calibri" w:cs="Calibri"/>
                <w:sz w:val="20"/>
                <w:szCs w:val="20"/>
              </w:rPr>
              <w:t xml:space="preserve"> sp.</w:t>
            </w:r>
          </w:p>
        </w:tc>
        <w:tc>
          <w:tcPr>
            <w:tcW w:w="1985" w:type="dxa"/>
          </w:tcPr>
          <w:p w14:paraId="2B5A4A74" w14:textId="77777777" w:rsidR="000D2847" w:rsidRPr="00F12252" w:rsidRDefault="000D2847" w:rsidP="00F14074">
            <w:pPr>
              <w:rPr>
                <w:rFonts w:ascii="Calibri" w:hAnsi="Calibri" w:cs="Calibri"/>
                <w:sz w:val="20"/>
                <w:szCs w:val="20"/>
              </w:rPr>
            </w:pPr>
          </w:p>
        </w:tc>
        <w:tc>
          <w:tcPr>
            <w:tcW w:w="2126" w:type="dxa"/>
          </w:tcPr>
          <w:p w14:paraId="41E70DCC"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Pakistan</w:t>
            </w:r>
          </w:p>
        </w:tc>
        <w:tc>
          <w:tcPr>
            <w:tcW w:w="1559" w:type="dxa"/>
          </w:tcPr>
          <w:p w14:paraId="580913CA"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Genbank</w:t>
            </w:r>
          </w:p>
        </w:tc>
        <w:tc>
          <w:tcPr>
            <w:tcW w:w="2268" w:type="dxa"/>
          </w:tcPr>
          <w:p w14:paraId="6F490D90"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KY844083</w:t>
            </w:r>
          </w:p>
        </w:tc>
        <w:tc>
          <w:tcPr>
            <w:tcW w:w="1342" w:type="dxa"/>
          </w:tcPr>
          <w:p w14:paraId="609A3DB4" w14:textId="77777777" w:rsidR="000D2847" w:rsidRPr="00F12252" w:rsidRDefault="000D2847" w:rsidP="00F14074">
            <w:pPr>
              <w:rPr>
                <w:rFonts w:ascii="Calibri" w:hAnsi="Calibri" w:cs="Calibri"/>
                <w:sz w:val="20"/>
                <w:szCs w:val="20"/>
              </w:rPr>
            </w:pPr>
          </w:p>
        </w:tc>
      </w:tr>
      <w:tr w:rsidR="000D2847" w:rsidRPr="003C3E9E" w14:paraId="485115D6" w14:textId="77777777" w:rsidTr="0057208C">
        <w:trPr>
          <w:trHeight w:val="301"/>
        </w:trPr>
        <w:tc>
          <w:tcPr>
            <w:tcW w:w="1843" w:type="dxa"/>
          </w:tcPr>
          <w:p w14:paraId="1FA89696" w14:textId="77777777" w:rsidR="000D2847" w:rsidRPr="00F12252" w:rsidRDefault="000D2847" w:rsidP="00AC02B4">
            <w:pPr>
              <w:rPr>
                <w:rFonts w:ascii="Calibri" w:hAnsi="Calibri" w:cs="Calibri"/>
                <w:sz w:val="20"/>
                <w:szCs w:val="20"/>
              </w:rPr>
            </w:pPr>
            <w:r w:rsidRPr="00F12252">
              <w:rPr>
                <w:rFonts w:ascii="Calibri" w:hAnsi="Calibri" w:cs="Calibri"/>
                <w:sz w:val="20"/>
                <w:szCs w:val="20"/>
              </w:rPr>
              <w:t>Current study</w:t>
            </w:r>
          </w:p>
        </w:tc>
        <w:tc>
          <w:tcPr>
            <w:tcW w:w="2835" w:type="dxa"/>
          </w:tcPr>
          <w:p w14:paraId="21A5C466" w14:textId="77777777" w:rsidR="000D2847" w:rsidRPr="00F12252" w:rsidRDefault="000D2847" w:rsidP="00AC02B4">
            <w:pPr>
              <w:rPr>
                <w:rFonts w:ascii="Calibri" w:hAnsi="Calibri" w:cs="Calibri"/>
                <w:sz w:val="20"/>
                <w:szCs w:val="20"/>
              </w:rPr>
            </w:pPr>
            <w:r w:rsidRPr="00F12252">
              <w:rPr>
                <w:rFonts w:ascii="Calibri" w:hAnsi="Calibri" w:cs="Calibri"/>
                <w:i/>
                <w:iCs/>
                <w:sz w:val="20"/>
                <w:szCs w:val="20"/>
              </w:rPr>
              <w:t>Figitidae</w:t>
            </w:r>
            <w:r w:rsidRPr="00F12252">
              <w:rPr>
                <w:rFonts w:ascii="Calibri" w:hAnsi="Calibri" w:cs="Calibri"/>
                <w:sz w:val="20"/>
                <w:szCs w:val="20"/>
              </w:rPr>
              <w:t xml:space="preserve"> sp.</w:t>
            </w:r>
          </w:p>
        </w:tc>
        <w:tc>
          <w:tcPr>
            <w:tcW w:w="1985" w:type="dxa"/>
          </w:tcPr>
          <w:p w14:paraId="6F6C309A"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CAGWAU7</w:t>
            </w:r>
          </w:p>
        </w:tc>
        <w:tc>
          <w:tcPr>
            <w:tcW w:w="2126" w:type="dxa"/>
          </w:tcPr>
          <w:p w14:paraId="249182F3"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Australia</w:t>
            </w:r>
          </w:p>
        </w:tc>
        <w:tc>
          <w:tcPr>
            <w:tcW w:w="1559" w:type="dxa"/>
          </w:tcPr>
          <w:p w14:paraId="7D59799E"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Genbank</w:t>
            </w:r>
          </w:p>
        </w:tc>
        <w:tc>
          <w:tcPr>
            <w:tcW w:w="2268" w:type="dxa"/>
          </w:tcPr>
          <w:p w14:paraId="6C9B9E54" w14:textId="2E0D1354" w:rsidR="000D2847" w:rsidRPr="00F12252" w:rsidRDefault="00666E2C" w:rsidP="00F14074">
            <w:pPr>
              <w:rPr>
                <w:rFonts w:ascii="Calibri" w:hAnsi="Calibri" w:cs="Calibri"/>
                <w:sz w:val="20"/>
                <w:szCs w:val="20"/>
              </w:rPr>
            </w:pPr>
            <w:r w:rsidRPr="00F12252">
              <w:rPr>
                <w:rFonts w:ascii="Calibri" w:hAnsi="Calibri" w:cs="Calibri"/>
                <w:sz w:val="20"/>
                <w:szCs w:val="20"/>
              </w:rPr>
              <w:t>PQ349853</w:t>
            </w:r>
          </w:p>
        </w:tc>
        <w:tc>
          <w:tcPr>
            <w:tcW w:w="1342" w:type="dxa"/>
          </w:tcPr>
          <w:p w14:paraId="2915E724" w14:textId="77777777" w:rsidR="000D2847" w:rsidRPr="00F12252" w:rsidRDefault="000D2847" w:rsidP="00F14074">
            <w:pPr>
              <w:rPr>
                <w:rFonts w:ascii="Calibri" w:hAnsi="Calibri" w:cs="Calibri"/>
                <w:sz w:val="20"/>
                <w:szCs w:val="20"/>
              </w:rPr>
            </w:pPr>
            <w:r w:rsidRPr="00F12252">
              <w:rPr>
                <w:rFonts w:ascii="Calibri" w:hAnsi="Calibri" w:cs="Calibri"/>
                <w:sz w:val="20"/>
                <w:szCs w:val="20"/>
              </w:rPr>
              <w:t>658</w:t>
            </w:r>
          </w:p>
        </w:tc>
      </w:tr>
      <w:tr w:rsidR="000D2847" w:rsidRPr="003C3E9E" w14:paraId="6AE6D766" w14:textId="77777777" w:rsidTr="0057208C">
        <w:trPr>
          <w:trHeight w:val="301"/>
        </w:trPr>
        <w:tc>
          <w:tcPr>
            <w:tcW w:w="1843" w:type="dxa"/>
          </w:tcPr>
          <w:p w14:paraId="69BF90B3"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751F1AAF" w14:textId="77777777" w:rsidR="000D2847" w:rsidRPr="0057208C" w:rsidRDefault="000D2847" w:rsidP="00AC02B4">
            <w:pPr>
              <w:rPr>
                <w:rFonts w:ascii="Calibri" w:hAnsi="Calibri" w:cs="Calibri"/>
                <w:sz w:val="20"/>
                <w:szCs w:val="20"/>
              </w:rPr>
            </w:pPr>
            <w:proofErr w:type="spellStart"/>
            <w:r w:rsidRPr="0057208C">
              <w:rPr>
                <w:rFonts w:ascii="Calibri" w:hAnsi="Calibri" w:cs="Calibri"/>
                <w:i/>
                <w:iCs/>
                <w:sz w:val="20"/>
                <w:szCs w:val="20"/>
              </w:rPr>
              <w:t>Eucoilinae</w:t>
            </w:r>
            <w:proofErr w:type="spellEnd"/>
            <w:r w:rsidRPr="0057208C">
              <w:rPr>
                <w:rFonts w:ascii="Calibri" w:hAnsi="Calibri" w:cs="Calibri"/>
                <w:sz w:val="20"/>
                <w:szCs w:val="20"/>
              </w:rPr>
              <w:t xml:space="preserve"> </w:t>
            </w:r>
            <w:proofErr w:type="spellStart"/>
            <w:r w:rsidRPr="0057208C">
              <w:rPr>
                <w:rFonts w:ascii="Calibri" w:hAnsi="Calibri" w:cs="Calibri"/>
                <w:sz w:val="20"/>
                <w:szCs w:val="20"/>
              </w:rPr>
              <w:t>sp</w:t>
            </w:r>
            <w:proofErr w:type="spellEnd"/>
          </w:p>
        </w:tc>
        <w:tc>
          <w:tcPr>
            <w:tcW w:w="1985" w:type="dxa"/>
          </w:tcPr>
          <w:p w14:paraId="454FAED9" w14:textId="77777777" w:rsidR="000D2847" w:rsidRPr="0057208C" w:rsidRDefault="000D2847" w:rsidP="00F14074">
            <w:pPr>
              <w:rPr>
                <w:rFonts w:ascii="Calibri" w:hAnsi="Calibri" w:cs="Calibri"/>
                <w:sz w:val="20"/>
                <w:szCs w:val="20"/>
              </w:rPr>
            </w:pPr>
          </w:p>
        </w:tc>
        <w:tc>
          <w:tcPr>
            <w:tcW w:w="2126" w:type="dxa"/>
          </w:tcPr>
          <w:p w14:paraId="1CF39DAA"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Canada</w:t>
            </w:r>
          </w:p>
        </w:tc>
        <w:tc>
          <w:tcPr>
            <w:tcW w:w="1559" w:type="dxa"/>
          </w:tcPr>
          <w:p w14:paraId="48F44CA3"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5F2CE6CC"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MF905484</w:t>
            </w:r>
          </w:p>
        </w:tc>
        <w:tc>
          <w:tcPr>
            <w:tcW w:w="1342" w:type="dxa"/>
          </w:tcPr>
          <w:p w14:paraId="589F1B4A" w14:textId="77777777" w:rsidR="000D2847" w:rsidRPr="0057208C" w:rsidRDefault="000D2847" w:rsidP="00F14074">
            <w:pPr>
              <w:rPr>
                <w:rFonts w:ascii="Calibri" w:hAnsi="Calibri" w:cs="Calibri"/>
                <w:sz w:val="20"/>
                <w:szCs w:val="20"/>
              </w:rPr>
            </w:pPr>
          </w:p>
        </w:tc>
      </w:tr>
      <w:tr w:rsidR="000D2847" w:rsidRPr="003C3E9E" w14:paraId="63A93228" w14:textId="77777777" w:rsidTr="0057208C">
        <w:trPr>
          <w:trHeight w:val="301"/>
        </w:trPr>
        <w:tc>
          <w:tcPr>
            <w:tcW w:w="1843" w:type="dxa"/>
          </w:tcPr>
          <w:p w14:paraId="34E24503"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677E5FBA" w14:textId="77777777" w:rsidR="000D2847" w:rsidRPr="0057208C" w:rsidRDefault="000D2847" w:rsidP="00AC02B4">
            <w:pPr>
              <w:rPr>
                <w:rFonts w:ascii="Calibri" w:hAnsi="Calibri" w:cs="Calibri"/>
                <w:i/>
                <w:iCs/>
                <w:sz w:val="20"/>
                <w:szCs w:val="20"/>
              </w:rPr>
            </w:pPr>
            <w:proofErr w:type="spellStart"/>
            <w:r w:rsidRPr="0057208C">
              <w:rPr>
                <w:rFonts w:ascii="Calibri" w:hAnsi="Calibri" w:cs="Calibri"/>
                <w:i/>
                <w:iCs/>
                <w:sz w:val="20"/>
                <w:szCs w:val="20"/>
              </w:rPr>
              <w:t>Leptopilina</w:t>
            </w:r>
            <w:proofErr w:type="spellEnd"/>
            <w:r w:rsidRPr="0057208C">
              <w:rPr>
                <w:rFonts w:ascii="Calibri" w:hAnsi="Calibri" w:cs="Calibri"/>
                <w:i/>
                <w:iCs/>
                <w:sz w:val="20"/>
                <w:szCs w:val="20"/>
              </w:rPr>
              <w:t xml:space="preserve"> </w:t>
            </w:r>
            <w:proofErr w:type="spellStart"/>
            <w:r w:rsidRPr="0057208C">
              <w:rPr>
                <w:rFonts w:ascii="Calibri" w:hAnsi="Calibri" w:cs="Calibri"/>
                <w:i/>
                <w:iCs/>
                <w:sz w:val="20"/>
                <w:szCs w:val="20"/>
              </w:rPr>
              <w:t>boulardi</w:t>
            </w:r>
            <w:proofErr w:type="spellEnd"/>
          </w:p>
        </w:tc>
        <w:tc>
          <w:tcPr>
            <w:tcW w:w="1985" w:type="dxa"/>
          </w:tcPr>
          <w:p w14:paraId="762B4207" w14:textId="77777777" w:rsidR="000D2847" w:rsidRPr="0057208C" w:rsidRDefault="000D2847" w:rsidP="00F14074">
            <w:pPr>
              <w:rPr>
                <w:rFonts w:ascii="Calibri" w:hAnsi="Calibri" w:cs="Calibri"/>
                <w:sz w:val="20"/>
                <w:szCs w:val="20"/>
              </w:rPr>
            </w:pPr>
          </w:p>
        </w:tc>
        <w:tc>
          <w:tcPr>
            <w:tcW w:w="2126" w:type="dxa"/>
          </w:tcPr>
          <w:p w14:paraId="7490F01D"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USA</w:t>
            </w:r>
          </w:p>
        </w:tc>
        <w:tc>
          <w:tcPr>
            <w:tcW w:w="1559" w:type="dxa"/>
          </w:tcPr>
          <w:p w14:paraId="77588630"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1A20D0CF"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KY077396</w:t>
            </w:r>
          </w:p>
        </w:tc>
        <w:tc>
          <w:tcPr>
            <w:tcW w:w="1342" w:type="dxa"/>
          </w:tcPr>
          <w:p w14:paraId="77F741EE" w14:textId="77777777" w:rsidR="000D2847" w:rsidRPr="0057208C" w:rsidRDefault="000D2847" w:rsidP="00F14074">
            <w:pPr>
              <w:rPr>
                <w:rFonts w:ascii="Calibri" w:hAnsi="Calibri" w:cs="Calibri"/>
                <w:sz w:val="20"/>
                <w:szCs w:val="20"/>
              </w:rPr>
            </w:pPr>
          </w:p>
        </w:tc>
      </w:tr>
      <w:tr w:rsidR="000D2847" w:rsidRPr="003C3E9E" w14:paraId="30B9432E" w14:textId="77777777" w:rsidTr="0057208C">
        <w:trPr>
          <w:trHeight w:val="301"/>
        </w:trPr>
        <w:tc>
          <w:tcPr>
            <w:tcW w:w="1843" w:type="dxa"/>
          </w:tcPr>
          <w:p w14:paraId="6CF61B8B"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Current study</w:t>
            </w:r>
          </w:p>
        </w:tc>
        <w:tc>
          <w:tcPr>
            <w:tcW w:w="2835" w:type="dxa"/>
          </w:tcPr>
          <w:p w14:paraId="388B9CBB"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Platygastridae sp.</w:t>
            </w:r>
          </w:p>
        </w:tc>
        <w:tc>
          <w:tcPr>
            <w:tcW w:w="1985" w:type="dxa"/>
          </w:tcPr>
          <w:p w14:paraId="5F0887E0"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CAGWAU8</w:t>
            </w:r>
          </w:p>
        </w:tc>
        <w:tc>
          <w:tcPr>
            <w:tcW w:w="2126" w:type="dxa"/>
          </w:tcPr>
          <w:p w14:paraId="65518353"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Australia</w:t>
            </w:r>
          </w:p>
        </w:tc>
        <w:tc>
          <w:tcPr>
            <w:tcW w:w="1559" w:type="dxa"/>
          </w:tcPr>
          <w:p w14:paraId="0327F706"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2F3C5BED" w14:textId="46AB41ED" w:rsidR="000D2847" w:rsidRPr="0057208C" w:rsidRDefault="00666E2C" w:rsidP="00F14074">
            <w:pPr>
              <w:rPr>
                <w:rFonts w:ascii="Calibri" w:hAnsi="Calibri" w:cs="Calibri"/>
                <w:sz w:val="20"/>
                <w:szCs w:val="20"/>
              </w:rPr>
            </w:pPr>
            <w:r w:rsidRPr="00F12252">
              <w:rPr>
                <w:rFonts w:ascii="Calibri" w:hAnsi="Calibri" w:cs="Calibri"/>
                <w:sz w:val="20"/>
                <w:szCs w:val="20"/>
              </w:rPr>
              <w:t>PQ349854</w:t>
            </w:r>
          </w:p>
        </w:tc>
        <w:tc>
          <w:tcPr>
            <w:tcW w:w="1342" w:type="dxa"/>
          </w:tcPr>
          <w:p w14:paraId="399F5629"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649</w:t>
            </w:r>
          </w:p>
        </w:tc>
      </w:tr>
      <w:tr w:rsidR="000D2847" w:rsidRPr="003C3E9E" w14:paraId="71A61979" w14:textId="77777777" w:rsidTr="0057208C">
        <w:trPr>
          <w:trHeight w:val="301"/>
        </w:trPr>
        <w:tc>
          <w:tcPr>
            <w:tcW w:w="1843" w:type="dxa"/>
          </w:tcPr>
          <w:p w14:paraId="4E52FED9"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61079B14" w14:textId="77777777" w:rsidR="000D2847" w:rsidRPr="0057208C" w:rsidRDefault="000D2847" w:rsidP="00AC02B4">
            <w:pPr>
              <w:rPr>
                <w:rFonts w:ascii="Calibri" w:hAnsi="Calibri" w:cs="Calibri"/>
                <w:sz w:val="20"/>
                <w:szCs w:val="20"/>
              </w:rPr>
            </w:pPr>
            <w:proofErr w:type="spellStart"/>
            <w:r w:rsidRPr="0057208C">
              <w:rPr>
                <w:rFonts w:ascii="Calibri" w:hAnsi="Calibri" w:cs="Calibri"/>
                <w:i/>
                <w:iCs/>
                <w:sz w:val="20"/>
                <w:szCs w:val="20"/>
              </w:rPr>
              <w:t>Leptacis</w:t>
            </w:r>
            <w:proofErr w:type="spellEnd"/>
            <w:r w:rsidRPr="0057208C">
              <w:rPr>
                <w:rFonts w:ascii="Calibri" w:hAnsi="Calibri" w:cs="Calibri"/>
                <w:i/>
                <w:iCs/>
                <w:sz w:val="20"/>
                <w:szCs w:val="20"/>
              </w:rPr>
              <w:t xml:space="preserve"> </w:t>
            </w:r>
            <w:r w:rsidRPr="0057208C">
              <w:rPr>
                <w:rFonts w:ascii="Calibri" w:hAnsi="Calibri" w:cs="Calibri"/>
                <w:sz w:val="20"/>
                <w:szCs w:val="20"/>
              </w:rPr>
              <w:t>sp.</w:t>
            </w:r>
          </w:p>
        </w:tc>
        <w:tc>
          <w:tcPr>
            <w:tcW w:w="1985" w:type="dxa"/>
          </w:tcPr>
          <w:p w14:paraId="7BD53CB5" w14:textId="77777777" w:rsidR="000D2847" w:rsidRPr="0057208C" w:rsidRDefault="000D2847" w:rsidP="00F14074">
            <w:pPr>
              <w:rPr>
                <w:rFonts w:ascii="Calibri" w:hAnsi="Calibri" w:cs="Calibri"/>
                <w:sz w:val="20"/>
                <w:szCs w:val="20"/>
              </w:rPr>
            </w:pPr>
          </w:p>
        </w:tc>
        <w:tc>
          <w:tcPr>
            <w:tcW w:w="2126" w:type="dxa"/>
          </w:tcPr>
          <w:p w14:paraId="3E86E1EB"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Canada</w:t>
            </w:r>
          </w:p>
        </w:tc>
        <w:tc>
          <w:tcPr>
            <w:tcW w:w="1559" w:type="dxa"/>
          </w:tcPr>
          <w:p w14:paraId="5795B914"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25EA23C3"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MG497518</w:t>
            </w:r>
          </w:p>
        </w:tc>
        <w:tc>
          <w:tcPr>
            <w:tcW w:w="1342" w:type="dxa"/>
          </w:tcPr>
          <w:p w14:paraId="226AAE1B" w14:textId="77777777" w:rsidR="000D2847" w:rsidRPr="0057208C" w:rsidRDefault="000D2847" w:rsidP="00F14074">
            <w:pPr>
              <w:rPr>
                <w:rFonts w:ascii="Calibri" w:hAnsi="Calibri" w:cs="Calibri"/>
                <w:sz w:val="20"/>
                <w:szCs w:val="20"/>
              </w:rPr>
            </w:pPr>
          </w:p>
        </w:tc>
      </w:tr>
      <w:tr w:rsidR="000D2847" w:rsidRPr="003C3E9E" w14:paraId="7E1AEFD6" w14:textId="77777777" w:rsidTr="0057208C">
        <w:trPr>
          <w:trHeight w:val="301"/>
        </w:trPr>
        <w:tc>
          <w:tcPr>
            <w:tcW w:w="1843" w:type="dxa"/>
          </w:tcPr>
          <w:p w14:paraId="0C2C24BB"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1489D175" w14:textId="77777777" w:rsidR="000D2847" w:rsidRPr="0057208C" w:rsidRDefault="000D2847" w:rsidP="00AC02B4">
            <w:pPr>
              <w:rPr>
                <w:rFonts w:ascii="Calibri" w:hAnsi="Calibri" w:cs="Calibri"/>
                <w:i/>
                <w:iCs/>
                <w:sz w:val="20"/>
                <w:szCs w:val="20"/>
              </w:rPr>
            </w:pPr>
            <w:proofErr w:type="spellStart"/>
            <w:r w:rsidRPr="0057208C">
              <w:rPr>
                <w:rFonts w:ascii="Calibri" w:hAnsi="Calibri" w:cs="Calibri"/>
                <w:i/>
                <w:iCs/>
                <w:sz w:val="20"/>
                <w:szCs w:val="20"/>
              </w:rPr>
              <w:t>Synopeas</w:t>
            </w:r>
            <w:proofErr w:type="spellEnd"/>
            <w:r w:rsidRPr="0057208C">
              <w:rPr>
                <w:rFonts w:ascii="Calibri" w:hAnsi="Calibri" w:cs="Calibri"/>
                <w:i/>
                <w:iCs/>
                <w:sz w:val="20"/>
                <w:szCs w:val="20"/>
              </w:rPr>
              <w:t xml:space="preserve"> </w:t>
            </w:r>
            <w:proofErr w:type="spellStart"/>
            <w:r w:rsidRPr="0057208C">
              <w:rPr>
                <w:rFonts w:ascii="Calibri" w:hAnsi="Calibri" w:cs="Calibri"/>
                <w:i/>
                <w:iCs/>
                <w:sz w:val="20"/>
                <w:szCs w:val="20"/>
              </w:rPr>
              <w:t>pennsylvanicum</w:t>
            </w:r>
            <w:proofErr w:type="spellEnd"/>
          </w:p>
        </w:tc>
        <w:tc>
          <w:tcPr>
            <w:tcW w:w="1985" w:type="dxa"/>
          </w:tcPr>
          <w:p w14:paraId="06353FD6" w14:textId="77777777" w:rsidR="000D2847" w:rsidRPr="0057208C" w:rsidRDefault="000D2847" w:rsidP="00F14074">
            <w:pPr>
              <w:rPr>
                <w:rFonts w:ascii="Calibri" w:hAnsi="Calibri" w:cs="Calibri"/>
                <w:sz w:val="20"/>
                <w:szCs w:val="20"/>
              </w:rPr>
            </w:pPr>
          </w:p>
        </w:tc>
        <w:tc>
          <w:tcPr>
            <w:tcW w:w="2126" w:type="dxa"/>
          </w:tcPr>
          <w:p w14:paraId="43DEAF69"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Canada</w:t>
            </w:r>
          </w:p>
        </w:tc>
        <w:tc>
          <w:tcPr>
            <w:tcW w:w="1559" w:type="dxa"/>
          </w:tcPr>
          <w:p w14:paraId="50FC3199"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7607AE58"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KM569295</w:t>
            </w:r>
          </w:p>
        </w:tc>
        <w:tc>
          <w:tcPr>
            <w:tcW w:w="1342" w:type="dxa"/>
          </w:tcPr>
          <w:p w14:paraId="1FB85829" w14:textId="77777777" w:rsidR="000D2847" w:rsidRPr="0057208C" w:rsidRDefault="000D2847" w:rsidP="00F14074">
            <w:pPr>
              <w:rPr>
                <w:rFonts w:ascii="Calibri" w:hAnsi="Calibri" w:cs="Calibri"/>
                <w:sz w:val="20"/>
                <w:szCs w:val="20"/>
              </w:rPr>
            </w:pPr>
          </w:p>
        </w:tc>
      </w:tr>
      <w:tr w:rsidR="000D2847" w:rsidRPr="003C3E9E" w14:paraId="3D517B91" w14:textId="77777777" w:rsidTr="0057208C">
        <w:trPr>
          <w:trHeight w:val="301"/>
        </w:trPr>
        <w:tc>
          <w:tcPr>
            <w:tcW w:w="1843" w:type="dxa"/>
          </w:tcPr>
          <w:p w14:paraId="6A6FE7DD"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621F04B1"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Platygastridae sp.</w:t>
            </w:r>
          </w:p>
        </w:tc>
        <w:tc>
          <w:tcPr>
            <w:tcW w:w="1985" w:type="dxa"/>
          </w:tcPr>
          <w:p w14:paraId="5B03DA5C" w14:textId="77777777" w:rsidR="000D2847" w:rsidRPr="0057208C" w:rsidRDefault="000D2847" w:rsidP="00F14074">
            <w:pPr>
              <w:rPr>
                <w:rFonts w:ascii="Calibri" w:hAnsi="Calibri" w:cs="Calibri"/>
                <w:sz w:val="20"/>
                <w:szCs w:val="20"/>
              </w:rPr>
            </w:pPr>
          </w:p>
        </w:tc>
        <w:tc>
          <w:tcPr>
            <w:tcW w:w="2126" w:type="dxa"/>
          </w:tcPr>
          <w:p w14:paraId="3DDCD004"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Canada</w:t>
            </w:r>
          </w:p>
        </w:tc>
        <w:tc>
          <w:tcPr>
            <w:tcW w:w="1559" w:type="dxa"/>
          </w:tcPr>
          <w:p w14:paraId="5B250610"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36668122"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MG377251</w:t>
            </w:r>
          </w:p>
        </w:tc>
        <w:tc>
          <w:tcPr>
            <w:tcW w:w="1342" w:type="dxa"/>
          </w:tcPr>
          <w:p w14:paraId="1574CFB8" w14:textId="77777777" w:rsidR="000D2847" w:rsidRPr="0057208C" w:rsidRDefault="000D2847" w:rsidP="00F14074">
            <w:pPr>
              <w:rPr>
                <w:rFonts w:ascii="Calibri" w:hAnsi="Calibri" w:cs="Calibri"/>
                <w:sz w:val="20"/>
                <w:szCs w:val="20"/>
              </w:rPr>
            </w:pPr>
          </w:p>
        </w:tc>
      </w:tr>
      <w:tr w:rsidR="000D2847" w:rsidRPr="003C3E9E" w14:paraId="7B7071D5" w14:textId="77777777" w:rsidTr="0057208C">
        <w:trPr>
          <w:trHeight w:val="301"/>
        </w:trPr>
        <w:tc>
          <w:tcPr>
            <w:tcW w:w="1843" w:type="dxa"/>
          </w:tcPr>
          <w:p w14:paraId="79FE4C94"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2BCCC0FA" w14:textId="77777777" w:rsidR="000D2847" w:rsidRPr="0057208C" w:rsidRDefault="000D2847" w:rsidP="00AC02B4">
            <w:pPr>
              <w:rPr>
                <w:rFonts w:ascii="Calibri" w:hAnsi="Calibri" w:cs="Calibri"/>
                <w:sz w:val="20"/>
                <w:szCs w:val="20"/>
              </w:rPr>
            </w:pPr>
            <w:proofErr w:type="spellStart"/>
            <w:r w:rsidRPr="0057208C">
              <w:rPr>
                <w:rFonts w:ascii="Calibri" w:hAnsi="Calibri" w:cs="Calibri"/>
                <w:sz w:val="20"/>
                <w:szCs w:val="20"/>
              </w:rPr>
              <w:t>Platygastrinae</w:t>
            </w:r>
            <w:proofErr w:type="spellEnd"/>
            <w:r w:rsidRPr="0057208C">
              <w:rPr>
                <w:rFonts w:ascii="Calibri" w:hAnsi="Calibri" w:cs="Calibri"/>
                <w:sz w:val="20"/>
                <w:szCs w:val="20"/>
              </w:rPr>
              <w:t xml:space="preserve"> sp.</w:t>
            </w:r>
          </w:p>
        </w:tc>
        <w:tc>
          <w:tcPr>
            <w:tcW w:w="1985" w:type="dxa"/>
          </w:tcPr>
          <w:p w14:paraId="6914105C" w14:textId="77777777" w:rsidR="000D2847" w:rsidRPr="0057208C" w:rsidRDefault="000D2847" w:rsidP="00F14074">
            <w:pPr>
              <w:rPr>
                <w:rFonts w:ascii="Calibri" w:hAnsi="Calibri" w:cs="Calibri"/>
                <w:sz w:val="20"/>
                <w:szCs w:val="20"/>
              </w:rPr>
            </w:pPr>
          </w:p>
        </w:tc>
        <w:tc>
          <w:tcPr>
            <w:tcW w:w="2126" w:type="dxa"/>
          </w:tcPr>
          <w:p w14:paraId="41C47595"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Canada</w:t>
            </w:r>
          </w:p>
        </w:tc>
        <w:tc>
          <w:tcPr>
            <w:tcW w:w="1559" w:type="dxa"/>
          </w:tcPr>
          <w:p w14:paraId="28DFBF01"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2AAF5617"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MG377698</w:t>
            </w:r>
          </w:p>
        </w:tc>
        <w:tc>
          <w:tcPr>
            <w:tcW w:w="1342" w:type="dxa"/>
          </w:tcPr>
          <w:p w14:paraId="23868A32" w14:textId="77777777" w:rsidR="000D2847" w:rsidRPr="0057208C" w:rsidRDefault="000D2847" w:rsidP="00F14074">
            <w:pPr>
              <w:rPr>
                <w:rFonts w:ascii="Calibri" w:hAnsi="Calibri" w:cs="Calibri"/>
                <w:sz w:val="20"/>
                <w:szCs w:val="20"/>
              </w:rPr>
            </w:pPr>
          </w:p>
        </w:tc>
      </w:tr>
      <w:tr w:rsidR="000D2847" w:rsidRPr="003C3E9E" w14:paraId="1B983F3F" w14:textId="77777777" w:rsidTr="0057208C">
        <w:trPr>
          <w:trHeight w:val="301"/>
        </w:trPr>
        <w:tc>
          <w:tcPr>
            <w:tcW w:w="1843" w:type="dxa"/>
          </w:tcPr>
          <w:p w14:paraId="23CBF822"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62FAFEA6" w14:textId="77777777" w:rsidR="000D2847" w:rsidRPr="0057208C" w:rsidRDefault="000D2847" w:rsidP="00AC02B4">
            <w:pPr>
              <w:rPr>
                <w:rFonts w:ascii="Calibri" w:hAnsi="Calibri" w:cs="Calibri"/>
                <w:i/>
                <w:iCs/>
                <w:sz w:val="20"/>
                <w:szCs w:val="20"/>
              </w:rPr>
            </w:pPr>
            <w:r w:rsidRPr="0057208C">
              <w:rPr>
                <w:rFonts w:ascii="Calibri" w:hAnsi="Calibri" w:cs="Calibri"/>
                <w:i/>
                <w:iCs/>
                <w:sz w:val="20"/>
                <w:szCs w:val="20"/>
              </w:rPr>
              <w:t>Dryinus koebelei</w:t>
            </w:r>
          </w:p>
        </w:tc>
        <w:tc>
          <w:tcPr>
            <w:tcW w:w="1985" w:type="dxa"/>
          </w:tcPr>
          <w:p w14:paraId="52081F63" w14:textId="77777777" w:rsidR="000D2847" w:rsidRPr="0057208C" w:rsidRDefault="000D2847" w:rsidP="00F14074">
            <w:pPr>
              <w:rPr>
                <w:rFonts w:ascii="Calibri" w:hAnsi="Calibri" w:cs="Calibri"/>
                <w:sz w:val="20"/>
                <w:szCs w:val="20"/>
              </w:rPr>
            </w:pPr>
          </w:p>
        </w:tc>
        <w:tc>
          <w:tcPr>
            <w:tcW w:w="2126" w:type="dxa"/>
          </w:tcPr>
          <w:p w14:paraId="1CA90730"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New Zealand</w:t>
            </w:r>
          </w:p>
        </w:tc>
        <w:tc>
          <w:tcPr>
            <w:tcW w:w="1559" w:type="dxa"/>
          </w:tcPr>
          <w:p w14:paraId="1B857755"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6A3FC8E0"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JN306860</w:t>
            </w:r>
          </w:p>
        </w:tc>
        <w:tc>
          <w:tcPr>
            <w:tcW w:w="1342" w:type="dxa"/>
          </w:tcPr>
          <w:p w14:paraId="2C0A20C7" w14:textId="77777777" w:rsidR="000D2847" w:rsidRPr="0057208C" w:rsidRDefault="000D2847" w:rsidP="00F14074">
            <w:pPr>
              <w:rPr>
                <w:rFonts w:ascii="Calibri" w:hAnsi="Calibri" w:cs="Calibri"/>
                <w:sz w:val="20"/>
                <w:szCs w:val="20"/>
              </w:rPr>
            </w:pPr>
          </w:p>
        </w:tc>
      </w:tr>
      <w:tr w:rsidR="000D2847" w:rsidRPr="003C3E9E" w14:paraId="03C90087" w14:textId="77777777" w:rsidTr="0057208C">
        <w:trPr>
          <w:trHeight w:val="301"/>
        </w:trPr>
        <w:tc>
          <w:tcPr>
            <w:tcW w:w="1843" w:type="dxa"/>
          </w:tcPr>
          <w:p w14:paraId="3ABF1C45"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tc>
        <w:tc>
          <w:tcPr>
            <w:tcW w:w="2835" w:type="dxa"/>
          </w:tcPr>
          <w:p w14:paraId="50AC4860" w14:textId="77777777" w:rsidR="000D2847" w:rsidRPr="0057208C" w:rsidRDefault="000D2847" w:rsidP="00AC02B4">
            <w:pPr>
              <w:rPr>
                <w:rFonts w:ascii="Calibri" w:hAnsi="Calibri" w:cs="Calibri"/>
                <w:i/>
                <w:iCs/>
                <w:sz w:val="20"/>
                <w:szCs w:val="20"/>
              </w:rPr>
            </w:pPr>
            <w:r w:rsidRPr="0057208C">
              <w:rPr>
                <w:rFonts w:ascii="Calibri" w:hAnsi="Calibri" w:cs="Calibri"/>
                <w:i/>
                <w:iCs/>
                <w:sz w:val="20"/>
                <w:szCs w:val="20"/>
              </w:rPr>
              <w:t xml:space="preserve">Dryinus </w:t>
            </w:r>
            <w:proofErr w:type="spellStart"/>
            <w:r w:rsidRPr="0057208C">
              <w:rPr>
                <w:rFonts w:ascii="Calibri" w:hAnsi="Calibri" w:cs="Calibri"/>
                <w:i/>
                <w:iCs/>
                <w:sz w:val="20"/>
                <w:szCs w:val="20"/>
              </w:rPr>
              <w:t>sinicus</w:t>
            </w:r>
            <w:proofErr w:type="spellEnd"/>
          </w:p>
        </w:tc>
        <w:tc>
          <w:tcPr>
            <w:tcW w:w="1985" w:type="dxa"/>
          </w:tcPr>
          <w:p w14:paraId="7C616563" w14:textId="77777777" w:rsidR="000D2847" w:rsidRPr="0057208C" w:rsidRDefault="000D2847" w:rsidP="00F14074">
            <w:pPr>
              <w:rPr>
                <w:rFonts w:ascii="Calibri" w:hAnsi="Calibri" w:cs="Calibri"/>
                <w:sz w:val="20"/>
                <w:szCs w:val="20"/>
              </w:rPr>
            </w:pPr>
          </w:p>
        </w:tc>
        <w:tc>
          <w:tcPr>
            <w:tcW w:w="2126" w:type="dxa"/>
          </w:tcPr>
          <w:p w14:paraId="3F7B70FD"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China</w:t>
            </w:r>
          </w:p>
        </w:tc>
        <w:tc>
          <w:tcPr>
            <w:tcW w:w="1559" w:type="dxa"/>
          </w:tcPr>
          <w:p w14:paraId="7DAA74A5"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Pr>
          <w:p w14:paraId="0F49DCE0"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MN727881</w:t>
            </w:r>
          </w:p>
        </w:tc>
        <w:tc>
          <w:tcPr>
            <w:tcW w:w="1342" w:type="dxa"/>
          </w:tcPr>
          <w:p w14:paraId="1FAB2577" w14:textId="77777777" w:rsidR="000D2847" w:rsidRPr="0057208C" w:rsidRDefault="000D2847" w:rsidP="00F14074">
            <w:pPr>
              <w:rPr>
                <w:rFonts w:ascii="Calibri" w:hAnsi="Calibri" w:cs="Calibri"/>
                <w:sz w:val="20"/>
                <w:szCs w:val="20"/>
              </w:rPr>
            </w:pPr>
          </w:p>
        </w:tc>
      </w:tr>
      <w:tr w:rsidR="000D2847" w:rsidRPr="003C3E9E" w14:paraId="6D78B984" w14:textId="77777777" w:rsidTr="0057208C">
        <w:trPr>
          <w:trHeight w:val="301"/>
        </w:trPr>
        <w:tc>
          <w:tcPr>
            <w:tcW w:w="1843" w:type="dxa"/>
            <w:tcBorders>
              <w:bottom w:val="single" w:sz="4" w:space="0" w:color="auto"/>
            </w:tcBorders>
          </w:tcPr>
          <w:p w14:paraId="5125FAA8" w14:textId="77777777" w:rsidR="000D2847" w:rsidRPr="0057208C" w:rsidRDefault="000D2847" w:rsidP="00AC02B4">
            <w:pPr>
              <w:rPr>
                <w:rFonts w:ascii="Calibri" w:hAnsi="Calibri" w:cs="Calibri"/>
                <w:sz w:val="20"/>
                <w:szCs w:val="20"/>
              </w:rPr>
            </w:pPr>
            <w:r w:rsidRPr="0057208C">
              <w:rPr>
                <w:rFonts w:ascii="Calibri" w:hAnsi="Calibri" w:cs="Calibri"/>
                <w:sz w:val="20"/>
                <w:szCs w:val="20"/>
              </w:rPr>
              <w:t>Reference</w:t>
            </w:r>
          </w:p>
          <w:p w14:paraId="390DE10A" w14:textId="77777777" w:rsidR="000D2847" w:rsidRPr="0057208C" w:rsidRDefault="000D2847" w:rsidP="00AC02B4">
            <w:pPr>
              <w:rPr>
                <w:rFonts w:ascii="Calibri" w:hAnsi="Calibri" w:cs="Calibri"/>
                <w:sz w:val="20"/>
                <w:szCs w:val="20"/>
              </w:rPr>
            </w:pPr>
          </w:p>
        </w:tc>
        <w:tc>
          <w:tcPr>
            <w:tcW w:w="2835" w:type="dxa"/>
            <w:tcBorders>
              <w:bottom w:val="single" w:sz="4" w:space="0" w:color="auto"/>
            </w:tcBorders>
          </w:tcPr>
          <w:p w14:paraId="647F0696" w14:textId="77777777" w:rsidR="000D2847" w:rsidRPr="0057208C" w:rsidRDefault="000D2847" w:rsidP="00AC02B4">
            <w:pPr>
              <w:rPr>
                <w:rFonts w:ascii="Calibri" w:hAnsi="Calibri" w:cs="Calibri"/>
                <w:i/>
                <w:iCs/>
                <w:sz w:val="20"/>
                <w:szCs w:val="20"/>
              </w:rPr>
            </w:pPr>
            <w:r w:rsidRPr="0057208C">
              <w:rPr>
                <w:rFonts w:ascii="Calibri" w:hAnsi="Calibri" w:cs="Calibri"/>
                <w:i/>
                <w:iCs/>
                <w:sz w:val="20"/>
                <w:szCs w:val="20"/>
              </w:rPr>
              <w:t xml:space="preserve">Neodryinus </w:t>
            </w:r>
            <w:proofErr w:type="spellStart"/>
            <w:r w:rsidRPr="0057208C">
              <w:rPr>
                <w:rFonts w:ascii="Calibri" w:hAnsi="Calibri" w:cs="Calibri"/>
                <w:i/>
                <w:iCs/>
                <w:sz w:val="20"/>
                <w:szCs w:val="20"/>
              </w:rPr>
              <w:t>typhlocybae</w:t>
            </w:r>
            <w:proofErr w:type="spellEnd"/>
          </w:p>
        </w:tc>
        <w:tc>
          <w:tcPr>
            <w:tcW w:w="1985" w:type="dxa"/>
            <w:tcBorders>
              <w:bottom w:val="single" w:sz="4" w:space="0" w:color="auto"/>
            </w:tcBorders>
          </w:tcPr>
          <w:p w14:paraId="782C8D0B" w14:textId="77777777" w:rsidR="000D2847" w:rsidRPr="0057208C" w:rsidRDefault="000D2847" w:rsidP="00F14074">
            <w:pPr>
              <w:rPr>
                <w:rFonts w:ascii="Calibri" w:hAnsi="Calibri" w:cs="Calibri"/>
                <w:sz w:val="20"/>
                <w:szCs w:val="20"/>
              </w:rPr>
            </w:pPr>
          </w:p>
        </w:tc>
        <w:tc>
          <w:tcPr>
            <w:tcW w:w="2126" w:type="dxa"/>
            <w:tcBorders>
              <w:bottom w:val="single" w:sz="4" w:space="0" w:color="auto"/>
            </w:tcBorders>
          </w:tcPr>
          <w:p w14:paraId="602BD60E"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Hungary</w:t>
            </w:r>
          </w:p>
        </w:tc>
        <w:tc>
          <w:tcPr>
            <w:tcW w:w="1559" w:type="dxa"/>
            <w:tcBorders>
              <w:bottom w:val="single" w:sz="4" w:space="0" w:color="auto"/>
            </w:tcBorders>
          </w:tcPr>
          <w:p w14:paraId="0CBFC90E"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Genbank</w:t>
            </w:r>
          </w:p>
        </w:tc>
        <w:tc>
          <w:tcPr>
            <w:tcW w:w="2268" w:type="dxa"/>
            <w:tcBorders>
              <w:bottom w:val="single" w:sz="4" w:space="0" w:color="auto"/>
            </w:tcBorders>
          </w:tcPr>
          <w:p w14:paraId="3490DC21" w14:textId="77777777" w:rsidR="000D2847" w:rsidRPr="0057208C" w:rsidRDefault="000D2847" w:rsidP="00F14074">
            <w:pPr>
              <w:rPr>
                <w:rFonts w:ascii="Calibri" w:hAnsi="Calibri" w:cs="Calibri"/>
                <w:sz w:val="20"/>
                <w:szCs w:val="20"/>
              </w:rPr>
            </w:pPr>
            <w:r w:rsidRPr="0057208C">
              <w:rPr>
                <w:rFonts w:ascii="Calibri" w:hAnsi="Calibri" w:cs="Calibri"/>
                <w:sz w:val="20"/>
                <w:szCs w:val="20"/>
              </w:rPr>
              <w:t>MW770711</w:t>
            </w:r>
          </w:p>
        </w:tc>
        <w:tc>
          <w:tcPr>
            <w:tcW w:w="1342" w:type="dxa"/>
            <w:tcBorders>
              <w:bottom w:val="single" w:sz="4" w:space="0" w:color="auto"/>
            </w:tcBorders>
          </w:tcPr>
          <w:p w14:paraId="3459A0C0" w14:textId="77777777" w:rsidR="000D2847" w:rsidRPr="0057208C" w:rsidRDefault="000D2847" w:rsidP="00F14074">
            <w:pPr>
              <w:rPr>
                <w:rFonts w:ascii="Calibri" w:hAnsi="Calibri" w:cs="Calibri"/>
                <w:sz w:val="20"/>
                <w:szCs w:val="20"/>
              </w:rPr>
            </w:pPr>
          </w:p>
        </w:tc>
      </w:tr>
    </w:tbl>
    <w:p w14:paraId="4B720001" w14:textId="77777777" w:rsidR="000D2847" w:rsidRDefault="000D2847" w:rsidP="00A24F9C">
      <w:pPr>
        <w:spacing w:before="240" w:line="360" w:lineRule="auto"/>
        <w:rPr>
          <w:rFonts w:cstheme="minorHAnsi"/>
          <w:b/>
          <w:bCs/>
        </w:rPr>
        <w:sectPr w:rsidR="000D2847" w:rsidSect="000D2847">
          <w:pgSz w:w="16838" w:h="11906" w:orient="landscape"/>
          <w:pgMar w:top="1440" w:right="1440" w:bottom="1440" w:left="1440" w:header="708" w:footer="708" w:gutter="0"/>
          <w:cols w:space="708"/>
          <w:docGrid w:linePitch="360"/>
        </w:sectPr>
      </w:pPr>
    </w:p>
    <w:p w14:paraId="6F76F45C" w14:textId="77777777" w:rsidR="000D2847" w:rsidRPr="00F12252" w:rsidRDefault="000D2847" w:rsidP="005D7991">
      <w:pPr>
        <w:spacing w:before="240" w:after="240" w:line="360" w:lineRule="auto"/>
        <w:rPr>
          <w:rFonts w:ascii="Calibri" w:hAnsi="Calibri" w:cs="Calibri"/>
          <w:b/>
          <w:bCs/>
          <w:highlight w:val="yellow"/>
        </w:rPr>
      </w:pPr>
      <w:r w:rsidRPr="00F12252">
        <w:rPr>
          <w:rFonts w:ascii="Calibri" w:hAnsi="Calibri" w:cs="Calibri"/>
          <w:b/>
          <w:bCs/>
        </w:rPr>
        <w:lastRenderedPageBreak/>
        <w:t>References</w:t>
      </w:r>
    </w:p>
    <w:p w14:paraId="418970FF" w14:textId="28846E63" w:rsidR="000D2847" w:rsidRPr="00F12252" w:rsidRDefault="000D2847" w:rsidP="00D23D39">
      <w:pPr>
        <w:pStyle w:val="EndNoteBibliography"/>
        <w:ind w:left="720" w:hanging="720"/>
      </w:pPr>
      <w:r w:rsidRPr="0057208C">
        <w:rPr>
          <w:b/>
          <w:bCs/>
        </w:rPr>
        <w:t xml:space="preserve">Buffington, M.L., Forshage, M., Liljeblad, J., Tang, C.-T., </w:t>
      </w:r>
      <w:r w:rsidR="002C10BA" w:rsidRPr="0057208C">
        <w:rPr>
          <w:b/>
          <w:bCs/>
        </w:rPr>
        <w:t>and</w:t>
      </w:r>
      <w:r w:rsidRPr="0057208C">
        <w:rPr>
          <w:b/>
          <w:bCs/>
        </w:rPr>
        <w:t xml:space="preserve"> van Noort, S.</w:t>
      </w:r>
      <w:r w:rsidRPr="00F12252">
        <w:t xml:space="preserve"> (2020). World Cynipoidea (Hymenoptera): a key to higher-level groups. </w:t>
      </w:r>
      <w:r w:rsidRPr="00811EC4">
        <w:rPr>
          <w:i/>
        </w:rPr>
        <w:t>Insect Systematics and Diversity</w:t>
      </w:r>
      <w:r w:rsidRPr="0057208C">
        <w:rPr>
          <w:iCs/>
        </w:rPr>
        <w:t xml:space="preserve"> 4</w:t>
      </w:r>
      <w:r w:rsidRPr="006E511A">
        <w:rPr>
          <w:iCs/>
        </w:rPr>
        <w:t>(</w:t>
      </w:r>
      <w:r w:rsidRPr="00F12252">
        <w:t>4), 1. doi:10.1093/isd/ixaa003</w:t>
      </w:r>
    </w:p>
    <w:p w14:paraId="50C0BEFA" w14:textId="36BDE902" w:rsidR="000D2847" w:rsidRPr="00F12252" w:rsidRDefault="000D2847" w:rsidP="00D23D39">
      <w:pPr>
        <w:pStyle w:val="EndNoteBibliography"/>
        <w:ind w:left="720" w:hanging="720"/>
      </w:pPr>
      <w:r w:rsidRPr="0057208C">
        <w:rPr>
          <w:b/>
          <w:bCs/>
        </w:rPr>
        <w:t>Dahms, E.C.</w:t>
      </w:r>
      <w:r w:rsidRPr="00F12252">
        <w:t xml:space="preserve"> (1983). A checklist of the types of Australian Hymenoptera described by Alexandre Arsene Girault: II. Preamble and Chalcidoidea species A</w:t>
      </w:r>
      <w:r w:rsidR="006E511A">
        <w:t>-</w:t>
      </w:r>
      <w:r w:rsidRPr="00F12252">
        <w:t xml:space="preserve">E with advisory notes. </w:t>
      </w:r>
      <w:r w:rsidRPr="00811EC4">
        <w:rPr>
          <w:i/>
        </w:rPr>
        <w:t>Memoirs of the Queensland Museum</w:t>
      </w:r>
      <w:r w:rsidRPr="0057208C">
        <w:rPr>
          <w:iCs/>
        </w:rPr>
        <w:t xml:space="preserve"> 21</w:t>
      </w:r>
      <w:r w:rsidRPr="00F12252">
        <w:t xml:space="preserve">(1), 1-255. </w:t>
      </w:r>
      <w:r w:rsidR="000B4AA5">
        <w:t>doi:</w:t>
      </w:r>
      <w:r w:rsidR="000B4AA5" w:rsidRPr="000B4AA5">
        <w:t xml:space="preserve"> 10.17082/j.2204-1478.21-1.1983.1983-01</w:t>
      </w:r>
    </w:p>
    <w:p w14:paraId="0D6B5C95" w14:textId="6AF03CDC" w:rsidR="000D2847" w:rsidRPr="00F12252" w:rsidRDefault="000D2847" w:rsidP="00D23D39">
      <w:pPr>
        <w:pStyle w:val="EndNoteBibliography"/>
        <w:ind w:left="720" w:hanging="720"/>
      </w:pPr>
      <w:r w:rsidRPr="0057208C">
        <w:rPr>
          <w:b/>
          <w:bCs/>
        </w:rPr>
        <w:t xml:space="preserve">Fusu, L., </w:t>
      </w:r>
      <w:r w:rsidR="002C10BA" w:rsidRPr="0057208C">
        <w:rPr>
          <w:b/>
          <w:bCs/>
        </w:rPr>
        <w:t>and</w:t>
      </w:r>
      <w:r w:rsidRPr="0057208C">
        <w:rPr>
          <w:b/>
          <w:bCs/>
        </w:rPr>
        <w:t xml:space="preserve"> Polaszek, A.</w:t>
      </w:r>
      <w:r w:rsidRPr="00F12252">
        <w:t xml:space="preserve"> (2017). Description, DNA barcoding and phylogenetic placement of a remarkable new species of </w:t>
      </w:r>
      <w:r w:rsidRPr="00F12252">
        <w:rPr>
          <w:i/>
        </w:rPr>
        <w:t>Eopelma</w:t>
      </w:r>
      <w:r w:rsidRPr="00F12252">
        <w:t xml:space="preserve"> (Hymenoptera: Eupelmidae) from Borneo. </w:t>
      </w:r>
      <w:r w:rsidRPr="00811EC4">
        <w:rPr>
          <w:i/>
        </w:rPr>
        <w:t>Zootaxa</w:t>
      </w:r>
      <w:r w:rsidRPr="0057208C">
        <w:rPr>
          <w:iCs/>
        </w:rPr>
        <w:t xml:space="preserve"> 4263</w:t>
      </w:r>
      <w:r w:rsidRPr="00F12252">
        <w:t>(3), 557-566. doi:10.11646/zootaxa.4263.3.7</w:t>
      </w:r>
    </w:p>
    <w:p w14:paraId="6ACB78D9" w14:textId="1C82F047" w:rsidR="000D2847" w:rsidRPr="00F12252" w:rsidRDefault="000D2847" w:rsidP="00D23D39">
      <w:pPr>
        <w:pStyle w:val="EndNoteBibliography"/>
        <w:ind w:left="720" w:hanging="720"/>
      </w:pPr>
      <w:r w:rsidRPr="0057208C">
        <w:rPr>
          <w:b/>
          <w:bCs/>
        </w:rPr>
        <w:t xml:space="preserve">Goulet, H., </w:t>
      </w:r>
      <w:r w:rsidR="002C10BA" w:rsidRPr="0057208C">
        <w:rPr>
          <w:b/>
          <w:bCs/>
        </w:rPr>
        <w:t>and</w:t>
      </w:r>
      <w:r w:rsidRPr="0057208C">
        <w:rPr>
          <w:b/>
          <w:bCs/>
        </w:rPr>
        <w:t xml:space="preserve"> Huber, J.T.</w:t>
      </w:r>
      <w:r w:rsidRPr="00F12252">
        <w:t xml:space="preserve"> (1993). </w:t>
      </w:r>
      <w:r w:rsidRPr="00F12252">
        <w:rPr>
          <w:i/>
        </w:rPr>
        <w:t>Hymenoptera of the world: an identification guide to families</w:t>
      </w:r>
      <w:r w:rsidRPr="00F12252">
        <w:t>. Ottawa, Ontario, Canada</w:t>
      </w:r>
      <w:r w:rsidR="00811EC4">
        <w:t xml:space="preserve">. </w:t>
      </w:r>
      <w:r w:rsidR="00811EC4" w:rsidRPr="00811EC4">
        <w:rPr>
          <w:lang w:val="en-AU"/>
        </w:rPr>
        <w:t>Research Branch, Agriculture Canad</w:t>
      </w:r>
      <w:r w:rsidR="00811EC4">
        <w:rPr>
          <w:lang w:val="en-AU"/>
        </w:rPr>
        <w:t>a</w:t>
      </w:r>
      <w:r w:rsidRPr="00F12252">
        <w:t>.</w:t>
      </w:r>
    </w:p>
    <w:p w14:paraId="1AE809EE" w14:textId="1B736801" w:rsidR="000D2847" w:rsidRPr="00F12252" w:rsidRDefault="000D2847" w:rsidP="00D23D39">
      <w:pPr>
        <w:pStyle w:val="EndNoteBibliography"/>
        <w:ind w:left="720" w:hanging="720"/>
      </w:pPr>
      <w:r w:rsidRPr="0057208C">
        <w:rPr>
          <w:b/>
          <w:bCs/>
        </w:rPr>
        <w:t xml:space="preserve">Guglielmino, A., </w:t>
      </w:r>
      <w:r w:rsidR="002C10BA" w:rsidRPr="0057208C">
        <w:rPr>
          <w:b/>
          <w:bCs/>
        </w:rPr>
        <w:t>and</w:t>
      </w:r>
      <w:r w:rsidRPr="0057208C">
        <w:rPr>
          <w:b/>
          <w:bCs/>
        </w:rPr>
        <w:t xml:space="preserve"> Olmi, M</w:t>
      </w:r>
      <w:r w:rsidRPr="00F12252">
        <w:t xml:space="preserve">. (2016). Revision of the genus </w:t>
      </w:r>
      <w:r w:rsidRPr="00F12252">
        <w:rPr>
          <w:i/>
        </w:rPr>
        <w:t>Neodryinus</w:t>
      </w:r>
      <w:r w:rsidRPr="00F12252">
        <w:t xml:space="preserve"> Perkins, 1905 (Hymenoptera: Chrysidoidea: Dryinidae) from the Australasian region, with description of a new species from Papua New Guinea. </w:t>
      </w:r>
      <w:r w:rsidR="00811EC4">
        <w:t>pp 337-354 i</w:t>
      </w:r>
      <w:r w:rsidRPr="00F12252">
        <w:t>n Robillard,</w:t>
      </w:r>
      <w:r w:rsidR="00811EC4">
        <w:t xml:space="preserve"> T.</w:t>
      </w:r>
      <w:r w:rsidRPr="00F12252">
        <w:t xml:space="preserve"> Legendre, </w:t>
      </w:r>
      <w:r w:rsidR="00811EC4">
        <w:t xml:space="preserve">F., </w:t>
      </w:r>
      <w:r w:rsidRPr="00F12252">
        <w:t>Villemant,</w:t>
      </w:r>
      <w:r w:rsidR="00811EC4">
        <w:t xml:space="preserve"> C.</w:t>
      </w:r>
      <w:r w:rsidRPr="00F12252">
        <w:t xml:space="preserve"> </w:t>
      </w:r>
      <w:r w:rsidR="002C10BA">
        <w:t>and</w:t>
      </w:r>
      <w:r w:rsidRPr="00F12252">
        <w:t xml:space="preserve"> Leponce </w:t>
      </w:r>
      <w:r w:rsidR="00811EC4">
        <w:t xml:space="preserve">M. </w:t>
      </w:r>
      <w:r w:rsidRPr="00F12252">
        <w:t xml:space="preserve">(Eds.), </w:t>
      </w:r>
      <w:r w:rsidRPr="00F12252">
        <w:rPr>
          <w:i/>
        </w:rPr>
        <w:t>Insects of Mount Wilhelm, Papua New Guinea</w:t>
      </w:r>
      <w:r w:rsidR="00811EC4">
        <w:rPr>
          <w:i/>
        </w:rPr>
        <w:t>.</w:t>
      </w:r>
      <w:r w:rsidRPr="00F12252">
        <w:t xml:space="preserve"> Paris, France</w:t>
      </w:r>
      <w:r w:rsidR="00811EC4">
        <w:t>,</w:t>
      </w:r>
      <w:r w:rsidRPr="00F12252">
        <w:t xml:space="preserve"> Publications Scientifiques du Muséum.</w:t>
      </w:r>
    </w:p>
    <w:p w14:paraId="52D1B4EB" w14:textId="3569B4A6" w:rsidR="000D2847" w:rsidRPr="00F12252" w:rsidRDefault="000D2847" w:rsidP="00D23D39">
      <w:pPr>
        <w:pStyle w:val="EndNoteBibliography"/>
        <w:ind w:left="720" w:hanging="720"/>
      </w:pPr>
      <w:r w:rsidRPr="0057208C">
        <w:rPr>
          <w:b/>
          <w:bCs/>
        </w:rPr>
        <w:t>Hayat, M.</w:t>
      </w:r>
      <w:r w:rsidRPr="00F12252">
        <w:t xml:space="preserve"> (1983). The genera of Aphelinidae (Hymenoptera) of the world. </w:t>
      </w:r>
      <w:r w:rsidRPr="00F12252">
        <w:rPr>
          <w:i/>
        </w:rPr>
        <w:t xml:space="preserve">Systematic Entomology </w:t>
      </w:r>
      <w:r w:rsidRPr="0057208C">
        <w:rPr>
          <w:iCs/>
        </w:rPr>
        <w:t>8</w:t>
      </w:r>
      <w:r w:rsidRPr="00F12252">
        <w:t>(1), 63-102. doi:10.1111/j.1365-3113.1983.tb00467.x</w:t>
      </w:r>
    </w:p>
    <w:p w14:paraId="521683D2" w14:textId="53B32C3D" w:rsidR="000D2847" w:rsidRPr="00F12252" w:rsidRDefault="000D2847" w:rsidP="00D23D39">
      <w:pPr>
        <w:pStyle w:val="EndNoteBibliography"/>
        <w:ind w:left="720" w:hanging="720"/>
      </w:pPr>
      <w:r w:rsidRPr="0057208C">
        <w:rPr>
          <w:b/>
          <w:bCs/>
        </w:rPr>
        <w:t>Narendran, T.C.</w:t>
      </w:r>
      <w:r w:rsidRPr="00F12252">
        <w:t xml:space="preserve"> (2009). A review of the species of </w:t>
      </w:r>
      <w:r w:rsidRPr="00F12252">
        <w:rPr>
          <w:i/>
        </w:rPr>
        <w:t>Anastatus</w:t>
      </w:r>
      <w:r w:rsidRPr="00F12252">
        <w:t xml:space="preserve"> Motschulsky (Hymenoptera: Eupelmidae) of Indian Subcontinent. </w:t>
      </w:r>
      <w:r w:rsidRPr="00F12252">
        <w:rPr>
          <w:i/>
        </w:rPr>
        <w:t xml:space="preserve">Journal of Threatened Taxa </w:t>
      </w:r>
      <w:r w:rsidRPr="0057208C">
        <w:rPr>
          <w:iCs/>
        </w:rPr>
        <w:t>1</w:t>
      </w:r>
      <w:r w:rsidRPr="00F12252">
        <w:t>(2), 72-96. doi:10.11609/JoTT.o1903.72-96</w:t>
      </w:r>
    </w:p>
    <w:p w14:paraId="44CBF112" w14:textId="4CADED03" w:rsidR="000D2847" w:rsidRPr="00F12252" w:rsidRDefault="000D2847" w:rsidP="00D23D39">
      <w:pPr>
        <w:pStyle w:val="EndNoteBibliography"/>
        <w:ind w:left="720" w:hanging="720"/>
      </w:pPr>
      <w:r w:rsidRPr="0057208C">
        <w:rPr>
          <w:b/>
          <w:bCs/>
        </w:rPr>
        <w:t>Noyes, J.S.</w:t>
      </w:r>
      <w:r w:rsidRPr="00F12252">
        <w:t xml:space="preserve"> (1985). A review of the Neotropical species of </w:t>
      </w:r>
      <w:r w:rsidRPr="00F12252">
        <w:rPr>
          <w:i/>
        </w:rPr>
        <w:t>Ooencyrtus</w:t>
      </w:r>
      <w:r w:rsidRPr="00F12252">
        <w:t xml:space="preserve"> Ashmead, 1900 (Hymenoptera: Encyrtidae). </w:t>
      </w:r>
      <w:r w:rsidRPr="00F12252">
        <w:rPr>
          <w:i/>
        </w:rPr>
        <w:t xml:space="preserve">Journal of </w:t>
      </w:r>
      <w:r w:rsidR="00D11B79">
        <w:rPr>
          <w:i/>
        </w:rPr>
        <w:t>N</w:t>
      </w:r>
      <w:r w:rsidRPr="00F12252">
        <w:rPr>
          <w:i/>
        </w:rPr>
        <w:t xml:space="preserve">atural </w:t>
      </w:r>
      <w:r w:rsidR="00D11B79">
        <w:rPr>
          <w:i/>
        </w:rPr>
        <w:t>H</w:t>
      </w:r>
      <w:r w:rsidRPr="00F12252">
        <w:rPr>
          <w:i/>
        </w:rPr>
        <w:t xml:space="preserve">istory </w:t>
      </w:r>
      <w:r w:rsidRPr="0057208C">
        <w:rPr>
          <w:iCs/>
        </w:rPr>
        <w:t>19</w:t>
      </w:r>
      <w:r w:rsidRPr="00F12252">
        <w:t>(3), 533-554. doi:10.1080/00222938500770331</w:t>
      </w:r>
    </w:p>
    <w:p w14:paraId="5EEC1AF3" w14:textId="55DB43E5" w:rsidR="000D2847" w:rsidRPr="00F12252" w:rsidRDefault="000D2847" w:rsidP="00D23D39">
      <w:pPr>
        <w:pStyle w:val="EndNoteBibliography"/>
        <w:ind w:left="720" w:hanging="720"/>
      </w:pPr>
      <w:r w:rsidRPr="0057208C">
        <w:rPr>
          <w:b/>
          <w:bCs/>
        </w:rPr>
        <w:t>Noyes, J.S.</w:t>
      </w:r>
      <w:r w:rsidRPr="00F12252">
        <w:t xml:space="preserve"> (2023). Universal Chalcidoidea Database [online]. Retrieved from </w:t>
      </w:r>
      <w:hyperlink r:id="rId13" w:history="1">
        <w:r w:rsidR="00C326D8" w:rsidRPr="00BA3541">
          <w:rPr>
            <w:rStyle w:val="Hyperlink"/>
          </w:rPr>
          <w:t>http://www.nhm.ac.uk/chalcidoids</w:t>
        </w:r>
      </w:hyperlink>
    </w:p>
    <w:p w14:paraId="22D2CD32" w14:textId="3360370F" w:rsidR="000D2847" w:rsidRPr="00F12252" w:rsidRDefault="000D2847" w:rsidP="00D23D39">
      <w:pPr>
        <w:pStyle w:val="EndNoteBibliography"/>
        <w:ind w:left="720" w:hanging="720"/>
      </w:pPr>
      <w:r w:rsidRPr="0057208C">
        <w:rPr>
          <w:b/>
          <w:bCs/>
        </w:rPr>
        <w:t xml:space="preserve">Noyes, J.S., </w:t>
      </w:r>
      <w:r w:rsidR="002C10BA" w:rsidRPr="0057208C">
        <w:rPr>
          <w:b/>
          <w:bCs/>
        </w:rPr>
        <w:t>and</w:t>
      </w:r>
      <w:r w:rsidRPr="0057208C">
        <w:rPr>
          <w:b/>
          <w:bCs/>
        </w:rPr>
        <w:t xml:space="preserve"> Hayat, M.</w:t>
      </w:r>
      <w:r w:rsidRPr="00F12252">
        <w:t xml:space="preserve"> (1984). A review of the genera of Indo-Pacific Encyrtidae (Hymenoptera: Chalcidoidea). </w:t>
      </w:r>
      <w:r w:rsidRPr="00F12252">
        <w:rPr>
          <w:i/>
        </w:rPr>
        <w:t xml:space="preserve">Bulletin of the British Museum (Natural History) Entomology </w:t>
      </w:r>
      <w:r w:rsidRPr="0057208C">
        <w:rPr>
          <w:iCs/>
        </w:rPr>
        <w:t>48</w:t>
      </w:r>
      <w:r w:rsidRPr="00F12252">
        <w:t xml:space="preserve">(3), 131-395. </w:t>
      </w:r>
    </w:p>
    <w:p w14:paraId="0C16C6BE" w14:textId="0D2D1ACF" w:rsidR="000D2847" w:rsidRPr="00F12252" w:rsidRDefault="000D2847" w:rsidP="00D23D39">
      <w:pPr>
        <w:pStyle w:val="EndNoteBibliography"/>
        <w:ind w:left="720" w:hanging="720"/>
      </w:pPr>
      <w:r w:rsidRPr="0057208C">
        <w:rPr>
          <w:b/>
          <w:bCs/>
        </w:rPr>
        <w:t>Olmi, M.</w:t>
      </w:r>
      <w:r w:rsidRPr="00F12252">
        <w:t xml:space="preserve"> (1984). A revision of the Dryinidae (Hymenoptera). </w:t>
      </w:r>
      <w:r w:rsidRPr="00F12252">
        <w:rPr>
          <w:i/>
        </w:rPr>
        <w:t xml:space="preserve">Memoirs of the American Entomological Institute </w:t>
      </w:r>
      <w:r w:rsidRPr="0057208C">
        <w:rPr>
          <w:iCs/>
        </w:rPr>
        <w:t>37</w:t>
      </w:r>
      <w:r w:rsidRPr="00F12252">
        <w:t xml:space="preserve">, 1-1913. </w:t>
      </w:r>
    </w:p>
    <w:p w14:paraId="60D316C0" w14:textId="5A0AD25F" w:rsidR="000D2847" w:rsidRPr="00F12252" w:rsidRDefault="000D2847" w:rsidP="00D23D39">
      <w:pPr>
        <w:pStyle w:val="EndNoteBibliography"/>
        <w:ind w:left="720" w:hanging="720"/>
      </w:pPr>
      <w:r w:rsidRPr="0057208C">
        <w:rPr>
          <w:b/>
          <w:bCs/>
        </w:rPr>
        <w:t xml:space="preserve">Paretas‐Martínez, J., Arnedo, M.A., Melika, G., Selfa, J., Seco‐Fernández, M.V., Fülöp, D., </w:t>
      </w:r>
      <w:r w:rsidR="002C10BA" w:rsidRPr="0057208C">
        <w:rPr>
          <w:b/>
          <w:bCs/>
        </w:rPr>
        <w:t>and</w:t>
      </w:r>
      <w:r w:rsidRPr="0057208C">
        <w:rPr>
          <w:b/>
          <w:bCs/>
        </w:rPr>
        <w:t xml:space="preserve"> Pujade‐Villar, J.</w:t>
      </w:r>
      <w:r w:rsidRPr="00F12252">
        <w:t xml:space="preserve"> (2007). Phylogeny of the parasitic wasp subfamily Charipinae (Hymenoptera, Cynipoidea, Figitidae). </w:t>
      </w:r>
      <w:r w:rsidRPr="00F12252">
        <w:rPr>
          <w:i/>
        </w:rPr>
        <w:t xml:space="preserve">Zoologica </w:t>
      </w:r>
      <w:r w:rsidR="00C326D8">
        <w:rPr>
          <w:i/>
        </w:rPr>
        <w:t>S</w:t>
      </w:r>
      <w:r w:rsidRPr="00F12252">
        <w:rPr>
          <w:i/>
        </w:rPr>
        <w:t xml:space="preserve">cripta </w:t>
      </w:r>
      <w:r w:rsidRPr="0057208C">
        <w:rPr>
          <w:iCs/>
        </w:rPr>
        <w:t>36</w:t>
      </w:r>
      <w:r w:rsidRPr="00F12252">
        <w:t>(2), 153-172. doi:10.1111/j.1463-6409.2006.00269.x</w:t>
      </w:r>
    </w:p>
    <w:p w14:paraId="1D1CB8A4" w14:textId="184852DB" w:rsidR="000D2847" w:rsidRPr="00F12252" w:rsidRDefault="000D2847" w:rsidP="00D23D39">
      <w:pPr>
        <w:pStyle w:val="EndNoteBibliography"/>
        <w:ind w:left="720" w:hanging="720"/>
      </w:pPr>
      <w:r w:rsidRPr="0057208C">
        <w:rPr>
          <w:b/>
          <w:bCs/>
        </w:rPr>
        <w:t xml:space="preserve">Peng, L.F., Gibson, G.A.P., Tang, L., </w:t>
      </w:r>
      <w:r w:rsidR="002C10BA" w:rsidRPr="0057208C">
        <w:rPr>
          <w:b/>
          <w:bCs/>
        </w:rPr>
        <w:t>and</w:t>
      </w:r>
      <w:r w:rsidRPr="0057208C">
        <w:rPr>
          <w:b/>
          <w:bCs/>
        </w:rPr>
        <w:t xml:space="preserve"> Xiang, J.W.</w:t>
      </w:r>
      <w:r w:rsidRPr="00F12252">
        <w:t xml:space="preserve"> (2020). Review of the species of </w:t>
      </w:r>
      <w:r w:rsidRPr="00F12252">
        <w:rPr>
          <w:i/>
        </w:rPr>
        <w:t>Anastatus</w:t>
      </w:r>
      <w:r w:rsidRPr="00F12252">
        <w:t xml:space="preserve"> (Hymenortera: Eupelmidae) known from China, with description of two new species with brachypterous females. </w:t>
      </w:r>
      <w:r w:rsidRPr="00F12252">
        <w:rPr>
          <w:i/>
        </w:rPr>
        <w:t xml:space="preserve">Zootaxa </w:t>
      </w:r>
      <w:r w:rsidRPr="0057208C">
        <w:rPr>
          <w:iCs/>
        </w:rPr>
        <w:t>4767</w:t>
      </w:r>
      <w:r w:rsidRPr="00F12252">
        <w:t>(3), 351-401. doi:10.11646/zootaxa.4767.3.1</w:t>
      </w:r>
    </w:p>
    <w:p w14:paraId="71E42CD7" w14:textId="299F4A8A" w:rsidR="000D2847" w:rsidRPr="00F12252" w:rsidRDefault="000D2847" w:rsidP="00D23D39">
      <w:pPr>
        <w:pStyle w:val="EndNoteBibliography"/>
        <w:ind w:left="720" w:hanging="720"/>
      </w:pPr>
      <w:r w:rsidRPr="0057208C">
        <w:rPr>
          <w:b/>
          <w:bCs/>
        </w:rPr>
        <w:t>Polaszek, A.</w:t>
      </w:r>
      <w:r w:rsidRPr="00F12252">
        <w:t xml:space="preserve"> (1991). Egg parasitism in Aphelinidae (Hymenoptera: Chalcidoidea) with special reference to </w:t>
      </w:r>
      <w:r w:rsidRPr="00F12252">
        <w:rPr>
          <w:i/>
        </w:rPr>
        <w:t>Centrodora</w:t>
      </w:r>
      <w:r w:rsidRPr="00F12252">
        <w:t xml:space="preserve"> and </w:t>
      </w:r>
      <w:r w:rsidRPr="00F12252">
        <w:rPr>
          <w:i/>
        </w:rPr>
        <w:t>Encarsia</w:t>
      </w:r>
      <w:r w:rsidRPr="00F12252">
        <w:t xml:space="preserve"> species. </w:t>
      </w:r>
      <w:r w:rsidRPr="00F12252">
        <w:rPr>
          <w:i/>
        </w:rPr>
        <w:t xml:space="preserve">Bulletin of Entomological Research </w:t>
      </w:r>
      <w:r w:rsidRPr="0057208C">
        <w:rPr>
          <w:iCs/>
        </w:rPr>
        <w:t>81</w:t>
      </w:r>
      <w:r w:rsidRPr="00F12252">
        <w:t>(1), 97-106. doi:10.1017/s0007485300053293</w:t>
      </w:r>
    </w:p>
    <w:p w14:paraId="599915F6" w14:textId="6691029C" w:rsidR="000D2847" w:rsidRPr="00F12252" w:rsidRDefault="000D2847" w:rsidP="00D23D39">
      <w:pPr>
        <w:pStyle w:val="EndNoteBibliography"/>
        <w:ind w:left="720" w:hanging="720"/>
      </w:pPr>
      <w:r w:rsidRPr="0057208C">
        <w:rPr>
          <w:b/>
          <w:bCs/>
        </w:rPr>
        <w:lastRenderedPageBreak/>
        <w:t xml:space="preserve">Polaszek, A., Fusu, L., Viggiani, G., Hall, A., Hanson, P., </w:t>
      </w:r>
      <w:r w:rsidR="002C10BA" w:rsidRPr="0057208C">
        <w:rPr>
          <w:b/>
          <w:bCs/>
        </w:rPr>
        <w:t>and</w:t>
      </w:r>
      <w:r w:rsidRPr="0057208C">
        <w:rPr>
          <w:b/>
          <w:bCs/>
        </w:rPr>
        <w:t xml:space="preserve"> Polilov, A.A. </w:t>
      </w:r>
      <w:r w:rsidRPr="00F12252">
        <w:t xml:space="preserve">(2022). Revision of the world species of </w:t>
      </w:r>
      <w:r w:rsidRPr="00F12252">
        <w:rPr>
          <w:i/>
        </w:rPr>
        <w:t>Megaphragma</w:t>
      </w:r>
      <w:r w:rsidRPr="00F12252">
        <w:t xml:space="preserve"> Timberlake (Hymenoptera: Trichogrammatidae). </w:t>
      </w:r>
      <w:r w:rsidRPr="00F12252">
        <w:rPr>
          <w:i/>
        </w:rPr>
        <w:t xml:space="preserve">Insects </w:t>
      </w:r>
      <w:r w:rsidRPr="0057208C">
        <w:rPr>
          <w:iCs/>
        </w:rPr>
        <w:t>13</w:t>
      </w:r>
      <w:r w:rsidRPr="00F12252">
        <w:t>(6), 561. doi:10.3390/insects13060561</w:t>
      </w:r>
    </w:p>
    <w:p w14:paraId="60EC60E5" w14:textId="6D090DF3" w:rsidR="000D2847" w:rsidRPr="00F12252" w:rsidRDefault="000D2847" w:rsidP="00D23D39">
      <w:pPr>
        <w:pStyle w:val="EndNoteBibliography"/>
        <w:ind w:left="720" w:hanging="720"/>
      </w:pPr>
      <w:r w:rsidRPr="0057208C">
        <w:rPr>
          <w:b/>
          <w:bCs/>
        </w:rPr>
        <w:t>Ronquist, F.</w:t>
      </w:r>
      <w:r w:rsidRPr="00F12252">
        <w:t xml:space="preserve"> (1999). Phylogeny, classification and evolution of the Cynipoidea. </w:t>
      </w:r>
      <w:r w:rsidRPr="00F12252">
        <w:rPr>
          <w:i/>
        </w:rPr>
        <w:t xml:space="preserve">Zoologica </w:t>
      </w:r>
      <w:r w:rsidR="00DA0869">
        <w:rPr>
          <w:i/>
        </w:rPr>
        <w:t>S</w:t>
      </w:r>
      <w:r w:rsidRPr="00F12252">
        <w:rPr>
          <w:i/>
        </w:rPr>
        <w:t xml:space="preserve">cripta </w:t>
      </w:r>
      <w:r w:rsidRPr="0057208C">
        <w:rPr>
          <w:iCs/>
        </w:rPr>
        <w:t>28</w:t>
      </w:r>
      <w:r w:rsidRPr="00F12252">
        <w:t>(1‐2), 139-164. doi:10.1046/j.1463-6409.1999.00022.x</w:t>
      </w:r>
    </w:p>
    <w:p w14:paraId="674E2BEC" w14:textId="2E6322FC" w:rsidR="000D2847" w:rsidRPr="00F12252" w:rsidRDefault="000D2847" w:rsidP="00D23D39">
      <w:pPr>
        <w:pStyle w:val="EndNoteBibliography"/>
        <w:ind w:left="720" w:hanging="720"/>
      </w:pPr>
      <w:r w:rsidRPr="0057208C">
        <w:rPr>
          <w:b/>
          <w:bCs/>
        </w:rPr>
        <w:t xml:space="preserve">Stevens, N.B., Stephens, C.J., Iqbal, M., Jennings, J.T., LaSalle, J., </w:t>
      </w:r>
      <w:r w:rsidR="002C10BA" w:rsidRPr="0057208C">
        <w:rPr>
          <w:b/>
          <w:bCs/>
        </w:rPr>
        <w:t>and</w:t>
      </w:r>
      <w:r w:rsidRPr="0057208C">
        <w:rPr>
          <w:b/>
          <w:bCs/>
        </w:rPr>
        <w:t xml:space="preserve"> Austin, A.D.</w:t>
      </w:r>
      <w:r w:rsidRPr="00F12252">
        <w:t xml:space="preserve"> (2023). What wasp is that? Retrieved from </w:t>
      </w:r>
      <w:hyperlink r:id="rId14" w:history="1">
        <w:r w:rsidR="00DA0869" w:rsidRPr="00BA3541">
          <w:rPr>
            <w:rStyle w:val="Hyperlink"/>
          </w:rPr>
          <w:t>https://keys.lucidcentral.org/keys/v3/what_wasp_is_that</w:t>
        </w:r>
      </w:hyperlink>
      <w:r w:rsidR="00DA0869">
        <w:t xml:space="preserve"> </w:t>
      </w:r>
    </w:p>
    <w:p w14:paraId="3CF7EACE" w14:textId="2C41F72A" w:rsidR="000D2847" w:rsidRPr="00F12252" w:rsidRDefault="000D2847" w:rsidP="00D23D39">
      <w:pPr>
        <w:pStyle w:val="EndNoteBibliography"/>
        <w:ind w:left="720" w:hanging="720"/>
      </w:pPr>
      <w:r w:rsidRPr="0057208C">
        <w:rPr>
          <w:b/>
          <w:bCs/>
        </w:rPr>
        <w:t>Valentine, E. W.</w:t>
      </w:r>
      <w:r w:rsidRPr="00F12252">
        <w:t xml:space="preserve"> (1966). A new species of</w:t>
      </w:r>
      <w:r w:rsidRPr="00F12252">
        <w:rPr>
          <w:i/>
        </w:rPr>
        <w:t xml:space="preserve"> Centrodora</w:t>
      </w:r>
      <w:r w:rsidRPr="00F12252">
        <w:t xml:space="preserve"> (Hymenoptera: Aphelinidae) parasitic upon the eggs of </w:t>
      </w:r>
      <w:r w:rsidRPr="00F12252">
        <w:rPr>
          <w:i/>
        </w:rPr>
        <w:t>Scolypopa australis</w:t>
      </w:r>
      <w:r w:rsidRPr="00F12252">
        <w:t xml:space="preserve"> Walker (Hemiptera: Ricaniidae). </w:t>
      </w:r>
      <w:r w:rsidRPr="00F12252">
        <w:rPr>
          <w:i/>
        </w:rPr>
        <w:t xml:space="preserve">New Zealand Journal of Science </w:t>
      </w:r>
      <w:r w:rsidRPr="0057208C">
        <w:rPr>
          <w:iCs/>
        </w:rPr>
        <w:t>9</w:t>
      </w:r>
      <w:r w:rsidRPr="00F12252">
        <w:t xml:space="preserve">(2), 331-335. </w:t>
      </w:r>
    </w:p>
    <w:p w14:paraId="0DF7B429" w14:textId="3D707813" w:rsidR="000D2847" w:rsidRPr="00F12252" w:rsidRDefault="000D2847" w:rsidP="00D23D39">
      <w:pPr>
        <w:pStyle w:val="EndNoteBibliography"/>
        <w:ind w:left="720" w:hanging="720"/>
      </w:pPr>
      <w:r w:rsidRPr="0057208C">
        <w:rPr>
          <w:b/>
          <w:bCs/>
        </w:rPr>
        <w:t xml:space="preserve">Virla, E.G., Moya-Raygoza, G., </w:t>
      </w:r>
      <w:r w:rsidR="002C10BA" w:rsidRPr="0057208C">
        <w:rPr>
          <w:b/>
          <w:bCs/>
        </w:rPr>
        <w:t>and</w:t>
      </w:r>
      <w:r w:rsidRPr="0057208C">
        <w:rPr>
          <w:b/>
          <w:bCs/>
        </w:rPr>
        <w:t xml:space="preserve"> Guglielmino, A.</w:t>
      </w:r>
      <w:r w:rsidRPr="00F12252">
        <w:t xml:space="preserve"> (2023). A review of the biology of the pincer wasps (Hymenoptera: Dryinidae). </w:t>
      </w:r>
      <w:r w:rsidRPr="00F12252">
        <w:rPr>
          <w:i/>
        </w:rPr>
        <w:t xml:space="preserve">Austral Entomology </w:t>
      </w:r>
      <w:r w:rsidRPr="0057208C">
        <w:rPr>
          <w:iCs/>
        </w:rPr>
        <w:t>62</w:t>
      </w:r>
      <w:r w:rsidRPr="00F12252">
        <w:t>(3), 274-299. doi:10.1111/aen.12658</w:t>
      </w:r>
    </w:p>
    <w:p w14:paraId="72C73BC5" w14:textId="44131881" w:rsidR="000D2847" w:rsidRPr="00F12252" w:rsidRDefault="000D2847" w:rsidP="00D23D39">
      <w:pPr>
        <w:pStyle w:val="EndNoteBibliography"/>
        <w:ind w:left="720" w:hanging="720"/>
      </w:pPr>
      <w:r w:rsidRPr="0057208C">
        <w:rPr>
          <w:b/>
          <w:bCs/>
        </w:rPr>
        <w:t xml:space="preserve">Ward, S.E., Valente, C., Gonçalves, C., </w:t>
      </w:r>
      <w:r w:rsidR="002C10BA" w:rsidRPr="0057208C">
        <w:rPr>
          <w:b/>
          <w:bCs/>
        </w:rPr>
        <w:t>and</w:t>
      </w:r>
      <w:r w:rsidRPr="0057208C">
        <w:rPr>
          <w:b/>
          <w:bCs/>
        </w:rPr>
        <w:t xml:space="preserve"> Polaszek, A.</w:t>
      </w:r>
      <w:r w:rsidRPr="00F12252">
        <w:t xml:space="preserve"> (2016). Rediscovery and redescription of</w:t>
      </w:r>
      <w:r w:rsidRPr="00F12252">
        <w:rPr>
          <w:i/>
        </w:rPr>
        <w:t xml:space="preserve"> Centrodora damoni </w:t>
      </w:r>
      <w:r w:rsidRPr="00F12252">
        <w:t>(Girault)</w:t>
      </w:r>
      <w:r w:rsidR="00DA0869">
        <w:t xml:space="preserve"> </w:t>
      </w:r>
      <w:r w:rsidRPr="00F12252">
        <w:t>(Hymenoptera: Aphelinidae) from Australia, an egg parasitoid of</w:t>
      </w:r>
      <w:r w:rsidRPr="00F12252">
        <w:rPr>
          <w:i/>
        </w:rPr>
        <w:t xml:space="preserve"> Gonipterus </w:t>
      </w:r>
      <w:r w:rsidRPr="00F12252">
        <w:t xml:space="preserve">spp (Coleoptera: Curculionidae), after nearly a century. </w:t>
      </w:r>
      <w:r w:rsidRPr="00F12252">
        <w:rPr>
          <w:i/>
        </w:rPr>
        <w:t>Biodiversity Data Journal</w:t>
      </w:r>
      <w:r w:rsidR="00DA0869">
        <w:rPr>
          <w:i/>
        </w:rPr>
        <w:t xml:space="preserve"> </w:t>
      </w:r>
      <w:r w:rsidRPr="00F12252">
        <w:t>4</w:t>
      </w:r>
      <w:r w:rsidR="006C14BE">
        <w:t>, 1-12</w:t>
      </w:r>
      <w:r w:rsidRPr="00F12252">
        <w:t>. doi:10.3897/BDJ.4.e7766</w:t>
      </w:r>
    </w:p>
    <w:p w14:paraId="604CDB37" w14:textId="77777777" w:rsidR="000D2847" w:rsidRPr="00F12252" w:rsidRDefault="000D2847" w:rsidP="002C3CC7">
      <w:pPr>
        <w:widowControl w:val="0"/>
        <w:autoSpaceDE w:val="0"/>
        <w:autoSpaceDN w:val="0"/>
        <w:adjustRightInd w:val="0"/>
        <w:spacing w:before="240" w:line="360" w:lineRule="auto"/>
        <w:ind w:left="480" w:hanging="480"/>
        <w:rPr>
          <w:rFonts w:ascii="Calibri" w:hAnsi="Calibri" w:cs="Calibri"/>
        </w:rPr>
      </w:pPr>
    </w:p>
    <w:p w14:paraId="7F82C77C" w14:textId="2879CD0A" w:rsidR="00E35C16" w:rsidRPr="00F12252" w:rsidRDefault="00E35C16">
      <w:pPr>
        <w:rPr>
          <w:rFonts w:ascii="Calibri" w:hAnsi="Calibri" w:cs="Calibri"/>
        </w:rPr>
      </w:pPr>
    </w:p>
    <w:sectPr w:rsidR="00E35C16" w:rsidRPr="00F12252" w:rsidSect="000D284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BA89AC" w14:textId="77777777" w:rsidR="00F52AD7" w:rsidRDefault="00F52AD7" w:rsidP="000D2847">
      <w:r>
        <w:separator/>
      </w:r>
    </w:p>
  </w:endnote>
  <w:endnote w:type="continuationSeparator" w:id="0">
    <w:p w14:paraId="3A599FE3" w14:textId="77777777" w:rsidR="00F52AD7" w:rsidRDefault="00F52AD7" w:rsidP="000D28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Inter">
    <w:altName w:val="Calibri"/>
    <w:panose1 w:val="00000000000000000000"/>
    <w:charset w:val="00"/>
    <w:family w:val="auto"/>
    <w:notTrueType/>
    <w:pitch w:val="variable"/>
    <w:sig w:usb0="E0000AFF" w:usb1="5200A1FF" w:usb2="00000021" w:usb3="00000000" w:csb0="0000019F" w:csb1="00000000"/>
  </w:font>
  <w:font w:name="Times New Roman (Body CS)">
    <w:altName w:val="Times New Roman"/>
    <w:charset w:val="00"/>
    <w:family w:val="roman"/>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8314E5" w14:textId="7AC79FC4" w:rsidR="00A93A30" w:rsidRDefault="000D2847">
    <w:pPr>
      <w:pStyle w:val="Footer"/>
    </w:pPr>
    <w:r>
      <w:rPr>
        <w:noProof/>
        <w14:ligatures w14:val="standardContextual"/>
      </w:rPr>
      <mc:AlternateContent>
        <mc:Choice Requires="wps">
          <w:drawing>
            <wp:anchor distT="0" distB="0" distL="0" distR="0" simplePos="0" relativeHeight="251659264" behindDoc="0" locked="0" layoutInCell="1" allowOverlap="1" wp14:anchorId="5749130B" wp14:editId="2370EF98">
              <wp:simplePos x="635" y="635"/>
              <wp:positionH relativeFrom="page">
                <wp:align>center</wp:align>
              </wp:positionH>
              <wp:positionV relativeFrom="page">
                <wp:align>bottom</wp:align>
              </wp:positionV>
              <wp:extent cx="551815" cy="376555"/>
              <wp:effectExtent l="0" t="0" r="635" b="0"/>
              <wp:wrapNone/>
              <wp:docPr id="161322592" name="Text Box 2"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51815" cy="376555"/>
                      </a:xfrm>
                      <a:prstGeom prst="rect">
                        <a:avLst/>
                      </a:prstGeom>
                      <a:noFill/>
                      <a:ln>
                        <a:noFill/>
                      </a:ln>
                    </wps:spPr>
                    <wps:txbx>
                      <w:txbxContent>
                        <w:p w14:paraId="41E24CB0" w14:textId="21A4C1D9" w:rsidR="000D2847" w:rsidRPr="000D2847" w:rsidRDefault="000D2847" w:rsidP="000D2847">
                          <w:pPr>
                            <w:rPr>
                              <w:rFonts w:ascii="Calibri" w:eastAsia="Calibri" w:hAnsi="Calibri" w:cs="Calibri"/>
                              <w:noProof/>
                              <w:color w:val="000000"/>
                            </w:rPr>
                          </w:pPr>
                          <w:r w:rsidRPr="000D2847">
                            <w:rPr>
                              <w:rFonts w:ascii="Calibri" w:eastAsia="Calibri" w:hAnsi="Calibri" w:cs="Calibri"/>
                              <w:noProof/>
                              <w:color w:val="00000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749130B" id="_x0000_t202" coordsize="21600,21600" o:spt="202" path="m,l,21600r21600,l21600,xe">
              <v:stroke joinstyle="miter"/>
              <v:path gradientshapeok="t" o:connecttype="rect"/>
            </v:shapetype>
            <v:shape id="Text Box 2" o:spid="_x0000_s1026" type="#_x0000_t202" alt="OFFICIAL" style="position:absolute;margin-left:0;margin-top:0;width:43.45pt;height:29.65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" filled="f" stroked="f">
              <v:textbox style="mso-fit-shape-to-text:t" inset="0,0,0,15pt">
                <w:txbxContent>
                  <w:p w14:paraId="41E24CB0" w14:textId="21A4C1D9" w:rsidR="000D2847" w:rsidRPr="000D2847" w:rsidRDefault="000D2847" w:rsidP="000D2847">
                    <w:pPr>
                      <w:rPr>
                        <w:rFonts w:ascii="Calibri" w:eastAsia="Calibri" w:hAnsi="Calibri" w:cs="Calibri"/>
                        <w:noProof/>
                        <w:color w:val="000000"/>
                      </w:rPr>
                    </w:pPr>
                    <w:r w:rsidRPr="000D2847">
                      <w:rPr>
                        <w:rFonts w:ascii="Calibri" w:eastAsia="Calibri" w:hAnsi="Calibri" w:cs="Calibri"/>
                        <w:noProof/>
                        <w:color w:val="00000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40A99D" w14:textId="45BD585B" w:rsidR="00A93A30" w:rsidRDefault="000D2847">
    <w:pPr>
      <w:pStyle w:val="Footer"/>
    </w:pPr>
    <w:r>
      <w:rPr>
        <w:noProof/>
        <w14:ligatures w14:val="standardContextual"/>
      </w:rPr>
      <mc:AlternateContent>
        <mc:Choice Requires="wps">
          <w:drawing>
            <wp:anchor distT="0" distB="0" distL="0" distR="0" simplePos="0" relativeHeight="251660288" behindDoc="0" locked="0" layoutInCell="1" allowOverlap="1" wp14:anchorId="0BF36863" wp14:editId="15669597">
              <wp:simplePos x="635" y="635"/>
              <wp:positionH relativeFrom="page">
                <wp:align>center</wp:align>
              </wp:positionH>
              <wp:positionV relativeFrom="page">
                <wp:align>bottom</wp:align>
              </wp:positionV>
              <wp:extent cx="551815" cy="376555"/>
              <wp:effectExtent l="0" t="0" r="635" b="0"/>
              <wp:wrapNone/>
              <wp:docPr id="1729476823" name="Text Box 3"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51815" cy="376555"/>
                      </a:xfrm>
                      <a:prstGeom prst="rect">
                        <a:avLst/>
                      </a:prstGeom>
                      <a:noFill/>
                      <a:ln>
                        <a:noFill/>
                      </a:ln>
                    </wps:spPr>
                    <wps:txbx>
                      <w:txbxContent>
                        <w:p w14:paraId="3AF40FB8" w14:textId="400BE23B" w:rsidR="000D2847" w:rsidRPr="000D2847" w:rsidRDefault="000D2847" w:rsidP="000D2847">
                          <w:pPr>
                            <w:rPr>
                              <w:rFonts w:ascii="Calibri" w:eastAsia="Calibri" w:hAnsi="Calibri" w:cs="Calibri"/>
                              <w:noProof/>
                              <w:color w:val="000000"/>
                            </w:rPr>
                          </w:pPr>
                          <w:r w:rsidRPr="000D2847">
                            <w:rPr>
                              <w:rFonts w:ascii="Calibri" w:eastAsia="Calibri" w:hAnsi="Calibri" w:cs="Calibri"/>
                              <w:noProof/>
                              <w:color w:val="00000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BF36863" id="_x0000_t202" coordsize="21600,21600" o:spt="202" path="m,l,21600r21600,l21600,xe">
              <v:stroke joinstyle="miter"/>
              <v:path gradientshapeok="t" o:connecttype="rect"/>
            </v:shapetype>
            <v:shape id="Text Box 3" o:spid="_x0000_s1027" type="#_x0000_t202" alt="OFFICIAL" style="position:absolute;margin-left:0;margin-top:0;width:43.45pt;height:29.65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" filled="f" stroked="f">
              <v:textbox style="mso-fit-shape-to-text:t" inset="0,0,0,15pt">
                <w:txbxContent>
                  <w:p w14:paraId="3AF40FB8" w14:textId="400BE23B" w:rsidR="000D2847" w:rsidRPr="000D2847" w:rsidRDefault="000D2847" w:rsidP="000D2847">
                    <w:pPr>
                      <w:rPr>
                        <w:rFonts w:ascii="Calibri" w:eastAsia="Calibri" w:hAnsi="Calibri" w:cs="Calibri"/>
                        <w:noProof/>
                        <w:color w:val="000000"/>
                      </w:rPr>
                    </w:pPr>
                    <w:r w:rsidRPr="000D2847">
                      <w:rPr>
                        <w:rFonts w:ascii="Calibri" w:eastAsia="Calibri" w:hAnsi="Calibri" w:cs="Calibri"/>
                        <w:noProof/>
                        <w:color w:val="00000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C498D6" w14:textId="4414B5C7" w:rsidR="00A93A30" w:rsidRDefault="000D2847">
    <w:pPr>
      <w:pStyle w:val="Footer"/>
    </w:pPr>
    <w:r>
      <w:rPr>
        <w:noProof/>
        <w14:ligatures w14:val="standardContextual"/>
      </w:rPr>
      <mc:AlternateContent>
        <mc:Choice Requires="wps">
          <w:drawing>
            <wp:anchor distT="0" distB="0" distL="0" distR="0" simplePos="0" relativeHeight="251658240" behindDoc="0" locked="0" layoutInCell="1" allowOverlap="1" wp14:anchorId="698E71B3" wp14:editId="70CB8746">
              <wp:simplePos x="635" y="635"/>
              <wp:positionH relativeFrom="page">
                <wp:align>center</wp:align>
              </wp:positionH>
              <wp:positionV relativeFrom="page">
                <wp:align>bottom</wp:align>
              </wp:positionV>
              <wp:extent cx="551815" cy="376555"/>
              <wp:effectExtent l="0" t="0" r="635" b="0"/>
              <wp:wrapNone/>
              <wp:docPr id="1647905544" name="Text Box 1"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51815" cy="376555"/>
                      </a:xfrm>
                      <a:prstGeom prst="rect">
                        <a:avLst/>
                      </a:prstGeom>
                      <a:noFill/>
                      <a:ln>
                        <a:noFill/>
                      </a:ln>
                    </wps:spPr>
                    <wps:txbx>
                      <w:txbxContent>
                        <w:p w14:paraId="3A5F91E6" w14:textId="7F6D09A1" w:rsidR="000D2847" w:rsidRPr="000D2847" w:rsidRDefault="000D2847" w:rsidP="000D2847">
                          <w:pPr>
                            <w:rPr>
                              <w:rFonts w:ascii="Calibri" w:eastAsia="Calibri" w:hAnsi="Calibri" w:cs="Calibri"/>
                              <w:noProof/>
                              <w:color w:val="000000"/>
                            </w:rPr>
                          </w:pPr>
                          <w:r w:rsidRPr="000D2847">
                            <w:rPr>
                              <w:rFonts w:ascii="Calibri" w:eastAsia="Calibri" w:hAnsi="Calibri" w:cs="Calibri"/>
                              <w:noProof/>
                              <w:color w:val="00000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98E71B3" id="_x0000_t202" coordsize="21600,21600" o:spt="202" path="m,l,21600r21600,l21600,xe">
              <v:stroke joinstyle="miter"/>
              <v:path gradientshapeok="t" o:connecttype="rect"/>
            </v:shapetype>
            <v:shape id="Text Box 1" o:spid="_x0000_s1028" type="#_x0000_t202" alt="OFFICIAL" style="position:absolute;margin-left:0;margin-top:0;width:43.45pt;height:29.65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" filled="f" stroked="f">
              <v:textbox style="mso-fit-shape-to-text:t" inset="0,0,0,15pt">
                <w:txbxContent>
                  <w:p w14:paraId="3A5F91E6" w14:textId="7F6D09A1" w:rsidR="000D2847" w:rsidRPr="000D2847" w:rsidRDefault="000D2847" w:rsidP="000D2847">
                    <w:pPr>
                      <w:rPr>
                        <w:rFonts w:ascii="Calibri" w:eastAsia="Calibri" w:hAnsi="Calibri" w:cs="Calibri"/>
                        <w:noProof/>
                        <w:color w:val="000000"/>
                      </w:rPr>
                    </w:pPr>
                    <w:r w:rsidRPr="000D2847">
                      <w:rPr>
                        <w:rFonts w:ascii="Calibri" w:eastAsia="Calibri" w:hAnsi="Calibri" w:cs="Calibri"/>
                        <w:noProof/>
                        <w:color w:val="00000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4F9DFB" w14:textId="77777777" w:rsidR="00F52AD7" w:rsidRDefault="00F52AD7" w:rsidP="000D2847">
      <w:r>
        <w:separator/>
      </w:r>
    </w:p>
  </w:footnote>
  <w:footnote w:type="continuationSeparator" w:id="0">
    <w:p w14:paraId="0878635E" w14:textId="77777777" w:rsidR="00F52AD7" w:rsidRDefault="00F52AD7" w:rsidP="000D28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E71B3D" w14:textId="77777777" w:rsidR="00C055EF" w:rsidRDefault="00C055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F171EE" w14:textId="77777777" w:rsidR="00C055EF" w:rsidRDefault="00C055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549CE0" w14:textId="77777777" w:rsidR="00C055EF" w:rsidRDefault="00C055E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s>
  <w:rsids>
    <w:rsidRoot w:val="000D2847"/>
    <w:rsid w:val="000B4AA5"/>
    <w:rsid w:val="000D2847"/>
    <w:rsid w:val="002C10BA"/>
    <w:rsid w:val="003C3E9E"/>
    <w:rsid w:val="00471488"/>
    <w:rsid w:val="00504C34"/>
    <w:rsid w:val="00571930"/>
    <w:rsid w:val="0057208C"/>
    <w:rsid w:val="006301B2"/>
    <w:rsid w:val="00666E2C"/>
    <w:rsid w:val="00690EFD"/>
    <w:rsid w:val="006C14BE"/>
    <w:rsid w:val="006E511A"/>
    <w:rsid w:val="00803D0F"/>
    <w:rsid w:val="008047ED"/>
    <w:rsid w:val="00811EC4"/>
    <w:rsid w:val="00813ED6"/>
    <w:rsid w:val="009C2CD7"/>
    <w:rsid w:val="00A93A30"/>
    <w:rsid w:val="00AC02B4"/>
    <w:rsid w:val="00AC3C34"/>
    <w:rsid w:val="00B13C09"/>
    <w:rsid w:val="00C055EF"/>
    <w:rsid w:val="00C326D8"/>
    <w:rsid w:val="00CB3BC5"/>
    <w:rsid w:val="00D11B79"/>
    <w:rsid w:val="00D9167A"/>
    <w:rsid w:val="00DA0869"/>
    <w:rsid w:val="00E1233B"/>
    <w:rsid w:val="00E35C16"/>
    <w:rsid w:val="00E638DC"/>
    <w:rsid w:val="00F12252"/>
    <w:rsid w:val="00F50CB7"/>
    <w:rsid w:val="00F52AD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5404B2"/>
  <w15:chartTrackingRefBased/>
  <w15:docId w15:val="{A071B14D-348C-402B-9C47-52DAA4CEC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2847"/>
    <w:pPr>
      <w:spacing w:after="0" w:line="240" w:lineRule="auto"/>
    </w:pPr>
    <w:rPr>
      <w:kern w:val="0"/>
      <w14:ligatures w14:val="none"/>
    </w:rPr>
  </w:style>
  <w:style w:type="paragraph" w:styleId="Heading1">
    <w:name w:val="heading 1"/>
    <w:basedOn w:val="Normal"/>
    <w:next w:val="Normal"/>
    <w:link w:val="Heading1Char"/>
    <w:uiPriority w:val="9"/>
    <w:qFormat/>
    <w:rsid w:val="000D284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D284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D284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D284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D284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D284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D284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D284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D284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284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D284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D284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D284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D284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D284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D284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D284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D2847"/>
    <w:rPr>
      <w:rFonts w:eastAsiaTheme="majorEastAsia" w:cstheme="majorBidi"/>
      <w:color w:val="272727" w:themeColor="text1" w:themeTint="D8"/>
    </w:rPr>
  </w:style>
  <w:style w:type="paragraph" w:styleId="Title">
    <w:name w:val="Title"/>
    <w:basedOn w:val="Normal"/>
    <w:next w:val="Normal"/>
    <w:link w:val="TitleChar"/>
    <w:uiPriority w:val="10"/>
    <w:qFormat/>
    <w:rsid w:val="000D284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D284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D284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D284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D2847"/>
    <w:pPr>
      <w:spacing w:before="160"/>
      <w:jc w:val="center"/>
    </w:pPr>
    <w:rPr>
      <w:i/>
      <w:iCs/>
      <w:color w:val="404040" w:themeColor="text1" w:themeTint="BF"/>
    </w:rPr>
  </w:style>
  <w:style w:type="character" w:customStyle="1" w:styleId="QuoteChar">
    <w:name w:val="Quote Char"/>
    <w:basedOn w:val="DefaultParagraphFont"/>
    <w:link w:val="Quote"/>
    <w:uiPriority w:val="29"/>
    <w:rsid w:val="000D2847"/>
    <w:rPr>
      <w:i/>
      <w:iCs/>
      <w:color w:val="404040" w:themeColor="text1" w:themeTint="BF"/>
    </w:rPr>
  </w:style>
  <w:style w:type="paragraph" w:styleId="ListParagraph">
    <w:name w:val="List Paragraph"/>
    <w:basedOn w:val="Normal"/>
    <w:uiPriority w:val="34"/>
    <w:qFormat/>
    <w:rsid w:val="000D2847"/>
    <w:pPr>
      <w:ind w:left="720"/>
      <w:contextualSpacing/>
    </w:pPr>
  </w:style>
  <w:style w:type="character" w:styleId="IntenseEmphasis">
    <w:name w:val="Intense Emphasis"/>
    <w:basedOn w:val="DefaultParagraphFont"/>
    <w:uiPriority w:val="21"/>
    <w:qFormat/>
    <w:rsid w:val="000D2847"/>
    <w:rPr>
      <w:i/>
      <w:iCs/>
      <w:color w:val="0F4761" w:themeColor="accent1" w:themeShade="BF"/>
    </w:rPr>
  </w:style>
  <w:style w:type="paragraph" w:styleId="IntenseQuote">
    <w:name w:val="Intense Quote"/>
    <w:basedOn w:val="Normal"/>
    <w:next w:val="Normal"/>
    <w:link w:val="IntenseQuoteChar"/>
    <w:uiPriority w:val="30"/>
    <w:qFormat/>
    <w:rsid w:val="000D28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D2847"/>
    <w:rPr>
      <w:i/>
      <w:iCs/>
      <w:color w:val="0F4761" w:themeColor="accent1" w:themeShade="BF"/>
    </w:rPr>
  </w:style>
  <w:style w:type="character" w:styleId="IntenseReference">
    <w:name w:val="Intense Reference"/>
    <w:basedOn w:val="DefaultParagraphFont"/>
    <w:uiPriority w:val="32"/>
    <w:qFormat/>
    <w:rsid w:val="000D2847"/>
    <w:rPr>
      <w:b/>
      <w:bCs/>
      <w:smallCaps/>
      <w:color w:val="0F4761" w:themeColor="accent1" w:themeShade="BF"/>
      <w:spacing w:val="5"/>
    </w:rPr>
  </w:style>
  <w:style w:type="table" w:styleId="PlainTable2">
    <w:name w:val="Plain Table 2"/>
    <w:aliases w:val="Cesar table"/>
    <w:basedOn w:val="TableNormal"/>
    <w:uiPriority w:val="42"/>
    <w:rsid w:val="000D2847"/>
    <w:pPr>
      <w:spacing w:after="0" w:line="240" w:lineRule="auto"/>
    </w:pPr>
    <w:rPr>
      <w:rFonts w:ascii="Inter" w:hAnsi="Inter" w:cs="Times New Roman (Body CS)"/>
      <w:kern w:val="0"/>
      <w:sz w:val="52"/>
      <w14:ligatures w14:val="none"/>
    </w:rPr>
    <w:tblPr>
      <w:tblStyleRowBandSize w:val="1"/>
      <w:tblStyleColBandSize w:val="1"/>
      <w:tblBorders>
        <w:top w:val="single" w:sz="4" w:space="0" w:color="ADADAD" w:themeColor="background2" w:themeShade="BF"/>
        <w:bottom w:val="single" w:sz="4" w:space="0" w:color="ADADAD" w:themeColor="background2" w:themeShade="BF"/>
      </w:tblBorders>
    </w:tblPr>
    <w:tcPr>
      <w:shd w:val="clear" w:color="auto" w:fill="auto"/>
    </w:tcPr>
    <w:tblStylePr w:type="firstRow">
      <w:rPr>
        <w:b/>
        <w:bCs/>
      </w:rPr>
      <w:tblPr/>
      <w:tcPr>
        <w:tcBorders>
          <w:bottom w:val="single" w:sz="12" w:space="0" w:color="ADADAD" w:themeColor="background2" w:themeShade="BF"/>
        </w:tcBorders>
        <w:shd w:val="clear" w:color="auto" w:fill="auto"/>
      </w:tcPr>
    </w:tblStylePr>
    <w:tblStylePr w:type="lastRow">
      <w:rPr>
        <w:b/>
        <w:bCs/>
      </w:rPr>
      <w:tblPr/>
      <w:tcPr>
        <w:tcBorders>
          <w:top w:val="single" w:sz="12" w:space="0" w:color="ADADAD" w:themeColor="background2" w:themeShade="BF"/>
        </w:tcBorders>
        <w:shd w:val="clear" w:color="auto" w:fill="auto"/>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ADADAD" w:themeColor="background2" w:themeShade="BF"/>
          <w:bottom w:val="single" w:sz="4" w:space="0" w:color="ADADAD" w:themeColor="background2" w:themeShade="BF"/>
        </w:tcBorders>
        <w:shd w:val="clear" w:color="auto" w:fill="auto"/>
      </w:tcPr>
    </w:tblStylePr>
    <w:tblStylePr w:type="band2Horz">
      <w:tblPr/>
      <w:tcPr>
        <w:shd w:val="clear" w:color="auto" w:fill="auto"/>
      </w:tcPr>
    </w:tblStylePr>
  </w:style>
  <w:style w:type="paragraph" w:customStyle="1" w:styleId="CesarFigureLegend">
    <w:name w:val="Cesar Figure Legend"/>
    <w:basedOn w:val="Normal"/>
    <w:qFormat/>
    <w:rsid w:val="000D2847"/>
    <w:pPr>
      <w:spacing w:before="220" w:after="220" w:line="264" w:lineRule="auto"/>
    </w:pPr>
    <w:rPr>
      <w:rFonts w:ascii="Inter" w:hAnsi="Inter"/>
      <w:bCs/>
      <w:color w:val="707070"/>
      <w:sz w:val="20"/>
      <w:szCs w:val="21"/>
    </w:rPr>
  </w:style>
  <w:style w:type="table" w:styleId="TableGrid">
    <w:name w:val="Table Grid"/>
    <w:basedOn w:val="TableNormal"/>
    <w:uiPriority w:val="39"/>
    <w:rsid w:val="000D2847"/>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D2847"/>
    <w:rPr>
      <w:sz w:val="16"/>
      <w:szCs w:val="16"/>
    </w:rPr>
  </w:style>
  <w:style w:type="paragraph" w:styleId="CommentText">
    <w:name w:val="annotation text"/>
    <w:basedOn w:val="Normal"/>
    <w:link w:val="CommentTextChar"/>
    <w:uiPriority w:val="99"/>
    <w:semiHidden/>
    <w:unhideWhenUsed/>
    <w:rsid w:val="000D2847"/>
    <w:rPr>
      <w:sz w:val="20"/>
      <w:szCs w:val="20"/>
    </w:rPr>
  </w:style>
  <w:style w:type="character" w:customStyle="1" w:styleId="CommentTextChar">
    <w:name w:val="Comment Text Char"/>
    <w:basedOn w:val="DefaultParagraphFont"/>
    <w:link w:val="CommentText"/>
    <w:uiPriority w:val="99"/>
    <w:semiHidden/>
    <w:rsid w:val="000D2847"/>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0D2847"/>
    <w:rPr>
      <w:b/>
      <w:bCs/>
    </w:rPr>
  </w:style>
  <w:style w:type="character" w:customStyle="1" w:styleId="CommentSubjectChar">
    <w:name w:val="Comment Subject Char"/>
    <w:basedOn w:val="CommentTextChar"/>
    <w:link w:val="CommentSubject"/>
    <w:uiPriority w:val="99"/>
    <w:semiHidden/>
    <w:rsid w:val="000D2847"/>
    <w:rPr>
      <w:b/>
      <w:bCs/>
      <w:kern w:val="0"/>
      <w:sz w:val="20"/>
      <w:szCs w:val="20"/>
      <w14:ligatures w14:val="none"/>
    </w:rPr>
  </w:style>
  <w:style w:type="paragraph" w:styleId="Revision">
    <w:name w:val="Revision"/>
    <w:hidden/>
    <w:uiPriority w:val="99"/>
    <w:semiHidden/>
    <w:rsid w:val="000D2847"/>
    <w:pPr>
      <w:spacing w:after="0" w:line="240" w:lineRule="auto"/>
    </w:pPr>
    <w:rPr>
      <w:kern w:val="0"/>
      <w14:ligatures w14:val="none"/>
    </w:rPr>
  </w:style>
  <w:style w:type="paragraph" w:styleId="Footer">
    <w:name w:val="footer"/>
    <w:basedOn w:val="Normal"/>
    <w:link w:val="FooterChar"/>
    <w:uiPriority w:val="99"/>
    <w:unhideWhenUsed/>
    <w:rsid w:val="000D2847"/>
    <w:pPr>
      <w:tabs>
        <w:tab w:val="center" w:pos="4513"/>
        <w:tab w:val="right" w:pos="9026"/>
      </w:tabs>
    </w:pPr>
  </w:style>
  <w:style w:type="character" w:customStyle="1" w:styleId="FooterChar">
    <w:name w:val="Footer Char"/>
    <w:basedOn w:val="DefaultParagraphFont"/>
    <w:link w:val="Footer"/>
    <w:uiPriority w:val="99"/>
    <w:rsid w:val="000D2847"/>
    <w:rPr>
      <w:kern w:val="0"/>
      <w14:ligatures w14:val="none"/>
    </w:rPr>
  </w:style>
  <w:style w:type="paragraph" w:customStyle="1" w:styleId="EndNoteBibliographyTitle">
    <w:name w:val="EndNote Bibliography Title"/>
    <w:basedOn w:val="Normal"/>
    <w:link w:val="EndNoteBibliographyTitleChar"/>
    <w:rsid w:val="000D2847"/>
    <w:pPr>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0D2847"/>
    <w:rPr>
      <w:rFonts w:ascii="Calibri" w:hAnsi="Calibri" w:cs="Calibri"/>
      <w:noProof/>
      <w:kern w:val="0"/>
      <w:lang w:val="en-US"/>
      <w14:ligatures w14:val="none"/>
    </w:rPr>
  </w:style>
  <w:style w:type="paragraph" w:customStyle="1" w:styleId="EndNoteBibliography">
    <w:name w:val="EndNote Bibliography"/>
    <w:basedOn w:val="Normal"/>
    <w:link w:val="EndNoteBibliographyChar"/>
    <w:rsid w:val="000D2847"/>
    <w:rPr>
      <w:rFonts w:ascii="Calibri" w:hAnsi="Calibri" w:cs="Calibri"/>
      <w:noProof/>
      <w:lang w:val="en-US"/>
    </w:rPr>
  </w:style>
  <w:style w:type="character" w:customStyle="1" w:styleId="EndNoteBibliographyChar">
    <w:name w:val="EndNote Bibliography Char"/>
    <w:basedOn w:val="DefaultParagraphFont"/>
    <w:link w:val="EndNoteBibliography"/>
    <w:rsid w:val="000D2847"/>
    <w:rPr>
      <w:rFonts w:ascii="Calibri" w:hAnsi="Calibri" w:cs="Calibri"/>
      <w:noProof/>
      <w:kern w:val="0"/>
      <w:lang w:val="en-US"/>
      <w14:ligatures w14:val="none"/>
    </w:rPr>
  </w:style>
  <w:style w:type="character" w:styleId="Hyperlink">
    <w:name w:val="Hyperlink"/>
    <w:basedOn w:val="DefaultParagraphFont"/>
    <w:uiPriority w:val="99"/>
    <w:unhideWhenUsed/>
    <w:rsid w:val="000D2847"/>
    <w:rPr>
      <w:color w:val="467886" w:themeColor="hyperlink"/>
      <w:u w:val="single"/>
    </w:rPr>
  </w:style>
  <w:style w:type="character" w:styleId="UnresolvedMention">
    <w:name w:val="Unresolved Mention"/>
    <w:basedOn w:val="DefaultParagraphFont"/>
    <w:uiPriority w:val="99"/>
    <w:semiHidden/>
    <w:unhideWhenUsed/>
    <w:rsid w:val="000D2847"/>
    <w:rPr>
      <w:color w:val="605E5C"/>
      <w:shd w:val="clear" w:color="auto" w:fill="E1DFDD"/>
    </w:rPr>
  </w:style>
  <w:style w:type="paragraph" w:styleId="Header">
    <w:name w:val="header"/>
    <w:basedOn w:val="Normal"/>
    <w:link w:val="HeaderChar"/>
    <w:uiPriority w:val="99"/>
    <w:unhideWhenUsed/>
    <w:rsid w:val="00C055EF"/>
    <w:pPr>
      <w:tabs>
        <w:tab w:val="center" w:pos="4513"/>
        <w:tab w:val="right" w:pos="9026"/>
      </w:tabs>
    </w:pPr>
  </w:style>
  <w:style w:type="character" w:customStyle="1" w:styleId="HeaderChar">
    <w:name w:val="Header Char"/>
    <w:basedOn w:val="DefaultParagraphFont"/>
    <w:link w:val="Header"/>
    <w:uiPriority w:val="99"/>
    <w:rsid w:val="00C055EF"/>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nhm.ac.uk/chalcidoids"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keys.lucidcentral.org/keys/v3/what_wasp_is_tha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9D197F-46F9-4AA7-9BCF-3E62BA2155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7</Pages>
  <Words>3070</Words>
  <Characters>17505</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E Edley (DEECA)</dc:creator>
  <cp:keywords/>
  <dc:description/>
  <cp:lastModifiedBy>Samantha E Edley (DEECA)</cp:lastModifiedBy>
  <cp:revision>10</cp:revision>
  <dcterms:created xsi:type="dcterms:W3CDTF">2024-09-25T07:28:00Z</dcterms:created>
  <dcterms:modified xsi:type="dcterms:W3CDTF">2025-01-21T12:21:00Z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62390b08,99d9660,6715b8d7</vt:lpwstr>
  </property>
  <property fmtid="{D5CDD505-2E9C-101B-9397-08002B2CF9AE}" pid="3" name="ClassificationContentMarkingFooterFontProps">
    <vt:lpwstr>#000000,12,Calibri</vt:lpwstr>
  </property>
  <property fmtid="{D5CDD505-2E9C-101B-9397-08002B2CF9AE}" pid="4" name="ClassificationContentMarkingFooterText">
    <vt:lpwstr>OFFICIAL</vt:lpwstr>
  </property>
  <property fmtid="{D5CDD505-2E9C-101B-9397-08002B2CF9AE}" pid="5" name="MSIP_Label_4257e2ab-f512-40e2-9c9a-c64247360765_Enabled">
    <vt:lpwstr>true</vt:lpwstr>
  </property>
  <property fmtid="{D5CDD505-2E9C-101B-9397-08002B2CF9AE}" pid="6" name="MSIP_Label_4257e2ab-f512-40e2-9c9a-c64247360765_SetDate">
    <vt:lpwstr>2024-09-10T04:55:48Z</vt:lpwstr>
  </property>
  <property fmtid="{D5CDD505-2E9C-101B-9397-08002B2CF9AE}" pid="7" name="MSIP_Label_4257e2ab-f512-40e2-9c9a-c64247360765_Method">
    <vt:lpwstr>Privileged</vt:lpwstr>
  </property>
  <property fmtid="{D5CDD505-2E9C-101B-9397-08002B2CF9AE}" pid="8" name="MSIP_Label_4257e2ab-f512-40e2-9c9a-c64247360765_Name">
    <vt:lpwstr>OFFICIAL</vt:lpwstr>
  </property>
  <property fmtid="{D5CDD505-2E9C-101B-9397-08002B2CF9AE}" pid="9" name="MSIP_Label_4257e2ab-f512-40e2-9c9a-c64247360765_SiteId">
    <vt:lpwstr>e8bdd6f7-fc18-4e48-a554-7f547927223b</vt:lpwstr>
  </property>
  <property fmtid="{D5CDD505-2E9C-101B-9397-08002B2CF9AE}" pid="10" name="MSIP_Label_4257e2ab-f512-40e2-9c9a-c64247360765_ActionId">
    <vt:lpwstr>7537138f-1c0c-4930-b4ef-d9d0fe70c721</vt:lpwstr>
  </property>
  <property fmtid="{D5CDD505-2E9C-101B-9397-08002B2CF9AE}" pid="11" name="MSIP_Label_4257e2ab-f512-40e2-9c9a-c64247360765_ContentBits">
    <vt:lpwstr>2</vt:lpwstr>
  </property>
</Properties>
</file>