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0DEF2" w14:textId="5732D695" w:rsidR="00D32884" w:rsidRDefault="00B7742C" w:rsidP="00535A1B">
      <w:pPr>
        <w:widowControl/>
        <w:jc w:val="left"/>
        <w:rPr>
          <w:rFonts w:ascii="Times New Roman" w:hAnsi="Times New Roman" w:cs="Times New Roman"/>
          <w:noProof/>
          <w:color w:val="000000" w:themeColor="text1"/>
          <w:szCs w:val="21"/>
        </w:rPr>
      </w:pPr>
      <w:r>
        <w:rPr>
          <w:rFonts w:ascii="Times New Roman" w:hAnsi="Times New Roman" w:cs="Times New Roman"/>
          <w:noProof/>
          <w:color w:val="000000" w:themeColor="text1"/>
          <w:szCs w:val="21"/>
          <w:lang w:val="en-GB"/>
        </w:rPr>
        <w:drawing>
          <wp:inline distT="0" distB="0" distL="0" distR="0" wp14:anchorId="682A820D" wp14:editId="1023F752">
            <wp:extent cx="5382195" cy="2784475"/>
            <wp:effectExtent l="0" t="0" r="3175" b="0"/>
            <wp:docPr id="6" name="図 6" descr="地図が表示されたスマートフォン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地図が表示されたスマートフォンのスクリーンショット&#10;&#10;中程度の精度で自動的に生成された説明"/>
                    <pic:cNvPicPr/>
                  </pic:nvPicPr>
                  <pic:blipFill rotWithShape="1">
                    <a:blip r:embed="rId8">
                      <a:extLst>
                        <a:ext uri="{28A0092B-C50C-407E-A947-70E740481C1C}">
                          <a14:useLocalDpi xmlns:a14="http://schemas.microsoft.com/office/drawing/2010/main"/>
                        </a:ext>
                      </a:extLst>
                    </a:blip>
                    <a:srcRect l="1" r="260"/>
                    <a:stretch/>
                  </pic:blipFill>
                  <pic:spPr bwMode="auto">
                    <a:xfrm>
                      <a:off x="0" y="0"/>
                      <a:ext cx="5382195" cy="2784475"/>
                    </a:xfrm>
                    <a:prstGeom prst="rect">
                      <a:avLst/>
                    </a:prstGeom>
                    <a:ln>
                      <a:noFill/>
                    </a:ln>
                    <a:extLst>
                      <a:ext uri="{53640926-AAD7-44D8-BBD7-CCE9431645EC}">
                        <a14:shadowObscured xmlns:a14="http://schemas.microsoft.com/office/drawing/2010/main"/>
                      </a:ext>
                    </a:extLst>
                  </pic:spPr>
                </pic:pic>
              </a:graphicData>
            </a:graphic>
          </wp:inline>
        </w:drawing>
      </w:r>
      <w:r w:rsidR="005C0AB3" w:rsidRPr="005C0AB3">
        <w:rPr>
          <w:rFonts w:ascii="Times New Roman" w:hAnsi="Times New Roman" w:cs="Times New Roman"/>
          <w:noProof/>
          <w:color w:val="000000" w:themeColor="text1"/>
          <w:szCs w:val="21"/>
          <w:lang w:val="en-GB"/>
        </w:rPr>
        <w:t xml:space="preserve">Fig. S1. Morphological and histological comparisons of the respiratory funnels in second instar larvae. The larvae with respiratory funnel (a-c). Inner structures of the respiratory funnels in cross-section (d-f). The respiratory funnel of </w:t>
      </w:r>
      <w:r w:rsidR="005C0AB3" w:rsidRPr="005C0AB3">
        <w:rPr>
          <w:rFonts w:ascii="Times New Roman" w:hAnsi="Times New Roman" w:cs="Times New Roman"/>
          <w:i/>
          <w:iCs/>
          <w:noProof/>
          <w:color w:val="000000" w:themeColor="text1"/>
          <w:szCs w:val="21"/>
          <w:lang w:val="en-GB"/>
        </w:rPr>
        <w:t>G</w:t>
      </w:r>
      <w:r w:rsidR="005C0AB3" w:rsidRPr="005C0AB3">
        <w:rPr>
          <w:rFonts w:ascii="Times New Roman" w:hAnsi="Times New Roman" w:cs="Times New Roman"/>
          <w:noProof/>
          <w:color w:val="000000" w:themeColor="text1"/>
          <w:szCs w:val="21"/>
          <w:lang w:val="en-GB"/>
        </w:rPr>
        <w:t xml:space="preserve">. </w:t>
      </w:r>
      <w:r w:rsidR="005C0AB3" w:rsidRPr="005C0AB3">
        <w:rPr>
          <w:rFonts w:ascii="Times New Roman" w:hAnsi="Times New Roman" w:cs="Times New Roman"/>
          <w:i/>
          <w:iCs/>
          <w:noProof/>
          <w:color w:val="000000" w:themeColor="text1"/>
          <w:szCs w:val="21"/>
          <w:lang w:val="en-GB"/>
        </w:rPr>
        <w:t>rotundatum</w:t>
      </w:r>
      <w:r w:rsidR="005C0AB3" w:rsidRPr="005C0AB3">
        <w:rPr>
          <w:rFonts w:ascii="Times New Roman" w:hAnsi="Times New Roman" w:cs="Times New Roman"/>
          <w:noProof/>
          <w:color w:val="000000" w:themeColor="text1"/>
          <w:szCs w:val="21"/>
          <w:lang w:val="en-GB"/>
        </w:rPr>
        <w:t xml:space="preserve">, in contrast to those of </w:t>
      </w:r>
      <w:r w:rsidR="005C0AB3" w:rsidRPr="005C0AB3">
        <w:rPr>
          <w:rFonts w:ascii="Times New Roman" w:hAnsi="Times New Roman" w:cs="Times New Roman"/>
          <w:i/>
          <w:iCs/>
          <w:noProof/>
          <w:color w:val="000000" w:themeColor="text1"/>
          <w:szCs w:val="21"/>
          <w:lang w:val="en-GB"/>
        </w:rPr>
        <w:t>E</w:t>
      </w:r>
      <w:r w:rsidR="005C0AB3" w:rsidRPr="005C0AB3">
        <w:rPr>
          <w:rFonts w:ascii="Times New Roman" w:hAnsi="Times New Roman" w:cs="Times New Roman"/>
          <w:noProof/>
          <w:color w:val="000000" w:themeColor="text1"/>
          <w:szCs w:val="21"/>
          <w:lang w:val="en-GB"/>
        </w:rPr>
        <w:t xml:space="preserve">. </w:t>
      </w:r>
      <w:r w:rsidR="005C0AB3" w:rsidRPr="005C0AB3">
        <w:rPr>
          <w:rFonts w:ascii="Times New Roman" w:hAnsi="Times New Roman" w:cs="Times New Roman"/>
          <w:i/>
          <w:iCs/>
          <w:noProof/>
          <w:color w:val="000000" w:themeColor="text1"/>
          <w:szCs w:val="21"/>
          <w:lang w:val="en-GB"/>
        </w:rPr>
        <w:t>japonica</w:t>
      </w:r>
      <w:r w:rsidR="005C0AB3" w:rsidRPr="005C0AB3">
        <w:rPr>
          <w:rFonts w:ascii="Times New Roman" w:hAnsi="Times New Roman" w:cs="Times New Roman"/>
          <w:noProof/>
          <w:color w:val="000000" w:themeColor="text1"/>
          <w:szCs w:val="21"/>
          <w:lang w:val="en-GB"/>
        </w:rPr>
        <w:t xml:space="preserve"> and </w:t>
      </w:r>
      <w:r w:rsidR="005C0AB3" w:rsidRPr="005C0AB3">
        <w:rPr>
          <w:rFonts w:ascii="Times New Roman" w:hAnsi="Times New Roman" w:cs="Times New Roman"/>
          <w:i/>
          <w:iCs/>
          <w:noProof/>
          <w:color w:val="000000" w:themeColor="text1"/>
          <w:szCs w:val="21"/>
          <w:lang w:val="en-GB"/>
        </w:rPr>
        <w:t>T</w:t>
      </w:r>
      <w:r w:rsidR="005C0AB3" w:rsidRPr="005C0AB3">
        <w:rPr>
          <w:rFonts w:ascii="Times New Roman" w:hAnsi="Times New Roman" w:cs="Times New Roman"/>
          <w:noProof/>
          <w:color w:val="000000" w:themeColor="text1"/>
          <w:szCs w:val="21"/>
          <w:lang w:val="en-GB"/>
        </w:rPr>
        <w:t xml:space="preserve">. </w:t>
      </w:r>
      <w:r w:rsidR="005C0AB3" w:rsidRPr="005C0AB3">
        <w:rPr>
          <w:rFonts w:ascii="Times New Roman" w:hAnsi="Times New Roman" w:cs="Times New Roman"/>
          <w:i/>
          <w:iCs/>
          <w:noProof/>
          <w:color w:val="000000" w:themeColor="text1"/>
          <w:szCs w:val="21"/>
          <w:lang w:val="en-GB"/>
        </w:rPr>
        <w:t>nupta</w:t>
      </w:r>
      <w:r w:rsidR="005C0AB3" w:rsidRPr="005C0AB3">
        <w:rPr>
          <w:rFonts w:ascii="Times New Roman" w:hAnsi="Times New Roman" w:cs="Times New Roman"/>
          <w:noProof/>
          <w:color w:val="000000" w:themeColor="text1"/>
          <w:szCs w:val="21"/>
          <w:lang w:val="en-GB"/>
        </w:rPr>
        <w:t xml:space="preserve">, covers only the caudal end without the layer containing cells derived from the host encapsulation capsule. The larva of </w:t>
      </w:r>
      <w:r w:rsidR="005C0AB3" w:rsidRPr="005C0AB3">
        <w:rPr>
          <w:rFonts w:ascii="Times New Roman" w:hAnsi="Times New Roman" w:cs="Times New Roman"/>
          <w:i/>
          <w:iCs/>
          <w:noProof/>
          <w:color w:val="000000" w:themeColor="text1"/>
          <w:szCs w:val="21"/>
          <w:lang w:val="en-GB"/>
        </w:rPr>
        <w:t>E</w:t>
      </w:r>
      <w:r w:rsidR="005C0AB3" w:rsidRPr="005C0AB3">
        <w:rPr>
          <w:rFonts w:ascii="Times New Roman" w:hAnsi="Times New Roman" w:cs="Times New Roman"/>
          <w:noProof/>
          <w:color w:val="000000" w:themeColor="text1"/>
          <w:szCs w:val="21"/>
          <w:lang w:val="en-GB"/>
        </w:rPr>
        <w:t>.</w:t>
      </w:r>
      <w:r w:rsidR="005C0AB3" w:rsidRPr="005C0AB3">
        <w:rPr>
          <w:rFonts w:ascii="Times New Roman" w:hAnsi="Times New Roman" w:cs="Times New Roman"/>
          <w:i/>
          <w:iCs/>
          <w:noProof/>
          <w:color w:val="000000" w:themeColor="text1"/>
          <w:szCs w:val="21"/>
          <w:lang w:val="en-GB"/>
        </w:rPr>
        <w:t xml:space="preserve"> japonica</w:t>
      </w:r>
      <w:r w:rsidR="005C0AB3" w:rsidRPr="005C0AB3">
        <w:rPr>
          <w:rFonts w:ascii="Times New Roman" w:hAnsi="Times New Roman" w:cs="Times New Roman"/>
          <w:noProof/>
          <w:color w:val="000000" w:themeColor="text1"/>
          <w:szCs w:val="21"/>
          <w:lang w:val="en-GB"/>
        </w:rPr>
        <w:t xml:space="preserve"> is entirely covered by the respiratory funnel and is not visible from the outside. </w:t>
      </w:r>
      <w:r w:rsidR="00D51A03">
        <w:rPr>
          <w:rFonts w:ascii="Times New Roman" w:hAnsi="Times New Roman" w:cs="Times New Roman"/>
          <w:noProof/>
          <w:color w:val="000000" w:themeColor="text1"/>
          <w:szCs w:val="21"/>
          <w:lang w:val="en-GB"/>
        </w:rPr>
        <w:t>Filled arrowhead</w:t>
      </w:r>
      <w:r w:rsidR="005C0AB3" w:rsidRPr="005C0AB3">
        <w:rPr>
          <w:rFonts w:ascii="Times New Roman" w:hAnsi="Times New Roman" w:cs="Times New Roman"/>
          <w:noProof/>
          <w:color w:val="000000" w:themeColor="text1"/>
          <w:szCs w:val="21"/>
          <w:lang w:val="en-GB"/>
        </w:rPr>
        <w:t xml:space="preserve"> indicates the anus. A white arrowhead indicates the tubular faeces. Abbreviations: ep, epidermis; ht, host trachea; n, nucleus; rf, respiratory funnel; tl, tachinid larva.</w:t>
      </w:r>
      <w:r w:rsidR="00D32884">
        <w:rPr>
          <w:rFonts w:ascii="Times New Roman" w:hAnsi="Times New Roman" w:cs="Times New Roman"/>
          <w:noProof/>
          <w:color w:val="000000" w:themeColor="text1"/>
          <w:szCs w:val="21"/>
        </w:rPr>
        <w:br w:type="page"/>
      </w:r>
    </w:p>
    <w:p w14:paraId="23414FB7" w14:textId="0AD87193" w:rsidR="00FB73C7" w:rsidRDefault="00535A1B" w:rsidP="00535A1B">
      <w:pPr>
        <w:widowControl/>
        <w:jc w:val="left"/>
        <w:rPr>
          <w:rFonts w:ascii="Times New Roman" w:hAnsi="Times New Roman" w:cs="Times New Roman"/>
          <w:noProof/>
          <w:color w:val="000000" w:themeColor="text1"/>
          <w:szCs w:val="21"/>
        </w:rPr>
      </w:pPr>
      <w:r>
        <w:rPr>
          <w:rFonts w:ascii="Times New Roman" w:hAnsi="Times New Roman" w:cs="Times New Roman"/>
          <w:noProof/>
          <w:color w:val="000000" w:themeColor="text1"/>
          <w:szCs w:val="21"/>
        </w:rPr>
        <w:lastRenderedPageBreak/>
        <w:drawing>
          <wp:inline distT="0" distB="0" distL="0" distR="0" wp14:anchorId="10FB3004" wp14:editId="25F3CA72">
            <wp:extent cx="5396230" cy="2967990"/>
            <wp:effectExtent l="0" t="0" r="127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9">
                      <a:extLst>
                        <a:ext uri="{28A0092B-C50C-407E-A947-70E740481C1C}">
                          <a14:useLocalDpi xmlns:a14="http://schemas.microsoft.com/office/drawing/2010/main" val="0"/>
                        </a:ext>
                      </a:extLst>
                    </a:blip>
                    <a:stretch>
                      <a:fillRect/>
                    </a:stretch>
                  </pic:blipFill>
                  <pic:spPr>
                    <a:xfrm>
                      <a:off x="0" y="0"/>
                      <a:ext cx="5396230" cy="2967990"/>
                    </a:xfrm>
                    <a:prstGeom prst="rect">
                      <a:avLst/>
                    </a:prstGeom>
                  </pic:spPr>
                </pic:pic>
              </a:graphicData>
            </a:graphic>
          </wp:inline>
        </w:drawing>
      </w:r>
    </w:p>
    <w:p w14:paraId="790EB408" w14:textId="5B2FFC81" w:rsidR="00535A1B" w:rsidRDefault="005C0AB3" w:rsidP="00535A1B">
      <w:pPr>
        <w:widowControl/>
        <w:jc w:val="left"/>
        <w:rPr>
          <w:rFonts w:ascii="Times New Roman" w:hAnsi="Times New Roman" w:cs="Times New Roman"/>
          <w:noProof/>
          <w:color w:val="000000" w:themeColor="text1"/>
          <w:szCs w:val="21"/>
        </w:rPr>
      </w:pPr>
      <w:r w:rsidRPr="005C0AB3">
        <w:rPr>
          <w:rFonts w:ascii="Times New Roman" w:hAnsi="Times New Roman" w:cs="Times New Roman"/>
          <w:noProof/>
          <w:color w:val="000000" w:themeColor="text1"/>
          <w:szCs w:val="21"/>
          <w:lang w:val="en-GB"/>
        </w:rPr>
        <w:t xml:space="preserve">Fig. S2. Comparison of the anal lobes of second instar larvae in </w:t>
      </w:r>
      <w:r w:rsidRPr="005C0AB3">
        <w:rPr>
          <w:rFonts w:ascii="Times New Roman" w:hAnsi="Times New Roman" w:cs="Times New Roman"/>
          <w:i/>
          <w:iCs/>
          <w:noProof/>
          <w:color w:val="000000" w:themeColor="text1"/>
          <w:szCs w:val="21"/>
          <w:lang w:val="en-GB"/>
        </w:rPr>
        <w:t>E</w:t>
      </w:r>
      <w:r w:rsidRPr="005C0AB3">
        <w:rPr>
          <w:rFonts w:ascii="Times New Roman" w:hAnsi="Times New Roman" w:cs="Times New Roman"/>
          <w:noProof/>
          <w:color w:val="000000" w:themeColor="text1"/>
          <w:szCs w:val="21"/>
          <w:lang w:val="en-GB"/>
        </w:rPr>
        <w:t xml:space="preserve">. </w:t>
      </w:r>
      <w:r w:rsidRPr="005C0AB3">
        <w:rPr>
          <w:rFonts w:ascii="Times New Roman" w:hAnsi="Times New Roman" w:cs="Times New Roman"/>
          <w:i/>
          <w:iCs/>
          <w:noProof/>
          <w:color w:val="000000" w:themeColor="text1"/>
          <w:szCs w:val="21"/>
          <w:lang w:val="en-GB"/>
        </w:rPr>
        <w:t>japonica</w:t>
      </w:r>
      <w:r w:rsidRPr="005C0AB3">
        <w:rPr>
          <w:rFonts w:ascii="Times New Roman" w:hAnsi="Times New Roman" w:cs="Times New Roman"/>
          <w:noProof/>
          <w:color w:val="000000" w:themeColor="text1"/>
          <w:szCs w:val="21"/>
          <w:lang w:val="en-GB"/>
        </w:rPr>
        <w:t xml:space="preserve">, </w:t>
      </w:r>
      <w:r w:rsidRPr="005C0AB3">
        <w:rPr>
          <w:rFonts w:ascii="Times New Roman" w:hAnsi="Times New Roman" w:cs="Times New Roman"/>
          <w:i/>
          <w:iCs/>
          <w:noProof/>
          <w:color w:val="000000" w:themeColor="text1"/>
          <w:szCs w:val="21"/>
          <w:lang w:val="en-GB"/>
        </w:rPr>
        <w:t>T</w:t>
      </w:r>
      <w:r w:rsidRPr="005C0AB3">
        <w:rPr>
          <w:rFonts w:ascii="Times New Roman" w:hAnsi="Times New Roman" w:cs="Times New Roman"/>
          <w:noProof/>
          <w:color w:val="000000" w:themeColor="text1"/>
          <w:szCs w:val="21"/>
          <w:lang w:val="en-GB"/>
        </w:rPr>
        <w:t xml:space="preserve">. </w:t>
      </w:r>
      <w:r w:rsidRPr="005C0AB3">
        <w:rPr>
          <w:rFonts w:ascii="Times New Roman" w:hAnsi="Times New Roman" w:cs="Times New Roman"/>
          <w:i/>
          <w:iCs/>
          <w:noProof/>
          <w:color w:val="000000" w:themeColor="text1"/>
          <w:szCs w:val="21"/>
          <w:lang w:val="en-GB"/>
        </w:rPr>
        <w:t>nupta</w:t>
      </w:r>
      <w:r w:rsidRPr="005C0AB3">
        <w:rPr>
          <w:rFonts w:ascii="Times New Roman" w:hAnsi="Times New Roman" w:cs="Times New Roman"/>
          <w:noProof/>
          <w:color w:val="000000" w:themeColor="text1"/>
          <w:szCs w:val="21"/>
          <w:lang w:val="en-GB"/>
        </w:rPr>
        <w:t xml:space="preserve">, and </w:t>
      </w:r>
      <w:r w:rsidRPr="005C0AB3">
        <w:rPr>
          <w:rFonts w:ascii="Times New Roman" w:hAnsi="Times New Roman" w:cs="Times New Roman"/>
          <w:i/>
          <w:iCs/>
          <w:noProof/>
          <w:color w:val="000000" w:themeColor="text1"/>
          <w:szCs w:val="21"/>
          <w:lang w:val="en-GB"/>
        </w:rPr>
        <w:t>G</w:t>
      </w:r>
      <w:r w:rsidRPr="005C0AB3">
        <w:rPr>
          <w:rFonts w:ascii="Times New Roman" w:hAnsi="Times New Roman" w:cs="Times New Roman"/>
          <w:noProof/>
          <w:color w:val="000000" w:themeColor="text1"/>
          <w:szCs w:val="21"/>
          <w:lang w:val="en-GB"/>
        </w:rPr>
        <w:t xml:space="preserve">. </w:t>
      </w:r>
      <w:r w:rsidRPr="005C0AB3">
        <w:rPr>
          <w:rFonts w:ascii="Times New Roman" w:hAnsi="Times New Roman" w:cs="Times New Roman"/>
          <w:i/>
          <w:iCs/>
          <w:noProof/>
          <w:color w:val="000000" w:themeColor="text1"/>
          <w:szCs w:val="21"/>
          <w:lang w:val="en-GB"/>
        </w:rPr>
        <w:t>rotundatum</w:t>
      </w:r>
      <w:r w:rsidRPr="005C0AB3">
        <w:rPr>
          <w:rFonts w:ascii="Times New Roman" w:hAnsi="Times New Roman" w:cs="Times New Roman"/>
          <w:noProof/>
          <w:color w:val="000000" w:themeColor="text1"/>
          <w:szCs w:val="21"/>
          <w:lang w:val="en-GB"/>
        </w:rPr>
        <w:t xml:space="preserve">. The dashed lines indicate the extent of the anal plate. </w:t>
      </w:r>
      <w:r w:rsidRPr="005C0AB3">
        <w:rPr>
          <w:rFonts w:ascii="Times New Roman" w:hAnsi="Times New Roman" w:cs="Times New Roman"/>
          <w:i/>
          <w:iCs/>
          <w:noProof/>
          <w:color w:val="000000" w:themeColor="text1"/>
          <w:szCs w:val="21"/>
          <w:lang w:val="en-GB"/>
        </w:rPr>
        <w:t>Gymnosoma</w:t>
      </w:r>
      <w:r w:rsidRPr="005C0AB3">
        <w:rPr>
          <w:rFonts w:ascii="Times New Roman" w:hAnsi="Times New Roman" w:cs="Times New Roman"/>
          <w:noProof/>
          <w:color w:val="000000" w:themeColor="text1"/>
          <w:szCs w:val="21"/>
          <w:lang w:val="en-GB"/>
        </w:rPr>
        <w:t xml:space="preserve"> </w:t>
      </w:r>
      <w:r w:rsidRPr="005C0AB3">
        <w:rPr>
          <w:rFonts w:ascii="Times New Roman" w:hAnsi="Times New Roman" w:cs="Times New Roman"/>
          <w:i/>
          <w:iCs/>
          <w:noProof/>
          <w:color w:val="000000" w:themeColor="text1"/>
          <w:szCs w:val="21"/>
          <w:lang w:val="en-GB"/>
        </w:rPr>
        <w:t>rotundatum</w:t>
      </w:r>
      <w:r w:rsidRPr="005C0AB3">
        <w:rPr>
          <w:rFonts w:ascii="Times New Roman" w:hAnsi="Times New Roman" w:cs="Times New Roman"/>
          <w:noProof/>
          <w:color w:val="000000" w:themeColor="text1"/>
          <w:szCs w:val="21"/>
          <w:lang w:val="en-GB"/>
        </w:rPr>
        <w:t xml:space="preserve"> shows that its plate is larger than the other species examined. </w:t>
      </w:r>
      <w:r w:rsidR="00D51A03">
        <w:rPr>
          <w:rFonts w:ascii="Times New Roman" w:hAnsi="Times New Roman" w:cs="Times New Roman"/>
          <w:noProof/>
          <w:color w:val="000000" w:themeColor="text1"/>
          <w:szCs w:val="21"/>
          <w:lang w:val="en-GB"/>
        </w:rPr>
        <w:t>Filled arrowhead</w:t>
      </w:r>
      <w:r w:rsidRPr="005C0AB3">
        <w:rPr>
          <w:rFonts w:ascii="Times New Roman" w:hAnsi="Times New Roman" w:cs="Times New Roman"/>
          <w:noProof/>
          <w:color w:val="000000" w:themeColor="text1"/>
          <w:szCs w:val="21"/>
          <w:lang w:val="en-GB"/>
        </w:rPr>
        <w:t>s indicate the anus. Abbreviation: ap, anal plate.</w:t>
      </w:r>
    </w:p>
    <w:p w14:paraId="267D2733" w14:textId="1F099CEF" w:rsidR="00535A1B" w:rsidRDefault="00535A1B" w:rsidP="00535A1B">
      <w:pPr>
        <w:widowControl/>
        <w:jc w:val="left"/>
        <w:rPr>
          <w:rFonts w:ascii="Times New Roman" w:hAnsi="Times New Roman" w:cs="Times New Roman"/>
          <w:noProof/>
          <w:color w:val="000000" w:themeColor="text1"/>
          <w:szCs w:val="21"/>
        </w:rPr>
      </w:pPr>
      <w:r>
        <w:rPr>
          <w:rFonts w:ascii="Times New Roman" w:hAnsi="Times New Roman" w:cs="Times New Roman"/>
          <w:noProof/>
          <w:color w:val="000000" w:themeColor="text1"/>
          <w:szCs w:val="21"/>
        </w:rPr>
        <w:br w:type="page"/>
      </w:r>
    </w:p>
    <w:p w14:paraId="44380FD5" w14:textId="5454A92E" w:rsidR="00FB73C7" w:rsidRDefault="00535A1B" w:rsidP="00535A1B">
      <w:pPr>
        <w:widowControl/>
        <w:jc w:val="left"/>
        <w:rPr>
          <w:rFonts w:ascii="Times New Roman" w:hAnsi="Times New Roman" w:cs="Times New Roman"/>
          <w:noProof/>
          <w:color w:val="000000" w:themeColor="text1"/>
          <w:szCs w:val="21"/>
        </w:rPr>
      </w:pPr>
      <w:r>
        <w:rPr>
          <w:rFonts w:ascii="Times New Roman" w:hAnsi="Times New Roman" w:cs="Times New Roman"/>
          <w:noProof/>
          <w:color w:val="000000" w:themeColor="text1"/>
          <w:szCs w:val="21"/>
        </w:rPr>
        <w:lastRenderedPageBreak/>
        <w:drawing>
          <wp:inline distT="0" distB="0" distL="0" distR="0" wp14:anchorId="4EEB1C82" wp14:editId="2AAAFB21">
            <wp:extent cx="5396230" cy="4092575"/>
            <wp:effectExtent l="0" t="0" r="127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0">
                      <a:extLst>
                        <a:ext uri="{28A0092B-C50C-407E-A947-70E740481C1C}">
                          <a14:useLocalDpi xmlns:a14="http://schemas.microsoft.com/office/drawing/2010/main" val="0"/>
                        </a:ext>
                      </a:extLst>
                    </a:blip>
                    <a:stretch>
                      <a:fillRect/>
                    </a:stretch>
                  </pic:blipFill>
                  <pic:spPr>
                    <a:xfrm>
                      <a:off x="0" y="0"/>
                      <a:ext cx="5396230" cy="4092575"/>
                    </a:xfrm>
                    <a:prstGeom prst="rect">
                      <a:avLst/>
                    </a:prstGeom>
                  </pic:spPr>
                </pic:pic>
              </a:graphicData>
            </a:graphic>
          </wp:inline>
        </w:drawing>
      </w:r>
    </w:p>
    <w:p w14:paraId="296EA116" w14:textId="6CE0F1EF" w:rsidR="005C0AB3" w:rsidRPr="005C0AB3" w:rsidRDefault="005C0AB3" w:rsidP="005C0AB3">
      <w:pPr>
        <w:widowControl/>
        <w:jc w:val="left"/>
        <w:rPr>
          <w:rFonts w:ascii="Times New Roman" w:hAnsi="Times New Roman" w:cs="Times New Roman"/>
          <w:noProof/>
          <w:color w:val="000000" w:themeColor="text1"/>
          <w:szCs w:val="21"/>
          <w:lang w:val="en-GB"/>
        </w:rPr>
      </w:pPr>
      <w:r w:rsidRPr="005C0AB3">
        <w:rPr>
          <w:rFonts w:ascii="Times New Roman" w:hAnsi="Times New Roman" w:cs="Times New Roman"/>
          <w:noProof/>
          <w:color w:val="000000" w:themeColor="text1"/>
          <w:szCs w:val="21"/>
          <w:lang w:val="en-GB"/>
        </w:rPr>
        <w:t xml:space="preserve">Fig. S3. Larvae of </w:t>
      </w:r>
      <w:r w:rsidRPr="005C0AB3">
        <w:rPr>
          <w:rFonts w:ascii="Times New Roman" w:hAnsi="Times New Roman" w:cs="Times New Roman"/>
          <w:i/>
          <w:iCs/>
          <w:noProof/>
          <w:color w:val="000000" w:themeColor="text1"/>
          <w:szCs w:val="21"/>
          <w:lang w:val="en-GB"/>
        </w:rPr>
        <w:t>Euthera</w:t>
      </w:r>
      <w:r w:rsidRPr="005C0AB3">
        <w:rPr>
          <w:rFonts w:ascii="Times New Roman" w:hAnsi="Times New Roman" w:cs="Times New Roman"/>
          <w:noProof/>
          <w:color w:val="000000" w:themeColor="text1"/>
          <w:szCs w:val="21"/>
          <w:lang w:val="en-GB"/>
        </w:rPr>
        <w:t xml:space="preserve"> sp. (a, b) and its respiratory funnel</w:t>
      </w:r>
      <w:r w:rsidR="00D51A03">
        <w:rPr>
          <w:rFonts w:ascii="Times New Roman" w:hAnsi="Times New Roman" w:cs="Times New Roman"/>
          <w:noProof/>
          <w:color w:val="000000" w:themeColor="text1"/>
          <w:szCs w:val="21"/>
          <w:lang w:val="en-GB"/>
        </w:rPr>
        <w:t>s</w:t>
      </w:r>
      <w:r w:rsidRPr="005C0AB3">
        <w:rPr>
          <w:rFonts w:ascii="Times New Roman" w:hAnsi="Times New Roman" w:cs="Times New Roman"/>
          <w:noProof/>
          <w:color w:val="000000" w:themeColor="text1"/>
          <w:szCs w:val="21"/>
          <w:lang w:val="en-GB"/>
        </w:rPr>
        <w:t xml:space="preserve"> (c-e). The larva forms the respiratory funnel and fixes its body randomly on the host thorax (a) or abdomen (b, c). The respiratory funnel engulfs the host fat body and trachea (d), and its wall is thin and translucent (e). Filled arrowheads indicate the connecting point of the respiratory funnels and host tracheae. Abbreviations: h fb, host fat body; h tr, host trachea; rf, respiratory funnel; tl, tachinid larva.</w:t>
      </w:r>
    </w:p>
    <w:p w14:paraId="4004F5FE" w14:textId="4445020D" w:rsidR="00535A1B" w:rsidRPr="005C0AB3" w:rsidRDefault="00535A1B" w:rsidP="00535A1B">
      <w:pPr>
        <w:widowControl/>
        <w:jc w:val="left"/>
        <w:rPr>
          <w:rFonts w:ascii="Times New Roman" w:hAnsi="Times New Roman" w:cs="Times New Roman"/>
          <w:noProof/>
          <w:color w:val="000000" w:themeColor="text1"/>
          <w:szCs w:val="21"/>
          <w:lang w:val="en-GB"/>
        </w:rPr>
      </w:pPr>
    </w:p>
    <w:p w14:paraId="266C7C60" w14:textId="708AD07B" w:rsidR="00535A1B" w:rsidRDefault="00535A1B" w:rsidP="00535A1B">
      <w:pPr>
        <w:widowControl/>
        <w:jc w:val="left"/>
        <w:rPr>
          <w:rFonts w:ascii="Times New Roman" w:hAnsi="Times New Roman" w:cs="Times New Roman"/>
          <w:noProof/>
          <w:color w:val="000000" w:themeColor="text1"/>
          <w:szCs w:val="21"/>
        </w:rPr>
      </w:pPr>
    </w:p>
    <w:p w14:paraId="4185A6D9" w14:textId="2AB57035" w:rsidR="00FB73C7" w:rsidRDefault="00535A1B" w:rsidP="00535A1B">
      <w:pPr>
        <w:widowControl/>
        <w:jc w:val="left"/>
        <w:rPr>
          <w:rFonts w:ascii="Times New Roman" w:hAnsi="Times New Roman" w:cs="Times New Roman"/>
          <w:noProof/>
          <w:color w:val="000000" w:themeColor="text1"/>
          <w:szCs w:val="21"/>
        </w:rPr>
      </w:pPr>
      <w:r>
        <w:rPr>
          <w:rFonts w:ascii="Times New Roman" w:hAnsi="Times New Roman" w:cs="Times New Roman" w:hint="eastAsia"/>
          <w:noProof/>
          <w:color w:val="000000" w:themeColor="text1"/>
          <w:szCs w:val="21"/>
        </w:rPr>
        <w:lastRenderedPageBreak/>
        <w:drawing>
          <wp:inline distT="0" distB="0" distL="0" distR="0" wp14:anchorId="691B2971" wp14:editId="7358CB9D">
            <wp:extent cx="5396230" cy="4110355"/>
            <wp:effectExtent l="0" t="0" r="1270"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1">
                      <a:extLst>
                        <a:ext uri="{28A0092B-C50C-407E-A947-70E740481C1C}">
                          <a14:useLocalDpi xmlns:a14="http://schemas.microsoft.com/office/drawing/2010/main" val="0"/>
                        </a:ext>
                      </a:extLst>
                    </a:blip>
                    <a:stretch>
                      <a:fillRect/>
                    </a:stretch>
                  </pic:blipFill>
                  <pic:spPr>
                    <a:xfrm>
                      <a:off x="0" y="0"/>
                      <a:ext cx="5396230" cy="4110355"/>
                    </a:xfrm>
                    <a:prstGeom prst="rect">
                      <a:avLst/>
                    </a:prstGeom>
                  </pic:spPr>
                </pic:pic>
              </a:graphicData>
            </a:graphic>
          </wp:inline>
        </w:drawing>
      </w:r>
    </w:p>
    <w:p w14:paraId="3F5E9DD6" w14:textId="7AE7C2C9" w:rsidR="00FB73C7" w:rsidRPr="00F441EE" w:rsidRDefault="00FB73C7" w:rsidP="00535A1B">
      <w:pPr>
        <w:widowControl/>
        <w:jc w:val="left"/>
        <w:rPr>
          <w:rFonts w:ascii="Times New Roman" w:hAnsi="Times New Roman" w:cs="Times New Roman"/>
          <w:noProof/>
          <w:color w:val="000000" w:themeColor="text1"/>
          <w:szCs w:val="21"/>
        </w:rPr>
      </w:pPr>
      <w:r>
        <w:rPr>
          <w:rFonts w:ascii="Times New Roman" w:hAnsi="Times New Roman" w:cs="Times New Roman" w:hint="eastAsia"/>
          <w:noProof/>
          <w:color w:val="000000" w:themeColor="text1"/>
          <w:szCs w:val="21"/>
        </w:rPr>
        <w:t>F</w:t>
      </w:r>
      <w:r>
        <w:rPr>
          <w:rFonts w:ascii="Times New Roman" w:hAnsi="Times New Roman" w:cs="Times New Roman"/>
          <w:noProof/>
          <w:color w:val="000000" w:themeColor="text1"/>
          <w:szCs w:val="21"/>
        </w:rPr>
        <w:t>ig. S4. Adults of the species examined on comparison of the respiratory funnels. (</w:t>
      </w:r>
      <w:r w:rsidRPr="0062613F">
        <w:rPr>
          <w:rFonts w:ascii="Times New Roman" w:hAnsi="Times New Roman" w:cs="Times New Roman" w:hint="eastAsia"/>
          <w:noProof/>
          <w:color w:val="000000" w:themeColor="text1"/>
          <w:szCs w:val="21"/>
        </w:rPr>
        <w:t>a</w:t>
      </w:r>
      <w:r>
        <w:rPr>
          <w:rFonts w:ascii="Times New Roman" w:hAnsi="Times New Roman" w:cs="Times New Roman"/>
          <w:noProof/>
          <w:color w:val="000000" w:themeColor="text1"/>
          <w:szCs w:val="21"/>
        </w:rPr>
        <w:t>)</w:t>
      </w:r>
      <w:r w:rsidRPr="0062613F">
        <w:rPr>
          <w:rFonts w:ascii="Times New Roman" w:hAnsi="Times New Roman" w:cs="Times New Roman" w:hint="eastAsia"/>
          <w:noProof/>
          <w:color w:val="000000" w:themeColor="text1"/>
          <w:szCs w:val="21"/>
        </w:rPr>
        <w:t xml:space="preserve"> </w:t>
      </w:r>
      <w:r w:rsidRPr="0062613F">
        <w:rPr>
          <w:rFonts w:ascii="Times New Roman" w:hAnsi="Times New Roman" w:cs="Times New Roman" w:hint="eastAsia"/>
          <w:i/>
          <w:iCs/>
          <w:noProof/>
          <w:color w:val="000000" w:themeColor="text1"/>
          <w:szCs w:val="21"/>
        </w:rPr>
        <w:t>Clairvilliops breviforceps</w:t>
      </w:r>
      <w:r>
        <w:rPr>
          <w:rFonts w:ascii="Times New Roman" w:hAnsi="Times New Roman" w:cs="Times New Roman"/>
          <w:noProof/>
          <w:color w:val="000000" w:themeColor="text1"/>
          <w:szCs w:val="21"/>
        </w:rPr>
        <w:t>;</w:t>
      </w:r>
      <w:r w:rsidRPr="0062613F">
        <w:rPr>
          <w:rFonts w:ascii="Times New Roman" w:hAnsi="Times New Roman" w:cs="Times New Roman" w:hint="eastAsia"/>
          <w:noProof/>
          <w:color w:val="000000" w:themeColor="text1"/>
          <w:szCs w:val="21"/>
        </w:rPr>
        <w:t xml:space="preserve"> </w:t>
      </w:r>
      <w:r>
        <w:rPr>
          <w:rFonts w:ascii="Times New Roman" w:hAnsi="Times New Roman" w:cs="Times New Roman"/>
          <w:noProof/>
          <w:color w:val="000000" w:themeColor="text1"/>
          <w:szCs w:val="21"/>
        </w:rPr>
        <w:t>(</w:t>
      </w:r>
      <w:r w:rsidRPr="0062613F">
        <w:rPr>
          <w:rFonts w:ascii="Times New Roman" w:hAnsi="Times New Roman" w:cs="Times New Roman" w:hint="eastAsia"/>
          <w:noProof/>
          <w:color w:val="000000" w:themeColor="text1"/>
          <w:szCs w:val="21"/>
        </w:rPr>
        <w:t>b</w:t>
      </w:r>
      <w:r>
        <w:rPr>
          <w:rFonts w:ascii="Times New Roman" w:hAnsi="Times New Roman" w:cs="Times New Roman"/>
          <w:noProof/>
          <w:color w:val="000000" w:themeColor="text1"/>
          <w:szCs w:val="21"/>
        </w:rPr>
        <w:t>)</w:t>
      </w:r>
      <w:r w:rsidRPr="0062613F">
        <w:rPr>
          <w:rFonts w:ascii="Times New Roman" w:hAnsi="Times New Roman" w:cs="Times New Roman" w:hint="eastAsia"/>
          <w:noProof/>
          <w:color w:val="000000" w:themeColor="text1"/>
          <w:szCs w:val="21"/>
        </w:rPr>
        <w:t xml:space="preserve"> </w:t>
      </w:r>
      <w:r w:rsidR="004A64B5" w:rsidRPr="0062613F">
        <w:rPr>
          <w:rFonts w:ascii="Times New Roman" w:hAnsi="Times New Roman" w:cs="Times New Roman" w:hint="eastAsia"/>
          <w:i/>
          <w:iCs/>
          <w:noProof/>
          <w:color w:val="000000" w:themeColor="text1"/>
          <w:szCs w:val="21"/>
        </w:rPr>
        <w:t>Clairvilliops</w:t>
      </w:r>
      <w:r w:rsidRPr="0062613F">
        <w:rPr>
          <w:rFonts w:ascii="Times New Roman" w:hAnsi="Times New Roman" w:cs="Times New Roman" w:hint="eastAsia"/>
          <w:i/>
          <w:iCs/>
          <w:noProof/>
          <w:color w:val="000000" w:themeColor="text1"/>
          <w:szCs w:val="21"/>
        </w:rPr>
        <w:t xml:space="preserve"> </w:t>
      </w:r>
      <w:r w:rsidRPr="0062613F">
        <w:rPr>
          <w:rFonts w:ascii="Times New Roman" w:hAnsi="Times New Roman" w:cs="Times New Roman" w:hint="eastAsia"/>
          <w:noProof/>
          <w:color w:val="000000" w:themeColor="text1"/>
          <w:szCs w:val="21"/>
        </w:rPr>
        <w:t>sp.</w:t>
      </w:r>
      <w:r>
        <w:rPr>
          <w:rFonts w:ascii="Times New Roman" w:hAnsi="Times New Roman" w:cs="Times New Roman"/>
          <w:noProof/>
          <w:color w:val="000000" w:themeColor="text1"/>
          <w:szCs w:val="21"/>
        </w:rPr>
        <w:t>;</w:t>
      </w:r>
      <w:r w:rsidRPr="0062613F">
        <w:rPr>
          <w:rFonts w:ascii="Times New Roman" w:hAnsi="Times New Roman" w:cs="Times New Roman" w:hint="eastAsia"/>
          <w:noProof/>
          <w:color w:val="000000" w:themeColor="text1"/>
          <w:szCs w:val="21"/>
        </w:rPr>
        <w:t xml:space="preserve"> </w:t>
      </w:r>
      <w:r>
        <w:rPr>
          <w:rFonts w:ascii="Times New Roman" w:hAnsi="Times New Roman" w:cs="Times New Roman"/>
          <w:noProof/>
          <w:color w:val="000000" w:themeColor="text1"/>
          <w:szCs w:val="21"/>
        </w:rPr>
        <w:t>(</w:t>
      </w:r>
      <w:r w:rsidRPr="0062613F">
        <w:rPr>
          <w:rFonts w:ascii="Times New Roman" w:hAnsi="Times New Roman" w:cs="Times New Roman" w:hint="eastAsia"/>
          <w:noProof/>
          <w:color w:val="000000" w:themeColor="text1"/>
          <w:szCs w:val="21"/>
        </w:rPr>
        <w:t>c</w:t>
      </w:r>
      <w:r>
        <w:rPr>
          <w:rFonts w:ascii="Times New Roman" w:hAnsi="Times New Roman" w:cs="Times New Roman"/>
          <w:noProof/>
          <w:color w:val="000000" w:themeColor="text1"/>
          <w:szCs w:val="21"/>
        </w:rPr>
        <w:t>)</w:t>
      </w:r>
      <w:r w:rsidRPr="0062613F">
        <w:rPr>
          <w:rFonts w:ascii="Times New Roman" w:hAnsi="Times New Roman" w:cs="Times New Roman" w:hint="eastAsia"/>
          <w:noProof/>
          <w:color w:val="000000" w:themeColor="text1"/>
          <w:szCs w:val="21"/>
        </w:rPr>
        <w:t xml:space="preserve"> </w:t>
      </w:r>
      <w:r w:rsidRPr="0062613F">
        <w:rPr>
          <w:rFonts w:ascii="Times New Roman" w:hAnsi="Times New Roman" w:cs="Times New Roman" w:hint="eastAsia"/>
          <w:i/>
          <w:iCs/>
          <w:noProof/>
          <w:color w:val="000000" w:themeColor="text1"/>
          <w:szCs w:val="21"/>
        </w:rPr>
        <w:t>Ectophasia rotundiventris</w:t>
      </w:r>
      <w:r>
        <w:rPr>
          <w:rFonts w:ascii="Times New Roman" w:hAnsi="Times New Roman" w:cs="Times New Roman"/>
          <w:noProof/>
          <w:color w:val="000000" w:themeColor="text1"/>
          <w:szCs w:val="21"/>
        </w:rPr>
        <w:t>;</w:t>
      </w:r>
      <w:r w:rsidRPr="0062613F">
        <w:rPr>
          <w:rFonts w:ascii="Times New Roman" w:hAnsi="Times New Roman" w:cs="Times New Roman" w:hint="eastAsia"/>
          <w:noProof/>
          <w:color w:val="000000" w:themeColor="text1"/>
          <w:szCs w:val="21"/>
        </w:rPr>
        <w:t xml:space="preserve"> </w:t>
      </w:r>
      <w:r>
        <w:rPr>
          <w:rFonts w:ascii="Times New Roman" w:hAnsi="Times New Roman" w:cs="Times New Roman"/>
          <w:noProof/>
          <w:color w:val="000000" w:themeColor="text1"/>
          <w:szCs w:val="21"/>
        </w:rPr>
        <w:t>(</w:t>
      </w:r>
      <w:r w:rsidRPr="0062613F">
        <w:rPr>
          <w:rFonts w:ascii="Times New Roman" w:hAnsi="Times New Roman" w:cs="Times New Roman" w:hint="eastAsia"/>
          <w:noProof/>
          <w:color w:val="000000" w:themeColor="text1"/>
          <w:szCs w:val="21"/>
        </w:rPr>
        <w:t>d</w:t>
      </w:r>
      <w:r>
        <w:rPr>
          <w:rFonts w:ascii="Times New Roman" w:hAnsi="Times New Roman" w:cs="Times New Roman"/>
          <w:noProof/>
          <w:color w:val="000000" w:themeColor="text1"/>
          <w:szCs w:val="21"/>
        </w:rPr>
        <w:t>)</w:t>
      </w:r>
      <w:r w:rsidRPr="0062613F">
        <w:rPr>
          <w:rFonts w:ascii="Times New Roman" w:hAnsi="Times New Roman" w:cs="Times New Roman" w:hint="eastAsia"/>
          <w:noProof/>
          <w:color w:val="000000" w:themeColor="text1"/>
          <w:szCs w:val="21"/>
        </w:rPr>
        <w:t xml:space="preserve"> </w:t>
      </w:r>
      <w:r w:rsidRPr="0062613F">
        <w:rPr>
          <w:rFonts w:ascii="Times New Roman" w:hAnsi="Times New Roman" w:cs="Times New Roman" w:hint="eastAsia"/>
          <w:i/>
          <w:iCs/>
          <w:noProof/>
          <w:color w:val="000000" w:themeColor="text1"/>
          <w:szCs w:val="21"/>
        </w:rPr>
        <w:t>Gymnosoma inornatum</w:t>
      </w:r>
      <w:r>
        <w:rPr>
          <w:rFonts w:ascii="Times New Roman" w:hAnsi="Times New Roman" w:cs="Times New Roman"/>
          <w:noProof/>
          <w:color w:val="000000" w:themeColor="text1"/>
          <w:szCs w:val="21"/>
        </w:rPr>
        <w:t>;</w:t>
      </w:r>
      <w:r w:rsidRPr="0062613F">
        <w:rPr>
          <w:rFonts w:ascii="Times New Roman" w:hAnsi="Times New Roman" w:cs="Times New Roman" w:hint="eastAsia"/>
          <w:noProof/>
          <w:color w:val="000000" w:themeColor="text1"/>
          <w:szCs w:val="21"/>
        </w:rPr>
        <w:t xml:space="preserve"> </w:t>
      </w:r>
      <w:r>
        <w:rPr>
          <w:rFonts w:ascii="Times New Roman" w:hAnsi="Times New Roman" w:cs="Times New Roman"/>
          <w:noProof/>
          <w:color w:val="000000" w:themeColor="text1"/>
          <w:szCs w:val="21"/>
        </w:rPr>
        <w:t>(e)</w:t>
      </w:r>
      <w:r w:rsidRPr="0062613F">
        <w:rPr>
          <w:rFonts w:ascii="Times New Roman" w:hAnsi="Times New Roman" w:cs="Times New Roman" w:hint="eastAsia"/>
          <w:i/>
          <w:iCs/>
          <w:noProof/>
          <w:color w:val="000000" w:themeColor="text1"/>
          <w:szCs w:val="21"/>
        </w:rPr>
        <w:t xml:space="preserve"> G. philippinense</w:t>
      </w:r>
      <w:r w:rsidR="004A64B5">
        <w:rPr>
          <w:rFonts w:ascii="Times New Roman" w:hAnsi="Times New Roman" w:cs="Times New Roman"/>
          <w:noProof/>
          <w:color w:val="000000" w:themeColor="text1"/>
          <w:szCs w:val="21"/>
        </w:rPr>
        <w:t>;</w:t>
      </w:r>
      <w:r w:rsidRPr="0062613F">
        <w:rPr>
          <w:rFonts w:ascii="Times New Roman" w:hAnsi="Times New Roman" w:cs="Times New Roman" w:hint="eastAsia"/>
          <w:noProof/>
          <w:color w:val="000000" w:themeColor="text1"/>
          <w:szCs w:val="21"/>
        </w:rPr>
        <w:t xml:space="preserve"> </w:t>
      </w:r>
      <w:r>
        <w:rPr>
          <w:rFonts w:ascii="Times New Roman" w:hAnsi="Times New Roman" w:cs="Times New Roman"/>
          <w:noProof/>
          <w:color w:val="000000" w:themeColor="text1"/>
          <w:szCs w:val="21"/>
        </w:rPr>
        <w:t>(</w:t>
      </w:r>
      <w:r w:rsidRPr="0062613F">
        <w:rPr>
          <w:rFonts w:ascii="Times New Roman" w:hAnsi="Times New Roman" w:cs="Times New Roman" w:hint="eastAsia"/>
          <w:noProof/>
          <w:color w:val="000000" w:themeColor="text1"/>
          <w:szCs w:val="21"/>
        </w:rPr>
        <w:t>f</w:t>
      </w:r>
      <w:r>
        <w:rPr>
          <w:rFonts w:ascii="Times New Roman" w:hAnsi="Times New Roman" w:cs="Times New Roman"/>
          <w:noProof/>
          <w:color w:val="000000" w:themeColor="text1"/>
          <w:szCs w:val="21"/>
        </w:rPr>
        <w:t>)</w:t>
      </w:r>
      <w:r w:rsidRPr="0062613F">
        <w:rPr>
          <w:rFonts w:ascii="Times New Roman" w:hAnsi="Times New Roman" w:cs="Times New Roman" w:hint="eastAsia"/>
          <w:noProof/>
          <w:color w:val="000000" w:themeColor="text1"/>
          <w:szCs w:val="21"/>
        </w:rPr>
        <w:t xml:space="preserve"> </w:t>
      </w:r>
      <w:r w:rsidRPr="0062613F">
        <w:rPr>
          <w:rFonts w:ascii="Times New Roman" w:hAnsi="Times New Roman" w:cs="Times New Roman" w:hint="eastAsia"/>
          <w:i/>
          <w:iCs/>
          <w:noProof/>
          <w:color w:val="000000" w:themeColor="text1"/>
          <w:szCs w:val="21"/>
        </w:rPr>
        <w:t>Euthera</w:t>
      </w:r>
      <w:r w:rsidRPr="0062613F">
        <w:rPr>
          <w:rFonts w:ascii="Times New Roman" w:hAnsi="Times New Roman" w:cs="Times New Roman" w:hint="eastAsia"/>
          <w:noProof/>
          <w:color w:val="000000" w:themeColor="text1"/>
          <w:szCs w:val="21"/>
        </w:rPr>
        <w:t xml:space="preserve"> sp.</w:t>
      </w:r>
    </w:p>
    <w:p w14:paraId="3E77709F" w14:textId="77777777" w:rsidR="00251DA3" w:rsidRPr="00251DA3" w:rsidRDefault="00251DA3" w:rsidP="00535A1B">
      <w:pPr>
        <w:rPr>
          <w:rFonts w:ascii="Times New Roman" w:hAnsi="Times New Roman" w:cs="Times New Roman"/>
          <w:noProof/>
          <w:color w:val="000000" w:themeColor="text1"/>
          <w:szCs w:val="21"/>
        </w:rPr>
      </w:pPr>
    </w:p>
    <w:sectPr w:rsidR="00251DA3" w:rsidRPr="00251DA3" w:rsidSect="00677AAA">
      <w:pgSz w:w="11900" w:h="16840"/>
      <w:pgMar w:top="1985" w:right="1701" w:bottom="1701" w:left="1701"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6D305" w14:textId="77777777" w:rsidR="006E58B2" w:rsidRDefault="006E58B2" w:rsidP="007D4A79">
      <w:r>
        <w:separator/>
      </w:r>
    </w:p>
  </w:endnote>
  <w:endnote w:type="continuationSeparator" w:id="0">
    <w:p w14:paraId="4BD477AA" w14:textId="77777777" w:rsidR="006E58B2" w:rsidRDefault="006E58B2" w:rsidP="007D4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0"/>
    <w:family w:val="decorative"/>
    <w:pitch w:val="variable"/>
    <w:sig w:usb0="00000003" w:usb1="00000000" w:usb2="00000000" w:usb3="00000000" w:csb0="80000001" w:csb1="00000000"/>
  </w:font>
  <w:font w:name=".Hiragino Kaku Gothic Interface">
    <w:altName w:val="Cambria"/>
    <w:panose1 w:val="020B0604020202020204"/>
    <w:charset w:val="00"/>
    <w:family w:val="roman"/>
    <w:pitch w:val="default"/>
  </w:font>
  <w:font w:name="ＭＳ Ｐゴシック">
    <w:altName w:val="MS PGothic"/>
    <w:panose1 w:val="020B0600070205080204"/>
    <w:charset w:val="80"/>
    <w:family w:val="swiss"/>
    <w:pitch w:val="variable"/>
    <w:sig w:usb0="E00002FF" w:usb1="6AC7FDFB" w:usb2="08000012" w:usb3="00000000" w:csb0="0002009F" w:csb1="00000000"/>
  </w:font>
  <w:font w:name=".AppleSystemUIFont">
    <w:altName w:val="Cambria"/>
    <w:panose1 w:val="020B0604020202020204"/>
    <w:charset w:val="00"/>
    <w:family w:val="roman"/>
    <w:pitch w:val="default"/>
  </w:font>
  <w:font w:name=".HiraKakuInterface-W3">
    <w:altName w:val="Cambria"/>
    <w:panose1 w:val="020B0604020202020204"/>
    <w:charset w:val="00"/>
    <w:family w:val="roman"/>
    <w:pitch w:val="default"/>
  </w:font>
  <w:font w:name=".SFUI-Regular">
    <w:altName w:val="Cambria"/>
    <w:panose1 w:val="020B0604020202020204"/>
    <w:charset w:val="00"/>
    <w:family w:val="roman"/>
    <w:pitch w:val="default"/>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1477D" w14:textId="77777777" w:rsidR="006E58B2" w:rsidRDefault="006E58B2" w:rsidP="007D4A79">
      <w:r>
        <w:separator/>
      </w:r>
    </w:p>
  </w:footnote>
  <w:footnote w:type="continuationSeparator" w:id="0">
    <w:p w14:paraId="1F7843F0" w14:textId="77777777" w:rsidR="006E58B2" w:rsidRDefault="006E58B2" w:rsidP="007D4A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01EFE"/>
    <w:multiLevelType w:val="hybridMultilevel"/>
    <w:tmpl w:val="D0DAF87A"/>
    <w:lvl w:ilvl="0" w:tplc="D32CCA4E">
      <w:start w:val="1"/>
      <w:numFmt w:val="lowerLetter"/>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85C06D0"/>
    <w:multiLevelType w:val="hybridMultilevel"/>
    <w:tmpl w:val="8EDC23BA"/>
    <w:lvl w:ilvl="0" w:tplc="90A47A9E">
      <w:start w:val="7"/>
      <w:numFmt w:val="bullet"/>
      <w:lvlText w:val="-"/>
      <w:lvlJc w:val="left"/>
      <w:pPr>
        <w:ind w:left="360" w:hanging="360"/>
      </w:pPr>
      <w:rPr>
        <w:rFonts w:ascii="游明朝" w:eastAsia="游明朝" w:hAnsi="游明朝"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CC36C34"/>
    <w:multiLevelType w:val="hybridMultilevel"/>
    <w:tmpl w:val="50D4241C"/>
    <w:lvl w:ilvl="0" w:tplc="4880AF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1750E50"/>
    <w:multiLevelType w:val="hybridMultilevel"/>
    <w:tmpl w:val="CF5EC2D2"/>
    <w:lvl w:ilvl="0" w:tplc="F11C8A16">
      <w:start w:val="7"/>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1006F24"/>
    <w:multiLevelType w:val="hybridMultilevel"/>
    <w:tmpl w:val="76C6E930"/>
    <w:lvl w:ilvl="0" w:tplc="70DC047C">
      <w:start w:val="7"/>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9787479"/>
    <w:multiLevelType w:val="hybridMultilevel"/>
    <w:tmpl w:val="5B96F34A"/>
    <w:lvl w:ilvl="0" w:tplc="E556A5E8">
      <w:start w:val="7"/>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54798529">
    <w:abstractNumId w:val="5"/>
  </w:num>
  <w:num w:numId="2" w16cid:durableId="1195536223">
    <w:abstractNumId w:val="3"/>
  </w:num>
  <w:num w:numId="3" w16cid:durableId="2113478291">
    <w:abstractNumId w:val="1"/>
  </w:num>
  <w:num w:numId="4" w16cid:durableId="859005876">
    <w:abstractNumId w:val="4"/>
  </w:num>
  <w:num w:numId="5" w16cid:durableId="602225812">
    <w:abstractNumId w:val="2"/>
  </w:num>
  <w:num w:numId="6" w16cid:durableId="827213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a0NDUzsLAwMTY0MTZW0lEKTi0uzszPAykwNKkFADSb5FotAAAA"/>
    <w:docVar w:name="UniqueDocId" w:val="d3348ad8-ffcd-455e-bd48-71ea1f3c78f3"/>
  </w:docVars>
  <w:rsids>
    <w:rsidRoot w:val="00FB42A7"/>
    <w:rsid w:val="00002FB4"/>
    <w:rsid w:val="000038F4"/>
    <w:rsid w:val="000109ED"/>
    <w:rsid w:val="00010D5F"/>
    <w:rsid w:val="00012448"/>
    <w:rsid w:val="000137A7"/>
    <w:rsid w:val="00015D50"/>
    <w:rsid w:val="00016543"/>
    <w:rsid w:val="000213A4"/>
    <w:rsid w:val="00021DFE"/>
    <w:rsid w:val="00023CF7"/>
    <w:rsid w:val="0002430F"/>
    <w:rsid w:val="000268D9"/>
    <w:rsid w:val="000301FD"/>
    <w:rsid w:val="0003062A"/>
    <w:rsid w:val="000321FD"/>
    <w:rsid w:val="0003236A"/>
    <w:rsid w:val="00033E27"/>
    <w:rsid w:val="00036DE5"/>
    <w:rsid w:val="00037DE6"/>
    <w:rsid w:val="00037ED2"/>
    <w:rsid w:val="0004131D"/>
    <w:rsid w:val="00041C86"/>
    <w:rsid w:val="000426DD"/>
    <w:rsid w:val="000512D5"/>
    <w:rsid w:val="0006068C"/>
    <w:rsid w:val="00063E45"/>
    <w:rsid w:val="00067AD6"/>
    <w:rsid w:val="0007049B"/>
    <w:rsid w:val="0007083E"/>
    <w:rsid w:val="00071B66"/>
    <w:rsid w:val="00072E71"/>
    <w:rsid w:val="00073D72"/>
    <w:rsid w:val="00074B7E"/>
    <w:rsid w:val="00083B1B"/>
    <w:rsid w:val="00086175"/>
    <w:rsid w:val="00092FFA"/>
    <w:rsid w:val="00095753"/>
    <w:rsid w:val="0009652D"/>
    <w:rsid w:val="000A3705"/>
    <w:rsid w:val="000A5EE4"/>
    <w:rsid w:val="000A6815"/>
    <w:rsid w:val="000B1422"/>
    <w:rsid w:val="000B3D9B"/>
    <w:rsid w:val="000B5C39"/>
    <w:rsid w:val="000C1C9F"/>
    <w:rsid w:val="000C2B99"/>
    <w:rsid w:val="000C2C9C"/>
    <w:rsid w:val="000C6AFB"/>
    <w:rsid w:val="000D08F3"/>
    <w:rsid w:val="000D0E77"/>
    <w:rsid w:val="000E0115"/>
    <w:rsid w:val="000E0FE4"/>
    <w:rsid w:val="000E12F4"/>
    <w:rsid w:val="000E3B33"/>
    <w:rsid w:val="000E6C9A"/>
    <w:rsid w:val="000F2B57"/>
    <w:rsid w:val="000F3822"/>
    <w:rsid w:val="000F4050"/>
    <w:rsid w:val="000F5ECB"/>
    <w:rsid w:val="00112FB3"/>
    <w:rsid w:val="00113A76"/>
    <w:rsid w:val="00114A55"/>
    <w:rsid w:val="0011508B"/>
    <w:rsid w:val="00115ABA"/>
    <w:rsid w:val="00116D6E"/>
    <w:rsid w:val="00120423"/>
    <w:rsid w:val="00120D09"/>
    <w:rsid w:val="0012401C"/>
    <w:rsid w:val="001323B1"/>
    <w:rsid w:val="00133294"/>
    <w:rsid w:val="00133B54"/>
    <w:rsid w:val="00136DA4"/>
    <w:rsid w:val="0014570C"/>
    <w:rsid w:val="00145D09"/>
    <w:rsid w:val="00146231"/>
    <w:rsid w:val="001466DD"/>
    <w:rsid w:val="001468DE"/>
    <w:rsid w:val="00151573"/>
    <w:rsid w:val="001529BE"/>
    <w:rsid w:val="00161E24"/>
    <w:rsid w:val="00163B75"/>
    <w:rsid w:val="00164CC1"/>
    <w:rsid w:val="00165015"/>
    <w:rsid w:val="001666FA"/>
    <w:rsid w:val="001673A9"/>
    <w:rsid w:val="0017353A"/>
    <w:rsid w:val="0017533F"/>
    <w:rsid w:val="001834CB"/>
    <w:rsid w:val="00184C57"/>
    <w:rsid w:val="001860B9"/>
    <w:rsid w:val="00191FF0"/>
    <w:rsid w:val="00193025"/>
    <w:rsid w:val="00193BEE"/>
    <w:rsid w:val="0019423E"/>
    <w:rsid w:val="00197515"/>
    <w:rsid w:val="001A0C07"/>
    <w:rsid w:val="001A2D54"/>
    <w:rsid w:val="001A2F6B"/>
    <w:rsid w:val="001A40F8"/>
    <w:rsid w:val="001A617C"/>
    <w:rsid w:val="001B100F"/>
    <w:rsid w:val="001B26FD"/>
    <w:rsid w:val="001B29EE"/>
    <w:rsid w:val="001B3ECF"/>
    <w:rsid w:val="001B5462"/>
    <w:rsid w:val="001B683E"/>
    <w:rsid w:val="001B7839"/>
    <w:rsid w:val="001B7B72"/>
    <w:rsid w:val="001C5207"/>
    <w:rsid w:val="001D0718"/>
    <w:rsid w:val="001D1147"/>
    <w:rsid w:val="001D4146"/>
    <w:rsid w:val="001D7FDE"/>
    <w:rsid w:val="001E0401"/>
    <w:rsid w:val="001E14BB"/>
    <w:rsid w:val="001E1E85"/>
    <w:rsid w:val="001E1F93"/>
    <w:rsid w:val="001E2036"/>
    <w:rsid w:val="001E67D3"/>
    <w:rsid w:val="001E6BBB"/>
    <w:rsid w:val="001E6C8C"/>
    <w:rsid w:val="001F07FC"/>
    <w:rsid w:val="001F0C66"/>
    <w:rsid w:val="001F1B8C"/>
    <w:rsid w:val="001F7472"/>
    <w:rsid w:val="00201D6B"/>
    <w:rsid w:val="00201E85"/>
    <w:rsid w:val="00222FC7"/>
    <w:rsid w:val="00224522"/>
    <w:rsid w:val="0023001F"/>
    <w:rsid w:val="0023160A"/>
    <w:rsid w:val="002319FF"/>
    <w:rsid w:val="00231F8D"/>
    <w:rsid w:val="002321F9"/>
    <w:rsid w:val="00233F52"/>
    <w:rsid w:val="00235F72"/>
    <w:rsid w:val="00240933"/>
    <w:rsid w:val="00241D5D"/>
    <w:rsid w:val="0024214A"/>
    <w:rsid w:val="00242692"/>
    <w:rsid w:val="0024316B"/>
    <w:rsid w:val="0024372B"/>
    <w:rsid w:val="00244AD9"/>
    <w:rsid w:val="00245DC7"/>
    <w:rsid w:val="00246381"/>
    <w:rsid w:val="0024672C"/>
    <w:rsid w:val="00246B23"/>
    <w:rsid w:val="00246BB8"/>
    <w:rsid w:val="00247E30"/>
    <w:rsid w:val="00247F3C"/>
    <w:rsid w:val="0025030C"/>
    <w:rsid w:val="00251DA3"/>
    <w:rsid w:val="00253DC1"/>
    <w:rsid w:val="00254415"/>
    <w:rsid w:val="00255DBF"/>
    <w:rsid w:val="002567FD"/>
    <w:rsid w:val="00261409"/>
    <w:rsid w:val="00281A58"/>
    <w:rsid w:val="00284FE5"/>
    <w:rsid w:val="00286BD4"/>
    <w:rsid w:val="00287ED6"/>
    <w:rsid w:val="0029336B"/>
    <w:rsid w:val="00295341"/>
    <w:rsid w:val="00296849"/>
    <w:rsid w:val="002979A1"/>
    <w:rsid w:val="002A2631"/>
    <w:rsid w:val="002A35E8"/>
    <w:rsid w:val="002A4750"/>
    <w:rsid w:val="002A4A0A"/>
    <w:rsid w:val="002A6D8A"/>
    <w:rsid w:val="002A78B5"/>
    <w:rsid w:val="002A7EDE"/>
    <w:rsid w:val="002B04C0"/>
    <w:rsid w:val="002B59A3"/>
    <w:rsid w:val="002C28FC"/>
    <w:rsid w:val="002C54FB"/>
    <w:rsid w:val="002C799D"/>
    <w:rsid w:val="002D03DC"/>
    <w:rsid w:val="002D070A"/>
    <w:rsid w:val="002D1563"/>
    <w:rsid w:val="002D1BDD"/>
    <w:rsid w:val="002D289A"/>
    <w:rsid w:val="002D4B40"/>
    <w:rsid w:val="002E07AB"/>
    <w:rsid w:val="002E0A7D"/>
    <w:rsid w:val="002E2C79"/>
    <w:rsid w:val="002E5E35"/>
    <w:rsid w:val="002F2C78"/>
    <w:rsid w:val="002F57E0"/>
    <w:rsid w:val="002F580B"/>
    <w:rsid w:val="002F5D3C"/>
    <w:rsid w:val="002F7234"/>
    <w:rsid w:val="00300D0F"/>
    <w:rsid w:val="00300DDB"/>
    <w:rsid w:val="003016EB"/>
    <w:rsid w:val="0030207D"/>
    <w:rsid w:val="003023CD"/>
    <w:rsid w:val="003042FD"/>
    <w:rsid w:val="00306324"/>
    <w:rsid w:val="00306EB6"/>
    <w:rsid w:val="003074E9"/>
    <w:rsid w:val="00307FDC"/>
    <w:rsid w:val="00311316"/>
    <w:rsid w:val="0031182C"/>
    <w:rsid w:val="00311FC0"/>
    <w:rsid w:val="00312DB0"/>
    <w:rsid w:val="00313850"/>
    <w:rsid w:val="00316941"/>
    <w:rsid w:val="00322CE2"/>
    <w:rsid w:val="00323BA1"/>
    <w:rsid w:val="00326C8B"/>
    <w:rsid w:val="00334AE4"/>
    <w:rsid w:val="0033540C"/>
    <w:rsid w:val="00336616"/>
    <w:rsid w:val="00336A27"/>
    <w:rsid w:val="00340C13"/>
    <w:rsid w:val="0034112D"/>
    <w:rsid w:val="00342759"/>
    <w:rsid w:val="0034436A"/>
    <w:rsid w:val="0034462D"/>
    <w:rsid w:val="00344C32"/>
    <w:rsid w:val="003471A5"/>
    <w:rsid w:val="0035246F"/>
    <w:rsid w:val="003530B3"/>
    <w:rsid w:val="0035441E"/>
    <w:rsid w:val="003557E9"/>
    <w:rsid w:val="00360BD3"/>
    <w:rsid w:val="00360E2D"/>
    <w:rsid w:val="003613A7"/>
    <w:rsid w:val="003632D6"/>
    <w:rsid w:val="003718F4"/>
    <w:rsid w:val="00372DB1"/>
    <w:rsid w:val="00374E96"/>
    <w:rsid w:val="003759FF"/>
    <w:rsid w:val="00375F6E"/>
    <w:rsid w:val="003806E1"/>
    <w:rsid w:val="00381614"/>
    <w:rsid w:val="00392700"/>
    <w:rsid w:val="00395E08"/>
    <w:rsid w:val="0039655B"/>
    <w:rsid w:val="003A0B7C"/>
    <w:rsid w:val="003A19FA"/>
    <w:rsid w:val="003A1B4F"/>
    <w:rsid w:val="003A1C31"/>
    <w:rsid w:val="003A5673"/>
    <w:rsid w:val="003A7236"/>
    <w:rsid w:val="003A73BB"/>
    <w:rsid w:val="003B3E5D"/>
    <w:rsid w:val="003B4CD3"/>
    <w:rsid w:val="003C06D8"/>
    <w:rsid w:val="003C07E2"/>
    <w:rsid w:val="003C2487"/>
    <w:rsid w:val="003C3445"/>
    <w:rsid w:val="003D0694"/>
    <w:rsid w:val="003D09BA"/>
    <w:rsid w:val="003D2238"/>
    <w:rsid w:val="003D5D01"/>
    <w:rsid w:val="003E05A2"/>
    <w:rsid w:val="003E4E72"/>
    <w:rsid w:val="003E731C"/>
    <w:rsid w:val="003F1686"/>
    <w:rsid w:val="003F539A"/>
    <w:rsid w:val="003F5595"/>
    <w:rsid w:val="0040009D"/>
    <w:rsid w:val="0040093A"/>
    <w:rsid w:val="00404274"/>
    <w:rsid w:val="00405511"/>
    <w:rsid w:val="00407EE8"/>
    <w:rsid w:val="00410C92"/>
    <w:rsid w:val="00414A8C"/>
    <w:rsid w:val="00416182"/>
    <w:rsid w:val="00425D66"/>
    <w:rsid w:val="00425DD6"/>
    <w:rsid w:val="00431624"/>
    <w:rsid w:val="00431D0C"/>
    <w:rsid w:val="004349C8"/>
    <w:rsid w:val="00435744"/>
    <w:rsid w:val="00437E4F"/>
    <w:rsid w:val="00446BAA"/>
    <w:rsid w:val="00447742"/>
    <w:rsid w:val="004515F4"/>
    <w:rsid w:val="00454BA9"/>
    <w:rsid w:val="00457064"/>
    <w:rsid w:val="00457776"/>
    <w:rsid w:val="0046113B"/>
    <w:rsid w:val="00463F53"/>
    <w:rsid w:val="0046428C"/>
    <w:rsid w:val="004676BB"/>
    <w:rsid w:val="004737FD"/>
    <w:rsid w:val="004809ED"/>
    <w:rsid w:val="00482EB9"/>
    <w:rsid w:val="00485D2E"/>
    <w:rsid w:val="00486D0B"/>
    <w:rsid w:val="004879BA"/>
    <w:rsid w:val="0049445F"/>
    <w:rsid w:val="00494595"/>
    <w:rsid w:val="004955C0"/>
    <w:rsid w:val="0049619C"/>
    <w:rsid w:val="004A2139"/>
    <w:rsid w:val="004A2233"/>
    <w:rsid w:val="004A2287"/>
    <w:rsid w:val="004A36B5"/>
    <w:rsid w:val="004A5992"/>
    <w:rsid w:val="004A6385"/>
    <w:rsid w:val="004A64B5"/>
    <w:rsid w:val="004A7222"/>
    <w:rsid w:val="004B095F"/>
    <w:rsid w:val="004B2208"/>
    <w:rsid w:val="004B3CE1"/>
    <w:rsid w:val="004B50E9"/>
    <w:rsid w:val="004B6BFF"/>
    <w:rsid w:val="004C0244"/>
    <w:rsid w:val="004C56B0"/>
    <w:rsid w:val="004D0002"/>
    <w:rsid w:val="004D006C"/>
    <w:rsid w:val="004D3E1D"/>
    <w:rsid w:val="004D7C45"/>
    <w:rsid w:val="004E3B94"/>
    <w:rsid w:val="004E422C"/>
    <w:rsid w:val="004F13BC"/>
    <w:rsid w:val="004F34C4"/>
    <w:rsid w:val="004F6C5B"/>
    <w:rsid w:val="00503A04"/>
    <w:rsid w:val="00504B60"/>
    <w:rsid w:val="005123A5"/>
    <w:rsid w:val="005128C9"/>
    <w:rsid w:val="0051570D"/>
    <w:rsid w:val="00516AA9"/>
    <w:rsid w:val="005172EE"/>
    <w:rsid w:val="00520E10"/>
    <w:rsid w:val="00521DAC"/>
    <w:rsid w:val="00524B7E"/>
    <w:rsid w:val="00530F3E"/>
    <w:rsid w:val="00532651"/>
    <w:rsid w:val="005340F2"/>
    <w:rsid w:val="00535A1B"/>
    <w:rsid w:val="00541B85"/>
    <w:rsid w:val="00541F32"/>
    <w:rsid w:val="0055274F"/>
    <w:rsid w:val="005535C2"/>
    <w:rsid w:val="005555C1"/>
    <w:rsid w:val="00560188"/>
    <w:rsid w:val="00562592"/>
    <w:rsid w:val="005674D6"/>
    <w:rsid w:val="00567B7C"/>
    <w:rsid w:val="00570F1B"/>
    <w:rsid w:val="0057293F"/>
    <w:rsid w:val="005807FB"/>
    <w:rsid w:val="00581BBA"/>
    <w:rsid w:val="0059405F"/>
    <w:rsid w:val="005950D9"/>
    <w:rsid w:val="005A012B"/>
    <w:rsid w:val="005A33AA"/>
    <w:rsid w:val="005A57B1"/>
    <w:rsid w:val="005A5A59"/>
    <w:rsid w:val="005B06CD"/>
    <w:rsid w:val="005C0AB3"/>
    <w:rsid w:val="005C62EC"/>
    <w:rsid w:val="005D1B32"/>
    <w:rsid w:val="005D7CAD"/>
    <w:rsid w:val="005E0780"/>
    <w:rsid w:val="005E6754"/>
    <w:rsid w:val="005E7DE4"/>
    <w:rsid w:val="005F0424"/>
    <w:rsid w:val="005F2720"/>
    <w:rsid w:val="005F30D8"/>
    <w:rsid w:val="005F676B"/>
    <w:rsid w:val="00603EED"/>
    <w:rsid w:val="0061153C"/>
    <w:rsid w:val="006135B2"/>
    <w:rsid w:val="006166FE"/>
    <w:rsid w:val="00616CCC"/>
    <w:rsid w:val="0061786A"/>
    <w:rsid w:val="00617E8F"/>
    <w:rsid w:val="0062215C"/>
    <w:rsid w:val="00622FB6"/>
    <w:rsid w:val="006247E2"/>
    <w:rsid w:val="006260D7"/>
    <w:rsid w:val="0062613F"/>
    <w:rsid w:val="00631EFD"/>
    <w:rsid w:val="00633102"/>
    <w:rsid w:val="00633919"/>
    <w:rsid w:val="006345B2"/>
    <w:rsid w:val="00641EAF"/>
    <w:rsid w:val="006429D4"/>
    <w:rsid w:val="00642DF7"/>
    <w:rsid w:val="0064376F"/>
    <w:rsid w:val="006561FA"/>
    <w:rsid w:val="0066054C"/>
    <w:rsid w:val="006647FB"/>
    <w:rsid w:val="006736A9"/>
    <w:rsid w:val="0067549F"/>
    <w:rsid w:val="00675BF7"/>
    <w:rsid w:val="00676061"/>
    <w:rsid w:val="006760C3"/>
    <w:rsid w:val="00677AAA"/>
    <w:rsid w:val="00677AB5"/>
    <w:rsid w:val="0068156D"/>
    <w:rsid w:val="00681ED2"/>
    <w:rsid w:val="00682798"/>
    <w:rsid w:val="006839C8"/>
    <w:rsid w:val="00684650"/>
    <w:rsid w:val="00684B16"/>
    <w:rsid w:val="00694780"/>
    <w:rsid w:val="00695AF9"/>
    <w:rsid w:val="006962A8"/>
    <w:rsid w:val="00697062"/>
    <w:rsid w:val="00697075"/>
    <w:rsid w:val="006979B8"/>
    <w:rsid w:val="006A59D4"/>
    <w:rsid w:val="006B0E0F"/>
    <w:rsid w:val="006B0F7F"/>
    <w:rsid w:val="006B1204"/>
    <w:rsid w:val="006B1A27"/>
    <w:rsid w:val="006C0DCA"/>
    <w:rsid w:val="006C4BE5"/>
    <w:rsid w:val="006C53E2"/>
    <w:rsid w:val="006D2409"/>
    <w:rsid w:val="006D2AC2"/>
    <w:rsid w:val="006D30A6"/>
    <w:rsid w:val="006D316E"/>
    <w:rsid w:val="006D5486"/>
    <w:rsid w:val="006D6647"/>
    <w:rsid w:val="006D6957"/>
    <w:rsid w:val="006D75A5"/>
    <w:rsid w:val="006E07E5"/>
    <w:rsid w:val="006E125D"/>
    <w:rsid w:val="006E1848"/>
    <w:rsid w:val="006E2684"/>
    <w:rsid w:val="006E3005"/>
    <w:rsid w:val="006E58B2"/>
    <w:rsid w:val="006E5CC1"/>
    <w:rsid w:val="006E6C36"/>
    <w:rsid w:val="006E6C9D"/>
    <w:rsid w:val="006E79BD"/>
    <w:rsid w:val="006F460B"/>
    <w:rsid w:val="006F7A70"/>
    <w:rsid w:val="00705493"/>
    <w:rsid w:val="00705E4A"/>
    <w:rsid w:val="00707667"/>
    <w:rsid w:val="00710521"/>
    <w:rsid w:val="007112F6"/>
    <w:rsid w:val="0071512F"/>
    <w:rsid w:val="00717973"/>
    <w:rsid w:val="00720DF2"/>
    <w:rsid w:val="00720E7E"/>
    <w:rsid w:val="00721C77"/>
    <w:rsid w:val="007279E7"/>
    <w:rsid w:val="00727B16"/>
    <w:rsid w:val="00735780"/>
    <w:rsid w:val="00745423"/>
    <w:rsid w:val="007454CA"/>
    <w:rsid w:val="0074555F"/>
    <w:rsid w:val="007500D3"/>
    <w:rsid w:val="00751FF5"/>
    <w:rsid w:val="00752BFB"/>
    <w:rsid w:val="007564EF"/>
    <w:rsid w:val="00757ED0"/>
    <w:rsid w:val="0076161B"/>
    <w:rsid w:val="00762DDF"/>
    <w:rsid w:val="00762E04"/>
    <w:rsid w:val="00764425"/>
    <w:rsid w:val="00764CCB"/>
    <w:rsid w:val="007729FE"/>
    <w:rsid w:val="00774130"/>
    <w:rsid w:val="00776A1C"/>
    <w:rsid w:val="00777488"/>
    <w:rsid w:val="00782A75"/>
    <w:rsid w:val="00782B21"/>
    <w:rsid w:val="00784EB8"/>
    <w:rsid w:val="00791B26"/>
    <w:rsid w:val="00793EC5"/>
    <w:rsid w:val="007A01B3"/>
    <w:rsid w:val="007A0688"/>
    <w:rsid w:val="007A6062"/>
    <w:rsid w:val="007A7725"/>
    <w:rsid w:val="007B13B8"/>
    <w:rsid w:val="007B6285"/>
    <w:rsid w:val="007C011B"/>
    <w:rsid w:val="007C08F7"/>
    <w:rsid w:val="007C0FAE"/>
    <w:rsid w:val="007C6054"/>
    <w:rsid w:val="007D2279"/>
    <w:rsid w:val="007D4A79"/>
    <w:rsid w:val="007D4E33"/>
    <w:rsid w:val="007D63D1"/>
    <w:rsid w:val="007E0149"/>
    <w:rsid w:val="007E0CA6"/>
    <w:rsid w:val="007E1FAF"/>
    <w:rsid w:val="007E2453"/>
    <w:rsid w:val="007E3578"/>
    <w:rsid w:val="007E5E47"/>
    <w:rsid w:val="007F221D"/>
    <w:rsid w:val="007F4875"/>
    <w:rsid w:val="007F7F86"/>
    <w:rsid w:val="00800BBD"/>
    <w:rsid w:val="0080191E"/>
    <w:rsid w:val="008053DA"/>
    <w:rsid w:val="0081024B"/>
    <w:rsid w:val="008129FC"/>
    <w:rsid w:val="008151AF"/>
    <w:rsid w:val="00815BAF"/>
    <w:rsid w:val="008163CD"/>
    <w:rsid w:val="0082003E"/>
    <w:rsid w:val="008232EC"/>
    <w:rsid w:val="008238FA"/>
    <w:rsid w:val="00824F2E"/>
    <w:rsid w:val="00825BE5"/>
    <w:rsid w:val="00825CE4"/>
    <w:rsid w:val="0082694A"/>
    <w:rsid w:val="008306AE"/>
    <w:rsid w:val="00830A4A"/>
    <w:rsid w:val="008329B1"/>
    <w:rsid w:val="0083327E"/>
    <w:rsid w:val="00834363"/>
    <w:rsid w:val="008366BD"/>
    <w:rsid w:val="0083691A"/>
    <w:rsid w:val="0084098D"/>
    <w:rsid w:val="0084099E"/>
    <w:rsid w:val="00843143"/>
    <w:rsid w:val="0084580B"/>
    <w:rsid w:val="00846235"/>
    <w:rsid w:val="00850A1D"/>
    <w:rsid w:val="008563BB"/>
    <w:rsid w:val="00857AE9"/>
    <w:rsid w:val="008609A2"/>
    <w:rsid w:val="00862B2F"/>
    <w:rsid w:val="008650A9"/>
    <w:rsid w:val="00875025"/>
    <w:rsid w:val="0087535A"/>
    <w:rsid w:val="00880AA9"/>
    <w:rsid w:val="00881476"/>
    <w:rsid w:val="00882112"/>
    <w:rsid w:val="00882CFD"/>
    <w:rsid w:val="00884B17"/>
    <w:rsid w:val="0088798C"/>
    <w:rsid w:val="00887EE9"/>
    <w:rsid w:val="0089026A"/>
    <w:rsid w:val="0089049C"/>
    <w:rsid w:val="00891212"/>
    <w:rsid w:val="008915B3"/>
    <w:rsid w:val="00893BA7"/>
    <w:rsid w:val="008944EE"/>
    <w:rsid w:val="0089453F"/>
    <w:rsid w:val="00897654"/>
    <w:rsid w:val="0089786A"/>
    <w:rsid w:val="008A2AE5"/>
    <w:rsid w:val="008A458E"/>
    <w:rsid w:val="008A51CC"/>
    <w:rsid w:val="008A5B10"/>
    <w:rsid w:val="008A739F"/>
    <w:rsid w:val="008B4558"/>
    <w:rsid w:val="008B7161"/>
    <w:rsid w:val="008C5746"/>
    <w:rsid w:val="008C6C71"/>
    <w:rsid w:val="008D0235"/>
    <w:rsid w:val="008D7773"/>
    <w:rsid w:val="008D7A72"/>
    <w:rsid w:val="008E30E9"/>
    <w:rsid w:val="008E683A"/>
    <w:rsid w:val="008E7DBA"/>
    <w:rsid w:val="008F06CB"/>
    <w:rsid w:val="008F1119"/>
    <w:rsid w:val="008F31FA"/>
    <w:rsid w:val="008F4920"/>
    <w:rsid w:val="008F7A65"/>
    <w:rsid w:val="009005CF"/>
    <w:rsid w:val="00901836"/>
    <w:rsid w:val="00902DB0"/>
    <w:rsid w:val="00903C70"/>
    <w:rsid w:val="0090556F"/>
    <w:rsid w:val="0091686E"/>
    <w:rsid w:val="00917081"/>
    <w:rsid w:val="00920BDC"/>
    <w:rsid w:val="00922F6C"/>
    <w:rsid w:val="00927608"/>
    <w:rsid w:val="0092768E"/>
    <w:rsid w:val="009334E2"/>
    <w:rsid w:val="00933D9B"/>
    <w:rsid w:val="00934CF0"/>
    <w:rsid w:val="00935901"/>
    <w:rsid w:val="00940BD0"/>
    <w:rsid w:val="00941B01"/>
    <w:rsid w:val="00944238"/>
    <w:rsid w:val="00944DBA"/>
    <w:rsid w:val="00946533"/>
    <w:rsid w:val="00946FB3"/>
    <w:rsid w:val="00947B5E"/>
    <w:rsid w:val="00950A50"/>
    <w:rsid w:val="0095292B"/>
    <w:rsid w:val="00952DE8"/>
    <w:rsid w:val="00953B14"/>
    <w:rsid w:val="009629A9"/>
    <w:rsid w:val="00965AE7"/>
    <w:rsid w:val="00965F1A"/>
    <w:rsid w:val="00966E1C"/>
    <w:rsid w:val="00970729"/>
    <w:rsid w:val="0097135B"/>
    <w:rsid w:val="009714FB"/>
    <w:rsid w:val="00973BD0"/>
    <w:rsid w:val="00975F2E"/>
    <w:rsid w:val="00981EEC"/>
    <w:rsid w:val="0098241C"/>
    <w:rsid w:val="00984EF3"/>
    <w:rsid w:val="00987003"/>
    <w:rsid w:val="00991108"/>
    <w:rsid w:val="00994DA5"/>
    <w:rsid w:val="009A3531"/>
    <w:rsid w:val="009A5FAB"/>
    <w:rsid w:val="009A69C2"/>
    <w:rsid w:val="009A6E64"/>
    <w:rsid w:val="009B6205"/>
    <w:rsid w:val="009B6E91"/>
    <w:rsid w:val="009C6230"/>
    <w:rsid w:val="009D3473"/>
    <w:rsid w:val="009D47BE"/>
    <w:rsid w:val="009D7A27"/>
    <w:rsid w:val="009D7B18"/>
    <w:rsid w:val="009E01B9"/>
    <w:rsid w:val="009E41FF"/>
    <w:rsid w:val="009E475F"/>
    <w:rsid w:val="009E4CC0"/>
    <w:rsid w:val="009E6B79"/>
    <w:rsid w:val="009F4C4A"/>
    <w:rsid w:val="00A056F9"/>
    <w:rsid w:val="00A05DA7"/>
    <w:rsid w:val="00A06958"/>
    <w:rsid w:val="00A075AA"/>
    <w:rsid w:val="00A131B7"/>
    <w:rsid w:val="00A16E20"/>
    <w:rsid w:val="00A21F08"/>
    <w:rsid w:val="00A224BA"/>
    <w:rsid w:val="00A236FF"/>
    <w:rsid w:val="00A24500"/>
    <w:rsid w:val="00A25B44"/>
    <w:rsid w:val="00A27615"/>
    <w:rsid w:val="00A305E3"/>
    <w:rsid w:val="00A30BA5"/>
    <w:rsid w:val="00A316B1"/>
    <w:rsid w:val="00A3581D"/>
    <w:rsid w:val="00A36C56"/>
    <w:rsid w:val="00A37FF9"/>
    <w:rsid w:val="00A506FE"/>
    <w:rsid w:val="00A51E10"/>
    <w:rsid w:val="00A54B4C"/>
    <w:rsid w:val="00A5540C"/>
    <w:rsid w:val="00A5777B"/>
    <w:rsid w:val="00A60A24"/>
    <w:rsid w:val="00A649A5"/>
    <w:rsid w:val="00A65949"/>
    <w:rsid w:val="00A667B5"/>
    <w:rsid w:val="00A667ED"/>
    <w:rsid w:val="00A673E5"/>
    <w:rsid w:val="00A711EF"/>
    <w:rsid w:val="00A71822"/>
    <w:rsid w:val="00A757E0"/>
    <w:rsid w:val="00A774BB"/>
    <w:rsid w:val="00A87467"/>
    <w:rsid w:val="00A90B1C"/>
    <w:rsid w:val="00A928F6"/>
    <w:rsid w:val="00A94A59"/>
    <w:rsid w:val="00A950A0"/>
    <w:rsid w:val="00A95326"/>
    <w:rsid w:val="00AA08B9"/>
    <w:rsid w:val="00AA394D"/>
    <w:rsid w:val="00AA46BF"/>
    <w:rsid w:val="00AA5949"/>
    <w:rsid w:val="00AA6384"/>
    <w:rsid w:val="00AB0499"/>
    <w:rsid w:val="00AB0FFF"/>
    <w:rsid w:val="00AB2E9C"/>
    <w:rsid w:val="00AB3F4B"/>
    <w:rsid w:val="00AB7687"/>
    <w:rsid w:val="00AC05DC"/>
    <w:rsid w:val="00AC6CFB"/>
    <w:rsid w:val="00AD444A"/>
    <w:rsid w:val="00AD4D1E"/>
    <w:rsid w:val="00AD6B6B"/>
    <w:rsid w:val="00AD6FAC"/>
    <w:rsid w:val="00AE2C5B"/>
    <w:rsid w:val="00AF0335"/>
    <w:rsid w:val="00AF5FB5"/>
    <w:rsid w:val="00AF7D1D"/>
    <w:rsid w:val="00AF7E84"/>
    <w:rsid w:val="00B00200"/>
    <w:rsid w:val="00B0175A"/>
    <w:rsid w:val="00B01A97"/>
    <w:rsid w:val="00B03231"/>
    <w:rsid w:val="00B03B09"/>
    <w:rsid w:val="00B04503"/>
    <w:rsid w:val="00B13007"/>
    <w:rsid w:val="00B172DA"/>
    <w:rsid w:val="00B249A1"/>
    <w:rsid w:val="00B2767E"/>
    <w:rsid w:val="00B32A90"/>
    <w:rsid w:val="00B37889"/>
    <w:rsid w:val="00B4104A"/>
    <w:rsid w:val="00B421F9"/>
    <w:rsid w:val="00B43800"/>
    <w:rsid w:val="00B44037"/>
    <w:rsid w:val="00B4515B"/>
    <w:rsid w:val="00B46616"/>
    <w:rsid w:val="00B50662"/>
    <w:rsid w:val="00B50AB3"/>
    <w:rsid w:val="00B5795D"/>
    <w:rsid w:val="00B62007"/>
    <w:rsid w:val="00B6256B"/>
    <w:rsid w:val="00B654DD"/>
    <w:rsid w:val="00B67129"/>
    <w:rsid w:val="00B72183"/>
    <w:rsid w:val="00B7674E"/>
    <w:rsid w:val="00B7742C"/>
    <w:rsid w:val="00B819A5"/>
    <w:rsid w:val="00B82B83"/>
    <w:rsid w:val="00B9009C"/>
    <w:rsid w:val="00BA06E1"/>
    <w:rsid w:val="00BA17CC"/>
    <w:rsid w:val="00BA5BC5"/>
    <w:rsid w:val="00BA70F8"/>
    <w:rsid w:val="00BA7416"/>
    <w:rsid w:val="00BA780A"/>
    <w:rsid w:val="00BB1C8D"/>
    <w:rsid w:val="00BB480F"/>
    <w:rsid w:val="00BC1B0E"/>
    <w:rsid w:val="00BC415D"/>
    <w:rsid w:val="00BC43A6"/>
    <w:rsid w:val="00BC6105"/>
    <w:rsid w:val="00BD0CCA"/>
    <w:rsid w:val="00BD2891"/>
    <w:rsid w:val="00BD4508"/>
    <w:rsid w:val="00BD6587"/>
    <w:rsid w:val="00BE08C2"/>
    <w:rsid w:val="00BE30F5"/>
    <w:rsid w:val="00BE50E1"/>
    <w:rsid w:val="00BE5633"/>
    <w:rsid w:val="00BE5B45"/>
    <w:rsid w:val="00BF0227"/>
    <w:rsid w:val="00BF19CA"/>
    <w:rsid w:val="00BF5F87"/>
    <w:rsid w:val="00C000A6"/>
    <w:rsid w:val="00C05424"/>
    <w:rsid w:val="00C10FBE"/>
    <w:rsid w:val="00C16204"/>
    <w:rsid w:val="00C1662E"/>
    <w:rsid w:val="00C20A48"/>
    <w:rsid w:val="00C21232"/>
    <w:rsid w:val="00C240AA"/>
    <w:rsid w:val="00C245BF"/>
    <w:rsid w:val="00C246AD"/>
    <w:rsid w:val="00C24E68"/>
    <w:rsid w:val="00C27DF4"/>
    <w:rsid w:val="00C31130"/>
    <w:rsid w:val="00C31A2B"/>
    <w:rsid w:val="00C36BD8"/>
    <w:rsid w:val="00C4065F"/>
    <w:rsid w:val="00C449F3"/>
    <w:rsid w:val="00C44DED"/>
    <w:rsid w:val="00C4724B"/>
    <w:rsid w:val="00C4768B"/>
    <w:rsid w:val="00C47A99"/>
    <w:rsid w:val="00C51990"/>
    <w:rsid w:val="00C56200"/>
    <w:rsid w:val="00C5783F"/>
    <w:rsid w:val="00C63778"/>
    <w:rsid w:val="00C648B9"/>
    <w:rsid w:val="00C64954"/>
    <w:rsid w:val="00C67D79"/>
    <w:rsid w:val="00C74026"/>
    <w:rsid w:val="00C74959"/>
    <w:rsid w:val="00C81087"/>
    <w:rsid w:val="00C82CC5"/>
    <w:rsid w:val="00C85672"/>
    <w:rsid w:val="00C9015A"/>
    <w:rsid w:val="00C90460"/>
    <w:rsid w:val="00C91584"/>
    <w:rsid w:val="00C93463"/>
    <w:rsid w:val="00C93537"/>
    <w:rsid w:val="00C948FE"/>
    <w:rsid w:val="00CA0288"/>
    <w:rsid w:val="00CA1ED8"/>
    <w:rsid w:val="00CA4FF6"/>
    <w:rsid w:val="00CA7614"/>
    <w:rsid w:val="00CB237D"/>
    <w:rsid w:val="00CB3E33"/>
    <w:rsid w:val="00CB3F64"/>
    <w:rsid w:val="00CB581D"/>
    <w:rsid w:val="00CC1E89"/>
    <w:rsid w:val="00CC4A65"/>
    <w:rsid w:val="00CC4DFF"/>
    <w:rsid w:val="00CC6707"/>
    <w:rsid w:val="00CD57D3"/>
    <w:rsid w:val="00CD58B2"/>
    <w:rsid w:val="00CE0363"/>
    <w:rsid w:val="00CE1772"/>
    <w:rsid w:val="00CE1B6B"/>
    <w:rsid w:val="00CE5A45"/>
    <w:rsid w:val="00CE62A4"/>
    <w:rsid w:val="00CE666B"/>
    <w:rsid w:val="00CE725E"/>
    <w:rsid w:val="00CF0E65"/>
    <w:rsid w:val="00CF3616"/>
    <w:rsid w:val="00CF564E"/>
    <w:rsid w:val="00CF65AD"/>
    <w:rsid w:val="00CF6C49"/>
    <w:rsid w:val="00D02378"/>
    <w:rsid w:val="00D02B1D"/>
    <w:rsid w:val="00D06539"/>
    <w:rsid w:val="00D0722F"/>
    <w:rsid w:val="00D07CF5"/>
    <w:rsid w:val="00D11418"/>
    <w:rsid w:val="00D30B06"/>
    <w:rsid w:val="00D32884"/>
    <w:rsid w:val="00D34DD4"/>
    <w:rsid w:val="00D35246"/>
    <w:rsid w:val="00D366D1"/>
    <w:rsid w:val="00D40AA1"/>
    <w:rsid w:val="00D41223"/>
    <w:rsid w:val="00D51A03"/>
    <w:rsid w:val="00D540E7"/>
    <w:rsid w:val="00D55CE9"/>
    <w:rsid w:val="00D63E73"/>
    <w:rsid w:val="00D640E1"/>
    <w:rsid w:val="00D652F0"/>
    <w:rsid w:val="00D75B83"/>
    <w:rsid w:val="00D76137"/>
    <w:rsid w:val="00D77FED"/>
    <w:rsid w:val="00D80251"/>
    <w:rsid w:val="00D8159F"/>
    <w:rsid w:val="00D90420"/>
    <w:rsid w:val="00D90BE7"/>
    <w:rsid w:val="00D94607"/>
    <w:rsid w:val="00D949B1"/>
    <w:rsid w:val="00DA0DCA"/>
    <w:rsid w:val="00DA20C8"/>
    <w:rsid w:val="00DA4553"/>
    <w:rsid w:val="00DA4B1C"/>
    <w:rsid w:val="00DA4D65"/>
    <w:rsid w:val="00DA72DB"/>
    <w:rsid w:val="00DA7A11"/>
    <w:rsid w:val="00DB1761"/>
    <w:rsid w:val="00DB5263"/>
    <w:rsid w:val="00DC1D90"/>
    <w:rsid w:val="00DC3EA2"/>
    <w:rsid w:val="00DD0264"/>
    <w:rsid w:val="00DD2352"/>
    <w:rsid w:val="00DD347B"/>
    <w:rsid w:val="00DD4A92"/>
    <w:rsid w:val="00DD54F8"/>
    <w:rsid w:val="00DD6FBA"/>
    <w:rsid w:val="00DE3817"/>
    <w:rsid w:val="00DE5740"/>
    <w:rsid w:val="00DE7E8D"/>
    <w:rsid w:val="00DF3DA9"/>
    <w:rsid w:val="00DF42EC"/>
    <w:rsid w:val="00DF630A"/>
    <w:rsid w:val="00DF6605"/>
    <w:rsid w:val="00DF7352"/>
    <w:rsid w:val="00DF7457"/>
    <w:rsid w:val="00E00390"/>
    <w:rsid w:val="00E0103F"/>
    <w:rsid w:val="00E0176C"/>
    <w:rsid w:val="00E02C8E"/>
    <w:rsid w:val="00E04E91"/>
    <w:rsid w:val="00E06E72"/>
    <w:rsid w:val="00E06FD8"/>
    <w:rsid w:val="00E10934"/>
    <w:rsid w:val="00E12669"/>
    <w:rsid w:val="00E1388F"/>
    <w:rsid w:val="00E15304"/>
    <w:rsid w:val="00E161A2"/>
    <w:rsid w:val="00E1693E"/>
    <w:rsid w:val="00E21CB7"/>
    <w:rsid w:val="00E23440"/>
    <w:rsid w:val="00E25E8C"/>
    <w:rsid w:val="00E26A15"/>
    <w:rsid w:val="00E27D18"/>
    <w:rsid w:val="00E31C9C"/>
    <w:rsid w:val="00E328C8"/>
    <w:rsid w:val="00E4115D"/>
    <w:rsid w:val="00E419C6"/>
    <w:rsid w:val="00E42496"/>
    <w:rsid w:val="00E434BE"/>
    <w:rsid w:val="00E43ACF"/>
    <w:rsid w:val="00E43E58"/>
    <w:rsid w:val="00E461AD"/>
    <w:rsid w:val="00E55E87"/>
    <w:rsid w:val="00E5647B"/>
    <w:rsid w:val="00E577DC"/>
    <w:rsid w:val="00E62EDF"/>
    <w:rsid w:val="00E63A76"/>
    <w:rsid w:val="00E659B6"/>
    <w:rsid w:val="00E65F02"/>
    <w:rsid w:val="00E66412"/>
    <w:rsid w:val="00E66867"/>
    <w:rsid w:val="00E75CCD"/>
    <w:rsid w:val="00E828D7"/>
    <w:rsid w:val="00E828E2"/>
    <w:rsid w:val="00E83351"/>
    <w:rsid w:val="00E83EB3"/>
    <w:rsid w:val="00E84597"/>
    <w:rsid w:val="00E92173"/>
    <w:rsid w:val="00E93DEB"/>
    <w:rsid w:val="00EA10F9"/>
    <w:rsid w:val="00EA236C"/>
    <w:rsid w:val="00EA2F93"/>
    <w:rsid w:val="00EA3350"/>
    <w:rsid w:val="00EA526E"/>
    <w:rsid w:val="00EC0B58"/>
    <w:rsid w:val="00EC2226"/>
    <w:rsid w:val="00EC2233"/>
    <w:rsid w:val="00EC2987"/>
    <w:rsid w:val="00ED0E75"/>
    <w:rsid w:val="00ED24E6"/>
    <w:rsid w:val="00ED2AF0"/>
    <w:rsid w:val="00ED4320"/>
    <w:rsid w:val="00ED7F8E"/>
    <w:rsid w:val="00EE16C6"/>
    <w:rsid w:val="00EE2670"/>
    <w:rsid w:val="00EE2B6E"/>
    <w:rsid w:val="00EE4D5D"/>
    <w:rsid w:val="00EF1F54"/>
    <w:rsid w:val="00F002F2"/>
    <w:rsid w:val="00F05261"/>
    <w:rsid w:val="00F118B0"/>
    <w:rsid w:val="00F145A9"/>
    <w:rsid w:val="00F14BB6"/>
    <w:rsid w:val="00F153A6"/>
    <w:rsid w:val="00F16DD9"/>
    <w:rsid w:val="00F17A15"/>
    <w:rsid w:val="00F23493"/>
    <w:rsid w:val="00F24EC3"/>
    <w:rsid w:val="00F27E82"/>
    <w:rsid w:val="00F33FA2"/>
    <w:rsid w:val="00F35082"/>
    <w:rsid w:val="00F441EE"/>
    <w:rsid w:val="00F51D15"/>
    <w:rsid w:val="00F5479F"/>
    <w:rsid w:val="00F56AFD"/>
    <w:rsid w:val="00F57615"/>
    <w:rsid w:val="00F6077F"/>
    <w:rsid w:val="00F60BA3"/>
    <w:rsid w:val="00F60F9A"/>
    <w:rsid w:val="00F61729"/>
    <w:rsid w:val="00F62218"/>
    <w:rsid w:val="00F62D35"/>
    <w:rsid w:val="00F674DB"/>
    <w:rsid w:val="00F7303B"/>
    <w:rsid w:val="00F748C6"/>
    <w:rsid w:val="00F829C8"/>
    <w:rsid w:val="00F85DDF"/>
    <w:rsid w:val="00F869C0"/>
    <w:rsid w:val="00F904B6"/>
    <w:rsid w:val="00F92BDD"/>
    <w:rsid w:val="00F93467"/>
    <w:rsid w:val="00F93838"/>
    <w:rsid w:val="00F94191"/>
    <w:rsid w:val="00F968E0"/>
    <w:rsid w:val="00FA1EDE"/>
    <w:rsid w:val="00FA3DE8"/>
    <w:rsid w:val="00FA4061"/>
    <w:rsid w:val="00FA66F4"/>
    <w:rsid w:val="00FB07E5"/>
    <w:rsid w:val="00FB2782"/>
    <w:rsid w:val="00FB42A7"/>
    <w:rsid w:val="00FB4DCE"/>
    <w:rsid w:val="00FB5CFB"/>
    <w:rsid w:val="00FB73C7"/>
    <w:rsid w:val="00FB769B"/>
    <w:rsid w:val="00FC1D81"/>
    <w:rsid w:val="00FC358D"/>
    <w:rsid w:val="00FC40D6"/>
    <w:rsid w:val="00FC5D1B"/>
    <w:rsid w:val="00FD08E4"/>
    <w:rsid w:val="00FD0AF9"/>
    <w:rsid w:val="00FD0E91"/>
    <w:rsid w:val="00FD35F8"/>
    <w:rsid w:val="00FD3A8F"/>
    <w:rsid w:val="00FD4315"/>
    <w:rsid w:val="00FE15AC"/>
    <w:rsid w:val="00FE1837"/>
    <w:rsid w:val="00FE28FD"/>
    <w:rsid w:val="00FE2DFD"/>
    <w:rsid w:val="00FE7B1B"/>
    <w:rsid w:val="00FF3C29"/>
    <w:rsid w:val="00FF4D2E"/>
    <w:rsid w:val="00FF5F9C"/>
    <w:rsid w:val="00FF7B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68CD2D1"/>
  <w15:chartTrackingRefBased/>
  <w15:docId w15:val="{1763D1F9-5D8F-1249-8046-3D28DBC32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427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rsid w:val="00FB42A7"/>
  </w:style>
  <w:style w:type="character" w:styleId="a4">
    <w:name w:val="annotation reference"/>
    <w:basedOn w:val="a0"/>
    <w:uiPriority w:val="99"/>
    <w:semiHidden/>
    <w:unhideWhenUsed/>
    <w:rsid w:val="006260D7"/>
    <w:rPr>
      <w:sz w:val="18"/>
      <w:szCs w:val="18"/>
    </w:rPr>
  </w:style>
  <w:style w:type="paragraph" w:styleId="a5">
    <w:name w:val="annotation text"/>
    <w:basedOn w:val="a"/>
    <w:link w:val="a6"/>
    <w:uiPriority w:val="99"/>
    <w:semiHidden/>
    <w:unhideWhenUsed/>
    <w:rsid w:val="006260D7"/>
    <w:pPr>
      <w:jc w:val="left"/>
    </w:pPr>
  </w:style>
  <w:style w:type="character" w:customStyle="1" w:styleId="a6">
    <w:name w:val="コメント文字列 (文字)"/>
    <w:basedOn w:val="a0"/>
    <w:link w:val="a5"/>
    <w:uiPriority w:val="99"/>
    <w:semiHidden/>
    <w:rsid w:val="006260D7"/>
  </w:style>
  <w:style w:type="paragraph" w:styleId="a7">
    <w:name w:val="Revision"/>
    <w:hidden/>
    <w:uiPriority w:val="99"/>
    <w:semiHidden/>
    <w:rsid w:val="006260D7"/>
  </w:style>
  <w:style w:type="paragraph" w:styleId="a8">
    <w:name w:val="annotation subject"/>
    <w:basedOn w:val="a5"/>
    <w:next w:val="a5"/>
    <w:link w:val="a9"/>
    <w:uiPriority w:val="99"/>
    <w:semiHidden/>
    <w:unhideWhenUsed/>
    <w:rsid w:val="00296849"/>
    <w:rPr>
      <w:b/>
      <w:bCs/>
    </w:rPr>
  </w:style>
  <w:style w:type="character" w:customStyle="1" w:styleId="a9">
    <w:name w:val="コメント内容 (文字)"/>
    <w:basedOn w:val="a6"/>
    <w:link w:val="a8"/>
    <w:uiPriority w:val="99"/>
    <w:semiHidden/>
    <w:rsid w:val="00296849"/>
    <w:rPr>
      <w:b/>
      <w:bCs/>
    </w:rPr>
  </w:style>
  <w:style w:type="paragraph" w:styleId="aa">
    <w:name w:val="List Paragraph"/>
    <w:basedOn w:val="a"/>
    <w:uiPriority w:val="34"/>
    <w:qFormat/>
    <w:rsid w:val="005A012B"/>
    <w:pPr>
      <w:ind w:leftChars="400" w:left="840"/>
    </w:pPr>
  </w:style>
  <w:style w:type="paragraph" w:customStyle="1" w:styleId="p1">
    <w:name w:val="p1"/>
    <w:basedOn w:val="a"/>
    <w:rsid w:val="00494595"/>
    <w:pPr>
      <w:widowControl/>
      <w:jc w:val="left"/>
    </w:pPr>
    <w:rPr>
      <w:rFonts w:ascii=".Hiragino Kaku Gothic Interface" w:eastAsia="ＭＳ Ｐゴシック" w:hAnsi=".Hiragino Kaku Gothic Interface" w:cs="ＭＳ Ｐゴシック"/>
      <w:kern w:val="0"/>
      <w:sz w:val="26"/>
      <w:szCs w:val="26"/>
    </w:rPr>
  </w:style>
  <w:style w:type="paragraph" w:customStyle="1" w:styleId="p2">
    <w:name w:val="p2"/>
    <w:basedOn w:val="a"/>
    <w:rsid w:val="00494595"/>
    <w:pPr>
      <w:widowControl/>
      <w:jc w:val="left"/>
    </w:pPr>
    <w:rPr>
      <w:rFonts w:ascii=".AppleSystemUIFont" w:eastAsia="ＭＳ Ｐゴシック" w:hAnsi=".AppleSystemUIFont" w:cs="ＭＳ Ｐゴシック"/>
      <w:kern w:val="0"/>
      <w:sz w:val="26"/>
      <w:szCs w:val="26"/>
    </w:rPr>
  </w:style>
  <w:style w:type="paragraph" w:customStyle="1" w:styleId="p3">
    <w:name w:val="p3"/>
    <w:basedOn w:val="a"/>
    <w:rsid w:val="00494595"/>
    <w:pPr>
      <w:widowControl/>
      <w:jc w:val="left"/>
    </w:pPr>
    <w:rPr>
      <w:rFonts w:ascii=".AppleSystemUIFont" w:eastAsia="ＭＳ Ｐゴシック" w:hAnsi=".AppleSystemUIFont" w:cs="ＭＳ Ｐゴシック"/>
      <w:kern w:val="0"/>
      <w:sz w:val="26"/>
      <w:szCs w:val="26"/>
    </w:rPr>
  </w:style>
  <w:style w:type="character" w:customStyle="1" w:styleId="s1">
    <w:name w:val="s1"/>
    <w:basedOn w:val="a0"/>
    <w:rsid w:val="00494595"/>
    <w:rPr>
      <w:rFonts w:ascii=".HiraKakuInterface-W3" w:hAnsi=".HiraKakuInterface-W3" w:hint="default"/>
      <w:b w:val="0"/>
      <w:bCs w:val="0"/>
      <w:i w:val="0"/>
      <w:iCs w:val="0"/>
      <w:sz w:val="26"/>
      <w:szCs w:val="26"/>
    </w:rPr>
  </w:style>
  <w:style w:type="character" w:customStyle="1" w:styleId="s2">
    <w:name w:val="s2"/>
    <w:basedOn w:val="a0"/>
    <w:rsid w:val="00494595"/>
    <w:rPr>
      <w:rFonts w:ascii=".SFUI-Regular" w:hAnsi=".SFUI-Regular" w:hint="default"/>
      <w:b w:val="0"/>
      <w:bCs w:val="0"/>
      <w:i w:val="0"/>
      <w:iCs w:val="0"/>
      <w:sz w:val="26"/>
      <w:szCs w:val="26"/>
    </w:rPr>
  </w:style>
  <w:style w:type="character" w:styleId="ab">
    <w:name w:val="line number"/>
    <w:basedOn w:val="a0"/>
    <w:uiPriority w:val="99"/>
    <w:semiHidden/>
    <w:unhideWhenUsed/>
    <w:rsid w:val="00677AAA"/>
  </w:style>
  <w:style w:type="paragraph" w:styleId="ac">
    <w:name w:val="header"/>
    <w:basedOn w:val="a"/>
    <w:link w:val="ad"/>
    <w:uiPriority w:val="99"/>
    <w:unhideWhenUsed/>
    <w:rsid w:val="007D4A79"/>
    <w:pPr>
      <w:tabs>
        <w:tab w:val="center" w:pos="4252"/>
        <w:tab w:val="right" w:pos="8504"/>
      </w:tabs>
      <w:snapToGrid w:val="0"/>
    </w:pPr>
  </w:style>
  <w:style w:type="character" w:customStyle="1" w:styleId="ad">
    <w:name w:val="ヘッダー (文字)"/>
    <w:basedOn w:val="a0"/>
    <w:link w:val="ac"/>
    <w:uiPriority w:val="99"/>
    <w:rsid w:val="007D4A79"/>
  </w:style>
  <w:style w:type="paragraph" w:styleId="ae">
    <w:name w:val="footer"/>
    <w:basedOn w:val="a"/>
    <w:link w:val="af"/>
    <w:uiPriority w:val="99"/>
    <w:unhideWhenUsed/>
    <w:rsid w:val="007D4A79"/>
    <w:pPr>
      <w:tabs>
        <w:tab w:val="center" w:pos="4252"/>
        <w:tab w:val="right" w:pos="8504"/>
      </w:tabs>
      <w:snapToGrid w:val="0"/>
    </w:pPr>
  </w:style>
  <w:style w:type="character" w:customStyle="1" w:styleId="af">
    <w:name w:val="フッター (文字)"/>
    <w:basedOn w:val="a0"/>
    <w:link w:val="ae"/>
    <w:uiPriority w:val="99"/>
    <w:rsid w:val="007D4A79"/>
  </w:style>
  <w:style w:type="paragraph" w:styleId="Web">
    <w:name w:val="Normal (Web)"/>
    <w:basedOn w:val="a"/>
    <w:uiPriority w:val="99"/>
    <w:semiHidden/>
    <w:unhideWhenUsed/>
    <w:rsid w:val="007A606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0">
    <w:name w:val="Hyperlink"/>
    <w:basedOn w:val="a0"/>
    <w:uiPriority w:val="99"/>
    <w:unhideWhenUsed/>
    <w:rsid w:val="0084580B"/>
    <w:rPr>
      <w:color w:val="0563C1" w:themeColor="hyperlink"/>
      <w:u w:val="single"/>
    </w:rPr>
  </w:style>
  <w:style w:type="character" w:styleId="af1">
    <w:name w:val="Unresolved Mention"/>
    <w:basedOn w:val="a0"/>
    <w:uiPriority w:val="99"/>
    <w:semiHidden/>
    <w:unhideWhenUsed/>
    <w:rsid w:val="008458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71832">
      <w:bodyDiv w:val="1"/>
      <w:marLeft w:val="0"/>
      <w:marRight w:val="0"/>
      <w:marTop w:val="0"/>
      <w:marBottom w:val="0"/>
      <w:divBdr>
        <w:top w:val="none" w:sz="0" w:space="0" w:color="auto"/>
        <w:left w:val="none" w:sz="0" w:space="0" w:color="auto"/>
        <w:bottom w:val="none" w:sz="0" w:space="0" w:color="auto"/>
        <w:right w:val="none" w:sz="0" w:space="0" w:color="auto"/>
      </w:divBdr>
    </w:div>
    <w:div w:id="129370511">
      <w:bodyDiv w:val="1"/>
      <w:marLeft w:val="0"/>
      <w:marRight w:val="0"/>
      <w:marTop w:val="0"/>
      <w:marBottom w:val="0"/>
      <w:divBdr>
        <w:top w:val="none" w:sz="0" w:space="0" w:color="auto"/>
        <w:left w:val="none" w:sz="0" w:space="0" w:color="auto"/>
        <w:bottom w:val="none" w:sz="0" w:space="0" w:color="auto"/>
        <w:right w:val="none" w:sz="0" w:space="0" w:color="auto"/>
      </w:divBdr>
    </w:div>
    <w:div w:id="225457931">
      <w:bodyDiv w:val="1"/>
      <w:marLeft w:val="0"/>
      <w:marRight w:val="0"/>
      <w:marTop w:val="0"/>
      <w:marBottom w:val="0"/>
      <w:divBdr>
        <w:top w:val="none" w:sz="0" w:space="0" w:color="auto"/>
        <w:left w:val="none" w:sz="0" w:space="0" w:color="auto"/>
        <w:bottom w:val="none" w:sz="0" w:space="0" w:color="auto"/>
        <w:right w:val="none" w:sz="0" w:space="0" w:color="auto"/>
      </w:divBdr>
      <w:divsChild>
        <w:div w:id="554240551">
          <w:marLeft w:val="0"/>
          <w:marRight w:val="0"/>
          <w:marTop w:val="0"/>
          <w:marBottom w:val="0"/>
          <w:divBdr>
            <w:top w:val="none" w:sz="0" w:space="0" w:color="auto"/>
            <w:left w:val="none" w:sz="0" w:space="0" w:color="auto"/>
            <w:bottom w:val="none" w:sz="0" w:space="0" w:color="auto"/>
            <w:right w:val="none" w:sz="0" w:space="0" w:color="auto"/>
          </w:divBdr>
          <w:divsChild>
            <w:div w:id="362754105">
              <w:marLeft w:val="0"/>
              <w:marRight w:val="0"/>
              <w:marTop w:val="0"/>
              <w:marBottom w:val="0"/>
              <w:divBdr>
                <w:top w:val="none" w:sz="0" w:space="0" w:color="auto"/>
                <w:left w:val="none" w:sz="0" w:space="0" w:color="auto"/>
                <w:bottom w:val="none" w:sz="0" w:space="0" w:color="auto"/>
                <w:right w:val="none" w:sz="0" w:space="0" w:color="auto"/>
              </w:divBdr>
              <w:divsChild>
                <w:div w:id="19263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28167">
      <w:bodyDiv w:val="1"/>
      <w:marLeft w:val="0"/>
      <w:marRight w:val="0"/>
      <w:marTop w:val="0"/>
      <w:marBottom w:val="0"/>
      <w:divBdr>
        <w:top w:val="none" w:sz="0" w:space="0" w:color="auto"/>
        <w:left w:val="none" w:sz="0" w:space="0" w:color="auto"/>
        <w:bottom w:val="none" w:sz="0" w:space="0" w:color="auto"/>
        <w:right w:val="none" w:sz="0" w:space="0" w:color="auto"/>
      </w:divBdr>
    </w:div>
    <w:div w:id="393703798">
      <w:bodyDiv w:val="1"/>
      <w:marLeft w:val="0"/>
      <w:marRight w:val="0"/>
      <w:marTop w:val="0"/>
      <w:marBottom w:val="0"/>
      <w:divBdr>
        <w:top w:val="none" w:sz="0" w:space="0" w:color="auto"/>
        <w:left w:val="none" w:sz="0" w:space="0" w:color="auto"/>
        <w:bottom w:val="none" w:sz="0" w:space="0" w:color="auto"/>
        <w:right w:val="none" w:sz="0" w:space="0" w:color="auto"/>
      </w:divBdr>
    </w:div>
    <w:div w:id="435256223">
      <w:bodyDiv w:val="1"/>
      <w:marLeft w:val="0"/>
      <w:marRight w:val="0"/>
      <w:marTop w:val="0"/>
      <w:marBottom w:val="0"/>
      <w:divBdr>
        <w:top w:val="none" w:sz="0" w:space="0" w:color="auto"/>
        <w:left w:val="none" w:sz="0" w:space="0" w:color="auto"/>
        <w:bottom w:val="none" w:sz="0" w:space="0" w:color="auto"/>
        <w:right w:val="none" w:sz="0" w:space="0" w:color="auto"/>
      </w:divBdr>
    </w:div>
    <w:div w:id="456458527">
      <w:bodyDiv w:val="1"/>
      <w:marLeft w:val="0"/>
      <w:marRight w:val="0"/>
      <w:marTop w:val="0"/>
      <w:marBottom w:val="0"/>
      <w:divBdr>
        <w:top w:val="none" w:sz="0" w:space="0" w:color="auto"/>
        <w:left w:val="none" w:sz="0" w:space="0" w:color="auto"/>
        <w:bottom w:val="none" w:sz="0" w:space="0" w:color="auto"/>
        <w:right w:val="none" w:sz="0" w:space="0" w:color="auto"/>
      </w:divBdr>
      <w:divsChild>
        <w:div w:id="9189235">
          <w:marLeft w:val="0"/>
          <w:marRight w:val="0"/>
          <w:marTop w:val="0"/>
          <w:marBottom w:val="0"/>
          <w:divBdr>
            <w:top w:val="none" w:sz="0" w:space="0" w:color="auto"/>
            <w:left w:val="none" w:sz="0" w:space="0" w:color="auto"/>
            <w:bottom w:val="none" w:sz="0" w:space="0" w:color="auto"/>
            <w:right w:val="none" w:sz="0" w:space="0" w:color="auto"/>
          </w:divBdr>
        </w:div>
        <w:div w:id="1343047152">
          <w:marLeft w:val="0"/>
          <w:marRight w:val="0"/>
          <w:marTop w:val="0"/>
          <w:marBottom w:val="0"/>
          <w:divBdr>
            <w:top w:val="none" w:sz="0" w:space="0" w:color="auto"/>
            <w:left w:val="none" w:sz="0" w:space="0" w:color="auto"/>
            <w:bottom w:val="none" w:sz="0" w:space="0" w:color="auto"/>
            <w:right w:val="none" w:sz="0" w:space="0" w:color="auto"/>
          </w:divBdr>
        </w:div>
        <w:div w:id="303825010">
          <w:marLeft w:val="0"/>
          <w:marRight w:val="0"/>
          <w:marTop w:val="0"/>
          <w:marBottom w:val="0"/>
          <w:divBdr>
            <w:top w:val="none" w:sz="0" w:space="0" w:color="auto"/>
            <w:left w:val="none" w:sz="0" w:space="0" w:color="auto"/>
            <w:bottom w:val="none" w:sz="0" w:space="0" w:color="auto"/>
            <w:right w:val="none" w:sz="0" w:space="0" w:color="auto"/>
          </w:divBdr>
        </w:div>
        <w:div w:id="650716324">
          <w:marLeft w:val="0"/>
          <w:marRight w:val="0"/>
          <w:marTop w:val="0"/>
          <w:marBottom w:val="0"/>
          <w:divBdr>
            <w:top w:val="none" w:sz="0" w:space="0" w:color="auto"/>
            <w:left w:val="none" w:sz="0" w:space="0" w:color="auto"/>
            <w:bottom w:val="none" w:sz="0" w:space="0" w:color="auto"/>
            <w:right w:val="none" w:sz="0" w:space="0" w:color="auto"/>
          </w:divBdr>
        </w:div>
        <w:div w:id="856432751">
          <w:marLeft w:val="0"/>
          <w:marRight w:val="0"/>
          <w:marTop w:val="0"/>
          <w:marBottom w:val="0"/>
          <w:divBdr>
            <w:top w:val="none" w:sz="0" w:space="0" w:color="auto"/>
            <w:left w:val="none" w:sz="0" w:space="0" w:color="auto"/>
            <w:bottom w:val="none" w:sz="0" w:space="0" w:color="auto"/>
            <w:right w:val="none" w:sz="0" w:space="0" w:color="auto"/>
          </w:divBdr>
        </w:div>
        <w:div w:id="1354259347">
          <w:marLeft w:val="0"/>
          <w:marRight w:val="0"/>
          <w:marTop w:val="0"/>
          <w:marBottom w:val="0"/>
          <w:divBdr>
            <w:top w:val="none" w:sz="0" w:space="0" w:color="auto"/>
            <w:left w:val="none" w:sz="0" w:space="0" w:color="auto"/>
            <w:bottom w:val="none" w:sz="0" w:space="0" w:color="auto"/>
            <w:right w:val="none" w:sz="0" w:space="0" w:color="auto"/>
          </w:divBdr>
        </w:div>
        <w:div w:id="871386138">
          <w:marLeft w:val="0"/>
          <w:marRight w:val="0"/>
          <w:marTop w:val="0"/>
          <w:marBottom w:val="0"/>
          <w:divBdr>
            <w:top w:val="none" w:sz="0" w:space="0" w:color="auto"/>
            <w:left w:val="none" w:sz="0" w:space="0" w:color="auto"/>
            <w:bottom w:val="none" w:sz="0" w:space="0" w:color="auto"/>
            <w:right w:val="none" w:sz="0" w:space="0" w:color="auto"/>
          </w:divBdr>
        </w:div>
      </w:divsChild>
    </w:div>
    <w:div w:id="463279783">
      <w:bodyDiv w:val="1"/>
      <w:marLeft w:val="0"/>
      <w:marRight w:val="0"/>
      <w:marTop w:val="0"/>
      <w:marBottom w:val="0"/>
      <w:divBdr>
        <w:top w:val="none" w:sz="0" w:space="0" w:color="auto"/>
        <w:left w:val="none" w:sz="0" w:space="0" w:color="auto"/>
        <w:bottom w:val="none" w:sz="0" w:space="0" w:color="auto"/>
        <w:right w:val="none" w:sz="0" w:space="0" w:color="auto"/>
      </w:divBdr>
    </w:div>
    <w:div w:id="487594591">
      <w:bodyDiv w:val="1"/>
      <w:marLeft w:val="0"/>
      <w:marRight w:val="0"/>
      <w:marTop w:val="0"/>
      <w:marBottom w:val="0"/>
      <w:divBdr>
        <w:top w:val="none" w:sz="0" w:space="0" w:color="auto"/>
        <w:left w:val="none" w:sz="0" w:space="0" w:color="auto"/>
        <w:bottom w:val="none" w:sz="0" w:space="0" w:color="auto"/>
        <w:right w:val="none" w:sz="0" w:space="0" w:color="auto"/>
      </w:divBdr>
    </w:div>
    <w:div w:id="507522967">
      <w:bodyDiv w:val="1"/>
      <w:marLeft w:val="0"/>
      <w:marRight w:val="0"/>
      <w:marTop w:val="0"/>
      <w:marBottom w:val="0"/>
      <w:divBdr>
        <w:top w:val="none" w:sz="0" w:space="0" w:color="auto"/>
        <w:left w:val="none" w:sz="0" w:space="0" w:color="auto"/>
        <w:bottom w:val="none" w:sz="0" w:space="0" w:color="auto"/>
        <w:right w:val="none" w:sz="0" w:space="0" w:color="auto"/>
      </w:divBdr>
    </w:div>
    <w:div w:id="547956515">
      <w:bodyDiv w:val="1"/>
      <w:marLeft w:val="0"/>
      <w:marRight w:val="0"/>
      <w:marTop w:val="0"/>
      <w:marBottom w:val="0"/>
      <w:divBdr>
        <w:top w:val="none" w:sz="0" w:space="0" w:color="auto"/>
        <w:left w:val="none" w:sz="0" w:space="0" w:color="auto"/>
        <w:bottom w:val="none" w:sz="0" w:space="0" w:color="auto"/>
        <w:right w:val="none" w:sz="0" w:space="0" w:color="auto"/>
      </w:divBdr>
    </w:div>
    <w:div w:id="557010161">
      <w:bodyDiv w:val="1"/>
      <w:marLeft w:val="0"/>
      <w:marRight w:val="0"/>
      <w:marTop w:val="0"/>
      <w:marBottom w:val="0"/>
      <w:divBdr>
        <w:top w:val="none" w:sz="0" w:space="0" w:color="auto"/>
        <w:left w:val="none" w:sz="0" w:space="0" w:color="auto"/>
        <w:bottom w:val="none" w:sz="0" w:space="0" w:color="auto"/>
        <w:right w:val="none" w:sz="0" w:space="0" w:color="auto"/>
      </w:divBdr>
    </w:div>
    <w:div w:id="592317988">
      <w:bodyDiv w:val="1"/>
      <w:marLeft w:val="0"/>
      <w:marRight w:val="0"/>
      <w:marTop w:val="0"/>
      <w:marBottom w:val="0"/>
      <w:divBdr>
        <w:top w:val="none" w:sz="0" w:space="0" w:color="auto"/>
        <w:left w:val="none" w:sz="0" w:space="0" w:color="auto"/>
        <w:bottom w:val="none" w:sz="0" w:space="0" w:color="auto"/>
        <w:right w:val="none" w:sz="0" w:space="0" w:color="auto"/>
      </w:divBdr>
    </w:div>
    <w:div w:id="758064906">
      <w:bodyDiv w:val="1"/>
      <w:marLeft w:val="0"/>
      <w:marRight w:val="0"/>
      <w:marTop w:val="0"/>
      <w:marBottom w:val="0"/>
      <w:divBdr>
        <w:top w:val="none" w:sz="0" w:space="0" w:color="auto"/>
        <w:left w:val="none" w:sz="0" w:space="0" w:color="auto"/>
        <w:bottom w:val="none" w:sz="0" w:space="0" w:color="auto"/>
        <w:right w:val="none" w:sz="0" w:space="0" w:color="auto"/>
      </w:divBdr>
    </w:div>
    <w:div w:id="936402513">
      <w:bodyDiv w:val="1"/>
      <w:marLeft w:val="0"/>
      <w:marRight w:val="0"/>
      <w:marTop w:val="0"/>
      <w:marBottom w:val="0"/>
      <w:divBdr>
        <w:top w:val="none" w:sz="0" w:space="0" w:color="auto"/>
        <w:left w:val="none" w:sz="0" w:space="0" w:color="auto"/>
        <w:bottom w:val="none" w:sz="0" w:space="0" w:color="auto"/>
        <w:right w:val="none" w:sz="0" w:space="0" w:color="auto"/>
      </w:divBdr>
    </w:div>
    <w:div w:id="992951280">
      <w:bodyDiv w:val="1"/>
      <w:marLeft w:val="0"/>
      <w:marRight w:val="0"/>
      <w:marTop w:val="0"/>
      <w:marBottom w:val="0"/>
      <w:divBdr>
        <w:top w:val="none" w:sz="0" w:space="0" w:color="auto"/>
        <w:left w:val="none" w:sz="0" w:space="0" w:color="auto"/>
        <w:bottom w:val="none" w:sz="0" w:space="0" w:color="auto"/>
        <w:right w:val="none" w:sz="0" w:space="0" w:color="auto"/>
      </w:divBdr>
    </w:div>
    <w:div w:id="1002126601">
      <w:bodyDiv w:val="1"/>
      <w:marLeft w:val="0"/>
      <w:marRight w:val="0"/>
      <w:marTop w:val="0"/>
      <w:marBottom w:val="0"/>
      <w:divBdr>
        <w:top w:val="none" w:sz="0" w:space="0" w:color="auto"/>
        <w:left w:val="none" w:sz="0" w:space="0" w:color="auto"/>
        <w:bottom w:val="none" w:sz="0" w:space="0" w:color="auto"/>
        <w:right w:val="none" w:sz="0" w:space="0" w:color="auto"/>
      </w:divBdr>
    </w:div>
    <w:div w:id="1058743483">
      <w:bodyDiv w:val="1"/>
      <w:marLeft w:val="0"/>
      <w:marRight w:val="0"/>
      <w:marTop w:val="0"/>
      <w:marBottom w:val="0"/>
      <w:divBdr>
        <w:top w:val="none" w:sz="0" w:space="0" w:color="auto"/>
        <w:left w:val="none" w:sz="0" w:space="0" w:color="auto"/>
        <w:bottom w:val="none" w:sz="0" w:space="0" w:color="auto"/>
        <w:right w:val="none" w:sz="0" w:space="0" w:color="auto"/>
      </w:divBdr>
    </w:div>
    <w:div w:id="1191839132">
      <w:bodyDiv w:val="1"/>
      <w:marLeft w:val="0"/>
      <w:marRight w:val="0"/>
      <w:marTop w:val="0"/>
      <w:marBottom w:val="0"/>
      <w:divBdr>
        <w:top w:val="none" w:sz="0" w:space="0" w:color="auto"/>
        <w:left w:val="none" w:sz="0" w:space="0" w:color="auto"/>
        <w:bottom w:val="none" w:sz="0" w:space="0" w:color="auto"/>
        <w:right w:val="none" w:sz="0" w:space="0" w:color="auto"/>
      </w:divBdr>
    </w:div>
    <w:div w:id="1242108264">
      <w:bodyDiv w:val="1"/>
      <w:marLeft w:val="0"/>
      <w:marRight w:val="0"/>
      <w:marTop w:val="0"/>
      <w:marBottom w:val="0"/>
      <w:divBdr>
        <w:top w:val="none" w:sz="0" w:space="0" w:color="auto"/>
        <w:left w:val="none" w:sz="0" w:space="0" w:color="auto"/>
        <w:bottom w:val="none" w:sz="0" w:space="0" w:color="auto"/>
        <w:right w:val="none" w:sz="0" w:space="0" w:color="auto"/>
      </w:divBdr>
    </w:div>
    <w:div w:id="1363674928">
      <w:bodyDiv w:val="1"/>
      <w:marLeft w:val="0"/>
      <w:marRight w:val="0"/>
      <w:marTop w:val="0"/>
      <w:marBottom w:val="0"/>
      <w:divBdr>
        <w:top w:val="none" w:sz="0" w:space="0" w:color="auto"/>
        <w:left w:val="none" w:sz="0" w:space="0" w:color="auto"/>
        <w:bottom w:val="none" w:sz="0" w:space="0" w:color="auto"/>
        <w:right w:val="none" w:sz="0" w:space="0" w:color="auto"/>
      </w:divBdr>
    </w:div>
    <w:div w:id="1398094499">
      <w:bodyDiv w:val="1"/>
      <w:marLeft w:val="0"/>
      <w:marRight w:val="0"/>
      <w:marTop w:val="0"/>
      <w:marBottom w:val="0"/>
      <w:divBdr>
        <w:top w:val="none" w:sz="0" w:space="0" w:color="auto"/>
        <w:left w:val="none" w:sz="0" w:space="0" w:color="auto"/>
        <w:bottom w:val="none" w:sz="0" w:space="0" w:color="auto"/>
        <w:right w:val="none" w:sz="0" w:space="0" w:color="auto"/>
      </w:divBdr>
    </w:div>
    <w:div w:id="1543979175">
      <w:bodyDiv w:val="1"/>
      <w:marLeft w:val="0"/>
      <w:marRight w:val="0"/>
      <w:marTop w:val="0"/>
      <w:marBottom w:val="0"/>
      <w:divBdr>
        <w:top w:val="none" w:sz="0" w:space="0" w:color="auto"/>
        <w:left w:val="none" w:sz="0" w:space="0" w:color="auto"/>
        <w:bottom w:val="none" w:sz="0" w:space="0" w:color="auto"/>
        <w:right w:val="none" w:sz="0" w:space="0" w:color="auto"/>
      </w:divBdr>
    </w:div>
    <w:div w:id="1616516270">
      <w:bodyDiv w:val="1"/>
      <w:marLeft w:val="0"/>
      <w:marRight w:val="0"/>
      <w:marTop w:val="0"/>
      <w:marBottom w:val="0"/>
      <w:divBdr>
        <w:top w:val="none" w:sz="0" w:space="0" w:color="auto"/>
        <w:left w:val="none" w:sz="0" w:space="0" w:color="auto"/>
        <w:bottom w:val="none" w:sz="0" w:space="0" w:color="auto"/>
        <w:right w:val="none" w:sz="0" w:space="0" w:color="auto"/>
      </w:divBdr>
      <w:divsChild>
        <w:div w:id="166334296">
          <w:marLeft w:val="0"/>
          <w:marRight w:val="0"/>
          <w:marTop w:val="0"/>
          <w:marBottom w:val="0"/>
          <w:divBdr>
            <w:top w:val="none" w:sz="0" w:space="0" w:color="auto"/>
            <w:left w:val="none" w:sz="0" w:space="0" w:color="auto"/>
            <w:bottom w:val="none" w:sz="0" w:space="0" w:color="auto"/>
            <w:right w:val="none" w:sz="0" w:space="0" w:color="auto"/>
          </w:divBdr>
        </w:div>
        <w:div w:id="759063555">
          <w:marLeft w:val="0"/>
          <w:marRight w:val="0"/>
          <w:marTop w:val="0"/>
          <w:marBottom w:val="0"/>
          <w:divBdr>
            <w:top w:val="none" w:sz="0" w:space="0" w:color="auto"/>
            <w:left w:val="none" w:sz="0" w:space="0" w:color="auto"/>
            <w:bottom w:val="none" w:sz="0" w:space="0" w:color="auto"/>
            <w:right w:val="none" w:sz="0" w:space="0" w:color="auto"/>
          </w:divBdr>
        </w:div>
      </w:divsChild>
    </w:div>
    <w:div w:id="1684045540">
      <w:bodyDiv w:val="1"/>
      <w:marLeft w:val="0"/>
      <w:marRight w:val="0"/>
      <w:marTop w:val="0"/>
      <w:marBottom w:val="0"/>
      <w:divBdr>
        <w:top w:val="none" w:sz="0" w:space="0" w:color="auto"/>
        <w:left w:val="none" w:sz="0" w:space="0" w:color="auto"/>
        <w:bottom w:val="none" w:sz="0" w:space="0" w:color="auto"/>
        <w:right w:val="none" w:sz="0" w:space="0" w:color="auto"/>
      </w:divBdr>
    </w:div>
    <w:div w:id="1701587632">
      <w:bodyDiv w:val="1"/>
      <w:marLeft w:val="0"/>
      <w:marRight w:val="0"/>
      <w:marTop w:val="0"/>
      <w:marBottom w:val="0"/>
      <w:divBdr>
        <w:top w:val="none" w:sz="0" w:space="0" w:color="auto"/>
        <w:left w:val="none" w:sz="0" w:space="0" w:color="auto"/>
        <w:bottom w:val="none" w:sz="0" w:space="0" w:color="auto"/>
        <w:right w:val="none" w:sz="0" w:space="0" w:color="auto"/>
      </w:divBdr>
    </w:div>
    <w:div w:id="1793985840">
      <w:bodyDiv w:val="1"/>
      <w:marLeft w:val="0"/>
      <w:marRight w:val="0"/>
      <w:marTop w:val="0"/>
      <w:marBottom w:val="0"/>
      <w:divBdr>
        <w:top w:val="none" w:sz="0" w:space="0" w:color="auto"/>
        <w:left w:val="none" w:sz="0" w:space="0" w:color="auto"/>
        <w:bottom w:val="none" w:sz="0" w:space="0" w:color="auto"/>
        <w:right w:val="none" w:sz="0" w:space="0" w:color="auto"/>
      </w:divBdr>
      <w:divsChild>
        <w:div w:id="290598261">
          <w:marLeft w:val="0"/>
          <w:marRight w:val="0"/>
          <w:marTop w:val="0"/>
          <w:marBottom w:val="0"/>
          <w:divBdr>
            <w:top w:val="none" w:sz="0" w:space="0" w:color="auto"/>
            <w:left w:val="none" w:sz="0" w:space="0" w:color="auto"/>
            <w:bottom w:val="none" w:sz="0" w:space="0" w:color="auto"/>
            <w:right w:val="none" w:sz="0" w:space="0" w:color="auto"/>
          </w:divBdr>
        </w:div>
        <w:div w:id="1714385107">
          <w:marLeft w:val="0"/>
          <w:marRight w:val="0"/>
          <w:marTop w:val="0"/>
          <w:marBottom w:val="0"/>
          <w:divBdr>
            <w:top w:val="none" w:sz="0" w:space="0" w:color="auto"/>
            <w:left w:val="none" w:sz="0" w:space="0" w:color="auto"/>
            <w:bottom w:val="none" w:sz="0" w:space="0" w:color="auto"/>
            <w:right w:val="none" w:sz="0" w:space="0" w:color="auto"/>
          </w:divBdr>
        </w:div>
      </w:divsChild>
    </w:div>
    <w:div w:id="1808358376">
      <w:bodyDiv w:val="1"/>
      <w:marLeft w:val="0"/>
      <w:marRight w:val="0"/>
      <w:marTop w:val="0"/>
      <w:marBottom w:val="0"/>
      <w:divBdr>
        <w:top w:val="none" w:sz="0" w:space="0" w:color="auto"/>
        <w:left w:val="none" w:sz="0" w:space="0" w:color="auto"/>
        <w:bottom w:val="none" w:sz="0" w:space="0" w:color="auto"/>
        <w:right w:val="none" w:sz="0" w:space="0" w:color="auto"/>
      </w:divBdr>
    </w:div>
    <w:div w:id="1886872891">
      <w:bodyDiv w:val="1"/>
      <w:marLeft w:val="0"/>
      <w:marRight w:val="0"/>
      <w:marTop w:val="0"/>
      <w:marBottom w:val="0"/>
      <w:divBdr>
        <w:top w:val="none" w:sz="0" w:space="0" w:color="auto"/>
        <w:left w:val="none" w:sz="0" w:space="0" w:color="auto"/>
        <w:bottom w:val="none" w:sz="0" w:space="0" w:color="auto"/>
        <w:right w:val="none" w:sz="0" w:space="0" w:color="auto"/>
      </w:divBdr>
    </w:div>
    <w:div w:id="1912620225">
      <w:bodyDiv w:val="1"/>
      <w:marLeft w:val="0"/>
      <w:marRight w:val="0"/>
      <w:marTop w:val="0"/>
      <w:marBottom w:val="0"/>
      <w:divBdr>
        <w:top w:val="none" w:sz="0" w:space="0" w:color="auto"/>
        <w:left w:val="none" w:sz="0" w:space="0" w:color="auto"/>
        <w:bottom w:val="none" w:sz="0" w:space="0" w:color="auto"/>
        <w:right w:val="none" w:sz="0" w:space="0" w:color="auto"/>
      </w:divBdr>
      <w:divsChild>
        <w:div w:id="1819687626">
          <w:marLeft w:val="0"/>
          <w:marRight w:val="0"/>
          <w:marTop w:val="0"/>
          <w:marBottom w:val="0"/>
          <w:divBdr>
            <w:top w:val="none" w:sz="0" w:space="0" w:color="auto"/>
            <w:left w:val="none" w:sz="0" w:space="0" w:color="auto"/>
            <w:bottom w:val="none" w:sz="0" w:space="0" w:color="auto"/>
            <w:right w:val="none" w:sz="0" w:space="0" w:color="auto"/>
          </w:divBdr>
          <w:divsChild>
            <w:div w:id="1547911452">
              <w:marLeft w:val="0"/>
              <w:marRight w:val="0"/>
              <w:marTop w:val="0"/>
              <w:marBottom w:val="0"/>
              <w:divBdr>
                <w:top w:val="none" w:sz="0" w:space="0" w:color="auto"/>
                <w:left w:val="none" w:sz="0" w:space="0" w:color="auto"/>
                <w:bottom w:val="none" w:sz="0" w:space="0" w:color="auto"/>
                <w:right w:val="none" w:sz="0" w:space="0" w:color="auto"/>
              </w:divBdr>
              <w:divsChild>
                <w:div w:id="112029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8475">
      <w:bodyDiv w:val="1"/>
      <w:marLeft w:val="0"/>
      <w:marRight w:val="0"/>
      <w:marTop w:val="0"/>
      <w:marBottom w:val="0"/>
      <w:divBdr>
        <w:top w:val="none" w:sz="0" w:space="0" w:color="auto"/>
        <w:left w:val="none" w:sz="0" w:space="0" w:color="auto"/>
        <w:bottom w:val="none" w:sz="0" w:space="0" w:color="auto"/>
        <w:right w:val="none" w:sz="0" w:space="0" w:color="auto"/>
      </w:divBdr>
      <w:divsChild>
        <w:div w:id="2106458195">
          <w:marLeft w:val="0"/>
          <w:marRight w:val="0"/>
          <w:marTop w:val="0"/>
          <w:marBottom w:val="0"/>
          <w:divBdr>
            <w:top w:val="none" w:sz="0" w:space="0" w:color="auto"/>
            <w:left w:val="none" w:sz="0" w:space="0" w:color="auto"/>
            <w:bottom w:val="none" w:sz="0" w:space="0" w:color="auto"/>
            <w:right w:val="none" w:sz="0" w:space="0" w:color="auto"/>
          </w:divBdr>
        </w:div>
      </w:divsChild>
    </w:div>
    <w:div w:id="1948926361">
      <w:bodyDiv w:val="1"/>
      <w:marLeft w:val="0"/>
      <w:marRight w:val="0"/>
      <w:marTop w:val="0"/>
      <w:marBottom w:val="0"/>
      <w:divBdr>
        <w:top w:val="none" w:sz="0" w:space="0" w:color="auto"/>
        <w:left w:val="none" w:sz="0" w:space="0" w:color="auto"/>
        <w:bottom w:val="none" w:sz="0" w:space="0" w:color="auto"/>
        <w:right w:val="none" w:sz="0" w:space="0" w:color="auto"/>
      </w:divBdr>
    </w:div>
    <w:div w:id="2021004908">
      <w:bodyDiv w:val="1"/>
      <w:marLeft w:val="0"/>
      <w:marRight w:val="0"/>
      <w:marTop w:val="0"/>
      <w:marBottom w:val="0"/>
      <w:divBdr>
        <w:top w:val="none" w:sz="0" w:space="0" w:color="auto"/>
        <w:left w:val="none" w:sz="0" w:space="0" w:color="auto"/>
        <w:bottom w:val="none" w:sz="0" w:space="0" w:color="auto"/>
        <w:right w:val="none" w:sz="0" w:space="0" w:color="auto"/>
      </w:divBdr>
    </w:div>
    <w:div w:id="2022075509">
      <w:bodyDiv w:val="1"/>
      <w:marLeft w:val="0"/>
      <w:marRight w:val="0"/>
      <w:marTop w:val="0"/>
      <w:marBottom w:val="0"/>
      <w:divBdr>
        <w:top w:val="none" w:sz="0" w:space="0" w:color="auto"/>
        <w:left w:val="none" w:sz="0" w:space="0" w:color="auto"/>
        <w:bottom w:val="none" w:sz="0" w:space="0" w:color="auto"/>
        <w:right w:val="none" w:sz="0" w:space="0" w:color="auto"/>
      </w:divBdr>
    </w:div>
    <w:div w:id="208918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2E3B361-2026-43FD-BEF3-06457CE5D142}">
  <we:reference id="c48fb390-44b5-4201-a3e4-26377914a574" version="1.0.0.0" store="EXCatalog" storeType="EXCatalog"/>
  <we:alternateReferences>
    <we:reference id="WA200000368" version="1.0.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E10B2-CE06-4041-B7C1-DBBCC8E7F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261</Words>
  <Characters>1491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Komagata Shin</dc:creator>
  <cp:keywords/>
  <dc:description/>
  <cp:lastModifiedBy>森 駒形</cp:lastModifiedBy>
  <cp:revision>3</cp:revision>
  <dcterms:created xsi:type="dcterms:W3CDTF">2024-03-16T02:10:00Z</dcterms:created>
  <dcterms:modified xsi:type="dcterms:W3CDTF">2024-03-16T02:44:00Z</dcterms:modified>
</cp:coreProperties>
</file>