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12F4CD" w14:textId="4A292107"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b/>
          <w:bCs/>
        </w:rPr>
        <w:t xml:space="preserve">Supplementary </w:t>
      </w:r>
      <w:r w:rsidR="00C70DF5" w:rsidRPr="0063092F">
        <w:rPr>
          <w:rFonts w:ascii="Times New Roman" w:hAnsi="Times New Roman" w:cs="Times New Roman"/>
          <w:b/>
          <w:bCs/>
        </w:rPr>
        <w:t>material-</w:t>
      </w:r>
      <w:r w:rsidR="00D467AC" w:rsidRPr="0063092F">
        <w:rPr>
          <w:rFonts w:ascii="Times New Roman" w:hAnsi="Times New Roman" w:cs="Times New Roman"/>
          <w:b/>
          <w:bCs/>
        </w:rPr>
        <w:t>7</w:t>
      </w:r>
      <w:r w:rsidRPr="0063092F">
        <w:rPr>
          <w:rFonts w:ascii="Times New Roman" w:hAnsi="Times New Roman" w:cs="Times New Roman"/>
          <w:b/>
          <w:bCs/>
        </w:rPr>
        <w:t xml:space="preserve">: </w:t>
      </w:r>
      <w:r w:rsidR="00AD053A" w:rsidRPr="0063092F">
        <w:rPr>
          <w:rFonts w:ascii="Times New Roman" w:hAnsi="Times New Roman" w:cs="Times New Roman"/>
        </w:rPr>
        <w:t>Non-pharmacological interventions that have level 3 evidence for improving quality of life of people with dementia</w:t>
      </w:r>
      <w:r w:rsidR="00673B96" w:rsidRPr="0063092F">
        <w:rPr>
          <w:rFonts w:ascii="Times New Roman" w:hAnsi="Times New Roman" w:cs="Times New Roman"/>
          <w:vertAlign w:val="superscript"/>
        </w:rPr>
        <w:t>1,2</w:t>
      </w:r>
      <w:r w:rsidR="00AD053A" w:rsidRPr="0063092F">
        <w:rPr>
          <w:rFonts w:ascii="Times New Roman" w:hAnsi="Times New Roman" w:cs="Times New Roman"/>
        </w:rPr>
        <w:t>.</w:t>
      </w:r>
    </w:p>
    <w:tbl>
      <w:tblPr>
        <w:tblStyle w:val="TableGrid"/>
        <w:tblpPr w:leftFromText="180" w:rightFromText="180" w:vertAnchor="page" w:horzAnchor="margin" w:tblpY="2623"/>
        <w:tblW w:w="9634" w:type="dxa"/>
        <w:tblLook w:val="04A0" w:firstRow="1" w:lastRow="0" w:firstColumn="1" w:lastColumn="0" w:noHBand="0" w:noVBand="1"/>
      </w:tblPr>
      <w:tblGrid>
        <w:gridCol w:w="7792"/>
        <w:gridCol w:w="1842"/>
      </w:tblGrid>
      <w:tr w:rsidR="00EE6C20" w:rsidRPr="0063092F" w14:paraId="72328528" w14:textId="77777777" w:rsidTr="00FC0879">
        <w:tc>
          <w:tcPr>
            <w:tcW w:w="7792" w:type="dxa"/>
          </w:tcPr>
          <w:p w14:paraId="60463C28" w14:textId="77777777" w:rsidR="00EE6C20" w:rsidRPr="0063092F" w:rsidRDefault="00EE6C20" w:rsidP="0046180A">
            <w:pPr>
              <w:spacing w:line="360" w:lineRule="auto"/>
              <w:rPr>
                <w:rFonts w:ascii="Times New Roman" w:hAnsi="Times New Roman" w:cs="Times New Roman"/>
                <w:b/>
                <w:bCs/>
              </w:rPr>
            </w:pPr>
            <w:r w:rsidRPr="0063092F">
              <w:rPr>
                <w:rFonts w:ascii="Times New Roman" w:hAnsi="Times New Roman" w:cs="Times New Roman"/>
                <w:b/>
                <w:bCs/>
              </w:rPr>
              <w:t>Intervention</w:t>
            </w:r>
          </w:p>
        </w:tc>
        <w:tc>
          <w:tcPr>
            <w:tcW w:w="1842" w:type="dxa"/>
          </w:tcPr>
          <w:p w14:paraId="017EA2A7" w14:textId="77777777" w:rsidR="00EE6C20" w:rsidRPr="0063092F" w:rsidRDefault="00EE6C20" w:rsidP="0046180A">
            <w:pPr>
              <w:spacing w:line="360" w:lineRule="auto"/>
              <w:jc w:val="center"/>
              <w:rPr>
                <w:rFonts w:ascii="Times New Roman" w:hAnsi="Times New Roman" w:cs="Times New Roman"/>
                <w:b/>
                <w:bCs/>
              </w:rPr>
            </w:pPr>
            <w:r w:rsidRPr="0063092F">
              <w:rPr>
                <w:rFonts w:ascii="Times New Roman" w:hAnsi="Times New Roman" w:cs="Times New Roman"/>
                <w:b/>
                <w:bCs/>
              </w:rPr>
              <w:t>GRADE certainty rating</w:t>
            </w:r>
          </w:p>
        </w:tc>
      </w:tr>
      <w:tr w:rsidR="00EE6C20" w:rsidRPr="0063092F" w14:paraId="59820BDA" w14:textId="77777777" w:rsidTr="00FC0879">
        <w:tc>
          <w:tcPr>
            <w:tcW w:w="7792" w:type="dxa"/>
          </w:tcPr>
          <w:p w14:paraId="172B3AFB" w14:textId="30E18E3C"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Time-limited early-stage memory loss support group program</w:t>
            </w:r>
            <w:sdt>
              <w:sdtPr>
                <w:rPr>
                  <w:rFonts w:ascii="Times New Roman" w:hAnsi="Times New Roman" w:cs="Times New Roman"/>
                  <w:color w:val="000000"/>
                  <w:vertAlign w:val="superscript"/>
                </w:rPr>
                <w:tag w:val="MENDELEY_CITATION_v3_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"/>
                <w:id w:val="-255136305"/>
                <w:placeholder>
                  <w:docPart w:val="EA30BF1A44041B4B85E9D1A98BC95B21"/>
                </w:placeholder>
              </w:sdtPr>
              <w:sdtEndPr/>
              <w:sdtContent>
                <w:r w:rsidRPr="0063092F">
                  <w:rPr>
                    <w:rFonts w:ascii="Times New Roman" w:hAnsi="Times New Roman" w:cs="Times New Roman"/>
                    <w:color w:val="000000"/>
                    <w:vertAlign w:val="superscript"/>
                  </w:rPr>
                  <w:t>3</w:t>
                </w:r>
              </w:sdtContent>
            </w:sdt>
            <w:r w:rsidRPr="0063092F">
              <w:rPr>
                <w:rFonts w:ascii="Times New Roman" w:hAnsi="Times New Roman" w:cs="Times New Roman"/>
              </w:rPr>
              <w:t xml:space="preserve"> </w:t>
            </w:r>
          </w:p>
        </w:tc>
        <w:tc>
          <w:tcPr>
            <w:tcW w:w="1842" w:type="dxa"/>
          </w:tcPr>
          <w:p w14:paraId="70828054"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High</w:t>
            </w:r>
          </w:p>
        </w:tc>
      </w:tr>
      <w:tr w:rsidR="00EE6C20" w:rsidRPr="0063092F" w14:paraId="0F72D3BA" w14:textId="77777777" w:rsidTr="00FC0879">
        <w:tc>
          <w:tcPr>
            <w:tcW w:w="7792" w:type="dxa"/>
          </w:tcPr>
          <w:p w14:paraId="6D0D956A" w14:textId="15A96225"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Comprehensive nursing intervention</w:t>
            </w:r>
            <w:sdt>
              <w:sdtPr>
                <w:rPr>
                  <w:rFonts w:ascii="Times New Roman" w:hAnsi="Times New Roman" w:cs="Times New Roman"/>
                  <w:color w:val="000000"/>
                  <w:vertAlign w:val="superscript"/>
                </w:rPr>
                <w:tag w:val="MENDELEY_CITATION_v3_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"/>
                <w:id w:val="1047493966"/>
                <w:placeholder>
                  <w:docPart w:val="D5E349015115D44A8F7C70A6BE93A614"/>
                </w:placeholder>
              </w:sdtPr>
              <w:sdtEndPr/>
              <w:sdtContent>
                <w:r w:rsidRPr="0063092F">
                  <w:rPr>
                    <w:rFonts w:ascii="Times New Roman" w:hAnsi="Times New Roman" w:cs="Times New Roman"/>
                    <w:color w:val="000000"/>
                    <w:vertAlign w:val="superscript"/>
                  </w:rPr>
                  <w:t>4</w:t>
                </w:r>
              </w:sdtContent>
            </w:sdt>
            <w:r w:rsidRPr="0063092F">
              <w:rPr>
                <w:rFonts w:ascii="Times New Roman" w:hAnsi="Times New Roman" w:cs="Times New Roman"/>
              </w:rPr>
              <w:t xml:space="preserve"> </w:t>
            </w:r>
          </w:p>
        </w:tc>
        <w:tc>
          <w:tcPr>
            <w:tcW w:w="1842" w:type="dxa"/>
          </w:tcPr>
          <w:p w14:paraId="3D2A00F0"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Moderate</w:t>
            </w:r>
          </w:p>
        </w:tc>
      </w:tr>
      <w:tr w:rsidR="00EE6C20" w:rsidRPr="0063092F" w14:paraId="6A391009" w14:textId="77777777" w:rsidTr="00FC0879">
        <w:tc>
          <w:tcPr>
            <w:tcW w:w="7792" w:type="dxa"/>
          </w:tcPr>
          <w:p w14:paraId="4331468F" w14:textId="3B21045A"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Intensive occupational therapy centred program</w:t>
            </w:r>
            <w:sdt>
              <w:sdtPr>
                <w:rPr>
                  <w:rFonts w:ascii="Times New Roman" w:hAnsi="Times New Roman" w:cs="Times New Roman"/>
                  <w:color w:val="000000"/>
                  <w:vertAlign w:val="superscript"/>
                </w:rPr>
                <w:tag w:val="MENDELEY_CITATION_v3_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"/>
                <w:id w:val="788091934"/>
                <w:placeholder>
                  <w:docPart w:val="678B3D3BE2A0D84599D84B726ED5275B"/>
                </w:placeholder>
              </w:sdtPr>
              <w:sdtEndPr/>
              <w:sdtContent>
                <w:r w:rsidRPr="0063092F">
                  <w:rPr>
                    <w:rFonts w:ascii="Times New Roman" w:hAnsi="Times New Roman" w:cs="Times New Roman"/>
                    <w:color w:val="000000"/>
                    <w:vertAlign w:val="superscript"/>
                  </w:rPr>
                  <w:t>5</w:t>
                </w:r>
              </w:sdtContent>
            </w:sdt>
            <w:r w:rsidRPr="0063092F">
              <w:rPr>
                <w:rFonts w:ascii="Times New Roman" w:hAnsi="Times New Roman" w:cs="Times New Roman"/>
              </w:rPr>
              <w:t xml:space="preserve"> </w:t>
            </w:r>
          </w:p>
        </w:tc>
        <w:tc>
          <w:tcPr>
            <w:tcW w:w="1842" w:type="dxa"/>
          </w:tcPr>
          <w:p w14:paraId="546CBA6F"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Moderate</w:t>
            </w:r>
          </w:p>
        </w:tc>
      </w:tr>
      <w:tr w:rsidR="00EE6C20" w:rsidRPr="0063092F" w14:paraId="736D277D" w14:textId="77777777" w:rsidTr="00FC0879">
        <w:tc>
          <w:tcPr>
            <w:tcW w:w="7792" w:type="dxa"/>
          </w:tcPr>
          <w:p w14:paraId="2A290FB3" w14:textId="65C99A3A"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Multidisciplinary rehabilitation program</w:t>
            </w:r>
            <w:sdt>
              <w:sdtPr>
                <w:rPr>
                  <w:rFonts w:ascii="Times New Roman" w:hAnsi="Times New Roman" w:cs="Times New Roman"/>
                  <w:color w:val="000000"/>
                  <w:vertAlign w:val="superscript"/>
                </w:rPr>
                <w:tag w:val="MENDELEY_CITATION_v3_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"/>
                <w:id w:val="-201721016"/>
                <w:placeholder>
                  <w:docPart w:val="7E12E61F75A55C4BB11D8FF84EE0D398"/>
                </w:placeholder>
              </w:sdtPr>
              <w:sdtEndPr/>
              <w:sdtContent>
                <w:r w:rsidRPr="0063092F">
                  <w:rPr>
                    <w:rFonts w:ascii="Times New Roman" w:hAnsi="Times New Roman" w:cs="Times New Roman"/>
                    <w:color w:val="000000"/>
                    <w:vertAlign w:val="superscript"/>
                  </w:rPr>
                  <w:t>6</w:t>
                </w:r>
              </w:sdtContent>
            </w:sdt>
          </w:p>
        </w:tc>
        <w:tc>
          <w:tcPr>
            <w:tcW w:w="1842" w:type="dxa"/>
          </w:tcPr>
          <w:p w14:paraId="044C051F"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Moderate</w:t>
            </w:r>
          </w:p>
        </w:tc>
      </w:tr>
      <w:tr w:rsidR="00EE6C20" w:rsidRPr="0063092F" w14:paraId="3FC04E35" w14:textId="77777777" w:rsidTr="00FC0879">
        <w:tc>
          <w:tcPr>
            <w:tcW w:w="7792" w:type="dxa"/>
          </w:tcPr>
          <w:p w14:paraId="3D90CD36" w14:textId="2D0C539D"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Nursing patients in street clothes</w:t>
            </w:r>
            <w:sdt>
              <w:sdtPr>
                <w:rPr>
                  <w:rFonts w:ascii="Times New Roman" w:hAnsi="Times New Roman" w:cs="Times New Roman"/>
                  <w:color w:val="000000"/>
                  <w:vertAlign w:val="superscript"/>
                </w:rPr>
                <w:tag w:val="MENDELEY_CITATION_v3_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"/>
                <w:id w:val="-1273231468"/>
                <w:placeholder>
                  <w:docPart w:val="ABA78F6BDE0E6F4BBF74202BCA138FFF"/>
                </w:placeholder>
              </w:sdtPr>
              <w:sdtEndPr/>
              <w:sdtContent>
                <w:r w:rsidRPr="0063092F">
                  <w:rPr>
                    <w:rFonts w:ascii="Times New Roman" w:hAnsi="Times New Roman" w:cs="Times New Roman"/>
                    <w:color w:val="000000"/>
                    <w:vertAlign w:val="superscript"/>
                  </w:rPr>
                  <w:t>7</w:t>
                </w:r>
              </w:sdtContent>
            </w:sdt>
          </w:p>
        </w:tc>
        <w:tc>
          <w:tcPr>
            <w:tcW w:w="1842" w:type="dxa"/>
          </w:tcPr>
          <w:p w14:paraId="771D728C"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Moderate</w:t>
            </w:r>
          </w:p>
        </w:tc>
      </w:tr>
      <w:tr w:rsidR="00EE6C20" w:rsidRPr="0063092F" w14:paraId="5EB4FAD9" w14:textId="77777777" w:rsidTr="00FC0879">
        <w:tc>
          <w:tcPr>
            <w:tcW w:w="7792" w:type="dxa"/>
          </w:tcPr>
          <w:p w14:paraId="4F853014" w14:textId="3938F26C"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Scalp electroacupuncture</w:t>
            </w:r>
            <w:sdt>
              <w:sdtPr>
                <w:rPr>
                  <w:rFonts w:ascii="Times New Roman" w:hAnsi="Times New Roman" w:cs="Times New Roman"/>
                  <w:color w:val="000000"/>
                  <w:vertAlign w:val="superscript"/>
                </w:rPr>
                <w:tag w:val="MENDELEY_CITATION_v3_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"/>
                <w:id w:val="1108926813"/>
                <w:placeholder>
                  <w:docPart w:val="F6187D718E6B234C8C851C15D5CA4E84"/>
                </w:placeholder>
              </w:sdtPr>
              <w:sdtEndPr/>
              <w:sdtContent>
                <w:r w:rsidRPr="0063092F">
                  <w:rPr>
                    <w:rFonts w:ascii="Times New Roman" w:hAnsi="Times New Roman" w:cs="Times New Roman"/>
                    <w:color w:val="000000"/>
                    <w:vertAlign w:val="superscript"/>
                  </w:rPr>
                  <w:t>8</w:t>
                </w:r>
              </w:sdtContent>
            </w:sdt>
            <w:r w:rsidRPr="0063092F">
              <w:rPr>
                <w:rFonts w:ascii="Times New Roman" w:hAnsi="Times New Roman" w:cs="Times New Roman"/>
              </w:rPr>
              <w:t xml:space="preserve"> </w:t>
            </w:r>
          </w:p>
        </w:tc>
        <w:tc>
          <w:tcPr>
            <w:tcW w:w="1842" w:type="dxa"/>
          </w:tcPr>
          <w:p w14:paraId="43924D87"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Moderate</w:t>
            </w:r>
          </w:p>
        </w:tc>
      </w:tr>
      <w:tr w:rsidR="00EE6C20" w:rsidRPr="0063092F" w14:paraId="661D7D82" w14:textId="77777777" w:rsidTr="00FC0879">
        <w:tc>
          <w:tcPr>
            <w:tcW w:w="7792" w:type="dxa"/>
          </w:tcPr>
          <w:p w14:paraId="6008499F" w14:textId="473E580E"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Specialised Day Care centres</w:t>
            </w:r>
            <w:sdt>
              <w:sdtPr>
                <w:rPr>
                  <w:rFonts w:ascii="Times New Roman" w:hAnsi="Times New Roman" w:cs="Times New Roman"/>
                  <w:color w:val="000000"/>
                  <w:vertAlign w:val="superscript"/>
                </w:rPr>
                <w:tag w:val="MENDELEY_CITATION_v3_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"/>
                <w:id w:val="1479957540"/>
                <w:placeholder>
                  <w:docPart w:val="0776F844EF38C74F901F8F0E47ECDE6F"/>
                </w:placeholder>
              </w:sdtPr>
              <w:sdtEndPr/>
              <w:sdtContent>
                <w:r w:rsidRPr="0063092F">
                  <w:rPr>
                    <w:rFonts w:ascii="Times New Roman" w:hAnsi="Times New Roman" w:cs="Times New Roman"/>
                    <w:color w:val="000000"/>
                    <w:vertAlign w:val="superscript"/>
                  </w:rPr>
                  <w:t>9</w:t>
                </w:r>
              </w:sdtContent>
            </w:sdt>
            <w:r w:rsidRPr="0063092F">
              <w:rPr>
                <w:rFonts w:ascii="Times New Roman" w:hAnsi="Times New Roman" w:cs="Times New Roman"/>
              </w:rPr>
              <w:t xml:space="preserve"> </w:t>
            </w:r>
          </w:p>
        </w:tc>
        <w:tc>
          <w:tcPr>
            <w:tcW w:w="1842" w:type="dxa"/>
          </w:tcPr>
          <w:p w14:paraId="38FD3D17"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Moderate</w:t>
            </w:r>
          </w:p>
        </w:tc>
      </w:tr>
      <w:tr w:rsidR="00EE6C20" w:rsidRPr="0063092F" w14:paraId="369C5C16" w14:textId="77777777" w:rsidTr="00FC0879">
        <w:tc>
          <w:tcPr>
            <w:tcW w:w="7792" w:type="dxa"/>
          </w:tcPr>
          <w:p w14:paraId="1464E27C" w14:textId="10ACCF75"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3+1 holistic rehabilitation nursing mode</w:t>
            </w:r>
            <w:sdt>
              <w:sdtPr>
                <w:rPr>
                  <w:rFonts w:ascii="Times New Roman" w:hAnsi="Times New Roman" w:cs="Times New Roman"/>
                  <w:color w:val="000000"/>
                  <w:vertAlign w:val="superscript"/>
                </w:rPr>
                <w:tag w:val="MENDELEY_CITATION_v3_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"/>
                <w:id w:val="-1281105328"/>
                <w:placeholder>
                  <w:docPart w:val="55F65832E43C384E9F43230E79E177B6"/>
                </w:placeholder>
              </w:sdtPr>
              <w:sdtEndPr/>
              <w:sdtContent>
                <w:r w:rsidRPr="0063092F">
                  <w:rPr>
                    <w:rFonts w:ascii="Times New Roman" w:hAnsi="Times New Roman" w:cs="Times New Roman"/>
                    <w:color w:val="000000"/>
                    <w:vertAlign w:val="superscript"/>
                  </w:rPr>
                  <w:t>10</w:t>
                </w:r>
              </w:sdtContent>
            </w:sdt>
            <w:r w:rsidRPr="0063092F">
              <w:rPr>
                <w:rFonts w:ascii="Times New Roman" w:hAnsi="Times New Roman" w:cs="Times New Roman"/>
              </w:rPr>
              <w:t xml:space="preserve"> </w:t>
            </w:r>
          </w:p>
        </w:tc>
        <w:tc>
          <w:tcPr>
            <w:tcW w:w="1842" w:type="dxa"/>
          </w:tcPr>
          <w:p w14:paraId="7D5164FE"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Low</w:t>
            </w:r>
          </w:p>
        </w:tc>
      </w:tr>
      <w:tr w:rsidR="00EE6C20" w:rsidRPr="0063092F" w14:paraId="1B2BD52B" w14:textId="77777777" w:rsidTr="00FC0879">
        <w:tc>
          <w:tcPr>
            <w:tcW w:w="7792" w:type="dxa"/>
          </w:tcPr>
          <w:p w14:paraId="27857C8E" w14:textId="4333EA7D"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Aerobic walking exercise training and upper limbs exercises</w:t>
            </w:r>
            <w:sdt>
              <w:sdtPr>
                <w:rPr>
                  <w:rFonts w:ascii="Times New Roman" w:hAnsi="Times New Roman" w:cs="Times New Roman"/>
                  <w:color w:val="000000"/>
                  <w:vertAlign w:val="superscript"/>
                </w:rPr>
                <w:tag w:val="MENDELEY_CITATION_v3_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"/>
                <w:id w:val="985584204"/>
                <w:placeholder>
                  <w:docPart w:val="2E811250F9C0CA4CAD537AFE10D2E151"/>
                </w:placeholder>
              </w:sdtPr>
              <w:sdtEndPr/>
              <w:sdtContent>
                <w:r w:rsidRPr="0063092F">
                  <w:rPr>
                    <w:rFonts w:ascii="Times New Roman" w:hAnsi="Times New Roman" w:cs="Times New Roman"/>
                    <w:color w:val="000000"/>
                    <w:vertAlign w:val="superscript"/>
                  </w:rPr>
                  <w:t>11</w:t>
                </w:r>
              </w:sdtContent>
            </w:sdt>
            <w:r w:rsidRPr="0063092F">
              <w:rPr>
                <w:rFonts w:ascii="Times New Roman" w:hAnsi="Times New Roman" w:cs="Times New Roman"/>
              </w:rPr>
              <w:t xml:space="preserve"> </w:t>
            </w:r>
          </w:p>
        </w:tc>
        <w:tc>
          <w:tcPr>
            <w:tcW w:w="1842" w:type="dxa"/>
          </w:tcPr>
          <w:p w14:paraId="47080EC7"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Low</w:t>
            </w:r>
          </w:p>
        </w:tc>
      </w:tr>
      <w:tr w:rsidR="00EE6C20" w:rsidRPr="0063092F" w14:paraId="6D7029D7" w14:textId="77777777" w:rsidTr="00FC0879">
        <w:tc>
          <w:tcPr>
            <w:tcW w:w="7792" w:type="dxa"/>
          </w:tcPr>
          <w:p w14:paraId="7B9D832C" w14:textId="52DC0EA6"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color w:val="000000"/>
              </w:rPr>
              <w:t>Art museum-based intervention</w:t>
            </w:r>
            <w:sdt>
              <w:sdtPr>
                <w:rPr>
                  <w:rFonts w:ascii="Times New Roman" w:hAnsi="Times New Roman" w:cs="Times New Roman"/>
                  <w:color w:val="000000"/>
                  <w:vertAlign w:val="superscript"/>
                </w:rPr>
                <w:tag w:val="MENDELEY_CITATION_v3_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"/>
                <w:id w:val="1441879574"/>
                <w:placeholder>
                  <w:docPart w:val="A5D37649FD4A154CA1B3C583E5B010BA"/>
                </w:placeholder>
              </w:sdtPr>
              <w:sdtEndPr/>
              <w:sdtContent>
                <w:r w:rsidRPr="0063092F">
                  <w:rPr>
                    <w:rFonts w:ascii="Times New Roman" w:hAnsi="Times New Roman" w:cs="Times New Roman"/>
                    <w:color w:val="000000"/>
                    <w:vertAlign w:val="superscript"/>
                  </w:rPr>
                  <w:t>12</w:t>
                </w:r>
              </w:sdtContent>
            </w:sdt>
            <w:r w:rsidRPr="0063092F">
              <w:rPr>
                <w:rFonts w:ascii="Times New Roman" w:hAnsi="Times New Roman" w:cs="Times New Roman"/>
              </w:rPr>
              <w:t xml:space="preserve"> </w:t>
            </w:r>
          </w:p>
        </w:tc>
        <w:tc>
          <w:tcPr>
            <w:tcW w:w="1842" w:type="dxa"/>
          </w:tcPr>
          <w:p w14:paraId="64BE23CC"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Low</w:t>
            </w:r>
          </w:p>
        </w:tc>
      </w:tr>
      <w:tr w:rsidR="00EE6C20" w:rsidRPr="0063092F" w14:paraId="766754BE" w14:textId="77777777" w:rsidTr="00FC0879">
        <w:tc>
          <w:tcPr>
            <w:tcW w:w="7792" w:type="dxa"/>
          </w:tcPr>
          <w:p w14:paraId="03020A0E" w14:textId="2ABB4862" w:rsidR="00EE6C20" w:rsidRPr="0063092F" w:rsidRDefault="00EE6C20" w:rsidP="0046180A">
            <w:pPr>
              <w:spacing w:line="360" w:lineRule="auto"/>
              <w:rPr>
                <w:rFonts w:ascii="Times New Roman" w:hAnsi="Times New Roman" w:cs="Times New Roman"/>
                <w:color w:val="000000"/>
              </w:rPr>
            </w:pPr>
            <w:r w:rsidRPr="0063092F">
              <w:rPr>
                <w:rFonts w:ascii="Times New Roman" w:hAnsi="Times New Roman" w:cs="Times New Roman"/>
                <w:color w:val="000000"/>
              </w:rPr>
              <w:t>Involving institutionalised people with dementia in their care-planning meetings</w:t>
            </w:r>
            <w:sdt>
              <w:sdtPr>
                <w:rPr>
                  <w:rFonts w:ascii="Times New Roman" w:hAnsi="Times New Roman" w:cs="Times New Roman"/>
                  <w:color w:val="000000"/>
                  <w:vertAlign w:val="superscript"/>
                </w:rPr>
                <w:tag w:val="MENDELEY_CITATION_v3_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"/>
                <w:id w:val="-1391645333"/>
                <w:placeholder>
                  <w:docPart w:val="DF300F9FFF6F6E4F809192883F1503EF"/>
                </w:placeholder>
              </w:sdtPr>
              <w:sdtEndPr/>
              <w:sdtContent>
                <w:r w:rsidRPr="0063092F">
                  <w:rPr>
                    <w:rFonts w:ascii="Times New Roman" w:hAnsi="Times New Roman" w:cs="Times New Roman"/>
                    <w:color w:val="000000"/>
                    <w:vertAlign w:val="superscript"/>
                  </w:rPr>
                  <w:t>13</w:t>
                </w:r>
              </w:sdtContent>
            </w:sdt>
            <w:r w:rsidRPr="0063092F">
              <w:rPr>
                <w:rFonts w:ascii="Times New Roman" w:hAnsi="Times New Roman" w:cs="Times New Roman"/>
                <w:color w:val="000000"/>
              </w:rPr>
              <w:t xml:space="preserve"> </w:t>
            </w:r>
          </w:p>
        </w:tc>
        <w:tc>
          <w:tcPr>
            <w:tcW w:w="1842" w:type="dxa"/>
          </w:tcPr>
          <w:p w14:paraId="004872C3" w14:textId="77777777" w:rsidR="00EE6C20" w:rsidRPr="0063092F" w:rsidRDefault="00EE6C20" w:rsidP="0046180A">
            <w:pPr>
              <w:spacing w:line="360" w:lineRule="auto"/>
              <w:jc w:val="center"/>
              <w:rPr>
                <w:rFonts w:ascii="Times New Roman" w:hAnsi="Times New Roman" w:cs="Times New Roman"/>
                <w:color w:val="000000"/>
              </w:rPr>
            </w:pPr>
            <w:r w:rsidRPr="0063092F">
              <w:rPr>
                <w:rFonts w:ascii="Times New Roman" w:hAnsi="Times New Roman" w:cs="Times New Roman"/>
                <w:color w:val="000000"/>
              </w:rPr>
              <w:t>Low</w:t>
            </w:r>
          </w:p>
        </w:tc>
      </w:tr>
      <w:tr w:rsidR="00442678" w:rsidRPr="0063092F" w14:paraId="1AAC0513" w14:textId="77777777" w:rsidTr="00FC0879">
        <w:tc>
          <w:tcPr>
            <w:tcW w:w="7792" w:type="dxa"/>
          </w:tcPr>
          <w:p w14:paraId="67E339DA" w14:textId="7389FC2C" w:rsidR="00442678" w:rsidRPr="0063092F" w:rsidRDefault="00F23BE6" w:rsidP="0046180A">
            <w:pPr>
              <w:spacing w:line="360" w:lineRule="auto"/>
              <w:rPr>
                <w:rFonts w:ascii="Times New Roman" w:hAnsi="Times New Roman" w:cs="Times New Roman"/>
                <w:color w:val="000000"/>
              </w:rPr>
            </w:pPr>
            <w:r w:rsidRPr="0063092F">
              <w:rPr>
                <w:rFonts w:ascii="Times New Roman" w:hAnsi="Times New Roman" w:cs="Times New Roman"/>
              </w:rPr>
              <w:t>Personalised multi-domain intervention</w:t>
            </w:r>
            <w:r w:rsidRPr="0063092F">
              <w:rPr>
                <w:rFonts w:ascii="Times New Roman" w:hAnsi="Times New Roman" w:cs="Times New Roman"/>
                <w:vertAlign w:val="superscript"/>
              </w:rPr>
              <w:t>14</w:t>
            </w:r>
          </w:p>
        </w:tc>
        <w:tc>
          <w:tcPr>
            <w:tcW w:w="1842" w:type="dxa"/>
          </w:tcPr>
          <w:p w14:paraId="132F5A68" w14:textId="1E97C6B3" w:rsidR="00442678" w:rsidRPr="0063092F" w:rsidRDefault="00F23BE6" w:rsidP="0046180A">
            <w:pPr>
              <w:spacing w:line="360" w:lineRule="auto"/>
              <w:jc w:val="center"/>
              <w:rPr>
                <w:rFonts w:ascii="Times New Roman" w:hAnsi="Times New Roman" w:cs="Times New Roman"/>
                <w:color w:val="000000"/>
              </w:rPr>
            </w:pPr>
            <w:r w:rsidRPr="0063092F">
              <w:rPr>
                <w:rFonts w:ascii="Times New Roman" w:hAnsi="Times New Roman" w:cs="Times New Roman"/>
                <w:color w:val="000000"/>
              </w:rPr>
              <w:t>Low</w:t>
            </w:r>
          </w:p>
        </w:tc>
      </w:tr>
      <w:tr w:rsidR="00EE6C20" w:rsidRPr="0063092F" w14:paraId="4365F995" w14:textId="77777777" w:rsidTr="00FC0879">
        <w:tc>
          <w:tcPr>
            <w:tcW w:w="7792" w:type="dxa"/>
          </w:tcPr>
          <w:p w14:paraId="752AECCF" w14:textId="72E8E568" w:rsidR="00EE6C20" w:rsidRPr="0063092F" w:rsidRDefault="00EE6C20" w:rsidP="0046180A">
            <w:pPr>
              <w:spacing w:line="360" w:lineRule="auto"/>
              <w:rPr>
                <w:rFonts w:ascii="Times New Roman" w:hAnsi="Times New Roman" w:cs="Times New Roman"/>
              </w:rPr>
            </w:pPr>
            <w:r w:rsidRPr="0063092F">
              <w:rPr>
                <w:rFonts w:ascii="Times New Roman" w:hAnsi="Times New Roman" w:cs="Times New Roman"/>
              </w:rPr>
              <w:t>Person Centred Care model within an acute hospital dementia unit</w:t>
            </w:r>
            <w:sdt>
              <w:sdtPr>
                <w:rPr>
                  <w:rFonts w:ascii="Times New Roman" w:hAnsi="Times New Roman" w:cs="Times New Roman"/>
                  <w:color w:val="000000"/>
                  <w:vertAlign w:val="superscript"/>
                </w:rPr>
                <w:tag w:val="MENDELEY_CITATION_v3_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"/>
                <w:id w:val="-1383702718"/>
                <w:placeholder>
                  <w:docPart w:val="0A48EDBD55E92D4B8957D3CACF367CE7"/>
                </w:placeholder>
              </w:sdtPr>
              <w:sdtEndPr/>
              <w:sdtContent>
                <w:r w:rsidRPr="0063092F">
                  <w:rPr>
                    <w:rFonts w:ascii="Times New Roman" w:hAnsi="Times New Roman" w:cs="Times New Roman"/>
                    <w:color w:val="000000"/>
                    <w:vertAlign w:val="superscript"/>
                  </w:rPr>
                  <w:t>1</w:t>
                </w:r>
                <w:r w:rsidR="00F23BE6" w:rsidRPr="0063092F">
                  <w:rPr>
                    <w:rFonts w:ascii="Times New Roman" w:hAnsi="Times New Roman" w:cs="Times New Roman"/>
                    <w:color w:val="000000"/>
                    <w:vertAlign w:val="superscript"/>
                  </w:rPr>
                  <w:t>5</w:t>
                </w:r>
              </w:sdtContent>
            </w:sdt>
            <w:r w:rsidRPr="0063092F">
              <w:rPr>
                <w:rFonts w:ascii="Times New Roman" w:hAnsi="Times New Roman" w:cs="Times New Roman"/>
              </w:rPr>
              <w:t xml:space="preserve">  </w:t>
            </w:r>
          </w:p>
        </w:tc>
        <w:tc>
          <w:tcPr>
            <w:tcW w:w="1842" w:type="dxa"/>
          </w:tcPr>
          <w:p w14:paraId="0ACBB185" w14:textId="77777777" w:rsidR="00EE6C20" w:rsidRPr="0063092F" w:rsidRDefault="00EE6C20" w:rsidP="0046180A">
            <w:pPr>
              <w:spacing w:line="360" w:lineRule="auto"/>
              <w:jc w:val="center"/>
              <w:rPr>
                <w:rFonts w:ascii="Times New Roman" w:hAnsi="Times New Roman" w:cs="Times New Roman"/>
              </w:rPr>
            </w:pPr>
            <w:r w:rsidRPr="0063092F">
              <w:rPr>
                <w:rFonts w:ascii="Times New Roman" w:hAnsi="Times New Roman" w:cs="Times New Roman"/>
              </w:rPr>
              <w:t>Low</w:t>
            </w:r>
          </w:p>
        </w:tc>
      </w:tr>
      <w:tr w:rsidR="0008184E" w:rsidRPr="0063092F" w14:paraId="0470ADE5" w14:textId="77777777" w:rsidTr="00FC0879">
        <w:tc>
          <w:tcPr>
            <w:tcW w:w="7792" w:type="dxa"/>
          </w:tcPr>
          <w:p w14:paraId="7831F948" w14:textId="15ED4D94" w:rsidR="0008184E" w:rsidRPr="0063092F" w:rsidRDefault="0008184E" w:rsidP="0046180A">
            <w:pPr>
              <w:spacing w:line="360" w:lineRule="auto"/>
              <w:rPr>
                <w:rFonts w:ascii="Times New Roman" w:hAnsi="Times New Roman" w:cs="Times New Roman"/>
                <w:vertAlign w:val="superscript"/>
              </w:rPr>
            </w:pPr>
            <w:r w:rsidRPr="0063092F">
              <w:rPr>
                <w:rFonts w:ascii="Times New Roman" w:hAnsi="Times New Roman" w:cs="Times New Roman"/>
              </w:rPr>
              <w:t>Training intervention for homecare workers</w:t>
            </w:r>
            <w:r w:rsidRPr="0063092F">
              <w:rPr>
                <w:rFonts w:ascii="Times New Roman" w:hAnsi="Times New Roman" w:cs="Times New Roman"/>
                <w:vertAlign w:val="superscript"/>
              </w:rPr>
              <w:t>16</w:t>
            </w:r>
          </w:p>
        </w:tc>
        <w:tc>
          <w:tcPr>
            <w:tcW w:w="1842" w:type="dxa"/>
          </w:tcPr>
          <w:p w14:paraId="3035364B" w14:textId="6876A8DE" w:rsidR="0008184E" w:rsidRPr="0063092F" w:rsidRDefault="0008184E" w:rsidP="0046180A">
            <w:pPr>
              <w:spacing w:line="360" w:lineRule="auto"/>
              <w:jc w:val="center"/>
              <w:rPr>
                <w:rFonts w:ascii="Times New Roman" w:hAnsi="Times New Roman" w:cs="Times New Roman"/>
              </w:rPr>
            </w:pPr>
            <w:r w:rsidRPr="0063092F">
              <w:rPr>
                <w:rFonts w:ascii="Times New Roman" w:hAnsi="Times New Roman" w:cs="Times New Roman"/>
              </w:rPr>
              <w:t>Low</w:t>
            </w:r>
          </w:p>
        </w:tc>
      </w:tr>
    </w:tbl>
    <w:p w14:paraId="3A24A0CC" w14:textId="77777777" w:rsidR="00EE6C20" w:rsidRPr="0063092F" w:rsidRDefault="00EE6C20" w:rsidP="00EE6C20">
      <w:pPr>
        <w:rPr>
          <w:rFonts w:ascii="Times New Roman" w:hAnsi="Times New Roman" w:cs="Times New Roman"/>
          <w:color w:val="000000"/>
        </w:rPr>
      </w:pPr>
    </w:p>
    <w:p w14:paraId="7F997DBC" w14:textId="77777777" w:rsidR="00D7252C" w:rsidRPr="0063092F" w:rsidRDefault="00D7252C" w:rsidP="00EE6C20">
      <w:pPr>
        <w:jc w:val="both"/>
        <w:rPr>
          <w:rFonts w:ascii="Times New Roman" w:hAnsi="Times New Roman" w:cs="Times New Roman"/>
          <w:color w:val="000000"/>
        </w:rPr>
      </w:pPr>
    </w:p>
    <w:p w14:paraId="79F79AC3" w14:textId="0D77FECD" w:rsidR="00EE6C20" w:rsidRPr="0063092F" w:rsidRDefault="001759AA" w:rsidP="001759AA">
      <w:pPr>
        <w:jc w:val="both"/>
        <w:rPr>
          <w:rFonts w:ascii="Times New Roman" w:hAnsi="Times New Roman" w:cs="Times New Roman"/>
          <w:color w:val="000000"/>
        </w:rPr>
      </w:pPr>
      <w:r w:rsidRPr="0063092F">
        <w:rPr>
          <w:rFonts w:ascii="Times New Roman" w:hAnsi="Times New Roman" w:cs="Times New Roman"/>
        </w:rPr>
        <w:t>GRADE of certainty ratings</w:t>
      </w:r>
      <w:sdt>
        <w:sdtPr>
          <w:rPr>
            <w:rFonts w:ascii="Times New Roman" w:hAnsi="Times New Roman" w:cs="Times New Roman"/>
            <w:vertAlign w:val="superscript"/>
          </w:rPr>
          <w:tag w:val="MENDELEY_CITATION_v3_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"/>
          <w:id w:val="362254570"/>
          <w:placeholder>
            <w:docPart w:val="38A782B70C644FF0AC5DC98471FB81D3"/>
          </w:placeholder>
        </w:sdtPr>
        <w:sdtEndPr/>
        <w:sdtContent>
          <w:r w:rsidRPr="0063092F">
            <w:rPr>
              <w:rFonts w:ascii="Times New Roman" w:hAnsi="Times New Roman" w:cs="Times New Roman"/>
              <w:vertAlign w:val="superscript"/>
            </w:rPr>
            <w:t>1</w:t>
          </w:r>
        </w:sdtContent>
      </w:sdt>
      <w:r w:rsidRPr="0063092F">
        <w:rPr>
          <w:rFonts w:ascii="Times New Roman" w:hAnsi="Times New Roman" w:cs="Times New Roman"/>
        </w:rPr>
        <w:t xml:space="preserve">: High = the true effect is similar to the estimated effect, </w:t>
      </w:r>
      <w:r w:rsidRPr="0063092F">
        <w:rPr>
          <w:rFonts w:ascii="Times New Roman" w:hAnsi="Times New Roman" w:cs="Times New Roman"/>
          <w:shd w:val="clear" w:color="auto" w:fill="FFFFFF"/>
        </w:rPr>
        <w:t>Moderate = the true effect is probably close to the estimated effect; Low = the true effect may be markedly different from the estimated effect</w:t>
      </w:r>
      <w:r w:rsidRPr="0063092F">
        <w:rPr>
          <w:rFonts w:ascii="Times New Roman" w:hAnsi="Times New Roman" w:cs="Times New Roman"/>
        </w:rPr>
        <w:t>; Very Low = the true effect is probably markedly different from the estimated effect.</w:t>
      </w:r>
    </w:p>
    <w:p w14:paraId="52F0EEFA" w14:textId="668AFBE3" w:rsidR="00C7400A" w:rsidRPr="0063092F" w:rsidRDefault="00C7400A">
      <w:pPr>
        <w:rPr>
          <w:rFonts w:ascii="Times New Roman" w:hAnsi="Times New Roman" w:cs="Times New Roman"/>
        </w:rPr>
      </w:pPr>
    </w:p>
    <w:p w14:paraId="7CEE2C2C" w14:textId="6F2CC1B1" w:rsidR="001D73C6" w:rsidRPr="0063092F" w:rsidRDefault="001D73C6">
      <w:pPr>
        <w:rPr>
          <w:rFonts w:ascii="Times New Roman" w:hAnsi="Times New Roman" w:cs="Times New Roman"/>
          <w:b/>
          <w:bCs/>
        </w:rPr>
      </w:pPr>
      <w:r w:rsidRPr="0063092F">
        <w:rPr>
          <w:rFonts w:ascii="Times New Roman" w:hAnsi="Times New Roman" w:cs="Times New Roman"/>
          <w:b/>
          <w:bCs/>
        </w:rPr>
        <w:t>References:</w:t>
      </w:r>
    </w:p>
    <w:sdt>
      <w:sdtPr>
        <w:rPr>
          <w:rFonts w:ascii="Times New Roman" w:hAnsi="Times New Roman" w:cs="Times New Roman"/>
        </w:rPr>
        <w:tag w:val="MENDELEY_BIBLIOGRAPHY"/>
        <w:id w:val="656963866"/>
        <w:placeholder>
          <w:docPart w:val="DefaultPlaceholder_-1854013440"/>
        </w:placeholder>
      </w:sdtPr>
      <w:sdtEndPr/>
      <w:sdtContent>
        <w:p w14:paraId="2675C616" w14:textId="77777777" w:rsidR="00EE6C20" w:rsidRPr="0063092F" w:rsidRDefault="00EE6C20" w:rsidP="0063092F">
          <w:pPr>
            <w:autoSpaceDE w:val="0"/>
            <w:autoSpaceDN w:val="0"/>
            <w:ind w:hanging="640"/>
            <w:jc w:val="both"/>
            <w:divId w:val="831141284"/>
            <w:rPr>
              <w:rFonts w:ascii="Times New Roman" w:eastAsia="Times New Roman" w:hAnsi="Times New Roman" w:cs="Times New Roman"/>
            </w:rPr>
          </w:pPr>
          <w:r w:rsidRPr="0063092F">
            <w:rPr>
              <w:rFonts w:ascii="Times New Roman" w:eastAsia="Times New Roman" w:hAnsi="Times New Roman" w:cs="Times New Roman"/>
            </w:rPr>
            <w:t xml:space="preserve">1 </w:t>
          </w:r>
          <w:r w:rsidRPr="0063092F">
            <w:rPr>
              <w:rFonts w:ascii="Times New Roman" w:eastAsia="Times New Roman" w:hAnsi="Times New Roman" w:cs="Times New Roman"/>
            </w:rPr>
            <w:tab/>
            <w:t xml:space="preserve">Guyatt GH, Oxman AD, </w:t>
          </w:r>
          <w:proofErr w:type="spellStart"/>
          <w:r w:rsidRPr="0063092F">
            <w:rPr>
              <w:rFonts w:ascii="Times New Roman" w:eastAsia="Times New Roman" w:hAnsi="Times New Roman" w:cs="Times New Roman"/>
            </w:rPr>
            <w:t>Vist</w:t>
          </w:r>
          <w:proofErr w:type="spellEnd"/>
          <w:r w:rsidRPr="0063092F">
            <w:rPr>
              <w:rFonts w:ascii="Times New Roman" w:eastAsia="Times New Roman" w:hAnsi="Times New Roman" w:cs="Times New Roman"/>
            </w:rPr>
            <w:t xml:space="preserve"> GE, Kunz R, Falck-</w:t>
          </w:r>
          <w:proofErr w:type="spellStart"/>
          <w:r w:rsidRPr="0063092F">
            <w:rPr>
              <w:rFonts w:ascii="Times New Roman" w:eastAsia="Times New Roman" w:hAnsi="Times New Roman" w:cs="Times New Roman"/>
            </w:rPr>
            <w:t>Ytter</w:t>
          </w:r>
          <w:proofErr w:type="spellEnd"/>
          <w:r w:rsidRPr="0063092F">
            <w:rPr>
              <w:rFonts w:ascii="Times New Roman" w:eastAsia="Times New Roman" w:hAnsi="Times New Roman" w:cs="Times New Roman"/>
            </w:rPr>
            <w:t xml:space="preserve"> Y, Alonso-Coello P, </w:t>
          </w:r>
          <w:r w:rsidRPr="0063092F">
            <w:rPr>
              <w:rFonts w:ascii="Times New Roman" w:eastAsia="Times New Roman" w:hAnsi="Times New Roman" w:cs="Times New Roman"/>
              <w:i/>
              <w:iCs/>
            </w:rPr>
            <w:t>et al.</w:t>
          </w:r>
          <w:r w:rsidRPr="0063092F">
            <w:rPr>
              <w:rFonts w:ascii="Times New Roman" w:eastAsia="Times New Roman" w:hAnsi="Times New Roman" w:cs="Times New Roman"/>
            </w:rPr>
            <w:t xml:space="preserve"> GRADE: an emerging consensus on rating quality of evidence and strength of recommendations. </w:t>
          </w:r>
          <w:r w:rsidRPr="0063092F">
            <w:rPr>
              <w:rFonts w:ascii="Times New Roman" w:eastAsia="Times New Roman" w:hAnsi="Times New Roman" w:cs="Times New Roman"/>
              <w:i/>
              <w:iCs/>
            </w:rPr>
            <w:t>BMJ</w:t>
          </w:r>
          <w:r w:rsidRPr="0063092F">
            <w:rPr>
              <w:rFonts w:ascii="Times New Roman" w:eastAsia="Times New Roman" w:hAnsi="Times New Roman" w:cs="Times New Roman"/>
            </w:rPr>
            <w:t xml:space="preserve"> 2008; </w:t>
          </w:r>
          <w:r w:rsidRPr="0063092F">
            <w:rPr>
              <w:rFonts w:ascii="Times New Roman" w:eastAsia="Times New Roman" w:hAnsi="Times New Roman" w:cs="Times New Roman"/>
              <w:b/>
              <w:bCs/>
            </w:rPr>
            <w:t>336</w:t>
          </w:r>
          <w:r w:rsidRPr="0063092F">
            <w:rPr>
              <w:rFonts w:ascii="Times New Roman" w:eastAsia="Times New Roman" w:hAnsi="Times New Roman" w:cs="Times New Roman"/>
            </w:rPr>
            <w:t>: 924–6.</w:t>
          </w:r>
        </w:p>
        <w:p w14:paraId="0F3D127C" w14:textId="4661584D" w:rsidR="00EE6C20" w:rsidRPr="0063092F" w:rsidRDefault="00EE6C20" w:rsidP="0063092F">
          <w:pPr>
            <w:autoSpaceDE w:val="0"/>
            <w:autoSpaceDN w:val="0"/>
            <w:ind w:hanging="640"/>
            <w:jc w:val="both"/>
            <w:divId w:val="2066442218"/>
            <w:rPr>
              <w:rFonts w:ascii="Times New Roman" w:eastAsia="Times New Roman" w:hAnsi="Times New Roman" w:cs="Times New Roman"/>
            </w:rPr>
          </w:pPr>
          <w:r w:rsidRPr="0063092F">
            <w:rPr>
              <w:rFonts w:ascii="Times New Roman" w:eastAsia="Times New Roman" w:hAnsi="Times New Roman" w:cs="Times New Roman"/>
            </w:rPr>
            <w:t xml:space="preserve">2 </w:t>
          </w:r>
          <w:r w:rsidRPr="0063092F">
            <w:rPr>
              <w:rFonts w:ascii="Times New Roman" w:eastAsia="Times New Roman" w:hAnsi="Times New Roman" w:cs="Times New Roman"/>
            </w:rPr>
            <w:tab/>
          </w:r>
          <w:r w:rsidR="00263B88" w:rsidRPr="0063092F">
            <w:rPr>
              <w:rFonts w:ascii="Times New Roman" w:hAnsi="Times New Roman" w:cs="Times New Roman"/>
              <w:noProof/>
            </w:rPr>
            <w:t>OCEBM Levels of Evidence Working Group. The Oxford 2011 Levels of Evidence. Oxford Centre for Evidence-Based Medicine.</w:t>
          </w:r>
        </w:p>
        <w:p w14:paraId="34FAE661" w14:textId="3273494E" w:rsidR="00EE6C20" w:rsidRPr="0063092F" w:rsidRDefault="00EE6C20" w:rsidP="0063092F">
          <w:pPr>
            <w:autoSpaceDE w:val="0"/>
            <w:autoSpaceDN w:val="0"/>
            <w:ind w:hanging="640"/>
            <w:jc w:val="both"/>
            <w:divId w:val="487986487"/>
            <w:rPr>
              <w:rFonts w:ascii="Times New Roman" w:eastAsia="Times New Roman" w:hAnsi="Times New Roman" w:cs="Times New Roman"/>
            </w:rPr>
          </w:pPr>
          <w:r w:rsidRPr="0063092F">
            <w:rPr>
              <w:rFonts w:ascii="Times New Roman" w:eastAsia="Times New Roman" w:hAnsi="Times New Roman" w:cs="Times New Roman"/>
            </w:rPr>
            <w:t xml:space="preserve">3 </w:t>
          </w:r>
          <w:r w:rsidRPr="0063092F">
            <w:rPr>
              <w:rFonts w:ascii="Times New Roman" w:eastAsia="Times New Roman" w:hAnsi="Times New Roman" w:cs="Times New Roman"/>
            </w:rPr>
            <w:tab/>
            <w:t xml:space="preserve">Logsdon RG, Pike KC, McCurry SM, Hunter P, Maher J, Snyder L, </w:t>
          </w:r>
          <w:r w:rsidRPr="0063092F">
            <w:rPr>
              <w:rFonts w:ascii="Times New Roman" w:eastAsia="Times New Roman" w:hAnsi="Times New Roman" w:cs="Times New Roman"/>
              <w:i/>
              <w:iCs/>
            </w:rPr>
            <w:t>et al.</w:t>
          </w:r>
          <w:r w:rsidRPr="0063092F">
            <w:rPr>
              <w:rFonts w:ascii="Times New Roman" w:eastAsia="Times New Roman" w:hAnsi="Times New Roman" w:cs="Times New Roman"/>
            </w:rPr>
            <w:t xml:space="preserve"> Early-stage memory loss support groups: outcomes from a randomized controlled clinical trial. </w:t>
          </w:r>
          <w:r w:rsidR="00416ECB" w:rsidRPr="00F84DCC">
            <w:rPr>
              <w:rFonts w:ascii="Times New Roman" w:eastAsia="Times New Roman" w:hAnsi="Times New Roman" w:cs="Times New Roman"/>
              <w:i/>
              <w:iCs/>
            </w:rPr>
            <w:t xml:space="preserve">J </w:t>
          </w:r>
          <w:proofErr w:type="spellStart"/>
          <w:r w:rsidR="00416ECB" w:rsidRPr="00F84DCC">
            <w:rPr>
              <w:rFonts w:ascii="Times New Roman" w:eastAsia="Times New Roman" w:hAnsi="Times New Roman" w:cs="Times New Roman"/>
              <w:i/>
              <w:iCs/>
            </w:rPr>
            <w:t>Gerontol</w:t>
          </w:r>
          <w:proofErr w:type="spellEnd"/>
          <w:r w:rsidR="00416ECB" w:rsidRPr="00F84DCC">
            <w:rPr>
              <w:rFonts w:ascii="Times New Roman" w:eastAsia="Times New Roman" w:hAnsi="Times New Roman" w:cs="Times New Roman"/>
              <w:i/>
              <w:iCs/>
            </w:rPr>
            <w:t xml:space="preserve"> B </w:t>
          </w:r>
          <w:proofErr w:type="spellStart"/>
          <w:r w:rsidR="00416ECB" w:rsidRPr="00F84DCC">
            <w:rPr>
              <w:rFonts w:ascii="Times New Roman" w:eastAsia="Times New Roman" w:hAnsi="Times New Roman" w:cs="Times New Roman"/>
              <w:i/>
              <w:iCs/>
            </w:rPr>
            <w:t>Psychol</w:t>
          </w:r>
          <w:proofErr w:type="spellEnd"/>
          <w:r w:rsidR="00416ECB" w:rsidRPr="00F84DCC">
            <w:rPr>
              <w:rFonts w:ascii="Times New Roman" w:eastAsia="Times New Roman" w:hAnsi="Times New Roman" w:cs="Times New Roman"/>
              <w:i/>
              <w:iCs/>
            </w:rPr>
            <w:t xml:space="preserve"> Sci Soc Sci</w:t>
          </w:r>
          <w:r w:rsidRPr="0063092F">
            <w:rPr>
              <w:rFonts w:ascii="Times New Roman" w:eastAsia="Times New Roman" w:hAnsi="Times New Roman" w:cs="Times New Roman"/>
            </w:rPr>
            <w:t xml:space="preserve"> 2010; </w:t>
          </w:r>
          <w:r w:rsidRPr="0063092F">
            <w:rPr>
              <w:rFonts w:ascii="Times New Roman" w:eastAsia="Times New Roman" w:hAnsi="Times New Roman" w:cs="Times New Roman"/>
              <w:b/>
              <w:bCs/>
            </w:rPr>
            <w:t>65</w:t>
          </w:r>
          <w:r w:rsidRPr="0063092F">
            <w:rPr>
              <w:rFonts w:ascii="Times New Roman" w:eastAsia="Times New Roman" w:hAnsi="Times New Roman" w:cs="Times New Roman"/>
            </w:rPr>
            <w:t>: 691–7.</w:t>
          </w:r>
        </w:p>
        <w:p w14:paraId="1864EE15" w14:textId="77777777" w:rsidR="00EE6C20" w:rsidRPr="0063092F" w:rsidRDefault="00EE6C20" w:rsidP="0063092F">
          <w:pPr>
            <w:autoSpaceDE w:val="0"/>
            <w:autoSpaceDN w:val="0"/>
            <w:ind w:hanging="640"/>
            <w:jc w:val="both"/>
            <w:divId w:val="1712459267"/>
            <w:rPr>
              <w:rFonts w:ascii="Times New Roman" w:eastAsia="Times New Roman" w:hAnsi="Times New Roman" w:cs="Times New Roman"/>
            </w:rPr>
          </w:pPr>
          <w:r w:rsidRPr="0063092F">
            <w:rPr>
              <w:rFonts w:ascii="Times New Roman" w:eastAsia="Times New Roman" w:hAnsi="Times New Roman" w:cs="Times New Roman"/>
            </w:rPr>
            <w:t xml:space="preserve">4 </w:t>
          </w:r>
          <w:r w:rsidRPr="0063092F">
            <w:rPr>
              <w:rFonts w:ascii="Times New Roman" w:eastAsia="Times New Roman" w:hAnsi="Times New Roman" w:cs="Times New Roman"/>
            </w:rPr>
            <w:tab/>
            <w:t xml:space="preserve">Liu SY, Shen YY, Zheng GF. Application of comprehensive nursing intervention for Alzheimer’s patients and its effects on recovery of cognitive function. </w:t>
          </w:r>
          <w:r w:rsidRPr="0063092F">
            <w:rPr>
              <w:rFonts w:ascii="Times New Roman" w:eastAsia="Times New Roman" w:hAnsi="Times New Roman" w:cs="Times New Roman"/>
              <w:i/>
              <w:iCs/>
            </w:rPr>
            <w:t>Int J Clin Exp Med</w:t>
          </w:r>
          <w:r w:rsidRPr="0063092F">
            <w:rPr>
              <w:rFonts w:ascii="Times New Roman" w:eastAsia="Times New Roman" w:hAnsi="Times New Roman" w:cs="Times New Roman"/>
            </w:rPr>
            <w:t xml:space="preserve"> 2019; </w:t>
          </w:r>
          <w:r w:rsidRPr="0063092F">
            <w:rPr>
              <w:rFonts w:ascii="Times New Roman" w:eastAsia="Times New Roman" w:hAnsi="Times New Roman" w:cs="Times New Roman"/>
              <w:b/>
              <w:bCs/>
            </w:rPr>
            <w:t>12</w:t>
          </w:r>
          <w:r w:rsidRPr="0063092F">
            <w:rPr>
              <w:rFonts w:ascii="Times New Roman" w:eastAsia="Times New Roman" w:hAnsi="Times New Roman" w:cs="Times New Roman"/>
            </w:rPr>
            <w:t>: 4012–9.</w:t>
          </w:r>
        </w:p>
        <w:p w14:paraId="730E631C" w14:textId="77777777" w:rsidR="00EE6C20" w:rsidRPr="0063092F" w:rsidRDefault="00EE6C20" w:rsidP="0063092F">
          <w:pPr>
            <w:autoSpaceDE w:val="0"/>
            <w:autoSpaceDN w:val="0"/>
            <w:ind w:hanging="640"/>
            <w:jc w:val="both"/>
            <w:divId w:val="400644504"/>
            <w:rPr>
              <w:rFonts w:ascii="Times New Roman" w:eastAsia="Times New Roman" w:hAnsi="Times New Roman" w:cs="Times New Roman"/>
            </w:rPr>
          </w:pPr>
          <w:r w:rsidRPr="0063092F">
            <w:rPr>
              <w:rFonts w:ascii="Times New Roman" w:eastAsia="Times New Roman" w:hAnsi="Times New Roman" w:cs="Times New Roman"/>
            </w:rPr>
            <w:lastRenderedPageBreak/>
            <w:t xml:space="preserve">5 </w:t>
          </w:r>
          <w:r w:rsidRPr="0063092F">
            <w:rPr>
              <w:rFonts w:ascii="Times New Roman" w:eastAsia="Times New Roman" w:hAnsi="Times New Roman" w:cs="Times New Roman"/>
            </w:rPr>
            <w:tab/>
            <w:t>Kim KU, Kim SH, Oh HW. The effects of occupation-</w:t>
          </w:r>
          <w:proofErr w:type="spellStart"/>
          <w:r w:rsidRPr="0063092F">
            <w:rPr>
              <w:rFonts w:ascii="Times New Roman" w:eastAsia="Times New Roman" w:hAnsi="Times New Roman" w:cs="Times New Roman"/>
            </w:rPr>
            <w:t>centered</w:t>
          </w:r>
          <w:proofErr w:type="spellEnd"/>
          <w:r w:rsidRPr="0063092F">
            <w:rPr>
              <w:rFonts w:ascii="Times New Roman" w:eastAsia="Times New Roman" w:hAnsi="Times New Roman" w:cs="Times New Roman"/>
            </w:rPr>
            <w:t xml:space="preserve"> activity program on fall-related factors and quality of life in patients with dementia. </w:t>
          </w:r>
          <w:r w:rsidRPr="0063092F">
            <w:rPr>
              <w:rFonts w:ascii="Times New Roman" w:eastAsia="Times New Roman" w:hAnsi="Times New Roman" w:cs="Times New Roman"/>
              <w:i/>
              <w:iCs/>
            </w:rPr>
            <w:t>J Phys Ther Sci</w:t>
          </w:r>
          <w:r w:rsidRPr="0063092F">
            <w:rPr>
              <w:rFonts w:ascii="Times New Roman" w:eastAsia="Times New Roman" w:hAnsi="Times New Roman" w:cs="Times New Roman"/>
            </w:rPr>
            <w:t xml:space="preserve"> 2017; </w:t>
          </w:r>
          <w:r w:rsidRPr="0063092F">
            <w:rPr>
              <w:rFonts w:ascii="Times New Roman" w:eastAsia="Times New Roman" w:hAnsi="Times New Roman" w:cs="Times New Roman"/>
              <w:b/>
              <w:bCs/>
            </w:rPr>
            <w:t>29</w:t>
          </w:r>
          <w:r w:rsidRPr="0063092F">
            <w:rPr>
              <w:rFonts w:ascii="Times New Roman" w:eastAsia="Times New Roman" w:hAnsi="Times New Roman" w:cs="Times New Roman"/>
            </w:rPr>
            <w:t>: 1188–91.</w:t>
          </w:r>
        </w:p>
        <w:p w14:paraId="09FD0DF4" w14:textId="77777777" w:rsidR="00EE6C20" w:rsidRPr="0063092F" w:rsidRDefault="00EE6C20" w:rsidP="0063092F">
          <w:pPr>
            <w:autoSpaceDE w:val="0"/>
            <w:autoSpaceDN w:val="0"/>
            <w:ind w:hanging="640"/>
            <w:jc w:val="both"/>
            <w:divId w:val="793015125"/>
            <w:rPr>
              <w:rFonts w:ascii="Times New Roman" w:eastAsia="Times New Roman" w:hAnsi="Times New Roman" w:cs="Times New Roman"/>
            </w:rPr>
          </w:pPr>
          <w:r w:rsidRPr="0063092F">
            <w:rPr>
              <w:rFonts w:ascii="Times New Roman" w:eastAsia="Times New Roman" w:hAnsi="Times New Roman" w:cs="Times New Roman"/>
            </w:rPr>
            <w:t xml:space="preserve">6 </w:t>
          </w:r>
          <w:r w:rsidRPr="0063092F">
            <w:rPr>
              <w:rFonts w:ascii="Times New Roman" w:eastAsia="Times New Roman" w:hAnsi="Times New Roman" w:cs="Times New Roman"/>
            </w:rPr>
            <w:tab/>
            <w:t xml:space="preserve">Santos GD, Nunes P v, Stella F, Brum PS, </w:t>
          </w:r>
          <w:proofErr w:type="spellStart"/>
          <w:r w:rsidRPr="0063092F">
            <w:rPr>
              <w:rFonts w:ascii="Times New Roman" w:eastAsia="Times New Roman" w:hAnsi="Times New Roman" w:cs="Times New Roman"/>
            </w:rPr>
            <w:t>Yassuda</w:t>
          </w:r>
          <w:proofErr w:type="spellEnd"/>
          <w:r w:rsidRPr="0063092F">
            <w:rPr>
              <w:rFonts w:ascii="Times New Roman" w:eastAsia="Times New Roman" w:hAnsi="Times New Roman" w:cs="Times New Roman"/>
            </w:rPr>
            <w:t xml:space="preserve"> MS, Ueno LM, </w:t>
          </w:r>
          <w:r w:rsidRPr="0063092F">
            <w:rPr>
              <w:rFonts w:ascii="Times New Roman" w:eastAsia="Times New Roman" w:hAnsi="Times New Roman" w:cs="Times New Roman"/>
              <w:i/>
              <w:iCs/>
            </w:rPr>
            <w:t>et al.</w:t>
          </w:r>
          <w:r w:rsidRPr="0063092F">
            <w:rPr>
              <w:rFonts w:ascii="Times New Roman" w:eastAsia="Times New Roman" w:hAnsi="Times New Roman" w:cs="Times New Roman"/>
            </w:rPr>
            <w:t xml:space="preserve"> Multidisciplinary rehabilitation program: Effects of a multimodal intervention for patients with Alzheimer’s disease and cognitive impairment without dementia. </w:t>
          </w:r>
          <w:r w:rsidRPr="0063092F">
            <w:rPr>
              <w:rFonts w:ascii="Times New Roman" w:eastAsia="Times New Roman" w:hAnsi="Times New Roman" w:cs="Times New Roman"/>
              <w:i/>
              <w:iCs/>
            </w:rPr>
            <w:t xml:space="preserve">Rev </w:t>
          </w:r>
          <w:proofErr w:type="spellStart"/>
          <w:r w:rsidRPr="0063092F">
            <w:rPr>
              <w:rFonts w:ascii="Times New Roman" w:eastAsia="Times New Roman" w:hAnsi="Times New Roman" w:cs="Times New Roman"/>
              <w:i/>
              <w:iCs/>
            </w:rPr>
            <w:t>Psiquiatr</w:t>
          </w:r>
          <w:proofErr w:type="spellEnd"/>
          <w:r w:rsidRPr="0063092F">
            <w:rPr>
              <w:rFonts w:ascii="Times New Roman" w:eastAsia="Times New Roman" w:hAnsi="Times New Roman" w:cs="Times New Roman"/>
              <w:i/>
              <w:iCs/>
            </w:rPr>
            <w:t xml:space="preserve"> </w:t>
          </w:r>
          <w:proofErr w:type="spellStart"/>
          <w:r w:rsidRPr="0063092F">
            <w:rPr>
              <w:rFonts w:ascii="Times New Roman" w:eastAsia="Times New Roman" w:hAnsi="Times New Roman" w:cs="Times New Roman"/>
              <w:i/>
              <w:iCs/>
            </w:rPr>
            <w:t>Clín</w:t>
          </w:r>
          <w:proofErr w:type="spellEnd"/>
          <w:r w:rsidRPr="0063092F">
            <w:rPr>
              <w:rFonts w:ascii="Times New Roman" w:eastAsia="Times New Roman" w:hAnsi="Times New Roman" w:cs="Times New Roman"/>
            </w:rPr>
            <w:t xml:space="preserve"> 2015; </w:t>
          </w:r>
          <w:r w:rsidRPr="0063092F">
            <w:rPr>
              <w:rFonts w:ascii="Times New Roman" w:eastAsia="Times New Roman" w:hAnsi="Times New Roman" w:cs="Times New Roman"/>
              <w:b/>
              <w:bCs/>
            </w:rPr>
            <w:t>42</w:t>
          </w:r>
          <w:r w:rsidRPr="0063092F">
            <w:rPr>
              <w:rFonts w:ascii="Times New Roman" w:eastAsia="Times New Roman" w:hAnsi="Times New Roman" w:cs="Times New Roman"/>
            </w:rPr>
            <w:t>: 153–6.</w:t>
          </w:r>
        </w:p>
        <w:p w14:paraId="4C0D08F4" w14:textId="77777777" w:rsidR="00EE6C20" w:rsidRPr="0063092F" w:rsidRDefault="00EE6C20" w:rsidP="0063092F">
          <w:pPr>
            <w:autoSpaceDE w:val="0"/>
            <w:autoSpaceDN w:val="0"/>
            <w:ind w:hanging="640"/>
            <w:jc w:val="both"/>
            <w:divId w:val="680670324"/>
            <w:rPr>
              <w:rFonts w:ascii="Times New Roman" w:eastAsia="Times New Roman" w:hAnsi="Times New Roman" w:cs="Times New Roman"/>
            </w:rPr>
          </w:pPr>
          <w:r w:rsidRPr="0063092F">
            <w:rPr>
              <w:rFonts w:ascii="Times New Roman" w:eastAsia="Times New Roman" w:hAnsi="Times New Roman" w:cs="Times New Roman"/>
            </w:rPr>
            <w:t xml:space="preserve">7 </w:t>
          </w:r>
          <w:r w:rsidRPr="0063092F">
            <w:rPr>
              <w:rFonts w:ascii="Times New Roman" w:eastAsia="Times New Roman" w:hAnsi="Times New Roman" w:cs="Times New Roman"/>
            </w:rPr>
            <w:tab/>
          </w:r>
          <w:proofErr w:type="spellStart"/>
          <w:r w:rsidRPr="0063092F">
            <w:rPr>
              <w:rFonts w:ascii="Times New Roman" w:eastAsia="Times New Roman" w:hAnsi="Times New Roman" w:cs="Times New Roman"/>
            </w:rPr>
            <w:t>Charras</w:t>
          </w:r>
          <w:proofErr w:type="spellEnd"/>
          <w:r w:rsidRPr="0063092F">
            <w:rPr>
              <w:rFonts w:ascii="Times New Roman" w:eastAsia="Times New Roman" w:hAnsi="Times New Roman" w:cs="Times New Roman"/>
            </w:rPr>
            <w:t xml:space="preserve"> K, </w:t>
          </w:r>
          <w:proofErr w:type="spellStart"/>
          <w:r w:rsidRPr="0063092F">
            <w:rPr>
              <w:rFonts w:ascii="Times New Roman" w:eastAsia="Times New Roman" w:hAnsi="Times New Roman" w:cs="Times New Roman"/>
            </w:rPr>
            <w:t>Gzil</w:t>
          </w:r>
          <w:proofErr w:type="spellEnd"/>
          <w:r w:rsidRPr="0063092F">
            <w:rPr>
              <w:rFonts w:ascii="Times New Roman" w:eastAsia="Times New Roman" w:hAnsi="Times New Roman" w:cs="Times New Roman"/>
            </w:rPr>
            <w:t xml:space="preserve"> F. Judging a Book by Its Cover: Uniforms and Quality of Life in Special Care Units for People With Dementia. </w:t>
          </w:r>
          <w:r w:rsidRPr="0063092F">
            <w:rPr>
              <w:rFonts w:ascii="Times New Roman" w:eastAsia="Times New Roman" w:hAnsi="Times New Roman" w:cs="Times New Roman"/>
              <w:i/>
              <w:iCs/>
            </w:rPr>
            <w:t xml:space="preserve">Am J </w:t>
          </w:r>
          <w:proofErr w:type="spellStart"/>
          <w:r w:rsidRPr="0063092F">
            <w:rPr>
              <w:rFonts w:ascii="Times New Roman" w:eastAsia="Times New Roman" w:hAnsi="Times New Roman" w:cs="Times New Roman"/>
              <w:i/>
              <w:iCs/>
            </w:rPr>
            <w:t>Alzheimers</w:t>
          </w:r>
          <w:proofErr w:type="spellEnd"/>
          <w:r w:rsidRPr="0063092F">
            <w:rPr>
              <w:rFonts w:ascii="Times New Roman" w:eastAsia="Times New Roman" w:hAnsi="Times New Roman" w:cs="Times New Roman"/>
              <w:i/>
              <w:iCs/>
            </w:rPr>
            <w:t xml:space="preserve"> Dis Other </w:t>
          </w:r>
          <w:proofErr w:type="spellStart"/>
          <w:r w:rsidRPr="0063092F">
            <w:rPr>
              <w:rFonts w:ascii="Times New Roman" w:eastAsia="Times New Roman" w:hAnsi="Times New Roman" w:cs="Times New Roman"/>
              <w:i/>
              <w:iCs/>
            </w:rPr>
            <w:t>Demen</w:t>
          </w:r>
          <w:proofErr w:type="spellEnd"/>
          <w:r w:rsidRPr="0063092F">
            <w:rPr>
              <w:rFonts w:ascii="Times New Roman" w:eastAsia="Times New Roman" w:hAnsi="Times New Roman" w:cs="Times New Roman"/>
            </w:rPr>
            <w:t xml:space="preserve"> 2013; </w:t>
          </w:r>
          <w:r w:rsidRPr="0063092F">
            <w:rPr>
              <w:rFonts w:ascii="Times New Roman" w:eastAsia="Times New Roman" w:hAnsi="Times New Roman" w:cs="Times New Roman"/>
              <w:b/>
              <w:bCs/>
            </w:rPr>
            <w:t>28</w:t>
          </w:r>
          <w:r w:rsidRPr="0063092F">
            <w:rPr>
              <w:rFonts w:ascii="Times New Roman" w:eastAsia="Times New Roman" w:hAnsi="Times New Roman" w:cs="Times New Roman"/>
            </w:rPr>
            <w:t>: 450–8.</w:t>
          </w:r>
        </w:p>
        <w:p w14:paraId="2B1D6523" w14:textId="77777777" w:rsidR="00EE6C20" w:rsidRPr="0063092F" w:rsidRDefault="00EE6C20" w:rsidP="0063092F">
          <w:pPr>
            <w:autoSpaceDE w:val="0"/>
            <w:autoSpaceDN w:val="0"/>
            <w:ind w:hanging="640"/>
            <w:jc w:val="both"/>
            <w:divId w:val="1264266975"/>
            <w:rPr>
              <w:rFonts w:ascii="Times New Roman" w:eastAsia="Times New Roman" w:hAnsi="Times New Roman" w:cs="Times New Roman"/>
            </w:rPr>
          </w:pPr>
          <w:r w:rsidRPr="0063092F">
            <w:rPr>
              <w:rFonts w:ascii="Times New Roman" w:eastAsia="Times New Roman" w:hAnsi="Times New Roman" w:cs="Times New Roman"/>
            </w:rPr>
            <w:t xml:space="preserve">8 </w:t>
          </w:r>
          <w:r w:rsidRPr="0063092F">
            <w:rPr>
              <w:rFonts w:ascii="Times New Roman" w:eastAsia="Times New Roman" w:hAnsi="Times New Roman" w:cs="Times New Roman"/>
            </w:rPr>
            <w:tab/>
            <w:t xml:space="preserve">Yue A, Han X, Mao E, Wu G, Gao J, Huang L, </w:t>
          </w:r>
          <w:r w:rsidRPr="0063092F">
            <w:rPr>
              <w:rFonts w:ascii="Times New Roman" w:eastAsia="Times New Roman" w:hAnsi="Times New Roman" w:cs="Times New Roman"/>
              <w:i/>
              <w:iCs/>
            </w:rPr>
            <w:t>et al.</w:t>
          </w:r>
          <w:r w:rsidRPr="0063092F">
            <w:rPr>
              <w:rFonts w:ascii="Times New Roman" w:eastAsia="Times New Roman" w:hAnsi="Times New Roman" w:cs="Times New Roman"/>
            </w:rPr>
            <w:t xml:space="preserve"> The effect of scalp electroacupuncture combined with Memantine in patients with vascular dementia: A retrospective study. </w:t>
          </w:r>
          <w:r w:rsidRPr="0063092F">
            <w:rPr>
              <w:rFonts w:ascii="Times New Roman" w:eastAsia="Times New Roman" w:hAnsi="Times New Roman" w:cs="Times New Roman"/>
              <w:i/>
              <w:iCs/>
            </w:rPr>
            <w:t>Medicine</w:t>
          </w:r>
          <w:r w:rsidRPr="0063092F">
            <w:rPr>
              <w:rFonts w:ascii="Times New Roman" w:eastAsia="Times New Roman" w:hAnsi="Times New Roman" w:cs="Times New Roman"/>
            </w:rPr>
            <w:t xml:space="preserve"> 2020; </w:t>
          </w:r>
          <w:r w:rsidRPr="0063092F">
            <w:rPr>
              <w:rFonts w:ascii="Times New Roman" w:eastAsia="Times New Roman" w:hAnsi="Times New Roman" w:cs="Times New Roman"/>
              <w:b/>
              <w:bCs/>
            </w:rPr>
            <w:t>99</w:t>
          </w:r>
          <w:r w:rsidRPr="0063092F">
            <w:rPr>
              <w:rFonts w:ascii="Times New Roman" w:eastAsia="Times New Roman" w:hAnsi="Times New Roman" w:cs="Times New Roman"/>
            </w:rPr>
            <w:t>: e21242.</w:t>
          </w:r>
        </w:p>
        <w:p w14:paraId="21BDCA28" w14:textId="77777777" w:rsidR="00EE6C20" w:rsidRPr="0063092F" w:rsidRDefault="00EE6C20" w:rsidP="0063092F">
          <w:pPr>
            <w:autoSpaceDE w:val="0"/>
            <w:autoSpaceDN w:val="0"/>
            <w:ind w:hanging="640"/>
            <w:jc w:val="both"/>
            <w:divId w:val="726342226"/>
            <w:rPr>
              <w:rFonts w:ascii="Times New Roman" w:eastAsia="Times New Roman" w:hAnsi="Times New Roman" w:cs="Times New Roman"/>
            </w:rPr>
          </w:pPr>
          <w:r w:rsidRPr="0063092F">
            <w:rPr>
              <w:rFonts w:ascii="Times New Roman" w:eastAsia="Times New Roman" w:hAnsi="Times New Roman" w:cs="Times New Roman"/>
            </w:rPr>
            <w:t xml:space="preserve">9 </w:t>
          </w:r>
          <w:r w:rsidRPr="0063092F">
            <w:rPr>
              <w:rFonts w:ascii="Times New Roman" w:eastAsia="Times New Roman" w:hAnsi="Times New Roman" w:cs="Times New Roman"/>
            </w:rPr>
            <w:tab/>
            <w:t xml:space="preserve">Rokstad AMM, Engedal K, Kirkevold Ø, </w:t>
          </w:r>
          <w:proofErr w:type="spellStart"/>
          <w:r w:rsidRPr="0063092F">
            <w:rPr>
              <w:rFonts w:ascii="Times New Roman" w:eastAsia="Times New Roman" w:hAnsi="Times New Roman" w:cs="Times New Roman"/>
            </w:rPr>
            <w:t>Šaltytė</w:t>
          </w:r>
          <w:proofErr w:type="spellEnd"/>
          <w:r w:rsidRPr="0063092F">
            <w:rPr>
              <w:rFonts w:ascii="Times New Roman" w:eastAsia="Times New Roman" w:hAnsi="Times New Roman" w:cs="Times New Roman"/>
            </w:rPr>
            <w:t xml:space="preserve"> Benth J, Barca ML, </w:t>
          </w:r>
          <w:proofErr w:type="spellStart"/>
          <w:r w:rsidRPr="0063092F">
            <w:rPr>
              <w:rFonts w:ascii="Times New Roman" w:eastAsia="Times New Roman" w:hAnsi="Times New Roman" w:cs="Times New Roman"/>
            </w:rPr>
            <w:t>Selbæk</w:t>
          </w:r>
          <w:proofErr w:type="spellEnd"/>
          <w:r w:rsidRPr="0063092F">
            <w:rPr>
              <w:rFonts w:ascii="Times New Roman" w:eastAsia="Times New Roman" w:hAnsi="Times New Roman" w:cs="Times New Roman"/>
            </w:rPr>
            <w:t xml:space="preserve"> G, </w:t>
          </w:r>
          <w:r w:rsidRPr="0063092F">
            <w:rPr>
              <w:rFonts w:ascii="Times New Roman" w:eastAsia="Times New Roman" w:hAnsi="Times New Roman" w:cs="Times New Roman"/>
              <w:i/>
              <w:iCs/>
            </w:rPr>
            <w:t>et al.</w:t>
          </w:r>
          <w:r w:rsidRPr="0063092F">
            <w:rPr>
              <w:rFonts w:ascii="Times New Roman" w:eastAsia="Times New Roman" w:hAnsi="Times New Roman" w:cs="Times New Roman"/>
            </w:rPr>
            <w:t xml:space="preserve"> The association between attending specialized day care </w:t>
          </w:r>
          <w:proofErr w:type="spellStart"/>
          <w:r w:rsidRPr="0063092F">
            <w:rPr>
              <w:rFonts w:ascii="Times New Roman" w:eastAsia="Times New Roman" w:hAnsi="Times New Roman" w:cs="Times New Roman"/>
            </w:rPr>
            <w:t>centers</w:t>
          </w:r>
          <w:proofErr w:type="spellEnd"/>
          <w:r w:rsidRPr="0063092F">
            <w:rPr>
              <w:rFonts w:ascii="Times New Roman" w:eastAsia="Times New Roman" w:hAnsi="Times New Roman" w:cs="Times New Roman"/>
            </w:rPr>
            <w:t xml:space="preserve"> and the quality of life of people with dementia. </w:t>
          </w:r>
          <w:r w:rsidRPr="0063092F">
            <w:rPr>
              <w:rFonts w:ascii="Times New Roman" w:eastAsia="Times New Roman" w:hAnsi="Times New Roman" w:cs="Times New Roman"/>
              <w:i/>
              <w:iCs/>
            </w:rPr>
            <w:t xml:space="preserve">Int </w:t>
          </w:r>
          <w:proofErr w:type="spellStart"/>
          <w:r w:rsidRPr="0063092F">
            <w:rPr>
              <w:rFonts w:ascii="Times New Roman" w:eastAsia="Times New Roman" w:hAnsi="Times New Roman" w:cs="Times New Roman"/>
              <w:i/>
              <w:iCs/>
            </w:rPr>
            <w:t>Psychogeriatr</w:t>
          </w:r>
          <w:proofErr w:type="spellEnd"/>
          <w:r w:rsidRPr="0063092F">
            <w:rPr>
              <w:rFonts w:ascii="Times New Roman" w:eastAsia="Times New Roman" w:hAnsi="Times New Roman" w:cs="Times New Roman"/>
            </w:rPr>
            <w:t xml:space="preserve"> 2017; </w:t>
          </w:r>
          <w:r w:rsidRPr="0063092F">
            <w:rPr>
              <w:rFonts w:ascii="Times New Roman" w:eastAsia="Times New Roman" w:hAnsi="Times New Roman" w:cs="Times New Roman"/>
              <w:b/>
              <w:bCs/>
            </w:rPr>
            <w:t>29</w:t>
          </w:r>
          <w:r w:rsidRPr="0063092F">
            <w:rPr>
              <w:rFonts w:ascii="Times New Roman" w:eastAsia="Times New Roman" w:hAnsi="Times New Roman" w:cs="Times New Roman"/>
            </w:rPr>
            <w:t>: 627–36.</w:t>
          </w:r>
        </w:p>
        <w:p w14:paraId="09011D3A" w14:textId="77777777" w:rsidR="00EE6C20" w:rsidRPr="0063092F" w:rsidRDefault="00EE6C20" w:rsidP="0063092F">
          <w:pPr>
            <w:autoSpaceDE w:val="0"/>
            <w:autoSpaceDN w:val="0"/>
            <w:ind w:hanging="640"/>
            <w:jc w:val="both"/>
            <w:divId w:val="1045063094"/>
            <w:rPr>
              <w:rFonts w:ascii="Times New Roman" w:eastAsia="Times New Roman" w:hAnsi="Times New Roman" w:cs="Times New Roman"/>
            </w:rPr>
          </w:pPr>
          <w:r w:rsidRPr="0063092F">
            <w:rPr>
              <w:rFonts w:ascii="Times New Roman" w:eastAsia="Times New Roman" w:hAnsi="Times New Roman" w:cs="Times New Roman"/>
            </w:rPr>
            <w:t xml:space="preserve">10 </w:t>
          </w:r>
          <w:r w:rsidRPr="0063092F">
            <w:rPr>
              <w:rFonts w:ascii="Times New Roman" w:eastAsia="Times New Roman" w:hAnsi="Times New Roman" w:cs="Times New Roman"/>
            </w:rPr>
            <w:tab/>
            <w:t xml:space="preserve">Zhu B, Yao QP, Shao ZM, Sun LL, Ruan HL, Wang GY, </w:t>
          </w:r>
          <w:r w:rsidRPr="0063092F">
            <w:rPr>
              <w:rFonts w:ascii="Times New Roman" w:eastAsia="Times New Roman" w:hAnsi="Times New Roman" w:cs="Times New Roman"/>
              <w:i/>
              <w:iCs/>
            </w:rPr>
            <w:t>et al.</w:t>
          </w:r>
          <w:r w:rsidRPr="0063092F">
            <w:rPr>
              <w:rFonts w:ascii="Times New Roman" w:eastAsia="Times New Roman" w:hAnsi="Times New Roman" w:cs="Times New Roman"/>
            </w:rPr>
            <w:t xml:space="preserve"> Effects of 3+1 holistic rehabilitation nursing mode on the rehabilitation and cognitive function of patients with Alzheimer’s disease. </w:t>
          </w:r>
          <w:r w:rsidRPr="0063092F">
            <w:rPr>
              <w:rFonts w:ascii="Times New Roman" w:eastAsia="Times New Roman" w:hAnsi="Times New Roman" w:cs="Times New Roman"/>
              <w:i/>
              <w:iCs/>
            </w:rPr>
            <w:t>Int J Clin Exp Med</w:t>
          </w:r>
          <w:r w:rsidRPr="0063092F">
            <w:rPr>
              <w:rFonts w:ascii="Times New Roman" w:eastAsia="Times New Roman" w:hAnsi="Times New Roman" w:cs="Times New Roman"/>
            </w:rPr>
            <w:t xml:space="preserve"> 2020; </w:t>
          </w:r>
          <w:r w:rsidRPr="0063092F">
            <w:rPr>
              <w:rFonts w:ascii="Times New Roman" w:eastAsia="Times New Roman" w:hAnsi="Times New Roman" w:cs="Times New Roman"/>
              <w:b/>
              <w:bCs/>
            </w:rPr>
            <w:t>13</w:t>
          </w:r>
          <w:r w:rsidRPr="0063092F">
            <w:rPr>
              <w:rFonts w:ascii="Times New Roman" w:eastAsia="Times New Roman" w:hAnsi="Times New Roman" w:cs="Times New Roman"/>
            </w:rPr>
            <w:t>: 5645–52.</w:t>
          </w:r>
        </w:p>
        <w:p w14:paraId="0ACAF27F" w14:textId="33FB02A5" w:rsidR="00EE6C20" w:rsidRPr="0063092F" w:rsidRDefault="00EE6C20" w:rsidP="0063092F">
          <w:pPr>
            <w:autoSpaceDE w:val="0"/>
            <w:autoSpaceDN w:val="0"/>
            <w:ind w:hanging="640"/>
            <w:jc w:val="both"/>
            <w:divId w:val="181821980"/>
            <w:rPr>
              <w:rFonts w:ascii="Times New Roman" w:eastAsia="Times New Roman" w:hAnsi="Times New Roman" w:cs="Times New Roman"/>
            </w:rPr>
          </w:pPr>
          <w:r w:rsidRPr="0063092F">
            <w:rPr>
              <w:rFonts w:ascii="Times New Roman" w:eastAsia="Times New Roman" w:hAnsi="Times New Roman" w:cs="Times New Roman"/>
            </w:rPr>
            <w:t xml:space="preserve">11 </w:t>
          </w:r>
          <w:r w:rsidRPr="0063092F">
            <w:rPr>
              <w:rFonts w:ascii="Times New Roman" w:eastAsia="Times New Roman" w:hAnsi="Times New Roman" w:cs="Times New Roman"/>
            </w:rPr>
            <w:tab/>
            <w:t xml:space="preserve">Abd El- Kader SM. Role of Aerobic Exercise Training in Changing Exercise Tolerance and Quality of Life in Alzheimer’s Disease. </w:t>
          </w:r>
          <w:proofErr w:type="spellStart"/>
          <w:r w:rsidRPr="0063092F">
            <w:rPr>
              <w:rFonts w:ascii="Times New Roman" w:eastAsia="Times New Roman" w:hAnsi="Times New Roman" w:cs="Times New Roman"/>
              <w:i/>
              <w:iCs/>
            </w:rPr>
            <w:t>Eur</w:t>
          </w:r>
          <w:proofErr w:type="spellEnd"/>
          <w:r w:rsidRPr="0063092F">
            <w:rPr>
              <w:rFonts w:ascii="Times New Roman" w:eastAsia="Times New Roman" w:hAnsi="Times New Roman" w:cs="Times New Roman"/>
              <w:i/>
              <w:iCs/>
            </w:rPr>
            <w:t xml:space="preserve"> J Gen Me</w:t>
          </w:r>
          <w:r w:rsidR="00B163A3">
            <w:rPr>
              <w:rFonts w:ascii="Times New Roman" w:eastAsia="Times New Roman" w:hAnsi="Times New Roman" w:cs="Times New Roman"/>
              <w:i/>
              <w:iCs/>
            </w:rPr>
            <w:t xml:space="preserve">d </w:t>
          </w:r>
          <w:r w:rsidRPr="0063092F">
            <w:rPr>
              <w:rFonts w:ascii="Times New Roman" w:eastAsia="Times New Roman" w:hAnsi="Times New Roman" w:cs="Times New Roman"/>
            </w:rPr>
            <w:t xml:space="preserve">2011; </w:t>
          </w:r>
          <w:r w:rsidRPr="0063092F">
            <w:rPr>
              <w:rFonts w:ascii="Times New Roman" w:eastAsia="Times New Roman" w:hAnsi="Times New Roman" w:cs="Times New Roman"/>
              <w:b/>
              <w:bCs/>
            </w:rPr>
            <w:t>8</w:t>
          </w:r>
          <w:r w:rsidRPr="0063092F">
            <w:rPr>
              <w:rFonts w:ascii="Times New Roman" w:eastAsia="Times New Roman" w:hAnsi="Times New Roman" w:cs="Times New Roman"/>
            </w:rPr>
            <w:t>: 1–6.</w:t>
          </w:r>
        </w:p>
        <w:p w14:paraId="26C59CFF" w14:textId="77777777" w:rsidR="00EE6C20" w:rsidRPr="0063092F" w:rsidRDefault="00EE6C20" w:rsidP="0063092F">
          <w:pPr>
            <w:autoSpaceDE w:val="0"/>
            <w:autoSpaceDN w:val="0"/>
            <w:ind w:hanging="640"/>
            <w:jc w:val="both"/>
            <w:divId w:val="2093357518"/>
            <w:rPr>
              <w:rFonts w:ascii="Times New Roman" w:eastAsia="Times New Roman" w:hAnsi="Times New Roman" w:cs="Times New Roman"/>
            </w:rPr>
          </w:pPr>
          <w:r w:rsidRPr="0063092F">
            <w:rPr>
              <w:rFonts w:ascii="Times New Roman" w:eastAsia="Times New Roman" w:hAnsi="Times New Roman" w:cs="Times New Roman"/>
            </w:rPr>
            <w:t xml:space="preserve">12 </w:t>
          </w:r>
          <w:r w:rsidRPr="0063092F">
            <w:rPr>
              <w:rFonts w:ascii="Times New Roman" w:eastAsia="Times New Roman" w:hAnsi="Times New Roman" w:cs="Times New Roman"/>
            </w:rPr>
            <w:tab/>
            <w:t xml:space="preserve">Schall A, Tesky VA, Adams AK, Pantel J. Art museum-based intervention to promote emotional well-being and improve quality of life in people with dementia: The ARTEMIS project. </w:t>
          </w:r>
          <w:r w:rsidRPr="0063092F">
            <w:rPr>
              <w:rFonts w:ascii="Times New Roman" w:eastAsia="Times New Roman" w:hAnsi="Times New Roman" w:cs="Times New Roman"/>
              <w:i/>
              <w:iCs/>
            </w:rPr>
            <w:t>Dementia</w:t>
          </w:r>
          <w:r w:rsidRPr="0063092F">
            <w:rPr>
              <w:rFonts w:ascii="Times New Roman" w:eastAsia="Times New Roman" w:hAnsi="Times New Roman" w:cs="Times New Roman"/>
            </w:rPr>
            <w:t xml:space="preserve"> 2018; </w:t>
          </w:r>
          <w:r w:rsidRPr="0063092F">
            <w:rPr>
              <w:rFonts w:ascii="Times New Roman" w:eastAsia="Times New Roman" w:hAnsi="Times New Roman" w:cs="Times New Roman"/>
              <w:b/>
              <w:bCs/>
            </w:rPr>
            <w:t>17</w:t>
          </w:r>
          <w:r w:rsidRPr="0063092F">
            <w:rPr>
              <w:rFonts w:ascii="Times New Roman" w:eastAsia="Times New Roman" w:hAnsi="Times New Roman" w:cs="Times New Roman"/>
            </w:rPr>
            <w:t>: 728–43.</w:t>
          </w:r>
        </w:p>
        <w:p w14:paraId="0624B895" w14:textId="77777777" w:rsidR="00EE6C20" w:rsidRPr="0063092F" w:rsidRDefault="00EE6C20" w:rsidP="0063092F">
          <w:pPr>
            <w:autoSpaceDE w:val="0"/>
            <w:autoSpaceDN w:val="0"/>
            <w:ind w:hanging="640"/>
            <w:jc w:val="both"/>
            <w:divId w:val="240259720"/>
            <w:rPr>
              <w:rFonts w:ascii="Times New Roman" w:eastAsia="Times New Roman" w:hAnsi="Times New Roman" w:cs="Times New Roman"/>
            </w:rPr>
          </w:pPr>
          <w:r w:rsidRPr="0063092F">
            <w:rPr>
              <w:rFonts w:ascii="Times New Roman" w:eastAsia="Times New Roman" w:hAnsi="Times New Roman" w:cs="Times New Roman"/>
            </w:rPr>
            <w:t xml:space="preserve">13 </w:t>
          </w:r>
          <w:r w:rsidRPr="0063092F">
            <w:rPr>
              <w:rFonts w:ascii="Times New Roman" w:eastAsia="Times New Roman" w:hAnsi="Times New Roman" w:cs="Times New Roman"/>
            </w:rPr>
            <w:tab/>
            <w:t>Villar F, Celdran M, Vila-</w:t>
          </w:r>
          <w:proofErr w:type="spellStart"/>
          <w:r w:rsidRPr="0063092F">
            <w:rPr>
              <w:rFonts w:ascii="Times New Roman" w:eastAsia="Times New Roman" w:hAnsi="Times New Roman" w:cs="Times New Roman"/>
            </w:rPr>
            <w:t>Miravent</w:t>
          </w:r>
          <w:proofErr w:type="spellEnd"/>
          <w:r w:rsidRPr="0063092F">
            <w:rPr>
              <w:rFonts w:ascii="Times New Roman" w:eastAsia="Times New Roman" w:hAnsi="Times New Roman" w:cs="Times New Roman"/>
            </w:rPr>
            <w:t xml:space="preserve"> J, Fernandez E. Involving institutionalized people with dementia in their care-planning meetings: Impact on their quality of life measured by a proxy method: Innovative Practice. </w:t>
          </w:r>
          <w:r w:rsidRPr="0063092F">
            <w:rPr>
              <w:rFonts w:ascii="Times New Roman" w:eastAsia="Times New Roman" w:hAnsi="Times New Roman" w:cs="Times New Roman"/>
              <w:i/>
              <w:iCs/>
            </w:rPr>
            <w:t>Dementia</w:t>
          </w:r>
          <w:r w:rsidRPr="0063092F">
            <w:rPr>
              <w:rFonts w:ascii="Times New Roman" w:eastAsia="Times New Roman" w:hAnsi="Times New Roman" w:cs="Times New Roman"/>
            </w:rPr>
            <w:t xml:space="preserve"> 2019; </w:t>
          </w:r>
          <w:r w:rsidRPr="0063092F">
            <w:rPr>
              <w:rFonts w:ascii="Times New Roman" w:eastAsia="Times New Roman" w:hAnsi="Times New Roman" w:cs="Times New Roman"/>
              <w:b/>
              <w:bCs/>
            </w:rPr>
            <w:t>18</w:t>
          </w:r>
          <w:r w:rsidRPr="0063092F">
            <w:rPr>
              <w:rFonts w:ascii="Times New Roman" w:eastAsia="Times New Roman" w:hAnsi="Times New Roman" w:cs="Times New Roman"/>
            </w:rPr>
            <w:t>: 1936–41.</w:t>
          </w:r>
        </w:p>
        <w:p w14:paraId="36063CB0" w14:textId="77777777" w:rsidR="009318C8" w:rsidRPr="0063092F" w:rsidRDefault="00EE6C20" w:rsidP="0063092F">
          <w:pPr>
            <w:autoSpaceDE w:val="0"/>
            <w:autoSpaceDN w:val="0"/>
            <w:ind w:hanging="640"/>
            <w:jc w:val="both"/>
            <w:divId w:val="1815759742"/>
            <w:rPr>
              <w:rFonts w:ascii="Times New Roman" w:hAnsi="Times New Roman" w:cs="Times New Roman"/>
              <w:noProof/>
            </w:rPr>
          </w:pPr>
          <w:r w:rsidRPr="0063092F">
            <w:rPr>
              <w:rFonts w:ascii="Times New Roman" w:eastAsia="Times New Roman" w:hAnsi="Times New Roman" w:cs="Times New Roman"/>
            </w:rPr>
            <w:t xml:space="preserve">14 </w:t>
          </w:r>
          <w:r w:rsidRPr="0063092F">
            <w:rPr>
              <w:rFonts w:ascii="Times New Roman" w:eastAsia="Times New Roman" w:hAnsi="Times New Roman" w:cs="Times New Roman"/>
            </w:rPr>
            <w:tab/>
          </w:r>
          <w:r w:rsidR="009318C8" w:rsidRPr="0063092F">
            <w:rPr>
              <w:rFonts w:ascii="Times New Roman" w:hAnsi="Times New Roman" w:cs="Times New Roman"/>
              <w:noProof/>
            </w:rPr>
            <w:t xml:space="preserve">Koskas P, Kohler S, Estrada J, Sebbagh M, Lacaille S, Lilamand M. Effect of a multi-domain intervention on the quality of life in older adults with major neurocognitive disorder: A pilot study. </w:t>
          </w:r>
          <w:r w:rsidR="009318C8" w:rsidRPr="0063092F">
            <w:rPr>
              <w:rFonts w:ascii="Times New Roman" w:hAnsi="Times New Roman" w:cs="Times New Roman"/>
              <w:i/>
              <w:noProof/>
            </w:rPr>
            <w:t>Revue Neurologique</w:t>
          </w:r>
          <w:r w:rsidR="009318C8" w:rsidRPr="0063092F">
            <w:rPr>
              <w:rFonts w:ascii="Times New Roman" w:hAnsi="Times New Roman" w:cs="Times New Roman"/>
              <w:noProof/>
            </w:rPr>
            <w:t xml:space="preserve"> 2022; </w:t>
          </w:r>
          <w:r w:rsidR="009318C8" w:rsidRPr="0063092F">
            <w:rPr>
              <w:rFonts w:ascii="Times New Roman" w:hAnsi="Times New Roman" w:cs="Times New Roman"/>
              <w:b/>
              <w:noProof/>
            </w:rPr>
            <w:t>178</w:t>
          </w:r>
          <w:r w:rsidR="009318C8" w:rsidRPr="0063092F">
            <w:rPr>
              <w:rFonts w:ascii="Times New Roman" w:hAnsi="Times New Roman" w:cs="Times New Roman"/>
              <w:noProof/>
            </w:rPr>
            <w:t>(4): 355-62.</w:t>
          </w:r>
        </w:p>
        <w:p w14:paraId="49C9ECB8" w14:textId="3BE5E320" w:rsidR="00EE6C20" w:rsidRPr="0063092F" w:rsidRDefault="009318C8" w:rsidP="0063092F">
          <w:pPr>
            <w:autoSpaceDE w:val="0"/>
            <w:autoSpaceDN w:val="0"/>
            <w:ind w:hanging="640"/>
            <w:jc w:val="both"/>
            <w:divId w:val="1815759742"/>
            <w:rPr>
              <w:rFonts w:ascii="Times New Roman" w:eastAsia="Times New Roman" w:hAnsi="Times New Roman" w:cs="Times New Roman"/>
            </w:rPr>
          </w:pPr>
          <w:r w:rsidRPr="0063092F">
            <w:rPr>
              <w:rFonts w:ascii="Times New Roman" w:hAnsi="Times New Roman" w:cs="Times New Roman"/>
              <w:noProof/>
            </w:rPr>
            <w:t xml:space="preserve">15.      </w:t>
          </w:r>
          <w:r w:rsidR="00EE6C20" w:rsidRPr="0063092F">
            <w:rPr>
              <w:rFonts w:ascii="Times New Roman" w:eastAsia="Times New Roman" w:hAnsi="Times New Roman" w:cs="Times New Roman"/>
            </w:rPr>
            <w:t xml:space="preserve">Tay FHE, Thompson CL, Nieh CM, Nieh CC, Koh HM, Tan JJC, </w:t>
          </w:r>
          <w:r w:rsidR="00EE6C20" w:rsidRPr="0063092F">
            <w:rPr>
              <w:rFonts w:ascii="Times New Roman" w:eastAsia="Times New Roman" w:hAnsi="Times New Roman" w:cs="Times New Roman"/>
              <w:i/>
              <w:iCs/>
            </w:rPr>
            <w:t>et al.</w:t>
          </w:r>
          <w:r w:rsidR="00EE6C20" w:rsidRPr="0063092F">
            <w:rPr>
              <w:rFonts w:ascii="Times New Roman" w:eastAsia="Times New Roman" w:hAnsi="Times New Roman" w:cs="Times New Roman"/>
            </w:rPr>
            <w:t xml:space="preserve"> Person-</w:t>
          </w:r>
          <w:proofErr w:type="spellStart"/>
          <w:r w:rsidR="00EE6C20" w:rsidRPr="0063092F">
            <w:rPr>
              <w:rFonts w:ascii="Times New Roman" w:eastAsia="Times New Roman" w:hAnsi="Times New Roman" w:cs="Times New Roman"/>
            </w:rPr>
            <w:t>centered</w:t>
          </w:r>
          <w:proofErr w:type="spellEnd"/>
          <w:r w:rsidR="00EE6C20" w:rsidRPr="0063092F">
            <w:rPr>
              <w:rFonts w:ascii="Times New Roman" w:eastAsia="Times New Roman" w:hAnsi="Times New Roman" w:cs="Times New Roman"/>
            </w:rPr>
            <w:t xml:space="preserve"> care for older people with dementia in the acute hospital. </w:t>
          </w:r>
          <w:proofErr w:type="spellStart"/>
          <w:r w:rsidR="00F86D99" w:rsidRPr="00F84DCC">
            <w:rPr>
              <w:rFonts w:ascii="Times New Roman" w:eastAsia="Times New Roman" w:hAnsi="Times New Roman" w:cs="Times New Roman"/>
              <w:i/>
              <w:iCs/>
            </w:rPr>
            <w:t>Alzheimers</w:t>
          </w:r>
          <w:proofErr w:type="spellEnd"/>
          <w:r w:rsidR="00F86D99" w:rsidRPr="00F84DCC">
            <w:rPr>
              <w:rFonts w:ascii="Times New Roman" w:eastAsia="Times New Roman" w:hAnsi="Times New Roman" w:cs="Times New Roman"/>
              <w:i/>
              <w:iCs/>
            </w:rPr>
            <w:t xml:space="preserve"> Dement (N Y)</w:t>
          </w:r>
          <w:r w:rsidR="00F86D99" w:rsidRPr="00F84DCC">
            <w:rPr>
              <w:rFonts w:ascii="Times New Roman" w:eastAsia="Times New Roman" w:hAnsi="Times New Roman" w:cs="Times New Roman"/>
            </w:rPr>
            <w:t xml:space="preserve"> </w:t>
          </w:r>
          <w:r w:rsidR="00EE6C20" w:rsidRPr="0063092F">
            <w:rPr>
              <w:rFonts w:ascii="Times New Roman" w:eastAsia="Times New Roman" w:hAnsi="Times New Roman" w:cs="Times New Roman"/>
            </w:rPr>
            <w:t xml:space="preserve"> 2018; </w:t>
          </w:r>
          <w:r w:rsidR="00EE6C20" w:rsidRPr="0063092F">
            <w:rPr>
              <w:rFonts w:ascii="Times New Roman" w:eastAsia="Times New Roman" w:hAnsi="Times New Roman" w:cs="Times New Roman"/>
              <w:b/>
              <w:bCs/>
            </w:rPr>
            <w:t>4</w:t>
          </w:r>
          <w:r w:rsidR="00EE6C20" w:rsidRPr="0063092F">
            <w:rPr>
              <w:rFonts w:ascii="Times New Roman" w:eastAsia="Times New Roman" w:hAnsi="Times New Roman" w:cs="Times New Roman"/>
            </w:rPr>
            <w:t>: 19–27.</w:t>
          </w:r>
        </w:p>
        <w:p w14:paraId="0E739354" w14:textId="326F7879" w:rsidR="0063092F" w:rsidRPr="0063092F" w:rsidRDefault="0063092F" w:rsidP="0063092F">
          <w:pPr>
            <w:autoSpaceDE w:val="0"/>
            <w:autoSpaceDN w:val="0"/>
            <w:ind w:hanging="640"/>
            <w:jc w:val="both"/>
            <w:divId w:val="1815759742"/>
            <w:rPr>
              <w:rFonts w:ascii="Times New Roman" w:eastAsia="Times New Roman" w:hAnsi="Times New Roman" w:cs="Times New Roman"/>
            </w:rPr>
          </w:pPr>
          <w:r w:rsidRPr="0063092F">
            <w:rPr>
              <w:rFonts w:ascii="Times New Roman" w:eastAsia="Times New Roman" w:hAnsi="Times New Roman" w:cs="Times New Roman"/>
            </w:rPr>
            <w:t xml:space="preserve">16.    </w:t>
          </w:r>
          <w:r w:rsidRPr="0063092F">
            <w:rPr>
              <w:rFonts w:ascii="Times New Roman" w:eastAsia="Times New Roman" w:hAnsi="Times New Roman" w:cs="Times New Roman"/>
            </w:rPr>
            <w:t xml:space="preserve">Cooper C, Zabihi S, Akhtar A, Lee T, Isaaq A, Le </w:t>
          </w:r>
          <w:proofErr w:type="spellStart"/>
          <w:r w:rsidRPr="0063092F">
            <w:rPr>
              <w:rFonts w:ascii="Times New Roman" w:eastAsia="Times New Roman" w:hAnsi="Times New Roman" w:cs="Times New Roman"/>
            </w:rPr>
            <w:t>Novere</w:t>
          </w:r>
          <w:proofErr w:type="spellEnd"/>
          <w:r w:rsidRPr="0063092F">
            <w:rPr>
              <w:rFonts w:ascii="Times New Roman" w:eastAsia="Times New Roman" w:hAnsi="Times New Roman" w:cs="Times New Roman"/>
            </w:rPr>
            <w:t xml:space="preserve"> M, et al. Feasibility and acceptability of NIDUS-professional, a training and support intervention for homecare workers caring for clients living with dementia: a cluster-randomised feasibility trial. </w:t>
          </w:r>
          <w:r w:rsidRPr="0063092F">
            <w:rPr>
              <w:rFonts w:ascii="Times New Roman" w:eastAsia="Times New Roman" w:hAnsi="Times New Roman" w:cs="Times New Roman"/>
              <w:i/>
            </w:rPr>
            <w:t>Age &amp; Ageing</w:t>
          </w:r>
          <w:r w:rsidRPr="0063092F">
            <w:rPr>
              <w:rFonts w:ascii="Times New Roman" w:eastAsia="Times New Roman" w:hAnsi="Times New Roman" w:cs="Times New Roman"/>
            </w:rPr>
            <w:t xml:space="preserve"> 2024; </w:t>
          </w:r>
          <w:r w:rsidRPr="0063092F">
            <w:rPr>
              <w:rFonts w:ascii="Times New Roman" w:eastAsia="Times New Roman" w:hAnsi="Times New Roman" w:cs="Times New Roman"/>
              <w:b/>
            </w:rPr>
            <w:t>53</w:t>
          </w:r>
          <w:r w:rsidRPr="0063092F">
            <w:rPr>
              <w:rFonts w:ascii="Times New Roman" w:eastAsia="Times New Roman" w:hAnsi="Times New Roman" w:cs="Times New Roman"/>
            </w:rPr>
            <w:t>(4): 01</w:t>
          </w:r>
        </w:p>
        <w:p w14:paraId="7E605F7C" w14:textId="628B1859" w:rsidR="00EE6C20" w:rsidRPr="0063092F" w:rsidRDefault="00EE6C20">
          <w:pPr>
            <w:rPr>
              <w:rFonts w:ascii="Times New Roman" w:hAnsi="Times New Roman" w:cs="Times New Roman"/>
            </w:rPr>
          </w:pPr>
          <w:r w:rsidRPr="0063092F">
            <w:rPr>
              <w:rFonts w:ascii="Times New Roman" w:eastAsia="Times New Roman" w:hAnsi="Times New Roman" w:cs="Times New Roman"/>
            </w:rPr>
            <w:t> </w:t>
          </w:r>
        </w:p>
      </w:sdtContent>
    </w:sdt>
    <w:sectPr w:rsidR="00EE6C20" w:rsidRPr="0063092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6C20"/>
    <w:rsid w:val="0008184E"/>
    <w:rsid w:val="001759AA"/>
    <w:rsid w:val="001D73C6"/>
    <w:rsid w:val="00263B88"/>
    <w:rsid w:val="00314361"/>
    <w:rsid w:val="00351DF0"/>
    <w:rsid w:val="00416ECB"/>
    <w:rsid w:val="00442678"/>
    <w:rsid w:val="0046180A"/>
    <w:rsid w:val="0063092F"/>
    <w:rsid w:val="00673B96"/>
    <w:rsid w:val="009318C8"/>
    <w:rsid w:val="00996A73"/>
    <w:rsid w:val="009F461E"/>
    <w:rsid w:val="00AD053A"/>
    <w:rsid w:val="00B163A3"/>
    <w:rsid w:val="00BB2785"/>
    <w:rsid w:val="00C70DF5"/>
    <w:rsid w:val="00C7400A"/>
    <w:rsid w:val="00D467AC"/>
    <w:rsid w:val="00D7252C"/>
    <w:rsid w:val="00EE6C20"/>
    <w:rsid w:val="00F23BE6"/>
    <w:rsid w:val="00F86D99"/>
    <w:rsid w:val="00FC058E"/>
    <w:rsid w:val="00FE0F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3EFB46"/>
  <w15:chartTrackingRefBased/>
  <w15:docId w15:val="{8A500603-2567-A74C-AD09-5B76C9B7D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6C20"/>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E6C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E6C20"/>
    <w:rPr>
      <w:sz w:val="16"/>
      <w:szCs w:val="16"/>
    </w:rPr>
  </w:style>
  <w:style w:type="paragraph" w:styleId="CommentText">
    <w:name w:val="annotation text"/>
    <w:basedOn w:val="Normal"/>
    <w:link w:val="CommentTextChar"/>
    <w:uiPriority w:val="99"/>
    <w:unhideWhenUsed/>
    <w:rsid w:val="00EE6C20"/>
    <w:rPr>
      <w:sz w:val="20"/>
      <w:szCs w:val="20"/>
    </w:rPr>
  </w:style>
  <w:style w:type="character" w:customStyle="1" w:styleId="CommentTextChar">
    <w:name w:val="Comment Text Char"/>
    <w:basedOn w:val="DefaultParagraphFont"/>
    <w:link w:val="CommentText"/>
    <w:uiPriority w:val="99"/>
    <w:rsid w:val="00EE6C20"/>
    <w:rPr>
      <w:sz w:val="20"/>
      <w:szCs w:val="20"/>
    </w:rPr>
  </w:style>
  <w:style w:type="character" w:styleId="PlaceholderText">
    <w:name w:val="Placeholder Text"/>
    <w:basedOn w:val="DefaultParagraphFont"/>
    <w:uiPriority w:val="99"/>
    <w:semiHidden/>
    <w:rsid w:val="00EE6C2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3123116">
      <w:bodyDiv w:val="1"/>
      <w:marLeft w:val="0"/>
      <w:marRight w:val="0"/>
      <w:marTop w:val="0"/>
      <w:marBottom w:val="0"/>
      <w:divBdr>
        <w:top w:val="none" w:sz="0" w:space="0" w:color="auto"/>
        <w:left w:val="none" w:sz="0" w:space="0" w:color="auto"/>
        <w:bottom w:val="none" w:sz="0" w:space="0" w:color="auto"/>
        <w:right w:val="none" w:sz="0" w:space="0" w:color="auto"/>
      </w:divBdr>
      <w:divsChild>
        <w:div w:id="831141284">
          <w:marLeft w:val="640"/>
          <w:marRight w:val="0"/>
          <w:marTop w:val="0"/>
          <w:marBottom w:val="0"/>
          <w:divBdr>
            <w:top w:val="none" w:sz="0" w:space="0" w:color="auto"/>
            <w:left w:val="none" w:sz="0" w:space="0" w:color="auto"/>
            <w:bottom w:val="none" w:sz="0" w:space="0" w:color="auto"/>
            <w:right w:val="none" w:sz="0" w:space="0" w:color="auto"/>
          </w:divBdr>
        </w:div>
        <w:div w:id="2066442218">
          <w:marLeft w:val="640"/>
          <w:marRight w:val="0"/>
          <w:marTop w:val="0"/>
          <w:marBottom w:val="0"/>
          <w:divBdr>
            <w:top w:val="none" w:sz="0" w:space="0" w:color="auto"/>
            <w:left w:val="none" w:sz="0" w:space="0" w:color="auto"/>
            <w:bottom w:val="none" w:sz="0" w:space="0" w:color="auto"/>
            <w:right w:val="none" w:sz="0" w:space="0" w:color="auto"/>
          </w:divBdr>
        </w:div>
        <w:div w:id="487986487">
          <w:marLeft w:val="640"/>
          <w:marRight w:val="0"/>
          <w:marTop w:val="0"/>
          <w:marBottom w:val="0"/>
          <w:divBdr>
            <w:top w:val="none" w:sz="0" w:space="0" w:color="auto"/>
            <w:left w:val="none" w:sz="0" w:space="0" w:color="auto"/>
            <w:bottom w:val="none" w:sz="0" w:space="0" w:color="auto"/>
            <w:right w:val="none" w:sz="0" w:space="0" w:color="auto"/>
          </w:divBdr>
        </w:div>
        <w:div w:id="1712459267">
          <w:marLeft w:val="640"/>
          <w:marRight w:val="0"/>
          <w:marTop w:val="0"/>
          <w:marBottom w:val="0"/>
          <w:divBdr>
            <w:top w:val="none" w:sz="0" w:space="0" w:color="auto"/>
            <w:left w:val="none" w:sz="0" w:space="0" w:color="auto"/>
            <w:bottom w:val="none" w:sz="0" w:space="0" w:color="auto"/>
            <w:right w:val="none" w:sz="0" w:space="0" w:color="auto"/>
          </w:divBdr>
        </w:div>
        <w:div w:id="400644504">
          <w:marLeft w:val="640"/>
          <w:marRight w:val="0"/>
          <w:marTop w:val="0"/>
          <w:marBottom w:val="0"/>
          <w:divBdr>
            <w:top w:val="none" w:sz="0" w:space="0" w:color="auto"/>
            <w:left w:val="none" w:sz="0" w:space="0" w:color="auto"/>
            <w:bottom w:val="none" w:sz="0" w:space="0" w:color="auto"/>
            <w:right w:val="none" w:sz="0" w:space="0" w:color="auto"/>
          </w:divBdr>
        </w:div>
        <w:div w:id="793015125">
          <w:marLeft w:val="640"/>
          <w:marRight w:val="0"/>
          <w:marTop w:val="0"/>
          <w:marBottom w:val="0"/>
          <w:divBdr>
            <w:top w:val="none" w:sz="0" w:space="0" w:color="auto"/>
            <w:left w:val="none" w:sz="0" w:space="0" w:color="auto"/>
            <w:bottom w:val="none" w:sz="0" w:space="0" w:color="auto"/>
            <w:right w:val="none" w:sz="0" w:space="0" w:color="auto"/>
          </w:divBdr>
        </w:div>
        <w:div w:id="680670324">
          <w:marLeft w:val="640"/>
          <w:marRight w:val="0"/>
          <w:marTop w:val="0"/>
          <w:marBottom w:val="0"/>
          <w:divBdr>
            <w:top w:val="none" w:sz="0" w:space="0" w:color="auto"/>
            <w:left w:val="none" w:sz="0" w:space="0" w:color="auto"/>
            <w:bottom w:val="none" w:sz="0" w:space="0" w:color="auto"/>
            <w:right w:val="none" w:sz="0" w:space="0" w:color="auto"/>
          </w:divBdr>
        </w:div>
        <w:div w:id="1264266975">
          <w:marLeft w:val="640"/>
          <w:marRight w:val="0"/>
          <w:marTop w:val="0"/>
          <w:marBottom w:val="0"/>
          <w:divBdr>
            <w:top w:val="none" w:sz="0" w:space="0" w:color="auto"/>
            <w:left w:val="none" w:sz="0" w:space="0" w:color="auto"/>
            <w:bottom w:val="none" w:sz="0" w:space="0" w:color="auto"/>
            <w:right w:val="none" w:sz="0" w:space="0" w:color="auto"/>
          </w:divBdr>
        </w:div>
        <w:div w:id="726342226">
          <w:marLeft w:val="640"/>
          <w:marRight w:val="0"/>
          <w:marTop w:val="0"/>
          <w:marBottom w:val="0"/>
          <w:divBdr>
            <w:top w:val="none" w:sz="0" w:space="0" w:color="auto"/>
            <w:left w:val="none" w:sz="0" w:space="0" w:color="auto"/>
            <w:bottom w:val="none" w:sz="0" w:space="0" w:color="auto"/>
            <w:right w:val="none" w:sz="0" w:space="0" w:color="auto"/>
          </w:divBdr>
        </w:div>
        <w:div w:id="1045063094">
          <w:marLeft w:val="640"/>
          <w:marRight w:val="0"/>
          <w:marTop w:val="0"/>
          <w:marBottom w:val="0"/>
          <w:divBdr>
            <w:top w:val="none" w:sz="0" w:space="0" w:color="auto"/>
            <w:left w:val="none" w:sz="0" w:space="0" w:color="auto"/>
            <w:bottom w:val="none" w:sz="0" w:space="0" w:color="auto"/>
            <w:right w:val="none" w:sz="0" w:space="0" w:color="auto"/>
          </w:divBdr>
        </w:div>
        <w:div w:id="181821980">
          <w:marLeft w:val="640"/>
          <w:marRight w:val="0"/>
          <w:marTop w:val="0"/>
          <w:marBottom w:val="0"/>
          <w:divBdr>
            <w:top w:val="none" w:sz="0" w:space="0" w:color="auto"/>
            <w:left w:val="none" w:sz="0" w:space="0" w:color="auto"/>
            <w:bottom w:val="none" w:sz="0" w:space="0" w:color="auto"/>
            <w:right w:val="none" w:sz="0" w:space="0" w:color="auto"/>
          </w:divBdr>
        </w:div>
        <w:div w:id="2093357518">
          <w:marLeft w:val="640"/>
          <w:marRight w:val="0"/>
          <w:marTop w:val="0"/>
          <w:marBottom w:val="0"/>
          <w:divBdr>
            <w:top w:val="none" w:sz="0" w:space="0" w:color="auto"/>
            <w:left w:val="none" w:sz="0" w:space="0" w:color="auto"/>
            <w:bottom w:val="none" w:sz="0" w:space="0" w:color="auto"/>
            <w:right w:val="none" w:sz="0" w:space="0" w:color="auto"/>
          </w:divBdr>
        </w:div>
        <w:div w:id="240259720">
          <w:marLeft w:val="640"/>
          <w:marRight w:val="0"/>
          <w:marTop w:val="0"/>
          <w:marBottom w:val="0"/>
          <w:divBdr>
            <w:top w:val="none" w:sz="0" w:space="0" w:color="auto"/>
            <w:left w:val="none" w:sz="0" w:space="0" w:color="auto"/>
            <w:bottom w:val="none" w:sz="0" w:space="0" w:color="auto"/>
            <w:right w:val="none" w:sz="0" w:space="0" w:color="auto"/>
          </w:divBdr>
        </w:div>
        <w:div w:id="1815759742">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A30BF1A44041B4B85E9D1A98BC95B21"/>
        <w:category>
          <w:name w:val="General"/>
          <w:gallery w:val="placeholder"/>
        </w:category>
        <w:types>
          <w:type w:val="bbPlcHdr"/>
        </w:types>
        <w:behaviors>
          <w:behavior w:val="content"/>
        </w:behaviors>
        <w:guid w:val="{04AB5365-5846-9E47-A130-B287FF447B6B}"/>
      </w:docPartPr>
      <w:docPartBody>
        <w:p w:rsidR="007F25CD" w:rsidRDefault="00EC11DF" w:rsidP="00EC11DF">
          <w:pPr>
            <w:pStyle w:val="EA30BF1A44041B4B85E9D1A98BC95B21"/>
          </w:pPr>
          <w:r w:rsidRPr="00CB6B5B">
            <w:rPr>
              <w:rStyle w:val="PlaceholderText"/>
            </w:rPr>
            <w:t>Click or tap here to enter text.</w:t>
          </w:r>
        </w:p>
      </w:docPartBody>
    </w:docPart>
    <w:docPart>
      <w:docPartPr>
        <w:name w:val="D5E349015115D44A8F7C70A6BE93A614"/>
        <w:category>
          <w:name w:val="General"/>
          <w:gallery w:val="placeholder"/>
        </w:category>
        <w:types>
          <w:type w:val="bbPlcHdr"/>
        </w:types>
        <w:behaviors>
          <w:behavior w:val="content"/>
        </w:behaviors>
        <w:guid w:val="{FAEB0A4F-DBA2-F04C-BF33-5A688CC4E7E4}"/>
      </w:docPartPr>
      <w:docPartBody>
        <w:p w:rsidR="007F25CD" w:rsidRDefault="00EC11DF" w:rsidP="00EC11DF">
          <w:pPr>
            <w:pStyle w:val="D5E349015115D44A8F7C70A6BE93A614"/>
          </w:pPr>
          <w:r w:rsidRPr="00CB6B5B">
            <w:rPr>
              <w:rStyle w:val="PlaceholderText"/>
            </w:rPr>
            <w:t>Click or tap here to enter text.</w:t>
          </w:r>
        </w:p>
      </w:docPartBody>
    </w:docPart>
    <w:docPart>
      <w:docPartPr>
        <w:name w:val="678B3D3BE2A0D84599D84B726ED5275B"/>
        <w:category>
          <w:name w:val="General"/>
          <w:gallery w:val="placeholder"/>
        </w:category>
        <w:types>
          <w:type w:val="bbPlcHdr"/>
        </w:types>
        <w:behaviors>
          <w:behavior w:val="content"/>
        </w:behaviors>
        <w:guid w:val="{A198B24E-6997-554E-98EC-60200C396370}"/>
      </w:docPartPr>
      <w:docPartBody>
        <w:p w:rsidR="007F25CD" w:rsidRDefault="00EC11DF" w:rsidP="00EC11DF">
          <w:pPr>
            <w:pStyle w:val="678B3D3BE2A0D84599D84B726ED5275B"/>
          </w:pPr>
          <w:r w:rsidRPr="00CB6B5B">
            <w:rPr>
              <w:rStyle w:val="PlaceholderText"/>
            </w:rPr>
            <w:t>Click or tap here to enter text.</w:t>
          </w:r>
        </w:p>
      </w:docPartBody>
    </w:docPart>
    <w:docPart>
      <w:docPartPr>
        <w:name w:val="7E12E61F75A55C4BB11D8FF84EE0D398"/>
        <w:category>
          <w:name w:val="General"/>
          <w:gallery w:val="placeholder"/>
        </w:category>
        <w:types>
          <w:type w:val="bbPlcHdr"/>
        </w:types>
        <w:behaviors>
          <w:behavior w:val="content"/>
        </w:behaviors>
        <w:guid w:val="{5AD6325F-DC8F-034A-BDCF-1F9119366FE0}"/>
      </w:docPartPr>
      <w:docPartBody>
        <w:p w:rsidR="007F25CD" w:rsidRDefault="00EC11DF" w:rsidP="00EC11DF">
          <w:pPr>
            <w:pStyle w:val="7E12E61F75A55C4BB11D8FF84EE0D398"/>
          </w:pPr>
          <w:r w:rsidRPr="00CB6B5B">
            <w:rPr>
              <w:rStyle w:val="PlaceholderText"/>
            </w:rPr>
            <w:t>Click or tap here to enter text.</w:t>
          </w:r>
        </w:p>
      </w:docPartBody>
    </w:docPart>
    <w:docPart>
      <w:docPartPr>
        <w:name w:val="ABA78F6BDE0E6F4BBF74202BCA138FFF"/>
        <w:category>
          <w:name w:val="General"/>
          <w:gallery w:val="placeholder"/>
        </w:category>
        <w:types>
          <w:type w:val="bbPlcHdr"/>
        </w:types>
        <w:behaviors>
          <w:behavior w:val="content"/>
        </w:behaviors>
        <w:guid w:val="{94C0AE45-2E90-924D-B9A4-7CFEC4E72598}"/>
      </w:docPartPr>
      <w:docPartBody>
        <w:p w:rsidR="007F25CD" w:rsidRDefault="00EC11DF" w:rsidP="00EC11DF">
          <w:pPr>
            <w:pStyle w:val="ABA78F6BDE0E6F4BBF74202BCA138FFF"/>
          </w:pPr>
          <w:r w:rsidRPr="00CB6B5B">
            <w:rPr>
              <w:rStyle w:val="PlaceholderText"/>
            </w:rPr>
            <w:t>Click or tap here to enter text.</w:t>
          </w:r>
        </w:p>
      </w:docPartBody>
    </w:docPart>
    <w:docPart>
      <w:docPartPr>
        <w:name w:val="F6187D718E6B234C8C851C15D5CA4E84"/>
        <w:category>
          <w:name w:val="General"/>
          <w:gallery w:val="placeholder"/>
        </w:category>
        <w:types>
          <w:type w:val="bbPlcHdr"/>
        </w:types>
        <w:behaviors>
          <w:behavior w:val="content"/>
        </w:behaviors>
        <w:guid w:val="{B157CDAF-CED6-414B-B474-BD98F8C0DF3A}"/>
      </w:docPartPr>
      <w:docPartBody>
        <w:p w:rsidR="007F25CD" w:rsidRDefault="00EC11DF" w:rsidP="00EC11DF">
          <w:pPr>
            <w:pStyle w:val="F6187D718E6B234C8C851C15D5CA4E84"/>
          </w:pPr>
          <w:r w:rsidRPr="00CB6B5B">
            <w:rPr>
              <w:rStyle w:val="PlaceholderText"/>
            </w:rPr>
            <w:t>Click or tap here to enter text.</w:t>
          </w:r>
        </w:p>
      </w:docPartBody>
    </w:docPart>
    <w:docPart>
      <w:docPartPr>
        <w:name w:val="0776F844EF38C74F901F8F0E47ECDE6F"/>
        <w:category>
          <w:name w:val="General"/>
          <w:gallery w:val="placeholder"/>
        </w:category>
        <w:types>
          <w:type w:val="bbPlcHdr"/>
        </w:types>
        <w:behaviors>
          <w:behavior w:val="content"/>
        </w:behaviors>
        <w:guid w:val="{C39E04AE-0AC9-E645-B36A-B4F94EB635EA}"/>
      </w:docPartPr>
      <w:docPartBody>
        <w:p w:rsidR="007F25CD" w:rsidRDefault="00EC11DF" w:rsidP="00EC11DF">
          <w:pPr>
            <w:pStyle w:val="0776F844EF38C74F901F8F0E47ECDE6F"/>
          </w:pPr>
          <w:r w:rsidRPr="00CB6B5B">
            <w:rPr>
              <w:rStyle w:val="PlaceholderText"/>
            </w:rPr>
            <w:t>Click or tap here to enter text.</w:t>
          </w:r>
        </w:p>
      </w:docPartBody>
    </w:docPart>
    <w:docPart>
      <w:docPartPr>
        <w:name w:val="55F65832E43C384E9F43230E79E177B6"/>
        <w:category>
          <w:name w:val="General"/>
          <w:gallery w:val="placeholder"/>
        </w:category>
        <w:types>
          <w:type w:val="bbPlcHdr"/>
        </w:types>
        <w:behaviors>
          <w:behavior w:val="content"/>
        </w:behaviors>
        <w:guid w:val="{13D3D8CF-83BA-AE4C-ACED-E111085B17DC}"/>
      </w:docPartPr>
      <w:docPartBody>
        <w:p w:rsidR="007F25CD" w:rsidRDefault="00EC11DF" w:rsidP="00EC11DF">
          <w:pPr>
            <w:pStyle w:val="55F65832E43C384E9F43230E79E177B6"/>
          </w:pPr>
          <w:r w:rsidRPr="00CB6B5B">
            <w:rPr>
              <w:rStyle w:val="PlaceholderText"/>
            </w:rPr>
            <w:t>Click or tap here to enter text.</w:t>
          </w:r>
        </w:p>
      </w:docPartBody>
    </w:docPart>
    <w:docPart>
      <w:docPartPr>
        <w:name w:val="2E811250F9C0CA4CAD537AFE10D2E151"/>
        <w:category>
          <w:name w:val="General"/>
          <w:gallery w:val="placeholder"/>
        </w:category>
        <w:types>
          <w:type w:val="bbPlcHdr"/>
        </w:types>
        <w:behaviors>
          <w:behavior w:val="content"/>
        </w:behaviors>
        <w:guid w:val="{26F6C686-5C57-D141-8D6C-3EF43935CD51}"/>
      </w:docPartPr>
      <w:docPartBody>
        <w:p w:rsidR="007F25CD" w:rsidRDefault="00EC11DF" w:rsidP="00EC11DF">
          <w:pPr>
            <w:pStyle w:val="2E811250F9C0CA4CAD537AFE10D2E151"/>
          </w:pPr>
          <w:r w:rsidRPr="00CB6B5B">
            <w:rPr>
              <w:rStyle w:val="PlaceholderText"/>
            </w:rPr>
            <w:t>Click or tap here to enter text.</w:t>
          </w:r>
        </w:p>
      </w:docPartBody>
    </w:docPart>
    <w:docPart>
      <w:docPartPr>
        <w:name w:val="A5D37649FD4A154CA1B3C583E5B010BA"/>
        <w:category>
          <w:name w:val="General"/>
          <w:gallery w:val="placeholder"/>
        </w:category>
        <w:types>
          <w:type w:val="bbPlcHdr"/>
        </w:types>
        <w:behaviors>
          <w:behavior w:val="content"/>
        </w:behaviors>
        <w:guid w:val="{3F81D95A-4421-8B40-9A04-178B66DB8E89}"/>
      </w:docPartPr>
      <w:docPartBody>
        <w:p w:rsidR="007F25CD" w:rsidRDefault="00EC11DF" w:rsidP="00EC11DF">
          <w:pPr>
            <w:pStyle w:val="A5D37649FD4A154CA1B3C583E5B010BA"/>
          </w:pPr>
          <w:r w:rsidRPr="00CB6B5B">
            <w:rPr>
              <w:rStyle w:val="PlaceholderText"/>
            </w:rPr>
            <w:t>Click or tap here to enter text.</w:t>
          </w:r>
        </w:p>
      </w:docPartBody>
    </w:docPart>
    <w:docPart>
      <w:docPartPr>
        <w:name w:val="DF300F9FFF6F6E4F809192883F1503EF"/>
        <w:category>
          <w:name w:val="General"/>
          <w:gallery w:val="placeholder"/>
        </w:category>
        <w:types>
          <w:type w:val="bbPlcHdr"/>
        </w:types>
        <w:behaviors>
          <w:behavior w:val="content"/>
        </w:behaviors>
        <w:guid w:val="{936D79C9-AB40-7648-B7EC-B637B3F37D21}"/>
      </w:docPartPr>
      <w:docPartBody>
        <w:p w:rsidR="007F25CD" w:rsidRDefault="00EC11DF" w:rsidP="00EC11DF">
          <w:pPr>
            <w:pStyle w:val="DF300F9FFF6F6E4F809192883F1503EF"/>
          </w:pPr>
          <w:r w:rsidRPr="00CB6B5B">
            <w:rPr>
              <w:rStyle w:val="PlaceholderText"/>
            </w:rPr>
            <w:t>Click or tap here to enter text.</w:t>
          </w:r>
        </w:p>
      </w:docPartBody>
    </w:docPart>
    <w:docPart>
      <w:docPartPr>
        <w:name w:val="0A48EDBD55E92D4B8957D3CACF367CE7"/>
        <w:category>
          <w:name w:val="General"/>
          <w:gallery w:val="placeholder"/>
        </w:category>
        <w:types>
          <w:type w:val="bbPlcHdr"/>
        </w:types>
        <w:behaviors>
          <w:behavior w:val="content"/>
        </w:behaviors>
        <w:guid w:val="{AA7E2F5A-08AD-5740-A5C5-8577EC8A312B}"/>
      </w:docPartPr>
      <w:docPartBody>
        <w:p w:rsidR="007F25CD" w:rsidRDefault="00EC11DF" w:rsidP="00EC11DF">
          <w:pPr>
            <w:pStyle w:val="0A48EDBD55E92D4B8957D3CACF367CE7"/>
          </w:pPr>
          <w:r w:rsidRPr="00CB6B5B">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76809E33-7AE3-A547-993B-A486D638A7D3}"/>
      </w:docPartPr>
      <w:docPartBody>
        <w:p w:rsidR="007F25CD" w:rsidRDefault="00EC11DF">
          <w:r w:rsidRPr="008E3F5C">
            <w:rPr>
              <w:rStyle w:val="PlaceholderText"/>
            </w:rPr>
            <w:t>Click or tap here to enter text.</w:t>
          </w:r>
        </w:p>
      </w:docPartBody>
    </w:docPart>
    <w:docPart>
      <w:docPartPr>
        <w:name w:val="38A782B70C644FF0AC5DC98471FB81D3"/>
        <w:category>
          <w:name w:val="General"/>
          <w:gallery w:val="placeholder"/>
        </w:category>
        <w:types>
          <w:type w:val="bbPlcHdr"/>
        </w:types>
        <w:behaviors>
          <w:behavior w:val="content"/>
        </w:behaviors>
        <w:guid w:val="{9CA2AD43-BD11-4316-A83C-EDF901C4ECBD}"/>
      </w:docPartPr>
      <w:docPartBody>
        <w:p w:rsidR="00CB152D" w:rsidRDefault="00CB152D" w:rsidP="00CB152D">
          <w:pPr>
            <w:pStyle w:val="38A782B70C644FF0AC5DC98471FB81D3"/>
          </w:pPr>
          <w:r w:rsidRPr="00A9096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11DF"/>
    <w:rsid w:val="000D75B1"/>
    <w:rsid w:val="002C0416"/>
    <w:rsid w:val="00314361"/>
    <w:rsid w:val="003A5E89"/>
    <w:rsid w:val="007F25CD"/>
    <w:rsid w:val="00A32754"/>
    <w:rsid w:val="00CB152D"/>
    <w:rsid w:val="00EC11DF"/>
    <w:rsid w:val="00ED41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B152D"/>
    <w:rPr>
      <w:color w:val="808080"/>
    </w:rPr>
  </w:style>
  <w:style w:type="paragraph" w:customStyle="1" w:styleId="EA30BF1A44041B4B85E9D1A98BC95B21">
    <w:name w:val="EA30BF1A44041B4B85E9D1A98BC95B21"/>
    <w:rsid w:val="00EC11DF"/>
  </w:style>
  <w:style w:type="paragraph" w:customStyle="1" w:styleId="D5E349015115D44A8F7C70A6BE93A614">
    <w:name w:val="D5E349015115D44A8F7C70A6BE93A614"/>
    <w:rsid w:val="00EC11DF"/>
  </w:style>
  <w:style w:type="paragraph" w:customStyle="1" w:styleId="678B3D3BE2A0D84599D84B726ED5275B">
    <w:name w:val="678B3D3BE2A0D84599D84B726ED5275B"/>
    <w:rsid w:val="00EC11DF"/>
  </w:style>
  <w:style w:type="paragraph" w:customStyle="1" w:styleId="7E12E61F75A55C4BB11D8FF84EE0D398">
    <w:name w:val="7E12E61F75A55C4BB11D8FF84EE0D398"/>
    <w:rsid w:val="00EC11DF"/>
  </w:style>
  <w:style w:type="paragraph" w:customStyle="1" w:styleId="ABA78F6BDE0E6F4BBF74202BCA138FFF">
    <w:name w:val="ABA78F6BDE0E6F4BBF74202BCA138FFF"/>
    <w:rsid w:val="00EC11DF"/>
  </w:style>
  <w:style w:type="paragraph" w:customStyle="1" w:styleId="F6187D718E6B234C8C851C15D5CA4E84">
    <w:name w:val="F6187D718E6B234C8C851C15D5CA4E84"/>
    <w:rsid w:val="00EC11DF"/>
  </w:style>
  <w:style w:type="paragraph" w:customStyle="1" w:styleId="0776F844EF38C74F901F8F0E47ECDE6F">
    <w:name w:val="0776F844EF38C74F901F8F0E47ECDE6F"/>
    <w:rsid w:val="00EC11DF"/>
  </w:style>
  <w:style w:type="paragraph" w:customStyle="1" w:styleId="55F65832E43C384E9F43230E79E177B6">
    <w:name w:val="55F65832E43C384E9F43230E79E177B6"/>
    <w:rsid w:val="00EC11DF"/>
  </w:style>
  <w:style w:type="paragraph" w:customStyle="1" w:styleId="2E811250F9C0CA4CAD537AFE10D2E151">
    <w:name w:val="2E811250F9C0CA4CAD537AFE10D2E151"/>
    <w:rsid w:val="00EC11DF"/>
  </w:style>
  <w:style w:type="paragraph" w:customStyle="1" w:styleId="A5D37649FD4A154CA1B3C583E5B010BA">
    <w:name w:val="A5D37649FD4A154CA1B3C583E5B010BA"/>
    <w:rsid w:val="00EC11DF"/>
  </w:style>
  <w:style w:type="paragraph" w:customStyle="1" w:styleId="DF300F9FFF6F6E4F809192883F1503EF">
    <w:name w:val="DF300F9FFF6F6E4F809192883F1503EF"/>
    <w:rsid w:val="00EC11DF"/>
  </w:style>
  <w:style w:type="paragraph" w:customStyle="1" w:styleId="0A48EDBD55E92D4B8957D3CACF367CE7">
    <w:name w:val="0A48EDBD55E92D4B8957D3CACF367CE7"/>
    <w:rsid w:val="00EC11DF"/>
  </w:style>
  <w:style w:type="paragraph" w:customStyle="1" w:styleId="38A782B70C644FF0AC5DC98471FB81D3">
    <w:name w:val="38A782B70C644FF0AC5DC98471FB81D3"/>
    <w:rsid w:val="00CB152D"/>
    <w:pPr>
      <w:spacing w:after="160" w:line="259" w:lineRule="auto"/>
    </w:pPr>
    <w:rPr>
      <w:kern w:val="2"/>
      <w:sz w:val="22"/>
      <w:szCs w:val="2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CE4F3B0-5B9C-A742-BF73-D12B95A8B942}">
  <we:reference id="wa104382081" version="1.46.0.0" store="en-US" storeType="OMEX"/>
  <we:alternateReferences>
    <we:reference id="WA104382081" version="1.46.0.0" store="" storeType="OMEX"/>
  </we:alternateReferences>
  <we:properties>
    <we:property name="MENDELEY_CITATIONS" value="[{&quot;citationID&quot;:&quot;MENDELEY_CITATION_9e58a82b-7216-42f7-8fa3-a5a9becd43ed&quot;,&quot;properties&quot;:{&quot;noteIndex&quot;:0},&quot;isEdited&quot;:false,&quot;manualOverride&quot;:{&quot;isManuallyOverridden&quot;:false,&quot;citeprocText&quot;:&quot;&lt;sup&gt;1&lt;/sup&gt;&quot;,&quot;manualOverrideText&quot;:&quot;&quot;},&quot;citationTag&quot;:&quot;MENDELEY_CITATION_v3_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&quot;,&quot;citationItems&quot;:[{&quot;id&quot;:&quot;300dd062-13be-31e8-ac20-9936edd4ccdb&quot;,&quot;itemData&quot;:{&quot;type&quot;:&quot;article-journal&quot;,&quot;id&quot;:&quot;300dd062-13be-31e8-ac20-9936edd4ccdb&quot;,&quot;title&quot;:&quot;GRADE: an emerging consensus on rating quality of evidence and strength of recommendations&quot;,&quot;author&quot;:[{&quot;family&quot;:&quot;Guyatt&quot;,&quot;given&quot;:&quot;Gordon H.&quot;,&quot;parse-names&quot;:false,&quot;dropping-particle&quot;:&quot;&quot;,&quot;non-dropping-particle&quot;:&quot;&quot;},{&quot;family&quot;:&quot;Oxman&quot;,&quot;given&quot;:&quot;Andrew D.&quot;,&quot;parse-names&quot;:false,&quot;dropping-particle&quot;:&quot;&quot;,&quot;non-dropping-particle&quot;:&quot;&quot;},{&quot;family&quot;:&quot;Vist&quot;,&quot;given&quot;:&quot;Gunn E.&quot;,&quot;parse-names&quot;:false,&quot;dropping-particle&quot;:&quot;&quot;,&quot;non-dropping-particle&quot;:&quot;&quot;},{&quot;family&quot;:&quot;Kunz&quot;,&quot;given&quot;:&quot;Regina&quot;,&quot;parse-names&quot;:false,&quot;dropping-particle&quot;:&quot;&quot;,&quot;non-dropping-particle&quot;:&quot;&quot;},{&quot;family&quot;:&quot;Falck-Ytter&quot;,&quot;given&quot;:&quot;Yngve&quot;,&quot;parse-names&quot;:false,&quot;dropping-particle&quot;:&quot;&quot;,&quot;non-dropping-particle&quot;:&quot;&quot;},{&quot;family&quot;:&quot;Alonso-Coello&quot;,&quot;given&quot;:&quot;Pablo&quot;,&quot;parse-names&quot;:false,&quot;dropping-particle&quot;:&quot;&quot;,&quot;non-dropping-particle&quot;:&quot;&quot;},{&quot;family&quot;:&quot;Schünemann&quot;,&quot;given&quot;:&quot;Holger J.&quot;,&quot;parse-names&quot;:false,&quot;dropping-particle&quot;:&quot;&quot;,&quot;non-dropping-particle&quot;:&quot;&quot;}],&quot;container-title&quot;:&quot;BMJ&quot;,&quot;accessed&quot;:{&quot;date-parts&quot;:[[2022,2,13]]},&quot;DOI&quot;:&quot;10.1136/BMJ.39489.470347.AD&quot;,&quot;ISSN&quot;:&quot;0959-8138&quot;,&quot;PMID&quot;:&quot;18436948&quot;,&quot;URL&quot;:&quot;https://www.bmj.com/content/336/7650/924&quot;,&quot;issued&quot;:{&quot;date-parts&quot;:[[2008,4,24]]},&quot;page&quot;:&quot;924-926&quot;,&quot;abstract&quot;:&quot;Guidelines are inconsistent in how they rate the quality of evidence and the strength of recommendations. This article explores the advantages of the GRADE system, which is increasingly being adopted by organisations worldwide \n\n#### Summary points \n\nGuideline developers around the world are inconsistent in how they rate quality of evidence and grade strength of recommendations. As a result, guideline users face challenges in understanding the messages that grading systems try to communicate. Since 2006 the BMJ has requested in its “Instructions to Authors” on bmj.com that authors should preferably use the Grading of Recommendations Assessment, Development and Evaluation (GRADE) system for grading evidence when submitting a clinical guidelines article. What was behind this decision?\n\nIn this first in a series of five articles we will explain why many organisations use formal systems to grade evidence and recommendations and why this is important for clinicians; we will focus on the GRADE approach to recommendations. In the next two articles we will examine how the GRADE system categorises quality of evidence and strength of recommendations. The final two articles will …&quot;,&quot;publisher&quot;:&quot;British Medical Journal Publishing Group&quot;,&quot;issue&quot;:&quot;7650&quot;,&quot;volume&quot;:&quot;336&quot;,&quot;container-title-short&quot;:&quot;&quot;},&quot;isTemporary&quot;:false}]},{&quot;citationID&quot;:&quot;MENDELEY_CITATION_719538ab-c9d1-46a8-8ca5-6f04f2a4be8d&quot;,&quot;properties&quot;:{&quot;noteIndex&quot;:0},&quot;isEdited&quot;:false,&quot;manualOverride&quot;:{&quot;isManuallyOverridden&quot;:false,&quot;citeprocText&quot;:&quot;&lt;sup&gt;2&lt;/sup&gt;&quot;,&quot;manualOverrideText&quot;:&quot;&quot;},&quot;citationTag&quot;:&quot;MENDELEY_CITATION_v3_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&quot;,&quot;citationItems&quot;:[{&quot;id&quot;:&quot;b0ddf25a-5fe9-3730-9510-e4d65000dc60&quot;,&quot;itemData&quot;:{&quot;type&quot;:&quot;webpage&quot;,&quot;id&quot;:&quot;b0ddf25a-5fe9-3730-9510-e4d65000dc60&quot;,&quot;title&quot;:&quot;OCEBM Levels of Evidence — Centre for Evidence-Based Medicine (CEBM), University of Oxford&quot;,&quot;accessed&quot;:{&quot;date-parts&quot;:[[2022,7,15]]},&quot;URL&quot;:&quot;https://www.cebm.ox.ac.uk/resources/levels-of-evidence/ocebm-levels-of-evidence&quot;,&quot;container-title-short&quot;:&quot;&quot;},&quot;isTemporary&quot;:false}]},{&quot;citationID&quot;:&quot;MENDELEY_CITATION_5e34af80-55a0-4f68-8048-50c54b17a4c9&quot;,&quot;properties&quot;:{&quot;noteIndex&quot;:0},&quot;isEdited&quot;:false,&quot;manualOverride&quot;:{&quot;isManuallyOverridden&quot;:false,&quot;citeprocText&quot;:&quot;&lt;sup&gt;3&lt;/sup&gt;&quot;,&quot;manualOverrideText&quot;:&quot;&quot;},&quot;citationTag&quot;:&quot;MENDELEY_CITATION_v3_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&quot;,&quot;citationItems&quot;:[{&quot;id&quot;:&quot;213be63e-00fe-3e5e-8c4b-d615810aa3bd&quot;,&quot;itemData&quot;:{&quot;type&quot;:&quot;article-journal&quot;,&quot;id&quot;:&quot;213be63e-00fe-3e5e-8c4b-d615810aa3bd&quot;,&quot;title&quot;:&quot;Early-stage memory loss support groups: outcomes from a randomized controlled clinical trial&quot;,&quot;author&quot;:[{&quot;family&quot;:&quot;Logsdon&quot;,&quot;given&quot;:&quot;Rebecca G&quot;,&quot;parse-names&quot;:false,&quot;dropping-particle&quot;:&quot;&quot;,&quot;non-dropping-particle&quot;:&quot;&quot;},{&quot;family&quot;:&quot;Pike&quot;,&quot;given&quot;:&quot;Kenneth C&quot;,&quot;parse-names&quot;:false,&quot;dropping-particle&quot;:&quot;&quot;,&quot;non-dropping-particle&quot;:&quot;&quot;},{&quot;family&quot;:&quot;McCurry&quot;,&quot;given&quot;:&quot;Susan M&quot;,&quot;parse-names&quot;:false,&quot;dropping-particle&quot;:&quot;&quot;,&quot;non-dropping-particle&quot;:&quot;&quot;},{&quot;family&quot;:&quot;Hunter&quot;,&quot;given&quot;:&quot;Patricia&quot;,&quot;parse-names&quot;:false,&quot;dropping-particle&quot;:&quot;&quot;,&quot;non-dropping-particle&quot;:&quot;&quot;},{&quot;family&quot;:&quot;Maher&quot;,&quot;given&quot;:&quot;Joanne&quot;,&quot;parse-names&quot;:false,&quot;dropping-particle&quot;:&quot;&quot;,&quot;non-dropping-particle&quot;:&quot;&quot;},{&quot;family&quot;:&quot;Snyder&quot;,&quot;given&quot;:&quot;Lisa&quot;,&quot;parse-names&quot;:false,&quot;dropping-particle&quot;:&quot;&quot;,&quot;non-dropping-particle&quot;:&quot;&quot;},{&quot;family&quot;:&quot;Teri&quot;,&quot;given&quot;:&quot;Linda&quot;,&quot;parse-names&quot;:false,&quot;dropping-particle&quot;:&quot;&quot;,&quot;non-dropping-particle&quot;:&quot;&quot;}],&quot;container-title&quot;:&quot;Journals of Gerontology Series B: Psychological Sciences &amp; Social Sciences&quot;,&quot;ISSN&quot;:&quot;1079-5014&quot;,&quot;PMID&quot;:&quot;rayyan-661181044&quot;,&quot;URL&quot;:&quot;http://search.ebscohost.com/login.aspx?direct=true&amp;db=rzh&amp;AN=104963362&amp;site=ehost-live&quot;,&quot;issued&quot;:{&quot;date-parts&quot;:[[2010]]},&quot;page&quot;:&quot;691-697&quot;,&quot;issue&quot;:&quot;6&quot;,&quot;volume&quot;:&quot;65&quot;,&quot;container-title-short&quot;:&quot;&quot;},&quot;isTemporary&quot;:false}]},{&quot;citationID&quot;:&quot;MENDELEY_CITATION_d7c28225-0bf3-4376-9abe-dec862a0af5f&quot;,&quot;properties&quot;:{&quot;noteIndex&quot;:0},&quot;isEdited&quot;:false,&quot;manualOverride&quot;:{&quot;isManuallyOverridden&quot;:false,&quot;citeprocText&quot;:&quot;&lt;sup&gt;4&lt;/sup&gt;&quot;,&quot;manualOverrideText&quot;:&quot;&quot;},&quot;citationTag&quot;:&quot;MENDELEY_CITATION_v3_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&quot;,&quot;citationItems&quot;:[{&quot;id&quot;:&quot;50973258-5ca0-3227-ba81-aa83f36a14d5&quot;,&quot;itemData&quot;:{&quot;type&quot;:&quot;article-journal&quot;,&quot;id&quot;:&quot;50973258-5ca0-3227-ba81-aa83f36a14d5&quot;,&quot;title&quot;:&quot;Application of comprehensive nursing intervention for Alzheimer's patients and its effects on recovery of cognitive function&quot;,&quot;author&quot;:[{&quot;family&quot;:&quot;Liu&quot;,&quot;given&quot;:&quot;S Y&quot;,&quot;parse-names&quot;:false,&quot;dropping-particle&quot;:&quot;&quot;,&quot;non-dropping-particle&quot;:&quot;&quot;},{&quot;family&quot;:&quot;Shen&quot;,&quot;given&quot;:&quot;Y Y&quot;,&quot;parse-names&quot;:false,&quot;dropping-particle&quot;:&quot;&quot;,&quot;non-dropping-particle&quot;:&quot;&quot;},{&quot;family&quot;:&quot;Zheng&quot;,&quot;given&quot;:&quot;G F&quot;,&quot;parse-names&quot;:false,&quot;dropping-particle&quot;:&quot;&quot;,&quot;non-dropping-particle&quot;:&quot;&quot;}],&quot;container-title&quot;:&quot;International Journal of Clinical and Experimental Medicine&quot;,&quot;ISSN&quot;:&quot;1940-5901&quot;,&quot;PMID&quot;:&quot;rayyan-661177966&quot;,&quot;URL&quot;:&quot;&lt;Go to ISI&gt;://WOS:000466494200103&quot;,&quot;issued&quot;:{&quot;date-parts&quot;:[[2019]]},&quot;page&quot;:&quot;4012-4019&quot;,&quot;language&quot;:&quot;English&quot;,&quot;abstract&quot;:&quot;Objective: The aim of this study was to explore the effects of comprehensive nursing intervention on cognitive function and daily life activity abilities in patients with Alzheimer's disease (AD). Methods: A total of 367 patients with AD were retrospective analyzed and divided into control (n=165) and experimental (n=202) groups. Routine nursing was given to the control group and comprehensive nursing was given to the experimental group. Cognitive function, daily life activity abilities, and quality of life were evaluated with Mini-mental State Examination (MMSE), Activities of Daily Living (ADL), and Quality of Life-Alzheimer's Disease (QOL-AD) scoring methods, respectively, before intervention and 6 months and 1 year after intervention. In addition, therapeutic compliance of the two groups of patients after one year of nursing intervention was evaluated. Results: There were no significant differences in terms of general clinical data between the two groups (P&gt;0.05). There were significant differences in MMSE, ADL, and QOL-AD scores between control and experimental groups after 6 months and 1 year of nursing (all P&lt;0.05). MMSE, ADL, and QOL-AD scores of the control group after 1 year of nursing were significantly higher than those after 6 months (all P&lt;0.05). No significant differences were seen between pre-intervention and 6-month post-intervention scores (all P&gt;0.05). In the experimental group, the 6-month post-intervention scores were higher than pre-intervention scores. There were statistical differences between 1-year post-intervention scores and 6-month post-intervention scores (all P&lt;0.05). After one year of nursing, index scores of the experimental group were significantly higher than those of the control group, with statistical differences (P&lt;0.05). The compliance rate of patients in the experimental group was significantly higher than that in the control group after one year of comprehensive nursing intervention, with statistical differences (P&lt;0.05). Conclusion: Comprehensive nursing intervention improves cognitive function and the quality of life of patients with AD. It is suitable for clinical application.&quot;,&quot;issue&quot;:&quot;4&quot;,&quot;volume&quot;:&quot;12&quot;,&quot;expandedJournalTitle&quot;:&quot;International Journal of Clinical and Experimental Medicine&quot;,&quot;container-title-short&quot;:&quot;Int J Clin Exp Med&quot;},&quot;isTemporary&quot;:false}]},{&quot;citationID&quot;:&quot;MENDELEY_CITATION_48b78531-beb9-4c3f-8cda-f397bfab9066&quot;,&quot;properties&quot;:{&quot;noteIndex&quot;:0},&quot;isEdited&quot;:false,&quot;manualOverride&quot;:{&quot;isManuallyOverridden&quot;:false,&quot;citeprocText&quot;:&quot;&lt;sup&gt;5&lt;/sup&gt;&quot;,&quot;manualOverrideText&quot;:&quot;&quot;},&quot;citationTag&quot;:&quot;MENDELEY_CITATION_v3_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&quot;,&quot;citationItems&quot;:[{&quot;id&quot;:&quot;71117f32-f743-3b29-b1ec-3f25520f6f95&quot;,&quot;itemData&quot;:{&quot;type&quot;:&quot;article-journal&quot;,&quot;id&quot;:&quot;71117f32-f743-3b29-b1ec-3f25520f6f95&quot;,&quot;title&quot;:&quot;The effects of occupation-centered activity program on fall-related factors and quality of life in patients with dementia&quot;,&quot;author&quot;:[{&quot;family&quot;:&quot;Kim&quot;,&quot;given&quot;:&quot;K U&quot;,&quot;parse-names&quot;:false,&quot;dropping-particle&quot;:&quot;&quot;,&quot;non-dropping-particle&quot;:&quot;&quot;},{&quot;family&quot;:&quot;Kim&quot;,&quot;given&quot;:&quot;S H&quot;,&quot;parse-names&quot;:false,&quot;dropping-particle&quot;:&quot;&quot;,&quot;non-dropping-particle&quot;:&quot;&quot;},{&quot;family&quot;:&quot;Oh&quot;,&quot;given&quot;:&quot;H W&quot;,&quot;parse-names&quot;:false,&quot;dropping-particle&quot;:&quot;&quot;,&quot;non-dropping-particle&quot;:&quot;&quot;}],&quot;container-title&quot;:&quot;Journal of Physical Therapy Science&quot;,&quot;ISSN&quot;:&quot;0915-5287&quot;,&quot;PMID&quot;:&quot;rayyan-661181738&quot;,&quot;URL&quot;:&quot;https://ovidsp.ovid.com/ovidweb.cgi?T=JS&amp;CSC=Y&amp;NEWS=N&amp;PAGE=fulltext&amp;D=pmnm4&amp;AN=28744044 https://nusearch.nottingham.ac.uk/openurl/44NOTUK/44NOTUK?genre=article&amp;atitle=The+effects+of+occupation-centered+activity+program+on+fall-related+factors+and+quality+of+life+in+patients+with+dementia.&amp;title=Journal+of+Physical+Therapy+Science&amp;issn=0915-5287&amp;date=2017&amp;volume=29&amp;issue=7&amp;spage=1188&amp;aulast=Kim+KU&amp;isbn=&amp;__char_set=utf8&quot;,&quot;issued&quot;:{&quot;date-parts&quot;:[[2017]]},&quot;page&quot;:&quot;1188-1191&quot;,&quot;language&quot;:&quot;English&quot;,&quot;abstract&quot;:&quot;[Purpose] The purpose of this study was to investigate the effects of an occupation-centered activity program for dementia patients living in a local community, and examined the effects of the occupation-centered activity program on their cognitive functions, fall-related factors, and quality of life. [Subjects and Methods] Thirty subjects were divided into two groups: the experiment group (n=15) and the control group (n=15). The occupation-centered activity program was then applied to dementia patients for 60 minutes, 5 times/week for 12 weeks. To identify their cognitive functions before and after the intervention occupation-centered activity program, Mini-Mental State Examination-Korea (MMSE-K) and the Global Deterioration Scale (GDS) were used. To assess fall-related factors, Korean Falls Efficacy Scale for the Elderly (FES-K) was used and leg strength, agility, and balance of the participants was measured. To examine quality of life, the Korean version of Quality of Life-Alzheimer's Disease Scale (KQOL-AD) was used. [Results] The results of the intervention showed that although cognitive function improved in both the experimental and control groups, fall-related factors and the quality of life significantly improved only in the experimental group. [Conclusion] This indicates that the occupation-centered activity program had a positive effect on dementia patients' cognitive functions, fall-related factors, and quality of life.&quot;,&quot;issue&quot;:&quot;7&quot;,&quot;volume&quot;:&quot;29&quot;,&quot;container-title-short&quot;:&quot;J Phys Ther Sci&quot;},&quot;isTemporary&quot;:false}]},{&quot;citationID&quot;:&quot;MENDELEY_CITATION_893e7fab-be7e-4db7-8f76-3198439433fd&quot;,&quot;properties&quot;:{&quot;noteIndex&quot;:0},&quot;isEdited&quot;:false,&quot;manualOverride&quot;:{&quot;isManuallyOverridden&quot;:false,&quot;citeprocText&quot;:&quot;&lt;sup&gt;6&lt;/sup&gt;&quot;,&quot;manualOverrideText&quot;:&quot;&quot;},&quot;citationTag&quot;:&quot;MENDELEY_CITATION_v3_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&quot;,&quot;citationItems&quot;:[{&quot;id&quot;:&quot;ca1703f1-89ae-3329-94a6-ea871cca393f&quot;,&quot;itemData&quot;:{&quot;type&quot;:&quot;article-journal&quot;,&quot;id&quot;:&quot;ca1703f1-89ae-3329-94a6-ea871cca393f&quot;,&quot;title&quot;:&quot;Multidisciplinary rehabilitation program: Effects of a multimodal intervention for patients with Alzheimer's disease and cognitive impairment without dementia&quot;,&quot;author&quot;:[{&quot;family&quot;:&quot;Santos&quot;,&quot;given&quot;:&quot;G D&quot;,&quot;parse-names&quot;:false,&quot;dropping-particle&quot;:&quot;&quot;,&quot;non-dropping-particle&quot;:&quot;&quot;},{&quot;family&quot;:&quot;Nunes&quot;,&quot;given&quot;:&quot;P&quot;,&quot;parse-names&quot;:false,&quot;dropping-particle&quot;:&quot;v&quot;,&quot;non-dropping-particle&quot;:&quot;&quot;},{&quot;family&quot;:&quot;Stella&quot;,&quot;given&quot;:&quot;F&quot;,&quot;parse-names&quot;:false,&quot;dropping-particle&quot;:&quot;&quot;,&quot;non-dropping-particle&quot;:&quot;&quot;},{&quot;family&quot;:&quot;Brum&quot;,&quot;given&quot;:&quot;P S&quot;,&quot;parse-names&quot;:false,&quot;dropping-particle&quot;:&quot;&quot;,&quot;non-dropping-particle&quot;:&quot;&quot;},{&quot;family&quot;:&quot;Yassuda&quot;,&quot;given&quot;:&quot;M S&quot;,&quot;parse-names&quot;:false,&quot;dropping-particle&quot;:&quot;&quot;,&quot;non-dropping-particle&quot;:&quot;&quot;},{&quot;family&quot;:&quot;Ueno&quot;,&quot;given&quot;:&quot;L M&quot;,&quot;parse-names&quot;:false,&quot;dropping-particle&quot;:&quot;&quot;,&quot;non-dropping-particle&quot;:&quot;&quot;},{&quot;family&quot;:&quot;Gattaz&quot;,&quot;given&quot;:&quot;W F&quot;,&quot;parse-names&quot;:false,&quot;dropping-particle&quot;:&quot;&quot;,&quot;non-dropping-particle&quot;:&quot;&quot;},{&quot;family&quot;:&quot;Forlenza&quot;,&quot;given&quot;:&quot;O&quot;,&quot;parse-names&quot;:false,&quot;dropping-particle&quot;:&quot;v&quot;,&quot;non-dropping-particle&quot;:&quot;&quot;}],&quot;container-title&quot;:&quot;Revista de Psiquiatria Clinica&quot;,&quot;ISSN&quot;:&quot;0101-6083 1806-938X&quot;,&quot;PMID&quot;:&quot;rayyan-661185413&quot;,&quot;URL&quot;:&quot;http://www.scielo.br/pdf/rpc/v42n6/0101-6083-rpc-42-6-0153.pdf https://ovidsp.ovid.com/ovidweb.cgi?T=JS&amp;CSC=Y&amp;NEWS=N&amp;PAGE=fulltext&amp;D=emed16&amp;AN=607282823 https://nusearch.nottingham.ac.uk/openurl/44NOTUK/44NOTUK?genre=article&amp;atitle=Multidisciplinary+rehabilitation+program%3A+Effects+of+a+multimodal+intervention+for+patients+with+Alzheimer%27s+disease+and+cognitive+impairment+without+dementia&amp;title=Revista+de+Psiquiatria+Clinica&amp;issn=0101-6083&amp;date=2015&amp;volume=42&amp;issue=6&amp;spage=153&amp;aulast=Santos+G.D.&amp;isbn=&amp;__char_set=utf8&quot;,&quot;issued&quot;:{&quot;date-parts&quot;:[[2015]]},&quot;page&quot;:&quot;153-156&quot;,&quot;language&quot;:&quot;English&quot;,&quot;abstract&quot;:&quot;Background: Non-pharmalogical interventions represent an important complement to standard pharmalogical treatment in dementia. Objective(s): This study aims to evaluate the effects of a multidisciplinary rehabilitation program on cognitive ability, quality of life and depression symptoms in patients with Alzheimer's disease (AD) and cognitive impairment without dementia (CIND). Method(s): Ninety-seven older adults were recruited to the present study. Of these, 70 patients had mild AD and were allocated into experimental (n = 54) or control (n = 16) groups. Two additional active comparison groups were constituted with patients with moderate AD (n = 13) or with CIND (n = 14) who also received the intervention. The multidisciplinary rehabilitation program lasted for 12 weeks and was composed by sessions of memory training, recreational activities, verbal expression and writing, physical therapy and physical training, delivered in two weekly 6-hour sessions. Result(s): As compared to controls, mild AD patients who received the intervention had improvements in cognition (p = 0.021) and quality of life (p = 0.003), along with a reduction in depressive symptoms (p &lt; 0.001). As compared to baseline, CIND patients displayed at the end of the intervention improvements in cognition (p = 0.005) and depressive symptoms (p = 0.011). No such benefits were found among patients with moderate AD. Discussion(s): This multidisciplinary rehabilitation program was beneficial for patients with mild AD and CIND. However, patients with moderate dementia did not benefit from the intervention.Copyright © 2015, Lemos Editorial e Graficos Ltda. All rights reserved.&quot;,&quot;issue&quot;:&quot;6&quot;,&quot;volume&quot;:&quot;42&quot;,&quot;container-title-short&quot;:&quot;Rev Psiquiatr Clín&quot;},&quot;isTemporary&quot;:false}]},{&quot;citationID&quot;:&quot;MENDELEY_CITATION_a0b3564f-5653-49c4-8f79-d0e9e5b42b2d&quot;,&quot;properties&quot;:{&quot;noteIndex&quot;:0},&quot;isEdited&quot;:false,&quot;manualOverride&quot;:{&quot;isManuallyOverridden&quot;:false,&quot;citeprocText&quot;:&quot;&lt;sup&gt;7&lt;/sup&gt;&quot;,&quot;manualOverrideText&quot;:&quot;&quot;},&quot;citationTag&quot;:&quot;MENDELEY_CITATION_v3_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&quot;,&quot;citationItems&quot;:[{&quot;id&quot;:&quot;11e883f7-4465-3f64-a35e-f00417cae49f&quot;,&quot;itemData&quot;:{&quot;type&quot;:&quot;article-journal&quot;,&quot;id&quot;:&quot;11e883f7-4465-3f64-a35e-f00417cae49f&quot;,&quot;title&quot;:&quot;Judging a Book by Its Cover: Uniforms and Quality of Life in Special Care Units for People With Dementia&quot;,&quot;author&quot;:[{&quot;family&quot;:&quot;Charras&quot;,&quot;given&quot;:&quot;Kevin&quot;,&quot;parse-names&quot;:false,&quot;dropping-particle&quot;:&quot;&quot;,&quot;non-dropping-particle&quot;:&quot;&quot;},{&quot;family&quot;:&quot;Gzil&quot;,&quot;given&quot;:&quot;Fabrice&quot;,&quot;parse-names&quot;:false,&quot;dropping-particle&quot;:&quot;&quot;,&quot;non-dropping-particle&quot;:&quot;&quot;}],&quot;container-title&quot;:&quot;American Journal of Alzheimer's Disease &amp; Other Dementias&quot;,&quot;ISSN&quot;:&quot;1533-3175&quot;,&quot;PMID&quot;:&quot;rayyan-661184467&quot;,&quot;URL&quot;:&quot;http://search.ebscohost.com/login.aspx?direct=true&amp;db=rzh&amp;AN=104206651&amp;site=ehost-live&quot;,&quot;issued&quot;:{&quot;date-parts&quot;:[[2013]]},&quot;page&quot;:&quot;450-458&quot;,&quot;issue&quot;:&quot;5&quot;,&quot;volume&quot;:&quot;28&quot;,&quot;container-title-short&quot;:&quot;Am J Alzheimers Dis Other Demen&quot;},&quot;isTemporary&quot;:false}]},{&quot;citationID&quot;:&quot;MENDELEY_CITATION_a0133e86-29af-4239-bce8-1d0f0e17e367&quot;,&quot;properties&quot;:{&quot;noteIndex&quot;:0},&quot;isEdited&quot;:false,&quot;manualOverride&quot;:{&quot;isManuallyOverridden&quot;:false,&quot;citeprocText&quot;:&quot;&lt;sup&gt;8&lt;/sup&gt;&quot;,&quot;manualOverrideText&quot;:&quot;&quot;},&quot;citationTag&quot;:&quot;MENDELEY_CITATION_v3_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&quot;,&quot;citationItems&quot;:[{&quot;id&quot;:&quot;d100e27c-50fd-3484-a02b-84740d072063&quot;,&quot;itemData&quot;:{&quot;type&quot;:&quot;article-journal&quot;,&quot;id&quot;:&quot;d100e27c-50fd-3484-a02b-84740d072063&quot;,&quot;title&quot;:&quot;The effect of scalp electroacupuncture combined with Memantine in patients with vascular dementia: A retrospective study&quot;,&quot;author&quot;:[{&quot;family&quot;:&quot;Yue&quot;,&quot;given&quot;:&quot;A&quot;,&quot;parse-names&quot;:false,&quot;dropping-particle&quot;:&quot;&quot;,&quot;non-dropping-particle&quot;:&quot;&quot;},{&quot;family&quot;:&quot;Han&quot;,&quot;given&quot;:&quot;X&quot;,&quot;parse-names&quot;:false,&quot;dropping-particle&quot;:&quot;&quot;,&quot;non-dropping-particle&quot;:&quot;&quot;},{&quot;family&quot;:&quot;Mao&quot;,&quot;given&quot;:&quot;E&quot;,&quot;parse-names&quot;:false,&quot;dropping-particle&quot;:&quot;&quot;,&quot;non-dropping-particle&quot;:&quot;&quot;},{&quot;family&quot;:&quot;Wu&quot;,&quot;given&quot;:&quot;G&quot;,&quot;parse-names&quot;:false,&quot;dropping-particle&quot;:&quot;&quot;,&quot;non-dropping-particle&quot;:&quot;&quot;},{&quot;family&quot;:&quot;Gao&quot;,&quot;given&quot;:&quot;J&quot;,&quot;parse-names&quot;:false,&quot;dropping-particle&quot;:&quot;&quot;,&quot;non-dropping-particle&quot;:&quot;&quot;},{&quot;family&quot;:&quot;Huang&quot;,&quot;given&quot;:&quot;L&quot;,&quot;parse-names&quot;:false,&quot;dropping-particle&quot;:&quot;&quot;,&quot;non-dropping-particle&quot;:&quot;&quot;},{&quot;family&quot;:&quot;Zhou&quot;,&quot;given&quot;:&quot;B&quot;,&quot;parse-names&quot;:false,&quot;dropping-particle&quot;:&quot;&quot;,&quot;non-dropping-particle&quot;:&quot;&quot;}],&quot;container-title&quot;:&quot;Medicine&quot;,&quot;ISSN&quot;:&quot;1536-5964&quot;,&quot;PMID&quot;:&quot;rayyan-661181278&quot;,&quot;URL&quot;:&quot;https://ovidsp.ovid.com/ovidweb.cgi?T=JS&amp;CSC=Y&amp;NEWS=N&amp;PAGE=fulltext&amp;D=med17&amp;AN=32871984 https://nusearch.nottingham.ac.uk/openurl/44NOTUK/44NOTUK?genre=article&amp;atitle=The+effect+of+scalp+electroacupuncture+combined+with+Memantine+in+patients+with+vascular+dementia%3A+A+retrospective+study.&amp;title=Medicine&amp;issn=0025-7974&amp;date=2020&amp;volume=99&amp;issue=33&amp;spage=e21242&amp;aulast=Yue+A&amp;isbn=&amp;__char_set=utf8&quot;,&quot;issued&quot;:{&quot;date-parts&quot;:[[2020]]},&quot;page&quot;:&quot;e21242&quot;,&quot;language&quot;:&quot;English&quot;,&quot;abstract&quot;:&quot;Currently there is no effective treatment for vascular dementia (VaD). Pharmacological treatment often lead to severe complications and require drug dosage adjustment. This study investigated the effect of scalp electroacupuncture combined with Memantine in VaD. The safety and antioxidative effect of scalp electroacupuncture were also explored.A retrospective study was conducted and data of inpatients of Linyi Central Hospital with VaD between June 2017 and May 2018 were collected and sorted. The patients were divided into scalp electroacupuncture-medication (A), scalp electroacupuncture (B) and medication (control) (C) groups, in which Memantine was prescribed as medication. Cognitive function, activities of daily living and quality of life assessed by Montreal Cognitive Assessment (MoCA), Barthel index and dementia quality of life questionnaire; the contents of superoxide dismutase, lipid peroxide and nitric oxide in blood samples; and adverse reaction were compared.Data from a total of 150 patients were collected (Group A, n = 55; Group B, n = 50; Group C, n = 45). The post-treatment/follow-up Montreal Cognitive Assessment, Barthel index and dementia quality of life questionnaire scores were significantly improved in all groups compared to pre-treatment (groups A and B, P&lt;.01; group C, P&lt;.05). The improvements were significant for groups A vs C, B vs C (P&lt;0.01, both), and group A vs B (P&lt;.05). The post-treatment/follow-up levels of lipid peroxide and nitric oxide decreased significantly while superoxide dismutase increased significantly in groups A and B compared to pre-treatment (P&lt;.01, both). The differences were significant for groups A vs C, and B vs C (P &lt; .01, both), but not significant between groups A and B (P &gt; .05). There were no significant adverse events occurred during the study and follow-up. In combined treatment, scalp electroacupuncture works in parallel with Memantine and significantly increase the therapeutic effect in VaD with no significant adverse events. Scalp electroacupuncture may have the potential to serve as an option or alternative treatment for VaD. Scalp electroacupuncture may alleviate VaD symptoms through its antioxidative mechanism.&quot;,&quot;issue&quot;:&quot;33&quot;,&quot;volume&quot;:&quot;99&quot;,&quot;expandedJournalTitle&quot;:&quot;Medicine&quot;,&quot;container-title-short&quot;:&quot;Medicine&quot;},&quot;isTemporary&quot;:false}]},{&quot;citationID&quot;:&quot;MENDELEY_CITATION_a17c60c3-c1c1-4927-83f4-7169a5d23f5b&quot;,&quot;properties&quot;:{&quot;noteIndex&quot;:0},&quot;isEdited&quot;:false,&quot;manualOverride&quot;:{&quot;isManuallyOverridden&quot;:false,&quot;citeprocText&quot;:&quot;&lt;sup&gt;9&lt;/sup&gt;&quot;,&quot;manualOverrideText&quot;:&quot;&quot;},&quot;citationTag&quot;:&quot;MENDELEY_CITATION_v3_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&quot;,&quot;citationItems&quot;:[{&quot;id&quot;:&quot;b22c18d7-d5a1-311f-b86a-e9c8123ec29a&quot;,&quot;itemData&quot;:{&quot;type&quot;:&quot;article-journal&quot;,&quot;id&quot;:&quot;b22c18d7-d5a1-311f-b86a-e9c8123ec29a&quot;,&quot;title&quot;:&quot;The association between attending specialized day care centers and the quality of life of people with dementia&quot;,&quot;author&quot;:[{&quot;family&quot;:&quot;Rokstad&quot;,&quot;given&quot;:&quot;Anne Marie Mork&quot;,&quot;parse-names&quot;:false,&quot;dropping-particle&quot;:&quot;&quot;,&quot;non-dropping-particle&quot;:&quot;&quot;},{&quot;family&quot;:&quot;Engedal&quot;,&quot;given&quot;:&quot;Knut&quot;,&quot;parse-names&quot;:false,&quot;dropping-particle&quot;:&quot;&quot;,&quot;non-dropping-particle&quot;:&quot;&quot;},{&quot;family&quot;:&quot;Kirkevold&quot;,&quot;given&quot;:&quot;Øyvind&quot;,&quot;parse-names&quot;:false,&quot;dropping-particle&quot;:&quot;&quot;,&quot;non-dropping-particle&quot;:&quot;&quot;},{&quot;family&quot;:&quot;Šaltytė Benth&quot;,&quot;given&quot;:&quot;Jūratė&quot;,&quot;parse-names&quot;:false,&quot;dropping-particle&quot;:&quot;&quot;,&quot;non-dropping-particle&quot;:&quot;&quot;},{&quot;family&quot;:&quot;Barca&quot;,&quot;given&quot;:&quot;Maria Lage&quot;,&quot;parse-names&quot;:false,&quot;dropping-particle&quot;:&quot;&quot;,&quot;non-dropping-particle&quot;:&quot;&quot;},{&quot;family&quot;:&quot;Selbæk&quot;,&quot;given&quot;:&quot;Geir&quot;,&quot;parse-names&quot;:false,&quot;dropping-particle&quot;:&quot;&quot;,&quot;non-dropping-particle&quot;:&quot;&quot;},{&quot;family&quot;:&quot;Kirkevold&quot;,&quot;given&quot;:&quot;Øyvind&quot;,&quot;parse-names&quot;:false,&quot;dropping-particle&quot;:&quot;&quot;,&quot;non-dropping-particle&quot;:&quot;&quot;},{&quot;family&quot;:&quot;Šaltytė Benth&quot;,&quot;given&quot;:&quot;Jūratė&quot;,&quot;parse-names&quot;:false,&quot;dropping-particle&quot;:&quot;&quot;,&quot;non-dropping-particle&quot;:&quot;&quot;},{&quot;family&quot;:&quot;Selbæk&quot;,&quot;given&quot;:&quot;Geir&quot;,&quot;parse-names&quot;:false,&quot;dropping-particle&quot;:&quot;&quot;,&quot;non-dropping-particle&quot;:&quot;&quot;}],&quot;container-title&quot;:&quot;International psychogeriatrics&quot;,&quot;ISSN&quot;:&quot;1041-6102&quot;,&quot;PMID&quot;:&quot;rayyan-661178180&quot;,&quot;URL&quot;:&quot;http://search.ebscohost.com/login.aspx?direct=true&amp;db=rzh&amp;AN=121884119&amp;site=ehost-live&quot;,&quot;issued&quot;:{&quot;date-parts&quot;:[[2017]]},&quot;page&quot;:&quot;627-636&quot;,&quot;abstract&quot;:&quot;Background: Day care that is designed for people with dementia aims to increase the users' quality of life (QoL). The objective of the study was to compare the QoL of people with dementia attending day care with those not attending day care.Methods: The study is based on baseline data from a project using a quasi-experimental design, including a group of day care users (n = 183) and a comparison group not receiving day care (n = 78). Quality of Life-Alzheimer's Disease (QoL-AD) was used as the primary outcome, to collect both self-reported and proxy-based information from family carers on the users' QoL. A linear mixed model was used to examine the differences between groups.Results: Attending day care was significantly associated with higher mean scores of self-reported QoL. There was no difference between the groups in proxy-reported QoL. Analyses of the interaction between group belonging and awareness of memory loss revealed that the participants with shallow or no awareness who attended day care had significant higher mean scores of QoL-AD compared to those not attending day care.Conclusions: Higher self-reported QoL was found among people attending day care designed for people with dementia compared to the comparison group. The difference in QoL ratings was found in the group of day care users with shallow or no awareness of their memory loss. Hence, day care designed for people with dementia might have the potential to increase QoL as it is experienced by the users.&quot;,&quot;issue&quot;:&quot;4&quot;,&quot;volume&quot;:&quot;29&quot;,&quot;expandedJournalTitle&quot;:&quot;International psychogeriatrics&quot;,&quot;container-title-short&quot;:&quot;Int Psychogeriatr&quot;},&quot;isTemporary&quot;:false}]},{&quot;citationID&quot;:&quot;MENDELEY_CITATION_d300f890-fcaf-470b-a840-28dd357aa793&quot;,&quot;properties&quot;:{&quot;noteIndex&quot;:0},&quot;isEdited&quot;:false,&quot;manualOverride&quot;:{&quot;isManuallyOverridden&quot;:false,&quot;citeprocText&quot;:&quot;&lt;sup&gt;10&lt;/sup&gt;&quot;,&quot;manualOverrideText&quot;:&quot;&quot;},&quot;citationTag&quot;:&quot;MENDELEY_CITATION_v3_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&quot;,&quot;citationItems&quot;:[{&quot;id&quot;:&quot;d825a184-cf71-3059-8df7-def657f74aac&quot;,&quot;itemData&quot;:{&quot;type&quot;:&quot;article-journal&quot;,&quot;id&quot;:&quot;d825a184-cf71-3059-8df7-def657f74aac&quot;,&quot;title&quot;:&quot;Effects of 3+1 holistic rehabilitation nursing mode on the rehabilitation and cognitive function of patients with Alzheimer's disease&quot;,&quot;author&quot;:[{&quot;family&quot;:&quot;Zhu&quot;,&quot;given&quot;:&quot;B&quot;,&quot;parse-names&quot;:false,&quot;dropping-particle&quot;:&quot;&quot;,&quot;non-dropping-particle&quot;:&quot;&quot;},{&quot;family&quot;:&quot;Yao&quot;,&quot;given&quot;:&quot;Q P&quot;,&quot;parse-names&quot;:false,&quot;dropping-particle&quot;:&quot;&quot;,&quot;non-dropping-particle&quot;:&quot;&quot;},{&quot;family&quot;:&quot;Shao&quot;,&quot;given&quot;:&quot;Z M&quot;,&quot;parse-names&quot;:false,&quot;dropping-particle&quot;:&quot;&quot;,&quot;non-dropping-particle&quot;:&quot;&quot;},{&quot;family&quot;:&quot;Sun&quot;,&quot;given&quot;:&quot;L L&quot;,&quot;parse-names&quot;:false,&quot;dropping-particle&quot;:&quot;&quot;,&quot;non-dropping-particle&quot;:&quot;&quot;},{&quot;family&quot;:&quot;Ruan&quot;,&quot;given&quot;:&quot;H L&quot;,&quot;parse-names&quot;:false,&quot;dropping-particle&quot;:&quot;&quot;,&quot;non-dropping-particle&quot;:&quot;&quot;},{&quot;family&quot;:&quot;Wang&quot;,&quot;given&quot;:&quot;G Y&quot;,&quot;parse-names&quot;:false,&quot;dropping-particle&quot;:&quot;&quot;,&quot;non-dropping-particle&quot;:&quot;&quot;},{&quot;family&quot;:&quot;Yang&quot;,&quot;given&quot;:&quot;S Q&quot;,&quot;parse-names&quot;:false,&quot;dropping-particle&quot;:&quot;&quot;,&quot;non-dropping-particle&quot;:&quot;&quot;}],&quot;container-title&quot;:&quot;International Journal of Clinical and Experimental Medicine&quot;,&quot;ISSN&quot;:&quot;1940-5901&quot;,&quot;PMID&quot;:&quot;rayyan-661181491&quot;,&quot;URL&quot;:&quot;&lt;Go to ISI&gt;://WOS:000572495600014&quot;,&quot;issued&quot;:{&quot;date-parts&quot;:[[2020]]},&quot;page&quot;:&quot;5645-5652&quot;,&quot;language&quot;:&quot;English&quot;,&quot;abstract&quot;:&quot;The effects of 3 + 1 holistic rehabilitation nursing mode on the rehabilitation and cognitive function of patients with Alzheimer's disease (AD) were studied. A total of 80 patients with AD in our hospital from May 2018 to June 2019 were enrolled and assigned to a study group (41 cases) and a control group (con group) (39 cases). The con group was given routine treatment and nursing, and the study group was given the 3 + 1 holistic rehabilitation nursing mode in addition to the routine treatment and nursing in the con group. The total effective rate and the incidence of adverse events were evaluated and recorded. GDS was used to evaluate the depression of the two groups, and the modified emotional apathy scale (MAEs) was used to evaluate the emotional apathy of the two groups. The severity of dementia was assessed by MMSE, and the cognitive function of the two groups was evaluated via the Alzheimer's disease assessment scale (ADAS COG). QOL-AD was adopted for evaluation of the life quality of the two groups. The study group had significantly lower GDS scores and MAEs scores and significantly higher MMSE scores than the con group (all P &lt; 0.05). The study group also had significantly lower ADAS COG scores and significantly higher QOL-AD scores than the con group (both P &lt; 0.05). The study group showed a significantly higher total effective rate and significantly lower total incidence of adverse events than the con group (both P &lt; 0.05). The 3 + 1 holistic rehabilitation nursing mode is helpful to improve the life quality and cognitive function of patients with AD alleviate their depression, lower their emotional apathy, and delay both the progress of disease and decline of function.&quot;,&quot;issue&quot;:&quot;8&quot;,&quot;volume&quot;:&quot;13&quot;,&quot;expandedJournalTitle&quot;:&quot;International Journal of Clinical and Experimental Medicine&quot;,&quot;container-title-short&quot;:&quot;Int J Clin Exp Med&quot;},&quot;isTemporary&quot;:false}]},{&quot;citationID&quot;:&quot;MENDELEY_CITATION_8723f508-c252-4de7-9ce8-b6255b3109af&quot;,&quot;properties&quot;:{&quot;noteIndex&quot;:0},&quot;isEdited&quot;:false,&quot;manualOverride&quot;:{&quot;isManuallyOverridden&quot;:false,&quot;citeprocText&quot;:&quot;&lt;sup&gt;11&lt;/sup&gt;&quot;,&quot;manualOverrideText&quot;:&quot;&quot;},&quot;citationTag&quot;:&quot;MENDELEY_CITATION_v3_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&quot;,&quot;citationItems&quot;:[{&quot;id&quot;:&quot;f886ef55-e697-3bf5-b82f-413df7bdf0d4&quot;,&quot;itemData&quot;:{&quot;type&quot;:&quot;article-journal&quot;,&quot;id&quot;:&quot;f886ef55-e697-3bf5-b82f-413df7bdf0d4&quot;,&quot;title&quot;:&quot;Role of Aerobic Exercise Training in Changing Exercise Tolerance and Quality of Life in Alzheimer's Disease&quot;,&quot;author&quot;:[{&quot;family&quot;:&quot;Abd El- Kader&quot;,&quot;given&quot;:&quot;Shehab Mahmoud&quot;,&quot;parse-names&quot;:false,&quot;dropping-particle&quot;:&quot;&quot;,&quot;non-dropping-particle&quot;:&quot;&quot;}],&quot;container-title&quot;:&quot;European Journal of General Medicine&quot;,&quot;ISSN&quot;:&quot;1304-3889&quot;,&quot;PMID&quot;:&quot;rayyan-661188304&quot;,&quot;URL&quot;:&quot;http://search.ebscohost.com/login.aspx?direct=true&amp;db=rzh&amp;AN=104318114&amp;site=ehost-live&quot;,&quot;issued&quot;:{&quot;date-parts&quot;:[[2011]]},&quot;page&quot;:&quot;1-6&quot;,&quot;abstract&quot;:&quot;Aim: Alzheimer’s disease is one of the leading cause of all deaths worldwide , it contributes to a reduction in overall function and independent living and there is evidence that exercise can have an impact on the size, strength, and aerobic capacity of skeletal muscle in older people. This study was designed to detect changes in exercise tolerance and quality of life in Alzheimer's after aerobic exercise training in the form of walking and upper limbs exercises with the cycle ergometer.Method: Thirty patients with mild Alzheimer, their age ranged between 65 to 72 years and were included into 2 equal groups; group (A) received aerobic walking exercise training and upper limbs exercises with the cycle ergometer at a frequency of 3 sessions per week for two months. The second group (B) received no exercise training. Measurements of six minute walking test, hand grip strength and questionnaire of the quality of life (QOL) were obtained for both groups before and after the exercise program.Result: There was a significant increase in six minute walking test, hand grip strength and questionnaire of QOL of group (A), while the results of group (B) were not significant. There was a significant difference between both groups.Conclusion: aerobic exercise training program in the form of walking exercise and upper limbs exercises with the cycle ergometer for patients with Alzheimer's to improve their exercise tolerance and quality of life.&quot;,&quot;issue&quot;:&quot;1&quot;,&quot;volume&quot;:&quot;8&quot;,&quot;expandedJournalTitle&quot;:&quot;European Journal of General Medicine&quot;,&quot;container-title-short&quot;:&quot;&quot;},&quot;isTemporary&quot;:false}]},{&quot;citationID&quot;:&quot;MENDELEY_CITATION_a98531b5-35f3-47d5-bab6-1cda0846a4b2&quot;,&quot;properties&quot;:{&quot;noteIndex&quot;:0},&quot;isEdited&quot;:false,&quot;manualOverride&quot;:{&quot;isManuallyOverridden&quot;:false,&quot;citeprocText&quot;:&quot;&lt;sup&gt;12&lt;/sup&gt;&quot;,&quot;manualOverrideText&quot;:&quot;&quot;},&quot;citationTag&quot;:&quot;MENDELEY_CITATION_v3_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&quot;,&quot;citationItems&quot;:[{&quot;id&quot;:&quot;45e1a385-4bfb-34fc-8c0e-1bad1cb7838c&quot;,&quot;itemData&quot;:{&quot;type&quot;:&quot;article-journal&quot;,&quot;id&quot;:&quot;45e1a385-4bfb-34fc-8c0e-1bad1cb7838c&quot;,&quot;title&quot;:&quot;Art museum-based intervention to promote emotional well-being and improve quality of life in people with dementia: The ARTEMIS project&quot;,&quot;author&quot;:[{&quot;family&quot;:&quot;Schall&quot;,&quot;given&quot;:&quot;A&quot;,&quot;parse-names&quot;:false,&quot;dropping-particle&quot;:&quot;&quot;,&quot;non-dropping-particle&quot;:&quot;&quot;},{&quot;family&quot;:&quot;Tesky&quot;,&quot;given&quot;:&quot;V A&quot;,&quot;parse-names&quot;:false,&quot;dropping-particle&quot;:&quot;&quot;,&quot;non-dropping-particle&quot;:&quot;&quot;},{&quot;family&quot;:&quot;Adams&quot;,&quot;given&quot;:&quot;A K&quot;,&quot;parse-names&quot;:false,&quot;dropping-particle&quot;:&quot;&quot;,&quot;non-dropping-particle&quot;:&quot;&quot;},{&quot;family&quot;:&quot;Pantel&quot;,&quot;given&quot;:&quot;J&quot;,&quot;parse-names&quot;:false,&quot;dropping-particle&quot;:&quot;&quot;,&quot;non-dropping-particle&quot;:&quot;&quot;}],&quot;container-title&quot;:&quot;Dementia&quot;,&quot;ISSN&quot;:&quot;1741-2684&quot;,&quot;PMID&quot;:&quot;rayyan-661178026&quot;,&quot;URL&quot;:&quot;https://ovidsp.ovid.com/ovidweb.cgi?T=JS&amp;CSC=Y&amp;NEWS=N&amp;PAGE=fulltext&amp;D=med15&amp;AN=28914089 https://nusearch.nottingham.ac.uk/openurl/44NOTUK/44NOTUK?genre=article&amp;atitle=Art+museum-based+intervention+to+promote+emotional+well-being+and+improve+quality+of+life+in+people+with+dementia%3A+The+ARTEMIS+project.&amp;title=Dementia&amp;issn=1471-3012&amp;date=2018&amp;volume=17&amp;issue=6&amp;spage=728&amp;aulast=Schall+A&amp;isbn=&amp;__char_set=utf8&quot;,&quot;issued&quot;:{&quot;date-parts&quot;:[[2018]]},&quot;page&quot;:&quot;728-743&quot;,&quot;language&quot;:&quot;English&quot;,&quot;abstract&quot;:&quot;ARTEMIS (ART Encounters: Museum Intervention Study) is an art-based intervention designed especially for people with dementia and their care partners that involves a combination of museum visits and artistic activity. This paper reports the results of a randomized wait-list controlled study on the influence of the ARTEMIS intervention on the emotional state, well-being, and quality of life of dementia patients. People with mild-to-moderate dementia (n = 44) and their care partners (n = 44) visited the Frankfurt Stadel Museum once a week on six pre-arranged occasions. The intervention consisted of six different guided art tours (60 minutes), followed by art-making in the studio (60 minutes). Independent museum visits served as a control condition. A mixed-methods design was used to assess several outcomes including cognitive status, emotional well-being, self-rated aspects of quality of life, and subjective evaluations by informal caregivers. In a pre-post-assessment, we found significant improvements in participants' self-rated quality of life (t = -3.15, p &lt; .05). In a situational assessment of emotional well-being immediately before and after each of the museum sessions, we were able to demonstrate statistically significant positive changes with medium effect sizes (dcorr = .74-.77). Furthermore, the total Neuropsychiatric Inventory score as well as the affective (depressed mood and anxiety) and apathy subscales were significantly lower after the ARTEMIS intervention (tNPI total = 2.43; tNPI affective = 2.24; tNPI apathy = 2.52; p &lt; .05). The results show that art museum-based art interventions are able to improve the subjective well-being, mood, and quality of life in people with dementia. This promising psychosocial approach deserves further attention in future studies and consideration in community-based dementia care programs.&quot;,&quot;issue&quot;:&quot;6&quot;,&quot;volume&quot;:&quot;17&quot;,&quot;expandedJournalTitle&quot;:&quot;Dementia&quot;,&quot;container-title-short&quot;:&quot;&quot;},&quot;isTemporary&quot;:false}]},{&quot;citationID&quot;:&quot;MENDELEY_CITATION_70a86b30-bd15-4fa5-99a5-41bdede70a67&quot;,&quot;properties&quot;:{&quot;noteIndex&quot;:0},&quot;isEdited&quot;:false,&quot;manualOverride&quot;:{&quot;isManuallyOverridden&quot;:false,&quot;citeprocText&quot;:&quot;&lt;sup&gt;13&lt;/sup&gt;&quot;,&quot;manualOverrideText&quot;:&quot;&quot;},&quot;citationTag&quot;:&quot;MENDELEY_CITATION_v3_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&quot;,&quot;citationItems&quot;:[{&quot;id&quot;:&quot;047204f6-d5b9-367e-a1e3-8058050ae9e4&quot;,&quot;itemData&quot;:{&quot;type&quot;:&quot;article-journal&quot;,&quot;id&quot;:&quot;047204f6-d5b9-367e-a1e3-8058050ae9e4&quot;,&quot;title&quot;:&quot;Involving institutionalized people with dementia in their care-planning meetings: Impact on their quality of life measured by a proxy method: Innovative Practice&quot;,&quot;author&quot;:[{&quot;family&quot;:&quot;Villar&quot;,&quot;given&quot;:&quot;F&quot;,&quot;parse-names&quot;:false,&quot;dropping-particle&quot;:&quot;&quot;,&quot;non-dropping-particle&quot;:&quot;&quot;},{&quot;family&quot;:&quot;Celdran&quot;,&quot;given&quot;:&quot;M&quot;,&quot;parse-names&quot;:false,&quot;dropping-particle&quot;:&quot;&quot;,&quot;non-dropping-particle&quot;:&quot;&quot;},{&quot;family&quot;:&quot;Vila-Miravent&quot;,&quot;given&quot;:&quot;J&quot;,&quot;parse-names&quot;:false,&quot;dropping-particle&quot;:&quot;&quot;,&quot;non-dropping-particle&quot;:&quot;&quot;},{&quot;family&quot;:&quot;Fernandez&quot;,&quot;given&quot;:&quot;E&quot;,&quot;parse-names&quot;:false,&quot;dropping-particle&quot;:&quot;&quot;,&quot;non-dropping-particle&quot;:&quot;&quot;}],&quot;container-title&quot;:&quot;Dementia&quot;,&quot;ISSN&quot;:&quot;1741-2684&quot;,&quot;PMID&quot;:&quot;rayyan-661184375&quot;,&quot;URL&quot;:&quot;https://ovidsp.ovid.com/ovidweb.cgi?T=JS&amp;CSC=Y&amp;NEWS=N&amp;PAGE=fulltext&amp;D=med16&amp;AN=29149789 https://nusearch.nottingham.ac.uk/openurl/44NOTUK/44NOTUK?genre=article&amp;atitle=Involving+institutionalized+people+with+dementia+in+their+care-planning+meetings%3A+Impact+on+their+quality+of+life+measured+by+a+proxy+method%3A+Innovative+Practice.&amp;title=Dementia&amp;issn=1471-3012&amp;date=2019&amp;volume=18&amp;issue=5&amp;spage=1936&amp;aulast=Villar+F&amp;isbn=&amp;__char_set=utf8&quot;,&quot;issued&quot;:{&quot;date-parts&quot;:[[2019]]},&quot;page&quot;:&quot;1936-1941&quot;,&quot;language&quot;:&quot;English&quot;,&quot;abstract&quot;:&quot;The objective of the study was to assess the impact of an intervention in which people with dementia attended meetings to discuss their individual care plans on their quality of life. Fifty-two older people (M = 86.7 years, SD = 7.3) diagnosed with moderate-to-severe dementia living in four nursing homes in Spain participated in the study. The intervention was implemented with 27 residents at two of the nursing homes; the other 25 cases at the other two homes acted as controls. A proxy measure of quality of life was used. Improvements were found in quality of life as assessed by staff members, in both within and between-group comparisons, which suggests that including older people with dementia in care-planning meetings may improve their quality of life. However, further controlled studies are needed to confirm these preliminary results.&quot;,&quot;issue&quot;:&quot;5&quot;,&quot;volume&quot;:&quot;18&quot;,&quot;expandedJournalTitle&quot;:&quot;Dementia&quot;,&quot;container-title-short&quot;:&quot;&quot;},&quot;isTemporary&quot;:false}]},{&quot;citationID&quot;:&quot;MENDELEY_CITATION_83b97a26-bf44-4646-a2fa-7fc6f54b1e64&quot;,&quot;properties&quot;:{&quot;noteIndex&quot;:0},&quot;isEdited&quot;:false,&quot;manualOverride&quot;:{&quot;isManuallyOverridden&quot;:false,&quot;citeprocText&quot;:&quot;&lt;sup&gt;14&lt;/sup&gt;&quot;,&quot;manualOverrideText&quot;:&quot;&quot;},&quot;citationTag&quot;:&quot;MENDELEY_CITATION_v3_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&quot;,&quot;citationItems&quot;:[{&quot;id&quot;:&quot;f570e22c-4d9a-329e-a971-31d60aba4b4d&quot;,&quot;itemData&quot;:{&quot;type&quot;:&quot;article-journal&quot;,&quot;id&quot;:&quot;f570e22c-4d9a-329e-a971-31d60aba4b4d&quot;,&quot;title&quot;:&quot;Person-centered care for older people with dementia in the acute hospital&quot;,&quot;author&quot;:[{&quot;family&quot;:&quot;Tay&quot;,&quot;given&quot;:&quot;F H E&quot;,&quot;parse-names&quot;:false,&quot;dropping-particle&quot;:&quot;&quot;,&quot;non-dropping-particle&quot;:&quot;&quot;},{&quot;family&quot;:&quot;Thompson&quot;,&quot;given&quot;:&quot;C L&quot;,&quot;parse-names&quot;:false,&quot;dropping-particle&quot;:&quot;&quot;,&quot;non-dropping-particle&quot;:&quot;&quot;},{&quot;family&quot;:&quot;Nieh&quot;,&quot;given&quot;:&quot;C M&quot;,&quot;parse-names&quot;:false,&quot;dropping-particle&quot;:&quot;&quot;,&quot;non-dropping-particle&quot;:&quot;&quot;},{&quot;family&quot;:&quot;Nieh&quot;,&quot;given&quot;:&quot;C C&quot;,&quot;parse-names&quot;:false,&quot;dropping-particle&quot;:&quot;&quot;,&quot;non-dropping-particle&quot;:&quot;&quot;},{&quot;family&quot;:&quot;Koh&quot;,&quot;given&quot;:&quot;H M&quot;,&quot;parse-names&quot;:false,&quot;dropping-particle&quot;:&quot;&quot;,&quot;non-dropping-particle&quot;:&quot;&quot;},{&quot;family&quot;:&quot;Tan&quot;,&quot;given&quot;:&quot;J J C&quot;,&quot;parse-names&quot;:false,&quot;dropping-particle&quot;:&quot;&quot;,&quot;non-dropping-particle&quot;:&quot;&quot;},{&quot;family&quot;:&quot;Yap&quot;,&quot;given&quot;:&quot;P L K&quot;,&quot;parse-names&quot;:false,&quot;dropping-particle&quot;:&quot;&quot;,&quot;non-dropping-particle&quot;:&quot;&quot;}],&quot;container-title&quot;:&quot;Alzheimer's &amp; Dementia : Translational Research &amp; Clinical Interventions&quot;,&quot;ISSN&quot;:&quot;2352-8737&quot;,&quot;PMID&quot;:&quot;rayyan-661186513&quot;,&quot;URL&quot;:&quot;https://ovidsp.ovid.com/ovidweb.cgi?T=JS&amp;CSC=Y&amp;NEWS=N&amp;PAGE=fulltext&amp;D=pmnm4&amp;AN=29955648 https://nusearch.nottingham.ac.uk/openurl/44NOTUK/44NOTUK?genre=article&amp;atitle=Person-centered+care+for+older+people+with+dementia+in+the+acute+hospital.&amp;title=Alzheimer%27s+%26+Dementia+%3A+Translational+Research+%26+Clinical+Interventions&amp;issn=2352-8737&amp;date=2018&amp;volume=4&amp;issue=1&amp;spage=19&amp;aulast=Tay+FHE&amp;isbn=&amp;__char_set=utf8&quot;,&quot;issued&quot;:{&quot;date-parts&quot;:[[2018]]},&quot;page&quot;:&quot;19-27&quot;,&quot;language&quot;:&quot;English&quot;,&quot;abstract&quot;:&quot;Introduction: Patients with dementia (PWDs) are often subjected to enforced dependency and experience functional decline and emotional distress during hospital stay. Person-centered care (PCC) with specialized psychosocial interventions, minimally obtrusive medical care, and physical restraints-free practice holds potential to improve patient outcomes. We evaluate the effectiveness of an acute hospital dementia unit (Care for Acute Mentally Infirm Elders [CAMIE]) that adopts a PCC protocol. Methods: Prospective naturalistic cohort study whereby PWDs in the CAMIE unit (n = 170) were compared with a control group in usual care wards (n = 60) over 6 months. Assessments included patient demographics, dementia type and stage, comorbidities (Charlson's Comorbidity Index), acute illness severity, Well-Being, Ill-Being, functional status (Modified Barthel Index), agitation levels (Pittsburgh Agitation Scale), and quality of life (EuroQoL), assessed on admission and discharge. Multivariate analysis of covariance examined the effect of CAMIE versus usual care on pre-post outcomes. Results: CAMIE patients showed statistically significant greater gains in Modified Barthel Index function and Well-Being, decreased Ill-Being and agitation, and greater improvement in EuroQoL index score (effect size: DELTA = 0.18) after adjusting for baseline differences that translated to a quality-adjusted life years gain of 0.045, assuming stability over 3 months. Estimating added cost of CAMIE stay over usual care at SGD 1500 (USD 1040) for average length of stay of 15 days per patient, the incremental cost-effectiveness ratio fell within the threshold for cost-effectiveness at USD 23,111. Discussion: PCC for PWDs in acute hospitals not only improves clinical outcomes for patients but is also cost-effective. The results support the adoption of PCC on a wider scale for better care of PWDs.&quot;,&quot;volume&quot;:&quot;4&quot;,&quot;expandedJournalTitle&quot;:&quot;Alzheimer's &amp; Dementia : Translational Research &amp; Clinical Interventions&quot;,&quot;container-title-short&quot;:&quot;&quot;},&quot;isTemporary&quot;:false}]},{&quot;citationID&quot;:&quot;MENDELEY_CITATION_84ce69e4-79ac-42d4-b507-fe6950a5e149&quot;,&quot;properties&quot;:{&quot;noteIndex&quot;:0},&quot;isEdited&quot;:false,&quot;manualOverride&quot;:{&quot;isManuallyOverridden&quot;:false,&quot;citeprocText&quot;:&quot;&lt;sup&gt;1&lt;/sup&gt;&quot;,&quot;manualOverrideText&quot;:&quot;&quot;},&quot;citationTag&quot;:&quot;MENDELEY_CITATION_v3_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&quot;,&quot;citationItems&quot;:[{&quot;id&quot;:&quot;300dd062-13be-31e8-ac20-9936edd4ccdb&quot;,&quot;itemData&quot;:{&quot;type&quot;:&quot;article-journal&quot;,&quot;id&quot;:&quot;300dd062-13be-31e8-ac20-9936edd4ccdb&quot;,&quot;title&quot;:&quot;GRADE: an emerging consensus on rating quality of evidence and strength of recommendations&quot;,&quot;author&quot;:[{&quot;family&quot;:&quot;Guyatt&quot;,&quot;given&quot;:&quot;Gordon H.&quot;,&quot;parse-names&quot;:false,&quot;dropping-particle&quot;:&quot;&quot;,&quot;non-dropping-particle&quot;:&quot;&quot;},{&quot;family&quot;:&quot;Oxman&quot;,&quot;given&quot;:&quot;Andrew D.&quot;,&quot;parse-names&quot;:false,&quot;dropping-particle&quot;:&quot;&quot;,&quot;non-dropping-particle&quot;:&quot;&quot;},{&quot;family&quot;:&quot;Vist&quot;,&quot;given&quot;:&quot;Gunn E.&quot;,&quot;parse-names&quot;:false,&quot;dropping-particle&quot;:&quot;&quot;,&quot;non-dropping-particle&quot;:&quot;&quot;},{&quot;family&quot;:&quot;Kunz&quot;,&quot;given&quot;:&quot;Regina&quot;,&quot;parse-names&quot;:false,&quot;dropping-particle&quot;:&quot;&quot;,&quot;non-dropping-particle&quot;:&quot;&quot;},{&quot;family&quot;:&quot;Falck-Ytter&quot;,&quot;given&quot;:&quot;Yngve&quot;,&quot;parse-names&quot;:false,&quot;dropping-particle&quot;:&quot;&quot;,&quot;non-dropping-particle&quot;:&quot;&quot;},{&quot;family&quot;:&quot;Alonso-Coello&quot;,&quot;given&quot;:&quot;Pablo&quot;,&quot;parse-names&quot;:false,&quot;dropping-particle&quot;:&quot;&quot;,&quot;non-dropping-particle&quot;:&quot;&quot;},{&quot;family&quot;:&quot;Schünemann&quot;,&quot;given&quot;:&quot;Holger J.&quot;,&quot;parse-names&quot;:false,&quot;dropping-particle&quot;:&quot;&quot;,&quot;non-dropping-particle&quot;:&quot;&quot;}],&quot;container-title&quot;:&quot;BMJ&quot;,&quot;accessed&quot;:{&quot;date-parts&quot;:[[2022,2,13]]},&quot;DOI&quot;:&quot;10.1136/BMJ.39489.470347.AD&quot;,&quot;ISSN&quot;:&quot;0959-8138&quot;,&quot;PMID&quot;:&quot;18436948&quot;,&quot;URL&quot;:&quot;https://www.bmj.com/content/336/7650/924&quot;,&quot;issued&quot;:{&quot;date-parts&quot;:[[2008,4,24]]},&quot;page&quot;:&quot;924-926&quot;,&quot;abstract&quot;:&quot;Guidelines are inconsistent in how they rate the quality of evidence and the strength of recommendations. This article explores the advantages of the GRADE system, which is increasingly being adopted by organisations worldwide \n\n#### Summary points \n\nGuideline developers around the world are inconsistent in how they rate quality of evidence and grade strength of recommendations. As a result, guideline users face challenges in understanding the messages that grading systems try to communicate. Since 2006 the BMJ has requested in its “Instructions to Authors” on bmj.com that authors should preferably use the Grading of Recommendations Assessment, Development and Evaluation (GRADE) system for grading evidence when submitting a clinical guidelines article. What was behind this decision?\n\nIn this first in a series of five articles we will explain why many organisations use formal systems to grade evidence and recommendations and why this is important for clinicians; we will focus on the GRADE approach to recommendations. In the next two articles we will examine how the GRADE system categorises quality of evidence and strength of recommendations. The final two articles will …&quot;,&quot;publisher&quot;:&quot;British Medical Journal Publishing Group&quot;,&quot;issue&quot;:&quot;7650&quot;,&quot;volume&quot;:&quot;336&quot;,&quot;container-title-short&quot;:&quot;&quot;},&quot;isTemporary&quot;:false}]}]"/>
    <we:property name="MENDELEY_CITATIONS_LOCALE_CODE" value="&quot;en-GB&quot;"/>
    <we:property name="MENDELEY_CITATIONS_STYLE" value="{&quot;id&quot;:&quot;https://www.zotero.org/styles/the-british-journal-of-psychiatry&quot;,&quot;title&quot;:&quot;The British Journal of Psychiatry&quot;,&quot;format&quot;:&quot;numeric&quot;,&quot;defaultLocale&quot;:&quot;en-GB&quot;,&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5B316B-A7A8-FA4E-9C5C-9D7DA9CDAB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696</Words>
  <Characters>3968</Characters>
  <Application>Microsoft Office Word</Application>
  <DocSecurity>0</DocSecurity>
  <Lines>33</Lines>
  <Paragraphs>9</Paragraphs>
  <ScaleCrop>false</ScaleCrop>
  <Company/>
  <LinksUpToDate>false</LinksUpToDate>
  <CharactersWithSpaces>4655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Luxton Luxton</dc:creator>
  <cp:keywords/>
  <dc:description/>
  <cp:lastModifiedBy>Anto Rajamani (staff)</cp:lastModifiedBy>
  <cp:revision>12</cp:revision>
  <dcterms:created xsi:type="dcterms:W3CDTF">2024-03-14T00:37:00Z</dcterms:created>
  <dcterms:modified xsi:type="dcterms:W3CDTF">2024-09-26T02:48:00Z</dcterms:modified>
</cp:coreProperties>
</file>