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3C7B" w:rsidRDefault="00000000">
      <w:pPr>
        <w:pStyle w:val="Title"/>
      </w:pPr>
      <w:r>
        <w:t>Supplementary data</w:t>
      </w:r>
    </w:p>
    <w:p w14:paraId="00000002" w14:textId="77777777" w:rsidR="003D3C7B" w:rsidRDefault="00000000">
      <w:pPr>
        <w:tabs>
          <w:tab w:val="left" w:pos="1845"/>
          <w:tab w:val="left" w:pos="2370"/>
        </w:tabs>
        <w:rPr>
          <w:b/>
        </w:rPr>
      </w:pPr>
      <w:r>
        <w:rPr>
          <w:b/>
          <w:smallCaps/>
          <w:sz w:val="28"/>
          <w:szCs w:val="28"/>
        </w:rPr>
        <w:t>PRISMA-P Table</w:t>
      </w:r>
    </w:p>
    <w:p w14:paraId="00000003" w14:textId="77777777" w:rsidR="003D3C7B" w:rsidRDefault="00000000">
      <w:pPr>
        <w:tabs>
          <w:tab w:val="left" w:pos="1845"/>
          <w:tab w:val="left" w:pos="2370"/>
        </w:tabs>
        <w:rPr>
          <w:b/>
        </w:rPr>
      </w:pPr>
      <w:r>
        <w:rPr>
          <w:b/>
        </w:rPr>
        <w:t>[to be added on submission]</w:t>
      </w:r>
    </w:p>
    <w:p w14:paraId="00000004" w14:textId="77777777" w:rsidR="003D3C7B" w:rsidRDefault="00000000">
      <w:pPr>
        <w:pStyle w:val="Heading1"/>
      </w:pPr>
      <w:r>
        <w:t>Search strings used</w:t>
      </w:r>
    </w:p>
    <w:p w14:paraId="00000005" w14:textId="77777777" w:rsidR="003D3C7B" w:rsidRDefault="00000000">
      <w:pPr>
        <w:rPr>
          <w:color w:val="000000"/>
        </w:rPr>
      </w:pPr>
      <w:r>
        <w:t xml:space="preserve">A search was conducted in MEDLINE, </w:t>
      </w:r>
      <w:proofErr w:type="spellStart"/>
      <w:r>
        <w:t>PsychINFO</w:t>
      </w:r>
      <w:proofErr w:type="spellEnd"/>
      <w:r>
        <w:t xml:space="preserve"> and EMBASE using the following terms as keywords:</w:t>
      </w:r>
    </w:p>
    <w:p w14:paraId="00000006" w14:textId="77777777" w:rsidR="003D3C7B" w:rsidRDefault="00000000">
      <w:pPr>
        <w:rPr>
          <w:color w:val="000000"/>
        </w:rPr>
      </w:pPr>
      <w:r>
        <w:rPr>
          <w:color w:val="000000"/>
        </w:rPr>
        <w:t xml:space="preserve">“prenatal or pre-natal or in utero or in-utero or ante-natal or antenatal or pregnancy or prepartum or pregnant or infancy or infant or early life or neonate or newborn or child or 0-2 year*” and “antibiotic* or antimicrobial” and ”Neurocognitive or cognitive or cognition or neurodevelopment or autism or ASD or emotional or </w:t>
      </w:r>
      <w:proofErr w:type="spellStart"/>
      <w:r>
        <w:rPr>
          <w:color w:val="000000"/>
        </w:rPr>
        <w:t>behavioral</w:t>
      </w:r>
      <w:proofErr w:type="spellEnd"/>
      <w:r>
        <w:rPr>
          <w:color w:val="000000"/>
        </w:rPr>
        <w:t xml:space="preserve"> or behavioural or developmental delay or internalizing </w:t>
      </w:r>
      <w:proofErr w:type="spellStart"/>
      <w:r>
        <w:rPr>
          <w:color w:val="000000"/>
        </w:rPr>
        <w:t>behavior</w:t>
      </w:r>
      <w:proofErr w:type="spellEnd"/>
      <w:r>
        <w:rPr>
          <w:color w:val="000000"/>
        </w:rPr>
        <w:t xml:space="preserve"> or externalizing </w:t>
      </w:r>
      <w:proofErr w:type="spellStart"/>
      <w:r>
        <w:rPr>
          <w:color w:val="000000"/>
        </w:rPr>
        <w:t>behavior</w:t>
      </w:r>
      <w:proofErr w:type="spellEnd"/>
      <w:r>
        <w:rPr>
          <w:color w:val="000000"/>
        </w:rPr>
        <w:t xml:space="preserve"> or Attention Deficit Hyperactivity Disorder or ADHD or educational outcome or psychiatric or mental illness or mental disorder or major depressive disorder or major depression or anxiety or schizophrenia or psychotic or bipolar disorder or bipolar affective disorder or mood disorder or eating disorder or anorexia or bulimia or conduct disorder”. </w:t>
      </w:r>
    </w:p>
    <w:p w14:paraId="00000007" w14:textId="77777777" w:rsidR="003D3C7B" w:rsidRDefault="00000000">
      <w:pPr>
        <w:rPr>
          <w:color w:val="000000"/>
        </w:rPr>
      </w:pPr>
      <w:r>
        <w:rPr>
          <w:color w:val="000000"/>
        </w:rPr>
        <w:t>Searches were limited to English, peer reviewed and humans.</w:t>
      </w:r>
    </w:p>
    <w:p w14:paraId="00000008" w14:textId="77777777" w:rsidR="003D3C7B" w:rsidRDefault="00000000">
      <w:pPr>
        <w:pStyle w:val="Heading1"/>
      </w:pPr>
      <w:r>
        <w:t>PICOS table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3C7B" w14:paraId="718F05B9" w14:textId="77777777">
        <w:tc>
          <w:tcPr>
            <w:tcW w:w="4508" w:type="dxa"/>
          </w:tcPr>
          <w:p w14:paraId="00000009" w14:textId="77777777" w:rsidR="003D3C7B" w:rsidRDefault="00000000">
            <w:pPr>
              <w:rPr>
                <w:color w:val="222222"/>
              </w:rPr>
            </w:pPr>
            <w:r>
              <w:rPr>
                <w:b/>
                <w:color w:val="333333"/>
              </w:rPr>
              <w:t>Population</w:t>
            </w:r>
          </w:p>
        </w:tc>
        <w:tc>
          <w:tcPr>
            <w:tcW w:w="4508" w:type="dxa"/>
          </w:tcPr>
          <w:p w14:paraId="0000000A" w14:textId="77777777" w:rsidR="003D3C7B" w:rsidRDefault="00000000">
            <w:pPr>
              <w:rPr>
                <w:color w:val="222222"/>
              </w:rPr>
            </w:pPr>
            <w:r>
              <w:rPr>
                <w:color w:val="333333"/>
              </w:rPr>
              <w:t>Anyone with available health data pertaining to early life or in-utero antibiotic exposure and later psychiatric and neurocognitive outcomes</w:t>
            </w:r>
          </w:p>
        </w:tc>
      </w:tr>
      <w:tr w:rsidR="003D3C7B" w14:paraId="16DB8F48" w14:textId="77777777">
        <w:tc>
          <w:tcPr>
            <w:tcW w:w="4508" w:type="dxa"/>
          </w:tcPr>
          <w:p w14:paraId="0000000B" w14:textId="77777777" w:rsidR="003D3C7B" w:rsidRDefault="00000000">
            <w:pPr>
              <w:rPr>
                <w:color w:val="222222"/>
              </w:rPr>
            </w:pPr>
            <w:r>
              <w:rPr>
                <w:b/>
                <w:color w:val="333333"/>
              </w:rPr>
              <w:t>Intervention</w:t>
            </w:r>
          </w:p>
        </w:tc>
        <w:tc>
          <w:tcPr>
            <w:tcW w:w="4508" w:type="dxa"/>
          </w:tcPr>
          <w:p w14:paraId="0000000C" w14:textId="77777777" w:rsidR="003D3C7B" w:rsidRDefault="00000000">
            <w:pPr>
              <w:rPr>
                <w:color w:val="222222"/>
              </w:rPr>
            </w:pPr>
            <w:r>
              <w:rPr>
                <w:color w:val="333333"/>
              </w:rPr>
              <w:t>Exposure to antibiotics in utero or childhood (prior to age 2)</w:t>
            </w:r>
          </w:p>
        </w:tc>
      </w:tr>
      <w:tr w:rsidR="003D3C7B" w14:paraId="0014876A" w14:textId="77777777">
        <w:tc>
          <w:tcPr>
            <w:tcW w:w="4508" w:type="dxa"/>
          </w:tcPr>
          <w:p w14:paraId="0000000D" w14:textId="77777777" w:rsidR="003D3C7B" w:rsidRDefault="00000000">
            <w:pPr>
              <w:rPr>
                <w:color w:val="222222"/>
              </w:rPr>
            </w:pPr>
            <w:r>
              <w:rPr>
                <w:b/>
                <w:color w:val="333333"/>
              </w:rPr>
              <w:t>Comparison</w:t>
            </w:r>
          </w:p>
        </w:tc>
        <w:tc>
          <w:tcPr>
            <w:tcW w:w="4508" w:type="dxa"/>
          </w:tcPr>
          <w:p w14:paraId="0000000E" w14:textId="77777777" w:rsidR="003D3C7B" w:rsidRDefault="00000000">
            <w:pPr>
              <w:rPr>
                <w:color w:val="222222"/>
              </w:rPr>
            </w:pPr>
            <w:r>
              <w:rPr>
                <w:color w:val="333333"/>
              </w:rPr>
              <w:t>No antibiotic exposure in-utero or childhood (prior to age 2)</w:t>
            </w:r>
          </w:p>
        </w:tc>
      </w:tr>
      <w:tr w:rsidR="003D3C7B" w14:paraId="2E9BA136" w14:textId="77777777">
        <w:tc>
          <w:tcPr>
            <w:tcW w:w="4508" w:type="dxa"/>
          </w:tcPr>
          <w:p w14:paraId="0000000F" w14:textId="77777777" w:rsidR="003D3C7B" w:rsidRDefault="00000000">
            <w:pPr>
              <w:rPr>
                <w:color w:val="222222"/>
              </w:rPr>
            </w:pPr>
            <w:r>
              <w:rPr>
                <w:b/>
                <w:color w:val="333333"/>
              </w:rPr>
              <w:t>Outcome</w:t>
            </w:r>
          </w:p>
        </w:tc>
        <w:tc>
          <w:tcPr>
            <w:tcW w:w="4508" w:type="dxa"/>
          </w:tcPr>
          <w:p w14:paraId="00000010" w14:textId="77777777" w:rsidR="003D3C7B" w:rsidRDefault="00000000">
            <w:pPr>
              <w:pBdr>
                <w:top w:val="nil"/>
                <w:left w:val="nil"/>
                <w:bottom w:val="nil"/>
                <w:right w:val="nil"/>
                <w:between w:val="nil"/>
              </w:pBdr>
              <w:rPr>
                <w:color w:val="222222"/>
              </w:rPr>
            </w:pPr>
            <w:r>
              <w:rPr>
                <w:color w:val="333333"/>
              </w:rPr>
              <w:t>Any psychiatric or neurocognitive outcomes (e.g. ASD, ADHD, Major Depressive Disorder, educational outcomes, etc)</w:t>
            </w:r>
          </w:p>
        </w:tc>
      </w:tr>
      <w:tr w:rsidR="003D3C7B" w14:paraId="238454D6" w14:textId="77777777">
        <w:tc>
          <w:tcPr>
            <w:tcW w:w="4508" w:type="dxa"/>
          </w:tcPr>
          <w:p w14:paraId="00000011" w14:textId="77777777" w:rsidR="003D3C7B" w:rsidRDefault="00000000">
            <w:pPr>
              <w:rPr>
                <w:color w:val="222222"/>
              </w:rPr>
            </w:pPr>
            <w:r>
              <w:rPr>
                <w:b/>
                <w:color w:val="333333"/>
              </w:rPr>
              <w:t>Setting</w:t>
            </w:r>
          </w:p>
        </w:tc>
        <w:tc>
          <w:tcPr>
            <w:tcW w:w="4508" w:type="dxa"/>
          </w:tcPr>
          <w:p w14:paraId="00000012" w14:textId="77777777" w:rsidR="003D3C7B" w:rsidRDefault="00000000">
            <w:pPr>
              <w:pBdr>
                <w:top w:val="nil"/>
                <w:left w:val="nil"/>
                <w:bottom w:val="nil"/>
                <w:right w:val="nil"/>
                <w:between w:val="nil"/>
              </w:pBdr>
              <w:rPr>
                <w:color w:val="333333"/>
              </w:rPr>
            </w:pPr>
            <w:r>
              <w:rPr>
                <w:color w:val="333333"/>
              </w:rPr>
              <w:t>inpatient, outpatient, community or maternal (in-utero) exposure</w:t>
            </w:r>
          </w:p>
        </w:tc>
      </w:tr>
      <w:tr w:rsidR="003D3C7B" w14:paraId="26B74A0B" w14:textId="77777777">
        <w:tc>
          <w:tcPr>
            <w:tcW w:w="4508" w:type="dxa"/>
          </w:tcPr>
          <w:p w14:paraId="00000013" w14:textId="77777777" w:rsidR="003D3C7B" w:rsidRDefault="00000000">
            <w:pPr>
              <w:rPr>
                <w:color w:val="222222"/>
              </w:rPr>
            </w:pPr>
            <w:r>
              <w:rPr>
                <w:b/>
                <w:color w:val="222222"/>
              </w:rPr>
              <w:t>Question</w:t>
            </w:r>
          </w:p>
        </w:tc>
        <w:tc>
          <w:tcPr>
            <w:tcW w:w="4508" w:type="dxa"/>
          </w:tcPr>
          <w:p w14:paraId="00000014" w14:textId="77777777" w:rsidR="003D3C7B" w:rsidRDefault="00000000">
            <w:pPr>
              <w:rPr>
                <w:color w:val="222222"/>
              </w:rPr>
            </w:pPr>
            <w:r>
              <w:rPr>
                <w:color w:val="222222"/>
              </w:rPr>
              <w:t>Is early antibiotic exposure associated with an increased risk of psychiatric or neurocognitive outcomes?</w:t>
            </w:r>
          </w:p>
        </w:tc>
      </w:tr>
    </w:tbl>
    <w:p w14:paraId="00000015" w14:textId="77777777" w:rsidR="003D3C7B" w:rsidRDefault="00000000">
      <w:pPr>
        <w:pStyle w:val="Heading1"/>
      </w:pPr>
      <w:r>
        <w:t>List of all included papers</w:t>
      </w:r>
    </w:p>
    <w:p w14:paraId="00000016"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Abelson N, Meiri G, Solomon S, </w:t>
      </w:r>
      <w:proofErr w:type="spellStart"/>
      <w:r>
        <w:rPr>
          <w:color w:val="000000"/>
        </w:rPr>
        <w:t>Flusser</w:t>
      </w:r>
      <w:proofErr w:type="spellEnd"/>
      <w:r>
        <w:rPr>
          <w:color w:val="000000"/>
        </w:rPr>
        <w:t xml:space="preserve"> H, </w:t>
      </w:r>
      <w:proofErr w:type="spellStart"/>
      <w:r>
        <w:rPr>
          <w:color w:val="000000"/>
        </w:rPr>
        <w:t>Michaelovski</w:t>
      </w:r>
      <w:proofErr w:type="spellEnd"/>
      <w:r>
        <w:rPr>
          <w:color w:val="000000"/>
        </w:rPr>
        <w:t xml:space="preserve"> A, </w:t>
      </w:r>
      <w:proofErr w:type="spellStart"/>
      <w:r>
        <w:rPr>
          <w:color w:val="000000"/>
        </w:rPr>
        <w:t>Dinstein</w:t>
      </w:r>
      <w:proofErr w:type="spellEnd"/>
      <w:r>
        <w:rPr>
          <w:color w:val="000000"/>
        </w:rPr>
        <w:t xml:space="preserve"> I, et al. Association Between Antenatal Antimicrobial Therapy and Autism Spectrum Disorder—A Nested Case-Control Study. Front Psychiatry. 2021;12.</w:t>
      </w:r>
    </w:p>
    <w:p w14:paraId="00000017"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Bittker</w:t>
      </w:r>
      <w:proofErr w:type="spellEnd"/>
      <w:r>
        <w:rPr>
          <w:color w:val="000000"/>
        </w:rPr>
        <w:t xml:space="preserve"> SS, Bell KR. Acetaminophen, antibiotics, ear infection, breastfeeding, vitamin D drops, and autism: An epidemiological study. </w:t>
      </w:r>
      <w:proofErr w:type="spellStart"/>
      <w:r>
        <w:rPr>
          <w:color w:val="000000"/>
        </w:rPr>
        <w:t>Neuropsychiatr</w:t>
      </w:r>
      <w:proofErr w:type="spellEnd"/>
      <w:r>
        <w:rPr>
          <w:color w:val="000000"/>
        </w:rPr>
        <w:t xml:space="preserve"> Dis Treat. 2018;14.</w:t>
      </w:r>
    </w:p>
    <w:p w14:paraId="00000018"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Grossi E, </w:t>
      </w:r>
      <w:proofErr w:type="spellStart"/>
      <w:r>
        <w:rPr>
          <w:color w:val="000000"/>
        </w:rPr>
        <w:t>Veggo</w:t>
      </w:r>
      <w:proofErr w:type="spellEnd"/>
      <w:r>
        <w:rPr>
          <w:color w:val="000000"/>
        </w:rPr>
        <w:t xml:space="preserve"> F, </w:t>
      </w:r>
      <w:proofErr w:type="spellStart"/>
      <w:r>
        <w:rPr>
          <w:color w:val="000000"/>
        </w:rPr>
        <w:t>Narzisi</w:t>
      </w:r>
      <w:proofErr w:type="spellEnd"/>
      <w:r>
        <w:rPr>
          <w:color w:val="000000"/>
        </w:rPr>
        <w:t xml:space="preserve"> A, Compare A, Muratori F. Pregnancy risk factors in autism: a pilot study with artificial neural networks. </w:t>
      </w:r>
      <w:proofErr w:type="spellStart"/>
      <w:r>
        <w:rPr>
          <w:color w:val="000000"/>
        </w:rPr>
        <w:t>Pediatric</w:t>
      </w:r>
      <w:proofErr w:type="spellEnd"/>
      <w:r>
        <w:rPr>
          <w:color w:val="000000"/>
        </w:rPr>
        <w:t xml:space="preserve"> Research. 2016;79(2):339-47.</w:t>
      </w:r>
    </w:p>
    <w:p w14:paraId="00000019" w14:textId="77777777" w:rsidR="003D3C7B" w:rsidRDefault="00000000">
      <w:pPr>
        <w:numPr>
          <w:ilvl w:val="0"/>
          <w:numId w:val="1"/>
        </w:numPr>
        <w:pBdr>
          <w:top w:val="nil"/>
          <w:left w:val="nil"/>
          <w:bottom w:val="nil"/>
          <w:right w:val="nil"/>
          <w:between w:val="nil"/>
        </w:pBdr>
        <w:spacing w:after="0" w:line="240" w:lineRule="auto"/>
        <w:jc w:val="left"/>
      </w:pPr>
      <w:r>
        <w:rPr>
          <w:color w:val="000000"/>
        </w:rPr>
        <w:t>Grossi E, Migliore L, Muratori F. Pregnancy risk factors related to autism: an Italian case–control study in mothers of children with autism spectrum disorders (ASD), their siblings and of typically developing children. Journal of Developmental Origins of Health and Disease. 2018;9(4):442-9.</w:t>
      </w:r>
    </w:p>
    <w:p w14:paraId="0000001A" w14:textId="77777777" w:rsidR="003D3C7B" w:rsidRDefault="00000000">
      <w:pPr>
        <w:numPr>
          <w:ilvl w:val="0"/>
          <w:numId w:val="1"/>
        </w:numPr>
        <w:pBdr>
          <w:top w:val="nil"/>
          <w:left w:val="nil"/>
          <w:bottom w:val="nil"/>
          <w:right w:val="nil"/>
          <w:between w:val="nil"/>
        </w:pBdr>
        <w:spacing w:after="0" w:line="240" w:lineRule="auto"/>
        <w:jc w:val="left"/>
      </w:pPr>
      <w:r>
        <w:rPr>
          <w:color w:val="000000"/>
        </w:rPr>
        <w:lastRenderedPageBreak/>
        <w:t xml:space="preserve">Guisso DR, Saadeh FS, Saab D, El </w:t>
      </w:r>
      <w:proofErr w:type="spellStart"/>
      <w:r>
        <w:rPr>
          <w:color w:val="000000"/>
        </w:rPr>
        <w:t>Deek</w:t>
      </w:r>
      <w:proofErr w:type="spellEnd"/>
      <w:r>
        <w:rPr>
          <w:color w:val="000000"/>
        </w:rPr>
        <w:t xml:space="preserve"> J, Chamseddine S, Abou-El-Hassan H, et al. Association of Autism with Maternal Infections, Perinatal and Other Risk Factors: A Case-Control Study. J Autism Dev </w:t>
      </w:r>
      <w:proofErr w:type="spellStart"/>
      <w:r>
        <w:rPr>
          <w:color w:val="000000"/>
        </w:rPr>
        <w:t>Disord</w:t>
      </w:r>
      <w:proofErr w:type="spellEnd"/>
      <w:r>
        <w:rPr>
          <w:color w:val="000000"/>
        </w:rPr>
        <w:t>. 2018;48(6):2010-21.</w:t>
      </w:r>
    </w:p>
    <w:p w14:paraId="0000001B"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George B, Padmam MS, Nair MK, Leena ML, Russell PS. CDC Kerala 13: Antenatal, </w:t>
      </w:r>
      <w:proofErr w:type="gramStart"/>
      <w:r>
        <w:rPr>
          <w:color w:val="000000"/>
        </w:rPr>
        <w:t>natal</w:t>
      </w:r>
      <w:proofErr w:type="gramEnd"/>
      <w:r>
        <w:rPr>
          <w:color w:val="000000"/>
        </w:rPr>
        <w:t xml:space="preserve"> and postnatal factors among children (2-6 y) with autism--a case control study. Indian J </w:t>
      </w:r>
      <w:proofErr w:type="spellStart"/>
      <w:r>
        <w:rPr>
          <w:color w:val="000000"/>
        </w:rPr>
        <w:t>Pediatr</w:t>
      </w:r>
      <w:proofErr w:type="spellEnd"/>
      <w:r>
        <w:rPr>
          <w:color w:val="000000"/>
        </w:rPr>
        <w:t xml:space="preserve">. 2014;81 Suppl </w:t>
      </w:r>
      <w:proofErr w:type="gramStart"/>
      <w:r>
        <w:rPr>
          <w:color w:val="000000"/>
        </w:rPr>
        <w:t>2:S</w:t>
      </w:r>
      <w:proofErr w:type="gramEnd"/>
      <w:r>
        <w:rPr>
          <w:color w:val="000000"/>
        </w:rPr>
        <w:t>133-7.</w:t>
      </w:r>
    </w:p>
    <w:p w14:paraId="0000001C"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Mrozek-Budzyn D, Majewska R, Kieltyka A. Prenatal, </w:t>
      </w:r>
      <w:proofErr w:type="gramStart"/>
      <w:r>
        <w:rPr>
          <w:color w:val="000000"/>
        </w:rPr>
        <w:t>perinatal</w:t>
      </w:r>
      <w:proofErr w:type="gramEnd"/>
      <w:r>
        <w:rPr>
          <w:color w:val="000000"/>
        </w:rPr>
        <w:t xml:space="preserve"> and neonatal risk factors for autism - study in Poland. Open Medicine. 2013;8(4):424-30.</w:t>
      </w:r>
    </w:p>
    <w:p w14:paraId="0000001D"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Slob EMA, Brew BK, </w:t>
      </w:r>
      <w:proofErr w:type="spellStart"/>
      <w:r>
        <w:rPr>
          <w:color w:val="000000"/>
        </w:rPr>
        <w:t>Vijverberg</w:t>
      </w:r>
      <w:proofErr w:type="spellEnd"/>
      <w:r>
        <w:rPr>
          <w:color w:val="000000"/>
        </w:rPr>
        <w:t xml:space="preserve"> SJH, </w:t>
      </w:r>
      <w:proofErr w:type="spellStart"/>
      <w:r>
        <w:rPr>
          <w:color w:val="000000"/>
        </w:rPr>
        <w:t>Dijs</w:t>
      </w:r>
      <w:proofErr w:type="spellEnd"/>
      <w:r>
        <w:rPr>
          <w:color w:val="000000"/>
        </w:rPr>
        <w:t xml:space="preserve"> T, van </w:t>
      </w:r>
      <w:proofErr w:type="spellStart"/>
      <w:r>
        <w:rPr>
          <w:color w:val="000000"/>
        </w:rPr>
        <w:t>Beijsterveldt</w:t>
      </w:r>
      <w:proofErr w:type="spellEnd"/>
      <w:r>
        <w:rPr>
          <w:color w:val="000000"/>
        </w:rPr>
        <w:t xml:space="preserve"> CEM, Koppelman GH, et al. Early-life antibiotic use and risk of attention-deficit hyperactivity disorder and autism spectrum disorder: results of a discordant twin study. Int J Epidemiol. 2021;50(2):475-84.</w:t>
      </w:r>
    </w:p>
    <w:p w14:paraId="0000001E"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Atladóttir HÓ, Henriksen TB, Schendel DE, </w:t>
      </w:r>
      <w:proofErr w:type="spellStart"/>
      <w:r>
        <w:rPr>
          <w:color w:val="000000"/>
        </w:rPr>
        <w:t>Parner</w:t>
      </w:r>
      <w:proofErr w:type="spellEnd"/>
      <w:r>
        <w:rPr>
          <w:color w:val="000000"/>
        </w:rPr>
        <w:t xml:space="preserve"> ET. Autism after infection, febrile episodes, and antibiotic use during pregnancy: An exploratory study. </w:t>
      </w:r>
      <w:proofErr w:type="spellStart"/>
      <w:r>
        <w:rPr>
          <w:color w:val="000000"/>
        </w:rPr>
        <w:t>Pediatrics</w:t>
      </w:r>
      <w:proofErr w:type="spellEnd"/>
      <w:r>
        <w:rPr>
          <w:color w:val="000000"/>
        </w:rPr>
        <w:t>. 2012;130(6</w:t>
      </w:r>
      <w:proofErr w:type="gramStart"/>
      <w:r>
        <w:rPr>
          <w:color w:val="000000"/>
        </w:rPr>
        <w:t>):e</w:t>
      </w:r>
      <w:proofErr w:type="gramEnd"/>
      <w:r>
        <w:rPr>
          <w:color w:val="000000"/>
        </w:rPr>
        <w:t>1447-e54.</w:t>
      </w:r>
    </w:p>
    <w:p w14:paraId="0000001F"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Aversa Z, Atkinson EJ, Schafer MJ, Theiler RN, Rocca WA, Blaser MJ, et al. Association of Infant Antibiotic Exposure </w:t>
      </w:r>
      <w:proofErr w:type="gramStart"/>
      <w:r>
        <w:rPr>
          <w:color w:val="000000"/>
        </w:rPr>
        <w:t>With</w:t>
      </w:r>
      <w:proofErr w:type="gramEnd"/>
      <w:r>
        <w:rPr>
          <w:color w:val="000000"/>
        </w:rPr>
        <w:t xml:space="preserve"> Childhood Health Outcomes. Mayo Clin Proc. 2021;96(1):66-77.</w:t>
      </w:r>
    </w:p>
    <w:p w14:paraId="00000020"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Axelsson PB, Clausen TD, Petersen AH, Hageman I, Pinborg A, Kessing LV, et al. Investigating the effects of </w:t>
      </w:r>
      <w:proofErr w:type="spellStart"/>
      <w:r>
        <w:rPr>
          <w:color w:val="000000"/>
        </w:rPr>
        <w:t>cesarean</w:t>
      </w:r>
      <w:proofErr w:type="spellEnd"/>
      <w:r>
        <w:rPr>
          <w:color w:val="000000"/>
        </w:rPr>
        <w:t xml:space="preserve"> delivery and antibiotic use in early childhood on risk of later attention deficit hyperactivity disorder. Journal of Child Psychology and Psychiatry. 2019;60(2):151-9.</w:t>
      </w:r>
    </w:p>
    <w:p w14:paraId="00000021"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Axelsson PB, Clausen TD, Petersen AH, Hageman I, Pinborg A, Kessing LV, et al. Relation Between Infant Microbiota and </w:t>
      </w:r>
      <w:proofErr w:type="gramStart"/>
      <w:r>
        <w:rPr>
          <w:color w:val="000000"/>
        </w:rPr>
        <w:t>Autism?:</w:t>
      </w:r>
      <w:proofErr w:type="gramEnd"/>
      <w:r>
        <w:rPr>
          <w:color w:val="000000"/>
        </w:rPr>
        <w:t xml:space="preserve"> Results from a National Cohort Sibling Design Study. Epidemiology. 2019;30(1):52-60.</w:t>
      </w:r>
    </w:p>
    <w:p w14:paraId="00000022"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Delara M, McMillan DE, Nickel NC, Jong </w:t>
      </w:r>
      <w:proofErr w:type="spellStart"/>
      <w:r>
        <w:rPr>
          <w:color w:val="000000"/>
        </w:rPr>
        <w:t>GWt</w:t>
      </w:r>
      <w:proofErr w:type="spellEnd"/>
      <w:r>
        <w:rPr>
          <w:color w:val="000000"/>
        </w:rPr>
        <w:t xml:space="preserve">, Seitz DP, Mignone J. Early life exposure to antibiotics and the risk of mood and anxiety disorders in children and adolescents: A population-based cohort study. Journal of psychiatric research. </w:t>
      </w:r>
      <w:proofErr w:type="gramStart"/>
      <w:r>
        <w:rPr>
          <w:color w:val="000000"/>
        </w:rPr>
        <w:t>2021;137:621</w:t>
      </w:r>
      <w:proofErr w:type="gramEnd"/>
      <w:r>
        <w:rPr>
          <w:color w:val="000000"/>
        </w:rPr>
        <w:t>-33.</w:t>
      </w:r>
    </w:p>
    <w:p w14:paraId="00000023" w14:textId="77777777" w:rsidR="003D3C7B" w:rsidRDefault="00000000">
      <w:pPr>
        <w:numPr>
          <w:ilvl w:val="0"/>
          <w:numId w:val="1"/>
        </w:numPr>
        <w:pBdr>
          <w:top w:val="nil"/>
          <w:left w:val="nil"/>
          <w:bottom w:val="nil"/>
          <w:right w:val="nil"/>
          <w:between w:val="nil"/>
        </w:pBdr>
        <w:spacing w:after="0" w:line="240" w:lineRule="auto"/>
        <w:jc w:val="left"/>
      </w:pPr>
      <w:r>
        <w:rPr>
          <w:color w:val="000000"/>
        </w:rPr>
        <w:t>Hamad AF, Alessi-Severini S, Mahmud SM, Brownell M, Kuo IF. Antibiotic Exposure in the First Year of Life and the Risk of Attention-Deficit/Hyperactivity Disorder: A Population-Based Cohort Study. Am J Epidemiol. 2019;188(11):1923-31.</w:t>
      </w:r>
    </w:p>
    <w:p w14:paraId="00000024" w14:textId="77777777" w:rsidR="003D3C7B" w:rsidRDefault="00000000">
      <w:pPr>
        <w:numPr>
          <w:ilvl w:val="0"/>
          <w:numId w:val="1"/>
        </w:numPr>
        <w:pBdr>
          <w:top w:val="nil"/>
          <w:left w:val="nil"/>
          <w:bottom w:val="nil"/>
          <w:right w:val="nil"/>
          <w:between w:val="nil"/>
        </w:pBdr>
        <w:spacing w:after="0" w:line="240" w:lineRule="auto"/>
        <w:jc w:val="left"/>
      </w:pPr>
      <w:r>
        <w:rPr>
          <w:color w:val="000000"/>
        </w:rPr>
        <w:t>Hamad AF, Alessi-Severini S, Mahmud S, Brownell M, Kuo IF. Prenatal antibiotic exposure and risk of attention-deficit/hyperactivity disorder: a population-based cohort study. CMAJ. 2020;192(20</w:t>
      </w:r>
      <w:proofErr w:type="gramStart"/>
      <w:r>
        <w:rPr>
          <w:color w:val="000000"/>
        </w:rPr>
        <w:t>):E</w:t>
      </w:r>
      <w:proofErr w:type="gramEnd"/>
      <w:r>
        <w:rPr>
          <w:color w:val="000000"/>
        </w:rPr>
        <w:t>527-E35.</w:t>
      </w:r>
    </w:p>
    <w:p w14:paraId="00000025" w14:textId="77777777" w:rsidR="003D3C7B" w:rsidRDefault="00000000">
      <w:pPr>
        <w:numPr>
          <w:ilvl w:val="0"/>
          <w:numId w:val="1"/>
        </w:numPr>
        <w:pBdr>
          <w:top w:val="nil"/>
          <w:left w:val="nil"/>
          <w:bottom w:val="nil"/>
          <w:right w:val="nil"/>
          <w:between w:val="nil"/>
        </w:pBdr>
        <w:spacing w:after="0" w:line="240" w:lineRule="auto"/>
        <w:jc w:val="left"/>
      </w:pPr>
      <w:r>
        <w:rPr>
          <w:color w:val="000000"/>
        </w:rPr>
        <w:t>Hamad AF, Alessi-Severini S, Mahmud SM, Brownell M, Kuo IF. Early childhood antibiotics use and autism spectrum disorders: a population-based cohort study. Int J Epidemiol. 2018;47(5):1497-506.</w:t>
      </w:r>
    </w:p>
    <w:p w14:paraId="00000026"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Hamad AF, Alessi-Severini S, Mahmud SM, Brownell M, fan Kuo I. Prenatal antibiotics exposure and the risk of autism spectrum disorders: A population-based cohort study. </w:t>
      </w:r>
      <w:proofErr w:type="spellStart"/>
      <w:r>
        <w:rPr>
          <w:color w:val="000000"/>
        </w:rPr>
        <w:t>PLoS</w:t>
      </w:r>
      <w:proofErr w:type="spellEnd"/>
      <w:r>
        <w:rPr>
          <w:color w:val="000000"/>
        </w:rPr>
        <w:t xml:space="preserve"> ONE. 2019;14(8).</w:t>
      </w:r>
    </w:p>
    <w:p w14:paraId="00000027"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Lavebratt</w:t>
      </w:r>
      <w:proofErr w:type="spellEnd"/>
      <w:r>
        <w:rPr>
          <w:color w:val="000000"/>
        </w:rPr>
        <w:t xml:space="preserve"> C, Yang LL, </w:t>
      </w:r>
      <w:proofErr w:type="spellStart"/>
      <w:r>
        <w:rPr>
          <w:color w:val="000000"/>
        </w:rPr>
        <w:t>Giacobini</w:t>
      </w:r>
      <w:proofErr w:type="spellEnd"/>
      <w:r>
        <w:rPr>
          <w:color w:val="000000"/>
        </w:rPr>
        <w:t xml:space="preserve"> M, Forsell Y, </w:t>
      </w:r>
      <w:proofErr w:type="spellStart"/>
      <w:r>
        <w:rPr>
          <w:color w:val="000000"/>
        </w:rPr>
        <w:t>Schalling</w:t>
      </w:r>
      <w:proofErr w:type="spellEnd"/>
      <w:r>
        <w:rPr>
          <w:color w:val="000000"/>
        </w:rPr>
        <w:t xml:space="preserve"> M, </w:t>
      </w:r>
      <w:proofErr w:type="spellStart"/>
      <w:r>
        <w:rPr>
          <w:color w:val="000000"/>
        </w:rPr>
        <w:t>Partonen</w:t>
      </w:r>
      <w:proofErr w:type="spellEnd"/>
      <w:r>
        <w:rPr>
          <w:color w:val="000000"/>
        </w:rPr>
        <w:t xml:space="preserve"> T, et al. Early exposure to antibiotic drugs and risk for psychiatric disorders: a population-based study. </w:t>
      </w:r>
      <w:proofErr w:type="spellStart"/>
      <w:r>
        <w:rPr>
          <w:color w:val="000000"/>
        </w:rPr>
        <w:t>Transl</w:t>
      </w:r>
      <w:proofErr w:type="spellEnd"/>
      <w:r>
        <w:rPr>
          <w:color w:val="000000"/>
        </w:rPr>
        <w:t xml:space="preserve"> Psychiatry. 2019;9(1):317.</w:t>
      </w:r>
    </w:p>
    <w:p w14:paraId="00000028"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Holingue</w:t>
      </w:r>
      <w:proofErr w:type="spellEnd"/>
      <w:r>
        <w:rPr>
          <w:color w:val="000000"/>
        </w:rPr>
        <w:t xml:space="preserve"> C, Brucato M, Ladd‐Acosta C, Hong X, Volk H, Mueller NT, et al. Interaction between maternal immune activation and antibiotic use during pregnancy and child risk of autism spectrum disorder. Autism Res. 2020;13(12):2230-41.</w:t>
      </w:r>
    </w:p>
    <w:p w14:paraId="00000029"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Slykerman</w:t>
      </w:r>
      <w:proofErr w:type="spellEnd"/>
      <w:r>
        <w:rPr>
          <w:color w:val="000000"/>
        </w:rPr>
        <w:t xml:space="preserve"> RF, Coomarasamy C, Wickens K, Thompson JMD, Stanley TV, </w:t>
      </w:r>
      <w:proofErr w:type="spellStart"/>
      <w:r>
        <w:rPr>
          <w:color w:val="000000"/>
        </w:rPr>
        <w:t>Barthow</w:t>
      </w:r>
      <w:proofErr w:type="spellEnd"/>
      <w:r>
        <w:rPr>
          <w:color w:val="000000"/>
        </w:rPr>
        <w:t xml:space="preserve"> C, et al. Exposure to antibiotics in the first 24 months of life and neurocognitive outcomes at 11 years of age. Psychopharmacology. 2019;236(5):1573-82.</w:t>
      </w:r>
    </w:p>
    <w:p w14:paraId="0000002A"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lastRenderedPageBreak/>
        <w:t>Slykerman</w:t>
      </w:r>
      <w:proofErr w:type="spellEnd"/>
      <w:r>
        <w:rPr>
          <w:color w:val="000000"/>
        </w:rPr>
        <w:t xml:space="preserve"> RF, Thompson J, Waldie KE, Murphy R, Wall C, Mitchell EA. Antibiotics in the first year of life and subsequent neurocognitive outcomes. Acta </w:t>
      </w:r>
      <w:proofErr w:type="spellStart"/>
      <w:r>
        <w:rPr>
          <w:color w:val="000000"/>
        </w:rPr>
        <w:t>Paediatr</w:t>
      </w:r>
      <w:proofErr w:type="spellEnd"/>
      <w:r>
        <w:rPr>
          <w:color w:val="000000"/>
        </w:rPr>
        <w:t>. 2017;106(1):87-94.</w:t>
      </w:r>
    </w:p>
    <w:p w14:paraId="0000002B"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Firestein MR, Myers MM, Austin J, Stark RI, Barone JL, Ludwig RJ, et al. Perinatal antibiotics alter preterm infant EEG and neurobehavior in the Family Nurture Intervention trial. Dev </w:t>
      </w:r>
      <w:proofErr w:type="spellStart"/>
      <w:r>
        <w:rPr>
          <w:color w:val="000000"/>
        </w:rPr>
        <w:t>Psychobiol</w:t>
      </w:r>
      <w:proofErr w:type="spellEnd"/>
      <w:r>
        <w:rPr>
          <w:color w:val="000000"/>
        </w:rPr>
        <w:t>. 2019;61(5):661-9.</w:t>
      </w:r>
    </w:p>
    <w:p w14:paraId="0000002C"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Stark CM, Susi A, Nierenberg AA, Nylund CM. Association of Early Life Prescriptions for Antibiotics and Acid Suppressants with Childhood Psychotropic Prescriptions. The Journal of </w:t>
      </w:r>
      <w:proofErr w:type="spellStart"/>
      <w:r>
        <w:rPr>
          <w:color w:val="000000"/>
        </w:rPr>
        <w:t>Pediatrics</w:t>
      </w:r>
      <w:proofErr w:type="spellEnd"/>
      <w:r>
        <w:rPr>
          <w:color w:val="000000"/>
        </w:rPr>
        <w:t xml:space="preserve">. </w:t>
      </w:r>
      <w:proofErr w:type="gramStart"/>
      <w:r>
        <w:rPr>
          <w:color w:val="000000"/>
        </w:rPr>
        <w:t>2022;246:191</w:t>
      </w:r>
      <w:proofErr w:type="gramEnd"/>
      <w:r>
        <w:rPr>
          <w:color w:val="000000"/>
        </w:rPr>
        <w:t>-8.e4.</w:t>
      </w:r>
    </w:p>
    <w:p w14:paraId="0000002D" w14:textId="77777777" w:rsidR="003D3C7B" w:rsidRDefault="00000000">
      <w:pPr>
        <w:numPr>
          <w:ilvl w:val="0"/>
          <w:numId w:val="1"/>
        </w:numPr>
        <w:pBdr>
          <w:top w:val="nil"/>
          <w:left w:val="nil"/>
          <w:bottom w:val="nil"/>
          <w:right w:val="nil"/>
          <w:between w:val="nil"/>
        </w:pBdr>
        <w:spacing w:after="0" w:line="240" w:lineRule="auto"/>
        <w:jc w:val="left"/>
      </w:pPr>
      <w:r>
        <w:rPr>
          <w:color w:val="000000"/>
        </w:rPr>
        <w:t xml:space="preserve">and the risk of attention-deficit/hyperactivity disorder: A real-world evidence study. Early Human Development. </w:t>
      </w:r>
      <w:proofErr w:type="gramStart"/>
      <w:r>
        <w:rPr>
          <w:color w:val="000000"/>
        </w:rPr>
        <w:t>2023;187:105897</w:t>
      </w:r>
      <w:proofErr w:type="gramEnd"/>
      <w:r>
        <w:rPr>
          <w:color w:val="000000"/>
        </w:rPr>
        <w:t>.</w:t>
      </w:r>
    </w:p>
    <w:p w14:paraId="0000002E" w14:textId="77777777" w:rsidR="003D3C7B" w:rsidRDefault="00000000">
      <w:pPr>
        <w:numPr>
          <w:ilvl w:val="0"/>
          <w:numId w:val="1"/>
        </w:numPr>
        <w:pBdr>
          <w:top w:val="nil"/>
          <w:left w:val="nil"/>
          <w:bottom w:val="nil"/>
          <w:right w:val="nil"/>
          <w:between w:val="nil"/>
        </w:pBdr>
        <w:spacing w:after="0" w:line="240" w:lineRule="auto"/>
        <w:jc w:val="left"/>
      </w:pPr>
      <w:r>
        <w:rPr>
          <w:color w:val="000000"/>
        </w:rPr>
        <w:t>Lin Y-C, Lin C-H, Lin M-C. The Association of Prenatal Antibiotic Use with Attention Deficit and Autism Spectrum Disorders: A Nationwide Cohort Study. Children [Internet]. 2023; 10(7).</w:t>
      </w:r>
    </w:p>
    <w:p w14:paraId="0000002F"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Ozsvar</w:t>
      </w:r>
      <w:proofErr w:type="spellEnd"/>
      <w:r>
        <w:rPr>
          <w:color w:val="000000"/>
        </w:rPr>
        <w:t xml:space="preserve"> J, Gissler M, </w:t>
      </w:r>
      <w:proofErr w:type="spellStart"/>
      <w:r>
        <w:rPr>
          <w:color w:val="000000"/>
        </w:rPr>
        <w:t>Lavebratt</w:t>
      </w:r>
      <w:proofErr w:type="spellEnd"/>
      <w:r>
        <w:rPr>
          <w:color w:val="000000"/>
        </w:rPr>
        <w:t xml:space="preserve"> C, Nilsson IAK. Exposures during pregnancy and at birth are associated with the risk of offspring eating disorders. Int J Eat </w:t>
      </w:r>
      <w:proofErr w:type="spellStart"/>
      <w:r>
        <w:rPr>
          <w:color w:val="000000"/>
        </w:rPr>
        <w:t>Disord</w:t>
      </w:r>
      <w:proofErr w:type="spellEnd"/>
      <w:r>
        <w:rPr>
          <w:color w:val="000000"/>
        </w:rPr>
        <w:t>. 2023.</w:t>
      </w:r>
    </w:p>
    <w:p w14:paraId="00000030"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Straughen</w:t>
      </w:r>
      <w:proofErr w:type="spellEnd"/>
      <w:r>
        <w:rPr>
          <w:color w:val="000000"/>
        </w:rPr>
        <w:t xml:space="preserve"> JK, </w:t>
      </w:r>
      <w:proofErr w:type="spellStart"/>
      <w:r>
        <w:rPr>
          <w:color w:val="000000"/>
        </w:rPr>
        <w:t>Sitarik</w:t>
      </w:r>
      <w:proofErr w:type="spellEnd"/>
      <w:r>
        <w:rPr>
          <w:color w:val="000000"/>
        </w:rPr>
        <w:t xml:space="preserve"> AR, Wegienka G, Cole Johnson C, Johnson-Hooper TM, Cassidy-</w:t>
      </w:r>
      <w:proofErr w:type="spellStart"/>
      <w:r>
        <w:rPr>
          <w:color w:val="000000"/>
        </w:rPr>
        <w:t>Bushrow</w:t>
      </w:r>
      <w:proofErr w:type="spellEnd"/>
      <w:r>
        <w:rPr>
          <w:color w:val="000000"/>
        </w:rPr>
        <w:t xml:space="preserve"> AE. Association between prenatal antimicrobial use and offspring attention deficit hyperactivity disorder. </w:t>
      </w:r>
      <w:proofErr w:type="spellStart"/>
      <w:r>
        <w:rPr>
          <w:color w:val="000000"/>
        </w:rPr>
        <w:t>PLoS</w:t>
      </w:r>
      <w:proofErr w:type="spellEnd"/>
      <w:r>
        <w:rPr>
          <w:color w:val="000000"/>
        </w:rPr>
        <w:t xml:space="preserve"> One. 2023;18(5</w:t>
      </w:r>
      <w:proofErr w:type="gramStart"/>
      <w:r>
        <w:rPr>
          <w:color w:val="000000"/>
        </w:rPr>
        <w:t>):e</w:t>
      </w:r>
      <w:proofErr w:type="gramEnd"/>
      <w:r>
        <w:rPr>
          <w:color w:val="000000"/>
        </w:rPr>
        <w:t>0285163.</w:t>
      </w:r>
    </w:p>
    <w:p w14:paraId="00000031" w14:textId="77777777" w:rsidR="003D3C7B" w:rsidRDefault="00000000">
      <w:pPr>
        <w:numPr>
          <w:ilvl w:val="0"/>
          <w:numId w:val="1"/>
        </w:numPr>
        <w:pBdr>
          <w:top w:val="nil"/>
          <w:left w:val="nil"/>
          <w:bottom w:val="nil"/>
          <w:right w:val="nil"/>
          <w:between w:val="nil"/>
        </w:pBdr>
        <w:spacing w:after="0" w:line="240" w:lineRule="auto"/>
        <w:jc w:val="left"/>
      </w:pPr>
      <w:r>
        <w:rPr>
          <w:color w:val="000000"/>
        </w:rPr>
        <w:t>Nitschke AS, do Valle HA, Vallance BA, Bickford C, Ip A, Lanphear N, et al. Association between prenatal antibiotic exposure and autism spectrum disorder among term births: A population-based cohort study. Paediatric and Perinatal Epidemiology. 2023;37(6):516-26.</w:t>
      </w:r>
    </w:p>
    <w:p w14:paraId="00000032"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Njotto</w:t>
      </w:r>
      <w:proofErr w:type="spellEnd"/>
      <w:r>
        <w:rPr>
          <w:color w:val="000000"/>
        </w:rPr>
        <w:t xml:space="preserve"> LL, Simin J, Fornes R, </w:t>
      </w:r>
      <w:proofErr w:type="spellStart"/>
      <w:r>
        <w:rPr>
          <w:color w:val="000000"/>
        </w:rPr>
        <w:t>Odsbu</w:t>
      </w:r>
      <w:proofErr w:type="spellEnd"/>
      <w:r>
        <w:rPr>
          <w:color w:val="000000"/>
        </w:rPr>
        <w:t xml:space="preserve"> I, </w:t>
      </w:r>
      <w:proofErr w:type="spellStart"/>
      <w:r>
        <w:rPr>
          <w:color w:val="000000"/>
        </w:rPr>
        <w:t>Mussche</w:t>
      </w:r>
      <w:proofErr w:type="spellEnd"/>
      <w:r>
        <w:rPr>
          <w:color w:val="000000"/>
        </w:rPr>
        <w:t xml:space="preserve"> I, Callens S, et al. Maternal and Early-Life Exposure to Antibiotics and the Risk of Autism and Attention-Deficit Hyperactivity Disorder in Childhood: </w:t>
      </w:r>
      <w:proofErr w:type="gramStart"/>
      <w:r>
        <w:rPr>
          <w:color w:val="000000"/>
        </w:rPr>
        <w:t>a</w:t>
      </w:r>
      <w:proofErr w:type="gramEnd"/>
      <w:r>
        <w:rPr>
          <w:color w:val="000000"/>
        </w:rPr>
        <w:t xml:space="preserve"> Swedish Population-Based Cohort Study. Drug Safety. 2023;46(5):467-78.</w:t>
      </w:r>
    </w:p>
    <w:p w14:paraId="00000033" w14:textId="77777777" w:rsidR="003D3C7B" w:rsidRDefault="00000000">
      <w:pPr>
        <w:numPr>
          <w:ilvl w:val="0"/>
          <w:numId w:val="1"/>
        </w:numPr>
        <w:pBdr>
          <w:top w:val="nil"/>
          <w:left w:val="nil"/>
          <w:bottom w:val="nil"/>
          <w:right w:val="nil"/>
          <w:between w:val="nil"/>
        </w:pBdr>
        <w:spacing w:after="0" w:line="240" w:lineRule="auto"/>
        <w:jc w:val="left"/>
      </w:pPr>
      <w:proofErr w:type="spellStart"/>
      <w:r>
        <w:rPr>
          <w:color w:val="000000"/>
        </w:rPr>
        <w:t>Slykerman</w:t>
      </w:r>
      <w:proofErr w:type="spellEnd"/>
      <w:r>
        <w:rPr>
          <w:color w:val="000000"/>
        </w:rPr>
        <w:t xml:space="preserve"> RF, Neumann D, Underwood L, Hobbs M, Waldie KE. Age at first exposure to antibiotics and neurodevelopmental outcomes in childhood. Psychopharmacology (Berl). 2023;240(5):1143-50.</w:t>
      </w:r>
    </w:p>
    <w:p w14:paraId="00000034" w14:textId="77777777" w:rsidR="003D3C7B" w:rsidRDefault="003D3C7B">
      <w:pPr>
        <w:spacing w:after="0" w:line="240" w:lineRule="auto"/>
        <w:sectPr w:rsidR="003D3C7B" w:rsidSect="00BE263A">
          <w:footerReference w:type="default" r:id="rId8"/>
          <w:pgSz w:w="11906" w:h="16838"/>
          <w:pgMar w:top="1440" w:right="1440" w:bottom="1440" w:left="1440" w:header="708" w:footer="708" w:gutter="0"/>
          <w:pgNumType w:start="1"/>
          <w:cols w:space="720"/>
          <w:docGrid w:linePitch="299"/>
        </w:sectPr>
      </w:pPr>
    </w:p>
    <w:p w14:paraId="00000035" w14:textId="77777777" w:rsidR="003D3C7B" w:rsidRDefault="00000000">
      <w:pPr>
        <w:rPr>
          <w:b/>
        </w:rPr>
      </w:pPr>
      <w:r>
        <w:rPr>
          <w:b/>
        </w:rPr>
        <w:lastRenderedPageBreak/>
        <w:t>Supplementary Table 1 – Characteristics of included studies</w:t>
      </w:r>
    </w:p>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
        <w:gridCol w:w="1079"/>
        <w:gridCol w:w="2944"/>
        <w:gridCol w:w="1508"/>
        <w:gridCol w:w="1617"/>
        <w:gridCol w:w="3210"/>
        <w:gridCol w:w="2623"/>
      </w:tblGrid>
      <w:tr w:rsidR="003D3C7B" w14:paraId="60A05997" w14:textId="77777777">
        <w:tc>
          <w:tcPr>
            <w:tcW w:w="967" w:type="dxa"/>
          </w:tcPr>
          <w:p w14:paraId="00000036" w14:textId="77777777" w:rsidR="003D3C7B" w:rsidRDefault="00000000">
            <w:pPr>
              <w:rPr>
                <w:b/>
                <w:sz w:val="16"/>
                <w:szCs w:val="16"/>
              </w:rPr>
            </w:pPr>
            <w:r>
              <w:rPr>
                <w:b/>
                <w:sz w:val="16"/>
                <w:szCs w:val="16"/>
              </w:rPr>
              <w:t>First author, year</w:t>
            </w:r>
          </w:p>
        </w:tc>
        <w:tc>
          <w:tcPr>
            <w:tcW w:w="1079" w:type="dxa"/>
          </w:tcPr>
          <w:p w14:paraId="00000037" w14:textId="77777777" w:rsidR="003D3C7B" w:rsidRDefault="00000000">
            <w:pPr>
              <w:rPr>
                <w:b/>
                <w:sz w:val="16"/>
                <w:szCs w:val="16"/>
              </w:rPr>
            </w:pPr>
            <w:r>
              <w:rPr>
                <w:b/>
                <w:sz w:val="16"/>
                <w:szCs w:val="16"/>
              </w:rPr>
              <w:t>Study details</w:t>
            </w:r>
          </w:p>
        </w:tc>
        <w:tc>
          <w:tcPr>
            <w:tcW w:w="2944" w:type="dxa"/>
          </w:tcPr>
          <w:p w14:paraId="00000038" w14:textId="77777777" w:rsidR="003D3C7B" w:rsidRDefault="00000000">
            <w:pPr>
              <w:rPr>
                <w:b/>
                <w:sz w:val="16"/>
                <w:szCs w:val="16"/>
              </w:rPr>
            </w:pPr>
            <w:r>
              <w:rPr>
                <w:b/>
                <w:sz w:val="16"/>
                <w:szCs w:val="16"/>
              </w:rPr>
              <w:t xml:space="preserve">Population </w:t>
            </w:r>
          </w:p>
          <w:p w14:paraId="00000039" w14:textId="77777777" w:rsidR="003D3C7B" w:rsidRDefault="00000000">
            <w:pPr>
              <w:rPr>
                <w:b/>
                <w:sz w:val="16"/>
                <w:szCs w:val="16"/>
              </w:rPr>
            </w:pPr>
            <w:r>
              <w:rPr>
                <w:b/>
                <w:sz w:val="16"/>
                <w:szCs w:val="16"/>
              </w:rPr>
              <w:t>(cohort or case-control definition)</w:t>
            </w:r>
          </w:p>
        </w:tc>
        <w:tc>
          <w:tcPr>
            <w:tcW w:w="1508" w:type="dxa"/>
          </w:tcPr>
          <w:p w14:paraId="0000003A" w14:textId="77777777" w:rsidR="003D3C7B" w:rsidRDefault="00000000">
            <w:pPr>
              <w:rPr>
                <w:b/>
                <w:sz w:val="16"/>
                <w:szCs w:val="16"/>
              </w:rPr>
            </w:pPr>
            <w:r>
              <w:rPr>
                <w:b/>
                <w:sz w:val="16"/>
                <w:szCs w:val="16"/>
              </w:rPr>
              <w:t>Sample size and demographic data</w:t>
            </w:r>
          </w:p>
        </w:tc>
        <w:tc>
          <w:tcPr>
            <w:tcW w:w="1617" w:type="dxa"/>
          </w:tcPr>
          <w:p w14:paraId="0000003B" w14:textId="77777777" w:rsidR="003D3C7B" w:rsidRDefault="00000000">
            <w:pPr>
              <w:rPr>
                <w:b/>
                <w:sz w:val="16"/>
                <w:szCs w:val="16"/>
              </w:rPr>
            </w:pPr>
            <w:r>
              <w:rPr>
                <w:b/>
                <w:sz w:val="16"/>
                <w:szCs w:val="16"/>
              </w:rPr>
              <w:t>Antibiotic exposure details</w:t>
            </w:r>
          </w:p>
        </w:tc>
        <w:tc>
          <w:tcPr>
            <w:tcW w:w="3210" w:type="dxa"/>
          </w:tcPr>
          <w:p w14:paraId="0000003C" w14:textId="77777777" w:rsidR="003D3C7B" w:rsidRDefault="00000000">
            <w:pPr>
              <w:rPr>
                <w:b/>
                <w:sz w:val="16"/>
                <w:szCs w:val="16"/>
              </w:rPr>
            </w:pPr>
            <w:r>
              <w:rPr>
                <w:b/>
                <w:sz w:val="16"/>
                <w:szCs w:val="16"/>
              </w:rPr>
              <w:t>Details of Outcome</w:t>
            </w:r>
          </w:p>
        </w:tc>
        <w:tc>
          <w:tcPr>
            <w:tcW w:w="2623" w:type="dxa"/>
          </w:tcPr>
          <w:p w14:paraId="0000003D" w14:textId="5A36E7CA" w:rsidR="003D3C7B" w:rsidRDefault="00000000">
            <w:pPr>
              <w:rPr>
                <w:b/>
                <w:sz w:val="16"/>
                <w:szCs w:val="16"/>
              </w:rPr>
            </w:pPr>
            <w:r>
              <w:rPr>
                <w:b/>
                <w:sz w:val="16"/>
                <w:szCs w:val="16"/>
              </w:rPr>
              <w:t xml:space="preserve">Adjustment for </w:t>
            </w:r>
            <w:r w:rsidR="00070FD4">
              <w:rPr>
                <w:b/>
                <w:sz w:val="16"/>
                <w:szCs w:val="16"/>
              </w:rPr>
              <w:t>covariates</w:t>
            </w:r>
            <w:r>
              <w:rPr>
                <w:b/>
                <w:sz w:val="16"/>
                <w:szCs w:val="16"/>
              </w:rPr>
              <w:t>/ matching</w:t>
            </w:r>
          </w:p>
        </w:tc>
      </w:tr>
      <w:tr w:rsidR="003D3C7B" w14:paraId="0299EEA5" w14:textId="77777777">
        <w:tc>
          <w:tcPr>
            <w:tcW w:w="13948" w:type="dxa"/>
            <w:gridSpan w:val="7"/>
            <w:shd w:val="clear" w:color="auto" w:fill="E7E6E6"/>
          </w:tcPr>
          <w:p w14:paraId="0000003E" w14:textId="77777777" w:rsidR="003D3C7B" w:rsidRDefault="00000000">
            <w:pPr>
              <w:jc w:val="center"/>
              <w:rPr>
                <w:b/>
                <w:sz w:val="16"/>
                <w:szCs w:val="16"/>
              </w:rPr>
            </w:pPr>
            <w:r>
              <w:rPr>
                <w:b/>
                <w:sz w:val="16"/>
                <w:szCs w:val="16"/>
              </w:rPr>
              <w:t>ASD</w:t>
            </w:r>
          </w:p>
        </w:tc>
      </w:tr>
      <w:tr w:rsidR="003D3C7B" w14:paraId="56A568B6" w14:textId="77777777">
        <w:tc>
          <w:tcPr>
            <w:tcW w:w="967" w:type="dxa"/>
          </w:tcPr>
          <w:p w14:paraId="00000045" w14:textId="77777777" w:rsidR="003D3C7B" w:rsidRDefault="00000000">
            <w:pPr>
              <w:jc w:val="left"/>
              <w:rPr>
                <w:sz w:val="16"/>
                <w:szCs w:val="16"/>
              </w:rPr>
            </w:pPr>
            <w:r>
              <w:rPr>
                <w:sz w:val="16"/>
                <w:szCs w:val="16"/>
              </w:rPr>
              <w:t>Abelson, 2021</w:t>
            </w:r>
          </w:p>
        </w:tc>
        <w:tc>
          <w:tcPr>
            <w:tcW w:w="1079" w:type="dxa"/>
          </w:tcPr>
          <w:p w14:paraId="00000046" w14:textId="77777777" w:rsidR="003D3C7B" w:rsidRDefault="00000000">
            <w:pPr>
              <w:jc w:val="left"/>
              <w:rPr>
                <w:sz w:val="16"/>
                <w:szCs w:val="16"/>
              </w:rPr>
            </w:pPr>
            <w:r>
              <w:rPr>
                <w:b/>
                <w:sz w:val="16"/>
                <w:szCs w:val="16"/>
              </w:rPr>
              <w:t>Country:</w:t>
            </w:r>
            <w:r>
              <w:rPr>
                <w:sz w:val="16"/>
                <w:szCs w:val="16"/>
              </w:rPr>
              <w:t xml:space="preserve"> Israel </w:t>
            </w:r>
          </w:p>
          <w:p w14:paraId="00000047" w14:textId="77777777" w:rsidR="003D3C7B" w:rsidRDefault="003D3C7B">
            <w:pPr>
              <w:jc w:val="left"/>
              <w:rPr>
                <w:sz w:val="16"/>
                <w:szCs w:val="16"/>
              </w:rPr>
            </w:pPr>
          </w:p>
          <w:p w14:paraId="00000048" w14:textId="77777777" w:rsidR="003D3C7B" w:rsidRDefault="00000000">
            <w:pPr>
              <w:jc w:val="left"/>
              <w:rPr>
                <w:sz w:val="16"/>
                <w:szCs w:val="16"/>
              </w:rPr>
            </w:pPr>
            <w:r>
              <w:rPr>
                <w:b/>
                <w:sz w:val="16"/>
                <w:szCs w:val="16"/>
              </w:rPr>
              <w:t>Study type:</w:t>
            </w:r>
            <w:r>
              <w:rPr>
                <w:sz w:val="16"/>
                <w:szCs w:val="16"/>
              </w:rPr>
              <w:t xml:space="preserve"> Case-control</w:t>
            </w:r>
          </w:p>
          <w:p w14:paraId="00000049" w14:textId="77777777" w:rsidR="003D3C7B" w:rsidRDefault="003D3C7B">
            <w:pPr>
              <w:jc w:val="left"/>
              <w:rPr>
                <w:sz w:val="16"/>
                <w:szCs w:val="16"/>
              </w:rPr>
            </w:pPr>
          </w:p>
          <w:p w14:paraId="0000004A" w14:textId="77777777" w:rsidR="003D3C7B" w:rsidRDefault="00000000">
            <w:pPr>
              <w:jc w:val="left"/>
              <w:rPr>
                <w:sz w:val="16"/>
                <w:szCs w:val="16"/>
              </w:rPr>
            </w:pPr>
            <w:r>
              <w:rPr>
                <w:sz w:val="16"/>
                <w:szCs w:val="16"/>
              </w:rPr>
              <w:t xml:space="preserve"> </w:t>
            </w:r>
          </w:p>
        </w:tc>
        <w:tc>
          <w:tcPr>
            <w:tcW w:w="2944" w:type="dxa"/>
          </w:tcPr>
          <w:p w14:paraId="0000004B" w14:textId="77777777" w:rsidR="003D3C7B" w:rsidRDefault="00000000">
            <w:pPr>
              <w:jc w:val="left"/>
              <w:rPr>
                <w:sz w:val="16"/>
                <w:szCs w:val="16"/>
              </w:rPr>
            </w:pPr>
            <w:r>
              <w:rPr>
                <w:b/>
                <w:sz w:val="16"/>
                <w:szCs w:val="16"/>
              </w:rPr>
              <w:t>Cases:</w:t>
            </w:r>
            <w:r>
              <w:rPr>
                <w:sz w:val="16"/>
                <w:szCs w:val="16"/>
              </w:rPr>
              <w:t xml:space="preserve"> Children with a diagnosis of ASD who were born at the Soroka University Medical </w:t>
            </w:r>
            <w:proofErr w:type="spellStart"/>
            <w:r>
              <w:rPr>
                <w:sz w:val="16"/>
                <w:szCs w:val="16"/>
              </w:rPr>
              <w:t>Center</w:t>
            </w:r>
            <w:proofErr w:type="spellEnd"/>
            <w:r>
              <w:rPr>
                <w:sz w:val="16"/>
                <w:szCs w:val="16"/>
              </w:rPr>
              <w:t xml:space="preserve"> (SUMC), Beer-Sheva, between the years 2008 and 2016 and who were members of </w:t>
            </w:r>
            <w:proofErr w:type="spellStart"/>
            <w:r>
              <w:rPr>
                <w:sz w:val="16"/>
                <w:szCs w:val="16"/>
              </w:rPr>
              <w:t>Clalit</w:t>
            </w:r>
            <w:proofErr w:type="spellEnd"/>
            <w:r>
              <w:rPr>
                <w:sz w:val="16"/>
                <w:szCs w:val="16"/>
              </w:rPr>
              <w:t>, the largest Health Maintenance Organization (HMO)</w:t>
            </w:r>
          </w:p>
          <w:p w14:paraId="0000004C" w14:textId="77777777" w:rsidR="003D3C7B" w:rsidRDefault="00000000">
            <w:pPr>
              <w:jc w:val="left"/>
              <w:rPr>
                <w:sz w:val="16"/>
                <w:szCs w:val="16"/>
              </w:rPr>
            </w:pPr>
            <w:r>
              <w:rPr>
                <w:sz w:val="16"/>
                <w:szCs w:val="16"/>
              </w:rPr>
              <w:t xml:space="preserve">in Israel. </w:t>
            </w:r>
          </w:p>
          <w:p w14:paraId="0000004D" w14:textId="77777777" w:rsidR="003D3C7B" w:rsidRDefault="003D3C7B">
            <w:pPr>
              <w:jc w:val="left"/>
              <w:rPr>
                <w:sz w:val="16"/>
                <w:szCs w:val="16"/>
              </w:rPr>
            </w:pPr>
          </w:p>
          <w:p w14:paraId="0000004E" w14:textId="77777777" w:rsidR="003D3C7B" w:rsidRDefault="00000000">
            <w:pPr>
              <w:jc w:val="left"/>
              <w:rPr>
                <w:sz w:val="16"/>
                <w:szCs w:val="16"/>
              </w:rPr>
            </w:pPr>
            <w:r>
              <w:rPr>
                <w:b/>
                <w:sz w:val="16"/>
                <w:szCs w:val="16"/>
              </w:rPr>
              <w:t>Controls</w:t>
            </w:r>
            <w:r>
              <w:rPr>
                <w:sz w:val="16"/>
                <w:szCs w:val="16"/>
              </w:rPr>
              <w:t>: As above, but without a diagnosis of ASD, or other psychiatric or genetic disorders, randomly sampled from the electronic medical records of SUMC and individually matched to cases</w:t>
            </w:r>
          </w:p>
          <w:p w14:paraId="0000004F" w14:textId="77777777" w:rsidR="003D3C7B" w:rsidRDefault="003D3C7B">
            <w:pPr>
              <w:jc w:val="left"/>
              <w:rPr>
                <w:sz w:val="16"/>
                <w:szCs w:val="16"/>
              </w:rPr>
            </w:pPr>
          </w:p>
          <w:p w14:paraId="00000050" w14:textId="77777777" w:rsidR="003D3C7B" w:rsidRDefault="003D3C7B">
            <w:pPr>
              <w:jc w:val="left"/>
              <w:rPr>
                <w:sz w:val="16"/>
                <w:szCs w:val="16"/>
              </w:rPr>
            </w:pPr>
          </w:p>
        </w:tc>
        <w:tc>
          <w:tcPr>
            <w:tcW w:w="1508" w:type="dxa"/>
          </w:tcPr>
          <w:p w14:paraId="00000051" w14:textId="77777777" w:rsidR="003D3C7B" w:rsidRDefault="00000000">
            <w:pPr>
              <w:jc w:val="left"/>
              <w:rPr>
                <w:b/>
                <w:sz w:val="16"/>
                <w:szCs w:val="16"/>
              </w:rPr>
            </w:pPr>
            <w:r>
              <w:rPr>
                <w:b/>
                <w:sz w:val="16"/>
                <w:szCs w:val="16"/>
              </w:rPr>
              <w:t>Number of participants (n=):</w:t>
            </w:r>
          </w:p>
          <w:p w14:paraId="00000052" w14:textId="77777777" w:rsidR="003D3C7B" w:rsidRDefault="00000000">
            <w:pPr>
              <w:jc w:val="left"/>
              <w:rPr>
                <w:sz w:val="16"/>
                <w:szCs w:val="16"/>
              </w:rPr>
            </w:pPr>
            <w:r>
              <w:rPr>
                <w:sz w:val="16"/>
                <w:szCs w:val="16"/>
              </w:rPr>
              <w:t>Total: 2706</w:t>
            </w:r>
          </w:p>
          <w:p w14:paraId="00000053" w14:textId="77777777" w:rsidR="003D3C7B" w:rsidRDefault="00000000">
            <w:pPr>
              <w:jc w:val="left"/>
              <w:rPr>
                <w:sz w:val="16"/>
                <w:szCs w:val="16"/>
              </w:rPr>
            </w:pPr>
            <w:r>
              <w:rPr>
                <w:sz w:val="16"/>
                <w:szCs w:val="16"/>
              </w:rPr>
              <w:t>Cases: 451</w:t>
            </w:r>
          </w:p>
          <w:p w14:paraId="00000054" w14:textId="77777777" w:rsidR="003D3C7B" w:rsidRDefault="00000000">
            <w:pPr>
              <w:jc w:val="left"/>
              <w:rPr>
                <w:sz w:val="16"/>
                <w:szCs w:val="16"/>
              </w:rPr>
            </w:pPr>
            <w:r>
              <w:rPr>
                <w:sz w:val="16"/>
                <w:szCs w:val="16"/>
              </w:rPr>
              <w:t>Controls: 2255</w:t>
            </w:r>
          </w:p>
          <w:p w14:paraId="00000055" w14:textId="77777777" w:rsidR="003D3C7B" w:rsidRDefault="003D3C7B">
            <w:pPr>
              <w:jc w:val="left"/>
              <w:rPr>
                <w:sz w:val="16"/>
                <w:szCs w:val="16"/>
              </w:rPr>
            </w:pPr>
          </w:p>
          <w:p w14:paraId="00000056" w14:textId="77777777" w:rsidR="003D3C7B" w:rsidRDefault="00000000">
            <w:pPr>
              <w:jc w:val="left"/>
              <w:rPr>
                <w:sz w:val="16"/>
                <w:szCs w:val="16"/>
              </w:rPr>
            </w:pPr>
            <w:r>
              <w:rPr>
                <w:b/>
                <w:sz w:val="16"/>
                <w:szCs w:val="16"/>
              </w:rPr>
              <w:t>Sibling control group</w:t>
            </w:r>
            <w:r>
              <w:rPr>
                <w:sz w:val="16"/>
                <w:szCs w:val="16"/>
              </w:rPr>
              <w:t>: no</w:t>
            </w:r>
          </w:p>
          <w:p w14:paraId="00000057" w14:textId="77777777" w:rsidR="003D3C7B" w:rsidRDefault="003D3C7B">
            <w:pPr>
              <w:jc w:val="left"/>
              <w:rPr>
                <w:sz w:val="16"/>
                <w:szCs w:val="16"/>
              </w:rPr>
            </w:pPr>
          </w:p>
          <w:p w14:paraId="00000058" w14:textId="77777777" w:rsidR="003D3C7B" w:rsidRDefault="00000000">
            <w:pPr>
              <w:jc w:val="left"/>
              <w:rPr>
                <w:sz w:val="16"/>
                <w:szCs w:val="16"/>
              </w:rPr>
            </w:pPr>
            <w:r>
              <w:rPr>
                <w:b/>
                <w:sz w:val="16"/>
                <w:szCs w:val="16"/>
              </w:rPr>
              <w:t>Male (%):</w:t>
            </w:r>
            <w:r>
              <w:rPr>
                <w:sz w:val="16"/>
                <w:szCs w:val="16"/>
              </w:rPr>
              <w:t xml:space="preserve"> 81%</w:t>
            </w:r>
          </w:p>
          <w:p w14:paraId="00000059" w14:textId="77777777" w:rsidR="003D3C7B" w:rsidRDefault="003D3C7B">
            <w:pPr>
              <w:jc w:val="left"/>
              <w:rPr>
                <w:sz w:val="16"/>
                <w:szCs w:val="16"/>
              </w:rPr>
            </w:pPr>
          </w:p>
          <w:p w14:paraId="0000005A" w14:textId="77777777" w:rsidR="003D3C7B" w:rsidRDefault="00000000">
            <w:pPr>
              <w:jc w:val="left"/>
              <w:rPr>
                <w:sz w:val="16"/>
                <w:szCs w:val="16"/>
              </w:rPr>
            </w:pPr>
            <w:r>
              <w:rPr>
                <w:b/>
                <w:sz w:val="16"/>
                <w:szCs w:val="16"/>
              </w:rPr>
              <w:t>Ethnicity</w:t>
            </w:r>
            <w:r>
              <w:rPr>
                <w:sz w:val="16"/>
                <w:szCs w:val="16"/>
              </w:rPr>
              <w:t xml:space="preserve">: Jewish 71%, </w:t>
            </w:r>
            <w:proofErr w:type="spellStart"/>
            <w:r>
              <w:rPr>
                <w:sz w:val="16"/>
                <w:szCs w:val="16"/>
              </w:rPr>
              <w:t>Bedoin</w:t>
            </w:r>
            <w:proofErr w:type="spellEnd"/>
            <w:r>
              <w:rPr>
                <w:sz w:val="16"/>
                <w:szCs w:val="16"/>
              </w:rPr>
              <w:t xml:space="preserve"> 19%</w:t>
            </w:r>
          </w:p>
          <w:p w14:paraId="0000005B" w14:textId="77777777" w:rsidR="003D3C7B" w:rsidRDefault="003D3C7B">
            <w:pPr>
              <w:jc w:val="left"/>
              <w:rPr>
                <w:sz w:val="16"/>
                <w:szCs w:val="16"/>
              </w:rPr>
            </w:pPr>
          </w:p>
        </w:tc>
        <w:tc>
          <w:tcPr>
            <w:tcW w:w="1617" w:type="dxa"/>
          </w:tcPr>
          <w:p w14:paraId="0000005C" w14:textId="77777777" w:rsidR="003D3C7B" w:rsidRDefault="00000000">
            <w:pPr>
              <w:jc w:val="left"/>
              <w:rPr>
                <w:sz w:val="16"/>
                <w:szCs w:val="16"/>
              </w:rPr>
            </w:pPr>
            <w:r>
              <w:rPr>
                <w:b/>
                <w:sz w:val="16"/>
                <w:szCs w:val="16"/>
              </w:rPr>
              <w:t>Exposure period:</w:t>
            </w:r>
            <w:r>
              <w:rPr>
                <w:sz w:val="16"/>
                <w:szCs w:val="16"/>
              </w:rPr>
              <w:t xml:space="preserve"> perinatal and 3 months prior to pregnancy</w:t>
            </w:r>
          </w:p>
          <w:p w14:paraId="0000005D" w14:textId="77777777" w:rsidR="003D3C7B" w:rsidRDefault="003D3C7B">
            <w:pPr>
              <w:jc w:val="left"/>
              <w:rPr>
                <w:sz w:val="16"/>
                <w:szCs w:val="16"/>
              </w:rPr>
            </w:pPr>
          </w:p>
          <w:p w14:paraId="0000005E" w14:textId="77777777" w:rsidR="003D3C7B" w:rsidRDefault="00000000">
            <w:pPr>
              <w:jc w:val="left"/>
              <w:rPr>
                <w:sz w:val="16"/>
                <w:szCs w:val="16"/>
              </w:rPr>
            </w:pPr>
            <w:r>
              <w:rPr>
                <w:b/>
                <w:sz w:val="16"/>
                <w:szCs w:val="16"/>
              </w:rPr>
              <w:t>Data source</w:t>
            </w:r>
            <w:r>
              <w:rPr>
                <w:sz w:val="16"/>
                <w:szCs w:val="16"/>
              </w:rPr>
              <w:t>: SUMC database, and outpatient clinic database</w:t>
            </w:r>
          </w:p>
          <w:p w14:paraId="0000005F" w14:textId="77777777" w:rsidR="003D3C7B" w:rsidRDefault="003D3C7B">
            <w:pPr>
              <w:jc w:val="left"/>
              <w:rPr>
                <w:sz w:val="16"/>
                <w:szCs w:val="16"/>
              </w:rPr>
            </w:pPr>
          </w:p>
          <w:p w14:paraId="00000060" w14:textId="77777777" w:rsidR="003D3C7B" w:rsidRDefault="003D3C7B">
            <w:pPr>
              <w:jc w:val="left"/>
              <w:rPr>
                <w:sz w:val="16"/>
                <w:szCs w:val="16"/>
              </w:rPr>
            </w:pPr>
          </w:p>
          <w:p w14:paraId="00000061" w14:textId="77777777" w:rsidR="003D3C7B" w:rsidRDefault="003D3C7B">
            <w:pPr>
              <w:jc w:val="left"/>
              <w:rPr>
                <w:sz w:val="16"/>
                <w:szCs w:val="16"/>
              </w:rPr>
            </w:pPr>
          </w:p>
        </w:tc>
        <w:tc>
          <w:tcPr>
            <w:tcW w:w="3210" w:type="dxa"/>
          </w:tcPr>
          <w:p w14:paraId="00000062" w14:textId="77777777" w:rsidR="003D3C7B" w:rsidRDefault="00000000">
            <w:pPr>
              <w:jc w:val="left"/>
              <w:rPr>
                <w:b/>
                <w:sz w:val="16"/>
                <w:szCs w:val="16"/>
              </w:rPr>
            </w:pPr>
            <w:r>
              <w:rPr>
                <w:b/>
                <w:sz w:val="16"/>
                <w:szCs w:val="16"/>
              </w:rPr>
              <w:t xml:space="preserve">Outcome: </w:t>
            </w:r>
            <w:r>
              <w:rPr>
                <w:sz w:val="16"/>
                <w:szCs w:val="16"/>
              </w:rPr>
              <w:t>ASD</w:t>
            </w:r>
          </w:p>
          <w:p w14:paraId="00000063" w14:textId="77777777" w:rsidR="003D3C7B" w:rsidRDefault="003D3C7B">
            <w:pPr>
              <w:jc w:val="left"/>
              <w:rPr>
                <w:b/>
                <w:sz w:val="16"/>
                <w:szCs w:val="16"/>
              </w:rPr>
            </w:pPr>
          </w:p>
          <w:p w14:paraId="00000064"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065" w14:textId="77777777" w:rsidR="003D3C7B" w:rsidRDefault="003D3C7B">
            <w:pPr>
              <w:jc w:val="left"/>
              <w:rPr>
                <w:sz w:val="16"/>
                <w:szCs w:val="16"/>
              </w:rPr>
            </w:pPr>
          </w:p>
          <w:p w14:paraId="00000066" w14:textId="77777777" w:rsidR="003D3C7B" w:rsidRDefault="00000000">
            <w:pPr>
              <w:jc w:val="left"/>
              <w:rPr>
                <w:sz w:val="16"/>
                <w:szCs w:val="16"/>
              </w:rPr>
            </w:pPr>
            <w:r>
              <w:rPr>
                <w:b/>
                <w:sz w:val="16"/>
                <w:szCs w:val="16"/>
              </w:rPr>
              <w:t>Data source:</w:t>
            </w:r>
            <w:r>
              <w:rPr>
                <w:sz w:val="16"/>
                <w:szCs w:val="16"/>
              </w:rPr>
              <w:t xml:space="preserve"> SUMC database, and outpatient clinic database</w:t>
            </w:r>
          </w:p>
          <w:p w14:paraId="00000067" w14:textId="77777777" w:rsidR="003D3C7B" w:rsidRDefault="003D3C7B">
            <w:pPr>
              <w:jc w:val="left"/>
              <w:rPr>
                <w:sz w:val="16"/>
                <w:szCs w:val="16"/>
              </w:rPr>
            </w:pPr>
          </w:p>
          <w:p w14:paraId="00000068" w14:textId="77777777" w:rsidR="003D3C7B" w:rsidRDefault="00000000">
            <w:pPr>
              <w:jc w:val="left"/>
              <w:rPr>
                <w:sz w:val="16"/>
                <w:szCs w:val="16"/>
              </w:rPr>
            </w:pPr>
            <w:r>
              <w:rPr>
                <w:b/>
                <w:sz w:val="16"/>
                <w:szCs w:val="16"/>
              </w:rPr>
              <w:t>Definition/determination of ASD</w:t>
            </w:r>
            <w:r>
              <w:rPr>
                <w:sz w:val="16"/>
                <w:szCs w:val="16"/>
              </w:rPr>
              <w:t>: Diagnosed with ASD at SUMC, and enrolled in the database of the National Autism Research Centre of Israel</w:t>
            </w:r>
          </w:p>
          <w:p w14:paraId="00000069" w14:textId="77777777" w:rsidR="003D3C7B" w:rsidRDefault="003D3C7B">
            <w:pPr>
              <w:jc w:val="left"/>
              <w:rPr>
                <w:sz w:val="16"/>
                <w:szCs w:val="16"/>
              </w:rPr>
            </w:pPr>
          </w:p>
          <w:p w14:paraId="0000006A" w14:textId="77777777" w:rsidR="003D3C7B" w:rsidRDefault="003D3C7B">
            <w:pPr>
              <w:jc w:val="left"/>
              <w:rPr>
                <w:sz w:val="16"/>
                <w:szCs w:val="16"/>
              </w:rPr>
            </w:pPr>
          </w:p>
        </w:tc>
        <w:tc>
          <w:tcPr>
            <w:tcW w:w="2623" w:type="dxa"/>
          </w:tcPr>
          <w:p w14:paraId="0000006C" w14:textId="7FC7181E" w:rsidR="003D3C7B" w:rsidRDefault="00000000">
            <w:pPr>
              <w:jc w:val="left"/>
              <w:rPr>
                <w:sz w:val="16"/>
                <w:szCs w:val="16"/>
              </w:rPr>
            </w:pPr>
            <w:sdt>
              <w:sdtPr>
                <w:tag w:val="goog_rdk_0"/>
                <w:id w:val="-859272021"/>
              </w:sdtPr>
              <w:sdtContent/>
            </w:sdt>
            <w:r>
              <w:rPr>
                <w:b/>
                <w:sz w:val="16"/>
                <w:szCs w:val="16"/>
              </w:rPr>
              <w:t>Adjustment for covariates</w:t>
            </w:r>
            <w:r>
              <w:rPr>
                <w:sz w:val="16"/>
                <w:szCs w:val="16"/>
              </w:rPr>
              <w:t>: age, low socioeconomic status,</w:t>
            </w:r>
            <w:r w:rsidR="007666EC">
              <w:rPr>
                <w:sz w:val="16"/>
                <w:szCs w:val="16"/>
              </w:rPr>
              <w:t xml:space="preserve"> </w:t>
            </w:r>
            <w:r>
              <w:rPr>
                <w:sz w:val="16"/>
                <w:szCs w:val="16"/>
              </w:rPr>
              <w:t>obesity, epilepsy, hypertension, anti-hyperglycaemic medication, and inhaled adrenergic medication</w:t>
            </w:r>
          </w:p>
          <w:p w14:paraId="0000006D" w14:textId="77777777" w:rsidR="003D3C7B" w:rsidRDefault="003D3C7B">
            <w:pPr>
              <w:jc w:val="left"/>
              <w:rPr>
                <w:sz w:val="16"/>
                <w:szCs w:val="16"/>
              </w:rPr>
            </w:pPr>
          </w:p>
          <w:p w14:paraId="0000006E" w14:textId="77777777" w:rsidR="003D3C7B" w:rsidRDefault="00000000">
            <w:pPr>
              <w:jc w:val="left"/>
              <w:rPr>
                <w:sz w:val="16"/>
                <w:szCs w:val="16"/>
              </w:rPr>
            </w:pPr>
            <w:r>
              <w:rPr>
                <w:b/>
                <w:sz w:val="16"/>
                <w:szCs w:val="16"/>
              </w:rPr>
              <w:t>Matching</w:t>
            </w:r>
            <w:r>
              <w:rPr>
                <w:sz w:val="16"/>
                <w:szCs w:val="16"/>
              </w:rPr>
              <w:t>: Controls were individually matched to the case group at a ratio of 5:1 according to age, sex, and ethnic origin (Jewish or Bedouin)</w:t>
            </w:r>
          </w:p>
          <w:p w14:paraId="0000006F" w14:textId="77777777" w:rsidR="003D3C7B" w:rsidRDefault="003D3C7B">
            <w:pPr>
              <w:jc w:val="left"/>
              <w:rPr>
                <w:i/>
                <w:sz w:val="16"/>
                <w:szCs w:val="16"/>
              </w:rPr>
            </w:pPr>
          </w:p>
          <w:p w14:paraId="00000070" w14:textId="77777777" w:rsidR="003D3C7B" w:rsidRDefault="003D3C7B">
            <w:pPr>
              <w:jc w:val="left"/>
              <w:rPr>
                <w:sz w:val="16"/>
                <w:szCs w:val="16"/>
              </w:rPr>
            </w:pPr>
          </w:p>
        </w:tc>
      </w:tr>
      <w:tr w:rsidR="003D3C7B" w14:paraId="22AEE197" w14:textId="77777777">
        <w:tc>
          <w:tcPr>
            <w:tcW w:w="967" w:type="dxa"/>
          </w:tcPr>
          <w:p w14:paraId="00000071" w14:textId="77777777" w:rsidR="003D3C7B" w:rsidRDefault="00000000">
            <w:pPr>
              <w:jc w:val="left"/>
              <w:rPr>
                <w:sz w:val="16"/>
                <w:szCs w:val="16"/>
              </w:rPr>
            </w:pPr>
            <w:proofErr w:type="spellStart"/>
            <w:r>
              <w:rPr>
                <w:sz w:val="16"/>
                <w:szCs w:val="16"/>
              </w:rPr>
              <w:t>Atladottir</w:t>
            </w:r>
            <w:proofErr w:type="spellEnd"/>
            <w:r>
              <w:rPr>
                <w:sz w:val="16"/>
                <w:szCs w:val="16"/>
              </w:rPr>
              <w:t>, 2012</w:t>
            </w:r>
          </w:p>
        </w:tc>
        <w:tc>
          <w:tcPr>
            <w:tcW w:w="1079" w:type="dxa"/>
          </w:tcPr>
          <w:p w14:paraId="00000072" w14:textId="77777777" w:rsidR="003D3C7B" w:rsidRDefault="00000000">
            <w:pPr>
              <w:jc w:val="left"/>
              <w:rPr>
                <w:sz w:val="16"/>
                <w:szCs w:val="16"/>
              </w:rPr>
            </w:pPr>
            <w:r>
              <w:rPr>
                <w:b/>
                <w:sz w:val="16"/>
                <w:szCs w:val="16"/>
              </w:rPr>
              <w:t>Country:</w:t>
            </w:r>
            <w:r>
              <w:rPr>
                <w:sz w:val="16"/>
                <w:szCs w:val="16"/>
              </w:rPr>
              <w:t xml:space="preserve"> Denmark</w:t>
            </w:r>
          </w:p>
          <w:p w14:paraId="00000073" w14:textId="77777777" w:rsidR="003D3C7B" w:rsidRDefault="003D3C7B">
            <w:pPr>
              <w:jc w:val="left"/>
              <w:rPr>
                <w:sz w:val="16"/>
                <w:szCs w:val="16"/>
              </w:rPr>
            </w:pPr>
          </w:p>
          <w:p w14:paraId="00000074" w14:textId="77777777" w:rsidR="003D3C7B" w:rsidRDefault="00000000">
            <w:pPr>
              <w:jc w:val="left"/>
              <w:rPr>
                <w:sz w:val="16"/>
                <w:szCs w:val="16"/>
              </w:rPr>
            </w:pPr>
            <w:r>
              <w:rPr>
                <w:b/>
                <w:sz w:val="16"/>
                <w:szCs w:val="16"/>
              </w:rPr>
              <w:t>Study type:</w:t>
            </w:r>
            <w:r>
              <w:rPr>
                <w:sz w:val="16"/>
                <w:szCs w:val="16"/>
              </w:rPr>
              <w:t xml:space="preserve"> Cohort study</w:t>
            </w:r>
          </w:p>
          <w:p w14:paraId="00000075" w14:textId="77777777" w:rsidR="003D3C7B" w:rsidRDefault="003D3C7B">
            <w:pPr>
              <w:jc w:val="left"/>
              <w:rPr>
                <w:sz w:val="16"/>
                <w:szCs w:val="16"/>
              </w:rPr>
            </w:pPr>
          </w:p>
          <w:p w14:paraId="00000076" w14:textId="77777777" w:rsidR="003D3C7B" w:rsidRDefault="003D3C7B">
            <w:pPr>
              <w:jc w:val="left"/>
              <w:rPr>
                <w:sz w:val="16"/>
                <w:szCs w:val="16"/>
              </w:rPr>
            </w:pPr>
          </w:p>
        </w:tc>
        <w:tc>
          <w:tcPr>
            <w:tcW w:w="2944" w:type="dxa"/>
          </w:tcPr>
          <w:p w14:paraId="00000077" w14:textId="77777777" w:rsidR="003D3C7B" w:rsidRDefault="00000000">
            <w:pPr>
              <w:jc w:val="left"/>
              <w:rPr>
                <w:sz w:val="16"/>
                <w:szCs w:val="16"/>
              </w:rPr>
            </w:pPr>
            <w:r>
              <w:rPr>
                <w:b/>
                <w:sz w:val="16"/>
                <w:szCs w:val="16"/>
              </w:rPr>
              <w:t>Study cohort:</w:t>
            </w:r>
            <w:r>
              <w:rPr>
                <w:sz w:val="16"/>
                <w:szCs w:val="16"/>
              </w:rPr>
              <w:t xml:space="preserve"> children aged 8-14 years with a diagnosis of ASD whose mothers were registered with the Danish National Birth Cohort (DNBC) from 1996-2002. </w:t>
            </w:r>
          </w:p>
          <w:p w14:paraId="00000078" w14:textId="77777777" w:rsidR="003D3C7B" w:rsidRDefault="003D3C7B">
            <w:pPr>
              <w:jc w:val="left"/>
              <w:rPr>
                <w:sz w:val="16"/>
                <w:szCs w:val="16"/>
              </w:rPr>
            </w:pPr>
          </w:p>
          <w:p w14:paraId="00000079" w14:textId="77777777" w:rsidR="003D3C7B" w:rsidRDefault="003D3C7B">
            <w:pPr>
              <w:jc w:val="left"/>
              <w:rPr>
                <w:sz w:val="16"/>
                <w:szCs w:val="16"/>
              </w:rPr>
            </w:pPr>
          </w:p>
        </w:tc>
        <w:tc>
          <w:tcPr>
            <w:tcW w:w="1508" w:type="dxa"/>
          </w:tcPr>
          <w:p w14:paraId="0000007A" w14:textId="77777777" w:rsidR="003D3C7B" w:rsidRDefault="00000000">
            <w:pPr>
              <w:jc w:val="left"/>
              <w:rPr>
                <w:b/>
                <w:sz w:val="16"/>
                <w:szCs w:val="16"/>
              </w:rPr>
            </w:pPr>
            <w:r>
              <w:rPr>
                <w:b/>
                <w:sz w:val="16"/>
                <w:szCs w:val="16"/>
              </w:rPr>
              <w:t>Number of participants (n=):</w:t>
            </w:r>
          </w:p>
          <w:p w14:paraId="0000007B" w14:textId="77777777" w:rsidR="003D3C7B" w:rsidRDefault="00000000">
            <w:pPr>
              <w:jc w:val="left"/>
              <w:rPr>
                <w:sz w:val="16"/>
                <w:szCs w:val="16"/>
              </w:rPr>
            </w:pPr>
            <w:r>
              <w:rPr>
                <w:sz w:val="16"/>
                <w:szCs w:val="16"/>
              </w:rPr>
              <w:t>Total: 96,736</w:t>
            </w:r>
          </w:p>
          <w:p w14:paraId="0000007C" w14:textId="77777777" w:rsidR="003D3C7B" w:rsidRDefault="00000000">
            <w:pPr>
              <w:jc w:val="left"/>
              <w:rPr>
                <w:sz w:val="16"/>
                <w:szCs w:val="16"/>
              </w:rPr>
            </w:pPr>
            <w:r>
              <w:rPr>
                <w:sz w:val="16"/>
                <w:szCs w:val="16"/>
              </w:rPr>
              <w:t>ASD: 792</w:t>
            </w:r>
          </w:p>
          <w:p w14:paraId="0000007D" w14:textId="77777777" w:rsidR="003D3C7B" w:rsidRDefault="00000000">
            <w:pPr>
              <w:jc w:val="left"/>
              <w:rPr>
                <w:sz w:val="16"/>
                <w:szCs w:val="16"/>
              </w:rPr>
            </w:pPr>
            <w:r>
              <w:rPr>
                <w:sz w:val="16"/>
                <w:szCs w:val="16"/>
              </w:rPr>
              <w:t>Non-ASD: 48808</w:t>
            </w:r>
          </w:p>
          <w:p w14:paraId="0000007E" w14:textId="77777777" w:rsidR="003D3C7B" w:rsidRDefault="003D3C7B">
            <w:pPr>
              <w:jc w:val="left"/>
              <w:rPr>
                <w:sz w:val="16"/>
                <w:szCs w:val="16"/>
              </w:rPr>
            </w:pPr>
          </w:p>
          <w:p w14:paraId="0000007F" w14:textId="77777777" w:rsidR="003D3C7B" w:rsidRDefault="00000000">
            <w:pPr>
              <w:jc w:val="left"/>
              <w:rPr>
                <w:sz w:val="16"/>
                <w:szCs w:val="16"/>
              </w:rPr>
            </w:pPr>
            <w:r>
              <w:rPr>
                <w:b/>
                <w:sz w:val="16"/>
                <w:szCs w:val="16"/>
              </w:rPr>
              <w:t>Sibling control group</w:t>
            </w:r>
            <w:r>
              <w:rPr>
                <w:sz w:val="16"/>
                <w:szCs w:val="16"/>
              </w:rPr>
              <w:t>: no</w:t>
            </w:r>
          </w:p>
          <w:p w14:paraId="00000080" w14:textId="77777777" w:rsidR="003D3C7B" w:rsidRDefault="003D3C7B">
            <w:pPr>
              <w:jc w:val="left"/>
              <w:rPr>
                <w:sz w:val="16"/>
                <w:szCs w:val="16"/>
              </w:rPr>
            </w:pPr>
          </w:p>
          <w:p w14:paraId="00000081" w14:textId="77777777" w:rsidR="003D3C7B" w:rsidRDefault="00000000">
            <w:pPr>
              <w:jc w:val="left"/>
              <w:rPr>
                <w:sz w:val="16"/>
                <w:szCs w:val="16"/>
              </w:rPr>
            </w:pPr>
            <w:r>
              <w:rPr>
                <w:b/>
                <w:sz w:val="16"/>
                <w:szCs w:val="16"/>
              </w:rPr>
              <w:t>Male (%):</w:t>
            </w:r>
            <w:r>
              <w:rPr>
                <w:sz w:val="16"/>
                <w:szCs w:val="16"/>
              </w:rPr>
              <w:t xml:space="preserve"> </w:t>
            </w:r>
          </w:p>
          <w:p w14:paraId="00000082" w14:textId="77777777" w:rsidR="003D3C7B" w:rsidRDefault="00000000">
            <w:pPr>
              <w:jc w:val="left"/>
              <w:rPr>
                <w:sz w:val="16"/>
                <w:szCs w:val="16"/>
              </w:rPr>
            </w:pPr>
            <w:r>
              <w:rPr>
                <w:sz w:val="16"/>
                <w:szCs w:val="16"/>
              </w:rPr>
              <w:t>ASD: 51.0</w:t>
            </w:r>
          </w:p>
          <w:p w14:paraId="00000083" w14:textId="77777777" w:rsidR="003D3C7B" w:rsidRDefault="00000000">
            <w:pPr>
              <w:jc w:val="left"/>
              <w:rPr>
                <w:sz w:val="16"/>
                <w:szCs w:val="16"/>
              </w:rPr>
            </w:pPr>
            <w:r>
              <w:rPr>
                <w:sz w:val="16"/>
                <w:szCs w:val="16"/>
              </w:rPr>
              <w:t>Non-ASD: 81.1</w:t>
            </w:r>
          </w:p>
          <w:p w14:paraId="00000084" w14:textId="77777777" w:rsidR="003D3C7B" w:rsidRDefault="003D3C7B">
            <w:pPr>
              <w:jc w:val="left"/>
              <w:rPr>
                <w:sz w:val="16"/>
                <w:szCs w:val="16"/>
              </w:rPr>
            </w:pPr>
          </w:p>
          <w:p w14:paraId="00000085" w14:textId="77777777" w:rsidR="003D3C7B" w:rsidRDefault="00000000">
            <w:pPr>
              <w:jc w:val="left"/>
              <w:rPr>
                <w:sz w:val="16"/>
                <w:szCs w:val="16"/>
              </w:rPr>
            </w:pPr>
            <w:r>
              <w:rPr>
                <w:b/>
                <w:sz w:val="16"/>
                <w:szCs w:val="16"/>
              </w:rPr>
              <w:t>Ethnicity</w:t>
            </w:r>
            <w:r>
              <w:rPr>
                <w:sz w:val="16"/>
                <w:szCs w:val="16"/>
              </w:rPr>
              <w:t>: not reported</w:t>
            </w:r>
          </w:p>
          <w:p w14:paraId="00000086" w14:textId="77777777" w:rsidR="003D3C7B" w:rsidRDefault="003D3C7B">
            <w:pPr>
              <w:jc w:val="left"/>
              <w:rPr>
                <w:sz w:val="16"/>
                <w:szCs w:val="16"/>
              </w:rPr>
            </w:pPr>
          </w:p>
        </w:tc>
        <w:tc>
          <w:tcPr>
            <w:tcW w:w="1617" w:type="dxa"/>
          </w:tcPr>
          <w:p w14:paraId="00000087" w14:textId="77777777" w:rsidR="003D3C7B" w:rsidRDefault="00000000">
            <w:pPr>
              <w:jc w:val="left"/>
              <w:rPr>
                <w:sz w:val="16"/>
                <w:szCs w:val="16"/>
              </w:rPr>
            </w:pPr>
            <w:r>
              <w:rPr>
                <w:b/>
                <w:sz w:val="16"/>
                <w:szCs w:val="16"/>
              </w:rPr>
              <w:t>Exposure period:</w:t>
            </w:r>
            <w:r>
              <w:rPr>
                <w:sz w:val="16"/>
                <w:szCs w:val="16"/>
              </w:rPr>
              <w:t xml:space="preserve"> prenatal</w:t>
            </w:r>
          </w:p>
          <w:p w14:paraId="00000088" w14:textId="77777777" w:rsidR="003D3C7B" w:rsidRDefault="003D3C7B">
            <w:pPr>
              <w:jc w:val="left"/>
              <w:rPr>
                <w:sz w:val="16"/>
                <w:szCs w:val="16"/>
              </w:rPr>
            </w:pPr>
          </w:p>
          <w:p w14:paraId="00000089" w14:textId="77777777" w:rsidR="003D3C7B" w:rsidRDefault="00000000">
            <w:pPr>
              <w:jc w:val="left"/>
              <w:rPr>
                <w:sz w:val="16"/>
                <w:szCs w:val="16"/>
              </w:rPr>
            </w:pPr>
            <w:r>
              <w:rPr>
                <w:b/>
                <w:sz w:val="16"/>
                <w:szCs w:val="16"/>
              </w:rPr>
              <w:t>Data source</w:t>
            </w:r>
            <w:r>
              <w:rPr>
                <w:sz w:val="16"/>
                <w:szCs w:val="16"/>
              </w:rPr>
              <w:t>: telephone interviews during pregnancy and early postpartum</w:t>
            </w:r>
          </w:p>
          <w:p w14:paraId="0000008A" w14:textId="77777777" w:rsidR="003D3C7B" w:rsidRDefault="003D3C7B">
            <w:pPr>
              <w:jc w:val="left"/>
              <w:rPr>
                <w:sz w:val="16"/>
                <w:szCs w:val="16"/>
              </w:rPr>
            </w:pPr>
          </w:p>
          <w:p w14:paraId="0000008B" w14:textId="77777777" w:rsidR="003D3C7B" w:rsidRDefault="003D3C7B">
            <w:pPr>
              <w:jc w:val="left"/>
              <w:rPr>
                <w:sz w:val="16"/>
                <w:szCs w:val="16"/>
              </w:rPr>
            </w:pPr>
          </w:p>
          <w:p w14:paraId="0000008C" w14:textId="77777777" w:rsidR="003D3C7B" w:rsidRDefault="003D3C7B">
            <w:pPr>
              <w:jc w:val="left"/>
              <w:rPr>
                <w:sz w:val="16"/>
                <w:szCs w:val="16"/>
              </w:rPr>
            </w:pPr>
          </w:p>
        </w:tc>
        <w:tc>
          <w:tcPr>
            <w:tcW w:w="3210" w:type="dxa"/>
          </w:tcPr>
          <w:p w14:paraId="0000008D" w14:textId="77777777" w:rsidR="003D3C7B" w:rsidRDefault="00000000">
            <w:pPr>
              <w:jc w:val="left"/>
              <w:rPr>
                <w:b/>
                <w:sz w:val="16"/>
                <w:szCs w:val="16"/>
              </w:rPr>
            </w:pPr>
            <w:r>
              <w:rPr>
                <w:b/>
                <w:sz w:val="16"/>
                <w:szCs w:val="16"/>
              </w:rPr>
              <w:t xml:space="preserve">Outcome: </w:t>
            </w:r>
            <w:r>
              <w:rPr>
                <w:sz w:val="16"/>
                <w:szCs w:val="16"/>
              </w:rPr>
              <w:t>ASD</w:t>
            </w:r>
          </w:p>
          <w:p w14:paraId="0000008E" w14:textId="77777777" w:rsidR="003D3C7B" w:rsidRDefault="003D3C7B">
            <w:pPr>
              <w:jc w:val="left"/>
              <w:rPr>
                <w:b/>
                <w:sz w:val="16"/>
                <w:szCs w:val="16"/>
              </w:rPr>
            </w:pPr>
          </w:p>
          <w:p w14:paraId="0000008F"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090" w14:textId="77777777" w:rsidR="003D3C7B" w:rsidRDefault="003D3C7B">
            <w:pPr>
              <w:jc w:val="left"/>
              <w:rPr>
                <w:sz w:val="16"/>
                <w:szCs w:val="16"/>
              </w:rPr>
            </w:pPr>
          </w:p>
          <w:p w14:paraId="00000091" w14:textId="77777777" w:rsidR="003D3C7B" w:rsidRDefault="00000000">
            <w:pPr>
              <w:jc w:val="left"/>
              <w:rPr>
                <w:sz w:val="16"/>
                <w:szCs w:val="16"/>
              </w:rPr>
            </w:pPr>
            <w:r>
              <w:rPr>
                <w:b/>
                <w:sz w:val="16"/>
                <w:szCs w:val="16"/>
              </w:rPr>
              <w:t>Data source:</w:t>
            </w:r>
            <w:r>
              <w:rPr>
                <w:sz w:val="16"/>
                <w:szCs w:val="16"/>
              </w:rPr>
              <w:t xml:space="preserve"> Danish psychiatric central register</w:t>
            </w:r>
          </w:p>
          <w:p w14:paraId="00000092" w14:textId="77777777" w:rsidR="003D3C7B" w:rsidRDefault="003D3C7B">
            <w:pPr>
              <w:jc w:val="left"/>
              <w:rPr>
                <w:sz w:val="16"/>
                <w:szCs w:val="16"/>
              </w:rPr>
            </w:pPr>
          </w:p>
          <w:p w14:paraId="00000093" w14:textId="77777777" w:rsidR="003D3C7B" w:rsidRDefault="00000000">
            <w:pPr>
              <w:jc w:val="left"/>
              <w:rPr>
                <w:sz w:val="16"/>
                <w:szCs w:val="16"/>
              </w:rPr>
            </w:pPr>
            <w:r>
              <w:rPr>
                <w:b/>
                <w:sz w:val="16"/>
                <w:szCs w:val="16"/>
              </w:rPr>
              <w:t>Definition/determination of ASD</w:t>
            </w:r>
            <w:r>
              <w:rPr>
                <w:sz w:val="16"/>
                <w:szCs w:val="16"/>
              </w:rPr>
              <w:t xml:space="preserve">: DNBC children with an ICD-10 dx of ASD made by a </w:t>
            </w:r>
            <w:proofErr w:type="gramStart"/>
            <w:r>
              <w:rPr>
                <w:sz w:val="16"/>
                <w:szCs w:val="16"/>
              </w:rPr>
              <w:t>psychiatrist</w:t>
            </w:r>
            <w:proofErr w:type="gramEnd"/>
          </w:p>
          <w:p w14:paraId="00000094" w14:textId="77777777" w:rsidR="003D3C7B" w:rsidRDefault="003D3C7B">
            <w:pPr>
              <w:jc w:val="left"/>
              <w:rPr>
                <w:sz w:val="16"/>
                <w:szCs w:val="16"/>
              </w:rPr>
            </w:pPr>
          </w:p>
          <w:p w14:paraId="00000095" w14:textId="77777777" w:rsidR="003D3C7B" w:rsidRDefault="003D3C7B">
            <w:pPr>
              <w:jc w:val="left"/>
              <w:rPr>
                <w:sz w:val="16"/>
                <w:szCs w:val="16"/>
              </w:rPr>
            </w:pPr>
          </w:p>
        </w:tc>
        <w:tc>
          <w:tcPr>
            <w:tcW w:w="2623" w:type="dxa"/>
          </w:tcPr>
          <w:p w14:paraId="00000096" w14:textId="188CAC89"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gender, maternal age, parity, and maternal smoking during pregnancy, paternal age, parental psych history before the birth of the child, parent’s educational status  </w:t>
            </w:r>
          </w:p>
          <w:p w14:paraId="00000097" w14:textId="77777777" w:rsidR="003D3C7B" w:rsidRDefault="003D3C7B">
            <w:pPr>
              <w:jc w:val="left"/>
              <w:rPr>
                <w:i/>
                <w:sz w:val="16"/>
                <w:szCs w:val="16"/>
              </w:rPr>
            </w:pPr>
          </w:p>
          <w:p w14:paraId="00000098" w14:textId="77777777" w:rsidR="003D3C7B" w:rsidRDefault="00000000">
            <w:pPr>
              <w:jc w:val="left"/>
              <w:rPr>
                <w:sz w:val="16"/>
                <w:szCs w:val="16"/>
              </w:rPr>
            </w:pPr>
            <w:r>
              <w:rPr>
                <w:b/>
                <w:sz w:val="16"/>
                <w:szCs w:val="16"/>
              </w:rPr>
              <w:t>Matching</w:t>
            </w:r>
            <w:r>
              <w:rPr>
                <w:sz w:val="16"/>
                <w:szCs w:val="16"/>
              </w:rPr>
              <w:t>: Nil</w:t>
            </w:r>
          </w:p>
        </w:tc>
      </w:tr>
      <w:tr w:rsidR="003D3C7B" w14:paraId="2A111EAC" w14:textId="77777777">
        <w:tc>
          <w:tcPr>
            <w:tcW w:w="967" w:type="dxa"/>
          </w:tcPr>
          <w:p w14:paraId="00000099" w14:textId="77777777" w:rsidR="003D3C7B" w:rsidRDefault="00000000">
            <w:pPr>
              <w:jc w:val="left"/>
              <w:rPr>
                <w:sz w:val="16"/>
                <w:szCs w:val="16"/>
              </w:rPr>
            </w:pPr>
            <w:r>
              <w:rPr>
                <w:sz w:val="16"/>
                <w:szCs w:val="16"/>
              </w:rPr>
              <w:t>Axelsson, 2019</w:t>
            </w:r>
          </w:p>
        </w:tc>
        <w:tc>
          <w:tcPr>
            <w:tcW w:w="1079" w:type="dxa"/>
          </w:tcPr>
          <w:p w14:paraId="0000009A" w14:textId="77777777" w:rsidR="003D3C7B" w:rsidRDefault="00000000">
            <w:pPr>
              <w:jc w:val="left"/>
              <w:rPr>
                <w:sz w:val="16"/>
                <w:szCs w:val="16"/>
              </w:rPr>
            </w:pPr>
            <w:r>
              <w:rPr>
                <w:b/>
                <w:sz w:val="16"/>
                <w:szCs w:val="16"/>
              </w:rPr>
              <w:t>Country:</w:t>
            </w:r>
            <w:r>
              <w:rPr>
                <w:sz w:val="16"/>
                <w:szCs w:val="16"/>
              </w:rPr>
              <w:t xml:space="preserve"> Denmark</w:t>
            </w:r>
          </w:p>
          <w:p w14:paraId="0000009B" w14:textId="77777777" w:rsidR="003D3C7B" w:rsidRDefault="003D3C7B">
            <w:pPr>
              <w:jc w:val="left"/>
              <w:rPr>
                <w:sz w:val="16"/>
                <w:szCs w:val="16"/>
              </w:rPr>
            </w:pPr>
          </w:p>
          <w:p w14:paraId="0000009C" w14:textId="77777777" w:rsidR="003D3C7B" w:rsidRDefault="00000000">
            <w:pPr>
              <w:jc w:val="left"/>
              <w:rPr>
                <w:sz w:val="16"/>
                <w:szCs w:val="16"/>
              </w:rPr>
            </w:pPr>
            <w:r>
              <w:rPr>
                <w:b/>
                <w:sz w:val="16"/>
                <w:szCs w:val="16"/>
              </w:rPr>
              <w:t>Study type:</w:t>
            </w:r>
            <w:r>
              <w:rPr>
                <w:sz w:val="16"/>
                <w:szCs w:val="16"/>
              </w:rPr>
              <w:t xml:space="preserve"> Cohort study</w:t>
            </w:r>
          </w:p>
          <w:p w14:paraId="0000009D" w14:textId="77777777" w:rsidR="003D3C7B" w:rsidRDefault="003D3C7B">
            <w:pPr>
              <w:jc w:val="left"/>
              <w:rPr>
                <w:sz w:val="16"/>
                <w:szCs w:val="16"/>
              </w:rPr>
            </w:pPr>
          </w:p>
          <w:p w14:paraId="0000009E" w14:textId="77777777" w:rsidR="003D3C7B" w:rsidRDefault="003D3C7B">
            <w:pPr>
              <w:jc w:val="left"/>
              <w:rPr>
                <w:b/>
                <w:sz w:val="16"/>
                <w:szCs w:val="16"/>
              </w:rPr>
            </w:pPr>
          </w:p>
        </w:tc>
        <w:tc>
          <w:tcPr>
            <w:tcW w:w="2944" w:type="dxa"/>
          </w:tcPr>
          <w:p w14:paraId="0000009F" w14:textId="77777777" w:rsidR="003D3C7B" w:rsidRDefault="00000000">
            <w:pPr>
              <w:jc w:val="left"/>
              <w:rPr>
                <w:sz w:val="16"/>
                <w:szCs w:val="16"/>
              </w:rPr>
            </w:pPr>
            <w:r>
              <w:rPr>
                <w:b/>
                <w:sz w:val="16"/>
                <w:szCs w:val="16"/>
              </w:rPr>
              <w:t xml:space="preserve">Study cohort: </w:t>
            </w:r>
            <w:r>
              <w:rPr>
                <w:sz w:val="16"/>
                <w:szCs w:val="16"/>
              </w:rPr>
              <w:t xml:space="preserve">All live-born singleton births in Denmark to Danish parents from January 1997 - December 2010. All children who had not been diagnosed with autism and were living in Denmark at their second birthday were followed up.   </w:t>
            </w:r>
          </w:p>
          <w:p w14:paraId="000000A0" w14:textId="77777777" w:rsidR="003D3C7B" w:rsidRDefault="003D3C7B">
            <w:pPr>
              <w:jc w:val="left"/>
              <w:rPr>
                <w:b/>
                <w:sz w:val="16"/>
                <w:szCs w:val="16"/>
              </w:rPr>
            </w:pPr>
          </w:p>
        </w:tc>
        <w:tc>
          <w:tcPr>
            <w:tcW w:w="1508" w:type="dxa"/>
          </w:tcPr>
          <w:p w14:paraId="000000A1" w14:textId="77777777" w:rsidR="003D3C7B" w:rsidRDefault="00000000">
            <w:pPr>
              <w:jc w:val="left"/>
              <w:rPr>
                <w:b/>
                <w:sz w:val="16"/>
                <w:szCs w:val="16"/>
              </w:rPr>
            </w:pPr>
            <w:r>
              <w:rPr>
                <w:b/>
                <w:sz w:val="16"/>
                <w:szCs w:val="16"/>
              </w:rPr>
              <w:t>Number of participants (n=):</w:t>
            </w:r>
          </w:p>
          <w:p w14:paraId="000000A2" w14:textId="77777777" w:rsidR="003D3C7B" w:rsidRDefault="00000000">
            <w:pPr>
              <w:jc w:val="left"/>
              <w:rPr>
                <w:sz w:val="16"/>
                <w:szCs w:val="16"/>
              </w:rPr>
            </w:pPr>
            <w:r>
              <w:rPr>
                <w:sz w:val="16"/>
                <w:szCs w:val="16"/>
              </w:rPr>
              <w:t>Total: 671,606</w:t>
            </w:r>
          </w:p>
          <w:p w14:paraId="000000A3" w14:textId="77777777" w:rsidR="003D3C7B" w:rsidRDefault="00000000">
            <w:pPr>
              <w:jc w:val="left"/>
              <w:rPr>
                <w:sz w:val="16"/>
                <w:szCs w:val="16"/>
              </w:rPr>
            </w:pPr>
            <w:r>
              <w:rPr>
                <w:sz w:val="16"/>
                <w:szCs w:val="16"/>
              </w:rPr>
              <w:t>ASD: 8,267</w:t>
            </w:r>
          </w:p>
          <w:p w14:paraId="000000A4" w14:textId="77777777" w:rsidR="003D3C7B" w:rsidRDefault="00000000">
            <w:pPr>
              <w:jc w:val="left"/>
              <w:rPr>
                <w:sz w:val="16"/>
                <w:szCs w:val="16"/>
              </w:rPr>
            </w:pPr>
            <w:r>
              <w:rPr>
                <w:sz w:val="16"/>
                <w:szCs w:val="16"/>
              </w:rPr>
              <w:t>Non-ASD: 663339</w:t>
            </w:r>
          </w:p>
          <w:p w14:paraId="000000A5" w14:textId="77777777" w:rsidR="003D3C7B" w:rsidRDefault="003D3C7B">
            <w:pPr>
              <w:jc w:val="left"/>
              <w:rPr>
                <w:sz w:val="16"/>
                <w:szCs w:val="16"/>
              </w:rPr>
            </w:pPr>
          </w:p>
          <w:p w14:paraId="000000A6" w14:textId="77777777" w:rsidR="003D3C7B" w:rsidRDefault="00000000">
            <w:pPr>
              <w:jc w:val="left"/>
              <w:rPr>
                <w:sz w:val="16"/>
                <w:szCs w:val="16"/>
              </w:rPr>
            </w:pPr>
            <w:r>
              <w:rPr>
                <w:b/>
                <w:sz w:val="16"/>
                <w:szCs w:val="16"/>
              </w:rPr>
              <w:t>Sibling control group</w:t>
            </w:r>
            <w:r>
              <w:rPr>
                <w:sz w:val="16"/>
                <w:szCs w:val="16"/>
              </w:rPr>
              <w:t>: Yes</w:t>
            </w:r>
          </w:p>
          <w:p w14:paraId="000000A7" w14:textId="77777777" w:rsidR="003D3C7B" w:rsidRDefault="003D3C7B">
            <w:pPr>
              <w:jc w:val="left"/>
              <w:rPr>
                <w:sz w:val="16"/>
                <w:szCs w:val="16"/>
              </w:rPr>
            </w:pPr>
          </w:p>
          <w:p w14:paraId="000000A8" w14:textId="77777777" w:rsidR="003D3C7B" w:rsidRDefault="00000000">
            <w:pPr>
              <w:jc w:val="left"/>
              <w:rPr>
                <w:sz w:val="16"/>
                <w:szCs w:val="16"/>
              </w:rPr>
            </w:pPr>
            <w:r>
              <w:rPr>
                <w:b/>
                <w:sz w:val="16"/>
                <w:szCs w:val="16"/>
              </w:rPr>
              <w:t>Male (%):</w:t>
            </w:r>
            <w:r>
              <w:rPr>
                <w:sz w:val="16"/>
                <w:szCs w:val="16"/>
              </w:rPr>
              <w:t>51.3</w:t>
            </w:r>
          </w:p>
          <w:p w14:paraId="000000A9" w14:textId="77777777" w:rsidR="003D3C7B" w:rsidRDefault="003D3C7B">
            <w:pPr>
              <w:jc w:val="left"/>
              <w:rPr>
                <w:sz w:val="16"/>
                <w:szCs w:val="16"/>
              </w:rPr>
            </w:pPr>
          </w:p>
          <w:p w14:paraId="000000AA" w14:textId="77777777" w:rsidR="003D3C7B" w:rsidRDefault="00000000">
            <w:pPr>
              <w:jc w:val="left"/>
              <w:rPr>
                <w:sz w:val="16"/>
                <w:szCs w:val="16"/>
              </w:rPr>
            </w:pPr>
            <w:r>
              <w:rPr>
                <w:b/>
                <w:sz w:val="16"/>
                <w:szCs w:val="16"/>
              </w:rPr>
              <w:t>Ethnicity</w:t>
            </w:r>
            <w:r>
              <w:rPr>
                <w:sz w:val="16"/>
                <w:szCs w:val="16"/>
              </w:rPr>
              <w:t>: Not reported</w:t>
            </w:r>
          </w:p>
          <w:p w14:paraId="000000AB" w14:textId="77777777" w:rsidR="003D3C7B" w:rsidRDefault="003D3C7B">
            <w:pPr>
              <w:jc w:val="left"/>
              <w:rPr>
                <w:b/>
                <w:sz w:val="16"/>
                <w:szCs w:val="16"/>
              </w:rPr>
            </w:pPr>
          </w:p>
        </w:tc>
        <w:tc>
          <w:tcPr>
            <w:tcW w:w="1617" w:type="dxa"/>
          </w:tcPr>
          <w:p w14:paraId="000000AC" w14:textId="77777777" w:rsidR="003D3C7B" w:rsidRDefault="00000000">
            <w:pPr>
              <w:jc w:val="left"/>
              <w:rPr>
                <w:sz w:val="16"/>
                <w:szCs w:val="16"/>
              </w:rPr>
            </w:pPr>
            <w:r>
              <w:rPr>
                <w:b/>
                <w:sz w:val="16"/>
                <w:szCs w:val="16"/>
              </w:rPr>
              <w:lastRenderedPageBreak/>
              <w:t>Exposure period:</w:t>
            </w:r>
            <w:r>
              <w:rPr>
                <w:sz w:val="16"/>
                <w:szCs w:val="16"/>
              </w:rPr>
              <w:t xml:space="preserve"> early life (age 0-2 years)</w:t>
            </w:r>
          </w:p>
          <w:p w14:paraId="000000AD" w14:textId="77777777" w:rsidR="003D3C7B" w:rsidRDefault="003D3C7B">
            <w:pPr>
              <w:jc w:val="left"/>
              <w:rPr>
                <w:sz w:val="16"/>
                <w:szCs w:val="16"/>
              </w:rPr>
            </w:pPr>
          </w:p>
          <w:p w14:paraId="000000AE" w14:textId="77777777" w:rsidR="003D3C7B" w:rsidRDefault="00000000">
            <w:pPr>
              <w:jc w:val="left"/>
              <w:rPr>
                <w:sz w:val="16"/>
                <w:szCs w:val="16"/>
              </w:rPr>
            </w:pPr>
            <w:r>
              <w:rPr>
                <w:b/>
                <w:sz w:val="16"/>
                <w:szCs w:val="16"/>
              </w:rPr>
              <w:t>Data source</w:t>
            </w:r>
            <w:r>
              <w:rPr>
                <w:sz w:val="16"/>
                <w:szCs w:val="16"/>
              </w:rPr>
              <w:t>: The Register of Medicinal Products Statistics (1997 to 2015)</w:t>
            </w:r>
          </w:p>
          <w:p w14:paraId="000000AF" w14:textId="77777777" w:rsidR="003D3C7B" w:rsidRDefault="003D3C7B">
            <w:pPr>
              <w:jc w:val="left"/>
              <w:rPr>
                <w:sz w:val="16"/>
                <w:szCs w:val="16"/>
              </w:rPr>
            </w:pPr>
          </w:p>
          <w:p w14:paraId="000000B0" w14:textId="77777777" w:rsidR="003D3C7B" w:rsidRDefault="003D3C7B">
            <w:pPr>
              <w:jc w:val="left"/>
              <w:rPr>
                <w:sz w:val="16"/>
                <w:szCs w:val="16"/>
              </w:rPr>
            </w:pPr>
          </w:p>
          <w:p w14:paraId="000000B1" w14:textId="77777777" w:rsidR="003D3C7B" w:rsidRDefault="003D3C7B">
            <w:pPr>
              <w:jc w:val="left"/>
              <w:rPr>
                <w:b/>
                <w:sz w:val="16"/>
                <w:szCs w:val="16"/>
              </w:rPr>
            </w:pPr>
          </w:p>
        </w:tc>
        <w:tc>
          <w:tcPr>
            <w:tcW w:w="3210" w:type="dxa"/>
          </w:tcPr>
          <w:p w14:paraId="000000B2" w14:textId="77777777" w:rsidR="003D3C7B" w:rsidRDefault="00000000">
            <w:pPr>
              <w:jc w:val="left"/>
              <w:rPr>
                <w:b/>
                <w:sz w:val="16"/>
                <w:szCs w:val="16"/>
              </w:rPr>
            </w:pPr>
            <w:r>
              <w:rPr>
                <w:b/>
                <w:sz w:val="16"/>
                <w:szCs w:val="16"/>
              </w:rPr>
              <w:lastRenderedPageBreak/>
              <w:t xml:space="preserve">Outcome: </w:t>
            </w:r>
            <w:r>
              <w:rPr>
                <w:sz w:val="16"/>
                <w:szCs w:val="16"/>
              </w:rPr>
              <w:t>ASD</w:t>
            </w:r>
          </w:p>
          <w:p w14:paraId="000000B3" w14:textId="77777777" w:rsidR="003D3C7B" w:rsidRDefault="003D3C7B">
            <w:pPr>
              <w:jc w:val="left"/>
              <w:rPr>
                <w:b/>
                <w:sz w:val="16"/>
                <w:szCs w:val="16"/>
              </w:rPr>
            </w:pPr>
          </w:p>
          <w:p w14:paraId="000000B4" w14:textId="77777777" w:rsidR="003D3C7B" w:rsidRDefault="00000000">
            <w:pPr>
              <w:jc w:val="left"/>
              <w:rPr>
                <w:sz w:val="16"/>
                <w:szCs w:val="16"/>
              </w:rPr>
            </w:pPr>
            <w:r>
              <w:rPr>
                <w:b/>
                <w:sz w:val="16"/>
                <w:szCs w:val="16"/>
              </w:rPr>
              <w:t>Age at diagnosis:</w:t>
            </w:r>
            <w:r>
              <w:rPr>
                <w:sz w:val="16"/>
                <w:szCs w:val="16"/>
              </w:rPr>
              <w:t xml:space="preserve"> 2-18 years</w:t>
            </w:r>
          </w:p>
          <w:p w14:paraId="000000B5" w14:textId="77777777" w:rsidR="003D3C7B" w:rsidRDefault="003D3C7B">
            <w:pPr>
              <w:jc w:val="left"/>
              <w:rPr>
                <w:sz w:val="16"/>
                <w:szCs w:val="16"/>
              </w:rPr>
            </w:pPr>
          </w:p>
          <w:p w14:paraId="000000B6" w14:textId="77777777" w:rsidR="003D3C7B" w:rsidRDefault="00000000">
            <w:pPr>
              <w:jc w:val="left"/>
              <w:rPr>
                <w:sz w:val="16"/>
                <w:szCs w:val="16"/>
              </w:rPr>
            </w:pPr>
            <w:r>
              <w:rPr>
                <w:b/>
                <w:sz w:val="16"/>
                <w:szCs w:val="16"/>
              </w:rPr>
              <w:t>Data source:</w:t>
            </w:r>
            <w:r>
              <w:rPr>
                <w:sz w:val="16"/>
                <w:szCs w:val="16"/>
              </w:rPr>
              <w:t xml:space="preserve"> The Psychiatric Central Research Register (1969 to 2015)</w:t>
            </w:r>
          </w:p>
          <w:p w14:paraId="000000B7" w14:textId="77777777" w:rsidR="003D3C7B" w:rsidRDefault="003D3C7B">
            <w:pPr>
              <w:jc w:val="left"/>
              <w:rPr>
                <w:sz w:val="16"/>
                <w:szCs w:val="16"/>
              </w:rPr>
            </w:pPr>
          </w:p>
          <w:p w14:paraId="000000B8" w14:textId="77777777" w:rsidR="003D3C7B" w:rsidRDefault="00000000">
            <w:pPr>
              <w:jc w:val="left"/>
              <w:rPr>
                <w:sz w:val="16"/>
                <w:szCs w:val="16"/>
              </w:rPr>
            </w:pPr>
            <w:r>
              <w:rPr>
                <w:b/>
                <w:sz w:val="16"/>
                <w:szCs w:val="16"/>
              </w:rPr>
              <w:lastRenderedPageBreak/>
              <w:t>Definition/determination of ASD</w:t>
            </w:r>
            <w:r>
              <w:rPr>
                <w:sz w:val="16"/>
                <w:szCs w:val="16"/>
              </w:rPr>
              <w:t xml:space="preserve">: time to first autism diagnosis as identified through ICD-9 and 10 codes using outpatient and inpatient diagnoses, </w:t>
            </w:r>
            <w:proofErr w:type="gramStart"/>
            <w:r>
              <w:rPr>
                <w:sz w:val="16"/>
                <w:szCs w:val="16"/>
              </w:rPr>
              <w:t>and  discharge</w:t>
            </w:r>
            <w:proofErr w:type="gramEnd"/>
            <w:r>
              <w:rPr>
                <w:sz w:val="16"/>
                <w:szCs w:val="16"/>
              </w:rPr>
              <w:t xml:space="preserve"> diagnoses </w:t>
            </w:r>
          </w:p>
          <w:p w14:paraId="000000B9" w14:textId="77777777" w:rsidR="003D3C7B" w:rsidRDefault="003D3C7B">
            <w:pPr>
              <w:jc w:val="left"/>
              <w:rPr>
                <w:sz w:val="16"/>
                <w:szCs w:val="16"/>
              </w:rPr>
            </w:pPr>
          </w:p>
          <w:p w14:paraId="000000BA" w14:textId="77777777" w:rsidR="003D3C7B" w:rsidRDefault="003D3C7B">
            <w:pPr>
              <w:jc w:val="left"/>
              <w:rPr>
                <w:b/>
                <w:sz w:val="16"/>
                <w:szCs w:val="16"/>
              </w:rPr>
            </w:pPr>
          </w:p>
        </w:tc>
        <w:tc>
          <w:tcPr>
            <w:tcW w:w="2623" w:type="dxa"/>
          </w:tcPr>
          <w:p w14:paraId="000000BB" w14:textId="5B4B32B2" w:rsidR="003D3C7B" w:rsidRDefault="00000000">
            <w:pPr>
              <w:jc w:val="left"/>
              <w:rPr>
                <w:sz w:val="16"/>
                <w:szCs w:val="16"/>
              </w:rPr>
            </w:pPr>
            <w:r>
              <w:rPr>
                <w:b/>
                <w:sz w:val="16"/>
                <w:szCs w:val="16"/>
              </w:rPr>
              <w:lastRenderedPageBreak/>
              <w:t xml:space="preserve">Adjustment for </w:t>
            </w:r>
            <w:r w:rsidR="00070FD4">
              <w:rPr>
                <w:b/>
                <w:sz w:val="16"/>
                <w:szCs w:val="16"/>
              </w:rPr>
              <w:t>covariates</w:t>
            </w:r>
            <w:r>
              <w:rPr>
                <w:sz w:val="16"/>
                <w:szCs w:val="16"/>
              </w:rPr>
              <w:t xml:space="preserve">: mode of delivery, maternal age at birth, parental age difference, parental education, marital status, maternal smoking, infant sex, Apgar score, instrumental delivery, use of CPAP/ventilator, asphyxia, parental epilepsy, pre-eclampsia/HTN, </w:t>
            </w:r>
            <w:r>
              <w:rPr>
                <w:sz w:val="16"/>
                <w:szCs w:val="16"/>
              </w:rPr>
              <w:lastRenderedPageBreak/>
              <w:t xml:space="preserve">gestational diabetes, parity, induction of labour, induction of contractions, maternal Abx use in pregnancy, maternal infections in pregnancy), parental psych </w:t>
            </w:r>
            <w:proofErr w:type="gramStart"/>
            <w:r>
              <w:rPr>
                <w:sz w:val="16"/>
                <w:szCs w:val="16"/>
              </w:rPr>
              <w:t>history</w:t>
            </w:r>
            <w:proofErr w:type="gramEnd"/>
          </w:p>
          <w:p w14:paraId="000000BC" w14:textId="77777777" w:rsidR="003D3C7B" w:rsidRDefault="003D3C7B">
            <w:pPr>
              <w:jc w:val="left"/>
              <w:rPr>
                <w:sz w:val="16"/>
                <w:szCs w:val="16"/>
              </w:rPr>
            </w:pPr>
          </w:p>
          <w:p w14:paraId="000000BD" w14:textId="77777777" w:rsidR="003D3C7B" w:rsidRDefault="00000000">
            <w:pPr>
              <w:jc w:val="left"/>
              <w:rPr>
                <w:sz w:val="16"/>
                <w:szCs w:val="16"/>
              </w:rPr>
            </w:pPr>
            <w:r>
              <w:rPr>
                <w:b/>
                <w:sz w:val="16"/>
                <w:szCs w:val="16"/>
              </w:rPr>
              <w:t>Matching</w:t>
            </w:r>
            <w:r>
              <w:rPr>
                <w:sz w:val="16"/>
                <w:szCs w:val="16"/>
              </w:rPr>
              <w:t>: Nil</w:t>
            </w:r>
          </w:p>
        </w:tc>
      </w:tr>
      <w:tr w:rsidR="003D3C7B" w14:paraId="6DD26487" w14:textId="77777777">
        <w:tc>
          <w:tcPr>
            <w:tcW w:w="967" w:type="dxa"/>
          </w:tcPr>
          <w:p w14:paraId="000000BE" w14:textId="77777777" w:rsidR="003D3C7B" w:rsidRDefault="00000000">
            <w:pPr>
              <w:jc w:val="left"/>
              <w:rPr>
                <w:sz w:val="16"/>
                <w:szCs w:val="16"/>
              </w:rPr>
            </w:pPr>
            <w:proofErr w:type="spellStart"/>
            <w:r>
              <w:rPr>
                <w:sz w:val="16"/>
                <w:szCs w:val="16"/>
              </w:rPr>
              <w:lastRenderedPageBreak/>
              <w:t>Bittker</w:t>
            </w:r>
            <w:proofErr w:type="spellEnd"/>
            <w:r>
              <w:rPr>
                <w:sz w:val="16"/>
                <w:szCs w:val="16"/>
              </w:rPr>
              <w:t>, 2019</w:t>
            </w:r>
          </w:p>
        </w:tc>
        <w:tc>
          <w:tcPr>
            <w:tcW w:w="1079" w:type="dxa"/>
          </w:tcPr>
          <w:p w14:paraId="000000BF" w14:textId="77777777" w:rsidR="003D3C7B" w:rsidRDefault="00000000">
            <w:pPr>
              <w:jc w:val="left"/>
              <w:rPr>
                <w:sz w:val="16"/>
                <w:szCs w:val="16"/>
              </w:rPr>
            </w:pPr>
            <w:r>
              <w:rPr>
                <w:b/>
                <w:sz w:val="16"/>
                <w:szCs w:val="16"/>
              </w:rPr>
              <w:t>Country:</w:t>
            </w:r>
            <w:r>
              <w:rPr>
                <w:sz w:val="16"/>
                <w:szCs w:val="16"/>
              </w:rPr>
              <w:t xml:space="preserve"> US</w:t>
            </w:r>
          </w:p>
          <w:p w14:paraId="000000C0" w14:textId="77777777" w:rsidR="003D3C7B" w:rsidRDefault="003D3C7B">
            <w:pPr>
              <w:jc w:val="left"/>
              <w:rPr>
                <w:sz w:val="16"/>
                <w:szCs w:val="16"/>
              </w:rPr>
            </w:pPr>
          </w:p>
          <w:p w14:paraId="000000C1" w14:textId="77777777" w:rsidR="003D3C7B" w:rsidRDefault="00000000">
            <w:pPr>
              <w:jc w:val="left"/>
              <w:rPr>
                <w:sz w:val="16"/>
                <w:szCs w:val="16"/>
              </w:rPr>
            </w:pPr>
            <w:r>
              <w:rPr>
                <w:b/>
                <w:sz w:val="16"/>
                <w:szCs w:val="16"/>
              </w:rPr>
              <w:t>Study type:</w:t>
            </w:r>
            <w:r>
              <w:rPr>
                <w:sz w:val="16"/>
                <w:szCs w:val="16"/>
              </w:rPr>
              <w:t xml:space="preserve"> Case-control</w:t>
            </w:r>
          </w:p>
          <w:p w14:paraId="000000C2" w14:textId="77777777" w:rsidR="003D3C7B" w:rsidRDefault="003D3C7B">
            <w:pPr>
              <w:jc w:val="left"/>
              <w:rPr>
                <w:sz w:val="16"/>
                <w:szCs w:val="16"/>
              </w:rPr>
            </w:pPr>
          </w:p>
          <w:p w14:paraId="000000C3" w14:textId="77777777" w:rsidR="003D3C7B" w:rsidRDefault="003D3C7B">
            <w:pPr>
              <w:jc w:val="left"/>
              <w:rPr>
                <w:b/>
                <w:sz w:val="16"/>
                <w:szCs w:val="16"/>
              </w:rPr>
            </w:pPr>
          </w:p>
        </w:tc>
        <w:tc>
          <w:tcPr>
            <w:tcW w:w="2944" w:type="dxa"/>
          </w:tcPr>
          <w:p w14:paraId="000000C4" w14:textId="77777777" w:rsidR="003D3C7B" w:rsidRDefault="00000000">
            <w:pPr>
              <w:jc w:val="left"/>
              <w:rPr>
                <w:sz w:val="16"/>
                <w:szCs w:val="16"/>
              </w:rPr>
            </w:pPr>
            <w:r>
              <w:rPr>
                <w:b/>
                <w:sz w:val="16"/>
                <w:szCs w:val="16"/>
              </w:rPr>
              <w:t>Cases</w:t>
            </w:r>
            <w:r>
              <w:rPr>
                <w:sz w:val="16"/>
                <w:szCs w:val="16"/>
              </w:rPr>
              <w:t>: Children born to parents living in USA aged 3-12 years of age with ASD identified through parental report.  Parents were informed about the survey via postings on social media, websites, and listservs and through the Interactive Autism Network.</w:t>
            </w:r>
          </w:p>
          <w:p w14:paraId="000000C5" w14:textId="77777777" w:rsidR="003D3C7B" w:rsidRDefault="003D3C7B">
            <w:pPr>
              <w:jc w:val="left"/>
              <w:rPr>
                <w:sz w:val="16"/>
                <w:szCs w:val="16"/>
              </w:rPr>
            </w:pPr>
          </w:p>
          <w:p w14:paraId="000000C6" w14:textId="77777777" w:rsidR="003D3C7B" w:rsidRDefault="003D3C7B">
            <w:pPr>
              <w:jc w:val="left"/>
              <w:rPr>
                <w:sz w:val="16"/>
                <w:szCs w:val="16"/>
              </w:rPr>
            </w:pPr>
          </w:p>
          <w:p w14:paraId="000000C7" w14:textId="77777777" w:rsidR="003D3C7B" w:rsidRDefault="00000000">
            <w:pPr>
              <w:jc w:val="left"/>
              <w:rPr>
                <w:sz w:val="16"/>
                <w:szCs w:val="16"/>
              </w:rPr>
            </w:pPr>
            <w:r>
              <w:rPr>
                <w:b/>
                <w:sz w:val="16"/>
                <w:szCs w:val="16"/>
              </w:rPr>
              <w:t>Controls</w:t>
            </w:r>
            <w:r>
              <w:rPr>
                <w:sz w:val="16"/>
                <w:szCs w:val="16"/>
              </w:rPr>
              <w:t>: Children aged 3-12 years of age without ASD according to parental report. Recruitment strategies as above.</w:t>
            </w:r>
          </w:p>
          <w:p w14:paraId="000000C8" w14:textId="77777777" w:rsidR="003D3C7B" w:rsidRDefault="003D3C7B">
            <w:pPr>
              <w:jc w:val="left"/>
              <w:rPr>
                <w:b/>
                <w:sz w:val="16"/>
                <w:szCs w:val="16"/>
              </w:rPr>
            </w:pPr>
          </w:p>
        </w:tc>
        <w:tc>
          <w:tcPr>
            <w:tcW w:w="1508" w:type="dxa"/>
          </w:tcPr>
          <w:p w14:paraId="000000C9" w14:textId="77777777" w:rsidR="003D3C7B" w:rsidRDefault="00000000">
            <w:pPr>
              <w:jc w:val="left"/>
              <w:rPr>
                <w:b/>
                <w:sz w:val="16"/>
                <w:szCs w:val="16"/>
              </w:rPr>
            </w:pPr>
            <w:r>
              <w:rPr>
                <w:b/>
                <w:sz w:val="16"/>
                <w:szCs w:val="16"/>
              </w:rPr>
              <w:t>Number of participants (n=):</w:t>
            </w:r>
          </w:p>
          <w:p w14:paraId="000000CA" w14:textId="77777777" w:rsidR="003D3C7B" w:rsidRDefault="00000000">
            <w:pPr>
              <w:jc w:val="left"/>
              <w:rPr>
                <w:sz w:val="16"/>
                <w:szCs w:val="16"/>
              </w:rPr>
            </w:pPr>
            <w:r>
              <w:rPr>
                <w:sz w:val="16"/>
                <w:szCs w:val="16"/>
              </w:rPr>
              <w:t>Total: 1515</w:t>
            </w:r>
          </w:p>
          <w:p w14:paraId="000000CB" w14:textId="77777777" w:rsidR="003D3C7B" w:rsidRDefault="00000000">
            <w:pPr>
              <w:jc w:val="left"/>
              <w:rPr>
                <w:sz w:val="16"/>
                <w:szCs w:val="16"/>
              </w:rPr>
            </w:pPr>
            <w:r>
              <w:rPr>
                <w:sz w:val="16"/>
                <w:szCs w:val="16"/>
              </w:rPr>
              <w:t>Cases: 1001</w:t>
            </w:r>
          </w:p>
          <w:p w14:paraId="000000CC" w14:textId="77777777" w:rsidR="003D3C7B" w:rsidRDefault="00000000">
            <w:pPr>
              <w:jc w:val="left"/>
              <w:rPr>
                <w:sz w:val="16"/>
                <w:szCs w:val="16"/>
              </w:rPr>
            </w:pPr>
            <w:r>
              <w:rPr>
                <w:sz w:val="16"/>
                <w:szCs w:val="16"/>
              </w:rPr>
              <w:t>Controls: 514</w:t>
            </w:r>
          </w:p>
          <w:p w14:paraId="000000CD" w14:textId="77777777" w:rsidR="003D3C7B" w:rsidRDefault="003D3C7B">
            <w:pPr>
              <w:jc w:val="left"/>
              <w:rPr>
                <w:sz w:val="16"/>
                <w:szCs w:val="16"/>
              </w:rPr>
            </w:pPr>
          </w:p>
          <w:p w14:paraId="000000CE" w14:textId="77777777" w:rsidR="003D3C7B" w:rsidRDefault="00000000">
            <w:pPr>
              <w:jc w:val="left"/>
              <w:rPr>
                <w:sz w:val="16"/>
                <w:szCs w:val="16"/>
              </w:rPr>
            </w:pPr>
            <w:r>
              <w:rPr>
                <w:b/>
                <w:sz w:val="16"/>
                <w:szCs w:val="16"/>
              </w:rPr>
              <w:t>Sibling control group</w:t>
            </w:r>
            <w:r>
              <w:rPr>
                <w:sz w:val="16"/>
                <w:szCs w:val="16"/>
              </w:rPr>
              <w:t>: No</w:t>
            </w:r>
          </w:p>
          <w:p w14:paraId="000000CF" w14:textId="77777777" w:rsidR="003D3C7B" w:rsidRDefault="003D3C7B">
            <w:pPr>
              <w:jc w:val="left"/>
              <w:rPr>
                <w:sz w:val="16"/>
                <w:szCs w:val="16"/>
              </w:rPr>
            </w:pPr>
          </w:p>
          <w:p w14:paraId="000000D0" w14:textId="77777777" w:rsidR="003D3C7B" w:rsidRDefault="00000000">
            <w:pPr>
              <w:jc w:val="left"/>
              <w:rPr>
                <w:sz w:val="16"/>
                <w:szCs w:val="16"/>
              </w:rPr>
            </w:pPr>
            <w:r>
              <w:rPr>
                <w:b/>
                <w:sz w:val="16"/>
                <w:szCs w:val="16"/>
              </w:rPr>
              <w:t>Male (%):</w:t>
            </w:r>
            <w:r>
              <w:rPr>
                <w:sz w:val="16"/>
                <w:szCs w:val="16"/>
              </w:rPr>
              <w:t xml:space="preserve"> </w:t>
            </w:r>
          </w:p>
          <w:p w14:paraId="000000D1" w14:textId="77777777" w:rsidR="003D3C7B" w:rsidRDefault="00000000">
            <w:pPr>
              <w:jc w:val="left"/>
              <w:rPr>
                <w:sz w:val="16"/>
                <w:szCs w:val="16"/>
              </w:rPr>
            </w:pPr>
            <w:r>
              <w:rPr>
                <w:sz w:val="16"/>
                <w:szCs w:val="16"/>
              </w:rPr>
              <w:t>Cases: 80.0</w:t>
            </w:r>
          </w:p>
          <w:p w14:paraId="000000D2" w14:textId="77777777" w:rsidR="003D3C7B" w:rsidRDefault="00000000">
            <w:pPr>
              <w:jc w:val="left"/>
              <w:rPr>
                <w:sz w:val="16"/>
                <w:szCs w:val="16"/>
              </w:rPr>
            </w:pPr>
            <w:r>
              <w:rPr>
                <w:sz w:val="16"/>
                <w:szCs w:val="16"/>
              </w:rPr>
              <w:t>Controls: 52.1</w:t>
            </w:r>
          </w:p>
          <w:p w14:paraId="000000D3" w14:textId="77777777" w:rsidR="003D3C7B" w:rsidRDefault="003D3C7B">
            <w:pPr>
              <w:jc w:val="left"/>
              <w:rPr>
                <w:sz w:val="16"/>
                <w:szCs w:val="16"/>
              </w:rPr>
            </w:pPr>
          </w:p>
          <w:p w14:paraId="000000D4" w14:textId="77777777" w:rsidR="003D3C7B" w:rsidRDefault="00000000">
            <w:pPr>
              <w:jc w:val="left"/>
              <w:rPr>
                <w:sz w:val="16"/>
                <w:szCs w:val="16"/>
              </w:rPr>
            </w:pPr>
            <w:r>
              <w:rPr>
                <w:b/>
                <w:sz w:val="16"/>
                <w:szCs w:val="16"/>
              </w:rPr>
              <w:t>Ethnicity</w:t>
            </w:r>
            <w:r>
              <w:rPr>
                <w:sz w:val="16"/>
                <w:szCs w:val="16"/>
              </w:rPr>
              <w:t xml:space="preserve">: </w:t>
            </w:r>
          </w:p>
          <w:p w14:paraId="000000D5" w14:textId="77777777" w:rsidR="003D3C7B" w:rsidRDefault="00000000">
            <w:pPr>
              <w:jc w:val="left"/>
              <w:rPr>
                <w:sz w:val="16"/>
                <w:szCs w:val="16"/>
              </w:rPr>
            </w:pPr>
            <w:r>
              <w:rPr>
                <w:sz w:val="16"/>
                <w:szCs w:val="16"/>
              </w:rPr>
              <w:t xml:space="preserve">Cases: </w:t>
            </w:r>
          </w:p>
          <w:p w14:paraId="000000D6" w14:textId="77777777" w:rsidR="003D3C7B" w:rsidRDefault="00000000">
            <w:pPr>
              <w:jc w:val="left"/>
              <w:rPr>
                <w:sz w:val="16"/>
                <w:szCs w:val="16"/>
              </w:rPr>
            </w:pPr>
            <w:r>
              <w:rPr>
                <w:sz w:val="16"/>
                <w:szCs w:val="16"/>
              </w:rPr>
              <w:t>White (non-Hispanic): 77.2</w:t>
            </w:r>
          </w:p>
          <w:p w14:paraId="000000D7" w14:textId="77777777" w:rsidR="003D3C7B" w:rsidRDefault="00000000">
            <w:pPr>
              <w:jc w:val="left"/>
              <w:rPr>
                <w:sz w:val="16"/>
                <w:szCs w:val="16"/>
              </w:rPr>
            </w:pPr>
            <w:r>
              <w:rPr>
                <w:sz w:val="16"/>
                <w:szCs w:val="16"/>
              </w:rPr>
              <w:t>Hispanic/Latino: 10.4</w:t>
            </w:r>
          </w:p>
          <w:p w14:paraId="000000D8" w14:textId="77777777" w:rsidR="003D3C7B" w:rsidRDefault="00000000">
            <w:pPr>
              <w:jc w:val="left"/>
              <w:rPr>
                <w:sz w:val="16"/>
                <w:szCs w:val="16"/>
              </w:rPr>
            </w:pPr>
            <w:r>
              <w:rPr>
                <w:sz w:val="16"/>
                <w:szCs w:val="16"/>
              </w:rPr>
              <w:t>African American/Black: 3.9</w:t>
            </w:r>
          </w:p>
          <w:p w14:paraId="000000D9" w14:textId="77777777" w:rsidR="003D3C7B" w:rsidRDefault="00000000">
            <w:pPr>
              <w:jc w:val="left"/>
              <w:rPr>
                <w:sz w:val="16"/>
                <w:szCs w:val="16"/>
              </w:rPr>
            </w:pPr>
            <w:r>
              <w:rPr>
                <w:sz w:val="16"/>
                <w:szCs w:val="16"/>
              </w:rPr>
              <w:t>Asian: 1.9</w:t>
            </w:r>
          </w:p>
          <w:p w14:paraId="000000DA" w14:textId="77777777" w:rsidR="003D3C7B" w:rsidRDefault="00000000">
            <w:pPr>
              <w:jc w:val="left"/>
              <w:rPr>
                <w:sz w:val="16"/>
                <w:szCs w:val="16"/>
              </w:rPr>
            </w:pPr>
            <w:r>
              <w:rPr>
                <w:sz w:val="16"/>
                <w:szCs w:val="16"/>
              </w:rPr>
              <w:t>Other: 6.6</w:t>
            </w:r>
          </w:p>
          <w:p w14:paraId="000000DB" w14:textId="77777777" w:rsidR="003D3C7B" w:rsidRDefault="003D3C7B">
            <w:pPr>
              <w:jc w:val="left"/>
              <w:rPr>
                <w:sz w:val="16"/>
                <w:szCs w:val="16"/>
              </w:rPr>
            </w:pPr>
          </w:p>
          <w:p w14:paraId="000000DC" w14:textId="77777777" w:rsidR="003D3C7B" w:rsidRDefault="00000000">
            <w:pPr>
              <w:jc w:val="left"/>
              <w:rPr>
                <w:sz w:val="16"/>
                <w:szCs w:val="16"/>
              </w:rPr>
            </w:pPr>
            <w:r>
              <w:rPr>
                <w:sz w:val="16"/>
                <w:szCs w:val="16"/>
              </w:rPr>
              <w:t xml:space="preserve">Controls: </w:t>
            </w:r>
          </w:p>
          <w:p w14:paraId="000000DD" w14:textId="77777777" w:rsidR="003D3C7B" w:rsidRDefault="00000000">
            <w:pPr>
              <w:jc w:val="left"/>
              <w:rPr>
                <w:sz w:val="16"/>
                <w:szCs w:val="16"/>
              </w:rPr>
            </w:pPr>
            <w:r>
              <w:rPr>
                <w:sz w:val="16"/>
                <w:szCs w:val="16"/>
              </w:rPr>
              <w:t>White (non-Hispanic): 85.2 Hispanic/Latino: 5.8</w:t>
            </w:r>
          </w:p>
          <w:p w14:paraId="000000DE" w14:textId="77777777" w:rsidR="003D3C7B" w:rsidRDefault="00000000">
            <w:pPr>
              <w:jc w:val="left"/>
              <w:rPr>
                <w:sz w:val="16"/>
                <w:szCs w:val="16"/>
              </w:rPr>
            </w:pPr>
            <w:r>
              <w:rPr>
                <w:sz w:val="16"/>
                <w:szCs w:val="16"/>
              </w:rPr>
              <w:t>African American/Black: 1.0</w:t>
            </w:r>
          </w:p>
          <w:p w14:paraId="000000DF" w14:textId="77777777" w:rsidR="003D3C7B" w:rsidRDefault="00000000">
            <w:pPr>
              <w:jc w:val="left"/>
              <w:rPr>
                <w:sz w:val="16"/>
                <w:szCs w:val="16"/>
              </w:rPr>
            </w:pPr>
            <w:r>
              <w:rPr>
                <w:sz w:val="16"/>
                <w:szCs w:val="16"/>
              </w:rPr>
              <w:t>Asian: 2.1</w:t>
            </w:r>
          </w:p>
          <w:p w14:paraId="000000E0" w14:textId="77777777" w:rsidR="003D3C7B" w:rsidRDefault="00000000">
            <w:pPr>
              <w:jc w:val="left"/>
              <w:rPr>
                <w:sz w:val="16"/>
                <w:szCs w:val="16"/>
              </w:rPr>
            </w:pPr>
            <w:r>
              <w:rPr>
                <w:sz w:val="16"/>
                <w:szCs w:val="16"/>
              </w:rPr>
              <w:t>Other: 5.8</w:t>
            </w:r>
          </w:p>
          <w:p w14:paraId="000000E1" w14:textId="77777777" w:rsidR="003D3C7B" w:rsidRDefault="003D3C7B">
            <w:pPr>
              <w:jc w:val="left"/>
              <w:rPr>
                <w:b/>
                <w:sz w:val="16"/>
                <w:szCs w:val="16"/>
              </w:rPr>
            </w:pPr>
          </w:p>
        </w:tc>
        <w:tc>
          <w:tcPr>
            <w:tcW w:w="1617" w:type="dxa"/>
          </w:tcPr>
          <w:p w14:paraId="000000E2" w14:textId="77777777" w:rsidR="003D3C7B" w:rsidRDefault="00000000">
            <w:pPr>
              <w:jc w:val="left"/>
              <w:rPr>
                <w:sz w:val="16"/>
                <w:szCs w:val="16"/>
              </w:rPr>
            </w:pPr>
            <w:r>
              <w:rPr>
                <w:b/>
                <w:sz w:val="16"/>
                <w:szCs w:val="16"/>
              </w:rPr>
              <w:t>Exposure period:</w:t>
            </w:r>
            <w:r>
              <w:rPr>
                <w:sz w:val="16"/>
                <w:szCs w:val="16"/>
              </w:rPr>
              <w:t xml:space="preserve"> </w:t>
            </w:r>
          </w:p>
          <w:p w14:paraId="000000E3" w14:textId="77777777" w:rsidR="003D3C7B" w:rsidRDefault="00000000">
            <w:pPr>
              <w:jc w:val="left"/>
              <w:rPr>
                <w:sz w:val="16"/>
                <w:szCs w:val="16"/>
              </w:rPr>
            </w:pPr>
            <w:r>
              <w:rPr>
                <w:sz w:val="16"/>
                <w:szCs w:val="16"/>
              </w:rPr>
              <w:t>early life (age 0-2 years)</w:t>
            </w:r>
          </w:p>
          <w:p w14:paraId="000000E4" w14:textId="77777777" w:rsidR="003D3C7B" w:rsidRDefault="003D3C7B">
            <w:pPr>
              <w:jc w:val="left"/>
              <w:rPr>
                <w:sz w:val="16"/>
                <w:szCs w:val="16"/>
              </w:rPr>
            </w:pPr>
          </w:p>
          <w:p w14:paraId="000000E5" w14:textId="77777777" w:rsidR="003D3C7B" w:rsidRDefault="003D3C7B">
            <w:pPr>
              <w:jc w:val="left"/>
              <w:rPr>
                <w:sz w:val="16"/>
                <w:szCs w:val="16"/>
              </w:rPr>
            </w:pPr>
          </w:p>
          <w:p w14:paraId="000000E6" w14:textId="77777777" w:rsidR="003D3C7B" w:rsidRDefault="00000000">
            <w:pPr>
              <w:jc w:val="left"/>
              <w:rPr>
                <w:sz w:val="16"/>
                <w:szCs w:val="16"/>
              </w:rPr>
            </w:pPr>
            <w:r>
              <w:rPr>
                <w:b/>
                <w:sz w:val="16"/>
                <w:szCs w:val="16"/>
              </w:rPr>
              <w:t>Data source</w:t>
            </w:r>
            <w:r>
              <w:rPr>
                <w:sz w:val="16"/>
                <w:szCs w:val="16"/>
              </w:rPr>
              <w:t>: parental report via internet survey</w:t>
            </w:r>
          </w:p>
          <w:p w14:paraId="000000E7" w14:textId="77777777" w:rsidR="003D3C7B" w:rsidRDefault="003D3C7B">
            <w:pPr>
              <w:jc w:val="left"/>
              <w:rPr>
                <w:sz w:val="16"/>
                <w:szCs w:val="16"/>
              </w:rPr>
            </w:pPr>
          </w:p>
          <w:p w14:paraId="000000E8" w14:textId="77777777" w:rsidR="003D3C7B" w:rsidRDefault="003D3C7B">
            <w:pPr>
              <w:jc w:val="left"/>
              <w:rPr>
                <w:sz w:val="16"/>
                <w:szCs w:val="16"/>
              </w:rPr>
            </w:pPr>
          </w:p>
          <w:p w14:paraId="000000E9" w14:textId="77777777" w:rsidR="003D3C7B" w:rsidRDefault="003D3C7B">
            <w:pPr>
              <w:jc w:val="left"/>
              <w:rPr>
                <w:b/>
                <w:sz w:val="16"/>
                <w:szCs w:val="16"/>
              </w:rPr>
            </w:pPr>
          </w:p>
        </w:tc>
        <w:tc>
          <w:tcPr>
            <w:tcW w:w="3210" w:type="dxa"/>
          </w:tcPr>
          <w:p w14:paraId="000000EA" w14:textId="77777777" w:rsidR="003D3C7B" w:rsidRDefault="00000000">
            <w:pPr>
              <w:jc w:val="left"/>
              <w:rPr>
                <w:b/>
                <w:sz w:val="16"/>
                <w:szCs w:val="16"/>
              </w:rPr>
            </w:pPr>
            <w:r>
              <w:rPr>
                <w:b/>
                <w:sz w:val="16"/>
                <w:szCs w:val="16"/>
              </w:rPr>
              <w:t xml:space="preserve">Outcome: </w:t>
            </w:r>
            <w:r>
              <w:rPr>
                <w:sz w:val="16"/>
                <w:szCs w:val="16"/>
              </w:rPr>
              <w:t>ASD</w:t>
            </w:r>
          </w:p>
          <w:p w14:paraId="000000EB" w14:textId="77777777" w:rsidR="003D3C7B" w:rsidRDefault="003D3C7B">
            <w:pPr>
              <w:jc w:val="left"/>
              <w:rPr>
                <w:b/>
                <w:sz w:val="16"/>
                <w:szCs w:val="16"/>
              </w:rPr>
            </w:pPr>
          </w:p>
          <w:p w14:paraId="000000EC"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0ED" w14:textId="77777777" w:rsidR="003D3C7B" w:rsidRDefault="003D3C7B">
            <w:pPr>
              <w:jc w:val="left"/>
              <w:rPr>
                <w:sz w:val="16"/>
                <w:szCs w:val="16"/>
              </w:rPr>
            </w:pPr>
          </w:p>
          <w:p w14:paraId="000000EE" w14:textId="77777777" w:rsidR="003D3C7B" w:rsidRDefault="00000000">
            <w:pPr>
              <w:jc w:val="left"/>
              <w:rPr>
                <w:sz w:val="16"/>
                <w:szCs w:val="16"/>
              </w:rPr>
            </w:pPr>
            <w:r>
              <w:rPr>
                <w:b/>
                <w:sz w:val="16"/>
                <w:szCs w:val="16"/>
              </w:rPr>
              <w:t>Data source:</w:t>
            </w:r>
            <w:r>
              <w:rPr>
                <w:sz w:val="16"/>
                <w:szCs w:val="16"/>
              </w:rPr>
              <w:t xml:space="preserve"> An Internet-based survey was conducted.  </w:t>
            </w:r>
          </w:p>
          <w:p w14:paraId="000000EF" w14:textId="77777777" w:rsidR="003D3C7B" w:rsidRDefault="003D3C7B">
            <w:pPr>
              <w:jc w:val="left"/>
              <w:rPr>
                <w:sz w:val="16"/>
                <w:szCs w:val="16"/>
              </w:rPr>
            </w:pPr>
          </w:p>
          <w:p w14:paraId="000000F0" w14:textId="77777777" w:rsidR="003D3C7B" w:rsidRDefault="00000000">
            <w:pPr>
              <w:jc w:val="left"/>
              <w:rPr>
                <w:sz w:val="16"/>
                <w:szCs w:val="16"/>
              </w:rPr>
            </w:pPr>
            <w:r>
              <w:rPr>
                <w:b/>
                <w:sz w:val="16"/>
                <w:szCs w:val="16"/>
              </w:rPr>
              <w:t>Definition/determination of ASD</w:t>
            </w:r>
            <w:r>
              <w:rPr>
                <w:sz w:val="16"/>
                <w:szCs w:val="16"/>
              </w:rPr>
              <w:t xml:space="preserve">: ASD was identified through parental </w:t>
            </w:r>
            <w:proofErr w:type="gramStart"/>
            <w:r>
              <w:rPr>
                <w:sz w:val="16"/>
                <w:szCs w:val="16"/>
              </w:rPr>
              <w:t>report</w:t>
            </w:r>
            <w:proofErr w:type="gramEnd"/>
            <w:r>
              <w:rPr>
                <w:sz w:val="16"/>
                <w:szCs w:val="16"/>
              </w:rPr>
              <w:t xml:space="preserve"> </w:t>
            </w:r>
          </w:p>
          <w:p w14:paraId="000000F1" w14:textId="77777777" w:rsidR="003D3C7B" w:rsidRDefault="003D3C7B">
            <w:pPr>
              <w:jc w:val="left"/>
              <w:rPr>
                <w:sz w:val="16"/>
                <w:szCs w:val="16"/>
              </w:rPr>
            </w:pPr>
          </w:p>
          <w:p w14:paraId="000000F2" w14:textId="77777777" w:rsidR="003D3C7B" w:rsidRDefault="003D3C7B">
            <w:pPr>
              <w:jc w:val="left"/>
              <w:rPr>
                <w:b/>
                <w:sz w:val="16"/>
                <w:szCs w:val="16"/>
              </w:rPr>
            </w:pPr>
          </w:p>
        </w:tc>
        <w:tc>
          <w:tcPr>
            <w:tcW w:w="2623" w:type="dxa"/>
          </w:tcPr>
          <w:p w14:paraId="000000F3" w14:textId="562058DD" w:rsidR="003D3C7B" w:rsidRDefault="00000000">
            <w:pPr>
              <w:spacing w:line="259" w:lineRule="auto"/>
              <w:jc w:val="left"/>
              <w:rPr>
                <w:sz w:val="16"/>
                <w:szCs w:val="16"/>
              </w:rPr>
            </w:pPr>
            <w:r>
              <w:rPr>
                <w:b/>
                <w:color w:val="000000"/>
                <w:sz w:val="16"/>
                <w:szCs w:val="16"/>
              </w:rPr>
              <w:t xml:space="preserve">Adjustment for </w:t>
            </w:r>
            <w:r w:rsidR="00070FD4">
              <w:rPr>
                <w:b/>
                <w:color w:val="000000"/>
                <w:sz w:val="16"/>
                <w:szCs w:val="16"/>
              </w:rPr>
              <w:t>covariates</w:t>
            </w:r>
            <w:r>
              <w:rPr>
                <w:color w:val="000000"/>
                <w:sz w:val="16"/>
                <w:szCs w:val="16"/>
              </w:rPr>
              <w:t>: Unadjusted. The OR for outcome of interest was not provided in study. However, raw data was available, and as such ORs were manually calculated and used in this meta-analysis.</w:t>
            </w:r>
            <w:r>
              <w:rPr>
                <w:color w:val="FF0000"/>
                <w:sz w:val="16"/>
                <w:szCs w:val="16"/>
              </w:rPr>
              <w:t xml:space="preserve"> </w:t>
            </w:r>
            <w:r>
              <w:rPr>
                <w:sz w:val="16"/>
                <w:szCs w:val="16"/>
              </w:rPr>
              <w:t xml:space="preserve"> </w:t>
            </w:r>
          </w:p>
          <w:p w14:paraId="000000F4" w14:textId="77777777" w:rsidR="003D3C7B" w:rsidRDefault="003D3C7B">
            <w:pPr>
              <w:jc w:val="left"/>
              <w:rPr>
                <w:sz w:val="16"/>
                <w:szCs w:val="16"/>
              </w:rPr>
            </w:pPr>
          </w:p>
          <w:p w14:paraId="000000F5" w14:textId="77777777" w:rsidR="003D3C7B" w:rsidRDefault="00000000">
            <w:pPr>
              <w:jc w:val="left"/>
              <w:rPr>
                <w:sz w:val="16"/>
                <w:szCs w:val="16"/>
              </w:rPr>
            </w:pPr>
            <w:r>
              <w:rPr>
                <w:b/>
                <w:sz w:val="16"/>
                <w:szCs w:val="16"/>
              </w:rPr>
              <w:t>Matching</w:t>
            </w:r>
            <w:r>
              <w:rPr>
                <w:sz w:val="16"/>
                <w:szCs w:val="16"/>
              </w:rPr>
              <w:t>: Nil</w:t>
            </w:r>
          </w:p>
        </w:tc>
      </w:tr>
      <w:tr w:rsidR="003D3C7B" w14:paraId="3B678A27" w14:textId="77777777">
        <w:tc>
          <w:tcPr>
            <w:tcW w:w="967" w:type="dxa"/>
          </w:tcPr>
          <w:p w14:paraId="000000F6" w14:textId="77777777" w:rsidR="003D3C7B" w:rsidRDefault="00000000">
            <w:pPr>
              <w:jc w:val="left"/>
              <w:rPr>
                <w:sz w:val="16"/>
                <w:szCs w:val="16"/>
              </w:rPr>
            </w:pPr>
            <w:r>
              <w:rPr>
                <w:sz w:val="16"/>
                <w:szCs w:val="16"/>
              </w:rPr>
              <w:t>George, 2014</w:t>
            </w:r>
          </w:p>
        </w:tc>
        <w:tc>
          <w:tcPr>
            <w:tcW w:w="1079" w:type="dxa"/>
          </w:tcPr>
          <w:p w14:paraId="000000F7" w14:textId="77777777" w:rsidR="003D3C7B" w:rsidRDefault="00000000">
            <w:pPr>
              <w:jc w:val="left"/>
              <w:rPr>
                <w:sz w:val="16"/>
                <w:szCs w:val="16"/>
              </w:rPr>
            </w:pPr>
            <w:r>
              <w:rPr>
                <w:b/>
                <w:sz w:val="16"/>
                <w:szCs w:val="16"/>
              </w:rPr>
              <w:t>Country:</w:t>
            </w:r>
            <w:r>
              <w:rPr>
                <w:sz w:val="16"/>
                <w:szCs w:val="16"/>
              </w:rPr>
              <w:t xml:space="preserve"> India</w:t>
            </w:r>
          </w:p>
          <w:p w14:paraId="000000F8" w14:textId="77777777" w:rsidR="003D3C7B" w:rsidRDefault="003D3C7B">
            <w:pPr>
              <w:jc w:val="left"/>
              <w:rPr>
                <w:sz w:val="16"/>
                <w:szCs w:val="16"/>
              </w:rPr>
            </w:pPr>
          </w:p>
          <w:p w14:paraId="000000F9" w14:textId="77777777" w:rsidR="003D3C7B" w:rsidRDefault="00000000">
            <w:pPr>
              <w:jc w:val="left"/>
              <w:rPr>
                <w:sz w:val="16"/>
                <w:szCs w:val="16"/>
              </w:rPr>
            </w:pPr>
            <w:r>
              <w:rPr>
                <w:b/>
                <w:sz w:val="16"/>
                <w:szCs w:val="16"/>
              </w:rPr>
              <w:lastRenderedPageBreak/>
              <w:t>Study type:</w:t>
            </w:r>
            <w:r>
              <w:rPr>
                <w:sz w:val="16"/>
                <w:szCs w:val="16"/>
              </w:rPr>
              <w:t xml:space="preserve"> Case-control</w:t>
            </w:r>
          </w:p>
          <w:p w14:paraId="000000FA" w14:textId="77777777" w:rsidR="003D3C7B" w:rsidRDefault="003D3C7B">
            <w:pPr>
              <w:jc w:val="left"/>
              <w:rPr>
                <w:sz w:val="16"/>
                <w:szCs w:val="16"/>
              </w:rPr>
            </w:pPr>
          </w:p>
          <w:p w14:paraId="000000FB" w14:textId="77777777" w:rsidR="003D3C7B" w:rsidRDefault="003D3C7B">
            <w:pPr>
              <w:jc w:val="left"/>
              <w:rPr>
                <w:b/>
                <w:sz w:val="16"/>
                <w:szCs w:val="16"/>
              </w:rPr>
            </w:pPr>
          </w:p>
        </w:tc>
        <w:tc>
          <w:tcPr>
            <w:tcW w:w="2944" w:type="dxa"/>
          </w:tcPr>
          <w:p w14:paraId="000000FC" w14:textId="77777777" w:rsidR="003D3C7B" w:rsidRDefault="00000000">
            <w:pPr>
              <w:jc w:val="left"/>
              <w:rPr>
                <w:sz w:val="16"/>
                <w:szCs w:val="16"/>
              </w:rPr>
            </w:pPr>
            <w:r>
              <w:rPr>
                <w:b/>
                <w:sz w:val="16"/>
                <w:szCs w:val="16"/>
              </w:rPr>
              <w:lastRenderedPageBreak/>
              <w:t>Cases</w:t>
            </w:r>
            <w:r>
              <w:rPr>
                <w:sz w:val="16"/>
                <w:szCs w:val="16"/>
              </w:rPr>
              <w:t>: 2–</w:t>
            </w:r>
            <w:proofErr w:type="gramStart"/>
            <w:r>
              <w:rPr>
                <w:sz w:val="16"/>
                <w:szCs w:val="16"/>
              </w:rPr>
              <w:t>6 year-old</w:t>
            </w:r>
            <w:proofErr w:type="gramEnd"/>
            <w:r>
              <w:rPr>
                <w:sz w:val="16"/>
                <w:szCs w:val="16"/>
              </w:rPr>
              <w:t xml:space="preserve"> children with autism, attending autism clinic of Child Development Centre of Sree </w:t>
            </w:r>
            <w:proofErr w:type="spellStart"/>
            <w:r>
              <w:rPr>
                <w:sz w:val="16"/>
                <w:szCs w:val="16"/>
              </w:rPr>
              <w:t>Avittam</w:t>
            </w:r>
            <w:proofErr w:type="spellEnd"/>
            <w:r>
              <w:rPr>
                <w:sz w:val="16"/>
                <w:szCs w:val="16"/>
              </w:rPr>
              <w:t xml:space="preserve"> </w:t>
            </w:r>
            <w:proofErr w:type="spellStart"/>
            <w:r>
              <w:rPr>
                <w:sz w:val="16"/>
                <w:szCs w:val="16"/>
              </w:rPr>
              <w:lastRenderedPageBreak/>
              <w:t>Thirunal</w:t>
            </w:r>
            <w:proofErr w:type="spellEnd"/>
            <w:r>
              <w:rPr>
                <w:sz w:val="16"/>
                <w:szCs w:val="16"/>
              </w:rPr>
              <w:t xml:space="preserve"> (SAT) Hospital, Thiruvananthapuram, who had a CARS score of ≥30</w:t>
            </w:r>
          </w:p>
          <w:p w14:paraId="000000FD" w14:textId="77777777" w:rsidR="003D3C7B" w:rsidRDefault="003D3C7B">
            <w:pPr>
              <w:jc w:val="left"/>
              <w:rPr>
                <w:sz w:val="16"/>
                <w:szCs w:val="16"/>
              </w:rPr>
            </w:pPr>
          </w:p>
          <w:p w14:paraId="000000FE" w14:textId="77777777" w:rsidR="003D3C7B" w:rsidRDefault="00000000">
            <w:pPr>
              <w:jc w:val="left"/>
              <w:rPr>
                <w:b/>
                <w:sz w:val="16"/>
                <w:szCs w:val="16"/>
              </w:rPr>
            </w:pPr>
            <w:r>
              <w:rPr>
                <w:b/>
                <w:sz w:val="16"/>
                <w:szCs w:val="16"/>
              </w:rPr>
              <w:t>Controls</w:t>
            </w:r>
            <w:r>
              <w:rPr>
                <w:sz w:val="16"/>
                <w:szCs w:val="16"/>
              </w:rPr>
              <w:t>: normal children in the same age group were recruited from the well-baby/immunization clinic of SAT Hospital, Thiruvananthapuram</w:t>
            </w:r>
          </w:p>
        </w:tc>
        <w:tc>
          <w:tcPr>
            <w:tcW w:w="1508" w:type="dxa"/>
          </w:tcPr>
          <w:p w14:paraId="000000FF" w14:textId="77777777" w:rsidR="003D3C7B" w:rsidRDefault="00000000">
            <w:pPr>
              <w:jc w:val="left"/>
              <w:rPr>
                <w:b/>
                <w:sz w:val="16"/>
                <w:szCs w:val="16"/>
              </w:rPr>
            </w:pPr>
            <w:r>
              <w:rPr>
                <w:b/>
                <w:sz w:val="16"/>
                <w:szCs w:val="16"/>
              </w:rPr>
              <w:lastRenderedPageBreak/>
              <w:t>Number of participants (n=):</w:t>
            </w:r>
          </w:p>
          <w:p w14:paraId="00000100" w14:textId="77777777" w:rsidR="003D3C7B" w:rsidRDefault="00000000">
            <w:pPr>
              <w:jc w:val="left"/>
              <w:rPr>
                <w:sz w:val="16"/>
                <w:szCs w:val="16"/>
              </w:rPr>
            </w:pPr>
            <w:r>
              <w:rPr>
                <w:sz w:val="16"/>
                <w:szCs w:val="16"/>
              </w:rPr>
              <w:t>Total: 343</w:t>
            </w:r>
          </w:p>
          <w:p w14:paraId="00000101" w14:textId="77777777" w:rsidR="003D3C7B" w:rsidRDefault="00000000">
            <w:pPr>
              <w:jc w:val="left"/>
              <w:rPr>
                <w:sz w:val="16"/>
                <w:szCs w:val="16"/>
              </w:rPr>
            </w:pPr>
            <w:r>
              <w:rPr>
                <w:sz w:val="16"/>
                <w:szCs w:val="16"/>
              </w:rPr>
              <w:lastRenderedPageBreak/>
              <w:t>Cases: 143</w:t>
            </w:r>
          </w:p>
          <w:p w14:paraId="00000102" w14:textId="77777777" w:rsidR="003D3C7B" w:rsidRDefault="00000000">
            <w:pPr>
              <w:jc w:val="left"/>
              <w:rPr>
                <w:sz w:val="16"/>
                <w:szCs w:val="16"/>
              </w:rPr>
            </w:pPr>
            <w:r>
              <w:rPr>
                <w:sz w:val="16"/>
                <w:szCs w:val="16"/>
              </w:rPr>
              <w:t>Controls: 200</w:t>
            </w:r>
          </w:p>
          <w:p w14:paraId="00000103" w14:textId="77777777" w:rsidR="003D3C7B" w:rsidRDefault="003D3C7B">
            <w:pPr>
              <w:jc w:val="left"/>
              <w:rPr>
                <w:sz w:val="16"/>
                <w:szCs w:val="16"/>
              </w:rPr>
            </w:pPr>
          </w:p>
          <w:p w14:paraId="00000104" w14:textId="77777777" w:rsidR="003D3C7B" w:rsidRDefault="00000000">
            <w:pPr>
              <w:jc w:val="left"/>
              <w:rPr>
                <w:sz w:val="16"/>
                <w:szCs w:val="16"/>
              </w:rPr>
            </w:pPr>
            <w:r>
              <w:rPr>
                <w:b/>
                <w:sz w:val="16"/>
                <w:szCs w:val="16"/>
              </w:rPr>
              <w:t>Sibling control group</w:t>
            </w:r>
            <w:r>
              <w:rPr>
                <w:sz w:val="16"/>
                <w:szCs w:val="16"/>
              </w:rPr>
              <w:t>: No</w:t>
            </w:r>
          </w:p>
          <w:p w14:paraId="00000105" w14:textId="77777777" w:rsidR="003D3C7B" w:rsidRDefault="003D3C7B">
            <w:pPr>
              <w:jc w:val="left"/>
              <w:rPr>
                <w:sz w:val="16"/>
                <w:szCs w:val="16"/>
              </w:rPr>
            </w:pPr>
          </w:p>
          <w:p w14:paraId="00000106" w14:textId="77777777" w:rsidR="003D3C7B" w:rsidRDefault="00000000">
            <w:pPr>
              <w:jc w:val="left"/>
              <w:rPr>
                <w:sz w:val="16"/>
                <w:szCs w:val="16"/>
              </w:rPr>
            </w:pPr>
            <w:r>
              <w:rPr>
                <w:b/>
                <w:sz w:val="16"/>
                <w:szCs w:val="16"/>
              </w:rPr>
              <w:t>Male (%):</w:t>
            </w:r>
            <w:r>
              <w:rPr>
                <w:sz w:val="16"/>
                <w:szCs w:val="16"/>
              </w:rPr>
              <w:t xml:space="preserve"> </w:t>
            </w:r>
          </w:p>
          <w:p w14:paraId="00000107" w14:textId="77777777" w:rsidR="003D3C7B" w:rsidRDefault="00000000">
            <w:pPr>
              <w:jc w:val="left"/>
              <w:rPr>
                <w:sz w:val="16"/>
                <w:szCs w:val="16"/>
              </w:rPr>
            </w:pPr>
            <w:r>
              <w:rPr>
                <w:sz w:val="16"/>
                <w:szCs w:val="16"/>
              </w:rPr>
              <w:t>Cases: 83.7</w:t>
            </w:r>
          </w:p>
          <w:p w14:paraId="00000108" w14:textId="77777777" w:rsidR="003D3C7B" w:rsidRDefault="00000000">
            <w:pPr>
              <w:jc w:val="left"/>
              <w:rPr>
                <w:sz w:val="16"/>
                <w:szCs w:val="16"/>
              </w:rPr>
            </w:pPr>
            <w:r>
              <w:rPr>
                <w:sz w:val="16"/>
                <w:szCs w:val="16"/>
              </w:rPr>
              <w:t>Controls: 57.5</w:t>
            </w:r>
          </w:p>
          <w:p w14:paraId="00000109" w14:textId="77777777" w:rsidR="003D3C7B" w:rsidRDefault="003D3C7B">
            <w:pPr>
              <w:jc w:val="left"/>
              <w:rPr>
                <w:sz w:val="16"/>
                <w:szCs w:val="16"/>
              </w:rPr>
            </w:pPr>
          </w:p>
          <w:p w14:paraId="0000010A" w14:textId="77777777" w:rsidR="003D3C7B" w:rsidRDefault="00000000">
            <w:pPr>
              <w:jc w:val="left"/>
              <w:rPr>
                <w:b/>
                <w:sz w:val="16"/>
                <w:szCs w:val="16"/>
              </w:rPr>
            </w:pPr>
            <w:r>
              <w:rPr>
                <w:b/>
                <w:sz w:val="16"/>
                <w:szCs w:val="16"/>
              </w:rPr>
              <w:t>Ethnicity</w:t>
            </w:r>
            <w:r>
              <w:rPr>
                <w:sz w:val="16"/>
                <w:szCs w:val="16"/>
              </w:rPr>
              <w:t>: Not reported</w:t>
            </w:r>
          </w:p>
        </w:tc>
        <w:tc>
          <w:tcPr>
            <w:tcW w:w="1617" w:type="dxa"/>
          </w:tcPr>
          <w:p w14:paraId="0000010B" w14:textId="77777777" w:rsidR="003D3C7B" w:rsidRDefault="00000000">
            <w:pPr>
              <w:jc w:val="left"/>
              <w:rPr>
                <w:sz w:val="16"/>
                <w:szCs w:val="16"/>
              </w:rPr>
            </w:pPr>
            <w:r>
              <w:rPr>
                <w:b/>
                <w:sz w:val="16"/>
                <w:szCs w:val="16"/>
              </w:rPr>
              <w:lastRenderedPageBreak/>
              <w:t>Exposure period:</w:t>
            </w:r>
            <w:r>
              <w:rPr>
                <w:sz w:val="16"/>
                <w:szCs w:val="16"/>
              </w:rPr>
              <w:t xml:space="preserve"> </w:t>
            </w:r>
          </w:p>
          <w:p w14:paraId="0000010C" w14:textId="77777777" w:rsidR="003D3C7B" w:rsidRDefault="00000000">
            <w:pPr>
              <w:jc w:val="left"/>
              <w:rPr>
                <w:sz w:val="16"/>
                <w:szCs w:val="16"/>
              </w:rPr>
            </w:pPr>
            <w:r>
              <w:rPr>
                <w:sz w:val="16"/>
                <w:szCs w:val="16"/>
              </w:rPr>
              <w:t>prenatal</w:t>
            </w:r>
          </w:p>
          <w:p w14:paraId="0000010D" w14:textId="77777777" w:rsidR="003D3C7B" w:rsidRDefault="003D3C7B">
            <w:pPr>
              <w:jc w:val="left"/>
              <w:rPr>
                <w:sz w:val="16"/>
                <w:szCs w:val="16"/>
              </w:rPr>
            </w:pPr>
          </w:p>
          <w:p w14:paraId="0000010E" w14:textId="77777777" w:rsidR="003D3C7B" w:rsidRDefault="003D3C7B">
            <w:pPr>
              <w:jc w:val="left"/>
              <w:rPr>
                <w:sz w:val="16"/>
                <w:szCs w:val="16"/>
              </w:rPr>
            </w:pPr>
          </w:p>
          <w:p w14:paraId="0000010F" w14:textId="77777777" w:rsidR="003D3C7B" w:rsidRDefault="00000000">
            <w:pPr>
              <w:jc w:val="left"/>
              <w:rPr>
                <w:sz w:val="16"/>
                <w:szCs w:val="16"/>
              </w:rPr>
            </w:pPr>
            <w:r>
              <w:rPr>
                <w:b/>
                <w:sz w:val="16"/>
                <w:szCs w:val="16"/>
              </w:rPr>
              <w:t>Data source</w:t>
            </w:r>
            <w:r>
              <w:rPr>
                <w:sz w:val="16"/>
                <w:szCs w:val="16"/>
              </w:rPr>
              <w:t xml:space="preserve">: Structured parental interview conducted by a social </w:t>
            </w:r>
            <w:proofErr w:type="gramStart"/>
            <w:r>
              <w:rPr>
                <w:sz w:val="16"/>
                <w:szCs w:val="16"/>
              </w:rPr>
              <w:t>scientist</w:t>
            </w:r>
            <w:proofErr w:type="gramEnd"/>
          </w:p>
          <w:p w14:paraId="00000110" w14:textId="77777777" w:rsidR="003D3C7B" w:rsidRDefault="003D3C7B">
            <w:pPr>
              <w:jc w:val="left"/>
              <w:rPr>
                <w:sz w:val="16"/>
                <w:szCs w:val="16"/>
              </w:rPr>
            </w:pPr>
          </w:p>
          <w:p w14:paraId="00000111" w14:textId="77777777" w:rsidR="003D3C7B" w:rsidRDefault="003D3C7B">
            <w:pPr>
              <w:jc w:val="left"/>
              <w:rPr>
                <w:sz w:val="16"/>
                <w:szCs w:val="16"/>
              </w:rPr>
            </w:pPr>
          </w:p>
          <w:p w14:paraId="00000112" w14:textId="77777777" w:rsidR="003D3C7B" w:rsidRDefault="003D3C7B">
            <w:pPr>
              <w:jc w:val="left"/>
              <w:rPr>
                <w:b/>
                <w:sz w:val="16"/>
                <w:szCs w:val="16"/>
              </w:rPr>
            </w:pPr>
          </w:p>
        </w:tc>
        <w:tc>
          <w:tcPr>
            <w:tcW w:w="3210" w:type="dxa"/>
          </w:tcPr>
          <w:p w14:paraId="00000113" w14:textId="77777777" w:rsidR="003D3C7B" w:rsidRDefault="00000000">
            <w:pPr>
              <w:jc w:val="left"/>
              <w:rPr>
                <w:b/>
                <w:sz w:val="16"/>
                <w:szCs w:val="16"/>
              </w:rPr>
            </w:pPr>
            <w:r>
              <w:rPr>
                <w:b/>
                <w:sz w:val="16"/>
                <w:szCs w:val="16"/>
              </w:rPr>
              <w:lastRenderedPageBreak/>
              <w:t xml:space="preserve">Outcome: </w:t>
            </w:r>
            <w:r>
              <w:rPr>
                <w:sz w:val="16"/>
                <w:szCs w:val="16"/>
              </w:rPr>
              <w:t>ASD</w:t>
            </w:r>
          </w:p>
          <w:p w14:paraId="00000114" w14:textId="77777777" w:rsidR="003D3C7B" w:rsidRDefault="003D3C7B">
            <w:pPr>
              <w:jc w:val="left"/>
              <w:rPr>
                <w:b/>
                <w:sz w:val="16"/>
                <w:szCs w:val="16"/>
              </w:rPr>
            </w:pPr>
          </w:p>
          <w:p w14:paraId="00000115"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116" w14:textId="77777777" w:rsidR="003D3C7B" w:rsidRDefault="003D3C7B">
            <w:pPr>
              <w:jc w:val="left"/>
              <w:rPr>
                <w:sz w:val="16"/>
                <w:szCs w:val="16"/>
              </w:rPr>
            </w:pPr>
          </w:p>
          <w:p w14:paraId="00000117" w14:textId="77777777" w:rsidR="003D3C7B" w:rsidRDefault="00000000">
            <w:pPr>
              <w:jc w:val="left"/>
              <w:rPr>
                <w:sz w:val="16"/>
                <w:szCs w:val="16"/>
              </w:rPr>
            </w:pPr>
            <w:r>
              <w:rPr>
                <w:b/>
                <w:sz w:val="16"/>
                <w:szCs w:val="16"/>
              </w:rPr>
              <w:t>Data source:</w:t>
            </w:r>
            <w:r>
              <w:rPr>
                <w:sz w:val="16"/>
                <w:szCs w:val="16"/>
              </w:rPr>
              <w:t xml:space="preserve"> Structured parental interview conducted by a social </w:t>
            </w:r>
            <w:proofErr w:type="gramStart"/>
            <w:r>
              <w:rPr>
                <w:sz w:val="16"/>
                <w:szCs w:val="16"/>
              </w:rPr>
              <w:t>scientist</w:t>
            </w:r>
            <w:proofErr w:type="gramEnd"/>
          </w:p>
          <w:p w14:paraId="00000118" w14:textId="77777777" w:rsidR="003D3C7B" w:rsidRDefault="003D3C7B">
            <w:pPr>
              <w:jc w:val="left"/>
              <w:rPr>
                <w:sz w:val="16"/>
                <w:szCs w:val="16"/>
              </w:rPr>
            </w:pPr>
          </w:p>
          <w:p w14:paraId="00000119" w14:textId="77777777" w:rsidR="003D3C7B" w:rsidRDefault="00000000">
            <w:pPr>
              <w:jc w:val="left"/>
              <w:rPr>
                <w:sz w:val="16"/>
                <w:szCs w:val="16"/>
              </w:rPr>
            </w:pPr>
            <w:r>
              <w:rPr>
                <w:b/>
                <w:sz w:val="16"/>
                <w:szCs w:val="16"/>
              </w:rPr>
              <w:t>Definition/determination of ASD</w:t>
            </w:r>
            <w:r>
              <w:rPr>
                <w:sz w:val="16"/>
                <w:szCs w:val="16"/>
              </w:rPr>
              <w:t>: Diagnosis via the autism clinic of SAT Hospital, using CARS score of ≥</w:t>
            </w:r>
            <w:proofErr w:type="gramStart"/>
            <w:r>
              <w:rPr>
                <w:sz w:val="16"/>
                <w:szCs w:val="16"/>
              </w:rPr>
              <w:t>30</w:t>
            </w:r>
            <w:proofErr w:type="gramEnd"/>
          </w:p>
          <w:p w14:paraId="0000011A" w14:textId="77777777" w:rsidR="003D3C7B" w:rsidRDefault="003D3C7B">
            <w:pPr>
              <w:jc w:val="left"/>
              <w:rPr>
                <w:sz w:val="16"/>
                <w:szCs w:val="16"/>
              </w:rPr>
            </w:pPr>
          </w:p>
          <w:p w14:paraId="0000011B" w14:textId="77777777" w:rsidR="003D3C7B" w:rsidRDefault="003D3C7B">
            <w:pPr>
              <w:jc w:val="left"/>
              <w:rPr>
                <w:b/>
                <w:sz w:val="16"/>
                <w:szCs w:val="16"/>
              </w:rPr>
            </w:pPr>
          </w:p>
        </w:tc>
        <w:tc>
          <w:tcPr>
            <w:tcW w:w="2623" w:type="dxa"/>
          </w:tcPr>
          <w:p w14:paraId="0000011C" w14:textId="757ED278" w:rsidR="003D3C7B" w:rsidRDefault="00000000">
            <w:pPr>
              <w:jc w:val="left"/>
              <w:rPr>
                <w:sz w:val="16"/>
                <w:szCs w:val="16"/>
              </w:rPr>
            </w:pPr>
            <w:r>
              <w:rPr>
                <w:b/>
                <w:sz w:val="16"/>
                <w:szCs w:val="16"/>
              </w:rPr>
              <w:lastRenderedPageBreak/>
              <w:t xml:space="preserve">Adjustment for </w:t>
            </w:r>
            <w:r w:rsidR="00070FD4">
              <w:rPr>
                <w:b/>
                <w:sz w:val="16"/>
                <w:szCs w:val="16"/>
              </w:rPr>
              <w:t>covariates</w:t>
            </w:r>
            <w:r>
              <w:rPr>
                <w:sz w:val="16"/>
                <w:szCs w:val="16"/>
              </w:rPr>
              <w:t>:</w:t>
            </w:r>
            <w:r>
              <w:rPr>
                <w:color w:val="FF0000"/>
                <w:sz w:val="16"/>
                <w:szCs w:val="16"/>
              </w:rPr>
              <w:t xml:space="preserve"> </w:t>
            </w:r>
            <w:r>
              <w:rPr>
                <w:sz w:val="16"/>
                <w:szCs w:val="16"/>
              </w:rPr>
              <w:t>Nil adjustment</w:t>
            </w:r>
          </w:p>
          <w:p w14:paraId="0000011D" w14:textId="77777777" w:rsidR="003D3C7B" w:rsidRDefault="003D3C7B">
            <w:pPr>
              <w:jc w:val="left"/>
              <w:rPr>
                <w:i/>
                <w:sz w:val="16"/>
                <w:szCs w:val="16"/>
              </w:rPr>
            </w:pPr>
          </w:p>
          <w:p w14:paraId="0000011E" w14:textId="77777777" w:rsidR="003D3C7B" w:rsidRDefault="00000000">
            <w:pPr>
              <w:jc w:val="left"/>
              <w:rPr>
                <w:b/>
                <w:color w:val="000000"/>
                <w:sz w:val="16"/>
                <w:szCs w:val="16"/>
              </w:rPr>
            </w:pPr>
            <w:r>
              <w:rPr>
                <w:b/>
                <w:sz w:val="16"/>
                <w:szCs w:val="16"/>
              </w:rPr>
              <w:lastRenderedPageBreak/>
              <w:t>Matching</w:t>
            </w:r>
            <w:r>
              <w:rPr>
                <w:sz w:val="16"/>
                <w:szCs w:val="16"/>
              </w:rPr>
              <w:t>: Nil</w:t>
            </w:r>
          </w:p>
        </w:tc>
      </w:tr>
      <w:tr w:rsidR="003D3C7B" w14:paraId="0E2BBE6E" w14:textId="77777777">
        <w:tc>
          <w:tcPr>
            <w:tcW w:w="967" w:type="dxa"/>
          </w:tcPr>
          <w:p w14:paraId="0000011F" w14:textId="77777777" w:rsidR="003D3C7B" w:rsidRDefault="00000000">
            <w:pPr>
              <w:jc w:val="left"/>
              <w:rPr>
                <w:sz w:val="16"/>
                <w:szCs w:val="16"/>
              </w:rPr>
            </w:pPr>
            <w:r>
              <w:rPr>
                <w:sz w:val="16"/>
                <w:szCs w:val="16"/>
              </w:rPr>
              <w:lastRenderedPageBreak/>
              <w:t>Grossi, 2016</w:t>
            </w:r>
          </w:p>
        </w:tc>
        <w:tc>
          <w:tcPr>
            <w:tcW w:w="1079" w:type="dxa"/>
          </w:tcPr>
          <w:p w14:paraId="00000120" w14:textId="77777777" w:rsidR="003D3C7B" w:rsidRDefault="00000000">
            <w:pPr>
              <w:jc w:val="left"/>
              <w:rPr>
                <w:sz w:val="16"/>
                <w:szCs w:val="16"/>
              </w:rPr>
            </w:pPr>
            <w:r>
              <w:rPr>
                <w:b/>
                <w:sz w:val="16"/>
                <w:szCs w:val="16"/>
              </w:rPr>
              <w:t>Country:</w:t>
            </w:r>
            <w:r>
              <w:rPr>
                <w:sz w:val="16"/>
                <w:szCs w:val="16"/>
              </w:rPr>
              <w:t xml:space="preserve"> Italy</w:t>
            </w:r>
          </w:p>
          <w:p w14:paraId="00000121" w14:textId="77777777" w:rsidR="003D3C7B" w:rsidRDefault="003D3C7B">
            <w:pPr>
              <w:jc w:val="left"/>
              <w:rPr>
                <w:sz w:val="16"/>
                <w:szCs w:val="16"/>
              </w:rPr>
            </w:pPr>
          </w:p>
          <w:p w14:paraId="00000122" w14:textId="77777777" w:rsidR="003D3C7B" w:rsidRDefault="00000000">
            <w:pPr>
              <w:jc w:val="left"/>
              <w:rPr>
                <w:sz w:val="16"/>
                <w:szCs w:val="16"/>
              </w:rPr>
            </w:pPr>
            <w:r>
              <w:rPr>
                <w:b/>
                <w:sz w:val="16"/>
                <w:szCs w:val="16"/>
              </w:rPr>
              <w:t>Study type:</w:t>
            </w:r>
            <w:r>
              <w:rPr>
                <w:sz w:val="16"/>
                <w:szCs w:val="16"/>
              </w:rPr>
              <w:t xml:space="preserve"> Case-control</w:t>
            </w:r>
          </w:p>
          <w:p w14:paraId="00000123" w14:textId="77777777" w:rsidR="003D3C7B" w:rsidRDefault="003D3C7B">
            <w:pPr>
              <w:jc w:val="left"/>
              <w:rPr>
                <w:sz w:val="16"/>
                <w:szCs w:val="16"/>
              </w:rPr>
            </w:pPr>
          </w:p>
          <w:p w14:paraId="00000124" w14:textId="77777777" w:rsidR="003D3C7B" w:rsidRDefault="003D3C7B">
            <w:pPr>
              <w:jc w:val="left"/>
              <w:rPr>
                <w:b/>
                <w:sz w:val="16"/>
                <w:szCs w:val="16"/>
              </w:rPr>
            </w:pPr>
          </w:p>
        </w:tc>
        <w:tc>
          <w:tcPr>
            <w:tcW w:w="2944" w:type="dxa"/>
          </w:tcPr>
          <w:p w14:paraId="00000125" w14:textId="77777777" w:rsidR="003D3C7B" w:rsidRDefault="00000000">
            <w:pPr>
              <w:jc w:val="left"/>
              <w:rPr>
                <w:sz w:val="16"/>
                <w:szCs w:val="16"/>
              </w:rPr>
            </w:pPr>
            <w:r>
              <w:rPr>
                <w:b/>
                <w:sz w:val="16"/>
                <w:szCs w:val="16"/>
              </w:rPr>
              <w:t>Cases:</w:t>
            </w:r>
            <w:r>
              <w:rPr>
                <w:sz w:val="16"/>
                <w:szCs w:val="16"/>
              </w:rPr>
              <w:t xml:space="preserve"> children with independent diagnoses of autism according to DSM-5 criteria, subsequently confirmed by a qualified child and adolescent psychiatrist at Villa Santa Maria, </w:t>
            </w:r>
            <w:proofErr w:type="spellStart"/>
            <w:r>
              <w:rPr>
                <w:sz w:val="16"/>
                <w:szCs w:val="16"/>
              </w:rPr>
              <w:t>Tavernerio</w:t>
            </w:r>
            <w:proofErr w:type="spellEnd"/>
            <w:r>
              <w:rPr>
                <w:sz w:val="16"/>
                <w:szCs w:val="16"/>
              </w:rPr>
              <w:t xml:space="preserve"> (Italy) where the patients reside. Further details of the recruitment or study population are not provided.</w:t>
            </w:r>
          </w:p>
          <w:p w14:paraId="00000126" w14:textId="77777777" w:rsidR="003D3C7B" w:rsidRDefault="003D3C7B">
            <w:pPr>
              <w:jc w:val="left"/>
              <w:rPr>
                <w:sz w:val="16"/>
                <w:szCs w:val="16"/>
              </w:rPr>
            </w:pPr>
          </w:p>
          <w:p w14:paraId="00000127" w14:textId="77777777" w:rsidR="003D3C7B" w:rsidRDefault="00000000">
            <w:pPr>
              <w:jc w:val="left"/>
              <w:rPr>
                <w:b/>
                <w:sz w:val="16"/>
                <w:szCs w:val="16"/>
              </w:rPr>
            </w:pPr>
            <w:r>
              <w:rPr>
                <w:b/>
                <w:sz w:val="16"/>
                <w:szCs w:val="16"/>
              </w:rPr>
              <w:t>Controls:</w:t>
            </w:r>
            <w:r>
              <w:rPr>
                <w:sz w:val="16"/>
                <w:szCs w:val="16"/>
              </w:rPr>
              <w:t xml:space="preserve"> Controls were recruited via public announcement in the same geographical location as the cases resided. Of note, 31 participants were children of the staff members of Villa Santa Maria and 37 were children of women living in the area.</w:t>
            </w:r>
          </w:p>
        </w:tc>
        <w:tc>
          <w:tcPr>
            <w:tcW w:w="1508" w:type="dxa"/>
          </w:tcPr>
          <w:p w14:paraId="00000128" w14:textId="77777777" w:rsidR="003D3C7B" w:rsidRDefault="00000000">
            <w:pPr>
              <w:jc w:val="left"/>
              <w:rPr>
                <w:b/>
                <w:sz w:val="16"/>
                <w:szCs w:val="16"/>
              </w:rPr>
            </w:pPr>
            <w:r>
              <w:rPr>
                <w:b/>
                <w:sz w:val="16"/>
                <w:szCs w:val="16"/>
              </w:rPr>
              <w:t>Number of participants (n=):</w:t>
            </w:r>
          </w:p>
          <w:p w14:paraId="00000129" w14:textId="77777777" w:rsidR="003D3C7B" w:rsidRDefault="00000000">
            <w:pPr>
              <w:jc w:val="left"/>
              <w:rPr>
                <w:sz w:val="16"/>
                <w:szCs w:val="16"/>
              </w:rPr>
            </w:pPr>
            <w:r>
              <w:rPr>
                <w:sz w:val="16"/>
                <w:szCs w:val="16"/>
              </w:rPr>
              <w:t>Total: 113</w:t>
            </w:r>
          </w:p>
          <w:p w14:paraId="0000012A" w14:textId="77777777" w:rsidR="003D3C7B" w:rsidRDefault="00000000">
            <w:pPr>
              <w:jc w:val="left"/>
              <w:rPr>
                <w:sz w:val="16"/>
                <w:szCs w:val="16"/>
              </w:rPr>
            </w:pPr>
            <w:r>
              <w:rPr>
                <w:sz w:val="16"/>
                <w:szCs w:val="16"/>
              </w:rPr>
              <w:t>Cases: 45</w:t>
            </w:r>
          </w:p>
          <w:p w14:paraId="0000012B" w14:textId="77777777" w:rsidR="003D3C7B" w:rsidRDefault="00000000">
            <w:pPr>
              <w:jc w:val="left"/>
              <w:rPr>
                <w:sz w:val="16"/>
                <w:szCs w:val="16"/>
              </w:rPr>
            </w:pPr>
            <w:r>
              <w:rPr>
                <w:sz w:val="16"/>
                <w:szCs w:val="16"/>
              </w:rPr>
              <w:t>Controls: 68</w:t>
            </w:r>
          </w:p>
          <w:p w14:paraId="0000012C" w14:textId="77777777" w:rsidR="003D3C7B" w:rsidRDefault="003D3C7B">
            <w:pPr>
              <w:jc w:val="left"/>
              <w:rPr>
                <w:sz w:val="16"/>
                <w:szCs w:val="16"/>
              </w:rPr>
            </w:pPr>
          </w:p>
          <w:p w14:paraId="0000012D" w14:textId="77777777" w:rsidR="003D3C7B" w:rsidRDefault="00000000">
            <w:pPr>
              <w:jc w:val="left"/>
              <w:rPr>
                <w:sz w:val="16"/>
                <w:szCs w:val="16"/>
              </w:rPr>
            </w:pPr>
            <w:r>
              <w:rPr>
                <w:b/>
                <w:sz w:val="16"/>
                <w:szCs w:val="16"/>
              </w:rPr>
              <w:t>Sibling control group</w:t>
            </w:r>
            <w:r>
              <w:rPr>
                <w:sz w:val="16"/>
                <w:szCs w:val="16"/>
              </w:rPr>
              <w:t>: yes</w:t>
            </w:r>
          </w:p>
          <w:p w14:paraId="0000012E" w14:textId="77777777" w:rsidR="003D3C7B" w:rsidRDefault="003D3C7B">
            <w:pPr>
              <w:jc w:val="left"/>
              <w:rPr>
                <w:sz w:val="16"/>
                <w:szCs w:val="16"/>
              </w:rPr>
            </w:pPr>
          </w:p>
          <w:p w14:paraId="0000012F" w14:textId="77777777" w:rsidR="003D3C7B" w:rsidRDefault="00000000">
            <w:pPr>
              <w:jc w:val="left"/>
              <w:rPr>
                <w:sz w:val="16"/>
                <w:szCs w:val="16"/>
              </w:rPr>
            </w:pPr>
            <w:r>
              <w:rPr>
                <w:b/>
                <w:sz w:val="16"/>
                <w:szCs w:val="16"/>
              </w:rPr>
              <w:t>Male (%):</w:t>
            </w:r>
            <w:r>
              <w:rPr>
                <w:sz w:val="16"/>
                <w:szCs w:val="16"/>
              </w:rPr>
              <w:t xml:space="preserve"> </w:t>
            </w:r>
          </w:p>
          <w:p w14:paraId="00000130" w14:textId="77777777" w:rsidR="003D3C7B" w:rsidRDefault="00000000">
            <w:pPr>
              <w:jc w:val="left"/>
              <w:rPr>
                <w:sz w:val="16"/>
                <w:szCs w:val="16"/>
              </w:rPr>
            </w:pPr>
            <w:r>
              <w:rPr>
                <w:sz w:val="16"/>
                <w:szCs w:val="16"/>
              </w:rPr>
              <w:t>Cases: 91.1</w:t>
            </w:r>
          </w:p>
          <w:p w14:paraId="00000131" w14:textId="77777777" w:rsidR="003D3C7B" w:rsidRDefault="00000000">
            <w:pPr>
              <w:jc w:val="left"/>
              <w:rPr>
                <w:sz w:val="16"/>
                <w:szCs w:val="16"/>
              </w:rPr>
            </w:pPr>
            <w:r>
              <w:rPr>
                <w:sz w:val="16"/>
                <w:szCs w:val="16"/>
              </w:rPr>
              <w:t>Controls: 57.4</w:t>
            </w:r>
          </w:p>
          <w:p w14:paraId="00000132" w14:textId="77777777" w:rsidR="003D3C7B" w:rsidRDefault="003D3C7B">
            <w:pPr>
              <w:jc w:val="left"/>
              <w:rPr>
                <w:sz w:val="16"/>
                <w:szCs w:val="16"/>
              </w:rPr>
            </w:pPr>
          </w:p>
          <w:p w14:paraId="00000133" w14:textId="77777777" w:rsidR="003D3C7B" w:rsidRDefault="00000000">
            <w:pPr>
              <w:jc w:val="left"/>
              <w:rPr>
                <w:sz w:val="16"/>
                <w:szCs w:val="16"/>
              </w:rPr>
            </w:pPr>
            <w:r>
              <w:rPr>
                <w:b/>
                <w:sz w:val="16"/>
                <w:szCs w:val="16"/>
              </w:rPr>
              <w:t>Ethnicity</w:t>
            </w:r>
            <w:r>
              <w:rPr>
                <w:sz w:val="16"/>
                <w:szCs w:val="16"/>
              </w:rPr>
              <w:t>: Not reported</w:t>
            </w:r>
          </w:p>
          <w:p w14:paraId="00000134" w14:textId="77777777" w:rsidR="003D3C7B" w:rsidRDefault="003D3C7B">
            <w:pPr>
              <w:jc w:val="left"/>
              <w:rPr>
                <w:b/>
                <w:sz w:val="16"/>
                <w:szCs w:val="16"/>
              </w:rPr>
            </w:pPr>
          </w:p>
        </w:tc>
        <w:tc>
          <w:tcPr>
            <w:tcW w:w="1617" w:type="dxa"/>
          </w:tcPr>
          <w:p w14:paraId="00000135" w14:textId="77777777" w:rsidR="003D3C7B" w:rsidRDefault="00000000">
            <w:pPr>
              <w:jc w:val="left"/>
              <w:rPr>
                <w:sz w:val="16"/>
                <w:szCs w:val="16"/>
              </w:rPr>
            </w:pPr>
            <w:r>
              <w:rPr>
                <w:b/>
                <w:sz w:val="16"/>
                <w:szCs w:val="16"/>
              </w:rPr>
              <w:t>Exposure period:</w:t>
            </w:r>
            <w:r>
              <w:rPr>
                <w:sz w:val="16"/>
                <w:szCs w:val="16"/>
              </w:rPr>
              <w:t xml:space="preserve"> </w:t>
            </w:r>
          </w:p>
          <w:p w14:paraId="00000136" w14:textId="77777777" w:rsidR="003D3C7B" w:rsidRDefault="00000000">
            <w:pPr>
              <w:jc w:val="left"/>
              <w:rPr>
                <w:sz w:val="16"/>
                <w:szCs w:val="16"/>
              </w:rPr>
            </w:pPr>
            <w:r>
              <w:rPr>
                <w:sz w:val="16"/>
                <w:szCs w:val="16"/>
              </w:rPr>
              <w:t>early life (age 0-3 months)</w:t>
            </w:r>
          </w:p>
          <w:p w14:paraId="00000137" w14:textId="77777777" w:rsidR="003D3C7B" w:rsidRDefault="003D3C7B">
            <w:pPr>
              <w:jc w:val="left"/>
              <w:rPr>
                <w:sz w:val="16"/>
                <w:szCs w:val="16"/>
              </w:rPr>
            </w:pPr>
          </w:p>
          <w:p w14:paraId="00000138" w14:textId="77777777" w:rsidR="003D3C7B" w:rsidRDefault="003D3C7B">
            <w:pPr>
              <w:jc w:val="left"/>
              <w:rPr>
                <w:sz w:val="16"/>
                <w:szCs w:val="16"/>
              </w:rPr>
            </w:pPr>
          </w:p>
          <w:p w14:paraId="00000139" w14:textId="77777777" w:rsidR="003D3C7B" w:rsidRDefault="00000000">
            <w:pPr>
              <w:jc w:val="left"/>
              <w:rPr>
                <w:sz w:val="16"/>
                <w:szCs w:val="16"/>
              </w:rPr>
            </w:pPr>
            <w:r>
              <w:rPr>
                <w:b/>
                <w:sz w:val="16"/>
                <w:szCs w:val="16"/>
              </w:rPr>
              <w:t>Data source</w:t>
            </w:r>
            <w:r>
              <w:rPr>
                <w:sz w:val="16"/>
                <w:szCs w:val="16"/>
              </w:rPr>
              <w:t>: structured maternal interview</w:t>
            </w:r>
          </w:p>
          <w:p w14:paraId="0000013A" w14:textId="77777777" w:rsidR="003D3C7B" w:rsidRDefault="003D3C7B">
            <w:pPr>
              <w:jc w:val="left"/>
              <w:rPr>
                <w:sz w:val="16"/>
                <w:szCs w:val="16"/>
              </w:rPr>
            </w:pPr>
          </w:p>
          <w:p w14:paraId="0000013B" w14:textId="77777777" w:rsidR="003D3C7B" w:rsidRDefault="003D3C7B">
            <w:pPr>
              <w:jc w:val="left"/>
              <w:rPr>
                <w:sz w:val="16"/>
                <w:szCs w:val="16"/>
              </w:rPr>
            </w:pPr>
          </w:p>
          <w:p w14:paraId="0000013C" w14:textId="77777777" w:rsidR="003D3C7B" w:rsidRDefault="003D3C7B">
            <w:pPr>
              <w:jc w:val="left"/>
              <w:rPr>
                <w:b/>
                <w:sz w:val="16"/>
                <w:szCs w:val="16"/>
              </w:rPr>
            </w:pPr>
          </w:p>
        </w:tc>
        <w:tc>
          <w:tcPr>
            <w:tcW w:w="3210" w:type="dxa"/>
          </w:tcPr>
          <w:p w14:paraId="0000013D" w14:textId="77777777" w:rsidR="003D3C7B" w:rsidRDefault="00000000">
            <w:pPr>
              <w:jc w:val="left"/>
              <w:rPr>
                <w:b/>
                <w:sz w:val="16"/>
                <w:szCs w:val="16"/>
              </w:rPr>
            </w:pPr>
            <w:r>
              <w:rPr>
                <w:b/>
                <w:sz w:val="16"/>
                <w:szCs w:val="16"/>
              </w:rPr>
              <w:t xml:space="preserve">Outcome: </w:t>
            </w:r>
            <w:r>
              <w:rPr>
                <w:sz w:val="16"/>
                <w:szCs w:val="16"/>
              </w:rPr>
              <w:t>ASD</w:t>
            </w:r>
          </w:p>
          <w:p w14:paraId="0000013E" w14:textId="77777777" w:rsidR="003D3C7B" w:rsidRDefault="003D3C7B">
            <w:pPr>
              <w:jc w:val="left"/>
              <w:rPr>
                <w:b/>
                <w:sz w:val="16"/>
                <w:szCs w:val="16"/>
              </w:rPr>
            </w:pPr>
          </w:p>
          <w:p w14:paraId="0000013F"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140" w14:textId="77777777" w:rsidR="003D3C7B" w:rsidRDefault="003D3C7B">
            <w:pPr>
              <w:jc w:val="left"/>
              <w:rPr>
                <w:sz w:val="16"/>
                <w:szCs w:val="16"/>
              </w:rPr>
            </w:pPr>
          </w:p>
          <w:p w14:paraId="00000141" w14:textId="77777777" w:rsidR="003D3C7B" w:rsidRDefault="00000000">
            <w:pPr>
              <w:jc w:val="left"/>
              <w:rPr>
                <w:sz w:val="16"/>
                <w:szCs w:val="16"/>
              </w:rPr>
            </w:pPr>
            <w:r>
              <w:rPr>
                <w:b/>
                <w:sz w:val="16"/>
                <w:szCs w:val="16"/>
              </w:rPr>
              <w:t>Data source:</w:t>
            </w:r>
            <w:r>
              <w:rPr>
                <w:sz w:val="16"/>
                <w:szCs w:val="16"/>
              </w:rPr>
              <w:t xml:space="preserve"> structured maternal interview</w:t>
            </w:r>
          </w:p>
          <w:p w14:paraId="00000142" w14:textId="77777777" w:rsidR="003D3C7B" w:rsidRDefault="003D3C7B">
            <w:pPr>
              <w:jc w:val="left"/>
              <w:rPr>
                <w:sz w:val="16"/>
                <w:szCs w:val="16"/>
              </w:rPr>
            </w:pPr>
          </w:p>
          <w:p w14:paraId="00000143" w14:textId="77777777" w:rsidR="003D3C7B" w:rsidRDefault="00000000">
            <w:pPr>
              <w:jc w:val="left"/>
              <w:rPr>
                <w:sz w:val="16"/>
                <w:szCs w:val="16"/>
              </w:rPr>
            </w:pPr>
            <w:r>
              <w:rPr>
                <w:b/>
                <w:sz w:val="16"/>
                <w:szCs w:val="16"/>
              </w:rPr>
              <w:t>Definition/determination of ASD</w:t>
            </w:r>
            <w:r>
              <w:rPr>
                <w:sz w:val="16"/>
                <w:szCs w:val="16"/>
              </w:rPr>
              <w:t xml:space="preserve">: diagnosis using DSM-V criteria, confirmed by an independent child and adolescent </w:t>
            </w:r>
            <w:proofErr w:type="gramStart"/>
            <w:r>
              <w:rPr>
                <w:sz w:val="16"/>
                <w:szCs w:val="16"/>
              </w:rPr>
              <w:t>psychiatrist</w:t>
            </w:r>
            <w:proofErr w:type="gramEnd"/>
          </w:p>
          <w:p w14:paraId="00000144" w14:textId="77777777" w:rsidR="003D3C7B" w:rsidRDefault="003D3C7B">
            <w:pPr>
              <w:jc w:val="left"/>
              <w:rPr>
                <w:sz w:val="16"/>
                <w:szCs w:val="16"/>
              </w:rPr>
            </w:pPr>
          </w:p>
          <w:p w14:paraId="00000145" w14:textId="77777777" w:rsidR="003D3C7B" w:rsidRDefault="003D3C7B">
            <w:pPr>
              <w:jc w:val="left"/>
              <w:rPr>
                <w:b/>
                <w:sz w:val="16"/>
                <w:szCs w:val="16"/>
              </w:rPr>
            </w:pPr>
          </w:p>
        </w:tc>
        <w:tc>
          <w:tcPr>
            <w:tcW w:w="2623" w:type="dxa"/>
          </w:tcPr>
          <w:p w14:paraId="00000146" w14:textId="1A2F6431"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w:t>
            </w:r>
            <w:r>
              <w:rPr>
                <w:color w:val="FF0000"/>
                <w:sz w:val="16"/>
                <w:szCs w:val="16"/>
              </w:rPr>
              <w:t xml:space="preserve"> </w:t>
            </w:r>
            <w:r>
              <w:rPr>
                <w:sz w:val="16"/>
                <w:szCs w:val="16"/>
              </w:rPr>
              <w:t>Nil adjustment</w:t>
            </w:r>
          </w:p>
          <w:p w14:paraId="00000147" w14:textId="77777777" w:rsidR="003D3C7B" w:rsidRDefault="003D3C7B">
            <w:pPr>
              <w:jc w:val="left"/>
              <w:rPr>
                <w:i/>
                <w:sz w:val="16"/>
                <w:szCs w:val="16"/>
              </w:rPr>
            </w:pPr>
          </w:p>
          <w:p w14:paraId="00000148" w14:textId="77777777" w:rsidR="003D3C7B" w:rsidRDefault="00000000">
            <w:pPr>
              <w:jc w:val="left"/>
              <w:rPr>
                <w:b/>
                <w:color w:val="000000"/>
                <w:sz w:val="16"/>
                <w:szCs w:val="16"/>
              </w:rPr>
            </w:pPr>
            <w:r>
              <w:rPr>
                <w:b/>
                <w:sz w:val="16"/>
                <w:szCs w:val="16"/>
              </w:rPr>
              <w:t>Matching</w:t>
            </w:r>
            <w:r>
              <w:rPr>
                <w:sz w:val="16"/>
                <w:szCs w:val="16"/>
              </w:rPr>
              <w:t>: Nil</w:t>
            </w:r>
          </w:p>
        </w:tc>
      </w:tr>
      <w:tr w:rsidR="003D3C7B" w14:paraId="3F3547A5" w14:textId="77777777">
        <w:tc>
          <w:tcPr>
            <w:tcW w:w="967" w:type="dxa"/>
          </w:tcPr>
          <w:p w14:paraId="00000149" w14:textId="77777777" w:rsidR="003D3C7B" w:rsidRDefault="00000000">
            <w:pPr>
              <w:jc w:val="left"/>
              <w:rPr>
                <w:sz w:val="16"/>
                <w:szCs w:val="16"/>
              </w:rPr>
            </w:pPr>
            <w:r>
              <w:rPr>
                <w:sz w:val="16"/>
                <w:szCs w:val="16"/>
              </w:rPr>
              <w:t>Grossi, 2018</w:t>
            </w:r>
          </w:p>
        </w:tc>
        <w:tc>
          <w:tcPr>
            <w:tcW w:w="1079" w:type="dxa"/>
          </w:tcPr>
          <w:p w14:paraId="0000014A" w14:textId="77777777" w:rsidR="003D3C7B" w:rsidRDefault="00000000">
            <w:pPr>
              <w:jc w:val="left"/>
              <w:rPr>
                <w:sz w:val="16"/>
                <w:szCs w:val="16"/>
              </w:rPr>
            </w:pPr>
            <w:r>
              <w:rPr>
                <w:b/>
                <w:sz w:val="16"/>
                <w:szCs w:val="16"/>
              </w:rPr>
              <w:t>Country:</w:t>
            </w:r>
            <w:r>
              <w:rPr>
                <w:sz w:val="16"/>
                <w:szCs w:val="16"/>
              </w:rPr>
              <w:t xml:space="preserve"> Italy</w:t>
            </w:r>
          </w:p>
          <w:p w14:paraId="0000014B" w14:textId="77777777" w:rsidR="003D3C7B" w:rsidRDefault="003D3C7B">
            <w:pPr>
              <w:jc w:val="left"/>
              <w:rPr>
                <w:sz w:val="16"/>
                <w:szCs w:val="16"/>
              </w:rPr>
            </w:pPr>
          </w:p>
          <w:p w14:paraId="0000014C" w14:textId="77777777" w:rsidR="003D3C7B" w:rsidRDefault="00000000">
            <w:pPr>
              <w:jc w:val="left"/>
              <w:rPr>
                <w:sz w:val="16"/>
                <w:szCs w:val="16"/>
              </w:rPr>
            </w:pPr>
            <w:r>
              <w:rPr>
                <w:b/>
                <w:sz w:val="16"/>
                <w:szCs w:val="16"/>
              </w:rPr>
              <w:t>Study type:</w:t>
            </w:r>
            <w:r>
              <w:rPr>
                <w:sz w:val="16"/>
                <w:szCs w:val="16"/>
              </w:rPr>
              <w:t xml:space="preserve"> Case-control</w:t>
            </w:r>
          </w:p>
          <w:p w14:paraId="0000014D" w14:textId="77777777" w:rsidR="003D3C7B" w:rsidRDefault="003D3C7B">
            <w:pPr>
              <w:jc w:val="left"/>
              <w:rPr>
                <w:sz w:val="16"/>
                <w:szCs w:val="16"/>
              </w:rPr>
            </w:pPr>
          </w:p>
          <w:p w14:paraId="0000014E" w14:textId="77777777" w:rsidR="003D3C7B" w:rsidRDefault="003D3C7B">
            <w:pPr>
              <w:jc w:val="left"/>
              <w:rPr>
                <w:b/>
                <w:sz w:val="16"/>
                <w:szCs w:val="16"/>
              </w:rPr>
            </w:pPr>
          </w:p>
        </w:tc>
        <w:tc>
          <w:tcPr>
            <w:tcW w:w="2944" w:type="dxa"/>
          </w:tcPr>
          <w:p w14:paraId="0000014F" w14:textId="77777777" w:rsidR="003D3C7B" w:rsidRDefault="00000000">
            <w:pPr>
              <w:jc w:val="left"/>
              <w:rPr>
                <w:sz w:val="16"/>
                <w:szCs w:val="16"/>
              </w:rPr>
            </w:pPr>
            <w:r>
              <w:rPr>
                <w:b/>
                <w:sz w:val="16"/>
                <w:szCs w:val="16"/>
              </w:rPr>
              <w:t>Cases</w:t>
            </w:r>
            <w:r>
              <w:rPr>
                <w:sz w:val="16"/>
                <w:szCs w:val="16"/>
              </w:rPr>
              <w:t xml:space="preserve">: Children with a DSM-5 diagnosis of ASD made at Villa Santa Maria Institute and Stella Maris Institute. </w:t>
            </w:r>
          </w:p>
          <w:p w14:paraId="00000150" w14:textId="77777777" w:rsidR="003D3C7B" w:rsidRDefault="003D3C7B">
            <w:pPr>
              <w:jc w:val="left"/>
              <w:rPr>
                <w:sz w:val="16"/>
                <w:szCs w:val="16"/>
              </w:rPr>
            </w:pPr>
          </w:p>
          <w:p w14:paraId="00000151" w14:textId="77777777" w:rsidR="003D3C7B" w:rsidRDefault="00000000">
            <w:pPr>
              <w:jc w:val="left"/>
              <w:rPr>
                <w:sz w:val="16"/>
                <w:szCs w:val="16"/>
              </w:rPr>
            </w:pPr>
            <w:r>
              <w:rPr>
                <w:b/>
                <w:sz w:val="16"/>
                <w:szCs w:val="16"/>
              </w:rPr>
              <w:t>Controls</w:t>
            </w:r>
            <w:r>
              <w:rPr>
                <w:sz w:val="16"/>
                <w:szCs w:val="16"/>
              </w:rPr>
              <w:t xml:space="preserve">: Neurotypical controls were recruited via public announcement </w:t>
            </w:r>
            <w:proofErr w:type="gramStart"/>
            <w:r>
              <w:rPr>
                <w:sz w:val="16"/>
                <w:szCs w:val="16"/>
              </w:rPr>
              <w:t>In</w:t>
            </w:r>
            <w:proofErr w:type="gramEnd"/>
            <w:r>
              <w:rPr>
                <w:sz w:val="16"/>
                <w:szCs w:val="16"/>
              </w:rPr>
              <w:t xml:space="preserve"> the two hospital regions where the cases were recruited.</w:t>
            </w:r>
          </w:p>
          <w:p w14:paraId="00000152" w14:textId="77777777" w:rsidR="003D3C7B" w:rsidRDefault="003D3C7B">
            <w:pPr>
              <w:jc w:val="left"/>
              <w:rPr>
                <w:b/>
                <w:sz w:val="16"/>
                <w:szCs w:val="16"/>
              </w:rPr>
            </w:pPr>
          </w:p>
        </w:tc>
        <w:tc>
          <w:tcPr>
            <w:tcW w:w="1508" w:type="dxa"/>
          </w:tcPr>
          <w:p w14:paraId="00000153" w14:textId="77777777" w:rsidR="003D3C7B" w:rsidRDefault="00000000">
            <w:pPr>
              <w:jc w:val="left"/>
              <w:rPr>
                <w:b/>
                <w:sz w:val="16"/>
                <w:szCs w:val="16"/>
              </w:rPr>
            </w:pPr>
            <w:r>
              <w:rPr>
                <w:b/>
                <w:sz w:val="16"/>
                <w:szCs w:val="16"/>
              </w:rPr>
              <w:t>Number of participants (n=):</w:t>
            </w:r>
          </w:p>
          <w:p w14:paraId="00000154" w14:textId="77777777" w:rsidR="003D3C7B" w:rsidRDefault="00000000">
            <w:pPr>
              <w:jc w:val="left"/>
              <w:rPr>
                <w:sz w:val="16"/>
                <w:szCs w:val="16"/>
              </w:rPr>
            </w:pPr>
            <w:r>
              <w:rPr>
                <w:sz w:val="16"/>
                <w:szCs w:val="16"/>
              </w:rPr>
              <w:t>Total: 169</w:t>
            </w:r>
          </w:p>
          <w:p w14:paraId="00000155" w14:textId="77777777" w:rsidR="003D3C7B" w:rsidRDefault="00000000">
            <w:pPr>
              <w:jc w:val="left"/>
              <w:rPr>
                <w:sz w:val="16"/>
                <w:szCs w:val="16"/>
              </w:rPr>
            </w:pPr>
            <w:r>
              <w:rPr>
                <w:sz w:val="16"/>
                <w:szCs w:val="16"/>
              </w:rPr>
              <w:t>Cases: 73</w:t>
            </w:r>
          </w:p>
          <w:p w14:paraId="00000156" w14:textId="77777777" w:rsidR="003D3C7B" w:rsidRDefault="00000000">
            <w:pPr>
              <w:jc w:val="left"/>
              <w:rPr>
                <w:sz w:val="16"/>
                <w:szCs w:val="16"/>
              </w:rPr>
            </w:pPr>
            <w:r>
              <w:rPr>
                <w:sz w:val="16"/>
                <w:szCs w:val="16"/>
              </w:rPr>
              <w:t>Controls: 96</w:t>
            </w:r>
          </w:p>
          <w:p w14:paraId="00000157" w14:textId="77777777" w:rsidR="003D3C7B" w:rsidRDefault="003D3C7B">
            <w:pPr>
              <w:jc w:val="left"/>
              <w:rPr>
                <w:sz w:val="16"/>
                <w:szCs w:val="16"/>
              </w:rPr>
            </w:pPr>
          </w:p>
          <w:p w14:paraId="00000158" w14:textId="77777777" w:rsidR="003D3C7B" w:rsidRDefault="00000000">
            <w:pPr>
              <w:jc w:val="left"/>
              <w:rPr>
                <w:sz w:val="16"/>
                <w:szCs w:val="16"/>
              </w:rPr>
            </w:pPr>
            <w:r>
              <w:rPr>
                <w:b/>
                <w:sz w:val="16"/>
                <w:szCs w:val="16"/>
              </w:rPr>
              <w:t>Sibling control group</w:t>
            </w:r>
            <w:r>
              <w:rPr>
                <w:sz w:val="16"/>
                <w:szCs w:val="16"/>
              </w:rPr>
              <w:t>: Yes</w:t>
            </w:r>
          </w:p>
          <w:p w14:paraId="00000159" w14:textId="77777777" w:rsidR="003D3C7B" w:rsidRDefault="003D3C7B">
            <w:pPr>
              <w:jc w:val="left"/>
              <w:rPr>
                <w:sz w:val="16"/>
                <w:szCs w:val="16"/>
              </w:rPr>
            </w:pPr>
          </w:p>
          <w:p w14:paraId="0000015A" w14:textId="77777777" w:rsidR="003D3C7B" w:rsidRDefault="00000000">
            <w:pPr>
              <w:jc w:val="left"/>
              <w:rPr>
                <w:sz w:val="16"/>
                <w:szCs w:val="16"/>
              </w:rPr>
            </w:pPr>
            <w:r>
              <w:rPr>
                <w:b/>
                <w:sz w:val="16"/>
                <w:szCs w:val="16"/>
              </w:rPr>
              <w:t>Male (%):</w:t>
            </w:r>
            <w:r>
              <w:rPr>
                <w:sz w:val="16"/>
                <w:szCs w:val="16"/>
              </w:rPr>
              <w:t xml:space="preserve"> Not </w:t>
            </w:r>
            <w:proofErr w:type="gramStart"/>
            <w:r>
              <w:rPr>
                <w:sz w:val="16"/>
                <w:szCs w:val="16"/>
              </w:rPr>
              <w:t>reported</w:t>
            </w:r>
            <w:proofErr w:type="gramEnd"/>
          </w:p>
          <w:p w14:paraId="0000015B" w14:textId="77777777" w:rsidR="003D3C7B" w:rsidRDefault="003D3C7B">
            <w:pPr>
              <w:jc w:val="left"/>
              <w:rPr>
                <w:sz w:val="16"/>
                <w:szCs w:val="16"/>
              </w:rPr>
            </w:pPr>
          </w:p>
          <w:p w14:paraId="0000015C" w14:textId="77777777" w:rsidR="003D3C7B" w:rsidRDefault="00000000">
            <w:pPr>
              <w:jc w:val="left"/>
              <w:rPr>
                <w:sz w:val="16"/>
                <w:szCs w:val="16"/>
              </w:rPr>
            </w:pPr>
            <w:r>
              <w:rPr>
                <w:b/>
                <w:sz w:val="16"/>
                <w:szCs w:val="16"/>
              </w:rPr>
              <w:t>Ethnicity</w:t>
            </w:r>
            <w:r>
              <w:rPr>
                <w:sz w:val="16"/>
                <w:szCs w:val="16"/>
              </w:rPr>
              <w:t>: Not reported</w:t>
            </w:r>
          </w:p>
          <w:p w14:paraId="0000015D" w14:textId="77777777" w:rsidR="003D3C7B" w:rsidRDefault="003D3C7B">
            <w:pPr>
              <w:jc w:val="left"/>
              <w:rPr>
                <w:b/>
                <w:sz w:val="16"/>
                <w:szCs w:val="16"/>
              </w:rPr>
            </w:pPr>
          </w:p>
        </w:tc>
        <w:tc>
          <w:tcPr>
            <w:tcW w:w="1617" w:type="dxa"/>
          </w:tcPr>
          <w:p w14:paraId="0000015E" w14:textId="77777777" w:rsidR="003D3C7B" w:rsidRDefault="00000000">
            <w:pPr>
              <w:jc w:val="left"/>
              <w:rPr>
                <w:sz w:val="16"/>
                <w:szCs w:val="16"/>
              </w:rPr>
            </w:pPr>
            <w:r>
              <w:rPr>
                <w:b/>
                <w:sz w:val="16"/>
                <w:szCs w:val="16"/>
              </w:rPr>
              <w:t>Exposure period:</w:t>
            </w:r>
            <w:r>
              <w:rPr>
                <w:sz w:val="16"/>
                <w:szCs w:val="16"/>
              </w:rPr>
              <w:t xml:space="preserve"> </w:t>
            </w:r>
          </w:p>
          <w:p w14:paraId="0000015F" w14:textId="77777777" w:rsidR="003D3C7B" w:rsidRDefault="00000000">
            <w:pPr>
              <w:jc w:val="left"/>
              <w:rPr>
                <w:sz w:val="16"/>
                <w:szCs w:val="16"/>
              </w:rPr>
            </w:pPr>
            <w:r>
              <w:rPr>
                <w:sz w:val="16"/>
                <w:szCs w:val="16"/>
              </w:rPr>
              <w:t>early life (age 0-3 months)</w:t>
            </w:r>
          </w:p>
          <w:p w14:paraId="00000160" w14:textId="77777777" w:rsidR="003D3C7B" w:rsidRDefault="003D3C7B">
            <w:pPr>
              <w:jc w:val="left"/>
              <w:rPr>
                <w:sz w:val="16"/>
                <w:szCs w:val="16"/>
              </w:rPr>
            </w:pPr>
          </w:p>
          <w:p w14:paraId="00000161" w14:textId="77777777" w:rsidR="003D3C7B" w:rsidRDefault="003D3C7B">
            <w:pPr>
              <w:jc w:val="left"/>
              <w:rPr>
                <w:sz w:val="16"/>
                <w:szCs w:val="16"/>
              </w:rPr>
            </w:pPr>
          </w:p>
          <w:p w14:paraId="00000162" w14:textId="77777777" w:rsidR="003D3C7B" w:rsidRDefault="00000000">
            <w:pPr>
              <w:jc w:val="left"/>
              <w:rPr>
                <w:sz w:val="16"/>
                <w:szCs w:val="16"/>
              </w:rPr>
            </w:pPr>
            <w:r>
              <w:rPr>
                <w:b/>
                <w:sz w:val="16"/>
                <w:szCs w:val="16"/>
              </w:rPr>
              <w:t>Data source</w:t>
            </w:r>
            <w:r>
              <w:rPr>
                <w:sz w:val="16"/>
                <w:szCs w:val="16"/>
              </w:rPr>
              <w:t>: structured maternal interview</w:t>
            </w:r>
          </w:p>
          <w:p w14:paraId="00000163" w14:textId="77777777" w:rsidR="003D3C7B" w:rsidRDefault="003D3C7B">
            <w:pPr>
              <w:jc w:val="left"/>
              <w:rPr>
                <w:sz w:val="16"/>
                <w:szCs w:val="16"/>
              </w:rPr>
            </w:pPr>
          </w:p>
          <w:p w14:paraId="00000164" w14:textId="77777777" w:rsidR="003D3C7B" w:rsidRDefault="003D3C7B">
            <w:pPr>
              <w:jc w:val="left"/>
              <w:rPr>
                <w:sz w:val="16"/>
                <w:szCs w:val="16"/>
              </w:rPr>
            </w:pPr>
          </w:p>
          <w:p w14:paraId="00000165" w14:textId="77777777" w:rsidR="003D3C7B" w:rsidRDefault="003D3C7B">
            <w:pPr>
              <w:jc w:val="left"/>
              <w:rPr>
                <w:b/>
                <w:sz w:val="16"/>
                <w:szCs w:val="16"/>
              </w:rPr>
            </w:pPr>
          </w:p>
        </w:tc>
        <w:tc>
          <w:tcPr>
            <w:tcW w:w="3210" w:type="dxa"/>
          </w:tcPr>
          <w:p w14:paraId="00000166" w14:textId="77777777" w:rsidR="003D3C7B" w:rsidRDefault="00000000">
            <w:pPr>
              <w:jc w:val="left"/>
              <w:rPr>
                <w:b/>
                <w:sz w:val="16"/>
                <w:szCs w:val="16"/>
              </w:rPr>
            </w:pPr>
            <w:r>
              <w:rPr>
                <w:b/>
                <w:sz w:val="16"/>
                <w:szCs w:val="16"/>
              </w:rPr>
              <w:t xml:space="preserve">Outcome: </w:t>
            </w:r>
            <w:r>
              <w:rPr>
                <w:sz w:val="16"/>
                <w:szCs w:val="16"/>
              </w:rPr>
              <w:t>ASD</w:t>
            </w:r>
          </w:p>
          <w:p w14:paraId="00000167" w14:textId="77777777" w:rsidR="003D3C7B" w:rsidRDefault="003D3C7B">
            <w:pPr>
              <w:jc w:val="left"/>
              <w:rPr>
                <w:b/>
                <w:sz w:val="16"/>
                <w:szCs w:val="16"/>
              </w:rPr>
            </w:pPr>
          </w:p>
          <w:p w14:paraId="00000168"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169" w14:textId="77777777" w:rsidR="003D3C7B" w:rsidRDefault="003D3C7B">
            <w:pPr>
              <w:jc w:val="left"/>
              <w:rPr>
                <w:sz w:val="16"/>
                <w:szCs w:val="16"/>
              </w:rPr>
            </w:pPr>
          </w:p>
          <w:p w14:paraId="0000016A" w14:textId="77777777" w:rsidR="003D3C7B" w:rsidRDefault="00000000">
            <w:pPr>
              <w:jc w:val="left"/>
              <w:rPr>
                <w:sz w:val="16"/>
                <w:szCs w:val="16"/>
              </w:rPr>
            </w:pPr>
            <w:r>
              <w:rPr>
                <w:b/>
                <w:sz w:val="16"/>
                <w:szCs w:val="16"/>
              </w:rPr>
              <w:t>Data source:</w:t>
            </w:r>
            <w:r>
              <w:rPr>
                <w:sz w:val="16"/>
                <w:szCs w:val="16"/>
              </w:rPr>
              <w:t xml:space="preserve"> structured maternal interview</w:t>
            </w:r>
          </w:p>
          <w:p w14:paraId="0000016B" w14:textId="77777777" w:rsidR="003D3C7B" w:rsidRDefault="003D3C7B">
            <w:pPr>
              <w:jc w:val="left"/>
              <w:rPr>
                <w:sz w:val="16"/>
                <w:szCs w:val="16"/>
              </w:rPr>
            </w:pPr>
          </w:p>
          <w:p w14:paraId="0000016C" w14:textId="77777777" w:rsidR="003D3C7B" w:rsidRDefault="00000000">
            <w:pPr>
              <w:jc w:val="left"/>
              <w:rPr>
                <w:sz w:val="16"/>
                <w:szCs w:val="16"/>
              </w:rPr>
            </w:pPr>
            <w:r>
              <w:rPr>
                <w:b/>
                <w:sz w:val="16"/>
                <w:szCs w:val="16"/>
              </w:rPr>
              <w:t>Definition/determination of ASD</w:t>
            </w:r>
            <w:r>
              <w:rPr>
                <w:sz w:val="16"/>
                <w:szCs w:val="16"/>
              </w:rPr>
              <w:t xml:space="preserve">: diagnosis using DSM-5 criteria, confirmed by an independent child and adolescent </w:t>
            </w:r>
            <w:proofErr w:type="gramStart"/>
            <w:r>
              <w:rPr>
                <w:sz w:val="16"/>
                <w:szCs w:val="16"/>
              </w:rPr>
              <w:t>psychiatrist</w:t>
            </w:r>
            <w:proofErr w:type="gramEnd"/>
            <w:r>
              <w:rPr>
                <w:sz w:val="16"/>
                <w:szCs w:val="16"/>
              </w:rPr>
              <w:t xml:space="preserve"> </w:t>
            </w:r>
          </w:p>
          <w:p w14:paraId="0000016D" w14:textId="77777777" w:rsidR="003D3C7B" w:rsidRDefault="003D3C7B">
            <w:pPr>
              <w:jc w:val="left"/>
              <w:rPr>
                <w:sz w:val="16"/>
                <w:szCs w:val="16"/>
              </w:rPr>
            </w:pPr>
          </w:p>
          <w:p w14:paraId="0000016E" w14:textId="77777777" w:rsidR="003D3C7B" w:rsidRDefault="003D3C7B">
            <w:pPr>
              <w:jc w:val="left"/>
              <w:rPr>
                <w:b/>
                <w:sz w:val="16"/>
                <w:szCs w:val="16"/>
              </w:rPr>
            </w:pPr>
          </w:p>
        </w:tc>
        <w:tc>
          <w:tcPr>
            <w:tcW w:w="2623" w:type="dxa"/>
          </w:tcPr>
          <w:p w14:paraId="0000016F" w14:textId="15D6B844"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Nil adjustment</w:t>
            </w:r>
          </w:p>
          <w:p w14:paraId="00000170" w14:textId="77777777" w:rsidR="003D3C7B" w:rsidRDefault="003D3C7B">
            <w:pPr>
              <w:jc w:val="left"/>
              <w:rPr>
                <w:i/>
                <w:sz w:val="16"/>
                <w:szCs w:val="16"/>
              </w:rPr>
            </w:pPr>
          </w:p>
          <w:p w14:paraId="00000171" w14:textId="77777777" w:rsidR="003D3C7B" w:rsidRDefault="00000000">
            <w:pPr>
              <w:jc w:val="left"/>
              <w:rPr>
                <w:b/>
                <w:color w:val="000000"/>
                <w:sz w:val="16"/>
                <w:szCs w:val="16"/>
              </w:rPr>
            </w:pPr>
            <w:r>
              <w:rPr>
                <w:b/>
                <w:sz w:val="16"/>
                <w:szCs w:val="16"/>
              </w:rPr>
              <w:t>Matching</w:t>
            </w:r>
            <w:r>
              <w:rPr>
                <w:sz w:val="16"/>
                <w:szCs w:val="16"/>
              </w:rPr>
              <w:t>: Nil</w:t>
            </w:r>
          </w:p>
        </w:tc>
      </w:tr>
      <w:tr w:rsidR="003D3C7B" w14:paraId="7A0A5BEE" w14:textId="77777777">
        <w:tc>
          <w:tcPr>
            <w:tcW w:w="967" w:type="dxa"/>
          </w:tcPr>
          <w:p w14:paraId="00000172" w14:textId="77777777" w:rsidR="003D3C7B" w:rsidRDefault="00000000">
            <w:pPr>
              <w:jc w:val="left"/>
              <w:rPr>
                <w:sz w:val="16"/>
                <w:szCs w:val="16"/>
              </w:rPr>
            </w:pPr>
            <w:r>
              <w:rPr>
                <w:sz w:val="16"/>
                <w:szCs w:val="16"/>
              </w:rPr>
              <w:lastRenderedPageBreak/>
              <w:t>Guisso, 2018</w:t>
            </w:r>
          </w:p>
        </w:tc>
        <w:tc>
          <w:tcPr>
            <w:tcW w:w="1079" w:type="dxa"/>
          </w:tcPr>
          <w:p w14:paraId="00000173" w14:textId="77777777" w:rsidR="003D3C7B" w:rsidRDefault="00000000">
            <w:pPr>
              <w:jc w:val="left"/>
              <w:rPr>
                <w:sz w:val="16"/>
                <w:szCs w:val="16"/>
              </w:rPr>
            </w:pPr>
            <w:r>
              <w:rPr>
                <w:b/>
                <w:sz w:val="16"/>
                <w:szCs w:val="16"/>
              </w:rPr>
              <w:t xml:space="preserve">Country: </w:t>
            </w:r>
            <w:r>
              <w:rPr>
                <w:sz w:val="16"/>
                <w:szCs w:val="16"/>
              </w:rPr>
              <w:t xml:space="preserve">Lebanon </w:t>
            </w:r>
          </w:p>
          <w:p w14:paraId="00000174" w14:textId="77777777" w:rsidR="003D3C7B" w:rsidRDefault="003D3C7B">
            <w:pPr>
              <w:jc w:val="left"/>
              <w:rPr>
                <w:sz w:val="16"/>
                <w:szCs w:val="16"/>
              </w:rPr>
            </w:pPr>
          </w:p>
          <w:p w14:paraId="00000175" w14:textId="77777777" w:rsidR="003D3C7B" w:rsidRDefault="00000000">
            <w:pPr>
              <w:jc w:val="left"/>
              <w:rPr>
                <w:sz w:val="16"/>
                <w:szCs w:val="16"/>
              </w:rPr>
            </w:pPr>
            <w:r>
              <w:rPr>
                <w:b/>
                <w:sz w:val="16"/>
                <w:szCs w:val="16"/>
              </w:rPr>
              <w:t>Study type:</w:t>
            </w:r>
            <w:r>
              <w:rPr>
                <w:sz w:val="16"/>
                <w:szCs w:val="16"/>
              </w:rPr>
              <w:t xml:space="preserve"> </w:t>
            </w:r>
          </w:p>
          <w:p w14:paraId="00000176" w14:textId="77777777" w:rsidR="003D3C7B" w:rsidRDefault="00000000">
            <w:pPr>
              <w:jc w:val="left"/>
              <w:rPr>
                <w:sz w:val="16"/>
                <w:szCs w:val="16"/>
              </w:rPr>
            </w:pPr>
            <w:r>
              <w:rPr>
                <w:sz w:val="16"/>
                <w:szCs w:val="16"/>
              </w:rPr>
              <w:t>Case control study</w:t>
            </w:r>
          </w:p>
          <w:p w14:paraId="00000177" w14:textId="77777777" w:rsidR="003D3C7B" w:rsidRDefault="003D3C7B">
            <w:pPr>
              <w:jc w:val="left"/>
              <w:rPr>
                <w:b/>
                <w:sz w:val="16"/>
                <w:szCs w:val="16"/>
              </w:rPr>
            </w:pPr>
          </w:p>
        </w:tc>
        <w:tc>
          <w:tcPr>
            <w:tcW w:w="2944" w:type="dxa"/>
          </w:tcPr>
          <w:p w14:paraId="00000178" w14:textId="77777777" w:rsidR="003D3C7B" w:rsidRDefault="00000000">
            <w:pPr>
              <w:jc w:val="left"/>
              <w:rPr>
                <w:sz w:val="16"/>
                <w:szCs w:val="16"/>
              </w:rPr>
            </w:pPr>
            <w:r>
              <w:rPr>
                <w:b/>
                <w:sz w:val="16"/>
                <w:szCs w:val="16"/>
              </w:rPr>
              <w:t>Cases</w:t>
            </w:r>
            <w:r>
              <w:rPr>
                <w:sz w:val="16"/>
                <w:szCs w:val="16"/>
              </w:rPr>
              <w:t xml:space="preserve">: children aged 2-18 years attending the American University of Beirut Medical </w:t>
            </w:r>
            <w:proofErr w:type="spellStart"/>
            <w:r>
              <w:rPr>
                <w:sz w:val="16"/>
                <w:szCs w:val="16"/>
              </w:rPr>
              <w:t>Center</w:t>
            </w:r>
            <w:proofErr w:type="spellEnd"/>
            <w:r>
              <w:rPr>
                <w:sz w:val="16"/>
                <w:szCs w:val="16"/>
              </w:rPr>
              <w:t xml:space="preserve"> Special</w:t>
            </w:r>
          </w:p>
          <w:p w14:paraId="00000179" w14:textId="77777777" w:rsidR="003D3C7B" w:rsidRDefault="00000000">
            <w:pPr>
              <w:jc w:val="left"/>
              <w:rPr>
                <w:sz w:val="16"/>
                <w:szCs w:val="16"/>
              </w:rPr>
            </w:pPr>
            <w:r>
              <w:rPr>
                <w:sz w:val="16"/>
                <w:szCs w:val="16"/>
              </w:rPr>
              <w:t xml:space="preserve">Kids Clinic (ASKC) diagnosed with </w:t>
            </w:r>
            <w:proofErr w:type="gramStart"/>
            <w:r>
              <w:rPr>
                <w:sz w:val="16"/>
                <w:szCs w:val="16"/>
              </w:rPr>
              <w:t>ASD</w:t>
            </w:r>
            <w:proofErr w:type="gramEnd"/>
          </w:p>
          <w:p w14:paraId="0000017A" w14:textId="77777777" w:rsidR="003D3C7B" w:rsidRDefault="003D3C7B">
            <w:pPr>
              <w:jc w:val="left"/>
              <w:rPr>
                <w:sz w:val="16"/>
                <w:szCs w:val="16"/>
              </w:rPr>
            </w:pPr>
          </w:p>
          <w:p w14:paraId="0000017B" w14:textId="77777777" w:rsidR="003D3C7B" w:rsidRDefault="00000000">
            <w:pPr>
              <w:jc w:val="left"/>
              <w:rPr>
                <w:b/>
                <w:sz w:val="16"/>
                <w:szCs w:val="16"/>
              </w:rPr>
            </w:pPr>
            <w:r>
              <w:rPr>
                <w:b/>
                <w:sz w:val="16"/>
                <w:szCs w:val="16"/>
              </w:rPr>
              <w:t>Controls</w:t>
            </w:r>
            <w:r>
              <w:rPr>
                <w:sz w:val="16"/>
                <w:szCs w:val="16"/>
              </w:rPr>
              <w:t xml:space="preserve">: Lebanese children of the same age without ASD of the same age group recruited through randomized systematic digit dialling in the Greater Beirut area, which aligns with the catchment area of the clinic which cases were recruited from. </w:t>
            </w:r>
          </w:p>
        </w:tc>
        <w:tc>
          <w:tcPr>
            <w:tcW w:w="1508" w:type="dxa"/>
          </w:tcPr>
          <w:p w14:paraId="0000017C" w14:textId="77777777" w:rsidR="003D3C7B" w:rsidRDefault="00000000">
            <w:pPr>
              <w:jc w:val="left"/>
              <w:rPr>
                <w:b/>
                <w:sz w:val="16"/>
                <w:szCs w:val="16"/>
              </w:rPr>
            </w:pPr>
            <w:r>
              <w:rPr>
                <w:b/>
                <w:sz w:val="16"/>
                <w:szCs w:val="16"/>
              </w:rPr>
              <w:t>Number of participants (n=):</w:t>
            </w:r>
          </w:p>
          <w:p w14:paraId="0000017D" w14:textId="77777777" w:rsidR="003D3C7B" w:rsidRDefault="00000000">
            <w:pPr>
              <w:jc w:val="left"/>
              <w:rPr>
                <w:sz w:val="16"/>
                <w:szCs w:val="16"/>
              </w:rPr>
            </w:pPr>
            <w:r>
              <w:rPr>
                <w:sz w:val="16"/>
                <w:szCs w:val="16"/>
              </w:rPr>
              <w:t>Total: 314</w:t>
            </w:r>
          </w:p>
          <w:p w14:paraId="0000017E" w14:textId="77777777" w:rsidR="003D3C7B" w:rsidRDefault="00000000">
            <w:pPr>
              <w:jc w:val="left"/>
              <w:rPr>
                <w:sz w:val="16"/>
                <w:szCs w:val="16"/>
              </w:rPr>
            </w:pPr>
            <w:r>
              <w:rPr>
                <w:sz w:val="16"/>
                <w:szCs w:val="16"/>
              </w:rPr>
              <w:t>Cases: 136</w:t>
            </w:r>
          </w:p>
          <w:p w14:paraId="0000017F" w14:textId="77777777" w:rsidR="003D3C7B" w:rsidRDefault="00000000">
            <w:pPr>
              <w:jc w:val="left"/>
              <w:rPr>
                <w:sz w:val="16"/>
                <w:szCs w:val="16"/>
              </w:rPr>
            </w:pPr>
            <w:r>
              <w:rPr>
                <w:sz w:val="16"/>
                <w:szCs w:val="16"/>
              </w:rPr>
              <w:t>Controls: 178</w:t>
            </w:r>
          </w:p>
          <w:p w14:paraId="00000180" w14:textId="77777777" w:rsidR="003D3C7B" w:rsidRDefault="003D3C7B">
            <w:pPr>
              <w:jc w:val="left"/>
              <w:rPr>
                <w:sz w:val="16"/>
                <w:szCs w:val="16"/>
              </w:rPr>
            </w:pPr>
          </w:p>
          <w:p w14:paraId="00000181" w14:textId="77777777" w:rsidR="003D3C7B" w:rsidRDefault="00000000">
            <w:pPr>
              <w:jc w:val="left"/>
              <w:rPr>
                <w:sz w:val="16"/>
                <w:szCs w:val="16"/>
              </w:rPr>
            </w:pPr>
            <w:r>
              <w:rPr>
                <w:b/>
                <w:sz w:val="16"/>
                <w:szCs w:val="16"/>
              </w:rPr>
              <w:t>Sibling control group</w:t>
            </w:r>
            <w:r>
              <w:rPr>
                <w:sz w:val="16"/>
                <w:szCs w:val="16"/>
              </w:rPr>
              <w:t>: No</w:t>
            </w:r>
          </w:p>
          <w:p w14:paraId="00000182" w14:textId="77777777" w:rsidR="003D3C7B" w:rsidRDefault="003D3C7B">
            <w:pPr>
              <w:jc w:val="left"/>
              <w:rPr>
                <w:sz w:val="16"/>
                <w:szCs w:val="16"/>
              </w:rPr>
            </w:pPr>
          </w:p>
          <w:p w14:paraId="00000183" w14:textId="77777777" w:rsidR="003D3C7B" w:rsidRDefault="00000000">
            <w:pPr>
              <w:jc w:val="left"/>
              <w:rPr>
                <w:sz w:val="16"/>
                <w:szCs w:val="16"/>
              </w:rPr>
            </w:pPr>
            <w:r>
              <w:rPr>
                <w:b/>
                <w:sz w:val="16"/>
                <w:szCs w:val="16"/>
              </w:rPr>
              <w:t>Male (%):</w:t>
            </w:r>
            <w:r>
              <w:rPr>
                <w:sz w:val="16"/>
                <w:szCs w:val="16"/>
              </w:rPr>
              <w:t xml:space="preserve"> </w:t>
            </w:r>
          </w:p>
          <w:p w14:paraId="00000184" w14:textId="77777777" w:rsidR="003D3C7B" w:rsidRDefault="00000000">
            <w:pPr>
              <w:jc w:val="left"/>
              <w:rPr>
                <w:sz w:val="16"/>
                <w:szCs w:val="16"/>
              </w:rPr>
            </w:pPr>
            <w:r>
              <w:rPr>
                <w:sz w:val="16"/>
                <w:szCs w:val="16"/>
              </w:rPr>
              <w:t>Cases: 54.0</w:t>
            </w:r>
          </w:p>
          <w:p w14:paraId="00000185" w14:textId="77777777" w:rsidR="003D3C7B" w:rsidRDefault="00000000">
            <w:pPr>
              <w:jc w:val="left"/>
              <w:rPr>
                <w:sz w:val="16"/>
                <w:szCs w:val="16"/>
              </w:rPr>
            </w:pPr>
            <w:r>
              <w:rPr>
                <w:sz w:val="16"/>
                <w:szCs w:val="16"/>
              </w:rPr>
              <w:t>Controls: 46.0</w:t>
            </w:r>
          </w:p>
          <w:p w14:paraId="00000186" w14:textId="77777777" w:rsidR="003D3C7B" w:rsidRDefault="003D3C7B">
            <w:pPr>
              <w:jc w:val="left"/>
              <w:rPr>
                <w:sz w:val="16"/>
                <w:szCs w:val="16"/>
              </w:rPr>
            </w:pPr>
          </w:p>
          <w:p w14:paraId="00000187" w14:textId="77777777" w:rsidR="003D3C7B" w:rsidRDefault="00000000">
            <w:pPr>
              <w:jc w:val="left"/>
              <w:rPr>
                <w:b/>
                <w:sz w:val="16"/>
                <w:szCs w:val="16"/>
              </w:rPr>
            </w:pPr>
            <w:r>
              <w:rPr>
                <w:b/>
                <w:sz w:val="16"/>
                <w:szCs w:val="16"/>
              </w:rPr>
              <w:t>Ethnicity</w:t>
            </w:r>
            <w:r>
              <w:rPr>
                <w:sz w:val="16"/>
                <w:szCs w:val="16"/>
              </w:rPr>
              <w:t>: Not reported</w:t>
            </w:r>
          </w:p>
        </w:tc>
        <w:tc>
          <w:tcPr>
            <w:tcW w:w="1617" w:type="dxa"/>
          </w:tcPr>
          <w:p w14:paraId="00000188" w14:textId="77777777" w:rsidR="003D3C7B" w:rsidRDefault="00000000">
            <w:pPr>
              <w:jc w:val="left"/>
              <w:rPr>
                <w:sz w:val="16"/>
                <w:szCs w:val="16"/>
              </w:rPr>
            </w:pPr>
            <w:r>
              <w:rPr>
                <w:b/>
                <w:sz w:val="16"/>
                <w:szCs w:val="16"/>
              </w:rPr>
              <w:t>Exposure period:</w:t>
            </w:r>
            <w:r>
              <w:rPr>
                <w:sz w:val="16"/>
                <w:szCs w:val="16"/>
              </w:rPr>
              <w:t xml:space="preserve"> prenatal</w:t>
            </w:r>
          </w:p>
          <w:p w14:paraId="00000189" w14:textId="77777777" w:rsidR="003D3C7B" w:rsidRDefault="003D3C7B">
            <w:pPr>
              <w:jc w:val="left"/>
              <w:rPr>
                <w:sz w:val="16"/>
                <w:szCs w:val="16"/>
              </w:rPr>
            </w:pPr>
          </w:p>
          <w:p w14:paraId="0000018A" w14:textId="77777777" w:rsidR="003D3C7B" w:rsidRDefault="00000000">
            <w:pPr>
              <w:jc w:val="left"/>
              <w:rPr>
                <w:sz w:val="16"/>
                <w:szCs w:val="16"/>
              </w:rPr>
            </w:pPr>
            <w:r>
              <w:rPr>
                <w:b/>
                <w:sz w:val="16"/>
                <w:szCs w:val="16"/>
              </w:rPr>
              <w:t>Data source</w:t>
            </w:r>
            <w:r>
              <w:rPr>
                <w:sz w:val="16"/>
                <w:szCs w:val="16"/>
              </w:rPr>
              <w:t>: maternal questionnaire</w:t>
            </w:r>
          </w:p>
          <w:p w14:paraId="0000018B" w14:textId="77777777" w:rsidR="003D3C7B" w:rsidRDefault="003D3C7B">
            <w:pPr>
              <w:jc w:val="left"/>
              <w:rPr>
                <w:sz w:val="16"/>
                <w:szCs w:val="16"/>
              </w:rPr>
            </w:pPr>
          </w:p>
          <w:p w14:paraId="0000018C" w14:textId="77777777" w:rsidR="003D3C7B" w:rsidRDefault="003D3C7B">
            <w:pPr>
              <w:jc w:val="left"/>
              <w:rPr>
                <w:sz w:val="16"/>
                <w:szCs w:val="16"/>
              </w:rPr>
            </w:pPr>
          </w:p>
          <w:p w14:paraId="0000018D" w14:textId="77777777" w:rsidR="003D3C7B" w:rsidRDefault="003D3C7B">
            <w:pPr>
              <w:jc w:val="left"/>
              <w:rPr>
                <w:b/>
                <w:sz w:val="16"/>
                <w:szCs w:val="16"/>
              </w:rPr>
            </w:pPr>
          </w:p>
        </w:tc>
        <w:tc>
          <w:tcPr>
            <w:tcW w:w="3210" w:type="dxa"/>
          </w:tcPr>
          <w:p w14:paraId="0000018E" w14:textId="77777777" w:rsidR="003D3C7B" w:rsidRDefault="00000000">
            <w:pPr>
              <w:jc w:val="left"/>
              <w:rPr>
                <w:b/>
                <w:sz w:val="16"/>
                <w:szCs w:val="16"/>
              </w:rPr>
            </w:pPr>
            <w:r>
              <w:rPr>
                <w:b/>
                <w:sz w:val="16"/>
                <w:szCs w:val="16"/>
              </w:rPr>
              <w:t xml:space="preserve">Outcome: </w:t>
            </w:r>
            <w:r>
              <w:rPr>
                <w:sz w:val="16"/>
                <w:szCs w:val="16"/>
              </w:rPr>
              <w:t>ASD</w:t>
            </w:r>
          </w:p>
          <w:p w14:paraId="0000018F" w14:textId="77777777" w:rsidR="003D3C7B" w:rsidRDefault="003D3C7B">
            <w:pPr>
              <w:jc w:val="left"/>
              <w:rPr>
                <w:b/>
                <w:sz w:val="16"/>
                <w:szCs w:val="16"/>
              </w:rPr>
            </w:pPr>
          </w:p>
          <w:p w14:paraId="00000190" w14:textId="77777777" w:rsidR="003D3C7B" w:rsidRDefault="00000000">
            <w:pPr>
              <w:jc w:val="left"/>
              <w:rPr>
                <w:sz w:val="16"/>
                <w:szCs w:val="16"/>
              </w:rPr>
            </w:pPr>
            <w:r>
              <w:rPr>
                <w:b/>
                <w:sz w:val="16"/>
                <w:szCs w:val="16"/>
              </w:rPr>
              <w:t>Age at diagnosis:</w:t>
            </w:r>
            <w:r>
              <w:rPr>
                <w:sz w:val="16"/>
                <w:szCs w:val="16"/>
              </w:rPr>
              <w:t xml:space="preserve"> mean age 2.8years (+/-1.5)</w:t>
            </w:r>
          </w:p>
          <w:p w14:paraId="00000191" w14:textId="77777777" w:rsidR="003D3C7B" w:rsidRDefault="003D3C7B">
            <w:pPr>
              <w:jc w:val="left"/>
              <w:rPr>
                <w:sz w:val="16"/>
                <w:szCs w:val="16"/>
              </w:rPr>
            </w:pPr>
          </w:p>
          <w:p w14:paraId="00000192" w14:textId="77777777" w:rsidR="003D3C7B" w:rsidRDefault="00000000">
            <w:pPr>
              <w:jc w:val="left"/>
              <w:rPr>
                <w:sz w:val="16"/>
                <w:szCs w:val="16"/>
              </w:rPr>
            </w:pPr>
            <w:r>
              <w:rPr>
                <w:b/>
                <w:sz w:val="16"/>
                <w:szCs w:val="16"/>
              </w:rPr>
              <w:t>Data source:</w:t>
            </w:r>
            <w:r>
              <w:rPr>
                <w:sz w:val="16"/>
                <w:szCs w:val="16"/>
              </w:rPr>
              <w:t xml:space="preserve"> maternal questionnaire</w:t>
            </w:r>
          </w:p>
          <w:p w14:paraId="00000193" w14:textId="77777777" w:rsidR="003D3C7B" w:rsidRDefault="003D3C7B">
            <w:pPr>
              <w:jc w:val="left"/>
              <w:rPr>
                <w:sz w:val="16"/>
                <w:szCs w:val="16"/>
              </w:rPr>
            </w:pPr>
          </w:p>
          <w:p w14:paraId="00000194" w14:textId="77777777" w:rsidR="003D3C7B" w:rsidRDefault="00000000">
            <w:pPr>
              <w:jc w:val="left"/>
              <w:rPr>
                <w:b/>
                <w:sz w:val="16"/>
                <w:szCs w:val="16"/>
              </w:rPr>
            </w:pPr>
            <w:r>
              <w:rPr>
                <w:b/>
                <w:sz w:val="16"/>
                <w:szCs w:val="16"/>
              </w:rPr>
              <w:t>Definition/determination of ASD</w:t>
            </w:r>
            <w:r>
              <w:rPr>
                <w:sz w:val="16"/>
                <w:szCs w:val="16"/>
              </w:rPr>
              <w:t xml:space="preserve">: Diagnosis of cases at ASKC was performed by an experienced American Board of Neurology and Psychiatry licensed </w:t>
            </w:r>
            <w:proofErr w:type="spellStart"/>
            <w:r>
              <w:rPr>
                <w:sz w:val="16"/>
                <w:szCs w:val="16"/>
              </w:rPr>
              <w:t>pediatric</w:t>
            </w:r>
            <w:proofErr w:type="spellEnd"/>
            <w:r>
              <w:rPr>
                <w:sz w:val="16"/>
                <w:szCs w:val="16"/>
              </w:rPr>
              <w:t xml:space="preserve"> neurologist using DSM-IV or DSM-V, depending on the year of diagnosis. Patients diagnosed with Pervasive Developmental Disorder-Not Otherwise Specified and Asperger syndrome were excluded from the study.</w:t>
            </w:r>
          </w:p>
        </w:tc>
        <w:tc>
          <w:tcPr>
            <w:tcW w:w="2623" w:type="dxa"/>
          </w:tcPr>
          <w:p w14:paraId="00000195" w14:textId="77777777" w:rsidR="003D3C7B" w:rsidRDefault="00000000">
            <w:pPr>
              <w:jc w:val="left"/>
              <w:rPr>
                <w:sz w:val="16"/>
                <w:szCs w:val="16"/>
              </w:rPr>
            </w:pPr>
            <w:r>
              <w:rPr>
                <w:b/>
                <w:sz w:val="16"/>
                <w:szCs w:val="16"/>
              </w:rPr>
              <w:t>Adjustment for covariates</w:t>
            </w:r>
            <w:r>
              <w:rPr>
                <w:sz w:val="16"/>
                <w:szCs w:val="16"/>
              </w:rPr>
              <w:t>: The</w:t>
            </w:r>
          </w:p>
          <w:p w14:paraId="00000196" w14:textId="77777777" w:rsidR="003D3C7B" w:rsidRDefault="00000000">
            <w:pPr>
              <w:jc w:val="left"/>
              <w:rPr>
                <w:sz w:val="16"/>
                <w:szCs w:val="16"/>
              </w:rPr>
            </w:pPr>
            <w:r>
              <w:rPr>
                <w:sz w:val="16"/>
                <w:szCs w:val="16"/>
              </w:rPr>
              <w:t xml:space="preserve">perinatal variables that were considered were gender, age, type of delivery, delivery complications, and feeding difficulty. Gestation variables comprised infection during pregnancy, influenza, other infections, fever, ingestion of medication, antipyretics, or antibiotics, pregnancy complications, other pregnancy complication, folic acid intake, psychological support, and exposure to smoking at work. Maternal education, paternal education, extended family living in the household, and family history of psychiatric disease were the socioeconomic variables </w:t>
            </w:r>
            <w:proofErr w:type="gramStart"/>
            <w:r>
              <w:rPr>
                <w:sz w:val="16"/>
                <w:szCs w:val="16"/>
              </w:rPr>
              <w:t>examined</w:t>
            </w:r>
            <w:proofErr w:type="gramEnd"/>
          </w:p>
          <w:p w14:paraId="00000197" w14:textId="77777777" w:rsidR="003D3C7B" w:rsidRDefault="003D3C7B">
            <w:pPr>
              <w:jc w:val="left"/>
              <w:rPr>
                <w:b/>
                <w:sz w:val="16"/>
                <w:szCs w:val="16"/>
              </w:rPr>
            </w:pPr>
          </w:p>
          <w:p w14:paraId="00000198" w14:textId="77777777" w:rsidR="003D3C7B" w:rsidRDefault="00000000">
            <w:pPr>
              <w:jc w:val="left"/>
              <w:rPr>
                <w:b/>
                <w:sz w:val="16"/>
                <w:szCs w:val="16"/>
              </w:rPr>
            </w:pPr>
            <w:r>
              <w:rPr>
                <w:b/>
                <w:sz w:val="16"/>
                <w:szCs w:val="16"/>
              </w:rPr>
              <w:t>Matching</w:t>
            </w:r>
            <w:r>
              <w:rPr>
                <w:sz w:val="16"/>
                <w:szCs w:val="16"/>
              </w:rPr>
              <w:t>: Nil</w:t>
            </w:r>
          </w:p>
        </w:tc>
      </w:tr>
      <w:tr w:rsidR="003D3C7B" w14:paraId="7A75B53D" w14:textId="77777777">
        <w:tc>
          <w:tcPr>
            <w:tcW w:w="967" w:type="dxa"/>
          </w:tcPr>
          <w:p w14:paraId="00000199" w14:textId="77777777" w:rsidR="003D3C7B" w:rsidRDefault="00000000">
            <w:pPr>
              <w:jc w:val="left"/>
              <w:rPr>
                <w:sz w:val="16"/>
                <w:szCs w:val="16"/>
              </w:rPr>
            </w:pPr>
            <w:r>
              <w:rPr>
                <w:sz w:val="16"/>
                <w:szCs w:val="16"/>
              </w:rPr>
              <w:t>Hamad, 2018</w:t>
            </w:r>
          </w:p>
        </w:tc>
        <w:tc>
          <w:tcPr>
            <w:tcW w:w="1079" w:type="dxa"/>
          </w:tcPr>
          <w:p w14:paraId="0000019A" w14:textId="77777777" w:rsidR="003D3C7B" w:rsidRDefault="00000000">
            <w:pPr>
              <w:jc w:val="left"/>
              <w:rPr>
                <w:sz w:val="16"/>
                <w:szCs w:val="16"/>
              </w:rPr>
            </w:pPr>
            <w:r>
              <w:rPr>
                <w:b/>
                <w:sz w:val="16"/>
                <w:szCs w:val="16"/>
              </w:rPr>
              <w:t>Country:</w:t>
            </w:r>
            <w:r>
              <w:rPr>
                <w:sz w:val="16"/>
                <w:szCs w:val="16"/>
              </w:rPr>
              <w:t xml:space="preserve"> Canada</w:t>
            </w:r>
          </w:p>
          <w:p w14:paraId="0000019B" w14:textId="77777777" w:rsidR="003D3C7B" w:rsidRDefault="003D3C7B">
            <w:pPr>
              <w:jc w:val="left"/>
              <w:rPr>
                <w:sz w:val="16"/>
                <w:szCs w:val="16"/>
              </w:rPr>
            </w:pPr>
          </w:p>
          <w:p w14:paraId="0000019C" w14:textId="77777777" w:rsidR="003D3C7B" w:rsidRDefault="00000000">
            <w:pPr>
              <w:jc w:val="left"/>
              <w:rPr>
                <w:sz w:val="16"/>
                <w:szCs w:val="16"/>
              </w:rPr>
            </w:pPr>
            <w:r>
              <w:rPr>
                <w:b/>
                <w:sz w:val="16"/>
                <w:szCs w:val="16"/>
              </w:rPr>
              <w:t>Study type:</w:t>
            </w:r>
            <w:r>
              <w:rPr>
                <w:sz w:val="16"/>
                <w:szCs w:val="16"/>
              </w:rPr>
              <w:t xml:space="preserve"> Cohort Study</w:t>
            </w:r>
          </w:p>
          <w:p w14:paraId="0000019D" w14:textId="77777777" w:rsidR="003D3C7B" w:rsidRDefault="003D3C7B">
            <w:pPr>
              <w:jc w:val="left"/>
              <w:rPr>
                <w:sz w:val="16"/>
                <w:szCs w:val="16"/>
              </w:rPr>
            </w:pPr>
          </w:p>
          <w:p w14:paraId="0000019E" w14:textId="77777777" w:rsidR="003D3C7B" w:rsidRDefault="003D3C7B">
            <w:pPr>
              <w:jc w:val="left"/>
              <w:rPr>
                <w:b/>
                <w:sz w:val="16"/>
                <w:szCs w:val="16"/>
              </w:rPr>
            </w:pPr>
          </w:p>
        </w:tc>
        <w:tc>
          <w:tcPr>
            <w:tcW w:w="2944" w:type="dxa"/>
          </w:tcPr>
          <w:p w14:paraId="0000019F" w14:textId="77777777" w:rsidR="003D3C7B" w:rsidRDefault="00000000">
            <w:pPr>
              <w:jc w:val="left"/>
              <w:rPr>
                <w:b/>
                <w:sz w:val="16"/>
                <w:szCs w:val="16"/>
              </w:rPr>
            </w:pPr>
            <w:r>
              <w:rPr>
                <w:b/>
                <w:sz w:val="16"/>
                <w:szCs w:val="16"/>
              </w:rPr>
              <w:t xml:space="preserve">Study cohort: </w:t>
            </w:r>
            <w:r>
              <w:rPr>
                <w:sz w:val="16"/>
                <w:szCs w:val="16"/>
              </w:rPr>
              <w:t xml:space="preserve">all live births in Manitoba, Canada, between 1 April 1998 and 31 March 2016 </w:t>
            </w:r>
          </w:p>
        </w:tc>
        <w:tc>
          <w:tcPr>
            <w:tcW w:w="1508" w:type="dxa"/>
          </w:tcPr>
          <w:p w14:paraId="000001A0" w14:textId="77777777" w:rsidR="003D3C7B" w:rsidRDefault="00000000">
            <w:pPr>
              <w:jc w:val="left"/>
              <w:rPr>
                <w:b/>
                <w:sz w:val="16"/>
                <w:szCs w:val="16"/>
              </w:rPr>
            </w:pPr>
            <w:r>
              <w:rPr>
                <w:b/>
                <w:sz w:val="16"/>
                <w:szCs w:val="16"/>
              </w:rPr>
              <w:t>Number of participants (n=):</w:t>
            </w:r>
          </w:p>
          <w:p w14:paraId="000001A1" w14:textId="77777777" w:rsidR="003D3C7B" w:rsidRDefault="00000000">
            <w:pPr>
              <w:jc w:val="left"/>
              <w:rPr>
                <w:sz w:val="16"/>
                <w:szCs w:val="16"/>
              </w:rPr>
            </w:pPr>
            <w:r>
              <w:rPr>
                <w:sz w:val="16"/>
                <w:szCs w:val="16"/>
              </w:rPr>
              <w:t>Total: 214,834</w:t>
            </w:r>
          </w:p>
          <w:p w14:paraId="000001A2" w14:textId="77777777" w:rsidR="003D3C7B" w:rsidRDefault="00000000">
            <w:pPr>
              <w:jc w:val="left"/>
              <w:rPr>
                <w:sz w:val="16"/>
                <w:szCs w:val="16"/>
              </w:rPr>
            </w:pPr>
            <w:r>
              <w:rPr>
                <w:sz w:val="16"/>
                <w:szCs w:val="16"/>
              </w:rPr>
              <w:t>Antibiotic exposure: 94024</w:t>
            </w:r>
          </w:p>
          <w:p w14:paraId="000001A3" w14:textId="77777777" w:rsidR="003D3C7B" w:rsidRDefault="00000000">
            <w:pPr>
              <w:jc w:val="left"/>
              <w:rPr>
                <w:sz w:val="16"/>
                <w:szCs w:val="16"/>
              </w:rPr>
            </w:pPr>
            <w:r>
              <w:rPr>
                <w:sz w:val="16"/>
                <w:szCs w:val="16"/>
              </w:rPr>
              <w:t xml:space="preserve">Nil antibiotic exposure: 120810 </w:t>
            </w:r>
          </w:p>
          <w:p w14:paraId="000001A4" w14:textId="77777777" w:rsidR="003D3C7B" w:rsidRDefault="003D3C7B">
            <w:pPr>
              <w:jc w:val="left"/>
              <w:rPr>
                <w:sz w:val="16"/>
                <w:szCs w:val="16"/>
              </w:rPr>
            </w:pPr>
          </w:p>
          <w:p w14:paraId="000001A5" w14:textId="77777777" w:rsidR="003D3C7B" w:rsidRDefault="00000000">
            <w:pPr>
              <w:jc w:val="left"/>
              <w:rPr>
                <w:sz w:val="16"/>
                <w:szCs w:val="16"/>
              </w:rPr>
            </w:pPr>
            <w:r>
              <w:rPr>
                <w:b/>
                <w:sz w:val="16"/>
                <w:szCs w:val="16"/>
              </w:rPr>
              <w:t>Sibling control group</w:t>
            </w:r>
            <w:r>
              <w:rPr>
                <w:sz w:val="16"/>
                <w:szCs w:val="16"/>
              </w:rPr>
              <w:t>: Yes</w:t>
            </w:r>
          </w:p>
          <w:p w14:paraId="000001A6" w14:textId="77777777" w:rsidR="003D3C7B" w:rsidRDefault="003D3C7B">
            <w:pPr>
              <w:jc w:val="left"/>
              <w:rPr>
                <w:sz w:val="16"/>
                <w:szCs w:val="16"/>
              </w:rPr>
            </w:pPr>
          </w:p>
          <w:p w14:paraId="000001A7" w14:textId="77777777" w:rsidR="003D3C7B" w:rsidRDefault="00000000">
            <w:pPr>
              <w:jc w:val="left"/>
              <w:rPr>
                <w:sz w:val="16"/>
                <w:szCs w:val="16"/>
              </w:rPr>
            </w:pPr>
            <w:r>
              <w:rPr>
                <w:b/>
                <w:sz w:val="16"/>
                <w:szCs w:val="16"/>
              </w:rPr>
              <w:t>Male (%):</w:t>
            </w:r>
            <w:r>
              <w:rPr>
                <w:sz w:val="16"/>
                <w:szCs w:val="16"/>
              </w:rPr>
              <w:t xml:space="preserve"> </w:t>
            </w:r>
          </w:p>
          <w:p w14:paraId="000001A8" w14:textId="77777777" w:rsidR="003D3C7B" w:rsidRDefault="00000000">
            <w:pPr>
              <w:jc w:val="left"/>
              <w:rPr>
                <w:sz w:val="16"/>
                <w:szCs w:val="16"/>
              </w:rPr>
            </w:pPr>
            <w:r>
              <w:rPr>
                <w:sz w:val="16"/>
                <w:szCs w:val="16"/>
              </w:rPr>
              <w:t>Total: 51.3</w:t>
            </w:r>
          </w:p>
          <w:p w14:paraId="000001A9" w14:textId="77777777" w:rsidR="003D3C7B" w:rsidRDefault="00000000">
            <w:pPr>
              <w:jc w:val="left"/>
              <w:rPr>
                <w:sz w:val="16"/>
                <w:szCs w:val="16"/>
              </w:rPr>
            </w:pPr>
            <w:r>
              <w:rPr>
                <w:sz w:val="16"/>
                <w:szCs w:val="16"/>
              </w:rPr>
              <w:t>Antibiotic exposure: 54.1</w:t>
            </w:r>
          </w:p>
          <w:p w14:paraId="000001AA" w14:textId="77777777" w:rsidR="003D3C7B" w:rsidRDefault="00000000">
            <w:pPr>
              <w:jc w:val="left"/>
              <w:rPr>
                <w:sz w:val="16"/>
                <w:szCs w:val="16"/>
              </w:rPr>
            </w:pPr>
            <w:r>
              <w:rPr>
                <w:sz w:val="16"/>
                <w:szCs w:val="16"/>
              </w:rPr>
              <w:t>Nil antibiotic exposure: 49.0</w:t>
            </w:r>
          </w:p>
          <w:p w14:paraId="000001AB" w14:textId="77777777" w:rsidR="003D3C7B" w:rsidRDefault="003D3C7B">
            <w:pPr>
              <w:jc w:val="left"/>
              <w:rPr>
                <w:sz w:val="16"/>
                <w:szCs w:val="16"/>
              </w:rPr>
            </w:pPr>
          </w:p>
          <w:p w14:paraId="000001AC" w14:textId="77777777" w:rsidR="003D3C7B" w:rsidRDefault="00000000">
            <w:pPr>
              <w:jc w:val="left"/>
              <w:rPr>
                <w:b/>
                <w:sz w:val="16"/>
                <w:szCs w:val="16"/>
              </w:rPr>
            </w:pPr>
            <w:r>
              <w:rPr>
                <w:b/>
                <w:sz w:val="16"/>
                <w:szCs w:val="16"/>
              </w:rPr>
              <w:t>Ethnicity</w:t>
            </w:r>
            <w:r>
              <w:rPr>
                <w:sz w:val="16"/>
                <w:szCs w:val="16"/>
              </w:rPr>
              <w:t>: Not reported</w:t>
            </w:r>
          </w:p>
        </w:tc>
        <w:tc>
          <w:tcPr>
            <w:tcW w:w="1617" w:type="dxa"/>
          </w:tcPr>
          <w:p w14:paraId="000001AD" w14:textId="77777777" w:rsidR="003D3C7B" w:rsidRDefault="00000000">
            <w:pPr>
              <w:jc w:val="left"/>
              <w:rPr>
                <w:sz w:val="16"/>
                <w:szCs w:val="16"/>
              </w:rPr>
            </w:pPr>
            <w:r>
              <w:rPr>
                <w:b/>
                <w:sz w:val="16"/>
                <w:szCs w:val="16"/>
              </w:rPr>
              <w:t>Exposure period:</w:t>
            </w:r>
            <w:r>
              <w:rPr>
                <w:sz w:val="16"/>
                <w:szCs w:val="16"/>
              </w:rPr>
              <w:t xml:space="preserve"> early life (0-1years)</w:t>
            </w:r>
          </w:p>
          <w:p w14:paraId="000001AE" w14:textId="77777777" w:rsidR="003D3C7B" w:rsidRDefault="003D3C7B">
            <w:pPr>
              <w:jc w:val="left"/>
              <w:rPr>
                <w:sz w:val="16"/>
                <w:szCs w:val="16"/>
              </w:rPr>
            </w:pPr>
          </w:p>
          <w:p w14:paraId="000001AF" w14:textId="77777777" w:rsidR="003D3C7B" w:rsidRDefault="00000000">
            <w:pPr>
              <w:jc w:val="left"/>
              <w:rPr>
                <w:sz w:val="16"/>
                <w:szCs w:val="16"/>
              </w:rPr>
            </w:pPr>
            <w:r>
              <w:rPr>
                <w:b/>
                <w:sz w:val="16"/>
                <w:szCs w:val="16"/>
              </w:rPr>
              <w:t>Data source</w:t>
            </w:r>
            <w:r>
              <w:rPr>
                <w:sz w:val="16"/>
                <w:szCs w:val="16"/>
              </w:rPr>
              <w:t>: antibiotic purchase data via the Manitoba Population Research Data Repository housed at the Manitoba Centre for Health Policy</w:t>
            </w:r>
          </w:p>
          <w:p w14:paraId="000001B0" w14:textId="77777777" w:rsidR="003D3C7B" w:rsidRDefault="003D3C7B">
            <w:pPr>
              <w:jc w:val="left"/>
              <w:rPr>
                <w:sz w:val="16"/>
                <w:szCs w:val="16"/>
              </w:rPr>
            </w:pPr>
          </w:p>
          <w:p w14:paraId="000001B1" w14:textId="77777777" w:rsidR="003D3C7B" w:rsidRDefault="003D3C7B">
            <w:pPr>
              <w:jc w:val="left"/>
              <w:rPr>
                <w:sz w:val="16"/>
                <w:szCs w:val="16"/>
              </w:rPr>
            </w:pPr>
          </w:p>
          <w:p w14:paraId="000001B2" w14:textId="77777777" w:rsidR="003D3C7B" w:rsidRDefault="003D3C7B">
            <w:pPr>
              <w:jc w:val="left"/>
              <w:rPr>
                <w:sz w:val="16"/>
                <w:szCs w:val="16"/>
              </w:rPr>
            </w:pPr>
          </w:p>
          <w:p w14:paraId="000001B3" w14:textId="77777777" w:rsidR="003D3C7B" w:rsidRDefault="003D3C7B">
            <w:pPr>
              <w:jc w:val="left"/>
              <w:rPr>
                <w:b/>
                <w:sz w:val="16"/>
                <w:szCs w:val="16"/>
              </w:rPr>
            </w:pPr>
          </w:p>
        </w:tc>
        <w:tc>
          <w:tcPr>
            <w:tcW w:w="3210" w:type="dxa"/>
          </w:tcPr>
          <w:p w14:paraId="000001B4" w14:textId="77777777" w:rsidR="003D3C7B" w:rsidRDefault="00000000">
            <w:pPr>
              <w:jc w:val="left"/>
              <w:rPr>
                <w:b/>
                <w:sz w:val="16"/>
                <w:szCs w:val="16"/>
              </w:rPr>
            </w:pPr>
            <w:r>
              <w:rPr>
                <w:b/>
                <w:sz w:val="16"/>
                <w:szCs w:val="16"/>
              </w:rPr>
              <w:t xml:space="preserve">Outcome: </w:t>
            </w:r>
            <w:r>
              <w:rPr>
                <w:sz w:val="16"/>
                <w:szCs w:val="16"/>
              </w:rPr>
              <w:t>ASD</w:t>
            </w:r>
          </w:p>
          <w:p w14:paraId="000001B5" w14:textId="77777777" w:rsidR="003D3C7B" w:rsidRDefault="003D3C7B">
            <w:pPr>
              <w:jc w:val="left"/>
              <w:rPr>
                <w:b/>
                <w:sz w:val="16"/>
                <w:szCs w:val="16"/>
              </w:rPr>
            </w:pPr>
          </w:p>
          <w:p w14:paraId="000001B6" w14:textId="77777777" w:rsidR="003D3C7B" w:rsidRDefault="00000000">
            <w:pPr>
              <w:jc w:val="left"/>
              <w:rPr>
                <w:sz w:val="16"/>
                <w:szCs w:val="16"/>
              </w:rPr>
            </w:pPr>
            <w:r>
              <w:rPr>
                <w:b/>
                <w:sz w:val="16"/>
                <w:szCs w:val="16"/>
              </w:rPr>
              <w:t>Age at diagnosis:</w:t>
            </w:r>
            <w:r>
              <w:rPr>
                <w:sz w:val="16"/>
                <w:szCs w:val="16"/>
              </w:rPr>
              <w:t xml:space="preserve"> mean age of 5.48 years (+/- 3.24)</w:t>
            </w:r>
          </w:p>
          <w:p w14:paraId="000001B7" w14:textId="77777777" w:rsidR="003D3C7B" w:rsidRDefault="003D3C7B">
            <w:pPr>
              <w:jc w:val="left"/>
              <w:rPr>
                <w:sz w:val="16"/>
                <w:szCs w:val="16"/>
              </w:rPr>
            </w:pPr>
          </w:p>
          <w:p w14:paraId="000001B8" w14:textId="77777777" w:rsidR="003D3C7B" w:rsidRDefault="00000000">
            <w:pPr>
              <w:jc w:val="left"/>
              <w:rPr>
                <w:sz w:val="16"/>
                <w:szCs w:val="16"/>
              </w:rPr>
            </w:pPr>
            <w:r>
              <w:rPr>
                <w:b/>
                <w:sz w:val="16"/>
                <w:szCs w:val="16"/>
              </w:rPr>
              <w:t>Data source:</w:t>
            </w:r>
            <w:r>
              <w:rPr>
                <w:sz w:val="16"/>
                <w:szCs w:val="16"/>
              </w:rPr>
              <w:t xml:space="preserve"> Administrative health data from the Manitoba Population Research Data Repository. hospital discharge abstracts, medical services (physician claims) and the Manitoba Education and Training Special Needs Funding data</w:t>
            </w:r>
          </w:p>
          <w:p w14:paraId="000001B9" w14:textId="77777777" w:rsidR="003D3C7B" w:rsidRDefault="003D3C7B">
            <w:pPr>
              <w:jc w:val="left"/>
              <w:rPr>
                <w:sz w:val="16"/>
                <w:szCs w:val="16"/>
              </w:rPr>
            </w:pPr>
          </w:p>
          <w:p w14:paraId="000001BA" w14:textId="77777777" w:rsidR="003D3C7B" w:rsidRDefault="00000000">
            <w:pPr>
              <w:jc w:val="left"/>
              <w:rPr>
                <w:b/>
                <w:sz w:val="16"/>
                <w:szCs w:val="16"/>
              </w:rPr>
            </w:pPr>
            <w:r>
              <w:rPr>
                <w:b/>
                <w:sz w:val="16"/>
                <w:szCs w:val="16"/>
              </w:rPr>
              <w:t>Definition/determination of ASD</w:t>
            </w:r>
            <w:r>
              <w:rPr>
                <w:sz w:val="16"/>
                <w:szCs w:val="16"/>
              </w:rPr>
              <w:t>: ICD-9 and 10 codes, as well as DSM-V criteria were used to define ASD from various data sources as above</w:t>
            </w:r>
          </w:p>
        </w:tc>
        <w:tc>
          <w:tcPr>
            <w:tcW w:w="2623" w:type="dxa"/>
          </w:tcPr>
          <w:p w14:paraId="000001BB" w14:textId="4D0C927A"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Adjusted for sex, region, health care access, SES, maternal age at delivery, maternal medical conditions (mood and anxiety disorders, schizophrenia, diabetes, prenatal infections), prenatal antidepressants use, size for gestational age, childhood medical conditions (epilepsy, infections, neonatal jaundice, asthma and diagnosis with other developmental disability disorder), birth complications, mode of delivery, multiple birth, breastfeeding initiation, year of birth, season of birth and birth order.</w:t>
            </w:r>
          </w:p>
          <w:p w14:paraId="000001BC" w14:textId="77777777" w:rsidR="003D3C7B" w:rsidRDefault="00000000">
            <w:pPr>
              <w:jc w:val="left"/>
              <w:rPr>
                <w:sz w:val="16"/>
                <w:szCs w:val="16"/>
              </w:rPr>
            </w:pPr>
            <w:r>
              <w:rPr>
                <w:sz w:val="16"/>
                <w:szCs w:val="16"/>
              </w:rPr>
              <w:t xml:space="preserve"> </w:t>
            </w:r>
          </w:p>
          <w:p w14:paraId="000001BD" w14:textId="77777777" w:rsidR="003D3C7B" w:rsidRDefault="00000000">
            <w:pPr>
              <w:jc w:val="left"/>
              <w:rPr>
                <w:b/>
                <w:sz w:val="16"/>
                <w:szCs w:val="16"/>
              </w:rPr>
            </w:pPr>
            <w:r>
              <w:rPr>
                <w:b/>
                <w:sz w:val="16"/>
                <w:szCs w:val="16"/>
              </w:rPr>
              <w:t>Matching</w:t>
            </w:r>
            <w:r>
              <w:rPr>
                <w:sz w:val="16"/>
                <w:szCs w:val="16"/>
              </w:rPr>
              <w:t>: Nil</w:t>
            </w:r>
          </w:p>
        </w:tc>
      </w:tr>
      <w:tr w:rsidR="003D3C7B" w14:paraId="10B6E810" w14:textId="77777777">
        <w:tc>
          <w:tcPr>
            <w:tcW w:w="967" w:type="dxa"/>
          </w:tcPr>
          <w:p w14:paraId="000001BE" w14:textId="77777777" w:rsidR="003D3C7B" w:rsidRDefault="00000000">
            <w:pPr>
              <w:jc w:val="left"/>
              <w:rPr>
                <w:sz w:val="16"/>
                <w:szCs w:val="16"/>
              </w:rPr>
            </w:pPr>
            <w:r>
              <w:rPr>
                <w:sz w:val="16"/>
                <w:szCs w:val="16"/>
              </w:rPr>
              <w:t>Hamad, 2019</w:t>
            </w:r>
          </w:p>
        </w:tc>
        <w:tc>
          <w:tcPr>
            <w:tcW w:w="1079" w:type="dxa"/>
          </w:tcPr>
          <w:p w14:paraId="000001BF" w14:textId="77777777" w:rsidR="003D3C7B" w:rsidRDefault="00000000">
            <w:pPr>
              <w:jc w:val="left"/>
              <w:rPr>
                <w:sz w:val="16"/>
                <w:szCs w:val="16"/>
              </w:rPr>
            </w:pPr>
            <w:r>
              <w:rPr>
                <w:b/>
                <w:sz w:val="16"/>
                <w:szCs w:val="16"/>
              </w:rPr>
              <w:t>Country:</w:t>
            </w:r>
            <w:r>
              <w:rPr>
                <w:sz w:val="16"/>
                <w:szCs w:val="16"/>
              </w:rPr>
              <w:t xml:space="preserve"> Canada</w:t>
            </w:r>
          </w:p>
          <w:p w14:paraId="000001C0" w14:textId="77777777" w:rsidR="003D3C7B" w:rsidRDefault="003D3C7B">
            <w:pPr>
              <w:jc w:val="left"/>
              <w:rPr>
                <w:sz w:val="16"/>
                <w:szCs w:val="16"/>
              </w:rPr>
            </w:pPr>
          </w:p>
          <w:p w14:paraId="000001C1" w14:textId="77777777" w:rsidR="003D3C7B" w:rsidRDefault="00000000">
            <w:pPr>
              <w:jc w:val="left"/>
              <w:rPr>
                <w:sz w:val="16"/>
                <w:szCs w:val="16"/>
              </w:rPr>
            </w:pPr>
            <w:r>
              <w:rPr>
                <w:b/>
                <w:sz w:val="16"/>
                <w:szCs w:val="16"/>
              </w:rPr>
              <w:t>Study type:</w:t>
            </w:r>
            <w:r>
              <w:rPr>
                <w:sz w:val="16"/>
                <w:szCs w:val="16"/>
              </w:rPr>
              <w:t xml:space="preserve"> Cohort study</w:t>
            </w:r>
          </w:p>
          <w:p w14:paraId="000001C2" w14:textId="77777777" w:rsidR="003D3C7B" w:rsidRDefault="003D3C7B">
            <w:pPr>
              <w:jc w:val="left"/>
              <w:rPr>
                <w:sz w:val="16"/>
                <w:szCs w:val="16"/>
              </w:rPr>
            </w:pPr>
          </w:p>
          <w:p w14:paraId="000001C3" w14:textId="77777777" w:rsidR="003D3C7B" w:rsidRDefault="003D3C7B">
            <w:pPr>
              <w:jc w:val="left"/>
              <w:rPr>
                <w:b/>
                <w:sz w:val="16"/>
                <w:szCs w:val="16"/>
              </w:rPr>
            </w:pPr>
          </w:p>
        </w:tc>
        <w:tc>
          <w:tcPr>
            <w:tcW w:w="2944" w:type="dxa"/>
          </w:tcPr>
          <w:p w14:paraId="000001C4" w14:textId="77777777" w:rsidR="003D3C7B" w:rsidRDefault="00000000">
            <w:pPr>
              <w:jc w:val="left"/>
              <w:rPr>
                <w:b/>
                <w:sz w:val="16"/>
                <w:szCs w:val="16"/>
              </w:rPr>
            </w:pPr>
            <w:r>
              <w:rPr>
                <w:b/>
                <w:sz w:val="16"/>
                <w:szCs w:val="16"/>
              </w:rPr>
              <w:lastRenderedPageBreak/>
              <w:t xml:space="preserve">Study cohort: </w:t>
            </w:r>
            <w:r>
              <w:rPr>
                <w:sz w:val="16"/>
                <w:szCs w:val="16"/>
              </w:rPr>
              <w:t xml:space="preserve"> all live births identified in the Manitoba Health Insurance Registry between April 1, </w:t>
            </w:r>
            <w:proofErr w:type="gramStart"/>
            <w:r>
              <w:rPr>
                <w:sz w:val="16"/>
                <w:szCs w:val="16"/>
              </w:rPr>
              <w:t>1998</w:t>
            </w:r>
            <w:proofErr w:type="gramEnd"/>
            <w:r>
              <w:rPr>
                <w:sz w:val="16"/>
                <w:szCs w:val="16"/>
              </w:rPr>
              <w:t xml:space="preserve"> and March 31, 2016. </w:t>
            </w:r>
          </w:p>
        </w:tc>
        <w:tc>
          <w:tcPr>
            <w:tcW w:w="1508" w:type="dxa"/>
          </w:tcPr>
          <w:p w14:paraId="000001C5" w14:textId="77777777" w:rsidR="003D3C7B" w:rsidRDefault="00000000">
            <w:pPr>
              <w:jc w:val="left"/>
              <w:rPr>
                <w:b/>
                <w:sz w:val="16"/>
                <w:szCs w:val="16"/>
              </w:rPr>
            </w:pPr>
            <w:r>
              <w:rPr>
                <w:b/>
                <w:sz w:val="16"/>
                <w:szCs w:val="16"/>
              </w:rPr>
              <w:t>Number of participants (n=):</w:t>
            </w:r>
          </w:p>
          <w:p w14:paraId="000001C6" w14:textId="77777777" w:rsidR="003D3C7B" w:rsidRDefault="00000000">
            <w:pPr>
              <w:jc w:val="left"/>
              <w:rPr>
                <w:sz w:val="16"/>
                <w:szCs w:val="16"/>
              </w:rPr>
            </w:pPr>
            <w:r>
              <w:rPr>
                <w:sz w:val="16"/>
                <w:szCs w:val="16"/>
              </w:rPr>
              <w:t>Total: 214,834</w:t>
            </w:r>
          </w:p>
          <w:p w14:paraId="000001C7" w14:textId="77777777" w:rsidR="003D3C7B" w:rsidRDefault="00000000">
            <w:pPr>
              <w:jc w:val="left"/>
              <w:rPr>
                <w:sz w:val="16"/>
                <w:szCs w:val="16"/>
              </w:rPr>
            </w:pPr>
            <w:r>
              <w:rPr>
                <w:sz w:val="16"/>
                <w:szCs w:val="16"/>
              </w:rPr>
              <w:t>antibiotic exposure: 80 750</w:t>
            </w:r>
          </w:p>
          <w:p w14:paraId="000001C8" w14:textId="77777777" w:rsidR="003D3C7B" w:rsidRDefault="00000000">
            <w:pPr>
              <w:jc w:val="left"/>
              <w:rPr>
                <w:sz w:val="16"/>
                <w:szCs w:val="16"/>
              </w:rPr>
            </w:pPr>
            <w:r>
              <w:rPr>
                <w:sz w:val="16"/>
                <w:szCs w:val="16"/>
              </w:rPr>
              <w:lastRenderedPageBreak/>
              <w:t>no antibiotic exposure: 134 084</w:t>
            </w:r>
          </w:p>
          <w:p w14:paraId="000001C9" w14:textId="77777777" w:rsidR="003D3C7B" w:rsidRDefault="003D3C7B">
            <w:pPr>
              <w:jc w:val="left"/>
              <w:rPr>
                <w:sz w:val="16"/>
                <w:szCs w:val="16"/>
              </w:rPr>
            </w:pPr>
          </w:p>
          <w:p w14:paraId="000001CA" w14:textId="77777777" w:rsidR="003D3C7B" w:rsidRDefault="00000000">
            <w:pPr>
              <w:jc w:val="left"/>
              <w:rPr>
                <w:sz w:val="16"/>
                <w:szCs w:val="16"/>
              </w:rPr>
            </w:pPr>
            <w:r>
              <w:rPr>
                <w:b/>
                <w:sz w:val="16"/>
                <w:szCs w:val="16"/>
              </w:rPr>
              <w:t>Sibling control group</w:t>
            </w:r>
            <w:r>
              <w:rPr>
                <w:sz w:val="16"/>
                <w:szCs w:val="16"/>
              </w:rPr>
              <w:t>: Yes</w:t>
            </w:r>
          </w:p>
          <w:p w14:paraId="000001CB" w14:textId="77777777" w:rsidR="003D3C7B" w:rsidRDefault="003D3C7B">
            <w:pPr>
              <w:jc w:val="left"/>
              <w:rPr>
                <w:sz w:val="16"/>
                <w:szCs w:val="16"/>
              </w:rPr>
            </w:pPr>
          </w:p>
          <w:p w14:paraId="000001CC" w14:textId="77777777" w:rsidR="003D3C7B" w:rsidRDefault="00000000">
            <w:pPr>
              <w:jc w:val="left"/>
              <w:rPr>
                <w:sz w:val="16"/>
                <w:szCs w:val="16"/>
              </w:rPr>
            </w:pPr>
            <w:r>
              <w:rPr>
                <w:b/>
                <w:sz w:val="16"/>
                <w:szCs w:val="16"/>
              </w:rPr>
              <w:t>Male (%):</w:t>
            </w:r>
            <w:r>
              <w:rPr>
                <w:sz w:val="16"/>
                <w:szCs w:val="16"/>
              </w:rPr>
              <w:t xml:space="preserve"> 51.3</w:t>
            </w:r>
          </w:p>
          <w:p w14:paraId="000001CD" w14:textId="77777777" w:rsidR="003D3C7B" w:rsidRDefault="003D3C7B">
            <w:pPr>
              <w:jc w:val="left"/>
              <w:rPr>
                <w:sz w:val="16"/>
                <w:szCs w:val="16"/>
              </w:rPr>
            </w:pPr>
          </w:p>
          <w:p w14:paraId="000001CE" w14:textId="77777777" w:rsidR="003D3C7B" w:rsidRDefault="00000000">
            <w:pPr>
              <w:jc w:val="left"/>
              <w:rPr>
                <w:sz w:val="16"/>
                <w:szCs w:val="16"/>
              </w:rPr>
            </w:pPr>
            <w:r>
              <w:rPr>
                <w:b/>
                <w:sz w:val="16"/>
                <w:szCs w:val="16"/>
              </w:rPr>
              <w:t>Ethnicity</w:t>
            </w:r>
            <w:r>
              <w:rPr>
                <w:sz w:val="16"/>
                <w:szCs w:val="16"/>
              </w:rPr>
              <w:t>: Not reported</w:t>
            </w:r>
          </w:p>
          <w:p w14:paraId="000001CF" w14:textId="77777777" w:rsidR="003D3C7B" w:rsidRDefault="003D3C7B">
            <w:pPr>
              <w:jc w:val="left"/>
              <w:rPr>
                <w:b/>
                <w:sz w:val="16"/>
                <w:szCs w:val="16"/>
              </w:rPr>
            </w:pPr>
          </w:p>
        </w:tc>
        <w:tc>
          <w:tcPr>
            <w:tcW w:w="1617" w:type="dxa"/>
          </w:tcPr>
          <w:p w14:paraId="000001D0" w14:textId="77777777" w:rsidR="003D3C7B" w:rsidRDefault="00000000">
            <w:pPr>
              <w:jc w:val="left"/>
              <w:rPr>
                <w:sz w:val="16"/>
                <w:szCs w:val="16"/>
              </w:rPr>
            </w:pPr>
            <w:r>
              <w:rPr>
                <w:b/>
                <w:sz w:val="16"/>
                <w:szCs w:val="16"/>
              </w:rPr>
              <w:lastRenderedPageBreak/>
              <w:t>Exposure period:</w:t>
            </w:r>
            <w:r>
              <w:rPr>
                <w:sz w:val="16"/>
                <w:szCs w:val="16"/>
              </w:rPr>
              <w:t xml:space="preserve"> perinatal</w:t>
            </w:r>
          </w:p>
          <w:p w14:paraId="000001D1" w14:textId="77777777" w:rsidR="003D3C7B" w:rsidRDefault="003D3C7B">
            <w:pPr>
              <w:jc w:val="left"/>
              <w:rPr>
                <w:sz w:val="16"/>
                <w:szCs w:val="16"/>
              </w:rPr>
            </w:pPr>
          </w:p>
          <w:p w14:paraId="000001D2" w14:textId="77777777" w:rsidR="003D3C7B" w:rsidRDefault="00000000">
            <w:pPr>
              <w:jc w:val="left"/>
              <w:rPr>
                <w:sz w:val="16"/>
                <w:szCs w:val="16"/>
              </w:rPr>
            </w:pPr>
            <w:r>
              <w:rPr>
                <w:b/>
                <w:sz w:val="16"/>
                <w:szCs w:val="16"/>
              </w:rPr>
              <w:t>Data source</w:t>
            </w:r>
            <w:r>
              <w:rPr>
                <w:sz w:val="16"/>
                <w:szCs w:val="16"/>
              </w:rPr>
              <w:t xml:space="preserve">: antibiotic purchase </w:t>
            </w:r>
            <w:r>
              <w:rPr>
                <w:sz w:val="16"/>
                <w:szCs w:val="16"/>
              </w:rPr>
              <w:lastRenderedPageBreak/>
              <w:t>data via the Manitoba</w:t>
            </w:r>
          </w:p>
          <w:p w14:paraId="000001D3" w14:textId="77777777" w:rsidR="003D3C7B" w:rsidRDefault="00000000">
            <w:pPr>
              <w:jc w:val="left"/>
              <w:rPr>
                <w:sz w:val="16"/>
                <w:szCs w:val="16"/>
              </w:rPr>
            </w:pPr>
            <w:r>
              <w:rPr>
                <w:sz w:val="16"/>
                <w:szCs w:val="16"/>
              </w:rPr>
              <w:t>Population Research Data Repository housed at the Manitoba Centre for Health Policy</w:t>
            </w:r>
          </w:p>
          <w:p w14:paraId="000001D4" w14:textId="77777777" w:rsidR="003D3C7B" w:rsidRDefault="003D3C7B">
            <w:pPr>
              <w:jc w:val="left"/>
              <w:rPr>
                <w:sz w:val="16"/>
                <w:szCs w:val="16"/>
              </w:rPr>
            </w:pPr>
          </w:p>
          <w:p w14:paraId="000001D5" w14:textId="77777777" w:rsidR="003D3C7B" w:rsidRDefault="003D3C7B">
            <w:pPr>
              <w:jc w:val="left"/>
              <w:rPr>
                <w:sz w:val="16"/>
                <w:szCs w:val="16"/>
              </w:rPr>
            </w:pPr>
          </w:p>
          <w:p w14:paraId="000001D6" w14:textId="77777777" w:rsidR="003D3C7B" w:rsidRDefault="003D3C7B">
            <w:pPr>
              <w:jc w:val="left"/>
              <w:rPr>
                <w:b/>
                <w:sz w:val="16"/>
                <w:szCs w:val="16"/>
              </w:rPr>
            </w:pPr>
          </w:p>
        </w:tc>
        <w:tc>
          <w:tcPr>
            <w:tcW w:w="3210" w:type="dxa"/>
          </w:tcPr>
          <w:p w14:paraId="000001D7" w14:textId="77777777" w:rsidR="003D3C7B" w:rsidRDefault="00000000">
            <w:pPr>
              <w:jc w:val="left"/>
              <w:rPr>
                <w:b/>
                <w:sz w:val="16"/>
                <w:szCs w:val="16"/>
              </w:rPr>
            </w:pPr>
            <w:r>
              <w:rPr>
                <w:b/>
                <w:sz w:val="16"/>
                <w:szCs w:val="16"/>
              </w:rPr>
              <w:lastRenderedPageBreak/>
              <w:t xml:space="preserve">Outcome: </w:t>
            </w:r>
            <w:r>
              <w:rPr>
                <w:sz w:val="16"/>
                <w:szCs w:val="16"/>
              </w:rPr>
              <w:t>ASD</w:t>
            </w:r>
          </w:p>
          <w:p w14:paraId="000001D8" w14:textId="77777777" w:rsidR="003D3C7B" w:rsidRDefault="003D3C7B">
            <w:pPr>
              <w:jc w:val="left"/>
              <w:rPr>
                <w:b/>
                <w:sz w:val="16"/>
                <w:szCs w:val="16"/>
              </w:rPr>
            </w:pPr>
          </w:p>
          <w:p w14:paraId="000001D9" w14:textId="77777777" w:rsidR="003D3C7B" w:rsidRDefault="00000000">
            <w:pPr>
              <w:jc w:val="left"/>
              <w:rPr>
                <w:sz w:val="16"/>
                <w:szCs w:val="16"/>
              </w:rPr>
            </w:pPr>
            <w:r>
              <w:rPr>
                <w:b/>
                <w:sz w:val="16"/>
                <w:szCs w:val="16"/>
              </w:rPr>
              <w:t>Age at diagnosis:</w:t>
            </w:r>
            <w:r>
              <w:rPr>
                <w:sz w:val="16"/>
                <w:szCs w:val="16"/>
              </w:rPr>
              <w:t xml:space="preserve"> 18 months to 18 years</w:t>
            </w:r>
          </w:p>
          <w:p w14:paraId="000001DA" w14:textId="77777777" w:rsidR="003D3C7B" w:rsidRDefault="003D3C7B">
            <w:pPr>
              <w:jc w:val="left"/>
              <w:rPr>
                <w:sz w:val="16"/>
                <w:szCs w:val="16"/>
              </w:rPr>
            </w:pPr>
          </w:p>
          <w:p w14:paraId="000001DB" w14:textId="77777777" w:rsidR="003D3C7B" w:rsidRDefault="00000000">
            <w:pPr>
              <w:jc w:val="left"/>
              <w:rPr>
                <w:sz w:val="16"/>
                <w:szCs w:val="16"/>
              </w:rPr>
            </w:pPr>
            <w:r>
              <w:rPr>
                <w:b/>
                <w:sz w:val="16"/>
                <w:szCs w:val="16"/>
              </w:rPr>
              <w:t>Data source:</w:t>
            </w:r>
            <w:r>
              <w:rPr>
                <w:sz w:val="16"/>
                <w:szCs w:val="16"/>
              </w:rPr>
              <w:t xml:space="preserve"> Administrative</w:t>
            </w:r>
          </w:p>
          <w:p w14:paraId="000001DC" w14:textId="77777777" w:rsidR="003D3C7B" w:rsidRDefault="00000000">
            <w:pPr>
              <w:jc w:val="left"/>
              <w:rPr>
                <w:sz w:val="16"/>
                <w:szCs w:val="16"/>
              </w:rPr>
            </w:pPr>
            <w:r>
              <w:rPr>
                <w:sz w:val="16"/>
                <w:szCs w:val="16"/>
              </w:rPr>
              <w:lastRenderedPageBreak/>
              <w:t>health data from the Manitoba Population Research Data Repository. hospital discharge abstracts, medical services (physician claims) and the Manitoba Education and Training Special Needs Funding data</w:t>
            </w:r>
          </w:p>
          <w:p w14:paraId="000001DD" w14:textId="77777777" w:rsidR="003D3C7B" w:rsidRDefault="003D3C7B">
            <w:pPr>
              <w:jc w:val="left"/>
              <w:rPr>
                <w:sz w:val="16"/>
                <w:szCs w:val="16"/>
              </w:rPr>
            </w:pPr>
          </w:p>
          <w:p w14:paraId="000001DE" w14:textId="77777777" w:rsidR="003D3C7B" w:rsidRDefault="00000000">
            <w:pPr>
              <w:jc w:val="left"/>
              <w:rPr>
                <w:sz w:val="16"/>
                <w:szCs w:val="16"/>
              </w:rPr>
            </w:pPr>
            <w:r>
              <w:rPr>
                <w:b/>
                <w:sz w:val="16"/>
                <w:szCs w:val="16"/>
              </w:rPr>
              <w:t>Definition/determination of ASD</w:t>
            </w:r>
            <w:r>
              <w:rPr>
                <w:sz w:val="16"/>
                <w:szCs w:val="16"/>
              </w:rPr>
              <w:t xml:space="preserve">: ICD-9 and 10 codes, as well as DSM-V criteria were used to define ASD from various data sources as </w:t>
            </w:r>
            <w:proofErr w:type="gramStart"/>
            <w:r>
              <w:rPr>
                <w:sz w:val="16"/>
                <w:szCs w:val="16"/>
              </w:rPr>
              <w:t>above</w:t>
            </w:r>
            <w:proofErr w:type="gramEnd"/>
          </w:p>
          <w:p w14:paraId="000001DF" w14:textId="77777777" w:rsidR="003D3C7B" w:rsidRDefault="003D3C7B">
            <w:pPr>
              <w:jc w:val="left"/>
              <w:rPr>
                <w:sz w:val="16"/>
                <w:szCs w:val="16"/>
              </w:rPr>
            </w:pPr>
          </w:p>
          <w:p w14:paraId="000001E0" w14:textId="77777777" w:rsidR="003D3C7B" w:rsidRDefault="003D3C7B">
            <w:pPr>
              <w:jc w:val="left"/>
              <w:rPr>
                <w:b/>
                <w:sz w:val="16"/>
                <w:szCs w:val="16"/>
              </w:rPr>
            </w:pPr>
          </w:p>
        </w:tc>
        <w:tc>
          <w:tcPr>
            <w:tcW w:w="2623" w:type="dxa"/>
          </w:tcPr>
          <w:p w14:paraId="000001E1" w14:textId="47CC6170" w:rsidR="003D3C7B" w:rsidRDefault="00000000">
            <w:pPr>
              <w:jc w:val="left"/>
              <w:rPr>
                <w:sz w:val="16"/>
                <w:szCs w:val="16"/>
              </w:rPr>
            </w:pPr>
            <w:r>
              <w:rPr>
                <w:b/>
                <w:sz w:val="16"/>
                <w:szCs w:val="16"/>
              </w:rPr>
              <w:lastRenderedPageBreak/>
              <w:t xml:space="preserve">Adjustment for </w:t>
            </w:r>
            <w:r w:rsidR="00070FD4">
              <w:rPr>
                <w:b/>
                <w:sz w:val="16"/>
                <w:szCs w:val="16"/>
              </w:rPr>
              <w:t>covariates</w:t>
            </w:r>
            <w:r>
              <w:rPr>
                <w:sz w:val="16"/>
                <w:szCs w:val="16"/>
              </w:rPr>
              <w:t xml:space="preserve">: sex, region, SES, maternal age at delivery, maternal medical conditions (mood and anxiety disorders, schizophrenia, DM, </w:t>
            </w:r>
            <w:r>
              <w:rPr>
                <w:sz w:val="16"/>
                <w:szCs w:val="16"/>
              </w:rPr>
              <w:lastRenderedPageBreak/>
              <w:t xml:space="preserve">prenatal infections) prenatal antidepressants use, size for gestational age, childhood medical conditions (epilepsy, infections, neonatal jaundice, asthma and a diagnosis with other developmental disability disorder), antibiotics use in the first year of life, birth complications, mode of delivery, multiple birth, breastfeeding initiation, year of birth, season of birth, and birth order, health care access </w:t>
            </w:r>
          </w:p>
          <w:p w14:paraId="000001E2" w14:textId="77777777" w:rsidR="003D3C7B" w:rsidRDefault="003D3C7B">
            <w:pPr>
              <w:jc w:val="left"/>
              <w:rPr>
                <w:sz w:val="16"/>
                <w:szCs w:val="16"/>
              </w:rPr>
            </w:pPr>
          </w:p>
          <w:p w14:paraId="000001E3" w14:textId="77777777" w:rsidR="003D3C7B" w:rsidRDefault="00000000">
            <w:pPr>
              <w:jc w:val="left"/>
              <w:rPr>
                <w:b/>
                <w:sz w:val="16"/>
                <w:szCs w:val="16"/>
              </w:rPr>
            </w:pPr>
            <w:r>
              <w:rPr>
                <w:b/>
                <w:sz w:val="16"/>
                <w:szCs w:val="16"/>
              </w:rPr>
              <w:t>Matching</w:t>
            </w:r>
            <w:r>
              <w:rPr>
                <w:sz w:val="16"/>
                <w:szCs w:val="16"/>
              </w:rPr>
              <w:t>: Nil</w:t>
            </w:r>
          </w:p>
        </w:tc>
      </w:tr>
      <w:tr w:rsidR="003D3C7B" w14:paraId="53F16DE0" w14:textId="77777777">
        <w:tc>
          <w:tcPr>
            <w:tcW w:w="967" w:type="dxa"/>
          </w:tcPr>
          <w:p w14:paraId="000001E4" w14:textId="77777777" w:rsidR="003D3C7B" w:rsidRDefault="00000000">
            <w:pPr>
              <w:jc w:val="left"/>
              <w:rPr>
                <w:sz w:val="16"/>
                <w:szCs w:val="16"/>
              </w:rPr>
            </w:pPr>
            <w:proofErr w:type="spellStart"/>
            <w:r>
              <w:rPr>
                <w:sz w:val="16"/>
                <w:szCs w:val="16"/>
              </w:rPr>
              <w:lastRenderedPageBreak/>
              <w:t>Holingue</w:t>
            </w:r>
            <w:proofErr w:type="spellEnd"/>
            <w:r>
              <w:rPr>
                <w:sz w:val="16"/>
                <w:szCs w:val="16"/>
              </w:rPr>
              <w:t>, 2020</w:t>
            </w:r>
          </w:p>
        </w:tc>
        <w:tc>
          <w:tcPr>
            <w:tcW w:w="1079" w:type="dxa"/>
          </w:tcPr>
          <w:p w14:paraId="000001E5" w14:textId="77777777" w:rsidR="003D3C7B" w:rsidRDefault="00000000">
            <w:pPr>
              <w:jc w:val="left"/>
              <w:rPr>
                <w:sz w:val="16"/>
                <w:szCs w:val="16"/>
              </w:rPr>
            </w:pPr>
            <w:r>
              <w:rPr>
                <w:b/>
                <w:sz w:val="16"/>
                <w:szCs w:val="16"/>
              </w:rPr>
              <w:t>Country:</w:t>
            </w:r>
            <w:r>
              <w:rPr>
                <w:sz w:val="16"/>
                <w:szCs w:val="16"/>
              </w:rPr>
              <w:t xml:space="preserve"> USA</w:t>
            </w:r>
          </w:p>
          <w:p w14:paraId="000001E6" w14:textId="77777777" w:rsidR="003D3C7B" w:rsidRDefault="003D3C7B">
            <w:pPr>
              <w:jc w:val="left"/>
              <w:rPr>
                <w:sz w:val="16"/>
                <w:szCs w:val="16"/>
              </w:rPr>
            </w:pPr>
          </w:p>
          <w:p w14:paraId="000001E7" w14:textId="77777777" w:rsidR="003D3C7B" w:rsidRDefault="00000000">
            <w:pPr>
              <w:jc w:val="left"/>
              <w:rPr>
                <w:sz w:val="16"/>
                <w:szCs w:val="16"/>
              </w:rPr>
            </w:pPr>
            <w:r>
              <w:rPr>
                <w:b/>
                <w:sz w:val="16"/>
                <w:szCs w:val="16"/>
              </w:rPr>
              <w:t>Study type:</w:t>
            </w:r>
            <w:r>
              <w:rPr>
                <w:sz w:val="16"/>
                <w:szCs w:val="16"/>
              </w:rPr>
              <w:t xml:space="preserve"> Cohort study</w:t>
            </w:r>
          </w:p>
          <w:p w14:paraId="000001E8" w14:textId="77777777" w:rsidR="003D3C7B" w:rsidRDefault="003D3C7B">
            <w:pPr>
              <w:jc w:val="left"/>
              <w:rPr>
                <w:sz w:val="16"/>
                <w:szCs w:val="16"/>
              </w:rPr>
            </w:pPr>
          </w:p>
          <w:p w14:paraId="000001E9" w14:textId="77777777" w:rsidR="003D3C7B" w:rsidRDefault="003D3C7B">
            <w:pPr>
              <w:jc w:val="left"/>
              <w:rPr>
                <w:b/>
                <w:sz w:val="16"/>
                <w:szCs w:val="16"/>
              </w:rPr>
            </w:pPr>
          </w:p>
        </w:tc>
        <w:tc>
          <w:tcPr>
            <w:tcW w:w="2944" w:type="dxa"/>
          </w:tcPr>
          <w:p w14:paraId="000001EA" w14:textId="77777777" w:rsidR="003D3C7B" w:rsidRDefault="00000000">
            <w:pPr>
              <w:jc w:val="left"/>
              <w:rPr>
                <w:b/>
                <w:sz w:val="16"/>
                <w:szCs w:val="16"/>
              </w:rPr>
            </w:pPr>
            <w:r>
              <w:rPr>
                <w:b/>
                <w:sz w:val="16"/>
                <w:szCs w:val="16"/>
              </w:rPr>
              <w:t>Study cohort</w:t>
            </w:r>
            <w:r>
              <w:rPr>
                <w:sz w:val="16"/>
                <w:szCs w:val="16"/>
              </w:rPr>
              <w:t xml:space="preserve">: mother–child pairs from the Boston Birth Cohort, a prospective birth cohort recruited from the Boston Medical </w:t>
            </w:r>
            <w:proofErr w:type="spellStart"/>
            <w:r>
              <w:rPr>
                <w:sz w:val="16"/>
                <w:szCs w:val="16"/>
              </w:rPr>
              <w:t>Center</w:t>
            </w:r>
            <w:proofErr w:type="spellEnd"/>
            <w:r>
              <w:rPr>
                <w:sz w:val="16"/>
                <w:szCs w:val="16"/>
              </w:rPr>
              <w:t xml:space="preserve">. Women with a live, singleton birth at Boston Medical </w:t>
            </w:r>
            <w:proofErr w:type="spellStart"/>
            <w:r>
              <w:rPr>
                <w:sz w:val="16"/>
                <w:szCs w:val="16"/>
              </w:rPr>
              <w:t>Center</w:t>
            </w:r>
            <w:proofErr w:type="spellEnd"/>
            <w:r>
              <w:rPr>
                <w:sz w:val="16"/>
                <w:szCs w:val="16"/>
              </w:rPr>
              <w:t xml:space="preserve"> are eligible for recruitment. Pregnancies involving IVF, chromosomal abnormalities, major birth defects, and preterm deliveries due to maternal trauma are excluded. </w:t>
            </w:r>
          </w:p>
        </w:tc>
        <w:tc>
          <w:tcPr>
            <w:tcW w:w="1508" w:type="dxa"/>
          </w:tcPr>
          <w:p w14:paraId="000001EB" w14:textId="77777777" w:rsidR="003D3C7B" w:rsidRDefault="00000000">
            <w:pPr>
              <w:jc w:val="left"/>
              <w:rPr>
                <w:b/>
                <w:sz w:val="16"/>
                <w:szCs w:val="16"/>
              </w:rPr>
            </w:pPr>
            <w:r>
              <w:rPr>
                <w:b/>
                <w:sz w:val="16"/>
                <w:szCs w:val="16"/>
              </w:rPr>
              <w:t xml:space="preserve">Number of participants (n=): </w:t>
            </w:r>
            <w:r>
              <w:rPr>
                <w:sz w:val="16"/>
                <w:szCs w:val="16"/>
              </w:rPr>
              <w:t>976</w:t>
            </w:r>
          </w:p>
          <w:p w14:paraId="000001EC" w14:textId="77777777" w:rsidR="003D3C7B" w:rsidRDefault="003D3C7B">
            <w:pPr>
              <w:jc w:val="left"/>
              <w:rPr>
                <w:sz w:val="16"/>
                <w:szCs w:val="16"/>
              </w:rPr>
            </w:pPr>
          </w:p>
          <w:p w14:paraId="000001ED" w14:textId="77777777" w:rsidR="003D3C7B" w:rsidRDefault="00000000">
            <w:pPr>
              <w:jc w:val="left"/>
              <w:rPr>
                <w:sz w:val="16"/>
                <w:szCs w:val="16"/>
              </w:rPr>
            </w:pPr>
            <w:r>
              <w:rPr>
                <w:b/>
                <w:sz w:val="16"/>
                <w:szCs w:val="16"/>
              </w:rPr>
              <w:t>Sibling control group</w:t>
            </w:r>
            <w:r>
              <w:rPr>
                <w:sz w:val="16"/>
                <w:szCs w:val="16"/>
              </w:rPr>
              <w:t>: No</w:t>
            </w:r>
          </w:p>
          <w:p w14:paraId="000001EE" w14:textId="77777777" w:rsidR="003D3C7B" w:rsidRDefault="003D3C7B">
            <w:pPr>
              <w:jc w:val="left"/>
              <w:rPr>
                <w:sz w:val="16"/>
                <w:szCs w:val="16"/>
              </w:rPr>
            </w:pPr>
          </w:p>
          <w:p w14:paraId="000001EF" w14:textId="77777777" w:rsidR="003D3C7B" w:rsidRDefault="00000000">
            <w:pPr>
              <w:jc w:val="left"/>
              <w:rPr>
                <w:sz w:val="16"/>
                <w:szCs w:val="16"/>
              </w:rPr>
            </w:pPr>
            <w:r>
              <w:rPr>
                <w:b/>
                <w:sz w:val="16"/>
                <w:szCs w:val="16"/>
              </w:rPr>
              <w:t>Male (%):</w:t>
            </w:r>
            <w:r>
              <w:rPr>
                <w:sz w:val="16"/>
                <w:szCs w:val="16"/>
              </w:rPr>
              <w:t xml:space="preserve"> 44.3</w:t>
            </w:r>
          </w:p>
          <w:p w14:paraId="000001F0" w14:textId="77777777" w:rsidR="003D3C7B" w:rsidRDefault="003D3C7B">
            <w:pPr>
              <w:jc w:val="left"/>
              <w:rPr>
                <w:sz w:val="16"/>
                <w:szCs w:val="16"/>
              </w:rPr>
            </w:pPr>
          </w:p>
          <w:p w14:paraId="000001F1" w14:textId="77777777" w:rsidR="003D3C7B" w:rsidRDefault="00000000">
            <w:pPr>
              <w:jc w:val="left"/>
              <w:rPr>
                <w:sz w:val="16"/>
                <w:szCs w:val="16"/>
              </w:rPr>
            </w:pPr>
            <w:r>
              <w:rPr>
                <w:b/>
                <w:sz w:val="16"/>
                <w:szCs w:val="16"/>
              </w:rPr>
              <w:t>Ethnicity, maternal (%)</w:t>
            </w:r>
            <w:r>
              <w:rPr>
                <w:sz w:val="16"/>
                <w:szCs w:val="16"/>
              </w:rPr>
              <w:t xml:space="preserve">: </w:t>
            </w:r>
          </w:p>
          <w:p w14:paraId="000001F2" w14:textId="77777777" w:rsidR="003D3C7B" w:rsidRDefault="00000000">
            <w:pPr>
              <w:jc w:val="left"/>
              <w:rPr>
                <w:sz w:val="16"/>
                <w:szCs w:val="16"/>
              </w:rPr>
            </w:pPr>
            <w:r>
              <w:rPr>
                <w:sz w:val="16"/>
                <w:szCs w:val="16"/>
              </w:rPr>
              <w:t>Black 61.4</w:t>
            </w:r>
          </w:p>
          <w:p w14:paraId="000001F3" w14:textId="77777777" w:rsidR="003D3C7B" w:rsidRDefault="00000000">
            <w:pPr>
              <w:jc w:val="left"/>
              <w:rPr>
                <w:sz w:val="16"/>
                <w:szCs w:val="16"/>
              </w:rPr>
            </w:pPr>
            <w:r>
              <w:rPr>
                <w:sz w:val="16"/>
                <w:szCs w:val="16"/>
              </w:rPr>
              <w:t xml:space="preserve">White, non-Hispanic 8.5 </w:t>
            </w:r>
          </w:p>
          <w:p w14:paraId="000001F4" w14:textId="77777777" w:rsidR="003D3C7B" w:rsidRDefault="00000000">
            <w:pPr>
              <w:jc w:val="left"/>
              <w:rPr>
                <w:b/>
                <w:sz w:val="16"/>
                <w:szCs w:val="16"/>
              </w:rPr>
            </w:pPr>
            <w:r>
              <w:rPr>
                <w:sz w:val="16"/>
                <w:szCs w:val="16"/>
              </w:rPr>
              <w:t>Other races 30.0</w:t>
            </w:r>
          </w:p>
        </w:tc>
        <w:tc>
          <w:tcPr>
            <w:tcW w:w="1617" w:type="dxa"/>
          </w:tcPr>
          <w:p w14:paraId="000001F5" w14:textId="77777777" w:rsidR="003D3C7B" w:rsidRDefault="00000000">
            <w:pPr>
              <w:jc w:val="left"/>
              <w:rPr>
                <w:sz w:val="16"/>
                <w:szCs w:val="16"/>
              </w:rPr>
            </w:pPr>
            <w:r>
              <w:rPr>
                <w:b/>
                <w:sz w:val="16"/>
                <w:szCs w:val="16"/>
              </w:rPr>
              <w:t>Exposure period:</w:t>
            </w:r>
            <w:r>
              <w:rPr>
                <w:sz w:val="16"/>
                <w:szCs w:val="16"/>
              </w:rPr>
              <w:t xml:space="preserve"> prenatal</w:t>
            </w:r>
          </w:p>
          <w:p w14:paraId="000001F6" w14:textId="77777777" w:rsidR="003D3C7B" w:rsidRDefault="003D3C7B">
            <w:pPr>
              <w:jc w:val="left"/>
              <w:rPr>
                <w:sz w:val="16"/>
                <w:szCs w:val="16"/>
              </w:rPr>
            </w:pPr>
          </w:p>
          <w:p w14:paraId="000001F7" w14:textId="77777777" w:rsidR="003D3C7B" w:rsidRDefault="00000000">
            <w:pPr>
              <w:jc w:val="left"/>
              <w:rPr>
                <w:sz w:val="16"/>
                <w:szCs w:val="16"/>
              </w:rPr>
            </w:pPr>
            <w:r>
              <w:rPr>
                <w:b/>
                <w:sz w:val="16"/>
                <w:szCs w:val="16"/>
              </w:rPr>
              <w:t>Data source</w:t>
            </w:r>
            <w:r>
              <w:rPr>
                <w:sz w:val="16"/>
                <w:szCs w:val="16"/>
              </w:rPr>
              <w:t xml:space="preserve">: written questionnaire administered 24-72 hours </w:t>
            </w:r>
            <w:proofErr w:type="spellStart"/>
            <w:r>
              <w:rPr>
                <w:sz w:val="16"/>
                <w:szCs w:val="16"/>
              </w:rPr>
              <w:t>post partum</w:t>
            </w:r>
            <w:proofErr w:type="spellEnd"/>
            <w:r>
              <w:rPr>
                <w:sz w:val="16"/>
                <w:szCs w:val="16"/>
              </w:rPr>
              <w:t xml:space="preserve">, electronic medical </w:t>
            </w:r>
            <w:proofErr w:type="gramStart"/>
            <w:r>
              <w:rPr>
                <w:sz w:val="16"/>
                <w:szCs w:val="16"/>
              </w:rPr>
              <w:t>records</w:t>
            </w:r>
            <w:proofErr w:type="gramEnd"/>
          </w:p>
          <w:p w14:paraId="000001F8" w14:textId="77777777" w:rsidR="003D3C7B" w:rsidRDefault="003D3C7B">
            <w:pPr>
              <w:jc w:val="left"/>
              <w:rPr>
                <w:sz w:val="16"/>
                <w:szCs w:val="16"/>
              </w:rPr>
            </w:pPr>
          </w:p>
          <w:p w14:paraId="000001F9" w14:textId="77777777" w:rsidR="003D3C7B" w:rsidRDefault="003D3C7B">
            <w:pPr>
              <w:jc w:val="left"/>
              <w:rPr>
                <w:sz w:val="16"/>
                <w:szCs w:val="16"/>
              </w:rPr>
            </w:pPr>
          </w:p>
          <w:p w14:paraId="000001FA" w14:textId="77777777" w:rsidR="003D3C7B" w:rsidRDefault="003D3C7B">
            <w:pPr>
              <w:jc w:val="left"/>
              <w:rPr>
                <w:b/>
                <w:sz w:val="16"/>
                <w:szCs w:val="16"/>
              </w:rPr>
            </w:pPr>
          </w:p>
        </w:tc>
        <w:tc>
          <w:tcPr>
            <w:tcW w:w="3210" w:type="dxa"/>
          </w:tcPr>
          <w:p w14:paraId="000001FB" w14:textId="77777777" w:rsidR="003D3C7B" w:rsidRDefault="00000000">
            <w:pPr>
              <w:jc w:val="left"/>
              <w:rPr>
                <w:sz w:val="16"/>
                <w:szCs w:val="16"/>
              </w:rPr>
            </w:pPr>
            <w:r>
              <w:rPr>
                <w:b/>
                <w:sz w:val="16"/>
                <w:szCs w:val="16"/>
              </w:rPr>
              <w:t xml:space="preserve">Outcome: </w:t>
            </w:r>
            <w:r>
              <w:rPr>
                <w:sz w:val="16"/>
                <w:szCs w:val="16"/>
              </w:rPr>
              <w:t>ASD</w:t>
            </w:r>
          </w:p>
          <w:p w14:paraId="000001FC" w14:textId="77777777" w:rsidR="003D3C7B" w:rsidRDefault="003D3C7B">
            <w:pPr>
              <w:jc w:val="left"/>
              <w:rPr>
                <w:b/>
                <w:sz w:val="16"/>
                <w:szCs w:val="16"/>
              </w:rPr>
            </w:pPr>
          </w:p>
          <w:p w14:paraId="000001FD" w14:textId="77777777" w:rsidR="003D3C7B" w:rsidRDefault="00000000">
            <w:pPr>
              <w:jc w:val="left"/>
              <w:rPr>
                <w:sz w:val="16"/>
                <w:szCs w:val="16"/>
              </w:rPr>
            </w:pPr>
            <w:r>
              <w:rPr>
                <w:b/>
                <w:sz w:val="16"/>
                <w:szCs w:val="16"/>
              </w:rPr>
              <w:t>Age at diagnosis:</w:t>
            </w:r>
            <w:r>
              <w:rPr>
                <w:sz w:val="16"/>
                <w:szCs w:val="16"/>
              </w:rPr>
              <w:t xml:space="preserve"> mean age 7.8 years (SD 3.3).</w:t>
            </w:r>
          </w:p>
          <w:p w14:paraId="000001FE" w14:textId="77777777" w:rsidR="003D3C7B" w:rsidRDefault="003D3C7B">
            <w:pPr>
              <w:jc w:val="left"/>
              <w:rPr>
                <w:sz w:val="16"/>
                <w:szCs w:val="16"/>
              </w:rPr>
            </w:pPr>
          </w:p>
          <w:p w14:paraId="000001FF" w14:textId="77777777" w:rsidR="003D3C7B" w:rsidRDefault="00000000">
            <w:pPr>
              <w:jc w:val="left"/>
              <w:rPr>
                <w:sz w:val="16"/>
                <w:szCs w:val="16"/>
              </w:rPr>
            </w:pPr>
            <w:r>
              <w:rPr>
                <w:b/>
                <w:sz w:val="16"/>
                <w:szCs w:val="16"/>
              </w:rPr>
              <w:t xml:space="preserve">Data source: </w:t>
            </w:r>
            <w:r>
              <w:rPr>
                <w:sz w:val="16"/>
                <w:szCs w:val="16"/>
              </w:rPr>
              <w:t>electronic medical records</w:t>
            </w:r>
          </w:p>
          <w:p w14:paraId="00000200" w14:textId="77777777" w:rsidR="003D3C7B" w:rsidRDefault="003D3C7B">
            <w:pPr>
              <w:jc w:val="left"/>
              <w:rPr>
                <w:sz w:val="16"/>
                <w:szCs w:val="16"/>
              </w:rPr>
            </w:pPr>
          </w:p>
          <w:p w14:paraId="00000201" w14:textId="77777777" w:rsidR="003D3C7B" w:rsidRDefault="00000000">
            <w:pPr>
              <w:jc w:val="left"/>
              <w:rPr>
                <w:sz w:val="16"/>
                <w:szCs w:val="16"/>
              </w:rPr>
            </w:pPr>
            <w:r>
              <w:rPr>
                <w:b/>
                <w:sz w:val="16"/>
                <w:szCs w:val="16"/>
              </w:rPr>
              <w:t>Definition/determination of ASD</w:t>
            </w:r>
            <w:r>
              <w:rPr>
                <w:sz w:val="16"/>
                <w:szCs w:val="16"/>
              </w:rPr>
              <w:t xml:space="preserve">: ICD-9 codes identified in medical </w:t>
            </w:r>
            <w:proofErr w:type="gramStart"/>
            <w:r>
              <w:rPr>
                <w:sz w:val="16"/>
                <w:szCs w:val="16"/>
              </w:rPr>
              <w:t>records</w:t>
            </w:r>
            <w:proofErr w:type="gramEnd"/>
          </w:p>
          <w:p w14:paraId="00000202" w14:textId="77777777" w:rsidR="003D3C7B" w:rsidRDefault="003D3C7B">
            <w:pPr>
              <w:jc w:val="left"/>
              <w:rPr>
                <w:sz w:val="16"/>
                <w:szCs w:val="16"/>
              </w:rPr>
            </w:pPr>
          </w:p>
          <w:p w14:paraId="00000203" w14:textId="77777777" w:rsidR="003D3C7B" w:rsidRDefault="003D3C7B">
            <w:pPr>
              <w:jc w:val="left"/>
              <w:rPr>
                <w:b/>
                <w:sz w:val="16"/>
                <w:szCs w:val="16"/>
              </w:rPr>
            </w:pPr>
          </w:p>
        </w:tc>
        <w:tc>
          <w:tcPr>
            <w:tcW w:w="2623" w:type="dxa"/>
          </w:tcPr>
          <w:p w14:paraId="00000204" w14:textId="7EFFF8F3"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w:t>
            </w:r>
            <w:r>
              <w:rPr>
                <w:color w:val="000000"/>
                <w:sz w:val="16"/>
                <w:szCs w:val="16"/>
              </w:rPr>
              <w:t>Unadjusted. The OR for outcome of interest was not provided in study. However, raw data was available, and as such ORs were manually calculated and used in this meta-analysis.</w:t>
            </w:r>
            <w:r>
              <w:rPr>
                <w:color w:val="FF0000"/>
                <w:sz w:val="16"/>
                <w:szCs w:val="16"/>
              </w:rPr>
              <w:t xml:space="preserve"> </w:t>
            </w:r>
            <w:r>
              <w:rPr>
                <w:sz w:val="16"/>
                <w:szCs w:val="16"/>
              </w:rPr>
              <w:t xml:space="preserve"> </w:t>
            </w:r>
          </w:p>
          <w:p w14:paraId="00000205" w14:textId="77777777" w:rsidR="003D3C7B" w:rsidRDefault="003D3C7B">
            <w:pPr>
              <w:jc w:val="left"/>
              <w:rPr>
                <w:i/>
                <w:sz w:val="16"/>
                <w:szCs w:val="16"/>
              </w:rPr>
            </w:pPr>
          </w:p>
          <w:p w14:paraId="00000206" w14:textId="77777777" w:rsidR="003D3C7B" w:rsidRDefault="00000000">
            <w:pPr>
              <w:jc w:val="left"/>
              <w:rPr>
                <w:b/>
                <w:sz w:val="16"/>
                <w:szCs w:val="16"/>
              </w:rPr>
            </w:pPr>
            <w:r>
              <w:rPr>
                <w:b/>
                <w:sz w:val="16"/>
                <w:szCs w:val="16"/>
              </w:rPr>
              <w:t>Matching</w:t>
            </w:r>
            <w:r>
              <w:rPr>
                <w:sz w:val="16"/>
                <w:szCs w:val="16"/>
              </w:rPr>
              <w:t>: Nil</w:t>
            </w:r>
          </w:p>
        </w:tc>
      </w:tr>
      <w:tr w:rsidR="003D3C7B" w14:paraId="70110FD3" w14:textId="77777777">
        <w:tc>
          <w:tcPr>
            <w:tcW w:w="967" w:type="dxa"/>
          </w:tcPr>
          <w:p w14:paraId="00000207" w14:textId="77777777" w:rsidR="003D3C7B" w:rsidRDefault="00000000">
            <w:pPr>
              <w:jc w:val="left"/>
              <w:rPr>
                <w:sz w:val="16"/>
                <w:szCs w:val="16"/>
              </w:rPr>
            </w:pPr>
            <w:r>
              <w:rPr>
                <w:sz w:val="16"/>
                <w:szCs w:val="16"/>
              </w:rPr>
              <w:t>Mrozek-</w:t>
            </w:r>
            <w:proofErr w:type="spellStart"/>
            <w:r>
              <w:rPr>
                <w:sz w:val="16"/>
                <w:szCs w:val="16"/>
              </w:rPr>
              <w:t>budzyn</w:t>
            </w:r>
            <w:proofErr w:type="spellEnd"/>
            <w:r>
              <w:rPr>
                <w:sz w:val="16"/>
                <w:szCs w:val="16"/>
              </w:rPr>
              <w:t>, 2013</w:t>
            </w:r>
          </w:p>
        </w:tc>
        <w:tc>
          <w:tcPr>
            <w:tcW w:w="1079" w:type="dxa"/>
          </w:tcPr>
          <w:p w14:paraId="00000208" w14:textId="77777777" w:rsidR="003D3C7B" w:rsidRDefault="00000000">
            <w:pPr>
              <w:jc w:val="left"/>
              <w:rPr>
                <w:sz w:val="16"/>
                <w:szCs w:val="16"/>
              </w:rPr>
            </w:pPr>
            <w:r>
              <w:rPr>
                <w:b/>
                <w:sz w:val="16"/>
                <w:szCs w:val="16"/>
              </w:rPr>
              <w:t>Country:</w:t>
            </w:r>
            <w:r>
              <w:rPr>
                <w:sz w:val="16"/>
                <w:szCs w:val="16"/>
              </w:rPr>
              <w:t xml:space="preserve"> Poland</w:t>
            </w:r>
          </w:p>
          <w:p w14:paraId="00000209" w14:textId="77777777" w:rsidR="003D3C7B" w:rsidRDefault="003D3C7B">
            <w:pPr>
              <w:jc w:val="left"/>
              <w:rPr>
                <w:sz w:val="16"/>
                <w:szCs w:val="16"/>
              </w:rPr>
            </w:pPr>
          </w:p>
          <w:p w14:paraId="0000020A" w14:textId="77777777" w:rsidR="003D3C7B" w:rsidRDefault="00000000">
            <w:pPr>
              <w:jc w:val="left"/>
              <w:rPr>
                <w:sz w:val="16"/>
                <w:szCs w:val="16"/>
              </w:rPr>
            </w:pPr>
            <w:r>
              <w:rPr>
                <w:b/>
                <w:sz w:val="16"/>
                <w:szCs w:val="16"/>
              </w:rPr>
              <w:t>Study type:</w:t>
            </w:r>
            <w:r>
              <w:rPr>
                <w:sz w:val="16"/>
                <w:szCs w:val="16"/>
              </w:rPr>
              <w:t xml:space="preserve"> Case control study</w:t>
            </w:r>
          </w:p>
          <w:p w14:paraId="0000020B" w14:textId="77777777" w:rsidR="003D3C7B" w:rsidRDefault="003D3C7B">
            <w:pPr>
              <w:jc w:val="left"/>
              <w:rPr>
                <w:sz w:val="16"/>
                <w:szCs w:val="16"/>
              </w:rPr>
            </w:pPr>
          </w:p>
          <w:p w14:paraId="0000020C" w14:textId="77777777" w:rsidR="003D3C7B" w:rsidRDefault="003D3C7B">
            <w:pPr>
              <w:jc w:val="left"/>
              <w:rPr>
                <w:b/>
                <w:sz w:val="16"/>
                <w:szCs w:val="16"/>
              </w:rPr>
            </w:pPr>
          </w:p>
        </w:tc>
        <w:tc>
          <w:tcPr>
            <w:tcW w:w="2944" w:type="dxa"/>
          </w:tcPr>
          <w:p w14:paraId="0000020D" w14:textId="77777777" w:rsidR="003D3C7B" w:rsidRDefault="00000000">
            <w:pPr>
              <w:jc w:val="left"/>
              <w:rPr>
                <w:sz w:val="16"/>
                <w:szCs w:val="16"/>
              </w:rPr>
            </w:pPr>
            <w:r>
              <w:rPr>
                <w:b/>
                <w:sz w:val="16"/>
                <w:szCs w:val="16"/>
              </w:rPr>
              <w:t>Cases</w:t>
            </w:r>
            <w:r>
              <w:rPr>
                <w:sz w:val="16"/>
                <w:szCs w:val="16"/>
              </w:rPr>
              <w:t xml:space="preserve">: children, aged 2-15 years, from the </w:t>
            </w:r>
            <w:proofErr w:type="spellStart"/>
            <w:r>
              <w:rPr>
                <w:sz w:val="16"/>
                <w:szCs w:val="16"/>
              </w:rPr>
              <w:t>Malopolska</w:t>
            </w:r>
            <w:proofErr w:type="spellEnd"/>
            <w:r>
              <w:rPr>
                <w:sz w:val="16"/>
                <w:szCs w:val="16"/>
              </w:rPr>
              <w:t xml:space="preserve"> Voivodship area with a diagnosis of Autism were identified psychiatric outpatient clinic medical records.  This clinic services the entire region, and diagnoses are made by a child psychiatrist. Cases with uncertain diagnosis of autism or genetic syndromes, (</w:t>
            </w:r>
            <w:proofErr w:type="spellStart"/>
            <w:r>
              <w:rPr>
                <w:sz w:val="16"/>
                <w:szCs w:val="16"/>
              </w:rPr>
              <w:t>eg.</w:t>
            </w:r>
            <w:proofErr w:type="spellEnd"/>
            <w:r>
              <w:rPr>
                <w:sz w:val="16"/>
                <w:szCs w:val="16"/>
              </w:rPr>
              <w:t xml:space="preserve"> tuberous sclerosis complex, Fragile X syndrome, and Down syndrome were excluded. </w:t>
            </w:r>
          </w:p>
          <w:p w14:paraId="0000020E" w14:textId="77777777" w:rsidR="003D3C7B" w:rsidRDefault="003D3C7B">
            <w:pPr>
              <w:jc w:val="left"/>
              <w:rPr>
                <w:sz w:val="16"/>
                <w:szCs w:val="16"/>
              </w:rPr>
            </w:pPr>
          </w:p>
          <w:p w14:paraId="0000020F" w14:textId="77777777" w:rsidR="003D3C7B" w:rsidRDefault="00000000">
            <w:pPr>
              <w:jc w:val="left"/>
              <w:rPr>
                <w:b/>
                <w:sz w:val="16"/>
                <w:szCs w:val="16"/>
              </w:rPr>
            </w:pPr>
            <w:r>
              <w:rPr>
                <w:b/>
                <w:sz w:val="16"/>
                <w:szCs w:val="16"/>
              </w:rPr>
              <w:t>Controls</w:t>
            </w:r>
            <w:r>
              <w:rPr>
                <w:sz w:val="16"/>
                <w:szCs w:val="16"/>
              </w:rPr>
              <w:t xml:space="preserve">: Two individually matched controls were selected for each affected child, by the year of birth, gender, and outpatients’ clinic. The first two children, </w:t>
            </w:r>
            <w:r>
              <w:rPr>
                <w:sz w:val="16"/>
                <w:szCs w:val="16"/>
              </w:rPr>
              <w:lastRenderedPageBreak/>
              <w:t>who visited the GP after the autistic child visit, and met entry criteria served as controls</w:t>
            </w:r>
          </w:p>
        </w:tc>
        <w:tc>
          <w:tcPr>
            <w:tcW w:w="1508" w:type="dxa"/>
          </w:tcPr>
          <w:p w14:paraId="00000210" w14:textId="77777777" w:rsidR="003D3C7B" w:rsidRDefault="00000000">
            <w:pPr>
              <w:jc w:val="left"/>
              <w:rPr>
                <w:b/>
                <w:sz w:val="16"/>
                <w:szCs w:val="16"/>
              </w:rPr>
            </w:pPr>
            <w:r>
              <w:rPr>
                <w:b/>
                <w:sz w:val="16"/>
                <w:szCs w:val="16"/>
              </w:rPr>
              <w:lastRenderedPageBreak/>
              <w:t>Number of participants (n=):</w:t>
            </w:r>
          </w:p>
          <w:p w14:paraId="00000211" w14:textId="77777777" w:rsidR="003D3C7B" w:rsidRDefault="00000000">
            <w:pPr>
              <w:jc w:val="left"/>
              <w:rPr>
                <w:sz w:val="16"/>
                <w:szCs w:val="16"/>
              </w:rPr>
            </w:pPr>
            <w:r>
              <w:rPr>
                <w:sz w:val="16"/>
                <w:szCs w:val="16"/>
              </w:rPr>
              <w:t>Total: 288</w:t>
            </w:r>
          </w:p>
          <w:p w14:paraId="00000212" w14:textId="77777777" w:rsidR="003D3C7B" w:rsidRDefault="00000000">
            <w:pPr>
              <w:jc w:val="left"/>
              <w:rPr>
                <w:sz w:val="16"/>
                <w:szCs w:val="16"/>
              </w:rPr>
            </w:pPr>
            <w:r>
              <w:rPr>
                <w:sz w:val="16"/>
                <w:szCs w:val="16"/>
              </w:rPr>
              <w:t>Cases: 96</w:t>
            </w:r>
          </w:p>
          <w:p w14:paraId="00000213" w14:textId="77777777" w:rsidR="003D3C7B" w:rsidRDefault="00000000">
            <w:pPr>
              <w:jc w:val="left"/>
              <w:rPr>
                <w:sz w:val="16"/>
                <w:szCs w:val="16"/>
              </w:rPr>
            </w:pPr>
            <w:r>
              <w:rPr>
                <w:sz w:val="16"/>
                <w:szCs w:val="16"/>
              </w:rPr>
              <w:t>Controls: 192</w:t>
            </w:r>
          </w:p>
          <w:p w14:paraId="00000214" w14:textId="77777777" w:rsidR="003D3C7B" w:rsidRDefault="003D3C7B">
            <w:pPr>
              <w:jc w:val="left"/>
              <w:rPr>
                <w:sz w:val="16"/>
                <w:szCs w:val="16"/>
              </w:rPr>
            </w:pPr>
          </w:p>
          <w:p w14:paraId="00000215" w14:textId="77777777" w:rsidR="003D3C7B" w:rsidRDefault="00000000">
            <w:pPr>
              <w:jc w:val="left"/>
              <w:rPr>
                <w:sz w:val="16"/>
                <w:szCs w:val="16"/>
              </w:rPr>
            </w:pPr>
            <w:r>
              <w:rPr>
                <w:b/>
                <w:sz w:val="16"/>
                <w:szCs w:val="16"/>
              </w:rPr>
              <w:t>Sibling control group</w:t>
            </w:r>
            <w:r>
              <w:rPr>
                <w:sz w:val="16"/>
                <w:szCs w:val="16"/>
              </w:rPr>
              <w:t>: No</w:t>
            </w:r>
          </w:p>
          <w:p w14:paraId="00000216" w14:textId="77777777" w:rsidR="003D3C7B" w:rsidRDefault="003D3C7B">
            <w:pPr>
              <w:jc w:val="left"/>
              <w:rPr>
                <w:sz w:val="16"/>
                <w:szCs w:val="16"/>
              </w:rPr>
            </w:pPr>
          </w:p>
          <w:p w14:paraId="00000217" w14:textId="77777777" w:rsidR="003D3C7B" w:rsidRDefault="00000000">
            <w:pPr>
              <w:jc w:val="left"/>
              <w:rPr>
                <w:sz w:val="16"/>
                <w:szCs w:val="16"/>
              </w:rPr>
            </w:pPr>
            <w:r>
              <w:rPr>
                <w:b/>
                <w:sz w:val="16"/>
                <w:szCs w:val="16"/>
              </w:rPr>
              <w:t>Male (%):</w:t>
            </w:r>
            <w:r>
              <w:rPr>
                <w:sz w:val="16"/>
                <w:szCs w:val="16"/>
              </w:rPr>
              <w:t xml:space="preserve"> </w:t>
            </w:r>
          </w:p>
          <w:p w14:paraId="00000218" w14:textId="77777777" w:rsidR="003D3C7B" w:rsidRDefault="00000000">
            <w:pPr>
              <w:jc w:val="left"/>
              <w:rPr>
                <w:sz w:val="16"/>
                <w:szCs w:val="16"/>
              </w:rPr>
            </w:pPr>
            <w:r>
              <w:rPr>
                <w:sz w:val="16"/>
                <w:szCs w:val="16"/>
              </w:rPr>
              <w:t>Total 81.2</w:t>
            </w:r>
          </w:p>
          <w:p w14:paraId="00000219" w14:textId="77777777" w:rsidR="003D3C7B" w:rsidRDefault="00000000">
            <w:pPr>
              <w:jc w:val="left"/>
              <w:rPr>
                <w:sz w:val="16"/>
                <w:szCs w:val="16"/>
              </w:rPr>
            </w:pPr>
            <w:r>
              <w:rPr>
                <w:sz w:val="16"/>
                <w:szCs w:val="16"/>
              </w:rPr>
              <w:t>Cases: Not reported</w:t>
            </w:r>
          </w:p>
          <w:p w14:paraId="0000021A" w14:textId="77777777" w:rsidR="003D3C7B" w:rsidRDefault="00000000">
            <w:pPr>
              <w:jc w:val="left"/>
              <w:rPr>
                <w:sz w:val="16"/>
                <w:szCs w:val="16"/>
              </w:rPr>
            </w:pPr>
            <w:r>
              <w:rPr>
                <w:sz w:val="16"/>
                <w:szCs w:val="16"/>
              </w:rPr>
              <w:t>Controls: Not reported</w:t>
            </w:r>
          </w:p>
          <w:p w14:paraId="0000021B" w14:textId="77777777" w:rsidR="003D3C7B" w:rsidRDefault="003D3C7B">
            <w:pPr>
              <w:jc w:val="left"/>
              <w:rPr>
                <w:sz w:val="16"/>
                <w:szCs w:val="16"/>
              </w:rPr>
            </w:pPr>
          </w:p>
          <w:p w14:paraId="0000021C" w14:textId="77777777" w:rsidR="003D3C7B" w:rsidRDefault="00000000">
            <w:pPr>
              <w:jc w:val="left"/>
              <w:rPr>
                <w:sz w:val="16"/>
                <w:szCs w:val="16"/>
              </w:rPr>
            </w:pPr>
            <w:r>
              <w:rPr>
                <w:b/>
                <w:sz w:val="16"/>
                <w:szCs w:val="16"/>
              </w:rPr>
              <w:lastRenderedPageBreak/>
              <w:t>Ethnicity</w:t>
            </w:r>
            <w:r>
              <w:rPr>
                <w:sz w:val="16"/>
                <w:szCs w:val="16"/>
              </w:rPr>
              <w:t>: Not reported</w:t>
            </w:r>
          </w:p>
          <w:p w14:paraId="0000021D" w14:textId="77777777" w:rsidR="003D3C7B" w:rsidRDefault="003D3C7B">
            <w:pPr>
              <w:jc w:val="left"/>
              <w:rPr>
                <w:b/>
                <w:sz w:val="16"/>
                <w:szCs w:val="16"/>
              </w:rPr>
            </w:pPr>
          </w:p>
        </w:tc>
        <w:tc>
          <w:tcPr>
            <w:tcW w:w="1617" w:type="dxa"/>
          </w:tcPr>
          <w:p w14:paraId="0000021E" w14:textId="77777777" w:rsidR="003D3C7B" w:rsidRDefault="00000000">
            <w:pPr>
              <w:jc w:val="left"/>
              <w:rPr>
                <w:sz w:val="16"/>
                <w:szCs w:val="16"/>
              </w:rPr>
            </w:pPr>
            <w:r>
              <w:rPr>
                <w:b/>
                <w:sz w:val="16"/>
                <w:szCs w:val="16"/>
              </w:rPr>
              <w:lastRenderedPageBreak/>
              <w:t>Exposure period:</w:t>
            </w:r>
            <w:r>
              <w:rPr>
                <w:sz w:val="16"/>
                <w:szCs w:val="16"/>
              </w:rPr>
              <w:t xml:space="preserve"> prenatal</w:t>
            </w:r>
          </w:p>
          <w:p w14:paraId="0000021F" w14:textId="77777777" w:rsidR="003D3C7B" w:rsidRDefault="003D3C7B">
            <w:pPr>
              <w:jc w:val="left"/>
              <w:rPr>
                <w:sz w:val="16"/>
                <w:szCs w:val="16"/>
              </w:rPr>
            </w:pPr>
          </w:p>
          <w:p w14:paraId="00000220" w14:textId="77777777" w:rsidR="003D3C7B" w:rsidRDefault="00000000">
            <w:pPr>
              <w:jc w:val="left"/>
              <w:rPr>
                <w:sz w:val="16"/>
                <w:szCs w:val="16"/>
              </w:rPr>
            </w:pPr>
            <w:r>
              <w:rPr>
                <w:b/>
                <w:sz w:val="16"/>
                <w:szCs w:val="16"/>
              </w:rPr>
              <w:t>Data source</w:t>
            </w:r>
            <w:r>
              <w:rPr>
                <w:sz w:val="16"/>
                <w:szCs w:val="16"/>
              </w:rPr>
              <w:t>: parental interview and medical records</w:t>
            </w:r>
          </w:p>
          <w:p w14:paraId="00000221" w14:textId="77777777" w:rsidR="003D3C7B" w:rsidRDefault="003D3C7B">
            <w:pPr>
              <w:jc w:val="left"/>
              <w:rPr>
                <w:sz w:val="16"/>
                <w:szCs w:val="16"/>
              </w:rPr>
            </w:pPr>
          </w:p>
          <w:p w14:paraId="00000222" w14:textId="77777777" w:rsidR="003D3C7B" w:rsidRDefault="003D3C7B">
            <w:pPr>
              <w:jc w:val="left"/>
              <w:rPr>
                <w:sz w:val="16"/>
                <w:szCs w:val="16"/>
              </w:rPr>
            </w:pPr>
          </w:p>
          <w:p w14:paraId="00000223" w14:textId="77777777" w:rsidR="003D3C7B" w:rsidRDefault="003D3C7B">
            <w:pPr>
              <w:jc w:val="left"/>
              <w:rPr>
                <w:b/>
                <w:sz w:val="16"/>
                <w:szCs w:val="16"/>
              </w:rPr>
            </w:pPr>
          </w:p>
        </w:tc>
        <w:tc>
          <w:tcPr>
            <w:tcW w:w="3210" w:type="dxa"/>
          </w:tcPr>
          <w:p w14:paraId="00000224" w14:textId="77777777" w:rsidR="003D3C7B" w:rsidRDefault="00000000">
            <w:pPr>
              <w:jc w:val="left"/>
              <w:rPr>
                <w:sz w:val="16"/>
                <w:szCs w:val="16"/>
              </w:rPr>
            </w:pPr>
            <w:r>
              <w:rPr>
                <w:b/>
                <w:sz w:val="16"/>
                <w:szCs w:val="16"/>
              </w:rPr>
              <w:t xml:space="preserve">Outcome: </w:t>
            </w:r>
            <w:r>
              <w:rPr>
                <w:sz w:val="16"/>
                <w:szCs w:val="16"/>
              </w:rPr>
              <w:t>ASD</w:t>
            </w:r>
          </w:p>
          <w:p w14:paraId="00000225" w14:textId="77777777" w:rsidR="003D3C7B" w:rsidRDefault="003D3C7B">
            <w:pPr>
              <w:jc w:val="left"/>
              <w:rPr>
                <w:b/>
                <w:sz w:val="16"/>
                <w:szCs w:val="16"/>
              </w:rPr>
            </w:pPr>
          </w:p>
          <w:p w14:paraId="00000226"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227" w14:textId="77777777" w:rsidR="003D3C7B" w:rsidRDefault="003D3C7B">
            <w:pPr>
              <w:jc w:val="left"/>
              <w:rPr>
                <w:sz w:val="16"/>
                <w:szCs w:val="16"/>
              </w:rPr>
            </w:pPr>
          </w:p>
          <w:p w14:paraId="00000228" w14:textId="77777777" w:rsidR="003D3C7B" w:rsidRDefault="00000000">
            <w:pPr>
              <w:jc w:val="left"/>
              <w:rPr>
                <w:sz w:val="16"/>
                <w:szCs w:val="16"/>
              </w:rPr>
            </w:pPr>
            <w:r>
              <w:rPr>
                <w:b/>
                <w:sz w:val="16"/>
                <w:szCs w:val="16"/>
              </w:rPr>
              <w:t>Data source:</w:t>
            </w:r>
            <w:r>
              <w:rPr>
                <w:sz w:val="16"/>
                <w:szCs w:val="16"/>
              </w:rPr>
              <w:t xml:space="preserve"> parental interview and medical records</w:t>
            </w:r>
          </w:p>
          <w:p w14:paraId="00000229" w14:textId="77777777" w:rsidR="003D3C7B" w:rsidRDefault="003D3C7B">
            <w:pPr>
              <w:jc w:val="left"/>
              <w:rPr>
                <w:sz w:val="16"/>
                <w:szCs w:val="16"/>
              </w:rPr>
            </w:pPr>
          </w:p>
          <w:p w14:paraId="0000022A" w14:textId="77777777" w:rsidR="003D3C7B" w:rsidRDefault="00000000">
            <w:pPr>
              <w:jc w:val="left"/>
              <w:rPr>
                <w:sz w:val="16"/>
                <w:szCs w:val="16"/>
              </w:rPr>
            </w:pPr>
            <w:r>
              <w:rPr>
                <w:b/>
                <w:sz w:val="16"/>
                <w:szCs w:val="16"/>
              </w:rPr>
              <w:t>Definition/determination of ASD</w:t>
            </w:r>
            <w:r>
              <w:rPr>
                <w:sz w:val="16"/>
                <w:szCs w:val="16"/>
              </w:rPr>
              <w:t xml:space="preserve">: diagnosis made by a child psychiatrist, identified via medical record from outpatient psychiatric </w:t>
            </w:r>
            <w:proofErr w:type="gramStart"/>
            <w:r>
              <w:rPr>
                <w:sz w:val="16"/>
                <w:szCs w:val="16"/>
              </w:rPr>
              <w:t>clinic</w:t>
            </w:r>
            <w:proofErr w:type="gramEnd"/>
          </w:p>
          <w:p w14:paraId="0000022B" w14:textId="77777777" w:rsidR="003D3C7B" w:rsidRDefault="003D3C7B">
            <w:pPr>
              <w:jc w:val="left"/>
              <w:rPr>
                <w:sz w:val="16"/>
                <w:szCs w:val="16"/>
              </w:rPr>
            </w:pPr>
          </w:p>
          <w:p w14:paraId="0000022C" w14:textId="77777777" w:rsidR="003D3C7B" w:rsidRDefault="003D3C7B">
            <w:pPr>
              <w:jc w:val="left"/>
              <w:rPr>
                <w:b/>
                <w:sz w:val="16"/>
                <w:szCs w:val="16"/>
              </w:rPr>
            </w:pPr>
          </w:p>
        </w:tc>
        <w:tc>
          <w:tcPr>
            <w:tcW w:w="2623" w:type="dxa"/>
          </w:tcPr>
          <w:p w14:paraId="0000022D" w14:textId="0B593501"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w:t>
            </w:r>
            <w:r>
              <w:rPr>
                <w:color w:val="000000"/>
                <w:sz w:val="16"/>
                <w:szCs w:val="16"/>
              </w:rPr>
              <w:t>Unadjusted. The OR for outcome of interest was not provided in study. However, raw data was available, and as such ORs were manually calculated and used in this meta-analysis.</w:t>
            </w:r>
            <w:r>
              <w:rPr>
                <w:color w:val="FF0000"/>
                <w:sz w:val="16"/>
                <w:szCs w:val="16"/>
              </w:rPr>
              <w:t xml:space="preserve"> </w:t>
            </w:r>
            <w:r>
              <w:rPr>
                <w:sz w:val="16"/>
                <w:szCs w:val="16"/>
              </w:rPr>
              <w:t xml:space="preserve"> </w:t>
            </w:r>
          </w:p>
          <w:p w14:paraId="0000022E" w14:textId="77777777" w:rsidR="003D3C7B" w:rsidRDefault="003D3C7B">
            <w:pPr>
              <w:jc w:val="left"/>
              <w:rPr>
                <w:i/>
                <w:sz w:val="16"/>
                <w:szCs w:val="16"/>
              </w:rPr>
            </w:pPr>
          </w:p>
          <w:p w14:paraId="0000022F" w14:textId="77777777" w:rsidR="003D3C7B" w:rsidRDefault="00000000">
            <w:pPr>
              <w:jc w:val="left"/>
              <w:rPr>
                <w:i/>
                <w:sz w:val="16"/>
                <w:szCs w:val="16"/>
              </w:rPr>
            </w:pPr>
            <w:r>
              <w:rPr>
                <w:b/>
                <w:sz w:val="16"/>
                <w:szCs w:val="16"/>
              </w:rPr>
              <w:t>Matching:</w:t>
            </w:r>
            <w:r>
              <w:rPr>
                <w:i/>
                <w:sz w:val="16"/>
                <w:szCs w:val="16"/>
              </w:rPr>
              <w:t xml:space="preserve"> </w:t>
            </w:r>
            <w:r>
              <w:rPr>
                <w:sz w:val="16"/>
                <w:szCs w:val="16"/>
              </w:rPr>
              <w:t>controls were matched by year of birth, gender, and outpatients’ clinic</w:t>
            </w:r>
          </w:p>
          <w:p w14:paraId="00000230" w14:textId="77777777" w:rsidR="003D3C7B" w:rsidRDefault="003D3C7B">
            <w:pPr>
              <w:jc w:val="left"/>
              <w:rPr>
                <w:b/>
                <w:sz w:val="16"/>
                <w:szCs w:val="16"/>
              </w:rPr>
            </w:pPr>
          </w:p>
          <w:p w14:paraId="00000231" w14:textId="77777777" w:rsidR="003D3C7B" w:rsidRDefault="003D3C7B">
            <w:pPr>
              <w:jc w:val="left"/>
              <w:rPr>
                <w:b/>
                <w:sz w:val="16"/>
                <w:szCs w:val="16"/>
              </w:rPr>
            </w:pPr>
          </w:p>
        </w:tc>
      </w:tr>
      <w:tr w:rsidR="003D3C7B" w14:paraId="59990F9B" w14:textId="77777777">
        <w:tc>
          <w:tcPr>
            <w:tcW w:w="9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232" w14:textId="77777777" w:rsidR="003D3C7B" w:rsidRDefault="00000000">
            <w:pPr>
              <w:jc w:val="left"/>
              <w:rPr>
                <w:sz w:val="16"/>
                <w:szCs w:val="16"/>
              </w:rPr>
            </w:pPr>
            <w:r>
              <w:rPr>
                <w:sz w:val="16"/>
                <w:szCs w:val="16"/>
              </w:rPr>
              <w:t>Nitschke, 2023</w:t>
            </w:r>
          </w:p>
        </w:tc>
        <w:tc>
          <w:tcPr>
            <w:tcW w:w="107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233" w14:textId="77777777" w:rsidR="003D3C7B" w:rsidRDefault="00000000">
            <w:pPr>
              <w:jc w:val="left"/>
              <w:rPr>
                <w:b/>
                <w:sz w:val="16"/>
                <w:szCs w:val="16"/>
              </w:rPr>
            </w:pPr>
            <w:r>
              <w:rPr>
                <w:b/>
                <w:sz w:val="16"/>
                <w:szCs w:val="16"/>
              </w:rPr>
              <w:t xml:space="preserve">Country: </w:t>
            </w:r>
            <w:r>
              <w:rPr>
                <w:sz w:val="16"/>
                <w:szCs w:val="16"/>
              </w:rPr>
              <w:t>Canada</w:t>
            </w:r>
          </w:p>
          <w:p w14:paraId="00000234" w14:textId="77777777" w:rsidR="003D3C7B" w:rsidRDefault="00000000">
            <w:pPr>
              <w:jc w:val="left"/>
              <w:rPr>
                <w:b/>
                <w:sz w:val="16"/>
                <w:szCs w:val="16"/>
              </w:rPr>
            </w:pPr>
            <w:r>
              <w:rPr>
                <w:b/>
                <w:sz w:val="16"/>
                <w:szCs w:val="16"/>
              </w:rPr>
              <w:t xml:space="preserve"> </w:t>
            </w:r>
          </w:p>
          <w:p w14:paraId="00000235" w14:textId="77777777" w:rsidR="003D3C7B" w:rsidRDefault="00000000">
            <w:pPr>
              <w:jc w:val="left"/>
              <w:rPr>
                <w:b/>
                <w:sz w:val="16"/>
                <w:szCs w:val="16"/>
              </w:rPr>
            </w:pPr>
            <w:r>
              <w:rPr>
                <w:b/>
                <w:sz w:val="16"/>
                <w:szCs w:val="16"/>
              </w:rPr>
              <w:t xml:space="preserve">Study type: </w:t>
            </w:r>
            <w:r>
              <w:rPr>
                <w:sz w:val="16"/>
                <w:szCs w:val="16"/>
              </w:rPr>
              <w:t>Cohort study</w:t>
            </w:r>
          </w:p>
          <w:p w14:paraId="00000236" w14:textId="77777777" w:rsidR="003D3C7B" w:rsidRDefault="00000000">
            <w:pPr>
              <w:jc w:val="left"/>
              <w:rPr>
                <w:b/>
                <w:sz w:val="16"/>
                <w:szCs w:val="16"/>
              </w:rPr>
            </w:pPr>
            <w:r>
              <w:rPr>
                <w:b/>
                <w:sz w:val="16"/>
                <w:szCs w:val="16"/>
              </w:rPr>
              <w:t xml:space="preserve"> </w:t>
            </w:r>
          </w:p>
          <w:p w14:paraId="00000237" w14:textId="77777777" w:rsidR="003D3C7B" w:rsidRDefault="00000000">
            <w:pPr>
              <w:jc w:val="left"/>
              <w:rPr>
                <w:b/>
                <w:sz w:val="16"/>
                <w:szCs w:val="16"/>
              </w:rPr>
            </w:pPr>
            <w:r>
              <w:rPr>
                <w:b/>
                <w:sz w:val="16"/>
                <w:szCs w:val="16"/>
              </w:rPr>
              <w:t xml:space="preserve"> </w:t>
            </w:r>
          </w:p>
        </w:tc>
        <w:tc>
          <w:tcPr>
            <w:tcW w:w="294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238" w14:textId="77777777" w:rsidR="003D3C7B" w:rsidRDefault="00000000">
            <w:pPr>
              <w:jc w:val="left"/>
              <w:rPr>
                <w:b/>
                <w:sz w:val="16"/>
                <w:szCs w:val="16"/>
              </w:rPr>
            </w:pPr>
            <w:r>
              <w:rPr>
                <w:b/>
                <w:sz w:val="16"/>
                <w:szCs w:val="16"/>
              </w:rPr>
              <w:t xml:space="preserve">Study cohort: </w:t>
            </w:r>
            <w:r>
              <w:rPr>
                <w:sz w:val="16"/>
                <w:szCs w:val="16"/>
              </w:rPr>
              <w:t xml:space="preserve">A retrospective cohort of all </w:t>
            </w:r>
            <w:proofErr w:type="gramStart"/>
            <w:r>
              <w:rPr>
                <w:sz w:val="16"/>
                <w:szCs w:val="16"/>
              </w:rPr>
              <w:t>singleton</w:t>
            </w:r>
            <w:proofErr w:type="gramEnd"/>
            <w:r>
              <w:rPr>
                <w:sz w:val="16"/>
                <w:szCs w:val="16"/>
              </w:rPr>
              <w:t>, term births in the province of British Columbia, Canada between August 2000 and December 2014. Children were followed up until a clinical diagnosis of ASD, their death, the study end date of December 31, 2016, or until they moved out of the province and were lost to follow-up. The cohort comprised nearly 100% of deliveries in British Columbia including home births.</w:t>
            </w:r>
          </w:p>
        </w:tc>
        <w:tc>
          <w:tcPr>
            <w:tcW w:w="150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239" w14:textId="77777777" w:rsidR="003D3C7B" w:rsidRDefault="00000000">
            <w:pPr>
              <w:jc w:val="left"/>
              <w:rPr>
                <w:b/>
                <w:sz w:val="16"/>
                <w:szCs w:val="16"/>
              </w:rPr>
            </w:pPr>
            <w:r>
              <w:rPr>
                <w:b/>
                <w:sz w:val="16"/>
                <w:szCs w:val="16"/>
              </w:rPr>
              <w:t>Number of participants (n=):</w:t>
            </w:r>
          </w:p>
          <w:p w14:paraId="0000023A" w14:textId="77777777" w:rsidR="003D3C7B" w:rsidRDefault="00000000">
            <w:pPr>
              <w:jc w:val="left"/>
              <w:rPr>
                <w:b/>
                <w:sz w:val="16"/>
                <w:szCs w:val="16"/>
              </w:rPr>
            </w:pPr>
            <w:r>
              <w:rPr>
                <w:b/>
                <w:sz w:val="16"/>
                <w:szCs w:val="16"/>
              </w:rPr>
              <w:t xml:space="preserve">Total: </w:t>
            </w:r>
            <w:r>
              <w:rPr>
                <w:sz w:val="16"/>
                <w:szCs w:val="16"/>
              </w:rPr>
              <w:t>569,953</w:t>
            </w:r>
          </w:p>
          <w:p w14:paraId="0000023B" w14:textId="77777777" w:rsidR="003D3C7B" w:rsidRDefault="00000000">
            <w:pPr>
              <w:jc w:val="left"/>
              <w:rPr>
                <w:b/>
                <w:sz w:val="16"/>
                <w:szCs w:val="16"/>
              </w:rPr>
            </w:pPr>
            <w:r>
              <w:rPr>
                <w:b/>
                <w:sz w:val="16"/>
                <w:szCs w:val="16"/>
              </w:rPr>
              <w:t xml:space="preserve">Antibiotic exposure: </w:t>
            </w:r>
            <w:r>
              <w:rPr>
                <w:sz w:val="16"/>
                <w:szCs w:val="16"/>
              </w:rPr>
              <w:t>169,922</w:t>
            </w:r>
          </w:p>
          <w:p w14:paraId="0000023C" w14:textId="77777777" w:rsidR="003D3C7B" w:rsidRDefault="00000000">
            <w:pPr>
              <w:jc w:val="left"/>
              <w:rPr>
                <w:b/>
                <w:sz w:val="16"/>
                <w:szCs w:val="16"/>
              </w:rPr>
            </w:pPr>
            <w:r>
              <w:rPr>
                <w:b/>
                <w:sz w:val="16"/>
                <w:szCs w:val="16"/>
              </w:rPr>
              <w:t xml:space="preserve">Nil antibiotic exposure: </w:t>
            </w:r>
            <w:r>
              <w:rPr>
                <w:sz w:val="16"/>
                <w:szCs w:val="16"/>
              </w:rPr>
              <w:t>400,031</w:t>
            </w:r>
          </w:p>
          <w:p w14:paraId="0000023D" w14:textId="77777777" w:rsidR="003D3C7B" w:rsidRDefault="00000000">
            <w:pPr>
              <w:jc w:val="left"/>
              <w:rPr>
                <w:b/>
                <w:sz w:val="16"/>
                <w:szCs w:val="16"/>
              </w:rPr>
            </w:pPr>
            <w:r>
              <w:rPr>
                <w:b/>
                <w:sz w:val="16"/>
                <w:szCs w:val="16"/>
              </w:rPr>
              <w:t xml:space="preserve"> </w:t>
            </w:r>
          </w:p>
          <w:p w14:paraId="0000023E" w14:textId="77777777" w:rsidR="003D3C7B" w:rsidRDefault="00000000">
            <w:pPr>
              <w:jc w:val="left"/>
              <w:rPr>
                <w:b/>
                <w:sz w:val="16"/>
                <w:szCs w:val="16"/>
              </w:rPr>
            </w:pPr>
            <w:r>
              <w:rPr>
                <w:b/>
                <w:sz w:val="16"/>
                <w:szCs w:val="16"/>
              </w:rPr>
              <w:t xml:space="preserve">Sibling control group: </w:t>
            </w:r>
            <w:r>
              <w:rPr>
                <w:sz w:val="16"/>
                <w:szCs w:val="16"/>
              </w:rPr>
              <w:t>Yes</w:t>
            </w:r>
          </w:p>
          <w:p w14:paraId="0000023F" w14:textId="77777777" w:rsidR="003D3C7B" w:rsidRDefault="00000000">
            <w:pPr>
              <w:jc w:val="left"/>
              <w:rPr>
                <w:b/>
                <w:sz w:val="16"/>
                <w:szCs w:val="16"/>
              </w:rPr>
            </w:pPr>
            <w:r>
              <w:rPr>
                <w:b/>
                <w:sz w:val="16"/>
                <w:szCs w:val="16"/>
              </w:rPr>
              <w:t xml:space="preserve"> </w:t>
            </w:r>
          </w:p>
          <w:p w14:paraId="00000240" w14:textId="77777777" w:rsidR="003D3C7B" w:rsidRDefault="00000000">
            <w:pPr>
              <w:jc w:val="left"/>
              <w:rPr>
                <w:b/>
                <w:sz w:val="16"/>
                <w:szCs w:val="16"/>
              </w:rPr>
            </w:pPr>
            <w:r>
              <w:rPr>
                <w:b/>
                <w:sz w:val="16"/>
                <w:szCs w:val="16"/>
              </w:rPr>
              <w:t>Male (%):</w:t>
            </w:r>
          </w:p>
          <w:p w14:paraId="00000241" w14:textId="77777777" w:rsidR="003D3C7B" w:rsidRDefault="00000000">
            <w:pPr>
              <w:jc w:val="left"/>
              <w:rPr>
                <w:b/>
                <w:sz w:val="16"/>
                <w:szCs w:val="16"/>
              </w:rPr>
            </w:pPr>
            <w:r>
              <w:rPr>
                <w:b/>
                <w:sz w:val="16"/>
                <w:szCs w:val="16"/>
              </w:rPr>
              <w:t xml:space="preserve">Total </w:t>
            </w:r>
            <w:r>
              <w:rPr>
                <w:sz w:val="16"/>
                <w:szCs w:val="16"/>
              </w:rPr>
              <w:t>51.3</w:t>
            </w:r>
          </w:p>
          <w:p w14:paraId="00000242" w14:textId="77777777" w:rsidR="003D3C7B" w:rsidRDefault="00000000">
            <w:pPr>
              <w:jc w:val="left"/>
              <w:rPr>
                <w:b/>
                <w:sz w:val="16"/>
                <w:szCs w:val="16"/>
              </w:rPr>
            </w:pPr>
            <w:r>
              <w:rPr>
                <w:b/>
                <w:sz w:val="16"/>
                <w:szCs w:val="16"/>
              </w:rPr>
              <w:t xml:space="preserve"> </w:t>
            </w:r>
          </w:p>
          <w:p w14:paraId="00000243" w14:textId="77777777" w:rsidR="003D3C7B" w:rsidRDefault="00000000">
            <w:pPr>
              <w:jc w:val="left"/>
              <w:rPr>
                <w:b/>
                <w:sz w:val="16"/>
                <w:szCs w:val="16"/>
              </w:rPr>
            </w:pPr>
            <w:r>
              <w:rPr>
                <w:b/>
                <w:sz w:val="16"/>
                <w:szCs w:val="16"/>
              </w:rPr>
              <w:t xml:space="preserve">Ethnicity: </w:t>
            </w:r>
            <w:r>
              <w:rPr>
                <w:sz w:val="16"/>
                <w:szCs w:val="16"/>
              </w:rPr>
              <w:t>Not reported</w:t>
            </w:r>
          </w:p>
          <w:p w14:paraId="00000244" w14:textId="77777777" w:rsidR="003D3C7B" w:rsidRDefault="00000000">
            <w:pPr>
              <w:jc w:val="left"/>
              <w:rPr>
                <w:b/>
                <w:sz w:val="16"/>
                <w:szCs w:val="16"/>
              </w:rPr>
            </w:pPr>
            <w:r>
              <w:rPr>
                <w:b/>
                <w:sz w:val="16"/>
                <w:szCs w:val="16"/>
              </w:rPr>
              <w:t xml:space="preserve"> </w:t>
            </w:r>
          </w:p>
        </w:tc>
        <w:tc>
          <w:tcPr>
            <w:tcW w:w="161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245" w14:textId="77777777" w:rsidR="003D3C7B" w:rsidRDefault="00000000">
            <w:pPr>
              <w:jc w:val="left"/>
              <w:rPr>
                <w:b/>
                <w:sz w:val="16"/>
                <w:szCs w:val="16"/>
              </w:rPr>
            </w:pPr>
            <w:r>
              <w:rPr>
                <w:b/>
                <w:sz w:val="16"/>
                <w:szCs w:val="16"/>
              </w:rPr>
              <w:t xml:space="preserve">Exposure period: </w:t>
            </w:r>
            <w:r w:rsidRPr="00070FD4">
              <w:rPr>
                <w:bCs/>
                <w:sz w:val="16"/>
                <w:szCs w:val="16"/>
              </w:rPr>
              <w:t>prenatal</w:t>
            </w:r>
          </w:p>
          <w:p w14:paraId="00000246" w14:textId="77777777" w:rsidR="003D3C7B" w:rsidRDefault="00000000">
            <w:pPr>
              <w:jc w:val="left"/>
              <w:rPr>
                <w:b/>
                <w:sz w:val="16"/>
                <w:szCs w:val="16"/>
              </w:rPr>
            </w:pPr>
            <w:r>
              <w:rPr>
                <w:b/>
                <w:sz w:val="16"/>
                <w:szCs w:val="16"/>
              </w:rPr>
              <w:t xml:space="preserve"> </w:t>
            </w:r>
          </w:p>
          <w:p w14:paraId="00000247" w14:textId="77777777" w:rsidR="003D3C7B" w:rsidRDefault="00000000">
            <w:pPr>
              <w:jc w:val="left"/>
              <w:rPr>
                <w:b/>
                <w:sz w:val="16"/>
                <w:szCs w:val="16"/>
              </w:rPr>
            </w:pPr>
            <w:r>
              <w:rPr>
                <w:b/>
                <w:sz w:val="16"/>
                <w:szCs w:val="16"/>
              </w:rPr>
              <w:t xml:space="preserve">Data source: </w:t>
            </w:r>
            <w:r>
              <w:rPr>
                <w:sz w:val="16"/>
                <w:szCs w:val="16"/>
              </w:rPr>
              <w:t>outpatient prescription and dispensation data</w:t>
            </w:r>
          </w:p>
          <w:p w14:paraId="00000248" w14:textId="77777777" w:rsidR="003D3C7B" w:rsidRDefault="00000000">
            <w:pPr>
              <w:jc w:val="left"/>
              <w:rPr>
                <w:b/>
                <w:sz w:val="16"/>
                <w:szCs w:val="16"/>
              </w:rPr>
            </w:pPr>
            <w:r>
              <w:rPr>
                <w:b/>
                <w:sz w:val="16"/>
                <w:szCs w:val="16"/>
              </w:rPr>
              <w:t xml:space="preserve"> </w:t>
            </w:r>
          </w:p>
          <w:p w14:paraId="00000249" w14:textId="77777777" w:rsidR="003D3C7B" w:rsidRDefault="00000000">
            <w:pPr>
              <w:jc w:val="left"/>
              <w:rPr>
                <w:b/>
                <w:sz w:val="16"/>
                <w:szCs w:val="16"/>
              </w:rPr>
            </w:pPr>
            <w:r>
              <w:rPr>
                <w:b/>
                <w:sz w:val="16"/>
                <w:szCs w:val="16"/>
              </w:rPr>
              <w:t xml:space="preserve"> </w:t>
            </w:r>
          </w:p>
          <w:p w14:paraId="0000024A" w14:textId="77777777" w:rsidR="003D3C7B" w:rsidRDefault="003D3C7B">
            <w:pPr>
              <w:jc w:val="left"/>
              <w:rPr>
                <w:b/>
                <w:color w:val="FF0000"/>
                <w:sz w:val="16"/>
                <w:szCs w:val="16"/>
              </w:rPr>
            </w:pPr>
          </w:p>
        </w:tc>
        <w:tc>
          <w:tcPr>
            <w:tcW w:w="32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24B" w14:textId="77777777" w:rsidR="003D3C7B" w:rsidRDefault="00000000">
            <w:pPr>
              <w:jc w:val="left"/>
              <w:rPr>
                <w:b/>
                <w:sz w:val="16"/>
                <w:szCs w:val="16"/>
              </w:rPr>
            </w:pPr>
            <w:r>
              <w:rPr>
                <w:b/>
                <w:sz w:val="16"/>
                <w:szCs w:val="16"/>
              </w:rPr>
              <w:t>Outcome: ASD</w:t>
            </w:r>
          </w:p>
          <w:p w14:paraId="0000024C" w14:textId="77777777" w:rsidR="003D3C7B" w:rsidRDefault="00000000">
            <w:pPr>
              <w:jc w:val="left"/>
              <w:rPr>
                <w:b/>
                <w:sz w:val="16"/>
                <w:szCs w:val="16"/>
              </w:rPr>
            </w:pPr>
            <w:r>
              <w:rPr>
                <w:b/>
                <w:sz w:val="16"/>
                <w:szCs w:val="16"/>
              </w:rPr>
              <w:t xml:space="preserve"> </w:t>
            </w:r>
          </w:p>
          <w:p w14:paraId="0000024D" w14:textId="77777777" w:rsidR="003D3C7B" w:rsidRDefault="00000000">
            <w:pPr>
              <w:jc w:val="left"/>
              <w:rPr>
                <w:b/>
                <w:sz w:val="16"/>
                <w:szCs w:val="16"/>
              </w:rPr>
            </w:pPr>
            <w:r>
              <w:rPr>
                <w:b/>
                <w:sz w:val="16"/>
                <w:szCs w:val="16"/>
              </w:rPr>
              <w:t xml:space="preserve">Age at diagnosis: </w:t>
            </w:r>
            <w:r>
              <w:rPr>
                <w:sz w:val="16"/>
                <w:szCs w:val="16"/>
              </w:rPr>
              <w:t>mean age 5.4 years</w:t>
            </w:r>
          </w:p>
          <w:p w14:paraId="0000024E" w14:textId="77777777" w:rsidR="003D3C7B" w:rsidRDefault="00000000">
            <w:pPr>
              <w:jc w:val="left"/>
              <w:rPr>
                <w:b/>
                <w:sz w:val="16"/>
                <w:szCs w:val="16"/>
              </w:rPr>
            </w:pPr>
            <w:r>
              <w:rPr>
                <w:b/>
                <w:sz w:val="16"/>
                <w:szCs w:val="16"/>
              </w:rPr>
              <w:t xml:space="preserve"> </w:t>
            </w:r>
          </w:p>
          <w:p w14:paraId="0000024F" w14:textId="77777777" w:rsidR="003D3C7B" w:rsidRDefault="00000000">
            <w:pPr>
              <w:jc w:val="left"/>
              <w:rPr>
                <w:b/>
                <w:sz w:val="16"/>
                <w:szCs w:val="16"/>
              </w:rPr>
            </w:pPr>
            <w:r>
              <w:rPr>
                <w:b/>
                <w:sz w:val="16"/>
                <w:szCs w:val="16"/>
              </w:rPr>
              <w:t xml:space="preserve">Data source: </w:t>
            </w:r>
            <w:proofErr w:type="spellStart"/>
            <w:r>
              <w:rPr>
                <w:sz w:val="16"/>
                <w:szCs w:val="16"/>
              </w:rPr>
              <w:t>Nation wide</w:t>
            </w:r>
            <w:proofErr w:type="spellEnd"/>
            <w:r>
              <w:rPr>
                <w:sz w:val="16"/>
                <w:szCs w:val="16"/>
              </w:rPr>
              <w:t xml:space="preserve"> data records</w:t>
            </w:r>
          </w:p>
          <w:p w14:paraId="00000250" w14:textId="77777777" w:rsidR="003D3C7B" w:rsidRDefault="00000000">
            <w:pPr>
              <w:jc w:val="left"/>
              <w:rPr>
                <w:b/>
                <w:sz w:val="16"/>
                <w:szCs w:val="16"/>
              </w:rPr>
            </w:pPr>
            <w:r>
              <w:rPr>
                <w:b/>
                <w:sz w:val="16"/>
                <w:szCs w:val="16"/>
              </w:rPr>
              <w:t xml:space="preserve"> </w:t>
            </w:r>
          </w:p>
          <w:p w14:paraId="00000251" w14:textId="77777777" w:rsidR="003D3C7B" w:rsidRDefault="00000000">
            <w:pPr>
              <w:jc w:val="left"/>
              <w:rPr>
                <w:b/>
                <w:sz w:val="16"/>
                <w:szCs w:val="16"/>
              </w:rPr>
            </w:pPr>
            <w:r>
              <w:rPr>
                <w:b/>
                <w:sz w:val="16"/>
                <w:szCs w:val="16"/>
              </w:rPr>
              <w:t xml:space="preserve">Definition/determination of ASD: </w:t>
            </w:r>
            <w:r>
              <w:rPr>
                <w:sz w:val="16"/>
                <w:szCs w:val="16"/>
              </w:rPr>
              <w:t xml:space="preserve">ASD diagnosis made by clinicians trained in ASD diagnosis, using structured/standardised clinical instruments: Autism Diagnostic Observation Schedule, and the Autism Diagnostic Interview-Revised.  Diagnoses </w:t>
            </w:r>
            <w:proofErr w:type="gramStart"/>
            <w:r>
              <w:rPr>
                <w:sz w:val="16"/>
                <w:szCs w:val="16"/>
              </w:rPr>
              <w:t>made</w:t>
            </w:r>
            <w:proofErr w:type="gramEnd"/>
          </w:p>
          <w:p w14:paraId="00000252" w14:textId="77777777" w:rsidR="003D3C7B" w:rsidRDefault="00000000">
            <w:pPr>
              <w:jc w:val="left"/>
              <w:rPr>
                <w:b/>
                <w:sz w:val="16"/>
                <w:szCs w:val="16"/>
              </w:rPr>
            </w:pPr>
            <w:r>
              <w:rPr>
                <w:b/>
                <w:sz w:val="16"/>
                <w:szCs w:val="16"/>
              </w:rPr>
              <w:t xml:space="preserve"> </w:t>
            </w:r>
          </w:p>
          <w:p w14:paraId="00000253" w14:textId="77777777" w:rsidR="003D3C7B" w:rsidRDefault="00000000">
            <w:pPr>
              <w:jc w:val="left"/>
              <w:rPr>
                <w:b/>
                <w:sz w:val="16"/>
                <w:szCs w:val="16"/>
              </w:rPr>
            </w:pPr>
            <w:r>
              <w:rPr>
                <w:b/>
                <w:sz w:val="16"/>
                <w:szCs w:val="16"/>
              </w:rPr>
              <w:t xml:space="preserve"> </w:t>
            </w:r>
          </w:p>
        </w:tc>
        <w:tc>
          <w:tcPr>
            <w:tcW w:w="262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254" w14:textId="25427269" w:rsidR="003D3C7B" w:rsidRDefault="00000000">
            <w:pPr>
              <w:jc w:val="left"/>
              <w:rPr>
                <w:rFonts w:ascii="Roboto" w:eastAsia="Roboto" w:hAnsi="Roboto" w:cs="Roboto"/>
                <w:b/>
                <w:color w:val="1A1918"/>
                <w:sz w:val="12"/>
                <w:szCs w:val="12"/>
                <w:shd w:val="clear" w:color="auto" w:fill="F7F5F2"/>
              </w:rPr>
            </w:pPr>
            <w:r>
              <w:rPr>
                <w:b/>
                <w:sz w:val="16"/>
                <w:szCs w:val="16"/>
              </w:rPr>
              <w:t xml:space="preserve">Adjustment for </w:t>
            </w:r>
            <w:r w:rsidR="00070FD4">
              <w:rPr>
                <w:b/>
                <w:sz w:val="16"/>
                <w:szCs w:val="16"/>
              </w:rPr>
              <w:t>covariates</w:t>
            </w:r>
            <w:r>
              <w:rPr>
                <w:b/>
                <w:sz w:val="16"/>
                <w:szCs w:val="16"/>
              </w:rPr>
              <w:t xml:space="preserve">: </w:t>
            </w:r>
            <w:r>
              <w:rPr>
                <w:sz w:val="16"/>
                <w:szCs w:val="16"/>
              </w:rPr>
              <w:t>Sociodemographic variables including maternal age at delivery, neighbourhood income quintile, location of residence (urban, rural, or semi-rural residence), and co-parentage, pregnancy conditions and risk factors, including parity, smoking during pregnancy, pre-existing diabetes, gestational diabetes, pregnancy-induced hypertension, and other forms of hypertension (which include pre-existing hypertension, hypertensive renal disease, high blood pressure distinct from pre-existing hypertension and proteinuria) and pre-pregnancy body mass index, and labour and delivery factors such as year of delivery, intrapartum antibiotics and mode of delivery, and neonatal characteristics such as infant sex</w:t>
            </w:r>
          </w:p>
          <w:p w14:paraId="00000255" w14:textId="77777777" w:rsidR="003D3C7B" w:rsidRDefault="00000000">
            <w:pPr>
              <w:jc w:val="left"/>
              <w:rPr>
                <w:b/>
                <w:sz w:val="16"/>
                <w:szCs w:val="16"/>
              </w:rPr>
            </w:pPr>
            <w:r>
              <w:rPr>
                <w:b/>
                <w:sz w:val="16"/>
                <w:szCs w:val="16"/>
              </w:rPr>
              <w:t xml:space="preserve"> </w:t>
            </w:r>
          </w:p>
          <w:p w14:paraId="00000256" w14:textId="77777777" w:rsidR="003D3C7B" w:rsidRDefault="00000000">
            <w:pPr>
              <w:jc w:val="left"/>
              <w:rPr>
                <w:b/>
                <w:sz w:val="16"/>
                <w:szCs w:val="16"/>
              </w:rPr>
            </w:pPr>
            <w:r>
              <w:rPr>
                <w:b/>
                <w:sz w:val="16"/>
                <w:szCs w:val="16"/>
              </w:rPr>
              <w:t xml:space="preserve">Matching: </w:t>
            </w:r>
            <w:r>
              <w:rPr>
                <w:sz w:val="16"/>
                <w:szCs w:val="16"/>
              </w:rPr>
              <w:t>Nil matching for main analysis</w:t>
            </w:r>
          </w:p>
        </w:tc>
      </w:tr>
      <w:tr w:rsidR="003D3C7B" w14:paraId="5FF8942F" w14:textId="77777777">
        <w:tc>
          <w:tcPr>
            <w:tcW w:w="13948" w:type="dxa"/>
            <w:gridSpan w:val="7"/>
            <w:shd w:val="clear" w:color="auto" w:fill="E7E6E6"/>
          </w:tcPr>
          <w:p w14:paraId="00000257" w14:textId="77777777" w:rsidR="003D3C7B" w:rsidRDefault="00000000">
            <w:pPr>
              <w:jc w:val="center"/>
              <w:rPr>
                <w:b/>
                <w:sz w:val="16"/>
                <w:szCs w:val="16"/>
              </w:rPr>
            </w:pPr>
            <w:r>
              <w:rPr>
                <w:b/>
                <w:sz w:val="16"/>
                <w:szCs w:val="16"/>
              </w:rPr>
              <w:t>ADHD</w:t>
            </w:r>
          </w:p>
        </w:tc>
      </w:tr>
      <w:tr w:rsidR="003D3C7B" w14:paraId="5E59B7F9" w14:textId="77777777">
        <w:tc>
          <w:tcPr>
            <w:tcW w:w="967" w:type="dxa"/>
          </w:tcPr>
          <w:p w14:paraId="0000025E" w14:textId="77777777" w:rsidR="003D3C7B" w:rsidRDefault="00000000">
            <w:pPr>
              <w:jc w:val="left"/>
              <w:rPr>
                <w:sz w:val="16"/>
                <w:szCs w:val="16"/>
              </w:rPr>
            </w:pPr>
            <w:r>
              <w:rPr>
                <w:sz w:val="16"/>
                <w:szCs w:val="16"/>
              </w:rPr>
              <w:t>Axelsson, 2019</w:t>
            </w:r>
          </w:p>
        </w:tc>
        <w:tc>
          <w:tcPr>
            <w:tcW w:w="1079" w:type="dxa"/>
          </w:tcPr>
          <w:p w14:paraId="0000025F" w14:textId="77777777" w:rsidR="003D3C7B" w:rsidRDefault="00000000">
            <w:pPr>
              <w:jc w:val="left"/>
              <w:rPr>
                <w:sz w:val="16"/>
                <w:szCs w:val="16"/>
              </w:rPr>
            </w:pPr>
            <w:r>
              <w:rPr>
                <w:b/>
                <w:sz w:val="16"/>
                <w:szCs w:val="16"/>
              </w:rPr>
              <w:t>Country:</w:t>
            </w:r>
            <w:r>
              <w:rPr>
                <w:sz w:val="16"/>
                <w:szCs w:val="16"/>
              </w:rPr>
              <w:t xml:space="preserve"> Denmark</w:t>
            </w:r>
          </w:p>
          <w:p w14:paraId="00000260" w14:textId="77777777" w:rsidR="003D3C7B" w:rsidRDefault="003D3C7B">
            <w:pPr>
              <w:jc w:val="left"/>
              <w:rPr>
                <w:sz w:val="16"/>
                <w:szCs w:val="16"/>
              </w:rPr>
            </w:pPr>
          </w:p>
          <w:p w14:paraId="00000261" w14:textId="77777777" w:rsidR="003D3C7B" w:rsidRDefault="00000000">
            <w:pPr>
              <w:jc w:val="left"/>
              <w:rPr>
                <w:sz w:val="16"/>
                <w:szCs w:val="16"/>
              </w:rPr>
            </w:pPr>
            <w:r>
              <w:rPr>
                <w:b/>
                <w:sz w:val="16"/>
                <w:szCs w:val="16"/>
              </w:rPr>
              <w:t>Study type:</w:t>
            </w:r>
            <w:r>
              <w:rPr>
                <w:sz w:val="16"/>
                <w:szCs w:val="16"/>
              </w:rPr>
              <w:t xml:space="preserve"> Cohort study</w:t>
            </w:r>
          </w:p>
          <w:p w14:paraId="00000262" w14:textId="77777777" w:rsidR="003D3C7B" w:rsidRDefault="003D3C7B">
            <w:pPr>
              <w:jc w:val="left"/>
              <w:rPr>
                <w:sz w:val="16"/>
                <w:szCs w:val="16"/>
              </w:rPr>
            </w:pPr>
          </w:p>
          <w:p w14:paraId="00000263" w14:textId="77777777" w:rsidR="003D3C7B" w:rsidRDefault="003D3C7B">
            <w:pPr>
              <w:jc w:val="left"/>
              <w:rPr>
                <w:b/>
                <w:sz w:val="16"/>
                <w:szCs w:val="16"/>
              </w:rPr>
            </w:pPr>
          </w:p>
        </w:tc>
        <w:tc>
          <w:tcPr>
            <w:tcW w:w="2944" w:type="dxa"/>
          </w:tcPr>
          <w:p w14:paraId="00000264" w14:textId="77777777" w:rsidR="003D3C7B" w:rsidRDefault="00000000">
            <w:pPr>
              <w:jc w:val="left"/>
              <w:rPr>
                <w:sz w:val="16"/>
                <w:szCs w:val="16"/>
              </w:rPr>
            </w:pPr>
            <w:r>
              <w:rPr>
                <w:b/>
                <w:sz w:val="16"/>
                <w:szCs w:val="16"/>
              </w:rPr>
              <w:t>Study cohort:</w:t>
            </w:r>
            <w:r>
              <w:rPr>
                <w:sz w:val="16"/>
                <w:szCs w:val="16"/>
              </w:rPr>
              <w:t xml:space="preserve"> Danish singleton children born between 1997-2010, alive and living in Denmark on their second </w:t>
            </w:r>
            <w:proofErr w:type="gramStart"/>
            <w:r>
              <w:rPr>
                <w:sz w:val="16"/>
                <w:szCs w:val="16"/>
              </w:rPr>
              <w:t>birthday</w:t>
            </w:r>
            <w:proofErr w:type="gramEnd"/>
            <w:r>
              <w:rPr>
                <w:sz w:val="16"/>
                <w:szCs w:val="16"/>
              </w:rPr>
              <w:t xml:space="preserve"> </w:t>
            </w:r>
          </w:p>
          <w:p w14:paraId="00000265" w14:textId="77777777" w:rsidR="003D3C7B" w:rsidRDefault="003D3C7B">
            <w:pPr>
              <w:jc w:val="left"/>
              <w:rPr>
                <w:b/>
                <w:sz w:val="16"/>
                <w:szCs w:val="16"/>
              </w:rPr>
            </w:pPr>
          </w:p>
        </w:tc>
        <w:tc>
          <w:tcPr>
            <w:tcW w:w="1508" w:type="dxa"/>
          </w:tcPr>
          <w:p w14:paraId="00000266" w14:textId="77777777" w:rsidR="003D3C7B" w:rsidRDefault="00000000">
            <w:pPr>
              <w:jc w:val="left"/>
              <w:rPr>
                <w:b/>
                <w:sz w:val="16"/>
                <w:szCs w:val="16"/>
              </w:rPr>
            </w:pPr>
            <w:r>
              <w:rPr>
                <w:b/>
                <w:sz w:val="16"/>
                <w:szCs w:val="16"/>
              </w:rPr>
              <w:t>Number of participants (n=):</w:t>
            </w:r>
          </w:p>
          <w:p w14:paraId="00000267" w14:textId="77777777" w:rsidR="003D3C7B" w:rsidRDefault="00000000">
            <w:pPr>
              <w:jc w:val="left"/>
              <w:rPr>
                <w:sz w:val="16"/>
                <w:szCs w:val="16"/>
              </w:rPr>
            </w:pPr>
            <w:r>
              <w:rPr>
                <w:sz w:val="16"/>
                <w:szCs w:val="16"/>
              </w:rPr>
              <w:t>Total: 671,592</w:t>
            </w:r>
          </w:p>
          <w:p w14:paraId="00000268" w14:textId="77777777" w:rsidR="003D3C7B" w:rsidRDefault="00000000">
            <w:pPr>
              <w:jc w:val="left"/>
              <w:rPr>
                <w:sz w:val="16"/>
                <w:szCs w:val="16"/>
              </w:rPr>
            </w:pPr>
            <w:r>
              <w:rPr>
                <w:sz w:val="16"/>
                <w:szCs w:val="16"/>
              </w:rPr>
              <w:t>ADHD: 17971</w:t>
            </w:r>
          </w:p>
          <w:p w14:paraId="00000269" w14:textId="77777777" w:rsidR="003D3C7B" w:rsidRDefault="00000000">
            <w:pPr>
              <w:jc w:val="left"/>
              <w:rPr>
                <w:sz w:val="16"/>
                <w:szCs w:val="16"/>
              </w:rPr>
            </w:pPr>
            <w:r>
              <w:rPr>
                <w:sz w:val="16"/>
                <w:szCs w:val="16"/>
              </w:rPr>
              <w:t>Non-ADHD: 653621</w:t>
            </w:r>
          </w:p>
          <w:p w14:paraId="0000026A" w14:textId="77777777" w:rsidR="003D3C7B" w:rsidRDefault="003D3C7B">
            <w:pPr>
              <w:jc w:val="left"/>
              <w:rPr>
                <w:sz w:val="16"/>
                <w:szCs w:val="16"/>
              </w:rPr>
            </w:pPr>
          </w:p>
          <w:p w14:paraId="0000026B" w14:textId="77777777" w:rsidR="003D3C7B" w:rsidRDefault="00000000">
            <w:pPr>
              <w:jc w:val="left"/>
              <w:rPr>
                <w:sz w:val="16"/>
                <w:szCs w:val="16"/>
              </w:rPr>
            </w:pPr>
            <w:r>
              <w:rPr>
                <w:b/>
                <w:sz w:val="16"/>
                <w:szCs w:val="16"/>
              </w:rPr>
              <w:t>Sibling control group</w:t>
            </w:r>
            <w:r>
              <w:rPr>
                <w:sz w:val="16"/>
                <w:szCs w:val="16"/>
              </w:rPr>
              <w:t>: Yes</w:t>
            </w:r>
          </w:p>
          <w:p w14:paraId="0000026C" w14:textId="77777777" w:rsidR="003D3C7B" w:rsidRDefault="003D3C7B">
            <w:pPr>
              <w:jc w:val="left"/>
              <w:rPr>
                <w:sz w:val="16"/>
                <w:szCs w:val="16"/>
              </w:rPr>
            </w:pPr>
          </w:p>
          <w:p w14:paraId="0000026D" w14:textId="77777777" w:rsidR="003D3C7B" w:rsidRDefault="00000000">
            <w:pPr>
              <w:jc w:val="left"/>
              <w:rPr>
                <w:sz w:val="16"/>
                <w:szCs w:val="16"/>
              </w:rPr>
            </w:pPr>
            <w:r>
              <w:rPr>
                <w:b/>
                <w:sz w:val="16"/>
                <w:szCs w:val="16"/>
              </w:rPr>
              <w:t>Male (%):</w:t>
            </w:r>
            <w:r>
              <w:rPr>
                <w:sz w:val="16"/>
                <w:szCs w:val="16"/>
              </w:rPr>
              <w:t xml:space="preserve"> 81.9</w:t>
            </w:r>
          </w:p>
          <w:p w14:paraId="0000026E" w14:textId="77777777" w:rsidR="003D3C7B" w:rsidRDefault="003D3C7B">
            <w:pPr>
              <w:jc w:val="left"/>
              <w:rPr>
                <w:sz w:val="16"/>
                <w:szCs w:val="16"/>
              </w:rPr>
            </w:pPr>
          </w:p>
          <w:p w14:paraId="0000026F" w14:textId="77777777" w:rsidR="003D3C7B" w:rsidRDefault="00000000">
            <w:pPr>
              <w:jc w:val="left"/>
              <w:rPr>
                <w:sz w:val="16"/>
                <w:szCs w:val="16"/>
              </w:rPr>
            </w:pPr>
            <w:r>
              <w:rPr>
                <w:b/>
                <w:sz w:val="16"/>
                <w:szCs w:val="16"/>
              </w:rPr>
              <w:t>Ethnicity</w:t>
            </w:r>
            <w:r>
              <w:rPr>
                <w:sz w:val="16"/>
                <w:szCs w:val="16"/>
              </w:rPr>
              <w:t>: Danish</w:t>
            </w:r>
          </w:p>
          <w:p w14:paraId="00000270" w14:textId="77777777" w:rsidR="003D3C7B" w:rsidRDefault="003D3C7B">
            <w:pPr>
              <w:jc w:val="left"/>
              <w:rPr>
                <w:b/>
                <w:sz w:val="16"/>
                <w:szCs w:val="16"/>
              </w:rPr>
            </w:pPr>
          </w:p>
        </w:tc>
        <w:tc>
          <w:tcPr>
            <w:tcW w:w="1617" w:type="dxa"/>
          </w:tcPr>
          <w:p w14:paraId="00000271" w14:textId="77777777" w:rsidR="003D3C7B" w:rsidRDefault="00000000">
            <w:pPr>
              <w:jc w:val="left"/>
              <w:rPr>
                <w:sz w:val="16"/>
                <w:szCs w:val="16"/>
              </w:rPr>
            </w:pPr>
            <w:r>
              <w:rPr>
                <w:b/>
                <w:sz w:val="16"/>
                <w:szCs w:val="16"/>
              </w:rPr>
              <w:t>Exposure period:</w:t>
            </w:r>
            <w:r>
              <w:rPr>
                <w:sz w:val="16"/>
                <w:szCs w:val="16"/>
              </w:rPr>
              <w:t xml:space="preserve"> early life (age 0-2 years)</w:t>
            </w:r>
          </w:p>
          <w:p w14:paraId="00000272" w14:textId="77777777" w:rsidR="003D3C7B" w:rsidRDefault="003D3C7B">
            <w:pPr>
              <w:jc w:val="left"/>
              <w:rPr>
                <w:sz w:val="16"/>
                <w:szCs w:val="16"/>
              </w:rPr>
            </w:pPr>
          </w:p>
          <w:p w14:paraId="00000273" w14:textId="77777777" w:rsidR="003D3C7B" w:rsidRDefault="00000000">
            <w:pPr>
              <w:jc w:val="left"/>
              <w:rPr>
                <w:sz w:val="16"/>
                <w:szCs w:val="16"/>
              </w:rPr>
            </w:pPr>
            <w:r>
              <w:rPr>
                <w:b/>
                <w:sz w:val="16"/>
                <w:szCs w:val="16"/>
              </w:rPr>
              <w:t>Data source</w:t>
            </w:r>
            <w:r>
              <w:rPr>
                <w:sz w:val="16"/>
                <w:szCs w:val="16"/>
              </w:rPr>
              <w:t xml:space="preserve">: outpatient prescription data </w:t>
            </w:r>
          </w:p>
          <w:p w14:paraId="00000274" w14:textId="77777777" w:rsidR="003D3C7B" w:rsidRDefault="003D3C7B">
            <w:pPr>
              <w:jc w:val="left"/>
              <w:rPr>
                <w:sz w:val="16"/>
                <w:szCs w:val="16"/>
              </w:rPr>
            </w:pPr>
          </w:p>
          <w:p w14:paraId="00000275" w14:textId="77777777" w:rsidR="003D3C7B" w:rsidRDefault="003D3C7B">
            <w:pPr>
              <w:jc w:val="left"/>
              <w:rPr>
                <w:sz w:val="16"/>
                <w:szCs w:val="16"/>
              </w:rPr>
            </w:pPr>
          </w:p>
          <w:p w14:paraId="00000276" w14:textId="77777777" w:rsidR="003D3C7B" w:rsidRDefault="003D3C7B">
            <w:pPr>
              <w:jc w:val="left"/>
              <w:rPr>
                <w:b/>
                <w:sz w:val="16"/>
                <w:szCs w:val="16"/>
              </w:rPr>
            </w:pPr>
          </w:p>
        </w:tc>
        <w:tc>
          <w:tcPr>
            <w:tcW w:w="3210" w:type="dxa"/>
          </w:tcPr>
          <w:p w14:paraId="00000277" w14:textId="77777777" w:rsidR="003D3C7B" w:rsidRDefault="00000000">
            <w:pPr>
              <w:jc w:val="left"/>
              <w:rPr>
                <w:b/>
                <w:sz w:val="16"/>
                <w:szCs w:val="16"/>
              </w:rPr>
            </w:pPr>
            <w:r>
              <w:rPr>
                <w:b/>
                <w:sz w:val="16"/>
                <w:szCs w:val="16"/>
              </w:rPr>
              <w:t xml:space="preserve">Outcome: </w:t>
            </w:r>
            <w:r>
              <w:rPr>
                <w:sz w:val="16"/>
                <w:szCs w:val="16"/>
              </w:rPr>
              <w:t>ADHD</w:t>
            </w:r>
          </w:p>
          <w:p w14:paraId="00000278" w14:textId="77777777" w:rsidR="003D3C7B" w:rsidRDefault="003D3C7B">
            <w:pPr>
              <w:jc w:val="left"/>
              <w:rPr>
                <w:b/>
                <w:sz w:val="16"/>
                <w:szCs w:val="16"/>
              </w:rPr>
            </w:pPr>
          </w:p>
          <w:p w14:paraId="00000279" w14:textId="77777777" w:rsidR="003D3C7B" w:rsidRDefault="00000000">
            <w:pPr>
              <w:jc w:val="left"/>
              <w:rPr>
                <w:sz w:val="16"/>
                <w:szCs w:val="16"/>
              </w:rPr>
            </w:pPr>
            <w:r>
              <w:rPr>
                <w:b/>
                <w:sz w:val="16"/>
                <w:szCs w:val="16"/>
              </w:rPr>
              <w:t>Age at diagnosis:</w:t>
            </w:r>
            <w:r>
              <w:rPr>
                <w:sz w:val="16"/>
                <w:szCs w:val="16"/>
              </w:rPr>
              <w:t xml:space="preserve"> mean age 8.05 years (+/- 2.88)</w:t>
            </w:r>
          </w:p>
          <w:p w14:paraId="0000027A" w14:textId="77777777" w:rsidR="003D3C7B" w:rsidRDefault="003D3C7B">
            <w:pPr>
              <w:jc w:val="left"/>
              <w:rPr>
                <w:sz w:val="16"/>
                <w:szCs w:val="16"/>
              </w:rPr>
            </w:pPr>
          </w:p>
          <w:p w14:paraId="0000027B" w14:textId="77777777" w:rsidR="003D3C7B" w:rsidRDefault="00000000">
            <w:pPr>
              <w:jc w:val="left"/>
              <w:rPr>
                <w:sz w:val="16"/>
                <w:szCs w:val="16"/>
              </w:rPr>
            </w:pPr>
            <w:r>
              <w:rPr>
                <w:b/>
                <w:sz w:val="16"/>
                <w:szCs w:val="16"/>
              </w:rPr>
              <w:t>Data source:</w:t>
            </w:r>
            <w:r>
              <w:rPr>
                <w:sz w:val="16"/>
                <w:szCs w:val="16"/>
              </w:rPr>
              <w:t xml:space="preserve"> Danish </w:t>
            </w:r>
            <w:proofErr w:type="spellStart"/>
            <w:proofErr w:type="gramStart"/>
            <w:r>
              <w:rPr>
                <w:sz w:val="16"/>
                <w:szCs w:val="16"/>
              </w:rPr>
              <w:t>nation wide</w:t>
            </w:r>
            <w:proofErr w:type="spellEnd"/>
            <w:proofErr w:type="gramEnd"/>
            <w:r>
              <w:rPr>
                <w:sz w:val="16"/>
                <w:szCs w:val="16"/>
              </w:rPr>
              <w:t xml:space="preserve"> registers of data for Danish singleton live births in Denmark from 1997 to 2010</w:t>
            </w:r>
          </w:p>
          <w:p w14:paraId="0000027C" w14:textId="77777777" w:rsidR="003D3C7B" w:rsidRDefault="003D3C7B">
            <w:pPr>
              <w:jc w:val="left"/>
              <w:rPr>
                <w:sz w:val="16"/>
                <w:szCs w:val="16"/>
              </w:rPr>
            </w:pPr>
          </w:p>
          <w:p w14:paraId="0000027D" w14:textId="77777777" w:rsidR="003D3C7B" w:rsidRDefault="00000000">
            <w:pPr>
              <w:jc w:val="left"/>
              <w:rPr>
                <w:sz w:val="16"/>
                <w:szCs w:val="16"/>
              </w:rPr>
            </w:pPr>
            <w:r>
              <w:rPr>
                <w:b/>
                <w:sz w:val="16"/>
                <w:szCs w:val="16"/>
              </w:rPr>
              <w:t>Definition/determination of ASD</w:t>
            </w:r>
            <w:r>
              <w:rPr>
                <w:sz w:val="16"/>
                <w:szCs w:val="16"/>
              </w:rPr>
              <w:t>: an assignment of an ADHD diagnosis or at least 2 redeemed prescriptions for ADHD medication on separate dates</w:t>
            </w:r>
          </w:p>
          <w:p w14:paraId="0000027E" w14:textId="77777777" w:rsidR="003D3C7B" w:rsidRDefault="003D3C7B">
            <w:pPr>
              <w:jc w:val="left"/>
              <w:rPr>
                <w:sz w:val="16"/>
                <w:szCs w:val="16"/>
              </w:rPr>
            </w:pPr>
          </w:p>
          <w:p w14:paraId="0000027F" w14:textId="77777777" w:rsidR="003D3C7B" w:rsidRDefault="003D3C7B">
            <w:pPr>
              <w:jc w:val="left"/>
              <w:rPr>
                <w:b/>
                <w:sz w:val="16"/>
                <w:szCs w:val="16"/>
              </w:rPr>
            </w:pPr>
          </w:p>
        </w:tc>
        <w:tc>
          <w:tcPr>
            <w:tcW w:w="2623" w:type="dxa"/>
          </w:tcPr>
          <w:p w14:paraId="00000280" w14:textId="0ED1C630"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mode of delivery, maternal age at birth, parental age difference, parental education, marital status, maternal smoking, infant sex, Apgar score, instrumental delivery, use of CPAP/ventilator, asphyxia, parental epilepsy, pre-eclampsia/HTN, gestational diabetes, parity, induction of labour, induction of contractions, maternal </w:t>
            </w:r>
            <w:r w:rsidR="00070FD4">
              <w:rPr>
                <w:sz w:val="16"/>
                <w:szCs w:val="16"/>
              </w:rPr>
              <w:t>antibiotic</w:t>
            </w:r>
            <w:r>
              <w:rPr>
                <w:sz w:val="16"/>
                <w:szCs w:val="16"/>
              </w:rPr>
              <w:t xml:space="preserve"> use in pregnancy, maternal infections in pregnancy, parental ADHD history</w:t>
            </w:r>
          </w:p>
          <w:p w14:paraId="00000281" w14:textId="77777777" w:rsidR="003D3C7B" w:rsidRDefault="003D3C7B">
            <w:pPr>
              <w:jc w:val="left"/>
              <w:rPr>
                <w:i/>
                <w:sz w:val="16"/>
                <w:szCs w:val="16"/>
              </w:rPr>
            </w:pPr>
          </w:p>
          <w:p w14:paraId="00000282" w14:textId="77777777" w:rsidR="003D3C7B" w:rsidRDefault="00000000">
            <w:pPr>
              <w:jc w:val="left"/>
              <w:rPr>
                <w:b/>
                <w:sz w:val="16"/>
                <w:szCs w:val="16"/>
              </w:rPr>
            </w:pPr>
            <w:r>
              <w:rPr>
                <w:b/>
                <w:sz w:val="16"/>
                <w:szCs w:val="16"/>
              </w:rPr>
              <w:t>Matching</w:t>
            </w:r>
            <w:r>
              <w:rPr>
                <w:sz w:val="16"/>
                <w:szCs w:val="16"/>
              </w:rPr>
              <w:t>: Nil</w:t>
            </w:r>
          </w:p>
        </w:tc>
      </w:tr>
      <w:tr w:rsidR="003D3C7B" w14:paraId="32F3B0B0" w14:textId="77777777">
        <w:tc>
          <w:tcPr>
            <w:tcW w:w="967" w:type="dxa"/>
          </w:tcPr>
          <w:p w14:paraId="00000283" w14:textId="77777777" w:rsidR="003D3C7B" w:rsidRDefault="00000000">
            <w:pPr>
              <w:jc w:val="left"/>
              <w:rPr>
                <w:sz w:val="16"/>
                <w:szCs w:val="16"/>
              </w:rPr>
            </w:pPr>
            <w:r>
              <w:rPr>
                <w:sz w:val="16"/>
                <w:szCs w:val="16"/>
              </w:rPr>
              <w:lastRenderedPageBreak/>
              <w:t>Hamad, 2019</w:t>
            </w:r>
          </w:p>
        </w:tc>
        <w:tc>
          <w:tcPr>
            <w:tcW w:w="1079" w:type="dxa"/>
          </w:tcPr>
          <w:p w14:paraId="00000284" w14:textId="77777777" w:rsidR="003D3C7B" w:rsidRDefault="00000000">
            <w:pPr>
              <w:jc w:val="left"/>
              <w:rPr>
                <w:sz w:val="16"/>
                <w:szCs w:val="16"/>
              </w:rPr>
            </w:pPr>
            <w:r>
              <w:rPr>
                <w:b/>
                <w:sz w:val="16"/>
                <w:szCs w:val="16"/>
              </w:rPr>
              <w:t>Country:</w:t>
            </w:r>
            <w:r>
              <w:rPr>
                <w:sz w:val="16"/>
                <w:szCs w:val="16"/>
              </w:rPr>
              <w:t xml:space="preserve"> Canada</w:t>
            </w:r>
          </w:p>
          <w:p w14:paraId="00000285" w14:textId="77777777" w:rsidR="003D3C7B" w:rsidRDefault="003D3C7B">
            <w:pPr>
              <w:jc w:val="left"/>
              <w:rPr>
                <w:sz w:val="16"/>
                <w:szCs w:val="16"/>
              </w:rPr>
            </w:pPr>
          </w:p>
          <w:p w14:paraId="00000286" w14:textId="77777777" w:rsidR="003D3C7B" w:rsidRDefault="00000000">
            <w:pPr>
              <w:jc w:val="left"/>
              <w:rPr>
                <w:sz w:val="16"/>
                <w:szCs w:val="16"/>
              </w:rPr>
            </w:pPr>
            <w:r>
              <w:rPr>
                <w:b/>
                <w:sz w:val="16"/>
                <w:szCs w:val="16"/>
              </w:rPr>
              <w:t>Study type:</w:t>
            </w:r>
            <w:r>
              <w:rPr>
                <w:sz w:val="16"/>
                <w:szCs w:val="16"/>
              </w:rPr>
              <w:t xml:space="preserve"> Cohort study</w:t>
            </w:r>
          </w:p>
          <w:p w14:paraId="00000287" w14:textId="77777777" w:rsidR="003D3C7B" w:rsidRDefault="003D3C7B">
            <w:pPr>
              <w:jc w:val="left"/>
              <w:rPr>
                <w:sz w:val="16"/>
                <w:szCs w:val="16"/>
              </w:rPr>
            </w:pPr>
          </w:p>
          <w:p w14:paraId="00000288" w14:textId="77777777" w:rsidR="003D3C7B" w:rsidRDefault="003D3C7B">
            <w:pPr>
              <w:jc w:val="left"/>
              <w:rPr>
                <w:b/>
                <w:sz w:val="16"/>
                <w:szCs w:val="16"/>
              </w:rPr>
            </w:pPr>
          </w:p>
        </w:tc>
        <w:tc>
          <w:tcPr>
            <w:tcW w:w="2944" w:type="dxa"/>
          </w:tcPr>
          <w:p w14:paraId="00000289" w14:textId="77777777" w:rsidR="003D3C7B" w:rsidRDefault="00000000">
            <w:pPr>
              <w:jc w:val="left"/>
              <w:rPr>
                <w:b/>
                <w:sz w:val="16"/>
                <w:szCs w:val="16"/>
              </w:rPr>
            </w:pPr>
            <w:r>
              <w:rPr>
                <w:b/>
                <w:sz w:val="16"/>
                <w:szCs w:val="16"/>
              </w:rPr>
              <w:t>Study cohort</w:t>
            </w:r>
            <w:r>
              <w:rPr>
                <w:sz w:val="16"/>
                <w:szCs w:val="16"/>
              </w:rPr>
              <w:t xml:space="preserve"> all children registered in the Manitoba Health Insurance Registry who were born between 1/4/98 and 31/3/17</w:t>
            </w:r>
          </w:p>
        </w:tc>
        <w:tc>
          <w:tcPr>
            <w:tcW w:w="1508" w:type="dxa"/>
          </w:tcPr>
          <w:p w14:paraId="0000028A" w14:textId="77777777" w:rsidR="003D3C7B" w:rsidRDefault="00000000">
            <w:pPr>
              <w:jc w:val="left"/>
              <w:rPr>
                <w:b/>
                <w:sz w:val="16"/>
                <w:szCs w:val="16"/>
              </w:rPr>
            </w:pPr>
            <w:r>
              <w:rPr>
                <w:b/>
                <w:sz w:val="16"/>
                <w:szCs w:val="16"/>
              </w:rPr>
              <w:t>Number of participants (n=):</w:t>
            </w:r>
          </w:p>
          <w:p w14:paraId="0000028B" w14:textId="77777777" w:rsidR="003D3C7B" w:rsidRDefault="00000000">
            <w:pPr>
              <w:jc w:val="left"/>
              <w:rPr>
                <w:sz w:val="16"/>
                <w:szCs w:val="16"/>
              </w:rPr>
            </w:pPr>
            <w:r>
              <w:rPr>
                <w:sz w:val="16"/>
                <w:szCs w:val="16"/>
              </w:rPr>
              <w:t>Total (matched cohort): 69,738</w:t>
            </w:r>
          </w:p>
          <w:p w14:paraId="0000028C" w14:textId="77777777" w:rsidR="003D3C7B" w:rsidRDefault="00000000">
            <w:pPr>
              <w:jc w:val="left"/>
              <w:rPr>
                <w:sz w:val="16"/>
                <w:szCs w:val="16"/>
              </w:rPr>
            </w:pPr>
            <w:r>
              <w:rPr>
                <w:sz w:val="16"/>
                <w:szCs w:val="16"/>
              </w:rPr>
              <w:t>Antibiotic exposure: 18152</w:t>
            </w:r>
          </w:p>
          <w:p w14:paraId="0000028D" w14:textId="77777777" w:rsidR="003D3C7B" w:rsidRDefault="00000000">
            <w:pPr>
              <w:jc w:val="left"/>
              <w:rPr>
                <w:sz w:val="16"/>
                <w:szCs w:val="16"/>
              </w:rPr>
            </w:pPr>
            <w:r>
              <w:rPr>
                <w:sz w:val="16"/>
                <w:szCs w:val="16"/>
              </w:rPr>
              <w:t>Nil antibiotic exposure: 18152</w:t>
            </w:r>
          </w:p>
          <w:p w14:paraId="0000028E" w14:textId="77777777" w:rsidR="003D3C7B" w:rsidRDefault="003D3C7B">
            <w:pPr>
              <w:jc w:val="left"/>
              <w:rPr>
                <w:sz w:val="16"/>
                <w:szCs w:val="16"/>
              </w:rPr>
            </w:pPr>
          </w:p>
          <w:p w14:paraId="0000028F" w14:textId="77777777" w:rsidR="003D3C7B" w:rsidRDefault="00000000">
            <w:pPr>
              <w:jc w:val="left"/>
              <w:rPr>
                <w:sz w:val="16"/>
                <w:szCs w:val="16"/>
              </w:rPr>
            </w:pPr>
            <w:r>
              <w:rPr>
                <w:b/>
                <w:sz w:val="16"/>
                <w:szCs w:val="16"/>
              </w:rPr>
              <w:t>Sibling control group</w:t>
            </w:r>
            <w:r>
              <w:rPr>
                <w:sz w:val="16"/>
                <w:szCs w:val="16"/>
              </w:rPr>
              <w:t>: Yes</w:t>
            </w:r>
          </w:p>
          <w:p w14:paraId="00000290" w14:textId="77777777" w:rsidR="003D3C7B" w:rsidRDefault="003D3C7B">
            <w:pPr>
              <w:jc w:val="left"/>
              <w:rPr>
                <w:sz w:val="16"/>
                <w:szCs w:val="16"/>
              </w:rPr>
            </w:pPr>
          </w:p>
          <w:p w14:paraId="00000291" w14:textId="77777777" w:rsidR="003D3C7B" w:rsidRDefault="00000000">
            <w:pPr>
              <w:jc w:val="left"/>
              <w:rPr>
                <w:sz w:val="16"/>
                <w:szCs w:val="16"/>
              </w:rPr>
            </w:pPr>
            <w:r>
              <w:rPr>
                <w:b/>
                <w:sz w:val="16"/>
                <w:szCs w:val="16"/>
              </w:rPr>
              <w:t>Male (%):</w:t>
            </w:r>
            <w:r>
              <w:rPr>
                <w:sz w:val="16"/>
                <w:szCs w:val="16"/>
              </w:rPr>
              <w:t xml:space="preserve"> 52.1</w:t>
            </w:r>
          </w:p>
          <w:p w14:paraId="00000292" w14:textId="77777777" w:rsidR="003D3C7B" w:rsidRDefault="003D3C7B">
            <w:pPr>
              <w:jc w:val="left"/>
              <w:rPr>
                <w:sz w:val="16"/>
                <w:szCs w:val="16"/>
              </w:rPr>
            </w:pPr>
          </w:p>
          <w:p w14:paraId="00000293" w14:textId="77777777" w:rsidR="003D3C7B" w:rsidRDefault="00000000">
            <w:pPr>
              <w:jc w:val="left"/>
              <w:rPr>
                <w:sz w:val="16"/>
                <w:szCs w:val="16"/>
              </w:rPr>
            </w:pPr>
            <w:r>
              <w:rPr>
                <w:b/>
                <w:sz w:val="16"/>
                <w:szCs w:val="16"/>
              </w:rPr>
              <w:t>Ethnicity</w:t>
            </w:r>
            <w:r>
              <w:rPr>
                <w:sz w:val="16"/>
                <w:szCs w:val="16"/>
              </w:rPr>
              <w:t>: Not reported</w:t>
            </w:r>
          </w:p>
          <w:p w14:paraId="00000294" w14:textId="77777777" w:rsidR="003D3C7B" w:rsidRDefault="003D3C7B">
            <w:pPr>
              <w:jc w:val="left"/>
              <w:rPr>
                <w:b/>
                <w:sz w:val="16"/>
                <w:szCs w:val="16"/>
              </w:rPr>
            </w:pPr>
          </w:p>
        </w:tc>
        <w:tc>
          <w:tcPr>
            <w:tcW w:w="1617" w:type="dxa"/>
          </w:tcPr>
          <w:p w14:paraId="00000295" w14:textId="77777777" w:rsidR="003D3C7B" w:rsidRDefault="00000000">
            <w:pPr>
              <w:jc w:val="left"/>
              <w:rPr>
                <w:sz w:val="16"/>
                <w:szCs w:val="16"/>
              </w:rPr>
            </w:pPr>
            <w:r>
              <w:rPr>
                <w:b/>
                <w:sz w:val="16"/>
                <w:szCs w:val="16"/>
              </w:rPr>
              <w:t>Exposure period:</w:t>
            </w:r>
            <w:r>
              <w:rPr>
                <w:sz w:val="16"/>
                <w:szCs w:val="16"/>
              </w:rPr>
              <w:t xml:space="preserve"> early life (0-1 years)</w:t>
            </w:r>
          </w:p>
          <w:p w14:paraId="00000296" w14:textId="77777777" w:rsidR="003D3C7B" w:rsidRDefault="003D3C7B">
            <w:pPr>
              <w:jc w:val="left"/>
              <w:rPr>
                <w:sz w:val="16"/>
                <w:szCs w:val="16"/>
              </w:rPr>
            </w:pPr>
          </w:p>
          <w:p w14:paraId="00000297" w14:textId="77777777" w:rsidR="003D3C7B" w:rsidRDefault="00000000">
            <w:pPr>
              <w:jc w:val="left"/>
              <w:rPr>
                <w:b/>
                <w:sz w:val="16"/>
                <w:szCs w:val="16"/>
              </w:rPr>
            </w:pPr>
            <w:r>
              <w:rPr>
                <w:b/>
                <w:sz w:val="16"/>
                <w:szCs w:val="16"/>
              </w:rPr>
              <w:t>Data source</w:t>
            </w:r>
            <w:r>
              <w:rPr>
                <w:sz w:val="16"/>
                <w:szCs w:val="16"/>
              </w:rPr>
              <w:t xml:space="preserve">: the Drug Program Information Network, which captures all prescription drug dispensations through community pharmacies. </w:t>
            </w:r>
          </w:p>
        </w:tc>
        <w:tc>
          <w:tcPr>
            <w:tcW w:w="3210" w:type="dxa"/>
          </w:tcPr>
          <w:p w14:paraId="00000298" w14:textId="77777777" w:rsidR="003D3C7B" w:rsidRDefault="00000000">
            <w:pPr>
              <w:jc w:val="left"/>
              <w:rPr>
                <w:b/>
                <w:sz w:val="16"/>
                <w:szCs w:val="16"/>
              </w:rPr>
            </w:pPr>
            <w:r>
              <w:rPr>
                <w:b/>
                <w:sz w:val="16"/>
                <w:szCs w:val="16"/>
              </w:rPr>
              <w:t xml:space="preserve">Outcome: </w:t>
            </w:r>
            <w:r>
              <w:rPr>
                <w:sz w:val="16"/>
                <w:szCs w:val="16"/>
              </w:rPr>
              <w:t>ADHD</w:t>
            </w:r>
          </w:p>
          <w:p w14:paraId="00000299" w14:textId="77777777" w:rsidR="003D3C7B" w:rsidRDefault="003D3C7B">
            <w:pPr>
              <w:jc w:val="left"/>
              <w:rPr>
                <w:b/>
                <w:sz w:val="16"/>
                <w:szCs w:val="16"/>
              </w:rPr>
            </w:pPr>
          </w:p>
          <w:p w14:paraId="0000029A" w14:textId="77777777" w:rsidR="003D3C7B" w:rsidRDefault="00000000">
            <w:pPr>
              <w:jc w:val="left"/>
              <w:rPr>
                <w:sz w:val="16"/>
                <w:szCs w:val="16"/>
              </w:rPr>
            </w:pPr>
            <w:r>
              <w:rPr>
                <w:b/>
                <w:sz w:val="16"/>
                <w:szCs w:val="16"/>
              </w:rPr>
              <w:t>Age at diagnosis:</w:t>
            </w:r>
            <w:r>
              <w:rPr>
                <w:sz w:val="16"/>
                <w:szCs w:val="16"/>
              </w:rPr>
              <w:t xml:space="preserve"> mean age of 8.05 (standard deviation, 2.88) years</w:t>
            </w:r>
          </w:p>
          <w:p w14:paraId="0000029B" w14:textId="77777777" w:rsidR="003D3C7B" w:rsidRDefault="003D3C7B">
            <w:pPr>
              <w:jc w:val="left"/>
              <w:rPr>
                <w:sz w:val="16"/>
                <w:szCs w:val="16"/>
              </w:rPr>
            </w:pPr>
          </w:p>
          <w:p w14:paraId="0000029C" w14:textId="77777777" w:rsidR="003D3C7B" w:rsidRDefault="00000000">
            <w:pPr>
              <w:jc w:val="left"/>
              <w:rPr>
                <w:sz w:val="16"/>
                <w:szCs w:val="16"/>
              </w:rPr>
            </w:pPr>
            <w:r>
              <w:rPr>
                <w:b/>
                <w:sz w:val="16"/>
                <w:szCs w:val="16"/>
              </w:rPr>
              <w:t>Data source:</w:t>
            </w:r>
            <w:r>
              <w:rPr>
                <w:sz w:val="16"/>
                <w:szCs w:val="16"/>
              </w:rPr>
              <w:t xml:space="preserve"> Manitoba Population Research Data Repository.</w:t>
            </w:r>
          </w:p>
          <w:p w14:paraId="0000029D" w14:textId="77777777" w:rsidR="003D3C7B" w:rsidRDefault="003D3C7B">
            <w:pPr>
              <w:jc w:val="left"/>
              <w:rPr>
                <w:sz w:val="16"/>
                <w:szCs w:val="16"/>
              </w:rPr>
            </w:pPr>
          </w:p>
          <w:p w14:paraId="0000029E" w14:textId="77777777" w:rsidR="003D3C7B" w:rsidRDefault="00000000">
            <w:pPr>
              <w:jc w:val="left"/>
              <w:rPr>
                <w:b/>
                <w:sz w:val="16"/>
                <w:szCs w:val="16"/>
              </w:rPr>
            </w:pPr>
            <w:r>
              <w:rPr>
                <w:b/>
                <w:sz w:val="16"/>
                <w:szCs w:val="16"/>
              </w:rPr>
              <w:t>Definition/determination of ASD</w:t>
            </w:r>
            <w:r>
              <w:rPr>
                <w:sz w:val="16"/>
                <w:szCs w:val="16"/>
              </w:rPr>
              <w:t xml:space="preserve">: 1 or more hospitalisations or physician visits with a diagnosis of hyperkinetic syndrome (ICD-9-CM code 314 or ICD-10 code F90), or 2 or more prescriptions for ADHD drugs within a year.  Participants were excluded if they had diagnoses of conduct disorder (ICD-9-CM code 312 or ICD-10 codes F63, F91, F92), disturbance of emotions (ICD-9-CM code 313 or ICD-10 codes F93, F94), or cataplexy/ narcolepsy (ICD-9-CM code 347 or ICD-10 code G47.4) </w:t>
            </w:r>
          </w:p>
        </w:tc>
        <w:tc>
          <w:tcPr>
            <w:tcW w:w="2623" w:type="dxa"/>
          </w:tcPr>
          <w:p w14:paraId="0000029F" w14:textId="24885120"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Nil adjustment</w:t>
            </w:r>
          </w:p>
          <w:p w14:paraId="000002A0" w14:textId="77777777" w:rsidR="003D3C7B" w:rsidRDefault="003D3C7B">
            <w:pPr>
              <w:jc w:val="left"/>
              <w:rPr>
                <w:i/>
                <w:sz w:val="16"/>
                <w:szCs w:val="16"/>
              </w:rPr>
            </w:pPr>
          </w:p>
          <w:p w14:paraId="000002A1" w14:textId="77777777" w:rsidR="003D3C7B" w:rsidRDefault="00000000">
            <w:pPr>
              <w:jc w:val="left"/>
              <w:rPr>
                <w:b/>
                <w:sz w:val="16"/>
                <w:szCs w:val="16"/>
              </w:rPr>
            </w:pPr>
            <w:r>
              <w:rPr>
                <w:b/>
                <w:sz w:val="16"/>
                <w:szCs w:val="16"/>
              </w:rPr>
              <w:t xml:space="preserve">Matching: </w:t>
            </w:r>
            <w:r>
              <w:rPr>
                <w:sz w:val="16"/>
                <w:szCs w:val="16"/>
              </w:rPr>
              <w:t>cohort was matched by high-dimensional propensity score.</w:t>
            </w:r>
          </w:p>
        </w:tc>
      </w:tr>
      <w:tr w:rsidR="003D3C7B" w14:paraId="49CE12A0" w14:textId="77777777">
        <w:tc>
          <w:tcPr>
            <w:tcW w:w="967" w:type="dxa"/>
          </w:tcPr>
          <w:p w14:paraId="000002A2" w14:textId="77777777" w:rsidR="003D3C7B" w:rsidRDefault="00000000">
            <w:pPr>
              <w:jc w:val="left"/>
              <w:rPr>
                <w:sz w:val="16"/>
                <w:szCs w:val="16"/>
              </w:rPr>
            </w:pPr>
            <w:r>
              <w:rPr>
                <w:sz w:val="16"/>
                <w:szCs w:val="16"/>
              </w:rPr>
              <w:t>Hamad, 2020</w:t>
            </w:r>
          </w:p>
        </w:tc>
        <w:tc>
          <w:tcPr>
            <w:tcW w:w="1079" w:type="dxa"/>
          </w:tcPr>
          <w:p w14:paraId="000002A3" w14:textId="77777777" w:rsidR="003D3C7B" w:rsidRDefault="00000000">
            <w:pPr>
              <w:jc w:val="left"/>
              <w:rPr>
                <w:sz w:val="16"/>
                <w:szCs w:val="16"/>
              </w:rPr>
            </w:pPr>
            <w:r>
              <w:rPr>
                <w:b/>
                <w:sz w:val="16"/>
                <w:szCs w:val="16"/>
              </w:rPr>
              <w:t>Country:</w:t>
            </w:r>
            <w:r>
              <w:rPr>
                <w:sz w:val="16"/>
                <w:szCs w:val="16"/>
              </w:rPr>
              <w:t xml:space="preserve">  Canada</w:t>
            </w:r>
          </w:p>
          <w:p w14:paraId="000002A4" w14:textId="77777777" w:rsidR="003D3C7B" w:rsidRDefault="003D3C7B">
            <w:pPr>
              <w:jc w:val="left"/>
              <w:rPr>
                <w:sz w:val="16"/>
                <w:szCs w:val="16"/>
              </w:rPr>
            </w:pPr>
          </w:p>
          <w:p w14:paraId="000002A5" w14:textId="77777777" w:rsidR="003D3C7B" w:rsidRDefault="00000000">
            <w:pPr>
              <w:jc w:val="left"/>
              <w:rPr>
                <w:sz w:val="16"/>
                <w:szCs w:val="16"/>
              </w:rPr>
            </w:pPr>
            <w:r>
              <w:rPr>
                <w:b/>
                <w:sz w:val="16"/>
                <w:szCs w:val="16"/>
              </w:rPr>
              <w:t>Study type:</w:t>
            </w:r>
            <w:r>
              <w:rPr>
                <w:sz w:val="16"/>
                <w:szCs w:val="16"/>
              </w:rPr>
              <w:t xml:space="preserve"> Cohort study</w:t>
            </w:r>
          </w:p>
          <w:p w14:paraId="000002A6" w14:textId="77777777" w:rsidR="003D3C7B" w:rsidRDefault="003D3C7B">
            <w:pPr>
              <w:jc w:val="left"/>
              <w:rPr>
                <w:sz w:val="16"/>
                <w:szCs w:val="16"/>
              </w:rPr>
            </w:pPr>
          </w:p>
          <w:p w14:paraId="000002A7" w14:textId="77777777" w:rsidR="003D3C7B" w:rsidRDefault="003D3C7B">
            <w:pPr>
              <w:jc w:val="left"/>
              <w:rPr>
                <w:b/>
                <w:sz w:val="16"/>
                <w:szCs w:val="16"/>
              </w:rPr>
            </w:pPr>
          </w:p>
        </w:tc>
        <w:tc>
          <w:tcPr>
            <w:tcW w:w="2944" w:type="dxa"/>
          </w:tcPr>
          <w:p w14:paraId="000002A8" w14:textId="77777777" w:rsidR="003D3C7B" w:rsidRDefault="00000000">
            <w:pPr>
              <w:jc w:val="left"/>
              <w:rPr>
                <w:sz w:val="16"/>
                <w:szCs w:val="16"/>
              </w:rPr>
            </w:pPr>
            <w:r>
              <w:rPr>
                <w:b/>
                <w:sz w:val="16"/>
                <w:szCs w:val="16"/>
              </w:rPr>
              <w:t xml:space="preserve">Study cohort: </w:t>
            </w:r>
            <w:r>
              <w:rPr>
                <w:sz w:val="16"/>
                <w:szCs w:val="16"/>
              </w:rPr>
              <w:t xml:space="preserve">all children registered in the Manitoba Health Insurance Registry born between 1/4/98 and </w:t>
            </w:r>
            <w:proofErr w:type="gramStart"/>
            <w:r>
              <w:rPr>
                <w:sz w:val="16"/>
                <w:szCs w:val="16"/>
              </w:rPr>
              <w:t>31/3/17</w:t>
            </w:r>
            <w:proofErr w:type="gramEnd"/>
          </w:p>
          <w:p w14:paraId="000002A9" w14:textId="77777777" w:rsidR="003D3C7B" w:rsidRDefault="003D3C7B">
            <w:pPr>
              <w:jc w:val="left"/>
              <w:rPr>
                <w:sz w:val="16"/>
                <w:szCs w:val="16"/>
              </w:rPr>
            </w:pPr>
          </w:p>
          <w:p w14:paraId="000002AA" w14:textId="77777777" w:rsidR="003D3C7B" w:rsidRDefault="003D3C7B">
            <w:pPr>
              <w:jc w:val="left"/>
              <w:rPr>
                <w:b/>
                <w:sz w:val="16"/>
                <w:szCs w:val="16"/>
              </w:rPr>
            </w:pPr>
          </w:p>
        </w:tc>
        <w:tc>
          <w:tcPr>
            <w:tcW w:w="1508" w:type="dxa"/>
          </w:tcPr>
          <w:p w14:paraId="000002AB" w14:textId="77777777" w:rsidR="003D3C7B" w:rsidRDefault="00000000">
            <w:pPr>
              <w:jc w:val="left"/>
              <w:rPr>
                <w:b/>
                <w:sz w:val="16"/>
                <w:szCs w:val="16"/>
              </w:rPr>
            </w:pPr>
            <w:r>
              <w:rPr>
                <w:b/>
                <w:sz w:val="16"/>
                <w:szCs w:val="16"/>
              </w:rPr>
              <w:t>Number of participants (n=):</w:t>
            </w:r>
          </w:p>
          <w:p w14:paraId="000002AC" w14:textId="77777777" w:rsidR="003D3C7B" w:rsidRDefault="00000000">
            <w:pPr>
              <w:jc w:val="left"/>
              <w:rPr>
                <w:sz w:val="16"/>
                <w:szCs w:val="16"/>
              </w:rPr>
            </w:pPr>
            <w:r>
              <w:rPr>
                <w:sz w:val="16"/>
                <w:szCs w:val="16"/>
              </w:rPr>
              <w:t>Total (matched cohort): 129,674</w:t>
            </w:r>
          </w:p>
          <w:p w14:paraId="000002AD" w14:textId="77777777" w:rsidR="003D3C7B" w:rsidRDefault="00000000">
            <w:pPr>
              <w:jc w:val="left"/>
              <w:rPr>
                <w:sz w:val="16"/>
                <w:szCs w:val="16"/>
              </w:rPr>
            </w:pPr>
            <w:r>
              <w:rPr>
                <w:sz w:val="16"/>
                <w:szCs w:val="16"/>
              </w:rPr>
              <w:t>Antibiotic exposure: 64837</w:t>
            </w:r>
          </w:p>
          <w:p w14:paraId="000002AE" w14:textId="77777777" w:rsidR="003D3C7B" w:rsidRDefault="00000000">
            <w:pPr>
              <w:jc w:val="left"/>
              <w:rPr>
                <w:sz w:val="16"/>
                <w:szCs w:val="16"/>
              </w:rPr>
            </w:pPr>
            <w:r>
              <w:rPr>
                <w:sz w:val="16"/>
                <w:szCs w:val="16"/>
              </w:rPr>
              <w:t>Nil antibiotic exposure: 64837</w:t>
            </w:r>
          </w:p>
          <w:p w14:paraId="000002AF" w14:textId="77777777" w:rsidR="003D3C7B" w:rsidRDefault="003D3C7B">
            <w:pPr>
              <w:jc w:val="left"/>
              <w:rPr>
                <w:sz w:val="16"/>
                <w:szCs w:val="16"/>
              </w:rPr>
            </w:pPr>
          </w:p>
          <w:p w14:paraId="000002B0" w14:textId="77777777" w:rsidR="003D3C7B" w:rsidRDefault="00000000">
            <w:pPr>
              <w:jc w:val="left"/>
              <w:rPr>
                <w:sz w:val="16"/>
                <w:szCs w:val="16"/>
              </w:rPr>
            </w:pPr>
            <w:r>
              <w:rPr>
                <w:b/>
                <w:sz w:val="16"/>
                <w:szCs w:val="16"/>
              </w:rPr>
              <w:t>Sibling control group</w:t>
            </w:r>
            <w:r>
              <w:rPr>
                <w:sz w:val="16"/>
                <w:szCs w:val="16"/>
              </w:rPr>
              <w:t>: Yes</w:t>
            </w:r>
          </w:p>
          <w:p w14:paraId="000002B1" w14:textId="77777777" w:rsidR="003D3C7B" w:rsidRDefault="003D3C7B">
            <w:pPr>
              <w:jc w:val="left"/>
              <w:rPr>
                <w:sz w:val="16"/>
                <w:szCs w:val="16"/>
              </w:rPr>
            </w:pPr>
          </w:p>
          <w:p w14:paraId="000002B2" w14:textId="77777777" w:rsidR="003D3C7B" w:rsidRDefault="00000000">
            <w:pPr>
              <w:jc w:val="left"/>
              <w:rPr>
                <w:sz w:val="16"/>
                <w:szCs w:val="16"/>
              </w:rPr>
            </w:pPr>
            <w:r>
              <w:rPr>
                <w:b/>
                <w:sz w:val="16"/>
                <w:szCs w:val="16"/>
              </w:rPr>
              <w:t>Male (%):</w:t>
            </w:r>
            <w:r>
              <w:rPr>
                <w:sz w:val="16"/>
                <w:szCs w:val="16"/>
              </w:rPr>
              <w:t xml:space="preserve"> 51.5</w:t>
            </w:r>
          </w:p>
          <w:p w14:paraId="000002B3" w14:textId="77777777" w:rsidR="003D3C7B" w:rsidRDefault="003D3C7B">
            <w:pPr>
              <w:jc w:val="left"/>
              <w:rPr>
                <w:sz w:val="16"/>
                <w:szCs w:val="16"/>
              </w:rPr>
            </w:pPr>
          </w:p>
          <w:p w14:paraId="000002B4" w14:textId="77777777" w:rsidR="003D3C7B" w:rsidRDefault="00000000">
            <w:pPr>
              <w:jc w:val="left"/>
              <w:rPr>
                <w:sz w:val="16"/>
                <w:szCs w:val="16"/>
              </w:rPr>
            </w:pPr>
            <w:r>
              <w:rPr>
                <w:b/>
                <w:sz w:val="16"/>
                <w:szCs w:val="16"/>
              </w:rPr>
              <w:t>Ethnicity</w:t>
            </w:r>
            <w:r>
              <w:rPr>
                <w:sz w:val="16"/>
                <w:szCs w:val="16"/>
              </w:rPr>
              <w:t>: Not reported</w:t>
            </w:r>
          </w:p>
          <w:p w14:paraId="000002B5" w14:textId="77777777" w:rsidR="003D3C7B" w:rsidRDefault="003D3C7B">
            <w:pPr>
              <w:jc w:val="left"/>
              <w:rPr>
                <w:b/>
                <w:sz w:val="16"/>
                <w:szCs w:val="16"/>
              </w:rPr>
            </w:pPr>
          </w:p>
        </w:tc>
        <w:tc>
          <w:tcPr>
            <w:tcW w:w="1617" w:type="dxa"/>
          </w:tcPr>
          <w:p w14:paraId="000002B6" w14:textId="77777777" w:rsidR="003D3C7B" w:rsidRDefault="00000000">
            <w:pPr>
              <w:jc w:val="left"/>
              <w:rPr>
                <w:sz w:val="16"/>
                <w:szCs w:val="16"/>
              </w:rPr>
            </w:pPr>
            <w:r>
              <w:rPr>
                <w:b/>
                <w:sz w:val="16"/>
                <w:szCs w:val="16"/>
              </w:rPr>
              <w:t>Exposure period:</w:t>
            </w:r>
            <w:r>
              <w:rPr>
                <w:sz w:val="16"/>
                <w:szCs w:val="16"/>
              </w:rPr>
              <w:t xml:space="preserve"> prenatal</w:t>
            </w:r>
          </w:p>
          <w:p w14:paraId="000002B7" w14:textId="77777777" w:rsidR="003D3C7B" w:rsidRDefault="003D3C7B">
            <w:pPr>
              <w:jc w:val="left"/>
              <w:rPr>
                <w:sz w:val="16"/>
                <w:szCs w:val="16"/>
              </w:rPr>
            </w:pPr>
          </w:p>
          <w:p w14:paraId="000002B8" w14:textId="77777777" w:rsidR="003D3C7B" w:rsidRDefault="003D3C7B">
            <w:pPr>
              <w:jc w:val="left"/>
              <w:rPr>
                <w:sz w:val="16"/>
                <w:szCs w:val="16"/>
              </w:rPr>
            </w:pPr>
          </w:p>
          <w:p w14:paraId="000002B9" w14:textId="77777777" w:rsidR="003D3C7B" w:rsidRDefault="00000000">
            <w:pPr>
              <w:jc w:val="left"/>
              <w:rPr>
                <w:sz w:val="16"/>
                <w:szCs w:val="16"/>
              </w:rPr>
            </w:pPr>
            <w:r>
              <w:rPr>
                <w:b/>
                <w:sz w:val="16"/>
                <w:szCs w:val="16"/>
              </w:rPr>
              <w:t>Data source</w:t>
            </w:r>
            <w:r>
              <w:rPr>
                <w:sz w:val="16"/>
                <w:szCs w:val="16"/>
              </w:rPr>
              <w:t>: outpatient prescription data</w:t>
            </w:r>
          </w:p>
          <w:p w14:paraId="000002BA" w14:textId="77777777" w:rsidR="003D3C7B" w:rsidRDefault="003D3C7B">
            <w:pPr>
              <w:jc w:val="left"/>
              <w:rPr>
                <w:sz w:val="16"/>
                <w:szCs w:val="16"/>
              </w:rPr>
            </w:pPr>
          </w:p>
          <w:p w14:paraId="000002BB" w14:textId="77777777" w:rsidR="003D3C7B" w:rsidRDefault="003D3C7B">
            <w:pPr>
              <w:jc w:val="left"/>
              <w:rPr>
                <w:sz w:val="16"/>
                <w:szCs w:val="16"/>
              </w:rPr>
            </w:pPr>
          </w:p>
          <w:p w14:paraId="000002BC" w14:textId="77777777" w:rsidR="003D3C7B" w:rsidRDefault="003D3C7B">
            <w:pPr>
              <w:jc w:val="left"/>
              <w:rPr>
                <w:b/>
                <w:sz w:val="16"/>
                <w:szCs w:val="16"/>
              </w:rPr>
            </w:pPr>
          </w:p>
        </w:tc>
        <w:tc>
          <w:tcPr>
            <w:tcW w:w="3210" w:type="dxa"/>
          </w:tcPr>
          <w:p w14:paraId="000002BD" w14:textId="77777777" w:rsidR="003D3C7B" w:rsidRDefault="00000000">
            <w:pPr>
              <w:jc w:val="left"/>
              <w:rPr>
                <w:b/>
                <w:sz w:val="16"/>
                <w:szCs w:val="16"/>
              </w:rPr>
            </w:pPr>
            <w:r>
              <w:rPr>
                <w:b/>
                <w:sz w:val="16"/>
                <w:szCs w:val="16"/>
              </w:rPr>
              <w:t xml:space="preserve">Outcome: </w:t>
            </w:r>
            <w:r>
              <w:rPr>
                <w:sz w:val="16"/>
                <w:szCs w:val="16"/>
              </w:rPr>
              <w:t>ADHD</w:t>
            </w:r>
            <w:r>
              <w:rPr>
                <w:b/>
                <w:sz w:val="16"/>
                <w:szCs w:val="16"/>
              </w:rPr>
              <w:t xml:space="preserve"> </w:t>
            </w:r>
          </w:p>
          <w:p w14:paraId="000002BE" w14:textId="77777777" w:rsidR="003D3C7B" w:rsidRDefault="003D3C7B">
            <w:pPr>
              <w:jc w:val="left"/>
              <w:rPr>
                <w:sz w:val="16"/>
                <w:szCs w:val="16"/>
              </w:rPr>
            </w:pPr>
          </w:p>
          <w:p w14:paraId="000002BF" w14:textId="77777777" w:rsidR="003D3C7B" w:rsidRDefault="00000000">
            <w:pPr>
              <w:jc w:val="left"/>
              <w:rPr>
                <w:sz w:val="16"/>
                <w:szCs w:val="16"/>
              </w:rPr>
            </w:pPr>
            <w:r>
              <w:rPr>
                <w:b/>
                <w:sz w:val="16"/>
                <w:szCs w:val="16"/>
              </w:rPr>
              <w:t>Age at diagnosis</w:t>
            </w:r>
            <w:r>
              <w:rPr>
                <w:sz w:val="16"/>
                <w:szCs w:val="16"/>
              </w:rPr>
              <w:t>: median age of 7.5 (IQR 6.0–9.5) years</w:t>
            </w:r>
          </w:p>
          <w:p w14:paraId="000002C0" w14:textId="77777777" w:rsidR="003D3C7B" w:rsidRDefault="003D3C7B">
            <w:pPr>
              <w:jc w:val="left"/>
              <w:rPr>
                <w:sz w:val="16"/>
                <w:szCs w:val="16"/>
              </w:rPr>
            </w:pPr>
          </w:p>
          <w:p w14:paraId="000002C1" w14:textId="77777777" w:rsidR="003D3C7B" w:rsidRDefault="00000000">
            <w:pPr>
              <w:jc w:val="left"/>
              <w:rPr>
                <w:sz w:val="16"/>
                <w:szCs w:val="16"/>
              </w:rPr>
            </w:pPr>
            <w:r>
              <w:rPr>
                <w:b/>
                <w:sz w:val="16"/>
                <w:szCs w:val="16"/>
              </w:rPr>
              <w:t>Data source:</w:t>
            </w:r>
            <w:r>
              <w:rPr>
                <w:sz w:val="16"/>
                <w:szCs w:val="16"/>
              </w:rPr>
              <w:t xml:space="preserve"> the Manitoba Population</w:t>
            </w:r>
          </w:p>
          <w:p w14:paraId="000002C2" w14:textId="77777777" w:rsidR="003D3C7B" w:rsidRDefault="00000000">
            <w:pPr>
              <w:jc w:val="left"/>
              <w:rPr>
                <w:sz w:val="16"/>
                <w:szCs w:val="16"/>
              </w:rPr>
            </w:pPr>
            <w:r>
              <w:rPr>
                <w:sz w:val="16"/>
                <w:szCs w:val="16"/>
              </w:rPr>
              <w:t>Research Data Repository, a collection of de-identified administrative, registry, survey and other types of data housed at the Manitoba Centre for Health Policy.</w:t>
            </w:r>
          </w:p>
          <w:p w14:paraId="000002C3" w14:textId="77777777" w:rsidR="003D3C7B" w:rsidRDefault="003D3C7B">
            <w:pPr>
              <w:jc w:val="left"/>
              <w:rPr>
                <w:sz w:val="16"/>
                <w:szCs w:val="16"/>
              </w:rPr>
            </w:pPr>
          </w:p>
          <w:p w14:paraId="000002C4" w14:textId="77777777" w:rsidR="003D3C7B" w:rsidRDefault="00000000">
            <w:pPr>
              <w:jc w:val="left"/>
              <w:rPr>
                <w:b/>
                <w:sz w:val="16"/>
                <w:szCs w:val="16"/>
              </w:rPr>
            </w:pPr>
            <w:r>
              <w:rPr>
                <w:b/>
                <w:sz w:val="16"/>
                <w:szCs w:val="16"/>
              </w:rPr>
              <w:t>Definition/determination of ASD</w:t>
            </w:r>
            <w:r>
              <w:rPr>
                <w:sz w:val="16"/>
                <w:szCs w:val="16"/>
              </w:rPr>
              <w:t xml:space="preserve">: ICD-9 and 10 codes in outpatient claims and hospitalisation records, or 2 or more prescriptions for ADHD drugs within a single year without a diagnosis of conduct disorder, disturbance of emotions or cataplexy/narcolepsy </w:t>
            </w:r>
          </w:p>
        </w:tc>
        <w:tc>
          <w:tcPr>
            <w:tcW w:w="2623" w:type="dxa"/>
          </w:tcPr>
          <w:p w14:paraId="000002C5" w14:textId="5071459F"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adjusted for maternal asthma. </w:t>
            </w:r>
          </w:p>
          <w:p w14:paraId="000002C6" w14:textId="77777777" w:rsidR="003D3C7B" w:rsidRDefault="003D3C7B">
            <w:pPr>
              <w:jc w:val="left"/>
              <w:rPr>
                <w:sz w:val="16"/>
                <w:szCs w:val="16"/>
              </w:rPr>
            </w:pPr>
          </w:p>
          <w:p w14:paraId="000002C7" w14:textId="77777777" w:rsidR="003D3C7B" w:rsidRDefault="00000000">
            <w:pPr>
              <w:jc w:val="left"/>
              <w:rPr>
                <w:sz w:val="16"/>
                <w:szCs w:val="16"/>
              </w:rPr>
            </w:pPr>
            <w:r>
              <w:rPr>
                <w:b/>
                <w:sz w:val="16"/>
                <w:szCs w:val="16"/>
              </w:rPr>
              <w:t>Matching</w:t>
            </w:r>
            <w:r>
              <w:rPr>
                <w:sz w:val="16"/>
                <w:szCs w:val="16"/>
              </w:rPr>
              <w:t>: Cohort was matched by high-dimensional propensity scores</w:t>
            </w:r>
          </w:p>
          <w:p w14:paraId="000002C8" w14:textId="77777777" w:rsidR="003D3C7B" w:rsidRDefault="003D3C7B">
            <w:pPr>
              <w:jc w:val="left"/>
              <w:rPr>
                <w:i/>
                <w:sz w:val="16"/>
                <w:szCs w:val="16"/>
              </w:rPr>
            </w:pPr>
          </w:p>
          <w:p w14:paraId="000002C9" w14:textId="77777777" w:rsidR="003D3C7B" w:rsidRDefault="003D3C7B">
            <w:pPr>
              <w:jc w:val="left"/>
              <w:rPr>
                <w:b/>
                <w:sz w:val="16"/>
                <w:szCs w:val="16"/>
              </w:rPr>
            </w:pPr>
          </w:p>
        </w:tc>
      </w:tr>
      <w:tr w:rsidR="003D3C7B" w14:paraId="01AD50EE" w14:textId="77777777">
        <w:tc>
          <w:tcPr>
            <w:tcW w:w="967" w:type="dxa"/>
          </w:tcPr>
          <w:p w14:paraId="000002CA" w14:textId="77777777" w:rsidR="003D3C7B" w:rsidRDefault="00000000">
            <w:pPr>
              <w:spacing w:after="160" w:line="252" w:lineRule="auto"/>
              <w:jc w:val="left"/>
              <w:rPr>
                <w:sz w:val="16"/>
                <w:szCs w:val="16"/>
              </w:rPr>
            </w:pPr>
            <w:r>
              <w:rPr>
                <w:sz w:val="16"/>
                <w:szCs w:val="16"/>
              </w:rPr>
              <w:t>Lin, 2023</w:t>
            </w:r>
          </w:p>
        </w:tc>
        <w:tc>
          <w:tcPr>
            <w:tcW w:w="1079" w:type="dxa"/>
          </w:tcPr>
          <w:p w14:paraId="000002CB" w14:textId="77777777" w:rsidR="003D3C7B" w:rsidRDefault="00000000">
            <w:pPr>
              <w:spacing w:line="252" w:lineRule="auto"/>
              <w:jc w:val="left"/>
              <w:rPr>
                <w:sz w:val="16"/>
                <w:szCs w:val="16"/>
              </w:rPr>
            </w:pPr>
            <w:r>
              <w:rPr>
                <w:b/>
                <w:sz w:val="16"/>
                <w:szCs w:val="16"/>
              </w:rPr>
              <w:t xml:space="preserve">Country: </w:t>
            </w:r>
            <w:r>
              <w:rPr>
                <w:sz w:val="16"/>
                <w:szCs w:val="16"/>
              </w:rPr>
              <w:t xml:space="preserve">Taiwan </w:t>
            </w:r>
          </w:p>
          <w:p w14:paraId="000002CC" w14:textId="77777777" w:rsidR="003D3C7B" w:rsidRDefault="003D3C7B">
            <w:pPr>
              <w:spacing w:line="252" w:lineRule="auto"/>
              <w:jc w:val="left"/>
              <w:rPr>
                <w:sz w:val="16"/>
                <w:szCs w:val="16"/>
              </w:rPr>
            </w:pPr>
          </w:p>
          <w:p w14:paraId="000002CD" w14:textId="77777777" w:rsidR="003D3C7B" w:rsidRDefault="00000000">
            <w:pPr>
              <w:spacing w:line="252" w:lineRule="auto"/>
              <w:jc w:val="left"/>
              <w:rPr>
                <w:sz w:val="16"/>
                <w:szCs w:val="16"/>
              </w:rPr>
            </w:pPr>
            <w:r>
              <w:rPr>
                <w:b/>
                <w:sz w:val="16"/>
                <w:szCs w:val="16"/>
              </w:rPr>
              <w:t>Study type:</w:t>
            </w:r>
            <w:r>
              <w:rPr>
                <w:sz w:val="16"/>
                <w:szCs w:val="16"/>
              </w:rPr>
              <w:t xml:space="preserve">  Cohort study</w:t>
            </w:r>
          </w:p>
          <w:p w14:paraId="000002CE" w14:textId="77777777" w:rsidR="003D3C7B" w:rsidRDefault="003D3C7B">
            <w:pPr>
              <w:spacing w:after="160" w:line="252" w:lineRule="auto"/>
              <w:jc w:val="left"/>
              <w:rPr>
                <w:b/>
                <w:sz w:val="16"/>
                <w:szCs w:val="16"/>
              </w:rPr>
            </w:pPr>
          </w:p>
        </w:tc>
        <w:tc>
          <w:tcPr>
            <w:tcW w:w="2944" w:type="dxa"/>
          </w:tcPr>
          <w:p w14:paraId="000002CF" w14:textId="77777777" w:rsidR="003D3C7B" w:rsidRDefault="00000000">
            <w:pPr>
              <w:spacing w:after="160"/>
              <w:jc w:val="left"/>
              <w:rPr>
                <w:sz w:val="16"/>
                <w:szCs w:val="16"/>
              </w:rPr>
            </w:pPr>
            <w:r>
              <w:rPr>
                <w:b/>
                <w:sz w:val="16"/>
                <w:szCs w:val="16"/>
              </w:rPr>
              <w:t xml:space="preserve">Study cohort: </w:t>
            </w:r>
            <w:r>
              <w:rPr>
                <w:sz w:val="16"/>
                <w:szCs w:val="16"/>
              </w:rPr>
              <w:t xml:space="preserve">Children born in Taiwan from 2004 to 2012. Exclusion criteria included stillborn infants, death within two years of birth, ADHD diagnosis before age 2, those with a brain injury, and participants with missing data. </w:t>
            </w:r>
          </w:p>
        </w:tc>
        <w:tc>
          <w:tcPr>
            <w:tcW w:w="1508" w:type="dxa"/>
          </w:tcPr>
          <w:p w14:paraId="000002D0" w14:textId="77777777" w:rsidR="003D3C7B" w:rsidRDefault="00000000">
            <w:pPr>
              <w:spacing w:after="160" w:line="252" w:lineRule="auto"/>
              <w:jc w:val="left"/>
              <w:rPr>
                <w:b/>
                <w:sz w:val="16"/>
                <w:szCs w:val="16"/>
              </w:rPr>
            </w:pPr>
            <w:r>
              <w:rPr>
                <w:b/>
                <w:sz w:val="16"/>
                <w:szCs w:val="16"/>
              </w:rPr>
              <w:t>Number of participants (n=):</w:t>
            </w:r>
          </w:p>
          <w:p w14:paraId="000002D1" w14:textId="77777777" w:rsidR="003D3C7B" w:rsidRDefault="00000000">
            <w:pPr>
              <w:spacing w:after="160" w:line="252" w:lineRule="auto"/>
              <w:jc w:val="left"/>
              <w:rPr>
                <w:sz w:val="16"/>
                <w:szCs w:val="16"/>
              </w:rPr>
            </w:pPr>
            <w:r>
              <w:rPr>
                <w:sz w:val="16"/>
                <w:szCs w:val="16"/>
              </w:rPr>
              <w:t>Total: 1,601, 689</w:t>
            </w:r>
          </w:p>
          <w:p w14:paraId="000002D2" w14:textId="77777777" w:rsidR="003D3C7B" w:rsidRDefault="00000000">
            <w:pPr>
              <w:spacing w:after="160" w:line="252" w:lineRule="auto"/>
              <w:jc w:val="left"/>
              <w:rPr>
                <w:sz w:val="16"/>
                <w:szCs w:val="16"/>
              </w:rPr>
            </w:pPr>
            <w:r>
              <w:rPr>
                <w:sz w:val="16"/>
                <w:szCs w:val="16"/>
              </w:rPr>
              <w:lastRenderedPageBreak/>
              <w:t>Antibiotic exposure: 1,141,146</w:t>
            </w:r>
          </w:p>
          <w:p w14:paraId="000002D3" w14:textId="77777777" w:rsidR="003D3C7B" w:rsidRDefault="00000000">
            <w:pPr>
              <w:spacing w:after="160" w:line="252" w:lineRule="auto"/>
              <w:jc w:val="left"/>
              <w:rPr>
                <w:sz w:val="16"/>
                <w:szCs w:val="16"/>
              </w:rPr>
            </w:pPr>
            <w:r>
              <w:rPr>
                <w:sz w:val="16"/>
                <w:szCs w:val="16"/>
              </w:rPr>
              <w:t>Nil antibiotic exposure: 460,543</w:t>
            </w:r>
          </w:p>
          <w:p w14:paraId="000002D4" w14:textId="77777777" w:rsidR="003D3C7B" w:rsidRDefault="003D3C7B">
            <w:pPr>
              <w:spacing w:after="160" w:line="252" w:lineRule="auto"/>
              <w:jc w:val="left"/>
              <w:rPr>
                <w:sz w:val="16"/>
                <w:szCs w:val="16"/>
              </w:rPr>
            </w:pPr>
          </w:p>
          <w:p w14:paraId="000002D5" w14:textId="77777777" w:rsidR="003D3C7B" w:rsidRDefault="00000000">
            <w:pPr>
              <w:spacing w:line="252" w:lineRule="auto"/>
              <w:jc w:val="left"/>
              <w:rPr>
                <w:sz w:val="16"/>
                <w:szCs w:val="16"/>
              </w:rPr>
            </w:pPr>
            <w:r>
              <w:rPr>
                <w:b/>
                <w:sz w:val="16"/>
                <w:szCs w:val="16"/>
              </w:rPr>
              <w:t>Sibling control group</w:t>
            </w:r>
            <w:r>
              <w:rPr>
                <w:sz w:val="16"/>
                <w:szCs w:val="16"/>
              </w:rPr>
              <w:t>: No</w:t>
            </w:r>
          </w:p>
          <w:p w14:paraId="000002D6" w14:textId="77777777" w:rsidR="003D3C7B" w:rsidRDefault="003D3C7B">
            <w:pPr>
              <w:spacing w:after="160" w:line="252" w:lineRule="auto"/>
              <w:jc w:val="left"/>
              <w:rPr>
                <w:sz w:val="16"/>
                <w:szCs w:val="16"/>
              </w:rPr>
            </w:pPr>
          </w:p>
          <w:p w14:paraId="000002D7" w14:textId="77777777" w:rsidR="003D3C7B" w:rsidRDefault="00000000">
            <w:pPr>
              <w:spacing w:after="160" w:line="252" w:lineRule="auto"/>
              <w:jc w:val="left"/>
              <w:rPr>
                <w:sz w:val="16"/>
                <w:szCs w:val="16"/>
              </w:rPr>
            </w:pPr>
            <w:r>
              <w:rPr>
                <w:b/>
                <w:sz w:val="16"/>
                <w:szCs w:val="16"/>
              </w:rPr>
              <w:t>Male (%)</w:t>
            </w:r>
            <w:r>
              <w:rPr>
                <w:sz w:val="16"/>
                <w:szCs w:val="16"/>
              </w:rPr>
              <w:t>: 52.0%</w:t>
            </w:r>
          </w:p>
          <w:p w14:paraId="000002D8" w14:textId="77777777" w:rsidR="003D3C7B" w:rsidRDefault="003D3C7B">
            <w:pPr>
              <w:spacing w:after="160" w:line="252" w:lineRule="auto"/>
              <w:jc w:val="left"/>
              <w:rPr>
                <w:sz w:val="16"/>
                <w:szCs w:val="16"/>
              </w:rPr>
            </w:pPr>
          </w:p>
          <w:p w14:paraId="000002D9" w14:textId="77777777" w:rsidR="003D3C7B" w:rsidRDefault="00000000">
            <w:pPr>
              <w:spacing w:after="160" w:line="252" w:lineRule="auto"/>
              <w:jc w:val="left"/>
              <w:rPr>
                <w:sz w:val="16"/>
                <w:szCs w:val="16"/>
              </w:rPr>
            </w:pPr>
            <w:r>
              <w:rPr>
                <w:b/>
                <w:sz w:val="16"/>
                <w:szCs w:val="16"/>
              </w:rPr>
              <w:t>Ethnicity:</w:t>
            </w:r>
            <w:r>
              <w:rPr>
                <w:sz w:val="16"/>
                <w:szCs w:val="16"/>
              </w:rPr>
              <w:t xml:space="preserve"> Not reported</w:t>
            </w:r>
          </w:p>
        </w:tc>
        <w:tc>
          <w:tcPr>
            <w:tcW w:w="1617" w:type="dxa"/>
          </w:tcPr>
          <w:p w14:paraId="000002DA" w14:textId="77777777" w:rsidR="003D3C7B" w:rsidRDefault="00000000">
            <w:pPr>
              <w:spacing w:after="160" w:line="252" w:lineRule="auto"/>
              <w:jc w:val="left"/>
              <w:rPr>
                <w:b/>
                <w:sz w:val="16"/>
                <w:szCs w:val="16"/>
              </w:rPr>
            </w:pPr>
            <w:r>
              <w:rPr>
                <w:b/>
                <w:sz w:val="16"/>
                <w:szCs w:val="16"/>
              </w:rPr>
              <w:lastRenderedPageBreak/>
              <w:t>Exposure period:</w:t>
            </w:r>
          </w:p>
          <w:p w14:paraId="000002DB" w14:textId="77777777" w:rsidR="003D3C7B" w:rsidRDefault="00000000">
            <w:pPr>
              <w:spacing w:after="160" w:line="252" w:lineRule="auto"/>
              <w:jc w:val="left"/>
              <w:rPr>
                <w:sz w:val="16"/>
                <w:szCs w:val="16"/>
              </w:rPr>
            </w:pPr>
            <w:r>
              <w:rPr>
                <w:sz w:val="16"/>
                <w:szCs w:val="16"/>
              </w:rPr>
              <w:t>Early life (0-2 years)</w:t>
            </w:r>
          </w:p>
          <w:p w14:paraId="000002DC" w14:textId="77777777" w:rsidR="003D3C7B" w:rsidRDefault="003D3C7B">
            <w:pPr>
              <w:spacing w:after="160" w:line="252" w:lineRule="auto"/>
              <w:jc w:val="left"/>
              <w:rPr>
                <w:sz w:val="16"/>
                <w:szCs w:val="16"/>
              </w:rPr>
            </w:pPr>
          </w:p>
          <w:p w14:paraId="000002DD" w14:textId="77777777" w:rsidR="003D3C7B" w:rsidRDefault="00000000">
            <w:pPr>
              <w:spacing w:after="160" w:line="252" w:lineRule="auto"/>
              <w:jc w:val="left"/>
              <w:rPr>
                <w:b/>
                <w:sz w:val="16"/>
                <w:szCs w:val="16"/>
              </w:rPr>
            </w:pPr>
            <w:r>
              <w:rPr>
                <w:b/>
                <w:sz w:val="16"/>
                <w:szCs w:val="16"/>
              </w:rPr>
              <w:t xml:space="preserve">Data source: </w:t>
            </w:r>
          </w:p>
          <w:p w14:paraId="000002DE" w14:textId="77777777" w:rsidR="003D3C7B" w:rsidRDefault="00000000">
            <w:pPr>
              <w:spacing w:after="160" w:line="252" w:lineRule="auto"/>
              <w:jc w:val="left"/>
              <w:rPr>
                <w:sz w:val="16"/>
                <w:szCs w:val="16"/>
              </w:rPr>
            </w:pPr>
            <w:r>
              <w:rPr>
                <w:sz w:val="16"/>
                <w:szCs w:val="16"/>
              </w:rPr>
              <w:lastRenderedPageBreak/>
              <w:t>Medical records and prescription data</w:t>
            </w:r>
          </w:p>
          <w:p w14:paraId="000002DF" w14:textId="77777777" w:rsidR="003D3C7B" w:rsidRDefault="003D3C7B">
            <w:pPr>
              <w:spacing w:after="160" w:line="252" w:lineRule="auto"/>
              <w:jc w:val="left"/>
              <w:rPr>
                <w:sz w:val="16"/>
                <w:szCs w:val="16"/>
                <w:highlight w:val="red"/>
              </w:rPr>
            </w:pPr>
          </w:p>
        </w:tc>
        <w:tc>
          <w:tcPr>
            <w:tcW w:w="3210" w:type="dxa"/>
          </w:tcPr>
          <w:p w14:paraId="000002E0" w14:textId="77777777" w:rsidR="003D3C7B" w:rsidRDefault="00000000">
            <w:pPr>
              <w:spacing w:after="160" w:line="252" w:lineRule="auto"/>
              <w:jc w:val="left"/>
              <w:rPr>
                <w:b/>
                <w:sz w:val="16"/>
                <w:szCs w:val="16"/>
              </w:rPr>
            </w:pPr>
            <w:r>
              <w:rPr>
                <w:b/>
                <w:sz w:val="16"/>
                <w:szCs w:val="16"/>
              </w:rPr>
              <w:lastRenderedPageBreak/>
              <w:t xml:space="preserve">Outcomes: </w:t>
            </w:r>
            <w:r>
              <w:rPr>
                <w:sz w:val="16"/>
                <w:szCs w:val="16"/>
              </w:rPr>
              <w:t>ADHD</w:t>
            </w:r>
          </w:p>
          <w:p w14:paraId="000002E1" w14:textId="77777777" w:rsidR="003D3C7B" w:rsidRDefault="003D3C7B">
            <w:pPr>
              <w:spacing w:after="160" w:line="252" w:lineRule="auto"/>
              <w:jc w:val="left"/>
              <w:rPr>
                <w:sz w:val="16"/>
                <w:szCs w:val="16"/>
              </w:rPr>
            </w:pPr>
          </w:p>
          <w:p w14:paraId="000002E2" w14:textId="77777777" w:rsidR="003D3C7B" w:rsidRDefault="00000000">
            <w:pPr>
              <w:spacing w:after="160" w:line="252" w:lineRule="auto"/>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2E3" w14:textId="77777777" w:rsidR="003D3C7B" w:rsidRDefault="003D3C7B">
            <w:pPr>
              <w:spacing w:after="160" w:line="252" w:lineRule="auto"/>
              <w:jc w:val="left"/>
              <w:rPr>
                <w:sz w:val="16"/>
                <w:szCs w:val="16"/>
              </w:rPr>
            </w:pPr>
          </w:p>
          <w:p w14:paraId="000002E4" w14:textId="77777777" w:rsidR="003D3C7B" w:rsidRDefault="00000000">
            <w:pPr>
              <w:spacing w:after="160" w:line="252" w:lineRule="auto"/>
              <w:jc w:val="left"/>
              <w:rPr>
                <w:sz w:val="16"/>
                <w:szCs w:val="16"/>
              </w:rPr>
            </w:pPr>
            <w:r>
              <w:rPr>
                <w:b/>
                <w:sz w:val="16"/>
                <w:szCs w:val="16"/>
              </w:rPr>
              <w:lastRenderedPageBreak/>
              <w:t>Data source:</w:t>
            </w:r>
            <w:r>
              <w:rPr>
                <w:sz w:val="16"/>
                <w:szCs w:val="16"/>
              </w:rPr>
              <w:t xml:space="preserve"> National Health Insurance Research Database (NHIRD) [2002-2017] and Taiwan’s Maternal and Child Health Database (TMCHD)</w:t>
            </w:r>
          </w:p>
          <w:p w14:paraId="000002E5" w14:textId="77777777" w:rsidR="003D3C7B" w:rsidRDefault="003D3C7B">
            <w:pPr>
              <w:spacing w:after="160" w:line="252" w:lineRule="auto"/>
              <w:jc w:val="left"/>
              <w:rPr>
                <w:sz w:val="16"/>
                <w:szCs w:val="16"/>
              </w:rPr>
            </w:pPr>
          </w:p>
          <w:p w14:paraId="000002E6" w14:textId="77777777" w:rsidR="003D3C7B" w:rsidRDefault="00000000">
            <w:pPr>
              <w:spacing w:after="160" w:line="252" w:lineRule="auto"/>
              <w:jc w:val="left"/>
              <w:rPr>
                <w:b/>
                <w:sz w:val="16"/>
                <w:szCs w:val="16"/>
              </w:rPr>
            </w:pPr>
            <w:r>
              <w:rPr>
                <w:b/>
                <w:sz w:val="16"/>
                <w:szCs w:val="16"/>
              </w:rPr>
              <w:t xml:space="preserve">Definition / determination of ADHD: </w:t>
            </w:r>
          </w:p>
          <w:p w14:paraId="000002E7" w14:textId="77777777" w:rsidR="003D3C7B" w:rsidRDefault="00000000">
            <w:pPr>
              <w:spacing w:after="160" w:line="252" w:lineRule="auto"/>
              <w:jc w:val="left"/>
            </w:pPr>
            <w:r>
              <w:rPr>
                <w:sz w:val="16"/>
                <w:szCs w:val="16"/>
              </w:rPr>
              <w:t>ICD-9 and ICD-10 categories corresponding to ADHD reported as primary or secondary diagnoses with at least three outpatient visits or at least one hospitalization within a year.</w:t>
            </w:r>
          </w:p>
        </w:tc>
        <w:tc>
          <w:tcPr>
            <w:tcW w:w="2623" w:type="dxa"/>
          </w:tcPr>
          <w:p w14:paraId="000002E8" w14:textId="2F5F2090" w:rsidR="003D3C7B" w:rsidRDefault="00000000">
            <w:pPr>
              <w:spacing w:after="160"/>
              <w:jc w:val="left"/>
              <w:rPr>
                <w:b/>
                <w:sz w:val="16"/>
                <w:szCs w:val="16"/>
              </w:rPr>
            </w:pPr>
            <w:r>
              <w:rPr>
                <w:b/>
                <w:sz w:val="16"/>
                <w:szCs w:val="16"/>
              </w:rPr>
              <w:lastRenderedPageBreak/>
              <w:t xml:space="preserve">Adjustment for </w:t>
            </w:r>
            <w:r w:rsidR="00070FD4">
              <w:rPr>
                <w:b/>
                <w:sz w:val="16"/>
                <w:szCs w:val="16"/>
              </w:rPr>
              <w:t>covariates</w:t>
            </w:r>
            <w:r>
              <w:rPr>
                <w:b/>
                <w:sz w:val="16"/>
                <w:szCs w:val="16"/>
              </w:rPr>
              <w:t xml:space="preserve">: </w:t>
            </w:r>
          </w:p>
          <w:p w14:paraId="000002E9" w14:textId="77777777" w:rsidR="003D3C7B" w:rsidRDefault="00000000">
            <w:pPr>
              <w:spacing w:after="160"/>
              <w:jc w:val="left"/>
              <w:rPr>
                <w:sz w:val="16"/>
                <w:szCs w:val="16"/>
              </w:rPr>
            </w:pPr>
            <w:r>
              <w:rPr>
                <w:sz w:val="16"/>
                <w:szCs w:val="16"/>
              </w:rPr>
              <w:t xml:space="preserve">maternal age, mode of delivery, maternal comorbidities, birth weight, gestational age, sex of the child, medication used during </w:t>
            </w:r>
            <w:r>
              <w:rPr>
                <w:sz w:val="16"/>
                <w:szCs w:val="16"/>
              </w:rPr>
              <w:lastRenderedPageBreak/>
              <w:t xml:space="preserve">pregnancy, insurance amount, degree of </w:t>
            </w:r>
            <w:proofErr w:type="gramStart"/>
            <w:r>
              <w:rPr>
                <w:sz w:val="16"/>
                <w:szCs w:val="16"/>
              </w:rPr>
              <w:t>urbanisation</w:t>
            </w:r>
            <w:proofErr w:type="gramEnd"/>
          </w:p>
          <w:p w14:paraId="000002EA" w14:textId="77777777" w:rsidR="003D3C7B" w:rsidRDefault="003D3C7B">
            <w:pPr>
              <w:spacing w:after="160"/>
              <w:jc w:val="left"/>
              <w:rPr>
                <w:sz w:val="16"/>
                <w:szCs w:val="16"/>
              </w:rPr>
            </w:pPr>
          </w:p>
          <w:p w14:paraId="000002EB" w14:textId="77777777" w:rsidR="003D3C7B" w:rsidRDefault="00000000">
            <w:pPr>
              <w:spacing w:after="160"/>
              <w:jc w:val="left"/>
              <w:rPr>
                <w:sz w:val="16"/>
                <w:szCs w:val="16"/>
              </w:rPr>
            </w:pPr>
            <w:r>
              <w:rPr>
                <w:b/>
                <w:sz w:val="16"/>
                <w:szCs w:val="16"/>
              </w:rPr>
              <w:t>Matching</w:t>
            </w:r>
            <w:r>
              <w:rPr>
                <w:sz w:val="16"/>
                <w:szCs w:val="16"/>
              </w:rPr>
              <w:t>: Nil</w:t>
            </w:r>
          </w:p>
        </w:tc>
      </w:tr>
      <w:tr w:rsidR="003D3C7B" w14:paraId="710674E7" w14:textId="77777777">
        <w:tc>
          <w:tcPr>
            <w:tcW w:w="967" w:type="dxa"/>
          </w:tcPr>
          <w:p w14:paraId="000002EC" w14:textId="77777777" w:rsidR="003D3C7B" w:rsidRDefault="00000000">
            <w:pPr>
              <w:jc w:val="left"/>
              <w:rPr>
                <w:sz w:val="16"/>
                <w:szCs w:val="16"/>
              </w:rPr>
            </w:pPr>
            <w:proofErr w:type="spellStart"/>
            <w:r>
              <w:rPr>
                <w:sz w:val="16"/>
                <w:szCs w:val="16"/>
              </w:rPr>
              <w:lastRenderedPageBreak/>
              <w:t>Straughen</w:t>
            </w:r>
            <w:proofErr w:type="spellEnd"/>
            <w:r>
              <w:rPr>
                <w:sz w:val="16"/>
                <w:szCs w:val="16"/>
              </w:rPr>
              <w:t>, 2023</w:t>
            </w:r>
          </w:p>
        </w:tc>
        <w:tc>
          <w:tcPr>
            <w:tcW w:w="1079" w:type="dxa"/>
          </w:tcPr>
          <w:p w14:paraId="000002ED" w14:textId="77777777" w:rsidR="003D3C7B" w:rsidRDefault="00000000">
            <w:pPr>
              <w:jc w:val="left"/>
              <w:rPr>
                <w:sz w:val="16"/>
                <w:szCs w:val="16"/>
              </w:rPr>
            </w:pPr>
            <w:r>
              <w:rPr>
                <w:b/>
                <w:sz w:val="16"/>
                <w:szCs w:val="16"/>
              </w:rPr>
              <w:t>Country:</w:t>
            </w:r>
            <w:r>
              <w:rPr>
                <w:sz w:val="16"/>
                <w:szCs w:val="16"/>
              </w:rPr>
              <w:t xml:space="preserve">  America</w:t>
            </w:r>
          </w:p>
          <w:p w14:paraId="000002EE" w14:textId="77777777" w:rsidR="003D3C7B" w:rsidRDefault="003D3C7B">
            <w:pPr>
              <w:jc w:val="left"/>
              <w:rPr>
                <w:sz w:val="16"/>
                <w:szCs w:val="16"/>
              </w:rPr>
            </w:pPr>
          </w:p>
          <w:p w14:paraId="000002EF" w14:textId="77777777" w:rsidR="003D3C7B" w:rsidRDefault="00000000">
            <w:pPr>
              <w:jc w:val="left"/>
              <w:rPr>
                <w:sz w:val="16"/>
                <w:szCs w:val="16"/>
              </w:rPr>
            </w:pPr>
            <w:r>
              <w:rPr>
                <w:b/>
                <w:sz w:val="16"/>
                <w:szCs w:val="16"/>
              </w:rPr>
              <w:t>Study type:</w:t>
            </w:r>
            <w:r>
              <w:rPr>
                <w:sz w:val="16"/>
                <w:szCs w:val="16"/>
              </w:rPr>
              <w:t xml:space="preserve"> Cohort study</w:t>
            </w:r>
          </w:p>
          <w:p w14:paraId="000002F0" w14:textId="77777777" w:rsidR="003D3C7B" w:rsidRDefault="003D3C7B">
            <w:pPr>
              <w:jc w:val="left"/>
              <w:rPr>
                <w:sz w:val="16"/>
                <w:szCs w:val="16"/>
              </w:rPr>
            </w:pPr>
          </w:p>
          <w:p w14:paraId="000002F1" w14:textId="77777777" w:rsidR="003D3C7B" w:rsidRDefault="003D3C7B">
            <w:pPr>
              <w:jc w:val="left"/>
              <w:rPr>
                <w:b/>
                <w:sz w:val="16"/>
                <w:szCs w:val="16"/>
              </w:rPr>
            </w:pPr>
          </w:p>
        </w:tc>
        <w:tc>
          <w:tcPr>
            <w:tcW w:w="2944" w:type="dxa"/>
          </w:tcPr>
          <w:p w14:paraId="000002F2" w14:textId="77777777" w:rsidR="003D3C7B" w:rsidRDefault="00000000">
            <w:pPr>
              <w:jc w:val="left"/>
              <w:rPr>
                <w:sz w:val="16"/>
                <w:szCs w:val="16"/>
              </w:rPr>
            </w:pPr>
            <w:r>
              <w:rPr>
                <w:b/>
                <w:sz w:val="16"/>
                <w:szCs w:val="16"/>
              </w:rPr>
              <w:t>Study cohort</w:t>
            </w:r>
            <w:r>
              <w:rPr>
                <w:sz w:val="16"/>
                <w:szCs w:val="16"/>
              </w:rPr>
              <w:t xml:space="preserve">: Data for this analysis are from the Wayne County Health, Environment, Allergy and Asthma Longitudinal Study (WHEALS) birth cohort. WHEALS recruited pregnant women who were in their second trimester or later and were seeing a Henry Ford Health System obstetrics practitioner at 1 of 5 clinics [21]. All women delivered from September 2003 through December 2007, were age 21–49 years, and lived in a predefined geographic area that was selected to encourage racial and socioeconomic diversity (city of Detroit and surrounding suburban areas). Children and their parent/guardian were invited to return for a clinic visit at child </w:t>
            </w:r>
            <w:proofErr w:type="gramStart"/>
            <w:r>
              <w:rPr>
                <w:sz w:val="16"/>
                <w:szCs w:val="16"/>
              </w:rPr>
              <w:t>age</w:t>
            </w:r>
            <w:proofErr w:type="gramEnd"/>
            <w:r>
              <w:rPr>
                <w:sz w:val="16"/>
                <w:szCs w:val="16"/>
              </w:rPr>
              <w:t xml:space="preserve"> 2 years and again at child age 10 years for assessment of child health and parent/guardian completion of surveys about child health as well as sociodemographic and household characteristic</w:t>
            </w:r>
          </w:p>
          <w:p w14:paraId="000002F3" w14:textId="77777777" w:rsidR="003D3C7B" w:rsidRDefault="003D3C7B">
            <w:pPr>
              <w:jc w:val="left"/>
              <w:rPr>
                <w:sz w:val="16"/>
                <w:szCs w:val="16"/>
              </w:rPr>
            </w:pPr>
          </w:p>
          <w:p w14:paraId="000002F4" w14:textId="77777777" w:rsidR="003D3C7B" w:rsidRDefault="003D3C7B">
            <w:pPr>
              <w:jc w:val="left"/>
              <w:rPr>
                <w:sz w:val="16"/>
                <w:szCs w:val="16"/>
              </w:rPr>
            </w:pPr>
          </w:p>
        </w:tc>
        <w:tc>
          <w:tcPr>
            <w:tcW w:w="1508" w:type="dxa"/>
          </w:tcPr>
          <w:p w14:paraId="000002F5" w14:textId="77777777" w:rsidR="003D3C7B" w:rsidRDefault="00000000">
            <w:pPr>
              <w:jc w:val="left"/>
              <w:rPr>
                <w:b/>
                <w:sz w:val="16"/>
                <w:szCs w:val="16"/>
              </w:rPr>
            </w:pPr>
            <w:r>
              <w:rPr>
                <w:b/>
                <w:sz w:val="16"/>
                <w:szCs w:val="16"/>
              </w:rPr>
              <w:t>Number of participants (n=):</w:t>
            </w:r>
          </w:p>
          <w:p w14:paraId="000002F6" w14:textId="77777777" w:rsidR="003D3C7B" w:rsidRDefault="00000000">
            <w:pPr>
              <w:jc w:val="left"/>
              <w:rPr>
                <w:sz w:val="16"/>
                <w:szCs w:val="16"/>
              </w:rPr>
            </w:pPr>
            <w:r>
              <w:rPr>
                <w:sz w:val="16"/>
                <w:szCs w:val="16"/>
              </w:rPr>
              <w:t>Total:555</w:t>
            </w:r>
          </w:p>
          <w:p w14:paraId="000002F7" w14:textId="77777777" w:rsidR="003D3C7B" w:rsidRDefault="00000000">
            <w:pPr>
              <w:jc w:val="left"/>
              <w:rPr>
                <w:sz w:val="16"/>
                <w:szCs w:val="16"/>
              </w:rPr>
            </w:pPr>
            <w:r>
              <w:rPr>
                <w:sz w:val="16"/>
                <w:szCs w:val="16"/>
              </w:rPr>
              <w:t>ADHD: 108</w:t>
            </w:r>
          </w:p>
          <w:p w14:paraId="000002F8" w14:textId="77777777" w:rsidR="003D3C7B" w:rsidRDefault="00000000">
            <w:pPr>
              <w:jc w:val="left"/>
              <w:rPr>
                <w:sz w:val="16"/>
                <w:szCs w:val="16"/>
              </w:rPr>
            </w:pPr>
            <w:r>
              <w:rPr>
                <w:sz w:val="16"/>
                <w:szCs w:val="16"/>
              </w:rPr>
              <w:t>No ADHD: 447</w:t>
            </w:r>
          </w:p>
          <w:p w14:paraId="000002F9" w14:textId="77777777" w:rsidR="003D3C7B" w:rsidRDefault="003D3C7B">
            <w:pPr>
              <w:jc w:val="left"/>
              <w:rPr>
                <w:sz w:val="16"/>
                <w:szCs w:val="16"/>
              </w:rPr>
            </w:pPr>
          </w:p>
          <w:p w14:paraId="000002FA" w14:textId="77777777" w:rsidR="003D3C7B" w:rsidRDefault="00000000">
            <w:pPr>
              <w:jc w:val="left"/>
              <w:rPr>
                <w:sz w:val="16"/>
                <w:szCs w:val="16"/>
              </w:rPr>
            </w:pPr>
            <w:r>
              <w:rPr>
                <w:b/>
                <w:sz w:val="16"/>
                <w:szCs w:val="16"/>
              </w:rPr>
              <w:t>Sibling control group</w:t>
            </w:r>
            <w:r>
              <w:rPr>
                <w:sz w:val="16"/>
                <w:szCs w:val="16"/>
              </w:rPr>
              <w:t>: No</w:t>
            </w:r>
          </w:p>
          <w:p w14:paraId="000002FB" w14:textId="77777777" w:rsidR="003D3C7B" w:rsidRDefault="003D3C7B">
            <w:pPr>
              <w:jc w:val="left"/>
              <w:rPr>
                <w:sz w:val="16"/>
                <w:szCs w:val="16"/>
              </w:rPr>
            </w:pPr>
          </w:p>
          <w:p w14:paraId="000002FC" w14:textId="77777777" w:rsidR="003D3C7B" w:rsidRDefault="00000000">
            <w:pPr>
              <w:jc w:val="left"/>
              <w:rPr>
                <w:sz w:val="16"/>
                <w:szCs w:val="16"/>
              </w:rPr>
            </w:pPr>
            <w:r>
              <w:rPr>
                <w:b/>
                <w:sz w:val="16"/>
                <w:szCs w:val="16"/>
              </w:rPr>
              <w:t>Male (%):</w:t>
            </w:r>
            <w:r>
              <w:rPr>
                <w:sz w:val="16"/>
                <w:szCs w:val="16"/>
              </w:rPr>
              <w:t xml:space="preserve"> 51.7</w:t>
            </w:r>
          </w:p>
          <w:p w14:paraId="000002FD" w14:textId="77777777" w:rsidR="003D3C7B" w:rsidRDefault="003D3C7B">
            <w:pPr>
              <w:jc w:val="left"/>
              <w:rPr>
                <w:sz w:val="16"/>
                <w:szCs w:val="16"/>
              </w:rPr>
            </w:pPr>
          </w:p>
          <w:p w14:paraId="000002FE" w14:textId="77777777" w:rsidR="003D3C7B" w:rsidRDefault="00000000">
            <w:pPr>
              <w:jc w:val="left"/>
              <w:rPr>
                <w:sz w:val="16"/>
                <w:szCs w:val="16"/>
              </w:rPr>
            </w:pPr>
            <w:r>
              <w:rPr>
                <w:b/>
                <w:sz w:val="16"/>
                <w:szCs w:val="16"/>
              </w:rPr>
              <w:t>Ethnicity</w:t>
            </w:r>
            <w:r>
              <w:rPr>
                <w:sz w:val="16"/>
                <w:szCs w:val="16"/>
              </w:rPr>
              <w:t xml:space="preserve">: </w:t>
            </w:r>
          </w:p>
          <w:p w14:paraId="000002FF" w14:textId="77777777" w:rsidR="003D3C7B" w:rsidRDefault="00000000">
            <w:pPr>
              <w:jc w:val="left"/>
              <w:rPr>
                <w:sz w:val="16"/>
                <w:szCs w:val="16"/>
              </w:rPr>
            </w:pPr>
            <w:r>
              <w:rPr>
                <w:sz w:val="16"/>
                <w:szCs w:val="16"/>
              </w:rPr>
              <w:t>White: 22.2%</w:t>
            </w:r>
          </w:p>
          <w:p w14:paraId="00000300" w14:textId="77777777" w:rsidR="003D3C7B" w:rsidRDefault="00000000">
            <w:pPr>
              <w:jc w:val="left"/>
              <w:rPr>
                <w:sz w:val="16"/>
                <w:szCs w:val="16"/>
              </w:rPr>
            </w:pPr>
            <w:r>
              <w:rPr>
                <w:sz w:val="16"/>
                <w:szCs w:val="16"/>
              </w:rPr>
              <w:t>African American: 62.5</w:t>
            </w:r>
          </w:p>
          <w:p w14:paraId="00000301" w14:textId="77777777" w:rsidR="003D3C7B" w:rsidRDefault="00000000">
            <w:pPr>
              <w:jc w:val="left"/>
              <w:rPr>
                <w:sz w:val="16"/>
                <w:szCs w:val="16"/>
              </w:rPr>
            </w:pPr>
            <w:r>
              <w:rPr>
                <w:sz w:val="16"/>
                <w:szCs w:val="16"/>
              </w:rPr>
              <w:t>Other/mixed: 15.3</w:t>
            </w:r>
          </w:p>
          <w:p w14:paraId="00000302" w14:textId="77777777" w:rsidR="003D3C7B" w:rsidRDefault="003D3C7B">
            <w:pPr>
              <w:jc w:val="left"/>
              <w:rPr>
                <w:b/>
                <w:sz w:val="16"/>
                <w:szCs w:val="16"/>
              </w:rPr>
            </w:pPr>
          </w:p>
        </w:tc>
        <w:tc>
          <w:tcPr>
            <w:tcW w:w="1617" w:type="dxa"/>
          </w:tcPr>
          <w:p w14:paraId="00000303" w14:textId="77777777" w:rsidR="003D3C7B" w:rsidRDefault="00000000">
            <w:pPr>
              <w:jc w:val="left"/>
              <w:rPr>
                <w:sz w:val="16"/>
                <w:szCs w:val="16"/>
              </w:rPr>
            </w:pPr>
            <w:r>
              <w:rPr>
                <w:b/>
                <w:sz w:val="16"/>
                <w:szCs w:val="16"/>
              </w:rPr>
              <w:t>Exposure period:</w:t>
            </w:r>
            <w:r>
              <w:rPr>
                <w:sz w:val="16"/>
                <w:szCs w:val="16"/>
              </w:rPr>
              <w:t xml:space="preserve"> prenatal</w:t>
            </w:r>
          </w:p>
          <w:p w14:paraId="00000304" w14:textId="77777777" w:rsidR="003D3C7B" w:rsidRDefault="003D3C7B">
            <w:pPr>
              <w:jc w:val="left"/>
              <w:rPr>
                <w:sz w:val="16"/>
                <w:szCs w:val="16"/>
              </w:rPr>
            </w:pPr>
          </w:p>
          <w:p w14:paraId="00000305" w14:textId="77777777" w:rsidR="003D3C7B" w:rsidRDefault="003D3C7B">
            <w:pPr>
              <w:jc w:val="left"/>
              <w:rPr>
                <w:sz w:val="16"/>
                <w:szCs w:val="16"/>
              </w:rPr>
            </w:pPr>
          </w:p>
          <w:p w14:paraId="00000306" w14:textId="77777777" w:rsidR="003D3C7B" w:rsidRDefault="00000000">
            <w:pPr>
              <w:jc w:val="left"/>
              <w:rPr>
                <w:sz w:val="16"/>
                <w:szCs w:val="16"/>
              </w:rPr>
            </w:pPr>
            <w:r>
              <w:rPr>
                <w:b/>
                <w:sz w:val="16"/>
                <w:szCs w:val="16"/>
              </w:rPr>
              <w:t>Data source</w:t>
            </w:r>
            <w:r>
              <w:rPr>
                <w:sz w:val="16"/>
                <w:szCs w:val="16"/>
              </w:rPr>
              <w:t xml:space="preserve">: maternal prenatal and delivery medical records </w:t>
            </w:r>
          </w:p>
          <w:p w14:paraId="00000307" w14:textId="77777777" w:rsidR="003D3C7B" w:rsidRDefault="003D3C7B">
            <w:pPr>
              <w:jc w:val="left"/>
              <w:rPr>
                <w:sz w:val="16"/>
                <w:szCs w:val="16"/>
              </w:rPr>
            </w:pPr>
          </w:p>
          <w:p w14:paraId="00000308" w14:textId="77777777" w:rsidR="003D3C7B" w:rsidRDefault="003D3C7B">
            <w:pPr>
              <w:jc w:val="left"/>
              <w:rPr>
                <w:sz w:val="16"/>
                <w:szCs w:val="16"/>
              </w:rPr>
            </w:pPr>
          </w:p>
          <w:p w14:paraId="00000309" w14:textId="77777777" w:rsidR="003D3C7B" w:rsidRDefault="003D3C7B">
            <w:pPr>
              <w:jc w:val="left"/>
              <w:rPr>
                <w:b/>
                <w:sz w:val="16"/>
                <w:szCs w:val="16"/>
              </w:rPr>
            </w:pPr>
          </w:p>
        </w:tc>
        <w:tc>
          <w:tcPr>
            <w:tcW w:w="3210" w:type="dxa"/>
          </w:tcPr>
          <w:p w14:paraId="0000030A" w14:textId="77777777" w:rsidR="003D3C7B" w:rsidRDefault="00000000">
            <w:pPr>
              <w:jc w:val="left"/>
              <w:rPr>
                <w:b/>
                <w:sz w:val="16"/>
                <w:szCs w:val="16"/>
              </w:rPr>
            </w:pPr>
            <w:r>
              <w:rPr>
                <w:b/>
                <w:sz w:val="16"/>
                <w:szCs w:val="16"/>
              </w:rPr>
              <w:t xml:space="preserve">Outcome: </w:t>
            </w:r>
            <w:r>
              <w:rPr>
                <w:sz w:val="16"/>
                <w:szCs w:val="16"/>
              </w:rPr>
              <w:t>ADHD</w:t>
            </w:r>
            <w:r>
              <w:rPr>
                <w:b/>
                <w:sz w:val="16"/>
                <w:szCs w:val="16"/>
              </w:rPr>
              <w:t xml:space="preserve"> </w:t>
            </w:r>
          </w:p>
          <w:p w14:paraId="0000030B" w14:textId="77777777" w:rsidR="003D3C7B" w:rsidRDefault="003D3C7B">
            <w:pPr>
              <w:jc w:val="left"/>
              <w:rPr>
                <w:sz w:val="16"/>
                <w:szCs w:val="16"/>
              </w:rPr>
            </w:pPr>
          </w:p>
          <w:p w14:paraId="0000030C" w14:textId="77777777" w:rsidR="003D3C7B" w:rsidRDefault="00000000">
            <w:pPr>
              <w:jc w:val="left"/>
              <w:rPr>
                <w:sz w:val="16"/>
                <w:szCs w:val="16"/>
              </w:rPr>
            </w:pPr>
            <w:r>
              <w:rPr>
                <w:b/>
                <w:sz w:val="16"/>
                <w:szCs w:val="16"/>
              </w:rPr>
              <w:t>Age at diagnosis</w:t>
            </w:r>
            <w:r>
              <w:rPr>
                <w:sz w:val="16"/>
                <w:szCs w:val="16"/>
              </w:rPr>
              <w:t>: prior to age 10</w:t>
            </w:r>
          </w:p>
          <w:p w14:paraId="0000030D" w14:textId="77777777" w:rsidR="003D3C7B" w:rsidRDefault="003D3C7B">
            <w:pPr>
              <w:jc w:val="left"/>
              <w:rPr>
                <w:sz w:val="16"/>
                <w:szCs w:val="16"/>
              </w:rPr>
            </w:pPr>
          </w:p>
          <w:p w14:paraId="0000030E" w14:textId="77777777" w:rsidR="003D3C7B" w:rsidRDefault="00000000">
            <w:pPr>
              <w:jc w:val="left"/>
              <w:rPr>
                <w:sz w:val="16"/>
                <w:szCs w:val="16"/>
              </w:rPr>
            </w:pPr>
            <w:r>
              <w:rPr>
                <w:b/>
                <w:sz w:val="16"/>
                <w:szCs w:val="16"/>
              </w:rPr>
              <w:t>Data source:</w:t>
            </w:r>
            <w:r>
              <w:rPr>
                <w:sz w:val="16"/>
                <w:szCs w:val="16"/>
              </w:rPr>
              <w:t xml:space="preserve"> maternal report at age 10</w:t>
            </w:r>
          </w:p>
          <w:p w14:paraId="0000030F" w14:textId="77777777" w:rsidR="003D3C7B" w:rsidRDefault="003D3C7B">
            <w:pPr>
              <w:jc w:val="left"/>
              <w:rPr>
                <w:sz w:val="16"/>
                <w:szCs w:val="16"/>
              </w:rPr>
            </w:pPr>
          </w:p>
          <w:p w14:paraId="00000310" w14:textId="77777777" w:rsidR="003D3C7B" w:rsidRDefault="00000000">
            <w:pPr>
              <w:jc w:val="left"/>
              <w:rPr>
                <w:b/>
                <w:sz w:val="16"/>
                <w:szCs w:val="16"/>
              </w:rPr>
            </w:pPr>
            <w:r>
              <w:rPr>
                <w:b/>
                <w:sz w:val="16"/>
                <w:szCs w:val="16"/>
              </w:rPr>
              <w:t>Definition/determination of ADHD</w:t>
            </w:r>
            <w:r>
              <w:rPr>
                <w:sz w:val="16"/>
                <w:szCs w:val="16"/>
              </w:rPr>
              <w:t xml:space="preserve">: maternal report as to whether a diagnosis of ADHD had been made prior to age 10 </w:t>
            </w:r>
          </w:p>
        </w:tc>
        <w:tc>
          <w:tcPr>
            <w:tcW w:w="2623" w:type="dxa"/>
          </w:tcPr>
          <w:p w14:paraId="00000311" w14:textId="5BA41ADC" w:rsidR="003D3C7B" w:rsidRDefault="00000000">
            <w:pPr>
              <w:jc w:val="left"/>
              <w:rPr>
                <w:sz w:val="16"/>
                <w:szCs w:val="16"/>
              </w:rPr>
            </w:pPr>
            <w:r>
              <w:rPr>
                <w:b/>
                <w:sz w:val="16"/>
                <w:szCs w:val="16"/>
              </w:rPr>
              <w:t xml:space="preserve">Adjustment for </w:t>
            </w:r>
            <w:r w:rsidR="00070FD4">
              <w:rPr>
                <w:b/>
                <w:sz w:val="16"/>
                <w:szCs w:val="16"/>
              </w:rPr>
              <w:t>covariates</w:t>
            </w:r>
            <w:r>
              <w:rPr>
                <w:b/>
                <w:sz w:val="16"/>
                <w:szCs w:val="16"/>
              </w:rPr>
              <w:t>:</w:t>
            </w:r>
            <w:r>
              <w:rPr>
                <w:sz w:val="16"/>
                <w:szCs w:val="16"/>
              </w:rPr>
              <w:t xml:space="preserve"> race-ethnicity, insurance coverage, household income, education, marital status, previous pregnancies, smoking during pregnancy, household environmental tobacco smoke, alcohol use, indoor pets, history of asthma and allergies, urban or suburban residence, mode of delivery, body mass index at the first prenatal visit, gestational age at delivery, birthweight, sex- and gestational-age adjusted birthweight z-scores, and </w:t>
            </w:r>
            <w:proofErr w:type="gramStart"/>
            <w:r>
              <w:rPr>
                <w:sz w:val="16"/>
                <w:szCs w:val="16"/>
              </w:rPr>
              <w:t>breast feeding</w:t>
            </w:r>
            <w:proofErr w:type="gramEnd"/>
            <w:r>
              <w:rPr>
                <w:sz w:val="16"/>
                <w:szCs w:val="16"/>
              </w:rPr>
              <w:t xml:space="preserve"> status. </w:t>
            </w:r>
          </w:p>
          <w:p w14:paraId="00000312" w14:textId="77777777" w:rsidR="003D3C7B" w:rsidRDefault="003D3C7B">
            <w:pPr>
              <w:jc w:val="left"/>
              <w:rPr>
                <w:sz w:val="16"/>
                <w:szCs w:val="16"/>
              </w:rPr>
            </w:pPr>
          </w:p>
          <w:p w14:paraId="00000313" w14:textId="77777777" w:rsidR="003D3C7B" w:rsidRDefault="00000000">
            <w:pPr>
              <w:jc w:val="left"/>
              <w:rPr>
                <w:sz w:val="16"/>
                <w:szCs w:val="16"/>
              </w:rPr>
            </w:pPr>
            <w:r>
              <w:rPr>
                <w:b/>
                <w:sz w:val="16"/>
                <w:szCs w:val="16"/>
              </w:rPr>
              <w:t>Matching</w:t>
            </w:r>
            <w:r>
              <w:rPr>
                <w:sz w:val="16"/>
                <w:szCs w:val="16"/>
              </w:rPr>
              <w:t>: Nil</w:t>
            </w:r>
          </w:p>
          <w:p w14:paraId="00000314" w14:textId="77777777" w:rsidR="003D3C7B" w:rsidRDefault="003D3C7B">
            <w:pPr>
              <w:jc w:val="left"/>
              <w:rPr>
                <w:sz w:val="16"/>
                <w:szCs w:val="16"/>
              </w:rPr>
            </w:pPr>
          </w:p>
          <w:p w14:paraId="00000315" w14:textId="77777777" w:rsidR="003D3C7B" w:rsidRDefault="003D3C7B">
            <w:pPr>
              <w:jc w:val="left"/>
              <w:rPr>
                <w:sz w:val="16"/>
                <w:szCs w:val="16"/>
              </w:rPr>
            </w:pPr>
          </w:p>
        </w:tc>
      </w:tr>
      <w:tr w:rsidR="003D3C7B" w14:paraId="1FBFB5D6" w14:textId="77777777">
        <w:tc>
          <w:tcPr>
            <w:tcW w:w="13948" w:type="dxa"/>
            <w:gridSpan w:val="7"/>
            <w:shd w:val="clear" w:color="auto" w:fill="E7E6E6"/>
          </w:tcPr>
          <w:p w14:paraId="00000316" w14:textId="77777777" w:rsidR="003D3C7B" w:rsidRDefault="00000000">
            <w:pPr>
              <w:jc w:val="center"/>
              <w:rPr>
                <w:b/>
                <w:sz w:val="16"/>
                <w:szCs w:val="16"/>
              </w:rPr>
            </w:pPr>
            <w:r>
              <w:rPr>
                <w:b/>
                <w:sz w:val="16"/>
                <w:szCs w:val="16"/>
              </w:rPr>
              <w:lastRenderedPageBreak/>
              <w:t>Other psychiatric or behavioural outcomes</w:t>
            </w:r>
          </w:p>
        </w:tc>
      </w:tr>
      <w:tr w:rsidR="003D3C7B" w14:paraId="18AF9D26" w14:textId="77777777">
        <w:tc>
          <w:tcPr>
            <w:tcW w:w="967" w:type="dxa"/>
          </w:tcPr>
          <w:p w14:paraId="0000031D" w14:textId="77777777" w:rsidR="003D3C7B" w:rsidRDefault="00000000">
            <w:pPr>
              <w:jc w:val="left"/>
              <w:rPr>
                <w:sz w:val="16"/>
                <w:szCs w:val="16"/>
              </w:rPr>
            </w:pPr>
            <w:r>
              <w:rPr>
                <w:sz w:val="16"/>
                <w:szCs w:val="16"/>
              </w:rPr>
              <w:t>Delara, 2021</w:t>
            </w:r>
          </w:p>
        </w:tc>
        <w:tc>
          <w:tcPr>
            <w:tcW w:w="1079" w:type="dxa"/>
          </w:tcPr>
          <w:p w14:paraId="0000031E" w14:textId="77777777" w:rsidR="003D3C7B" w:rsidRDefault="00000000">
            <w:pPr>
              <w:jc w:val="left"/>
              <w:rPr>
                <w:sz w:val="16"/>
                <w:szCs w:val="16"/>
              </w:rPr>
            </w:pPr>
            <w:r>
              <w:rPr>
                <w:b/>
                <w:sz w:val="16"/>
                <w:szCs w:val="16"/>
              </w:rPr>
              <w:t>Country:</w:t>
            </w:r>
            <w:r>
              <w:rPr>
                <w:sz w:val="16"/>
                <w:szCs w:val="16"/>
              </w:rPr>
              <w:t xml:space="preserve"> Canada</w:t>
            </w:r>
          </w:p>
          <w:p w14:paraId="0000031F" w14:textId="77777777" w:rsidR="003D3C7B" w:rsidRDefault="003D3C7B">
            <w:pPr>
              <w:jc w:val="left"/>
              <w:rPr>
                <w:sz w:val="16"/>
                <w:szCs w:val="16"/>
              </w:rPr>
            </w:pPr>
          </w:p>
          <w:p w14:paraId="00000320" w14:textId="77777777" w:rsidR="003D3C7B" w:rsidRDefault="00000000">
            <w:pPr>
              <w:jc w:val="left"/>
              <w:rPr>
                <w:sz w:val="16"/>
                <w:szCs w:val="16"/>
              </w:rPr>
            </w:pPr>
            <w:r>
              <w:rPr>
                <w:b/>
                <w:sz w:val="16"/>
                <w:szCs w:val="16"/>
              </w:rPr>
              <w:t>Study type:</w:t>
            </w:r>
            <w:r>
              <w:rPr>
                <w:sz w:val="16"/>
                <w:szCs w:val="16"/>
              </w:rPr>
              <w:t xml:space="preserve"> Cohort Study</w:t>
            </w:r>
          </w:p>
          <w:p w14:paraId="00000321" w14:textId="77777777" w:rsidR="003D3C7B" w:rsidRDefault="003D3C7B">
            <w:pPr>
              <w:jc w:val="left"/>
              <w:rPr>
                <w:sz w:val="16"/>
                <w:szCs w:val="16"/>
              </w:rPr>
            </w:pPr>
          </w:p>
          <w:p w14:paraId="00000322" w14:textId="77777777" w:rsidR="003D3C7B" w:rsidRDefault="00000000">
            <w:pPr>
              <w:jc w:val="left"/>
              <w:rPr>
                <w:sz w:val="16"/>
                <w:szCs w:val="16"/>
              </w:rPr>
            </w:pPr>
            <w:r>
              <w:rPr>
                <w:sz w:val="16"/>
                <w:szCs w:val="16"/>
              </w:rPr>
              <w:t xml:space="preserve"> </w:t>
            </w:r>
          </w:p>
          <w:p w14:paraId="00000323" w14:textId="77777777" w:rsidR="003D3C7B" w:rsidRDefault="003D3C7B">
            <w:pPr>
              <w:jc w:val="left"/>
              <w:rPr>
                <w:b/>
                <w:sz w:val="16"/>
                <w:szCs w:val="16"/>
              </w:rPr>
            </w:pPr>
          </w:p>
        </w:tc>
        <w:tc>
          <w:tcPr>
            <w:tcW w:w="2944" w:type="dxa"/>
          </w:tcPr>
          <w:p w14:paraId="00000324" w14:textId="77777777" w:rsidR="003D3C7B" w:rsidRDefault="00000000">
            <w:pPr>
              <w:jc w:val="left"/>
              <w:rPr>
                <w:sz w:val="16"/>
                <w:szCs w:val="16"/>
              </w:rPr>
            </w:pPr>
            <w:r>
              <w:rPr>
                <w:b/>
                <w:sz w:val="16"/>
                <w:szCs w:val="16"/>
              </w:rPr>
              <w:t xml:space="preserve">Study cohort:  </w:t>
            </w:r>
            <w:r>
              <w:rPr>
                <w:sz w:val="16"/>
                <w:szCs w:val="16"/>
              </w:rPr>
              <w:t>all children born in Manitoba between</w:t>
            </w:r>
          </w:p>
          <w:p w14:paraId="00000325" w14:textId="77777777" w:rsidR="003D3C7B" w:rsidRDefault="00000000">
            <w:pPr>
              <w:jc w:val="left"/>
              <w:rPr>
                <w:sz w:val="16"/>
                <w:szCs w:val="16"/>
              </w:rPr>
            </w:pPr>
            <w:r>
              <w:rPr>
                <w:sz w:val="16"/>
                <w:szCs w:val="16"/>
              </w:rPr>
              <w:t xml:space="preserve">January 1, 1996, and December 31, </w:t>
            </w:r>
            <w:proofErr w:type="gramStart"/>
            <w:r>
              <w:rPr>
                <w:sz w:val="16"/>
                <w:szCs w:val="16"/>
              </w:rPr>
              <w:t>2012</w:t>
            </w:r>
            <w:proofErr w:type="gramEnd"/>
            <w:r>
              <w:rPr>
                <w:sz w:val="16"/>
                <w:szCs w:val="16"/>
              </w:rPr>
              <w:t xml:space="preserve"> in receipt of a public health insurance plan, with at least 3 years coverage from birth, and maternal cover in the one year periods before and after pregnancy. Children were followed until diagnosis of mood of anxiety disorder, age 19, migration, death, or end of the study period.  Divided into two cohorts: prenatal and postnatal.</w:t>
            </w:r>
          </w:p>
          <w:p w14:paraId="00000326" w14:textId="77777777" w:rsidR="003D3C7B" w:rsidRDefault="003D3C7B">
            <w:pPr>
              <w:jc w:val="left"/>
              <w:rPr>
                <w:b/>
                <w:sz w:val="16"/>
                <w:szCs w:val="16"/>
              </w:rPr>
            </w:pPr>
          </w:p>
        </w:tc>
        <w:tc>
          <w:tcPr>
            <w:tcW w:w="1508" w:type="dxa"/>
          </w:tcPr>
          <w:p w14:paraId="00000327" w14:textId="77777777" w:rsidR="003D3C7B" w:rsidRDefault="00000000">
            <w:pPr>
              <w:jc w:val="left"/>
              <w:rPr>
                <w:b/>
                <w:sz w:val="16"/>
                <w:szCs w:val="16"/>
              </w:rPr>
            </w:pPr>
            <w:r>
              <w:rPr>
                <w:b/>
                <w:sz w:val="16"/>
                <w:szCs w:val="16"/>
              </w:rPr>
              <w:t>Number of participants (n=):</w:t>
            </w:r>
          </w:p>
          <w:p w14:paraId="00000328" w14:textId="77777777" w:rsidR="003D3C7B" w:rsidRDefault="00000000">
            <w:pPr>
              <w:jc w:val="left"/>
              <w:rPr>
                <w:sz w:val="16"/>
                <w:szCs w:val="16"/>
              </w:rPr>
            </w:pPr>
            <w:r>
              <w:rPr>
                <w:sz w:val="16"/>
                <w:szCs w:val="16"/>
              </w:rPr>
              <w:t>Total: 221,139</w:t>
            </w:r>
          </w:p>
          <w:p w14:paraId="00000329" w14:textId="77777777" w:rsidR="003D3C7B" w:rsidRDefault="00000000">
            <w:pPr>
              <w:jc w:val="left"/>
              <w:rPr>
                <w:sz w:val="16"/>
                <w:szCs w:val="16"/>
              </w:rPr>
            </w:pPr>
            <w:r>
              <w:rPr>
                <w:sz w:val="16"/>
                <w:szCs w:val="16"/>
              </w:rPr>
              <w:t xml:space="preserve">Pre-natal cohort: 221,139, </w:t>
            </w:r>
          </w:p>
          <w:p w14:paraId="0000032A" w14:textId="77777777" w:rsidR="003D3C7B" w:rsidRDefault="00000000">
            <w:pPr>
              <w:jc w:val="left"/>
              <w:rPr>
                <w:sz w:val="16"/>
                <w:szCs w:val="16"/>
              </w:rPr>
            </w:pPr>
            <w:r>
              <w:rPr>
                <w:sz w:val="16"/>
                <w:szCs w:val="16"/>
              </w:rPr>
              <w:t>Post-natal cohort: 221,139</w:t>
            </w:r>
          </w:p>
          <w:p w14:paraId="0000032B" w14:textId="77777777" w:rsidR="003D3C7B" w:rsidRDefault="003D3C7B">
            <w:pPr>
              <w:jc w:val="left"/>
              <w:rPr>
                <w:sz w:val="16"/>
                <w:szCs w:val="16"/>
              </w:rPr>
            </w:pPr>
          </w:p>
          <w:p w14:paraId="0000032C" w14:textId="77777777" w:rsidR="003D3C7B" w:rsidRDefault="00000000">
            <w:pPr>
              <w:jc w:val="left"/>
              <w:rPr>
                <w:sz w:val="16"/>
                <w:szCs w:val="16"/>
              </w:rPr>
            </w:pPr>
            <w:r>
              <w:rPr>
                <w:b/>
                <w:sz w:val="16"/>
                <w:szCs w:val="16"/>
              </w:rPr>
              <w:t>Sibling control group</w:t>
            </w:r>
            <w:r>
              <w:rPr>
                <w:sz w:val="16"/>
                <w:szCs w:val="16"/>
              </w:rPr>
              <w:t>: no</w:t>
            </w:r>
          </w:p>
          <w:p w14:paraId="0000032D" w14:textId="77777777" w:rsidR="003D3C7B" w:rsidRDefault="003D3C7B">
            <w:pPr>
              <w:jc w:val="left"/>
              <w:rPr>
                <w:sz w:val="16"/>
                <w:szCs w:val="16"/>
              </w:rPr>
            </w:pPr>
          </w:p>
          <w:p w14:paraId="0000032E" w14:textId="77777777" w:rsidR="003D3C7B" w:rsidRDefault="00000000">
            <w:pPr>
              <w:jc w:val="left"/>
              <w:rPr>
                <w:sz w:val="16"/>
                <w:szCs w:val="16"/>
              </w:rPr>
            </w:pPr>
            <w:r>
              <w:rPr>
                <w:b/>
                <w:sz w:val="16"/>
                <w:szCs w:val="16"/>
              </w:rPr>
              <w:t>Male (%):</w:t>
            </w:r>
            <w:r>
              <w:rPr>
                <w:sz w:val="16"/>
                <w:szCs w:val="16"/>
              </w:rPr>
              <w:t xml:space="preserve"> 51.2</w:t>
            </w:r>
          </w:p>
          <w:p w14:paraId="0000032F" w14:textId="77777777" w:rsidR="003D3C7B" w:rsidRDefault="003D3C7B">
            <w:pPr>
              <w:jc w:val="left"/>
              <w:rPr>
                <w:sz w:val="16"/>
                <w:szCs w:val="16"/>
              </w:rPr>
            </w:pPr>
          </w:p>
          <w:p w14:paraId="00000330" w14:textId="77777777" w:rsidR="003D3C7B" w:rsidRDefault="00000000">
            <w:pPr>
              <w:jc w:val="left"/>
              <w:rPr>
                <w:sz w:val="16"/>
                <w:szCs w:val="16"/>
              </w:rPr>
            </w:pPr>
            <w:r>
              <w:rPr>
                <w:b/>
                <w:sz w:val="16"/>
                <w:szCs w:val="16"/>
              </w:rPr>
              <w:t>Ethnicity</w:t>
            </w:r>
            <w:r>
              <w:rPr>
                <w:sz w:val="16"/>
                <w:szCs w:val="16"/>
              </w:rPr>
              <w:t>: Not reported</w:t>
            </w:r>
          </w:p>
          <w:p w14:paraId="00000331" w14:textId="77777777" w:rsidR="003D3C7B" w:rsidRDefault="003D3C7B">
            <w:pPr>
              <w:jc w:val="left"/>
              <w:rPr>
                <w:b/>
                <w:sz w:val="16"/>
                <w:szCs w:val="16"/>
              </w:rPr>
            </w:pPr>
          </w:p>
        </w:tc>
        <w:tc>
          <w:tcPr>
            <w:tcW w:w="1617" w:type="dxa"/>
          </w:tcPr>
          <w:p w14:paraId="00000332" w14:textId="77777777" w:rsidR="003D3C7B" w:rsidRDefault="00000000">
            <w:pPr>
              <w:jc w:val="left"/>
              <w:rPr>
                <w:sz w:val="16"/>
                <w:szCs w:val="16"/>
              </w:rPr>
            </w:pPr>
            <w:r>
              <w:rPr>
                <w:b/>
                <w:sz w:val="16"/>
                <w:szCs w:val="16"/>
              </w:rPr>
              <w:t>Exposure period:</w:t>
            </w:r>
            <w:r>
              <w:rPr>
                <w:sz w:val="16"/>
                <w:szCs w:val="16"/>
              </w:rPr>
              <w:t xml:space="preserve"> prenatal and early life (age 0-3 years)</w:t>
            </w:r>
          </w:p>
          <w:p w14:paraId="00000333" w14:textId="77777777" w:rsidR="003D3C7B" w:rsidRDefault="003D3C7B">
            <w:pPr>
              <w:jc w:val="left"/>
              <w:rPr>
                <w:sz w:val="16"/>
                <w:szCs w:val="16"/>
              </w:rPr>
            </w:pPr>
          </w:p>
          <w:p w14:paraId="00000334" w14:textId="77777777" w:rsidR="003D3C7B" w:rsidRDefault="00000000">
            <w:pPr>
              <w:jc w:val="left"/>
              <w:rPr>
                <w:sz w:val="16"/>
                <w:szCs w:val="16"/>
              </w:rPr>
            </w:pPr>
            <w:r>
              <w:rPr>
                <w:b/>
                <w:sz w:val="16"/>
                <w:szCs w:val="16"/>
              </w:rPr>
              <w:t>Data source</w:t>
            </w:r>
            <w:r>
              <w:rPr>
                <w:sz w:val="16"/>
                <w:szCs w:val="16"/>
              </w:rPr>
              <w:t>: outpatient dispensing records at Drug Prescriptions Information</w:t>
            </w:r>
          </w:p>
          <w:p w14:paraId="00000335" w14:textId="77777777" w:rsidR="003D3C7B" w:rsidRDefault="00000000">
            <w:pPr>
              <w:jc w:val="left"/>
              <w:rPr>
                <w:sz w:val="16"/>
                <w:szCs w:val="16"/>
              </w:rPr>
            </w:pPr>
            <w:r>
              <w:rPr>
                <w:sz w:val="16"/>
                <w:szCs w:val="16"/>
              </w:rPr>
              <w:t xml:space="preserve">Network </w:t>
            </w:r>
          </w:p>
        </w:tc>
        <w:tc>
          <w:tcPr>
            <w:tcW w:w="3210" w:type="dxa"/>
          </w:tcPr>
          <w:p w14:paraId="00000336" w14:textId="77777777" w:rsidR="003D3C7B" w:rsidRDefault="00000000">
            <w:pPr>
              <w:jc w:val="left"/>
              <w:rPr>
                <w:b/>
                <w:sz w:val="16"/>
                <w:szCs w:val="16"/>
              </w:rPr>
            </w:pPr>
            <w:r>
              <w:rPr>
                <w:b/>
                <w:sz w:val="16"/>
                <w:szCs w:val="16"/>
              </w:rPr>
              <w:t xml:space="preserve">Outcome: </w:t>
            </w:r>
            <w:r>
              <w:rPr>
                <w:sz w:val="16"/>
                <w:szCs w:val="16"/>
              </w:rPr>
              <w:t>Mood and anxiety disorders</w:t>
            </w:r>
          </w:p>
          <w:p w14:paraId="00000337" w14:textId="77777777" w:rsidR="003D3C7B" w:rsidRDefault="003D3C7B">
            <w:pPr>
              <w:jc w:val="left"/>
              <w:rPr>
                <w:b/>
                <w:sz w:val="16"/>
                <w:szCs w:val="16"/>
              </w:rPr>
            </w:pPr>
          </w:p>
          <w:p w14:paraId="00000338" w14:textId="77777777" w:rsidR="003D3C7B" w:rsidRDefault="00000000">
            <w:pPr>
              <w:jc w:val="left"/>
              <w:rPr>
                <w:sz w:val="16"/>
                <w:szCs w:val="16"/>
              </w:rPr>
            </w:pPr>
            <w:r>
              <w:rPr>
                <w:b/>
                <w:sz w:val="16"/>
                <w:szCs w:val="16"/>
              </w:rPr>
              <w:t>Age at diagnosis:</w:t>
            </w:r>
            <w:r>
              <w:rPr>
                <w:sz w:val="16"/>
                <w:szCs w:val="16"/>
              </w:rPr>
              <w:t xml:space="preserve"> mean 11 (+/-3.9)</w:t>
            </w:r>
          </w:p>
          <w:p w14:paraId="00000339" w14:textId="77777777" w:rsidR="003D3C7B" w:rsidRDefault="003D3C7B">
            <w:pPr>
              <w:jc w:val="left"/>
              <w:rPr>
                <w:sz w:val="16"/>
                <w:szCs w:val="16"/>
              </w:rPr>
            </w:pPr>
          </w:p>
          <w:p w14:paraId="0000033A" w14:textId="77777777" w:rsidR="003D3C7B" w:rsidRDefault="00000000">
            <w:pPr>
              <w:jc w:val="left"/>
              <w:rPr>
                <w:sz w:val="16"/>
                <w:szCs w:val="16"/>
              </w:rPr>
            </w:pPr>
            <w:r>
              <w:rPr>
                <w:b/>
                <w:sz w:val="16"/>
                <w:szCs w:val="16"/>
              </w:rPr>
              <w:t>Data source:</w:t>
            </w:r>
            <w:r>
              <w:rPr>
                <w:sz w:val="16"/>
                <w:szCs w:val="16"/>
              </w:rPr>
              <w:t xml:space="preserve"> medical claims, Hospitalization</w:t>
            </w:r>
          </w:p>
          <w:p w14:paraId="0000033B" w14:textId="77777777" w:rsidR="003D3C7B" w:rsidRDefault="00000000">
            <w:pPr>
              <w:jc w:val="left"/>
              <w:rPr>
                <w:sz w:val="16"/>
                <w:szCs w:val="16"/>
              </w:rPr>
            </w:pPr>
            <w:r>
              <w:rPr>
                <w:sz w:val="16"/>
                <w:szCs w:val="16"/>
              </w:rPr>
              <w:t>Discharge Abstracts Database, and Drug Prescriptions Information Network</w:t>
            </w:r>
          </w:p>
          <w:p w14:paraId="0000033C" w14:textId="77777777" w:rsidR="003D3C7B" w:rsidRDefault="003D3C7B">
            <w:pPr>
              <w:jc w:val="left"/>
              <w:rPr>
                <w:sz w:val="16"/>
                <w:szCs w:val="16"/>
              </w:rPr>
            </w:pPr>
          </w:p>
          <w:p w14:paraId="0000033D" w14:textId="77777777" w:rsidR="003D3C7B" w:rsidRDefault="00000000">
            <w:pPr>
              <w:jc w:val="left"/>
              <w:rPr>
                <w:sz w:val="16"/>
                <w:szCs w:val="16"/>
              </w:rPr>
            </w:pPr>
            <w:r>
              <w:rPr>
                <w:b/>
                <w:sz w:val="16"/>
                <w:szCs w:val="16"/>
              </w:rPr>
              <w:t>Definition/determination of mood and anxiety disorders</w:t>
            </w:r>
            <w:r>
              <w:rPr>
                <w:sz w:val="16"/>
                <w:szCs w:val="16"/>
              </w:rPr>
              <w:t xml:space="preserve">: </w:t>
            </w:r>
          </w:p>
          <w:p w14:paraId="0000033E" w14:textId="77777777" w:rsidR="003D3C7B" w:rsidRDefault="00000000">
            <w:pPr>
              <w:jc w:val="left"/>
              <w:rPr>
                <w:sz w:val="16"/>
                <w:szCs w:val="16"/>
              </w:rPr>
            </w:pPr>
            <w:r>
              <w:rPr>
                <w:sz w:val="16"/>
                <w:szCs w:val="16"/>
              </w:rPr>
              <w:t>One or more hospitalisations or physician visits, with mood and anxiety related ICD-9 or 10 codes, or antidepressant or mood stabiliser prescriptions.</w:t>
            </w:r>
          </w:p>
        </w:tc>
        <w:tc>
          <w:tcPr>
            <w:tcW w:w="2623" w:type="dxa"/>
          </w:tcPr>
          <w:p w14:paraId="0000033F" w14:textId="4D2C4FFB"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maternal age, household income, breastfeeding status, mode of delivery, infant sex, region of residence, number of births per pregnancy, number of children in the household, child medical comorbidity and antibiotic</w:t>
            </w:r>
          </w:p>
          <w:p w14:paraId="00000340" w14:textId="3686804F" w:rsidR="003D3C7B" w:rsidRDefault="00000000">
            <w:pPr>
              <w:jc w:val="left"/>
              <w:rPr>
                <w:sz w:val="16"/>
                <w:szCs w:val="16"/>
              </w:rPr>
            </w:pPr>
            <w:r>
              <w:rPr>
                <w:sz w:val="16"/>
                <w:szCs w:val="16"/>
              </w:rPr>
              <w:t xml:space="preserve">use, health care utilization, maternal history of </w:t>
            </w:r>
            <w:r w:rsidR="007666EC">
              <w:rPr>
                <w:sz w:val="16"/>
                <w:szCs w:val="16"/>
              </w:rPr>
              <w:t>mood and anxiety</w:t>
            </w:r>
            <w:r>
              <w:rPr>
                <w:sz w:val="16"/>
                <w:szCs w:val="16"/>
              </w:rPr>
              <w:t xml:space="preserve"> and medical conditions.</w:t>
            </w:r>
          </w:p>
          <w:p w14:paraId="00000341" w14:textId="77777777" w:rsidR="003D3C7B" w:rsidRDefault="003D3C7B">
            <w:pPr>
              <w:jc w:val="left"/>
              <w:rPr>
                <w:i/>
                <w:sz w:val="16"/>
                <w:szCs w:val="16"/>
              </w:rPr>
            </w:pPr>
          </w:p>
          <w:p w14:paraId="00000342" w14:textId="77777777" w:rsidR="003D3C7B" w:rsidRDefault="00000000">
            <w:pPr>
              <w:jc w:val="left"/>
              <w:rPr>
                <w:b/>
                <w:sz w:val="16"/>
                <w:szCs w:val="16"/>
              </w:rPr>
            </w:pPr>
            <w:r>
              <w:rPr>
                <w:b/>
                <w:sz w:val="16"/>
                <w:szCs w:val="16"/>
              </w:rPr>
              <w:t>Matching</w:t>
            </w:r>
            <w:r>
              <w:rPr>
                <w:sz w:val="16"/>
                <w:szCs w:val="16"/>
              </w:rPr>
              <w:t>: Nil</w:t>
            </w:r>
          </w:p>
        </w:tc>
      </w:tr>
      <w:tr w:rsidR="003D3C7B" w14:paraId="242C7C72" w14:textId="77777777">
        <w:tc>
          <w:tcPr>
            <w:tcW w:w="967" w:type="dxa"/>
          </w:tcPr>
          <w:p w14:paraId="00000343" w14:textId="77777777" w:rsidR="003D3C7B" w:rsidRDefault="00000000">
            <w:pPr>
              <w:jc w:val="left"/>
              <w:rPr>
                <w:sz w:val="16"/>
                <w:szCs w:val="16"/>
              </w:rPr>
            </w:pPr>
            <w:r>
              <w:rPr>
                <w:sz w:val="16"/>
                <w:szCs w:val="16"/>
              </w:rPr>
              <w:t>Firestein, 2018</w:t>
            </w:r>
          </w:p>
        </w:tc>
        <w:tc>
          <w:tcPr>
            <w:tcW w:w="1079" w:type="dxa"/>
          </w:tcPr>
          <w:p w14:paraId="00000344" w14:textId="77777777" w:rsidR="003D3C7B" w:rsidRDefault="00000000">
            <w:pPr>
              <w:jc w:val="left"/>
              <w:rPr>
                <w:sz w:val="16"/>
                <w:szCs w:val="16"/>
              </w:rPr>
            </w:pPr>
            <w:r>
              <w:rPr>
                <w:b/>
                <w:sz w:val="16"/>
                <w:szCs w:val="16"/>
              </w:rPr>
              <w:t>Country:</w:t>
            </w:r>
            <w:r>
              <w:rPr>
                <w:sz w:val="16"/>
                <w:szCs w:val="16"/>
              </w:rPr>
              <w:t xml:space="preserve"> USA</w:t>
            </w:r>
          </w:p>
          <w:p w14:paraId="00000345" w14:textId="77777777" w:rsidR="003D3C7B" w:rsidRDefault="003D3C7B">
            <w:pPr>
              <w:jc w:val="left"/>
              <w:rPr>
                <w:sz w:val="16"/>
                <w:szCs w:val="16"/>
              </w:rPr>
            </w:pPr>
          </w:p>
          <w:p w14:paraId="00000346" w14:textId="77777777" w:rsidR="003D3C7B" w:rsidRDefault="00000000">
            <w:pPr>
              <w:jc w:val="left"/>
              <w:rPr>
                <w:sz w:val="16"/>
                <w:szCs w:val="16"/>
              </w:rPr>
            </w:pPr>
            <w:r>
              <w:rPr>
                <w:b/>
                <w:sz w:val="16"/>
                <w:szCs w:val="16"/>
              </w:rPr>
              <w:t>Study type:</w:t>
            </w:r>
            <w:r>
              <w:rPr>
                <w:sz w:val="16"/>
                <w:szCs w:val="16"/>
              </w:rPr>
              <w:t xml:space="preserve"> Cohort Study</w:t>
            </w:r>
          </w:p>
          <w:p w14:paraId="00000347" w14:textId="77777777" w:rsidR="003D3C7B" w:rsidRDefault="003D3C7B">
            <w:pPr>
              <w:jc w:val="left"/>
              <w:rPr>
                <w:sz w:val="16"/>
                <w:szCs w:val="16"/>
              </w:rPr>
            </w:pPr>
          </w:p>
          <w:p w14:paraId="00000348" w14:textId="77777777" w:rsidR="003D3C7B" w:rsidRDefault="003D3C7B">
            <w:pPr>
              <w:jc w:val="left"/>
              <w:rPr>
                <w:b/>
                <w:sz w:val="16"/>
                <w:szCs w:val="16"/>
              </w:rPr>
            </w:pPr>
          </w:p>
        </w:tc>
        <w:tc>
          <w:tcPr>
            <w:tcW w:w="2944" w:type="dxa"/>
          </w:tcPr>
          <w:p w14:paraId="00000349" w14:textId="77777777" w:rsidR="003D3C7B" w:rsidRDefault="00000000">
            <w:pPr>
              <w:jc w:val="left"/>
              <w:rPr>
                <w:sz w:val="16"/>
                <w:szCs w:val="16"/>
              </w:rPr>
            </w:pPr>
            <w:r>
              <w:rPr>
                <w:b/>
                <w:sz w:val="16"/>
                <w:szCs w:val="16"/>
              </w:rPr>
              <w:t xml:space="preserve">Study cohort: </w:t>
            </w:r>
            <w:r>
              <w:rPr>
                <w:sz w:val="16"/>
                <w:szCs w:val="16"/>
              </w:rPr>
              <w:t xml:space="preserve">children born between 26 and 34 weeks in NICU enrolled in the Family Nurture Study RCT cohort. This RCT involved randomisation to a family nurture intervention or standard care., infants were excluded if they had a positive blood or cerebral fluid culture during their NICU admission to account for the impact of antibiotic exposure and </w:t>
            </w:r>
            <w:proofErr w:type="gramStart"/>
            <w:r>
              <w:rPr>
                <w:sz w:val="16"/>
                <w:szCs w:val="16"/>
              </w:rPr>
              <w:t>infection</w:t>
            </w:r>
            <w:proofErr w:type="gramEnd"/>
          </w:p>
          <w:p w14:paraId="0000034A" w14:textId="77777777" w:rsidR="003D3C7B" w:rsidRDefault="003D3C7B">
            <w:pPr>
              <w:jc w:val="left"/>
              <w:rPr>
                <w:b/>
                <w:sz w:val="16"/>
                <w:szCs w:val="16"/>
              </w:rPr>
            </w:pPr>
          </w:p>
        </w:tc>
        <w:tc>
          <w:tcPr>
            <w:tcW w:w="1508" w:type="dxa"/>
          </w:tcPr>
          <w:p w14:paraId="0000034B" w14:textId="77777777" w:rsidR="003D3C7B" w:rsidRDefault="00000000">
            <w:pPr>
              <w:jc w:val="left"/>
              <w:rPr>
                <w:b/>
                <w:sz w:val="16"/>
                <w:szCs w:val="16"/>
              </w:rPr>
            </w:pPr>
            <w:r>
              <w:rPr>
                <w:b/>
                <w:sz w:val="16"/>
                <w:szCs w:val="16"/>
              </w:rPr>
              <w:t>Number of participants (n=):</w:t>
            </w:r>
          </w:p>
          <w:p w14:paraId="0000034C" w14:textId="77777777" w:rsidR="003D3C7B" w:rsidRDefault="00000000">
            <w:pPr>
              <w:jc w:val="left"/>
              <w:rPr>
                <w:sz w:val="16"/>
                <w:szCs w:val="16"/>
              </w:rPr>
            </w:pPr>
            <w:r>
              <w:rPr>
                <w:sz w:val="16"/>
                <w:szCs w:val="16"/>
              </w:rPr>
              <w:t>Total: 66</w:t>
            </w:r>
          </w:p>
          <w:p w14:paraId="0000034D" w14:textId="77777777" w:rsidR="003D3C7B" w:rsidRDefault="00000000">
            <w:pPr>
              <w:jc w:val="left"/>
              <w:rPr>
                <w:sz w:val="16"/>
                <w:szCs w:val="16"/>
              </w:rPr>
            </w:pPr>
            <w:r>
              <w:rPr>
                <w:sz w:val="16"/>
                <w:szCs w:val="16"/>
              </w:rPr>
              <w:t>Antibiotic exposure: 52</w:t>
            </w:r>
          </w:p>
          <w:p w14:paraId="0000034E" w14:textId="77777777" w:rsidR="003D3C7B" w:rsidRDefault="00000000">
            <w:pPr>
              <w:jc w:val="left"/>
              <w:rPr>
                <w:sz w:val="16"/>
                <w:szCs w:val="16"/>
              </w:rPr>
            </w:pPr>
            <w:r>
              <w:rPr>
                <w:sz w:val="16"/>
                <w:szCs w:val="16"/>
              </w:rPr>
              <w:t xml:space="preserve">No antibiotic exposure: 14 </w:t>
            </w:r>
          </w:p>
          <w:p w14:paraId="0000034F" w14:textId="77777777" w:rsidR="003D3C7B" w:rsidRDefault="003D3C7B">
            <w:pPr>
              <w:jc w:val="left"/>
              <w:rPr>
                <w:sz w:val="16"/>
                <w:szCs w:val="16"/>
              </w:rPr>
            </w:pPr>
          </w:p>
          <w:p w14:paraId="00000350" w14:textId="77777777" w:rsidR="003D3C7B" w:rsidRDefault="00000000">
            <w:pPr>
              <w:jc w:val="left"/>
              <w:rPr>
                <w:sz w:val="16"/>
                <w:szCs w:val="16"/>
              </w:rPr>
            </w:pPr>
            <w:r>
              <w:rPr>
                <w:b/>
                <w:sz w:val="16"/>
                <w:szCs w:val="16"/>
              </w:rPr>
              <w:t>Sibling control group</w:t>
            </w:r>
            <w:r>
              <w:rPr>
                <w:sz w:val="16"/>
                <w:szCs w:val="16"/>
              </w:rPr>
              <w:t>: No</w:t>
            </w:r>
          </w:p>
          <w:p w14:paraId="00000351" w14:textId="77777777" w:rsidR="003D3C7B" w:rsidRDefault="003D3C7B">
            <w:pPr>
              <w:jc w:val="left"/>
              <w:rPr>
                <w:sz w:val="16"/>
                <w:szCs w:val="16"/>
              </w:rPr>
            </w:pPr>
          </w:p>
          <w:p w14:paraId="00000352" w14:textId="77777777" w:rsidR="003D3C7B" w:rsidRDefault="00000000">
            <w:pPr>
              <w:jc w:val="left"/>
              <w:rPr>
                <w:sz w:val="16"/>
                <w:szCs w:val="16"/>
              </w:rPr>
            </w:pPr>
            <w:r>
              <w:rPr>
                <w:b/>
                <w:sz w:val="16"/>
                <w:szCs w:val="16"/>
              </w:rPr>
              <w:t>Male (%):</w:t>
            </w:r>
            <w:r>
              <w:rPr>
                <w:sz w:val="16"/>
                <w:szCs w:val="16"/>
              </w:rPr>
              <w:t xml:space="preserve"> sex was measured and used as a covariate, but not </w:t>
            </w:r>
            <w:proofErr w:type="gramStart"/>
            <w:r>
              <w:rPr>
                <w:sz w:val="16"/>
                <w:szCs w:val="16"/>
              </w:rPr>
              <w:t>reported</w:t>
            </w:r>
            <w:proofErr w:type="gramEnd"/>
          </w:p>
          <w:p w14:paraId="00000353" w14:textId="77777777" w:rsidR="003D3C7B" w:rsidRDefault="003D3C7B">
            <w:pPr>
              <w:jc w:val="left"/>
              <w:rPr>
                <w:sz w:val="16"/>
                <w:szCs w:val="16"/>
              </w:rPr>
            </w:pPr>
          </w:p>
          <w:p w14:paraId="00000354" w14:textId="77777777" w:rsidR="003D3C7B" w:rsidRDefault="00000000">
            <w:pPr>
              <w:jc w:val="left"/>
              <w:rPr>
                <w:b/>
                <w:sz w:val="16"/>
                <w:szCs w:val="16"/>
              </w:rPr>
            </w:pPr>
            <w:r>
              <w:rPr>
                <w:b/>
                <w:sz w:val="16"/>
                <w:szCs w:val="16"/>
              </w:rPr>
              <w:t>Ethnicity</w:t>
            </w:r>
            <w:r>
              <w:rPr>
                <w:sz w:val="16"/>
                <w:szCs w:val="16"/>
              </w:rPr>
              <w:t>: Not reported</w:t>
            </w:r>
          </w:p>
        </w:tc>
        <w:tc>
          <w:tcPr>
            <w:tcW w:w="1617" w:type="dxa"/>
          </w:tcPr>
          <w:p w14:paraId="00000355" w14:textId="77777777" w:rsidR="003D3C7B" w:rsidRDefault="00000000">
            <w:pPr>
              <w:jc w:val="left"/>
              <w:rPr>
                <w:sz w:val="16"/>
                <w:szCs w:val="16"/>
              </w:rPr>
            </w:pPr>
            <w:r>
              <w:rPr>
                <w:b/>
                <w:sz w:val="16"/>
                <w:szCs w:val="16"/>
              </w:rPr>
              <w:t>Exposure period:</w:t>
            </w:r>
            <w:r>
              <w:rPr>
                <w:sz w:val="16"/>
                <w:szCs w:val="16"/>
              </w:rPr>
              <w:t xml:space="preserve"> perinatal Abx exposure (prenatally and/or early life, during NICU admission)</w:t>
            </w:r>
          </w:p>
          <w:p w14:paraId="00000356" w14:textId="77777777" w:rsidR="003D3C7B" w:rsidRDefault="003D3C7B">
            <w:pPr>
              <w:jc w:val="left"/>
              <w:rPr>
                <w:sz w:val="16"/>
                <w:szCs w:val="16"/>
              </w:rPr>
            </w:pPr>
          </w:p>
          <w:p w14:paraId="00000357" w14:textId="77777777" w:rsidR="003D3C7B" w:rsidRDefault="00000000">
            <w:pPr>
              <w:jc w:val="left"/>
              <w:rPr>
                <w:sz w:val="16"/>
                <w:szCs w:val="16"/>
              </w:rPr>
            </w:pPr>
            <w:r>
              <w:rPr>
                <w:b/>
                <w:sz w:val="16"/>
                <w:szCs w:val="16"/>
              </w:rPr>
              <w:t>Data source</w:t>
            </w:r>
            <w:r>
              <w:rPr>
                <w:sz w:val="16"/>
                <w:szCs w:val="16"/>
              </w:rPr>
              <w:t>: hospital electronic records</w:t>
            </w:r>
          </w:p>
          <w:p w14:paraId="00000358" w14:textId="77777777" w:rsidR="003D3C7B" w:rsidRDefault="003D3C7B">
            <w:pPr>
              <w:jc w:val="left"/>
              <w:rPr>
                <w:b/>
                <w:sz w:val="16"/>
                <w:szCs w:val="16"/>
              </w:rPr>
            </w:pPr>
          </w:p>
        </w:tc>
        <w:tc>
          <w:tcPr>
            <w:tcW w:w="3210" w:type="dxa"/>
          </w:tcPr>
          <w:p w14:paraId="00000359" w14:textId="77777777" w:rsidR="003D3C7B" w:rsidRDefault="00000000">
            <w:pPr>
              <w:jc w:val="left"/>
              <w:rPr>
                <w:b/>
                <w:sz w:val="16"/>
                <w:szCs w:val="16"/>
              </w:rPr>
            </w:pPr>
            <w:r>
              <w:rPr>
                <w:b/>
                <w:sz w:val="16"/>
                <w:szCs w:val="16"/>
              </w:rPr>
              <w:t xml:space="preserve">Outcomes: </w:t>
            </w:r>
            <w:r>
              <w:rPr>
                <w:sz w:val="16"/>
                <w:szCs w:val="16"/>
              </w:rPr>
              <w:t>externalising behaviours, aggressive behaviour, attention problems, internalising behaviours, anxious/depressed behaviour, emotionally reactive behaviour, withdrawn behaviour or somatic problems</w:t>
            </w:r>
          </w:p>
          <w:p w14:paraId="0000035A" w14:textId="77777777" w:rsidR="003D3C7B" w:rsidRDefault="003D3C7B">
            <w:pPr>
              <w:jc w:val="left"/>
              <w:rPr>
                <w:b/>
                <w:sz w:val="16"/>
                <w:szCs w:val="16"/>
              </w:rPr>
            </w:pPr>
          </w:p>
          <w:p w14:paraId="0000035B" w14:textId="77777777" w:rsidR="003D3C7B" w:rsidRDefault="00000000">
            <w:pPr>
              <w:jc w:val="left"/>
              <w:rPr>
                <w:sz w:val="16"/>
                <w:szCs w:val="16"/>
              </w:rPr>
            </w:pPr>
            <w:r>
              <w:rPr>
                <w:b/>
                <w:sz w:val="16"/>
                <w:szCs w:val="16"/>
              </w:rPr>
              <w:t>Age at outcome assessment:</w:t>
            </w:r>
            <w:r>
              <w:rPr>
                <w:sz w:val="16"/>
                <w:szCs w:val="16"/>
              </w:rPr>
              <w:t xml:space="preserve"> 4-5 years</w:t>
            </w:r>
          </w:p>
          <w:p w14:paraId="0000035C" w14:textId="77777777" w:rsidR="003D3C7B" w:rsidRDefault="003D3C7B">
            <w:pPr>
              <w:jc w:val="left"/>
              <w:rPr>
                <w:sz w:val="16"/>
                <w:szCs w:val="16"/>
              </w:rPr>
            </w:pPr>
          </w:p>
          <w:p w14:paraId="0000035D" w14:textId="77777777" w:rsidR="003D3C7B" w:rsidRDefault="00000000">
            <w:pPr>
              <w:jc w:val="left"/>
              <w:rPr>
                <w:sz w:val="16"/>
                <w:szCs w:val="16"/>
              </w:rPr>
            </w:pPr>
            <w:r>
              <w:rPr>
                <w:b/>
                <w:sz w:val="16"/>
                <w:szCs w:val="16"/>
              </w:rPr>
              <w:t>Data source:</w:t>
            </w:r>
            <w:r>
              <w:rPr>
                <w:sz w:val="16"/>
                <w:szCs w:val="16"/>
              </w:rPr>
              <w:t xml:space="preserve"> hospital electronic records</w:t>
            </w:r>
          </w:p>
          <w:p w14:paraId="0000035E" w14:textId="77777777" w:rsidR="003D3C7B" w:rsidRDefault="003D3C7B">
            <w:pPr>
              <w:jc w:val="left"/>
              <w:rPr>
                <w:b/>
                <w:sz w:val="16"/>
                <w:szCs w:val="16"/>
              </w:rPr>
            </w:pPr>
          </w:p>
          <w:p w14:paraId="0000035F" w14:textId="77777777" w:rsidR="003D3C7B" w:rsidRDefault="00000000">
            <w:pPr>
              <w:jc w:val="left"/>
              <w:rPr>
                <w:b/>
                <w:sz w:val="16"/>
                <w:szCs w:val="16"/>
              </w:rPr>
            </w:pPr>
            <w:r>
              <w:rPr>
                <w:b/>
                <w:sz w:val="16"/>
                <w:szCs w:val="16"/>
              </w:rPr>
              <w:t>Definition/determination of outcome</w:t>
            </w:r>
            <w:r>
              <w:rPr>
                <w:sz w:val="16"/>
                <w:szCs w:val="16"/>
              </w:rPr>
              <w:t xml:space="preserve">: Child Behaviour Checklist at around age 4-5 </w:t>
            </w:r>
          </w:p>
        </w:tc>
        <w:tc>
          <w:tcPr>
            <w:tcW w:w="2623" w:type="dxa"/>
          </w:tcPr>
          <w:p w14:paraId="00000360" w14:textId="3846E412"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child sex and gestational age at birth</w:t>
            </w:r>
          </w:p>
          <w:p w14:paraId="00000361" w14:textId="77777777" w:rsidR="003D3C7B" w:rsidRDefault="003D3C7B">
            <w:pPr>
              <w:jc w:val="left"/>
              <w:rPr>
                <w:i/>
                <w:sz w:val="16"/>
                <w:szCs w:val="16"/>
              </w:rPr>
            </w:pPr>
          </w:p>
          <w:p w14:paraId="00000362" w14:textId="77777777" w:rsidR="003D3C7B" w:rsidRDefault="00000000">
            <w:pPr>
              <w:jc w:val="left"/>
              <w:rPr>
                <w:b/>
                <w:sz w:val="16"/>
                <w:szCs w:val="16"/>
              </w:rPr>
            </w:pPr>
            <w:r>
              <w:rPr>
                <w:b/>
                <w:sz w:val="16"/>
                <w:szCs w:val="16"/>
              </w:rPr>
              <w:t>Matching</w:t>
            </w:r>
            <w:r>
              <w:rPr>
                <w:sz w:val="16"/>
                <w:szCs w:val="16"/>
              </w:rPr>
              <w:t>: Nil</w:t>
            </w:r>
          </w:p>
        </w:tc>
      </w:tr>
      <w:tr w:rsidR="003D3C7B" w14:paraId="59AED962" w14:textId="77777777">
        <w:tc>
          <w:tcPr>
            <w:tcW w:w="967" w:type="dxa"/>
          </w:tcPr>
          <w:p w14:paraId="00000363" w14:textId="77777777" w:rsidR="003D3C7B" w:rsidRDefault="00000000">
            <w:pPr>
              <w:jc w:val="left"/>
              <w:rPr>
                <w:sz w:val="16"/>
                <w:szCs w:val="16"/>
              </w:rPr>
            </w:pPr>
            <w:proofErr w:type="spellStart"/>
            <w:r>
              <w:rPr>
                <w:sz w:val="16"/>
                <w:szCs w:val="16"/>
              </w:rPr>
              <w:t>Ozsvar</w:t>
            </w:r>
            <w:proofErr w:type="spellEnd"/>
            <w:r>
              <w:rPr>
                <w:sz w:val="16"/>
                <w:szCs w:val="16"/>
              </w:rPr>
              <w:t>, 2023</w:t>
            </w:r>
          </w:p>
        </w:tc>
        <w:tc>
          <w:tcPr>
            <w:tcW w:w="1079" w:type="dxa"/>
          </w:tcPr>
          <w:p w14:paraId="00000364" w14:textId="77777777" w:rsidR="003D3C7B" w:rsidRDefault="00000000">
            <w:pPr>
              <w:jc w:val="left"/>
              <w:rPr>
                <w:b/>
                <w:sz w:val="16"/>
                <w:szCs w:val="16"/>
              </w:rPr>
            </w:pPr>
            <w:r>
              <w:rPr>
                <w:b/>
                <w:sz w:val="16"/>
                <w:szCs w:val="16"/>
              </w:rPr>
              <w:t xml:space="preserve">Country: </w:t>
            </w:r>
          </w:p>
          <w:p w14:paraId="00000365" w14:textId="77777777" w:rsidR="003D3C7B" w:rsidRDefault="00000000">
            <w:pPr>
              <w:jc w:val="left"/>
              <w:rPr>
                <w:sz w:val="16"/>
                <w:szCs w:val="16"/>
              </w:rPr>
            </w:pPr>
            <w:r>
              <w:rPr>
                <w:sz w:val="16"/>
                <w:szCs w:val="16"/>
              </w:rPr>
              <w:t>Finland</w:t>
            </w:r>
          </w:p>
          <w:p w14:paraId="00000366" w14:textId="77777777" w:rsidR="003D3C7B" w:rsidRDefault="003D3C7B">
            <w:pPr>
              <w:jc w:val="left"/>
              <w:rPr>
                <w:b/>
                <w:sz w:val="16"/>
                <w:szCs w:val="16"/>
              </w:rPr>
            </w:pPr>
          </w:p>
          <w:p w14:paraId="00000367" w14:textId="77777777" w:rsidR="003D3C7B" w:rsidRDefault="00000000">
            <w:pPr>
              <w:jc w:val="left"/>
              <w:rPr>
                <w:b/>
                <w:sz w:val="16"/>
                <w:szCs w:val="16"/>
              </w:rPr>
            </w:pPr>
            <w:r>
              <w:rPr>
                <w:b/>
                <w:sz w:val="16"/>
                <w:szCs w:val="16"/>
              </w:rPr>
              <w:t xml:space="preserve">Study type: </w:t>
            </w:r>
          </w:p>
          <w:p w14:paraId="00000368" w14:textId="77777777" w:rsidR="003D3C7B" w:rsidRDefault="00000000">
            <w:pPr>
              <w:jc w:val="left"/>
              <w:rPr>
                <w:sz w:val="16"/>
                <w:szCs w:val="16"/>
              </w:rPr>
            </w:pPr>
            <w:r>
              <w:rPr>
                <w:sz w:val="16"/>
                <w:szCs w:val="16"/>
              </w:rPr>
              <w:t>Cohort study</w:t>
            </w:r>
          </w:p>
        </w:tc>
        <w:tc>
          <w:tcPr>
            <w:tcW w:w="2944" w:type="dxa"/>
          </w:tcPr>
          <w:p w14:paraId="00000369" w14:textId="77777777" w:rsidR="003D3C7B" w:rsidRDefault="00000000">
            <w:pPr>
              <w:jc w:val="left"/>
              <w:rPr>
                <w:b/>
                <w:sz w:val="16"/>
                <w:szCs w:val="16"/>
              </w:rPr>
            </w:pPr>
            <w:r>
              <w:rPr>
                <w:b/>
                <w:sz w:val="16"/>
                <w:szCs w:val="16"/>
              </w:rPr>
              <w:t xml:space="preserve">Study cohort: </w:t>
            </w:r>
          </w:p>
          <w:p w14:paraId="0000036A" w14:textId="77777777" w:rsidR="003D3C7B" w:rsidRDefault="00000000">
            <w:pPr>
              <w:jc w:val="left"/>
            </w:pPr>
            <w:r>
              <w:rPr>
                <w:sz w:val="16"/>
                <w:szCs w:val="16"/>
              </w:rPr>
              <w:t>The study cohort includes all live births in Finland, registered 1996–2014 (1,097,753 offspring from 590,939 mothers) and followed until 2018. This population-based register cohort study was based on the Finnish registers</w:t>
            </w:r>
          </w:p>
        </w:tc>
        <w:tc>
          <w:tcPr>
            <w:tcW w:w="1508" w:type="dxa"/>
          </w:tcPr>
          <w:p w14:paraId="0000036B" w14:textId="77777777" w:rsidR="003D3C7B" w:rsidRDefault="00000000">
            <w:pPr>
              <w:jc w:val="left"/>
              <w:rPr>
                <w:b/>
                <w:sz w:val="16"/>
                <w:szCs w:val="16"/>
              </w:rPr>
            </w:pPr>
            <w:r>
              <w:rPr>
                <w:b/>
                <w:sz w:val="16"/>
                <w:szCs w:val="16"/>
              </w:rPr>
              <w:t>Number of participants (n=):</w:t>
            </w:r>
          </w:p>
          <w:p w14:paraId="0000036C" w14:textId="77777777" w:rsidR="003D3C7B" w:rsidRDefault="00000000">
            <w:pPr>
              <w:jc w:val="left"/>
              <w:rPr>
                <w:sz w:val="16"/>
                <w:szCs w:val="16"/>
              </w:rPr>
            </w:pPr>
            <w:r>
              <w:rPr>
                <w:sz w:val="16"/>
                <w:szCs w:val="16"/>
              </w:rPr>
              <w:t>1,097,753</w:t>
            </w:r>
          </w:p>
          <w:p w14:paraId="0000036D" w14:textId="77777777" w:rsidR="003D3C7B" w:rsidRDefault="003D3C7B">
            <w:pPr>
              <w:jc w:val="left"/>
              <w:rPr>
                <w:b/>
                <w:sz w:val="16"/>
                <w:szCs w:val="16"/>
              </w:rPr>
            </w:pPr>
          </w:p>
          <w:p w14:paraId="0000036E" w14:textId="77777777" w:rsidR="003D3C7B" w:rsidRDefault="00000000">
            <w:pPr>
              <w:jc w:val="left"/>
              <w:rPr>
                <w:b/>
                <w:sz w:val="16"/>
                <w:szCs w:val="16"/>
              </w:rPr>
            </w:pPr>
            <w:r>
              <w:rPr>
                <w:b/>
                <w:sz w:val="16"/>
                <w:szCs w:val="16"/>
              </w:rPr>
              <w:t xml:space="preserve">Sibling control group: </w:t>
            </w:r>
            <w:r>
              <w:rPr>
                <w:sz w:val="16"/>
                <w:szCs w:val="16"/>
              </w:rPr>
              <w:t>No</w:t>
            </w:r>
          </w:p>
          <w:p w14:paraId="0000036F" w14:textId="77777777" w:rsidR="003D3C7B" w:rsidRDefault="003D3C7B">
            <w:pPr>
              <w:jc w:val="left"/>
              <w:rPr>
                <w:b/>
                <w:sz w:val="16"/>
                <w:szCs w:val="16"/>
              </w:rPr>
            </w:pPr>
          </w:p>
          <w:p w14:paraId="00000370" w14:textId="77777777" w:rsidR="003D3C7B" w:rsidRDefault="00000000">
            <w:pPr>
              <w:jc w:val="left"/>
              <w:rPr>
                <w:b/>
                <w:sz w:val="16"/>
                <w:szCs w:val="16"/>
              </w:rPr>
            </w:pPr>
            <w:r>
              <w:rPr>
                <w:b/>
                <w:sz w:val="16"/>
                <w:szCs w:val="16"/>
              </w:rPr>
              <w:t>Male (%):</w:t>
            </w:r>
            <w:r>
              <w:rPr>
                <w:sz w:val="16"/>
                <w:szCs w:val="16"/>
              </w:rPr>
              <w:t xml:space="preserve"> 51.13</w:t>
            </w:r>
          </w:p>
          <w:p w14:paraId="00000371" w14:textId="77777777" w:rsidR="003D3C7B" w:rsidRDefault="003D3C7B">
            <w:pPr>
              <w:jc w:val="left"/>
              <w:rPr>
                <w:b/>
                <w:sz w:val="16"/>
                <w:szCs w:val="16"/>
              </w:rPr>
            </w:pPr>
          </w:p>
          <w:p w14:paraId="00000372" w14:textId="77777777" w:rsidR="003D3C7B" w:rsidRDefault="00000000">
            <w:pPr>
              <w:jc w:val="left"/>
              <w:rPr>
                <w:b/>
                <w:sz w:val="16"/>
                <w:szCs w:val="16"/>
              </w:rPr>
            </w:pPr>
            <w:r>
              <w:rPr>
                <w:b/>
                <w:sz w:val="16"/>
                <w:szCs w:val="16"/>
              </w:rPr>
              <w:lastRenderedPageBreak/>
              <w:t xml:space="preserve">Ethnicity: </w:t>
            </w:r>
            <w:r>
              <w:rPr>
                <w:sz w:val="16"/>
                <w:szCs w:val="16"/>
              </w:rPr>
              <w:t>Not reported</w:t>
            </w:r>
          </w:p>
        </w:tc>
        <w:tc>
          <w:tcPr>
            <w:tcW w:w="1617" w:type="dxa"/>
          </w:tcPr>
          <w:p w14:paraId="00000373" w14:textId="77777777" w:rsidR="003D3C7B" w:rsidRDefault="00000000">
            <w:pPr>
              <w:jc w:val="left"/>
              <w:rPr>
                <w:b/>
                <w:sz w:val="16"/>
                <w:szCs w:val="16"/>
              </w:rPr>
            </w:pPr>
            <w:r>
              <w:rPr>
                <w:b/>
                <w:sz w:val="16"/>
                <w:szCs w:val="16"/>
              </w:rPr>
              <w:lastRenderedPageBreak/>
              <w:t xml:space="preserve">Exposure period: </w:t>
            </w:r>
          </w:p>
          <w:p w14:paraId="00000374" w14:textId="77777777" w:rsidR="003D3C7B" w:rsidRDefault="00000000">
            <w:pPr>
              <w:jc w:val="left"/>
              <w:rPr>
                <w:sz w:val="16"/>
                <w:szCs w:val="16"/>
              </w:rPr>
            </w:pPr>
            <w:r>
              <w:rPr>
                <w:sz w:val="16"/>
                <w:szCs w:val="16"/>
              </w:rPr>
              <w:t>Prenatal and labour</w:t>
            </w:r>
          </w:p>
          <w:p w14:paraId="00000375" w14:textId="77777777" w:rsidR="003D3C7B" w:rsidRDefault="003D3C7B">
            <w:pPr>
              <w:jc w:val="left"/>
              <w:rPr>
                <w:b/>
                <w:sz w:val="16"/>
                <w:szCs w:val="16"/>
              </w:rPr>
            </w:pPr>
          </w:p>
          <w:p w14:paraId="00000376" w14:textId="77777777" w:rsidR="003D3C7B" w:rsidRDefault="00000000">
            <w:pPr>
              <w:jc w:val="left"/>
              <w:rPr>
                <w:b/>
                <w:sz w:val="16"/>
                <w:szCs w:val="16"/>
              </w:rPr>
            </w:pPr>
            <w:r>
              <w:rPr>
                <w:b/>
                <w:sz w:val="16"/>
                <w:szCs w:val="16"/>
              </w:rPr>
              <w:t xml:space="preserve">Data source: </w:t>
            </w:r>
          </w:p>
          <w:p w14:paraId="00000377" w14:textId="77777777" w:rsidR="003D3C7B" w:rsidRDefault="00000000">
            <w:pPr>
              <w:jc w:val="left"/>
              <w:rPr>
                <w:sz w:val="16"/>
                <w:szCs w:val="16"/>
              </w:rPr>
            </w:pPr>
            <w:r>
              <w:rPr>
                <w:sz w:val="16"/>
                <w:szCs w:val="16"/>
              </w:rPr>
              <w:t xml:space="preserve">purchases of reimbursed medications were identified using Anatomical Therapeutic </w:t>
            </w:r>
            <w:r>
              <w:rPr>
                <w:sz w:val="16"/>
                <w:szCs w:val="16"/>
              </w:rPr>
              <w:lastRenderedPageBreak/>
              <w:t>Chemical codes from the Finnish Register on Reimbursement Drugs</w:t>
            </w:r>
          </w:p>
        </w:tc>
        <w:tc>
          <w:tcPr>
            <w:tcW w:w="3210" w:type="dxa"/>
          </w:tcPr>
          <w:p w14:paraId="00000378" w14:textId="77777777" w:rsidR="003D3C7B" w:rsidRDefault="00000000">
            <w:pPr>
              <w:jc w:val="left"/>
              <w:rPr>
                <w:b/>
                <w:sz w:val="16"/>
                <w:szCs w:val="16"/>
              </w:rPr>
            </w:pPr>
            <w:r>
              <w:rPr>
                <w:b/>
                <w:sz w:val="16"/>
                <w:szCs w:val="16"/>
              </w:rPr>
              <w:lastRenderedPageBreak/>
              <w:t xml:space="preserve">Outcome: </w:t>
            </w:r>
            <w:r>
              <w:rPr>
                <w:sz w:val="16"/>
                <w:szCs w:val="16"/>
              </w:rPr>
              <w:t>Eating disorders including anorexia nervosa, bulimia nervosa, and eating disorder not otherwise specified.</w:t>
            </w:r>
          </w:p>
          <w:p w14:paraId="00000379" w14:textId="77777777" w:rsidR="003D3C7B" w:rsidRDefault="003D3C7B">
            <w:pPr>
              <w:jc w:val="left"/>
              <w:rPr>
                <w:sz w:val="16"/>
                <w:szCs w:val="16"/>
              </w:rPr>
            </w:pPr>
          </w:p>
          <w:p w14:paraId="0000037A" w14:textId="77777777" w:rsidR="003D3C7B" w:rsidRDefault="00000000">
            <w:pPr>
              <w:jc w:val="left"/>
              <w:rPr>
                <w:sz w:val="16"/>
                <w:szCs w:val="16"/>
              </w:rPr>
            </w:pPr>
            <w:r>
              <w:rPr>
                <w:b/>
                <w:sz w:val="16"/>
                <w:szCs w:val="16"/>
              </w:rPr>
              <w:t>Age at diagnosis</w:t>
            </w:r>
            <w:r>
              <w:rPr>
                <w:sz w:val="16"/>
                <w:szCs w:val="16"/>
              </w:rPr>
              <w:t>: 4-22 years of age, mean age 17.0 years</w:t>
            </w:r>
          </w:p>
          <w:p w14:paraId="0000037B" w14:textId="77777777" w:rsidR="003D3C7B" w:rsidRDefault="003D3C7B">
            <w:pPr>
              <w:jc w:val="left"/>
              <w:rPr>
                <w:sz w:val="16"/>
                <w:szCs w:val="16"/>
              </w:rPr>
            </w:pPr>
          </w:p>
          <w:p w14:paraId="0000037C" w14:textId="77777777" w:rsidR="003D3C7B" w:rsidRDefault="00000000">
            <w:pPr>
              <w:jc w:val="left"/>
              <w:rPr>
                <w:b/>
                <w:sz w:val="16"/>
                <w:szCs w:val="16"/>
              </w:rPr>
            </w:pPr>
            <w:r>
              <w:rPr>
                <w:b/>
                <w:sz w:val="16"/>
                <w:szCs w:val="16"/>
              </w:rPr>
              <w:t xml:space="preserve">Data source: </w:t>
            </w:r>
          </w:p>
          <w:p w14:paraId="0000037D" w14:textId="77777777" w:rsidR="003D3C7B" w:rsidRDefault="00000000">
            <w:pPr>
              <w:jc w:val="left"/>
              <w:rPr>
                <w:sz w:val="16"/>
                <w:szCs w:val="16"/>
              </w:rPr>
            </w:pPr>
            <w:r>
              <w:rPr>
                <w:sz w:val="16"/>
                <w:szCs w:val="16"/>
              </w:rPr>
              <w:lastRenderedPageBreak/>
              <w:t xml:space="preserve">Finnish registers originating from the Medical Birth Register and the Finnish Care Register for Health Care </w:t>
            </w:r>
          </w:p>
          <w:p w14:paraId="0000037E" w14:textId="77777777" w:rsidR="003D3C7B" w:rsidRDefault="003D3C7B">
            <w:pPr>
              <w:jc w:val="left"/>
              <w:rPr>
                <w:sz w:val="16"/>
                <w:szCs w:val="16"/>
              </w:rPr>
            </w:pPr>
          </w:p>
          <w:p w14:paraId="0000037F" w14:textId="77777777" w:rsidR="003D3C7B" w:rsidRDefault="00000000">
            <w:pPr>
              <w:jc w:val="left"/>
              <w:rPr>
                <w:b/>
                <w:sz w:val="16"/>
                <w:szCs w:val="16"/>
              </w:rPr>
            </w:pPr>
            <w:r>
              <w:rPr>
                <w:b/>
                <w:sz w:val="16"/>
                <w:szCs w:val="16"/>
              </w:rPr>
              <w:t xml:space="preserve">Definition / determination of outcomes: </w:t>
            </w:r>
          </w:p>
          <w:p w14:paraId="00000380" w14:textId="77777777" w:rsidR="003D3C7B" w:rsidRDefault="00000000">
            <w:pPr>
              <w:jc w:val="left"/>
              <w:rPr>
                <w:sz w:val="16"/>
                <w:szCs w:val="16"/>
              </w:rPr>
            </w:pPr>
            <w:r>
              <w:rPr>
                <w:sz w:val="16"/>
                <w:szCs w:val="16"/>
              </w:rPr>
              <w:t xml:space="preserve">ICD 10 codes for eating </w:t>
            </w:r>
            <w:proofErr w:type="gramStart"/>
            <w:r>
              <w:rPr>
                <w:sz w:val="16"/>
                <w:szCs w:val="16"/>
              </w:rPr>
              <w:t>disorders</w:t>
            </w:r>
            <w:proofErr w:type="gramEnd"/>
            <w:r>
              <w:rPr>
                <w:sz w:val="16"/>
                <w:szCs w:val="16"/>
              </w:rPr>
              <w:t xml:space="preserve"> </w:t>
            </w:r>
          </w:p>
          <w:p w14:paraId="00000381" w14:textId="77777777" w:rsidR="003D3C7B" w:rsidRDefault="003D3C7B">
            <w:pPr>
              <w:jc w:val="left"/>
              <w:rPr>
                <w:sz w:val="16"/>
                <w:szCs w:val="16"/>
              </w:rPr>
            </w:pPr>
          </w:p>
        </w:tc>
        <w:tc>
          <w:tcPr>
            <w:tcW w:w="2623" w:type="dxa"/>
          </w:tcPr>
          <w:p w14:paraId="00000382" w14:textId="5D80FDB3" w:rsidR="003D3C7B" w:rsidRDefault="00000000">
            <w:pPr>
              <w:jc w:val="left"/>
              <w:rPr>
                <w:b/>
                <w:sz w:val="16"/>
                <w:szCs w:val="16"/>
              </w:rPr>
            </w:pPr>
            <w:r>
              <w:rPr>
                <w:b/>
                <w:sz w:val="16"/>
                <w:szCs w:val="16"/>
              </w:rPr>
              <w:lastRenderedPageBreak/>
              <w:t xml:space="preserve">Adjustment for </w:t>
            </w:r>
            <w:r w:rsidR="00070FD4">
              <w:rPr>
                <w:b/>
                <w:sz w:val="16"/>
                <w:szCs w:val="16"/>
              </w:rPr>
              <w:t>covariates</w:t>
            </w:r>
            <w:r>
              <w:rPr>
                <w:b/>
                <w:sz w:val="16"/>
                <w:szCs w:val="16"/>
              </w:rPr>
              <w:t>:</w:t>
            </w:r>
          </w:p>
          <w:p w14:paraId="00000383" w14:textId="77777777" w:rsidR="003D3C7B" w:rsidRDefault="00000000">
            <w:pPr>
              <w:jc w:val="left"/>
              <w:rPr>
                <w:sz w:val="16"/>
                <w:szCs w:val="16"/>
              </w:rPr>
            </w:pPr>
            <w:r>
              <w:rPr>
                <w:sz w:val="16"/>
                <w:szCs w:val="16"/>
              </w:rPr>
              <w:t xml:space="preserve">Maternal age, mode of delivery, mode of conception, smoking, polycystic ovarian syndrome, offspring birth year, birthweight, sex, parity, marital status, maternal country of birth, comorbidities, Apgar score, socioeconomic status, and maternal eating disorder </w:t>
            </w:r>
            <w:r>
              <w:rPr>
                <w:sz w:val="16"/>
                <w:szCs w:val="16"/>
              </w:rPr>
              <w:lastRenderedPageBreak/>
              <w:t>diagnosis, other maternal in- and outpatient psychiatric diagnoses</w:t>
            </w:r>
          </w:p>
          <w:p w14:paraId="00000384" w14:textId="77777777" w:rsidR="003D3C7B" w:rsidRDefault="003D3C7B">
            <w:pPr>
              <w:jc w:val="left"/>
              <w:rPr>
                <w:b/>
                <w:sz w:val="16"/>
                <w:szCs w:val="16"/>
              </w:rPr>
            </w:pPr>
          </w:p>
          <w:p w14:paraId="00000385" w14:textId="77777777" w:rsidR="003D3C7B" w:rsidRDefault="003D3C7B">
            <w:pPr>
              <w:jc w:val="left"/>
              <w:rPr>
                <w:b/>
                <w:sz w:val="16"/>
                <w:szCs w:val="16"/>
              </w:rPr>
            </w:pPr>
          </w:p>
          <w:p w14:paraId="00000386" w14:textId="77777777" w:rsidR="003D3C7B" w:rsidRDefault="00000000">
            <w:pPr>
              <w:jc w:val="left"/>
              <w:rPr>
                <w:b/>
                <w:sz w:val="16"/>
                <w:szCs w:val="16"/>
              </w:rPr>
            </w:pPr>
            <w:r>
              <w:rPr>
                <w:b/>
                <w:sz w:val="16"/>
                <w:szCs w:val="16"/>
              </w:rPr>
              <w:t xml:space="preserve">Matching: </w:t>
            </w:r>
            <w:r>
              <w:rPr>
                <w:sz w:val="16"/>
                <w:szCs w:val="16"/>
              </w:rPr>
              <w:t>Matched sensitivity cohort</w:t>
            </w:r>
          </w:p>
          <w:p w14:paraId="00000387" w14:textId="77777777" w:rsidR="003D3C7B" w:rsidRDefault="003D3C7B">
            <w:pPr>
              <w:jc w:val="left"/>
              <w:rPr>
                <w:b/>
                <w:sz w:val="16"/>
                <w:szCs w:val="16"/>
              </w:rPr>
            </w:pPr>
          </w:p>
        </w:tc>
      </w:tr>
      <w:tr w:rsidR="003D3C7B" w14:paraId="23D678BE" w14:textId="77777777">
        <w:tc>
          <w:tcPr>
            <w:tcW w:w="967" w:type="dxa"/>
          </w:tcPr>
          <w:p w14:paraId="00000388" w14:textId="77777777" w:rsidR="003D3C7B" w:rsidRDefault="00000000">
            <w:pPr>
              <w:jc w:val="left"/>
              <w:rPr>
                <w:sz w:val="16"/>
                <w:szCs w:val="16"/>
              </w:rPr>
            </w:pPr>
            <w:r>
              <w:rPr>
                <w:sz w:val="16"/>
                <w:szCs w:val="16"/>
              </w:rPr>
              <w:lastRenderedPageBreak/>
              <w:t>Stark, 2022</w:t>
            </w:r>
          </w:p>
        </w:tc>
        <w:tc>
          <w:tcPr>
            <w:tcW w:w="1079" w:type="dxa"/>
          </w:tcPr>
          <w:p w14:paraId="00000389" w14:textId="77777777" w:rsidR="003D3C7B" w:rsidRDefault="00000000">
            <w:pPr>
              <w:jc w:val="left"/>
              <w:rPr>
                <w:sz w:val="16"/>
                <w:szCs w:val="16"/>
              </w:rPr>
            </w:pPr>
            <w:r>
              <w:rPr>
                <w:b/>
                <w:sz w:val="16"/>
                <w:szCs w:val="16"/>
              </w:rPr>
              <w:t>Country:</w:t>
            </w:r>
            <w:r>
              <w:rPr>
                <w:sz w:val="16"/>
                <w:szCs w:val="16"/>
              </w:rPr>
              <w:t xml:space="preserve"> USA</w:t>
            </w:r>
          </w:p>
          <w:p w14:paraId="0000038A" w14:textId="77777777" w:rsidR="003D3C7B" w:rsidRDefault="003D3C7B">
            <w:pPr>
              <w:jc w:val="left"/>
              <w:rPr>
                <w:sz w:val="16"/>
                <w:szCs w:val="16"/>
              </w:rPr>
            </w:pPr>
          </w:p>
          <w:p w14:paraId="0000038B" w14:textId="77777777" w:rsidR="003D3C7B" w:rsidRDefault="00000000">
            <w:pPr>
              <w:jc w:val="left"/>
              <w:rPr>
                <w:sz w:val="16"/>
                <w:szCs w:val="16"/>
              </w:rPr>
            </w:pPr>
            <w:r>
              <w:rPr>
                <w:b/>
                <w:sz w:val="16"/>
                <w:szCs w:val="16"/>
              </w:rPr>
              <w:t xml:space="preserve">Study type: </w:t>
            </w:r>
            <w:r>
              <w:rPr>
                <w:sz w:val="16"/>
                <w:szCs w:val="16"/>
              </w:rPr>
              <w:t xml:space="preserve">Cohort study </w:t>
            </w:r>
          </w:p>
          <w:p w14:paraId="0000038C" w14:textId="77777777" w:rsidR="003D3C7B" w:rsidRDefault="003D3C7B">
            <w:pPr>
              <w:jc w:val="left"/>
              <w:rPr>
                <w:sz w:val="16"/>
                <w:szCs w:val="16"/>
              </w:rPr>
            </w:pPr>
          </w:p>
          <w:p w14:paraId="0000038D" w14:textId="77777777" w:rsidR="003D3C7B" w:rsidRDefault="003D3C7B">
            <w:pPr>
              <w:jc w:val="left"/>
              <w:rPr>
                <w:b/>
                <w:sz w:val="16"/>
                <w:szCs w:val="16"/>
              </w:rPr>
            </w:pPr>
          </w:p>
        </w:tc>
        <w:tc>
          <w:tcPr>
            <w:tcW w:w="2944" w:type="dxa"/>
          </w:tcPr>
          <w:p w14:paraId="0000038E" w14:textId="77777777" w:rsidR="003D3C7B" w:rsidRDefault="00000000">
            <w:pPr>
              <w:jc w:val="left"/>
              <w:rPr>
                <w:b/>
                <w:sz w:val="16"/>
                <w:szCs w:val="16"/>
              </w:rPr>
            </w:pPr>
            <w:r>
              <w:rPr>
                <w:b/>
                <w:sz w:val="16"/>
                <w:szCs w:val="16"/>
              </w:rPr>
              <w:t xml:space="preserve">Study cohort: </w:t>
            </w:r>
            <w:r>
              <w:rPr>
                <w:sz w:val="16"/>
                <w:szCs w:val="16"/>
              </w:rPr>
              <w:t xml:space="preserve"> Eligible children were identified through TRICARE Management Activity Military Health System database. Inclusion criteria consisted of a birth medical record in the database between October 1, 2001, and September 30, 2012, and continued enrolment from within 35 days of birth until at least 2 years of age. Children were excluded if they were prescribed psychotropic medications within the first 2 years, or had incomplete enrolment or demographic data or an initial birth hospitalization stay &gt;7 days </w:t>
            </w:r>
          </w:p>
        </w:tc>
        <w:tc>
          <w:tcPr>
            <w:tcW w:w="1508" w:type="dxa"/>
          </w:tcPr>
          <w:p w14:paraId="0000038F" w14:textId="77777777" w:rsidR="003D3C7B" w:rsidRDefault="00000000">
            <w:pPr>
              <w:jc w:val="left"/>
              <w:rPr>
                <w:sz w:val="16"/>
                <w:szCs w:val="16"/>
              </w:rPr>
            </w:pPr>
            <w:r>
              <w:rPr>
                <w:b/>
                <w:sz w:val="16"/>
                <w:szCs w:val="16"/>
              </w:rPr>
              <w:t xml:space="preserve">Number of participants (n=): </w:t>
            </w:r>
            <w:r>
              <w:rPr>
                <w:sz w:val="16"/>
                <w:szCs w:val="16"/>
              </w:rPr>
              <w:t>647,349</w:t>
            </w:r>
          </w:p>
          <w:p w14:paraId="00000390" w14:textId="77777777" w:rsidR="003D3C7B" w:rsidRDefault="003D3C7B">
            <w:pPr>
              <w:jc w:val="left"/>
              <w:rPr>
                <w:sz w:val="16"/>
                <w:szCs w:val="16"/>
              </w:rPr>
            </w:pPr>
          </w:p>
          <w:p w14:paraId="00000391" w14:textId="77777777" w:rsidR="003D3C7B" w:rsidRDefault="00000000">
            <w:pPr>
              <w:jc w:val="left"/>
              <w:rPr>
                <w:sz w:val="16"/>
                <w:szCs w:val="16"/>
              </w:rPr>
            </w:pPr>
            <w:r>
              <w:rPr>
                <w:b/>
                <w:sz w:val="16"/>
                <w:szCs w:val="16"/>
              </w:rPr>
              <w:t>Sibling control group</w:t>
            </w:r>
            <w:r>
              <w:rPr>
                <w:sz w:val="16"/>
                <w:szCs w:val="16"/>
              </w:rPr>
              <w:t>: No</w:t>
            </w:r>
          </w:p>
          <w:p w14:paraId="00000392" w14:textId="77777777" w:rsidR="003D3C7B" w:rsidRDefault="003D3C7B">
            <w:pPr>
              <w:jc w:val="left"/>
              <w:rPr>
                <w:sz w:val="16"/>
                <w:szCs w:val="16"/>
              </w:rPr>
            </w:pPr>
          </w:p>
          <w:p w14:paraId="00000393" w14:textId="77777777" w:rsidR="003D3C7B" w:rsidRDefault="00000000">
            <w:pPr>
              <w:jc w:val="left"/>
              <w:rPr>
                <w:sz w:val="16"/>
                <w:szCs w:val="16"/>
              </w:rPr>
            </w:pPr>
            <w:r>
              <w:rPr>
                <w:b/>
                <w:sz w:val="16"/>
                <w:szCs w:val="16"/>
              </w:rPr>
              <w:t>Male (%):</w:t>
            </w:r>
            <w:r>
              <w:rPr>
                <w:sz w:val="16"/>
                <w:szCs w:val="16"/>
              </w:rPr>
              <w:t xml:space="preserve"> 52</w:t>
            </w:r>
          </w:p>
          <w:p w14:paraId="00000394" w14:textId="77777777" w:rsidR="003D3C7B" w:rsidRDefault="003D3C7B">
            <w:pPr>
              <w:jc w:val="left"/>
              <w:rPr>
                <w:sz w:val="16"/>
                <w:szCs w:val="16"/>
              </w:rPr>
            </w:pPr>
          </w:p>
          <w:p w14:paraId="00000395" w14:textId="77777777" w:rsidR="003D3C7B" w:rsidRDefault="00000000">
            <w:pPr>
              <w:jc w:val="left"/>
              <w:rPr>
                <w:sz w:val="16"/>
                <w:szCs w:val="16"/>
              </w:rPr>
            </w:pPr>
            <w:r>
              <w:rPr>
                <w:b/>
                <w:sz w:val="16"/>
                <w:szCs w:val="16"/>
              </w:rPr>
              <w:t>Ethnicity</w:t>
            </w:r>
            <w:r>
              <w:rPr>
                <w:sz w:val="16"/>
                <w:szCs w:val="16"/>
              </w:rPr>
              <w:t>: Not reported</w:t>
            </w:r>
          </w:p>
          <w:p w14:paraId="00000396" w14:textId="77777777" w:rsidR="003D3C7B" w:rsidRDefault="003D3C7B">
            <w:pPr>
              <w:jc w:val="left"/>
              <w:rPr>
                <w:b/>
                <w:sz w:val="16"/>
                <w:szCs w:val="16"/>
              </w:rPr>
            </w:pPr>
          </w:p>
        </w:tc>
        <w:tc>
          <w:tcPr>
            <w:tcW w:w="1617" w:type="dxa"/>
          </w:tcPr>
          <w:p w14:paraId="00000397" w14:textId="77777777" w:rsidR="003D3C7B" w:rsidRDefault="00000000">
            <w:pPr>
              <w:jc w:val="left"/>
              <w:rPr>
                <w:sz w:val="16"/>
                <w:szCs w:val="16"/>
              </w:rPr>
            </w:pPr>
            <w:r>
              <w:rPr>
                <w:b/>
                <w:sz w:val="16"/>
                <w:szCs w:val="16"/>
              </w:rPr>
              <w:t>Exposure period:</w:t>
            </w:r>
            <w:r>
              <w:rPr>
                <w:sz w:val="16"/>
                <w:szCs w:val="16"/>
              </w:rPr>
              <w:t xml:space="preserve"> early life (0-2 years)</w:t>
            </w:r>
          </w:p>
          <w:p w14:paraId="00000398" w14:textId="77777777" w:rsidR="003D3C7B" w:rsidRDefault="003D3C7B">
            <w:pPr>
              <w:jc w:val="left"/>
              <w:rPr>
                <w:sz w:val="16"/>
                <w:szCs w:val="16"/>
              </w:rPr>
            </w:pPr>
          </w:p>
          <w:p w14:paraId="00000399" w14:textId="77777777" w:rsidR="003D3C7B" w:rsidRDefault="003D3C7B">
            <w:pPr>
              <w:jc w:val="left"/>
              <w:rPr>
                <w:sz w:val="16"/>
                <w:szCs w:val="16"/>
              </w:rPr>
            </w:pPr>
          </w:p>
          <w:p w14:paraId="0000039A" w14:textId="77777777" w:rsidR="003D3C7B" w:rsidRDefault="00000000">
            <w:pPr>
              <w:jc w:val="left"/>
              <w:rPr>
                <w:b/>
                <w:sz w:val="16"/>
                <w:szCs w:val="16"/>
              </w:rPr>
            </w:pPr>
            <w:r>
              <w:rPr>
                <w:b/>
                <w:sz w:val="16"/>
                <w:szCs w:val="16"/>
              </w:rPr>
              <w:t>Data source</w:t>
            </w:r>
            <w:r>
              <w:rPr>
                <w:sz w:val="16"/>
                <w:szCs w:val="16"/>
              </w:rPr>
              <w:t>: inpatient and outpatient prescriptions</w:t>
            </w:r>
          </w:p>
        </w:tc>
        <w:tc>
          <w:tcPr>
            <w:tcW w:w="3210" w:type="dxa"/>
          </w:tcPr>
          <w:p w14:paraId="0000039B" w14:textId="77777777" w:rsidR="003D3C7B" w:rsidRDefault="00000000">
            <w:pPr>
              <w:jc w:val="left"/>
              <w:rPr>
                <w:b/>
                <w:sz w:val="16"/>
                <w:szCs w:val="16"/>
              </w:rPr>
            </w:pPr>
            <w:r>
              <w:rPr>
                <w:b/>
                <w:sz w:val="16"/>
                <w:szCs w:val="16"/>
              </w:rPr>
              <w:t xml:space="preserve">Outcome: </w:t>
            </w:r>
            <w:r>
              <w:rPr>
                <w:sz w:val="16"/>
                <w:szCs w:val="16"/>
              </w:rPr>
              <w:t>childhood psychiatric disorders</w:t>
            </w:r>
          </w:p>
          <w:p w14:paraId="0000039C" w14:textId="77777777" w:rsidR="003D3C7B" w:rsidRDefault="003D3C7B">
            <w:pPr>
              <w:jc w:val="left"/>
              <w:rPr>
                <w:b/>
                <w:sz w:val="16"/>
                <w:szCs w:val="16"/>
              </w:rPr>
            </w:pPr>
          </w:p>
          <w:p w14:paraId="0000039D" w14:textId="77777777" w:rsidR="003D3C7B" w:rsidRDefault="00000000">
            <w:pPr>
              <w:jc w:val="left"/>
              <w:rPr>
                <w:sz w:val="16"/>
                <w:szCs w:val="16"/>
              </w:rPr>
            </w:pPr>
            <w:r>
              <w:rPr>
                <w:b/>
                <w:sz w:val="16"/>
                <w:szCs w:val="16"/>
              </w:rPr>
              <w:t>Age at diagnosis:</w:t>
            </w:r>
            <w:r>
              <w:rPr>
                <w:sz w:val="16"/>
                <w:szCs w:val="16"/>
              </w:rPr>
              <w:t xml:space="preserve"> mean age at</w:t>
            </w:r>
          </w:p>
          <w:p w14:paraId="0000039E" w14:textId="77777777" w:rsidR="003D3C7B" w:rsidRDefault="00000000">
            <w:pPr>
              <w:jc w:val="left"/>
              <w:rPr>
                <w:sz w:val="16"/>
                <w:szCs w:val="16"/>
              </w:rPr>
            </w:pPr>
            <w:r>
              <w:rPr>
                <w:sz w:val="16"/>
                <w:szCs w:val="16"/>
              </w:rPr>
              <w:t xml:space="preserve">first psychotropic prescription was 6.8 </w:t>
            </w:r>
            <w:proofErr w:type="gramStart"/>
            <w:r>
              <w:rPr>
                <w:sz w:val="16"/>
                <w:szCs w:val="16"/>
              </w:rPr>
              <w:t>years</w:t>
            </w:r>
            <w:proofErr w:type="gramEnd"/>
          </w:p>
          <w:p w14:paraId="0000039F" w14:textId="77777777" w:rsidR="003D3C7B" w:rsidRDefault="003D3C7B">
            <w:pPr>
              <w:jc w:val="left"/>
              <w:rPr>
                <w:sz w:val="16"/>
                <w:szCs w:val="16"/>
              </w:rPr>
            </w:pPr>
          </w:p>
          <w:p w14:paraId="000003A0" w14:textId="77777777" w:rsidR="003D3C7B" w:rsidRDefault="00000000">
            <w:pPr>
              <w:jc w:val="left"/>
              <w:rPr>
                <w:sz w:val="16"/>
                <w:szCs w:val="16"/>
              </w:rPr>
            </w:pPr>
            <w:r>
              <w:rPr>
                <w:b/>
                <w:sz w:val="16"/>
                <w:szCs w:val="16"/>
              </w:rPr>
              <w:t>Data source:</w:t>
            </w:r>
            <w:r>
              <w:rPr>
                <w:sz w:val="16"/>
                <w:szCs w:val="16"/>
              </w:rPr>
              <w:t xml:space="preserve"> prescription data (outpatient and inpatient)</w:t>
            </w:r>
          </w:p>
          <w:p w14:paraId="000003A1" w14:textId="77777777" w:rsidR="003D3C7B" w:rsidRDefault="003D3C7B">
            <w:pPr>
              <w:jc w:val="left"/>
              <w:rPr>
                <w:sz w:val="16"/>
                <w:szCs w:val="16"/>
              </w:rPr>
            </w:pPr>
          </w:p>
          <w:p w14:paraId="000003A2" w14:textId="77777777" w:rsidR="003D3C7B" w:rsidRDefault="00000000">
            <w:pPr>
              <w:jc w:val="left"/>
              <w:rPr>
                <w:b/>
                <w:sz w:val="16"/>
                <w:szCs w:val="16"/>
              </w:rPr>
            </w:pPr>
            <w:r>
              <w:rPr>
                <w:b/>
                <w:sz w:val="16"/>
                <w:szCs w:val="16"/>
              </w:rPr>
              <w:t>Definition/determination of outcome</w:t>
            </w:r>
            <w:r>
              <w:rPr>
                <w:sz w:val="16"/>
                <w:szCs w:val="16"/>
              </w:rPr>
              <w:t>: childhood psychiatric disorders were defined by psychotropic medication prescriptions only</w:t>
            </w:r>
          </w:p>
        </w:tc>
        <w:tc>
          <w:tcPr>
            <w:tcW w:w="2623" w:type="dxa"/>
          </w:tcPr>
          <w:p w14:paraId="000003A3" w14:textId="43859EF3"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caesarean delivery, sex, service member rank, prematurity, and visit counts in the first 2 </w:t>
            </w:r>
            <w:proofErr w:type="gramStart"/>
            <w:r>
              <w:rPr>
                <w:sz w:val="16"/>
                <w:szCs w:val="16"/>
              </w:rPr>
              <w:t>years</w:t>
            </w:r>
            <w:proofErr w:type="gramEnd"/>
          </w:p>
          <w:p w14:paraId="000003A4" w14:textId="77777777" w:rsidR="003D3C7B" w:rsidRDefault="003D3C7B">
            <w:pPr>
              <w:jc w:val="left"/>
              <w:rPr>
                <w:i/>
                <w:sz w:val="16"/>
                <w:szCs w:val="16"/>
              </w:rPr>
            </w:pPr>
          </w:p>
          <w:p w14:paraId="000003A5" w14:textId="77777777" w:rsidR="003D3C7B" w:rsidRDefault="00000000">
            <w:pPr>
              <w:jc w:val="left"/>
              <w:rPr>
                <w:b/>
                <w:sz w:val="16"/>
                <w:szCs w:val="16"/>
              </w:rPr>
            </w:pPr>
            <w:r>
              <w:rPr>
                <w:b/>
                <w:sz w:val="16"/>
                <w:szCs w:val="16"/>
              </w:rPr>
              <w:t>Matching</w:t>
            </w:r>
            <w:r>
              <w:rPr>
                <w:sz w:val="16"/>
                <w:szCs w:val="16"/>
              </w:rPr>
              <w:t>: Nil</w:t>
            </w:r>
          </w:p>
        </w:tc>
      </w:tr>
      <w:tr w:rsidR="003D3C7B" w14:paraId="75E2D954" w14:textId="77777777">
        <w:tc>
          <w:tcPr>
            <w:tcW w:w="13948" w:type="dxa"/>
            <w:gridSpan w:val="7"/>
            <w:shd w:val="clear" w:color="auto" w:fill="E7E6E6"/>
          </w:tcPr>
          <w:p w14:paraId="000003A6" w14:textId="77777777" w:rsidR="003D3C7B" w:rsidRDefault="00000000">
            <w:pPr>
              <w:jc w:val="center"/>
              <w:rPr>
                <w:b/>
                <w:sz w:val="16"/>
                <w:szCs w:val="16"/>
              </w:rPr>
            </w:pPr>
            <w:r>
              <w:rPr>
                <w:b/>
                <w:sz w:val="16"/>
                <w:szCs w:val="16"/>
              </w:rPr>
              <w:t>Mixed outcomes</w:t>
            </w:r>
          </w:p>
        </w:tc>
      </w:tr>
      <w:tr w:rsidR="003D3C7B" w14:paraId="1AB85039" w14:textId="77777777">
        <w:tc>
          <w:tcPr>
            <w:tcW w:w="967" w:type="dxa"/>
          </w:tcPr>
          <w:p w14:paraId="000003AD" w14:textId="77777777" w:rsidR="003D3C7B" w:rsidRDefault="00000000">
            <w:pPr>
              <w:jc w:val="left"/>
              <w:rPr>
                <w:sz w:val="16"/>
                <w:szCs w:val="16"/>
              </w:rPr>
            </w:pPr>
            <w:r>
              <w:rPr>
                <w:sz w:val="16"/>
                <w:szCs w:val="16"/>
              </w:rPr>
              <w:t>Aversa, 2021</w:t>
            </w:r>
          </w:p>
        </w:tc>
        <w:tc>
          <w:tcPr>
            <w:tcW w:w="1079" w:type="dxa"/>
          </w:tcPr>
          <w:p w14:paraId="000003AE" w14:textId="77777777" w:rsidR="003D3C7B" w:rsidRDefault="00000000">
            <w:pPr>
              <w:jc w:val="left"/>
              <w:rPr>
                <w:sz w:val="16"/>
                <w:szCs w:val="16"/>
              </w:rPr>
            </w:pPr>
            <w:r>
              <w:rPr>
                <w:b/>
                <w:sz w:val="16"/>
                <w:szCs w:val="16"/>
              </w:rPr>
              <w:t>Country:</w:t>
            </w:r>
            <w:r>
              <w:rPr>
                <w:sz w:val="16"/>
                <w:szCs w:val="16"/>
              </w:rPr>
              <w:t xml:space="preserve"> USA</w:t>
            </w:r>
          </w:p>
          <w:p w14:paraId="000003AF" w14:textId="77777777" w:rsidR="003D3C7B" w:rsidRDefault="003D3C7B">
            <w:pPr>
              <w:jc w:val="left"/>
              <w:rPr>
                <w:sz w:val="16"/>
                <w:szCs w:val="16"/>
              </w:rPr>
            </w:pPr>
          </w:p>
          <w:p w14:paraId="000003B0" w14:textId="77777777" w:rsidR="003D3C7B" w:rsidRDefault="00000000">
            <w:pPr>
              <w:jc w:val="left"/>
              <w:rPr>
                <w:sz w:val="16"/>
                <w:szCs w:val="16"/>
              </w:rPr>
            </w:pPr>
            <w:r>
              <w:rPr>
                <w:b/>
                <w:sz w:val="16"/>
                <w:szCs w:val="16"/>
              </w:rPr>
              <w:t>Study type:</w:t>
            </w:r>
            <w:r>
              <w:rPr>
                <w:sz w:val="16"/>
                <w:szCs w:val="16"/>
              </w:rPr>
              <w:t xml:space="preserve"> Cohort Study</w:t>
            </w:r>
          </w:p>
          <w:p w14:paraId="000003B1" w14:textId="77777777" w:rsidR="003D3C7B" w:rsidRDefault="003D3C7B">
            <w:pPr>
              <w:jc w:val="left"/>
              <w:rPr>
                <w:sz w:val="16"/>
                <w:szCs w:val="16"/>
              </w:rPr>
            </w:pPr>
          </w:p>
          <w:p w14:paraId="000003B2" w14:textId="77777777" w:rsidR="003D3C7B" w:rsidRDefault="003D3C7B">
            <w:pPr>
              <w:jc w:val="left"/>
              <w:rPr>
                <w:b/>
                <w:sz w:val="16"/>
                <w:szCs w:val="16"/>
              </w:rPr>
            </w:pPr>
          </w:p>
        </w:tc>
        <w:tc>
          <w:tcPr>
            <w:tcW w:w="2944" w:type="dxa"/>
          </w:tcPr>
          <w:p w14:paraId="000003B3" w14:textId="77777777" w:rsidR="003D3C7B" w:rsidRDefault="00000000">
            <w:pPr>
              <w:jc w:val="left"/>
              <w:rPr>
                <w:b/>
                <w:sz w:val="16"/>
                <w:szCs w:val="16"/>
              </w:rPr>
            </w:pPr>
            <w:r>
              <w:rPr>
                <w:b/>
                <w:sz w:val="16"/>
                <w:szCs w:val="16"/>
              </w:rPr>
              <w:t xml:space="preserve">Study cohort: </w:t>
            </w:r>
            <w:r>
              <w:rPr>
                <w:sz w:val="16"/>
                <w:szCs w:val="16"/>
              </w:rPr>
              <w:t xml:space="preserve">all children born between January 1, 2003, and December 31, </w:t>
            </w:r>
            <w:proofErr w:type="gramStart"/>
            <w:r>
              <w:rPr>
                <w:sz w:val="16"/>
                <w:szCs w:val="16"/>
              </w:rPr>
              <w:t>2011</w:t>
            </w:r>
            <w:proofErr w:type="gramEnd"/>
            <w:r>
              <w:rPr>
                <w:sz w:val="16"/>
                <w:szCs w:val="16"/>
              </w:rPr>
              <w:t xml:space="preserve"> in Olmsted County, Minnesota, of mothers who were residents at the time of delivery, identified through the Rochester Epidemiology Project medical records-linkage system. Children were excluded if they were part of a multiple birth, maternal consent was not provided, or less than two years of data was available.</w:t>
            </w:r>
          </w:p>
        </w:tc>
        <w:tc>
          <w:tcPr>
            <w:tcW w:w="1508" w:type="dxa"/>
          </w:tcPr>
          <w:p w14:paraId="000003B4" w14:textId="77777777" w:rsidR="003D3C7B" w:rsidRDefault="00000000">
            <w:pPr>
              <w:jc w:val="left"/>
              <w:rPr>
                <w:sz w:val="16"/>
                <w:szCs w:val="16"/>
              </w:rPr>
            </w:pPr>
            <w:r>
              <w:rPr>
                <w:b/>
                <w:sz w:val="16"/>
                <w:szCs w:val="16"/>
              </w:rPr>
              <w:t xml:space="preserve">Number of participants (n=): </w:t>
            </w:r>
            <w:r>
              <w:rPr>
                <w:sz w:val="16"/>
                <w:szCs w:val="16"/>
              </w:rPr>
              <w:t>14,572</w:t>
            </w:r>
          </w:p>
          <w:p w14:paraId="000003B5" w14:textId="77777777" w:rsidR="003D3C7B" w:rsidRDefault="00000000">
            <w:pPr>
              <w:jc w:val="left"/>
              <w:rPr>
                <w:sz w:val="16"/>
                <w:szCs w:val="16"/>
              </w:rPr>
            </w:pPr>
            <w:r>
              <w:rPr>
                <w:sz w:val="16"/>
                <w:szCs w:val="16"/>
              </w:rPr>
              <w:t>Antibiotic exposure: 10220</w:t>
            </w:r>
          </w:p>
          <w:p w14:paraId="000003B6" w14:textId="77777777" w:rsidR="003D3C7B" w:rsidRDefault="00000000">
            <w:pPr>
              <w:jc w:val="left"/>
              <w:rPr>
                <w:sz w:val="16"/>
                <w:szCs w:val="16"/>
              </w:rPr>
            </w:pPr>
            <w:r>
              <w:rPr>
                <w:sz w:val="16"/>
                <w:szCs w:val="16"/>
              </w:rPr>
              <w:t>No antibiotic exposure: 4352</w:t>
            </w:r>
          </w:p>
          <w:p w14:paraId="000003B7" w14:textId="77777777" w:rsidR="003D3C7B" w:rsidRDefault="003D3C7B">
            <w:pPr>
              <w:jc w:val="left"/>
              <w:rPr>
                <w:sz w:val="16"/>
                <w:szCs w:val="16"/>
              </w:rPr>
            </w:pPr>
          </w:p>
          <w:p w14:paraId="000003B8" w14:textId="77777777" w:rsidR="003D3C7B" w:rsidRDefault="00000000">
            <w:pPr>
              <w:jc w:val="left"/>
              <w:rPr>
                <w:sz w:val="16"/>
                <w:szCs w:val="16"/>
              </w:rPr>
            </w:pPr>
            <w:r>
              <w:rPr>
                <w:b/>
                <w:sz w:val="16"/>
                <w:szCs w:val="16"/>
              </w:rPr>
              <w:t>Sibling control group</w:t>
            </w:r>
            <w:r>
              <w:rPr>
                <w:sz w:val="16"/>
                <w:szCs w:val="16"/>
              </w:rPr>
              <w:t>: No</w:t>
            </w:r>
          </w:p>
          <w:p w14:paraId="000003B9" w14:textId="77777777" w:rsidR="003D3C7B" w:rsidRDefault="003D3C7B">
            <w:pPr>
              <w:jc w:val="left"/>
              <w:rPr>
                <w:sz w:val="16"/>
                <w:szCs w:val="16"/>
              </w:rPr>
            </w:pPr>
          </w:p>
          <w:p w14:paraId="000003BA" w14:textId="77777777" w:rsidR="003D3C7B" w:rsidRDefault="00000000">
            <w:pPr>
              <w:jc w:val="left"/>
              <w:rPr>
                <w:sz w:val="16"/>
                <w:szCs w:val="16"/>
              </w:rPr>
            </w:pPr>
            <w:r>
              <w:rPr>
                <w:b/>
                <w:sz w:val="16"/>
                <w:szCs w:val="16"/>
              </w:rPr>
              <w:t>Male (%):</w:t>
            </w:r>
            <w:r>
              <w:rPr>
                <w:sz w:val="16"/>
                <w:szCs w:val="16"/>
              </w:rPr>
              <w:t xml:space="preserve"> 51.8</w:t>
            </w:r>
          </w:p>
          <w:p w14:paraId="000003BB" w14:textId="77777777" w:rsidR="003D3C7B" w:rsidRDefault="003D3C7B">
            <w:pPr>
              <w:jc w:val="left"/>
              <w:rPr>
                <w:sz w:val="16"/>
                <w:szCs w:val="16"/>
              </w:rPr>
            </w:pPr>
          </w:p>
          <w:p w14:paraId="000003BC" w14:textId="77777777" w:rsidR="003D3C7B" w:rsidRDefault="00000000">
            <w:pPr>
              <w:jc w:val="left"/>
              <w:rPr>
                <w:sz w:val="16"/>
                <w:szCs w:val="16"/>
              </w:rPr>
            </w:pPr>
            <w:r>
              <w:rPr>
                <w:b/>
                <w:sz w:val="16"/>
                <w:szCs w:val="16"/>
              </w:rPr>
              <w:t>Ethnicity (%)</w:t>
            </w:r>
            <w:r>
              <w:rPr>
                <w:sz w:val="16"/>
                <w:szCs w:val="16"/>
              </w:rPr>
              <w:t>:</w:t>
            </w:r>
          </w:p>
          <w:p w14:paraId="000003BD" w14:textId="77777777" w:rsidR="003D3C7B" w:rsidRDefault="00000000">
            <w:pPr>
              <w:jc w:val="left"/>
              <w:rPr>
                <w:sz w:val="16"/>
                <w:szCs w:val="16"/>
              </w:rPr>
            </w:pPr>
            <w:r>
              <w:rPr>
                <w:sz w:val="16"/>
                <w:szCs w:val="16"/>
              </w:rPr>
              <w:t>White 71.0</w:t>
            </w:r>
          </w:p>
          <w:p w14:paraId="000003BE" w14:textId="77777777" w:rsidR="003D3C7B" w:rsidRDefault="00000000">
            <w:pPr>
              <w:jc w:val="left"/>
              <w:rPr>
                <w:sz w:val="16"/>
                <w:szCs w:val="16"/>
              </w:rPr>
            </w:pPr>
            <w:r>
              <w:rPr>
                <w:sz w:val="16"/>
                <w:szCs w:val="16"/>
              </w:rPr>
              <w:t>Black 8.9</w:t>
            </w:r>
          </w:p>
          <w:p w14:paraId="000003BF" w14:textId="77777777" w:rsidR="003D3C7B" w:rsidRDefault="00000000">
            <w:pPr>
              <w:jc w:val="left"/>
              <w:rPr>
                <w:sz w:val="16"/>
                <w:szCs w:val="16"/>
              </w:rPr>
            </w:pPr>
            <w:r>
              <w:rPr>
                <w:sz w:val="16"/>
                <w:szCs w:val="16"/>
              </w:rPr>
              <w:t>Asian 6.6</w:t>
            </w:r>
          </w:p>
          <w:p w14:paraId="000003C0" w14:textId="77777777" w:rsidR="003D3C7B" w:rsidRDefault="00000000">
            <w:pPr>
              <w:jc w:val="left"/>
              <w:rPr>
                <w:sz w:val="16"/>
                <w:szCs w:val="16"/>
              </w:rPr>
            </w:pPr>
            <w:r>
              <w:rPr>
                <w:sz w:val="16"/>
                <w:szCs w:val="16"/>
              </w:rPr>
              <w:t>Hawaiian/Pacific Islander 0.4</w:t>
            </w:r>
          </w:p>
          <w:p w14:paraId="000003C1" w14:textId="77777777" w:rsidR="003D3C7B" w:rsidRDefault="00000000">
            <w:pPr>
              <w:jc w:val="left"/>
              <w:rPr>
                <w:sz w:val="16"/>
                <w:szCs w:val="16"/>
              </w:rPr>
            </w:pPr>
            <w:r>
              <w:rPr>
                <w:sz w:val="16"/>
                <w:szCs w:val="16"/>
              </w:rPr>
              <w:t>American Indian 0.3</w:t>
            </w:r>
          </w:p>
          <w:p w14:paraId="000003C2" w14:textId="77777777" w:rsidR="003D3C7B" w:rsidRDefault="00000000">
            <w:pPr>
              <w:jc w:val="left"/>
              <w:rPr>
                <w:b/>
                <w:sz w:val="16"/>
                <w:szCs w:val="16"/>
              </w:rPr>
            </w:pPr>
            <w:r>
              <w:rPr>
                <w:sz w:val="16"/>
                <w:szCs w:val="16"/>
              </w:rPr>
              <w:t>Other/unknown 12.8</w:t>
            </w:r>
          </w:p>
        </w:tc>
        <w:tc>
          <w:tcPr>
            <w:tcW w:w="1617" w:type="dxa"/>
          </w:tcPr>
          <w:p w14:paraId="000003C3" w14:textId="77777777" w:rsidR="003D3C7B" w:rsidRDefault="00000000">
            <w:pPr>
              <w:jc w:val="left"/>
              <w:rPr>
                <w:sz w:val="16"/>
                <w:szCs w:val="16"/>
              </w:rPr>
            </w:pPr>
            <w:r>
              <w:rPr>
                <w:b/>
                <w:sz w:val="16"/>
                <w:szCs w:val="16"/>
              </w:rPr>
              <w:t xml:space="preserve">Exposure period: </w:t>
            </w:r>
            <w:r>
              <w:rPr>
                <w:sz w:val="16"/>
                <w:szCs w:val="16"/>
              </w:rPr>
              <w:t xml:space="preserve">early life (ages 0-2) </w:t>
            </w:r>
          </w:p>
          <w:p w14:paraId="000003C4" w14:textId="77777777" w:rsidR="003D3C7B" w:rsidRDefault="003D3C7B">
            <w:pPr>
              <w:jc w:val="left"/>
              <w:rPr>
                <w:sz w:val="16"/>
                <w:szCs w:val="16"/>
              </w:rPr>
            </w:pPr>
          </w:p>
          <w:p w14:paraId="000003C5" w14:textId="77777777" w:rsidR="003D3C7B" w:rsidRDefault="00000000">
            <w:pPr>
              <w:jc w:val="left"/>
              <w:rPr>
                <w:sz w:val="16"/>
                <w:szCs w:val="16"/>
              </w:rPr>
            </w:pPr>
            <w:r>
              <w:rPr>
                <w:b/>
                <w:sz w:val="16"/>
                <w:szCs w:val="16"/>
              </w:rPr>
              <w:t>Data source</w:t>
            </w:r>
            <w:r>
              <w:rPr>
                <w:sz w:val="16"/>
                <w:szCs w:val="16"/>
              </w:rPr>
              <w:t>:</w:t>
            </w:r>
          </w:p>
          <w:p w14:paraId="000003C6" w14:textId="77777777" w:rsidR="003D3C7B" w:rsidRDefault="00000000">
            <w:pPr>
              <w:jc w:val="left"/>
              <w:rPr>
                <w:b/>
                <w:sz w:val="16"/>
                <w:szCs w:val="16"/>
              </w:rPr>
            </w:pPr>
            <w:r>
              <w:rPr>
                <w:sz w:val="16"/>
                <w:szCs w:val="16"/>
              </w:rPr>
              <w:t xml:space="preserve">Prescription data issued by the Mayo Clinic, and Olmsted Medical Centre  </w:t>
            </w:r>
          </w:p>
        </w:tc>
        <w:tc>
          <w:tcPr>
            <w:tcW w:w="3210" w:type="dxa"/>
          </w:tcPr>
          <w:p w14:paraId="000003C7" w14:textId="77777777" w:rsidR="003D3C7B" w:rsidRDefault="00000000">
            <w:pPr>
              <w:jc w:val="left"/>
              <w:rPr>
                <w:sz w:val="16"/>
                <w:szCs w:val="16"/>
              </w:rPr>
            </w:pPr>
            <w:r>
              <w:rPr>
                <w:b/>
                <w:sz w:val="16"/>
                <w:szCs w:val="16"/>
              </w:rPr>
              <w:t xml:space="preserve">Outcomes: </w:t>
            </w:r>
            <w:r>
              <w:rPr>
                <w:sz w:val="16"/>
                <w:szCs w:val="16"/>
              </w:rPr>
              <w:t>ASD, ADHD and learning disorders</w:t>
            </w:r>
          </w:p>
          <w:p w14:paraId="000003C8" w14:textId="77777777" w:rsidR="003D3C7B" w:rsidRDefault="003D3C7B">
            <w:pPr>
              <w:jc w:val="left"/>
              <w:rPr>
                <w:b/>
                <w:sz w:val="16"/>
                <w:szCs w:val="16"/>
              </w:rPr>
            </w:pPr>
          </w:p>
          <w:p w14:paraId="000003C9" w14:textId="77777777" w:rsidR="003D3C7B" w:rsidRDefault="00000000">
            <w:pPr>
              <w:jc w:val="left"/>
              <w:rPr>
                <w:sz w:val="16"/>
                <w:szCs w:val="16"/>
              </w:rPr>
            </w:pPr>
            <w:r>
              <w:rPr>
                <w:b/>
                <w:sz w:val="16"/>
                <w:szCs w:val="16"/>
              </w:rPr>
              <w:t>Age at diagnosis:</w:t>
            </w:r>
            <w:r>
              <w:rPr>
                <w:sz w:val="16"/>
                <w:szCs w:val="16"/>
              </w:rPr>
              <w:t xml:space="preserve"> 2- 14 years</w:t>
            </w:r>
          </w:p>
          <w:p w14:paraId="000003CA" w14:textId="77777777" w:rsidR="003D3C7B" w:rsidRDefault="003D3C7B">
            <w:pPr>
              <w:jc w:val="left"/>
              <w:rPr>
                <w:sz w:val="16"/>
                <w:szCs w:val="16"/>
              </w:rPr>
            </w:pPr>
          </w:p>
          <w:p w14:paraId="000003CB" w14:textId="77777777" w:rsidR="003D3C7B" w:rsidRDefault="00000000">
            <w:pPr>
              <w:jc w:val="left"/>
              <w:rPr>
                <w:sz w:val="16"/>
                <w:szCs w:val="16"/>
              </w:rPr>
            </w:pPr>
            <w:r>
              <w:rPr>
                <w:b/>
                <w:sz w:val="16"/>
                <w:szCs w:val="16"/>
              </w:rPr>
              <w:t>Data source:</w:t>
            </w:r>
            <w:r>
              <w:rPr>
                <w:sz w:val="16"/>
                <w:szCs w:val="16"/>
              </w:rPr>
              <w:t xml:space="preserve"> the Rochester Epidemiology Project medical records-linkage system</w:t>
            </w:r>
          </w:p>
          <w:p w14:paraId="000003CC" w14:textId="77777777" w:rsidR="003D3C7B" w:rsidRDefault="003D3C7B">
            <w:pPr>
              <w:jc w:val="left"/>
              <w:rPr>
                <w:sz w:val="16"/>
                <w:szCs w:val="16"/>
              </w:rPr>
            </w:pPr>
          </w:p>
          <w:p w14:paraId="000003CD" w14:textId="77777777" w:rsidR="003D3C7B" w:rsidRDefault="00000000">
            <w:pPr>
              <w:jc w:val="left"/>
              <w:rPr>
                <w:sz w:val="16"/>
                <w:szCs w:val="16"/>
              </w:rPr>
            </w:pPr>
            <w:r>
              <w:rPr>
                <w:b/>
                <w:sz w:val="16"/>
                <w:szCs w:val="16"/>
              </w:rPr>
              <w:t>Definition/determination of outcomes:</w:t>
            </w:r>
          </w:p>
          <w:p w14:paraId="000003CE" w14:textId="77777777" w:rsidR="003D3C7B" w:rsidRDefault="00000000">
            <w:pPr>
              <w:jc w:val="left"/>
              <w:rPr>
                <w:b/>
                <w:sz w:val="16"/>
                <w:szCs w:val="16"/>
              </w:rPr>
            </w:pPr>
            <w:r>
              <w:rPr>
                <w:sz w:val="16"/>
                <w:szCs w:val="16"/>
              </w:rPr>
              <w:t>ICD-9 and 10 codes for ADHD, ASD and learning disorders</w:t>
            </w:r>
          </w:p>
        </w:tc>
        <w:tc>
          <w:tcPr>
            <w:tcW w:w="2623" w:type="dxa"/>
          </w:tcPr>
          <w:p w14:paraId="000003CF" w14:textId="597E1CF9"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infant confounders (male sex, birth weight, ethnicity, and caesarean section) and maternal confounders (age, education, smoking, and antibiotic use during pregnancy</w:t>
            </w:r>
          </w:p>
          <w:p w14:paraId="000003D0" w14:textId="77777777" w:rsidR="003D3C7B" w:rsidRDefault="003D3C7B">
            <w:pPr>
              <w:jc w:val="left"/>
              <w:rPr>
                <w:i/>
                <w:sz w:val="16"/>
                <w:szCs w:val="16"/>
              </w:rPr>
            </w:pPr>
          </w:p>
          <w:p w14:paraId="000003D1" w14:textId="77777777" w:rsidR="003D3C7B" w:rsidRDefault="00000000">
            <w:pPr>
              <w:jc w:val="left"/>
              <w:rPr>
                <w:b/>
                <w:sz w:val="16"/>
                <w:szCs w:val="16"/>
              </w:rPr>
            </w:pPr>
            <w:r>
              <w:rPr>
                <w:b/>
                <w:sz w:val="16"/>
                <w:szCs w:val="16"/>
              </w:rPr>
              <w:t>Matching</w:t>
            </w:r>
            <w:r>
              <w:rPr>
                <w:sz w:val="16"/>
                <w:szCs w:val="16"/>
              </w:rPr>
              <w:t>: Nil</w:t>
            </w:r>
          </w:p>
        </w:tc>
      </w:tr>
      <w:tr w:rsidR="003D3C7B" w14:paraId="2BEA52FB" w14:textId="77777777">
        <w:tc>
          <w:tcPr>
            <w:tcW w:w="967" w:type="dxa"/>
          </w:tcPr>
          <w:p w14:paraId="000003D2" w14:textId="77777777" w:rsidR="003D3C7B" w:rsidRDefault="00000000">
            <w:pPr>
              <w:jc w:val="left"/>
              <w:rPr>
                <w:sz w:val="16"/>
                <w:szCs w:val="16"/>
              </w:rPr>
            </w:pPr>
            <w:proofErr w:type="spellStart"/>
            <w:r>
              <w:rPr>
                <w:sz w:val="16"/>
                <w:szCs w:val="16"/>
              </w:rPr>
              <w:lastRenderedPageBreak/>
              <w:t>Lavebratt</w:t>
            </w:r>
            <w:proofErr w:type="spellEnd"/>
            <w:r>
              <w:rPr>
                <w:sz w:val="16"/>
                <w:szCs w:val="16"/>
              </w:rPr>
              <w:t>, 2019</w:t>
            </w:r>
          </w:p>
        </w:tc>
        <w:tc>
          <w:tcPr>
            <w:tcW w:w="1079" w:type="dxa"/>
          </w:tcPr>
          <w:p w14:paraId="000003D3" w14:textId="77777777" w:rsidR="003D3C7B" w:rsidRDefault="00000000">
            <w:pPr>
              <w:jc w:val="left"/>
              <w:rPr>
                <w:sz w:val="16"/>
                <w:szCs w:val="16"/>
              </w:rPr>
            </w:pPr>
            <w:r>
              <w:rPr>
                <w:b/>
                <w:sz w:val="16"/>
                <w:szCs w:val="16"/>
              </w:rPr>
              <w:t xml:space="preserve">Country: </w:t>
            </w:r>
            <w:r>
              <w:rPr>
                <w:sz w:val="16"/>
                <w:szCs w:val="16"/>
              </w:rPr>
              <w:t xml:space="preserve">Finland </w:t>
            </w:r>
          </w:p>
          <w:p w14:paraId="000003D4" w14:textId="77777777" w:rsidR="003D3C7B" w:rsidRDefault="003D3C7B">
            <w:pPr>
              <w:jc w:val="left"/>
              <w:rPr>
                <w:sz w:val="16"/>
                <w:szCs w:val="16"/>
              </w:rPr>
            </w:pPr>
          </w:p>
          <w:p w14:paraId="000003D5" w14:textId="77777777" w:rsidR="003D3C7B" w:rsidRDefault="00000000">
            <w:pPr>
              <w:jc w:val="left"/>
              <w:rPr>
                <w:sz w:val="16"/>
                <w:szCs w:val="16"/>
              </w:rPr>
            </w:pPr>
            <w:r>
              <w:rPr>
                <w:b/>
                <w:sz w:val="16"/>
                <w:szCs w:val="16"/>
              </w:rPr>
              <w:t>Study type:</w:t>
            </w:r>
            <w:r>
              <w:rPr>
                <w:sz w:val="16"/>
                <w:szCs w:val="16"/>
              </w:rPr>
              <w:t xml:space="preserve"> Cohort study</w:t>
            </w:r>
          </w:p>
          <w:p w14:paraId="000003D6" w14:textId="77777777" w:rsidR="003D3C7B" w:rsidRDefault="003D3C7B">
            <w:pPr>
              <w:jc w:val="left"/>
              <w:rPr>
                <w:sz w:val="16"/>
                <w:szCs w:val="16"/>
              </w:rPr>
            </w:pPr>
          </w:p>
          <w:p w14:paraId="000003D7" w14:textId="77777777" w:rsidR="003D3C7B" w:rsidRDefault="003D3C7B">
            <w:pPr>
              <w:jc w:val="left"/>
              <w:rPr>
                <w:b/>
                <w:sz w:val="16"/>
                <w:szCs w:val="16"/>
              </w:rPr>
            </w:pPr>
          </w:p>
        </w:tc>
        <w:tc>
          <w:tcPr>
            <w:tcW w:w="2944" w:type="dxa"/>
          </w:tcPr>
          <w:p w14:paraId="000003D8" w14:textId="77777777" w:rsidR="003D3C7B" w:rsidRDefault="00000000">
            <w:pPr>
              <w:jc w:val="left"/>
              <w:rPr>
                <w:b/>
                <w:sz w:val="16"/>
                <w:szCs w:val="16"/>
              </w:rPr>
            </w:pPr>
            <w:r>
              <w:rPr>
                <w:b/>
                <w:sz w:val="16"/>
                <w:szCs w:val="16"/>
              </w:rPr>
              <w:t xml:space="preserve">Study cohort: </w:t>
            </w:r>
            <w:r>
              <w:rPr>
                <w:sz w:val="16"/>
                <w:szCs w:val="16"/>
              </w:rPr>
              <w:t xml:space="preserve"> all pregnancies ending in live birth in Finland between 1996-2012</w:t>
            </w:r>
          </w:p>
        </w:tc>
        <w:tc>
          <w:tcPr>
            <w:tcW w:w="1508" w:type="dxa"/>
          </w:tcPr>
          <w:p w14:paraId="000003D9" w14:textId="77777777" w:rsidR="003D3C7B" w:rsidRDefault="00000000">
            <w:pPr>
              <w:jc w:val="left"/>
              <w:rPr>
                <w:b/>
                <w:sz w:val="16"/>
                <w:szCs w:val="16"/>
              </w:rPr>
            </w:pPr>
            <w:r>
              <w:rPr>
                <w:b/>
                <w:sz w:val="16"/>
                <w:szCs w:val="16"/>
              </w:rPr>
              <w:t>Number of participants (n=):</w:t>
            </w:r>
          </w:p>
          <w:p w14:paraId="000003DA" w14:textId="77777777" w:rsidR="003D3C7B" w:rsidRDefault="00000000">
            <w:pPr>
              <w:jc w:val="left"/>
              <w:rPr>
                <w:sz w:val="16"/>
                <w:szCs w:val="16"/>
              </w:rPr>
            </w:pPr>
            <w:r>
              <w:rPr>
                <w:sz w:val="16"/>
                <w:szCs w:val="16"/>
              </w:rPr>
              <w:t>Total: 990,098</w:t>
            </w:r>
          </w:p>
          <w:p w14:paraId="000003DB" w14:textId="77777777" w:rsidR="003D3C7B" w:rsidRDefault="003D3C7B">
            <w:pPr>
              <w:jc w:val="left"/>
              <w:rPr>
                <w:sz w:val="16"/>
                <w:szCs w:val="16"/>
              </w:rPr>
            </w:pPr>
          </w:p>
          <w:p w14:paraId="000003DC" w14:textId="77777777" w:rsidR="003D3C7B" w:rsidRDefault="00000000">
            <w:pPr>
              <w:jc w:val="left"/>
              <w:rPr>
                <w:sz w:val="16"/>
                <w:szCs w:val="16"/>
              </w:rPr>
            </w:pPr>
            <w:r>
              <w:rPr>
                <w:b/>
                <w:sz w:val="16"/>
                <w:szCs w:val="16"/>
              </w:rPr>
              <w:t>Sibling control group</w:t>
            </w:r>
            <w:r>
              <w:rPr>
                <w:sz w:val="16"/>
                <w:szCs w:val="16"/>
              </w:rPr>
              <w:t>: Yes</w:t>
            </w:r>
          </w:p>
          <w:p w14:paraId="000003DD" w14:textId="77777777" w:rsidR="003D3C7B" w:rsidRDefault="003D3C7B">
            <w:pPr>
              <w:jc w:val="left"/>
              <w:rPr>
                <w:sz w:val="16"/>
                <w:szCs w:val="16"/>
              </w:rPr>
            </w:pPr>
          </w:p>
          <w:p w14:paraId="000003DE" w14:textId="77777777" w:rsidR="003D3C7B" w:rsidRDefault="00000000">
            <w:pPr>
              <w:jc w:val="left"/>
              <w:rPr>
                <w:sz w:val="16"/>
                <w:szCs w:val="16"/>
              </w:rPr>
            </w:pPr>
            <w:r>
              <w:rPr>
                <w:b/>
                <w:sz w:val="16"/>
                <w:szCs w:val="16"/>
              </w:rPr>
              <w:t>Male (%):</w:t>
            </w:r>
            <w:r>
              <w:rPr>
                <w:sz w:val="16"/>
                <w:szCs w:val="16"/>
              </w:rPr>
              <w:t xml:space="preserve"> 51.1</w:t>
            </w:r>
          </w:p>
          <w:p w14:paraId="000003DF" w14:textId="77777777" w:rsidR="003D3C7B" w:rsidRDefault="003D3C7B">
            <w:pPr>
              <w:jc w:val="left"/>
              <w:rPr>
                <w:sz w:val="16"/>
                <w:szCs w:val="16"/>
              </w:rPr>
            </w:pPr>
          </w:p>
          <w:p w14:paraId="000003E0" w14:textId="77777777" w:rsidR="003D3C7B" w:rsidRDefault="00000000">
            <w:pPr>
              <w:jc w:val="left"/>
              <w:rPr>
                <w:sz w:val="16"/>
                <w:szCs w:val="16"/>
              </w:rPr>
            </w:pPr>
            <w:r>
              <w:rPr>
                <w:b/>
                <w:sz w:val="16"/>
                <w:szCs w:val="16"/>
              </w:rPr>
              <w:t>Ethnicity</w:t>
            </w:r>
            <w:r>
              <w:rPr>
                <w:sz w:val="16"/>
                <w:szCs w:val="16"/>
              </w:rPr>
              <w:t>: Not reported</w:t>
            </w:r>
          </w:p>
          <w:p w14:paraId="000003E1" w14:textId="77777777" w:rsidR="003D3C7B" w:rsidRDefault="003D3C7B">
            <w:pPr>
              <w:jc w:val="left"/>
              <w:rPr>
                <w:b/>
                <w:sz w:val="16"/>
                <w:szCs w:val="16"/>
              </w:rPr>
            </w:pPr>
          </w:p>
        </w:tc>
        <w:tc>
          <w:tcPr>
            <w:tcW w:w="1617" w:type="dxa"/>
          </w:tcPr>
          <w:p w14:paraId="000003E2" w14:textId="77777777" w:rsidR="003D3C7B" w:rsidRDefault="00000000">
            <w:pPr>
              <w:jc w:val="left"/>
              <w:rPr>
                <w:sz w:val="16"/>
                <w:szCs w:val="16"/>
              </w:rPr>
            </w:pPr>
            <w:r>
              <w:rPr>
                <w:b/>
                <w:sz w:val="16"/>
                <w:szCs w:val="16"/>
              </w:rPr>
              <w:t xml:space="preserve">Exposure period: </w:t>
            </w:r>
            <w:r>
              <w:rPr>
                <w:sz w:val="16"/>
                <w:szCs w:val="16"/>
              </w:rPr>
              <w:t xml:space="preserve">prenatal and early life (0-2 years) </w:t>
            </w:r>
          </w:p>
          <w:p w14:paraId="000003E3" w14:textId="77777777" w:rsidR="003D3C7B" w:rsidRDefault="003D3C7B">
            <w:pPr>
              <w:jc w:val="left"/>
              <w:rPr>
                <w:sz w:val="16"/>
                <w:szCs w:val="16"/>
              </w:rPr>
            </w:pPr>
          </w:p>
          <w:p w14:paraId="000003E4" w14:textId="77777777" w:rsidR="003D3C7B" w:rsidRDefault="00000000">
            <w:pPr>
              <w:jc w:val="left"/>
              <w:rPr>
                <w:sz w:val="16"/>
                <w:szCs w:val="16"/>
              </w:rPr>
            </w:pPr>
            <w:r>
              <w:rPr>
                <w:b/>
                <w:sz w:val="16"/>
                <w:szCs w:val="16"/>
              </w:rPr>
              <w:t>Data source</w:t>
            </w:r>
            <w:r>
              <w:rPr>
                <w:sz w:val="16"/>
                <w:szCs w:val="16"/>
              </w:rPr>
              <w:t>: Information on maternal and offspring drug purchases was obtained from the Finnish Register on Reimbursement</w:t>
            </w:r>
          </w:p>
          <w:p w14:paraId="000003E5" w14:textId="77777777" w:rsidR="003D3C7B" w:rsidRDefault="00000000">
            <w:pPr>
              <w:jc w:val="left"/>
              <w:rPr>
                <w:sz w:val="16"/>
                <w:szCs w:val="16"/>
              </w:rPr>
            </w:pPr>
            <w:r>
              <w:rPr>
                <w:sz w:val="16"/>
                <w:szCs w:val="16"/>
              </w:rPr>
              <w:t>Drugs maintained by the National Social</w:t>
            </w:r>
          </w:p>
          <w:p w14:paraId="000003E6" w14:textId="77777777" w:rsidR="003D3C7B" w:rsidRDefault="00000000">
            <w:pPr>
              <w:jc w:val="left"/>
              <w:rPr>
                <w:b/>
                <w:sz w:val="16"/>
                <w:szCs w:val="16"/>
              </w:rPr>
            </w:pPr>
            <w:r>
              <w:rPr>
                <w:sz w:val="16"/>
                <w:szCs w:val="16"/>
              </w:rPr>
              <w:t xml:space="preserve">Insurance Institution </w:t>
            </w:r>
          </w:p>
        </w:tc>
        <w:tc>
          <w:tcPr>
            <w:tcW w:w="3210" w:type="dxa"/>
          </w:tcPr>
          <w:p w14:paraId="000003E7" w14:textId="77777777" w:rsidR="003D3C7B" w:rsidRDefault="00000000">
            <w:pPr>
              <w:jc w:val="left"/>
              <w:rPr>
                <w:sz w:val="16"/>
                <w:szCs w:val="16"/>
              </w:rPr>
            </w:pPr>
            <w:r>
              <w:rPr>
                <w:b/>
                <w:sz w:val="16"/>
                <w:szCs w:val="16"/>
              </w:rPr>
              <w:t xml:space="preserve">Outcome: </w:t>
            </w:r>
            <w:r>
              <w:rPr>
                <w:sz w:val="16"/>
                <w:szCs w:val="16"/>
              </w:rPr>
              <w:t>all</w:t>
            </w:r>
            <w:r>
              <w:rPr>
                <w:b/>
                <w:sz w:val="16"/>
                <w:szCs w:val="16"/>
              </w:rPr>
              <w:t xml:space="preserve"> </w:t>
            </w:r>
            <w:r>
              <w:rPr>
                <w:sz w:val="16"/>
                <w:szCs w:val="16"/>
              </w:rPr>
              <w:t>psychiatric conditions including ASD and ADHD</w:t>
            </w:r>
          </w:p>
          <w:p w14:paraId="000003E8" w14:textId="77777777" w:rsidR="003D3C7B" w:rsidRDefault="003D3C7B">
            <w:pPr>
              <w:jc w:val="left"/>
              <w:rPr>
                <w:b/>
                <w:sz w:val="16"/>
                <w:szCs w:val="16"/>
              </w:rPr>
            </w:pPr>
          </w:p>
          <w:p w14:paraId="000003E9"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3EA" w14:textId="77777777" w:rsidR="003D3C7B" w:rsidRDefault="003D3C7B">
            <w:pPr>
              <w:jc w:val="left"/>
              <w:rPr>
                <w:sz w:val="16"/>
                <w:szCs w:val="16"/>
              </w:rPr>
            </w:pPr>
          </w:p>
          <w:p w14:paraId="000003EB" w14:textId="77777777" w:rsidR="003D3C7B" w:rsidRDefault="00000000">
            <w:pPr>
              <w:jc w:val="left"/>
              <w:rPr>
                <w:sz w:val="16"/>
                <w:szCs w:val="16"/>
              </w:rPr>
            </w:pPr>
            <w:r>
              <w:rPr>
                <w:b/>
                <w:sz w:val="16"/>
                <w:szCs w:val="16"/>
              </w:rPr>
              <w:t>Data source:</w:t>
            </w:r>
            <w:r>
              <w:rPr>
                <w:sz w:val="16"/>
                <w:szCs w:val="16"/>
              </w:rPr>
              <w:t xml:space="preserve"> Finnish Care Registers for Health Care </w:t>
            </w:r>
          </w:p>
          <w:p w14:paraId="000003EC" w14:textId="77777777" w:rsidR="003D3C7B" w:rsidRDefault="003D3C7B">
            <w:pPr>
              <w:jc w:val="left"/>
              <w:rPr>
                <w:sz w:val="16"/>
                <w:szCs w:val="16"/>
              </w:rPr>
            </w:pPr>
          </w:p>
          <w:p w14:paraId="000003ED" w14:textId="77777777" w:rsidR="003D3C7B" w:rsidRDefault="00000000">
            <w:pPr>
              <w:jc w:val="left"/>
              <w:rPr>
                <w:sz w:val="16"/>
                <w:szCs w:val="16"/>
              </w:rPr>
            </w:pPr>
            <w:r>
              <w:rPr>
                <w:b/>
                <w:sz w:val="16"/>
                <w:szCs w:val="16"/>
              </w:rPr>
              <w:t xml:space="preserve">Definition/determination of outcomes: </w:t>
            </w:r>
            <w:r>
              <w:rPr>
                <w:sz w:val="16"/>
                <w:szCs w:val="16"/>
              </w:rPr>
              <w:t xml:space="preserve">ICD-10 categories documented in medical </w:t>
            </w:r>
            <w:proofErr w:type="gramStart"/>
            <w:r>
              <w:rPr>
                <w:sz w:val="16"/>
                <w:szCs w:val="16"/>
              </w:rPr>
              <w:t>records</w:t>
            </w:r>
            <w:proofErr w:type="gramEnd"/>
          </w:p>
          <w:p w14:paraId="000003EE" w14:textId="77777777" w:rsidR="003D3C7B" w:rsidRDefault="00000000">
            <w:pPr>
              <w:jc w:val="left"/>
              <w:rPr>
                <w:sz w:val="16"/>
                <w:szCs w:val="16"/>
              </w:rPr>
            </w:pPr>
            <w:r>
              <w:rPr>
                <w:sz w:val="16"/>
                <w:szCs w:val="16"/>
              </w:rPr>
              <w:t xml:space="preserve"> </w:t>
            </w:r>
          </w:p>
          <w:p w14:paraId="000003EF" w14:textId="77777777" w:rsidR="003D3C7B" w:rsidRDefault="003D3C7B">
            <w:pPr>
              <w:jc w:val="left"/>
              <w:rPr>
                <w:sz w:val="16"/>
                <w:szCs w:val="16"/>
              </w:rPr>
            </w:pPr>
          </w:p>
          <w:p w14:paraId="000003F0" w14:textId="77777777" w:rsidR="003D3C7B" w:rsidRDefault="003D3C7B">
            <w:pPr>
              <w:jc w:val="left"/>
              <w:rPr>
                <w:b/>
                <w:sz w:val="16"/>
                <w:szCs w:val="16"/>
              </w:rPr>
            </w:pPr>
          </w:p>
        </w:tc>
        <w:tc>
          <w:tcPr>
            <w:tcW w:w="2623" w:type="dxa"/>
          </w:tcPr>
          <w:p w14:paraId="000003F1" w14:textId="31882FEC"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Birth-related factors adjusted for: maternal age, parity, maternal smoking during pregnancy, mother unmarried, mother born elsewhere than Finland, caesarean section, mother’s inpatient care due to mental health disorders, mother’s purchase of psychotropic drugs during pregnancy, mother’s diagnoses related to systemic inflammatory disorders, multiple birth, offspring sex, perinatal health problems (birth weight &lt; 2500 grams, gestational age &lt; 37 weeks or small for gestational age according to Finnish sex-specific standards) </w:t>
            </w:r>
          </w:p>
          <w:p w14:paraId="000003F2" w14:textId="77777777" w:rsidR="003D3C7B" w:rsidRDefault="003D3C7B">
            <w:pPr>
              <w:jc w:val="left"/>
              <w:rPr>
                <w:sz w:val="16"/>
                <w:szCs w:val="16"/>
              </w:rPr>
            </w:pPr>
          </w:p>
          <w:p w14:paraId="000003F3" w14:textId="77777777" w:rsidR="003D3C7B" w:rsidRDefault="00000000">
            <w:pPr>
              <w:jc w:val="left"/>
              <w:rPr>
                <w:sz w:val="16"/>
                <w:szCs w:val="16"/>
              </w:rPr>
            </w:pPr>
            <w:r>
              <w:rPr>
                <w:b/>
                <w:sz w:val="16"/>
                <w:szCs w:val="16"/>
              </w:rPr>
              <w:t>Matching</w:t>
            </w:r>
            <w:r>
              <w:rPr>
                <w:sz w:val="16"/>
                <w:szCs w:val="16"/>
              </w:rPr>
              <w:t>: Nil</w:t>
            </w:r>
          </w:p>
        </w:tc>
      </w:tr>
      <w:tr w:rsidR="003D3C7B" w14:paraId="577E2A78" w14:textId="77777777">
        <w:tc>
          <w:tcPr>
            <w:tcW w:w="967" w:type="dxa"/>
          </w:tcPr>
          <w:p w14:paraId="000003F4" w14:textId="77777777" w:rsidR="003D3C7B" w:rsidRDefault="00000000">
            <w:pPr>
              <w:jc w:val="left"/>
              <w:rPr>
                <w:sz w:val="16"/>
                <w:szCs w:val="16"/>
              </w:rPr>
            </w:pPr>
            <w:r>
              <w:rPr>
                <w:sz w:val="16"/>
                <w:szCs w:val="16"/>
              </w:rPr>
              <w:t xml:space="preserve">Lin, 2023 </w:t>
            </w:r>
          </w:p>
        </w:tc>
        <w:tc>
          <w:tcPr>
            <w:tcW w:w="1079" w:type="dxa"/>
          </w:tcPr>
          <w:p w14:paraId="000003F5" w14:textId="77777777" w:rsidR="003D3C7B" w:rsidRDefault="00000000">
            <w:pPr>
              <w:jc w:val="left"/>
              <w:rPr>
                <w:sz w:val="16"/>
                <w:szCs w:val="16"/>
              </w:rPr>
            </w:pPr>
            <w:r>
              <w:rPr>
                <w:b/>
                <w:sz w:val="16"/>
                <w:szCs w:val="16"/>
              </w:rPr>
              <w:t xml:space="preserve">Country: </w:t>
            </w:r>
            <w:r>
              <w:rPr>
                <w:sz w:val="16"/>
                <w:szCs w:val="16"/>
              </w:rPr>
              <w:t xml:space="preserve">Taiwan </w:t>
            </w:r>
          </w:p>
          <w:p w14:paraId="000003F6" w14:textId="77777777" w:rsidR="003D3C7B" w:rsidRDefault="003D3C7B">
            <w:pPr>
              <w:jc w:val="left"/>
              <w:rPr>
                <w:sz w:val="16"/>
                <w:szCs w:val="16"/>
              </w:rPr>
            </w:pPr>
          </w:p>
          <w:p w14:paraId="000003F7" w14:textId="77777777" w:rsidR="003D3C7B" w:rsidRDefault="00000000">
            <w:pPr>
              <w:jc w:val="left"/>
              <w:rPr>
                <w:sz w:val="16"/>
                <w:szCs w:val="16"/>
              </w:rPr>
            </w:pPr>
            <w:r>
              <w:rPr>
                <w:b/>
                <w:sz w:val="16"/>
                <w:szCs w:val="16"/>
              </w:rPr>
              <w:t>Study type:</w:t>
            </w:r>
            <w:r>
              <w:rPr>
                <w:sz w:val="16"/>
                <w:szCs w:val="16"/>
              </w:rPr>
              <w:t xml:space="preserve">  Cohort study</w:t>
            </w:r>
          </w:p>
          <w:p w14:paraId="000003F8" w14:textId="77777777" w:rsidR="003D3C7B" w:rsidRDefault="003D3C7B">
            <w:pPr>
              <w:jc w:val="left"/>
              <w:rPr>
                <w:sz w:val="16"/>
                <w:szCs w:val="16"/>
              </w:rPr>
            </w:pPr>
          </w:p>
          <w:p w14:paraId="000003F9" w14:textId="77777777" w:rsidR="003D3C7B" w:rsidRDefault="003D3C7B">
            <w:pPr>
              <w:jc w:val="left"/>
              <w:rPr>
                <w:b/>
                <w:sz w:val="16"/>
                <w:szCs w:val="16"/>
              </w:rPr>
            </w:pPr>
          </w:p>
        </w:tc>
        <w:tc>
          <w:tcPr>
            <w:tcW w:w="2944" w:type="dxa"/>
          </w:tcPr>
          <w:p w14:paraId="000003FA" w14:textId="77777777" w:rsidR="003D3C7B" w:rsidRDefault="00000000">
            <w:pPr>
              <w:jc w:val="left"/>
              <w:rPr>
                <w:sz w:val="16"/>
                <w:szCs w:val="16"/>
              </w:rPr>
            </w:pPr>
            <w:r>
              <w:rPr>
                <w:b/>
                <w:sz w:val="16"/>
                <w:szCs w:val="16"/>
              </w:rPr>
              <w:t>Study cohort</w:t>
            </w:r>
            <w:r>
              <w:rPr>
                <w:sz w:val="16"/>
                <w:szCs w:val="16"/>
              </w:rPr>
              <w:t>: all first born infants in Taiwan from 2004 to 2010. Preterm delivery, and those who died before reaching 5 years old were excluded.</w:t>
            </w:r>
          </w:p>
        </w:tc>
        <w:tc>
          <w:tcPr>
            <w:tcW w:w="1508" w:type="dxa"/>
          </w:tcPr>
          <w:p w14:paraId="000003FB" w14:textId="77777777" w:rsidR="003D3C7B" w:rsidRDefault="00000000">
            <w:pPr>
              <w:jc w:val="left"/>
              <w:rPr>
                <w:b/>
                <w:sz w:val="16"/>
                <w:szCs w:val="16"/>
              </w:rPr>
            </w:pPr>
            <w:r>
              <w:rPr>
                <w:b/>
                <w:sz w:val="16"/>
                <w:szCs w:val="16"/>
              </w:rPr>
              <w:t>Number of participants (n=):</w:t>
            </w:r>
          </w:p>
          <w:p w14:paraId="000003FC" w14:textId="77777777" w:rsidR="003D3C7B" w:rsidRDefault="00000000">
            <w:pPr>
              <w:jc w:val="left"/>
              <w:rPr>
                <w:sz w:val="16"/>
                <w:szCs w:val="16"/>
              </w:rPr>
            </w:pPr>
            <w:r>
              <w:rPr>
                <w:sz w:val="16"/>
                <w:szCs w:val="16"/>
              </w:rPr>
              <w:t>Total: 906,942</w:t>
            </w:r>
          </w:p>
          <w:p w14:paraId="000003FD" w14:textId="77777777" w:rsidR="003D3C7B" w:rsidRDefault="00000000">
            <w:pPr>
              <w:jc w:val="left"/>
              <w:rPr>
                <w:sz w:val="16"/>
                <w:szCs w:val="16"/>
              </w:rPr>
            </w:pPr>
            <w:r>
              <w:rPr>
                <w:sz w:val="16"/>
                <w:szCs w:val="16"/>
              </w:rPr>
              <w:t>Antibiotic exposure: 484,202</w:t>
            </w:r>
          </w:p>
          <w:p w14:paraId="000003FE" w14:textId="77777777" w:rsidR="003D3C7B" w:rsidRDefault="00000000">
            <w:pPr>
              <w:jc w:val="left"/>
              <w:rPr>
                <w:sz w:val="16"/>
                <w:szCs w:val="16"/>
              </w:rPr>
            </w:pPr>
            <w:r>
              <w:rPr>
                <w:sz w:val="16"/>
                <w:szCs w:val="16"/>
              </w:rPr>
              <w:t>Nil antibiotic exposure: 422,740</w:t>
            </w:r>
          </w:p>
          <w:p w14:paraId="000003FF" w14:textId="77777777" w:rsidR="003D3C7B" w:rsidRDefault="003D3C7B">
            <w:pPr>
              <w:jc w:val="left"/>
              <w:rPr>
                <w:sz w:val="16"/>
                <w:szCs w:val="16"/>
              </w:rPr>
            </w:pPr>
          </w:p>
          <w:p w14:paraId="00000400" w14:textId="77777777" w:rsidR="003D3C7B" w:rsidRDefault="00000000">
            <w:pPr>
              <w:jc w:val="left"/>
              <w:rPr>
                <w:sz w:val="16"/>
                <w:szCs w:val="16"/>
              </w:rPr>
            </w:pPr>
            <w:r>
              <w:rPr>
                <w:b/>
                <w:sz w:val="16"/>
                <w:szCs w:val="16"/>
              </w:rPr>
              <w:t>Sibling control group</w:t>
            </w:r>
            <w:r>
              <w:rPr>
                <w:sz w:val="16"/>
                <w:szCs w:val="16"/>
              </w:rPr>
              <w:t>: No</w:t>
            </w:r>
          </w:p>
          <w:p w14:paraId="00000401" w14:textId="77777777" w:rsidR="003D3C7B" w:rsidRDefault="003D3C7B">
            <w:pPr>
              <w:jc w:val="left"/>
              <w:rPr>
                <w:sz w:val="16"/>
                <w:szCs w:val="16"/>
              </w:rPr>
            </w:pPr>
          </w:p>
          <w:p w14:paraId="00000402" w14:textId="77777777" w:rsidR="003D3C7B" w:rsidRDefault="00000000">
            <w:pPr>
              <w:jc w:val="left"/>
              <w:rPr>
                <w:sz w:val="16"/>
                <w:szCs w:val="16"/>
              </w:rPr>
            </w:pPr>
            <w:r>
              <w:rPr>
                <w:b/>
                <w:sz w:val="16"/>
                <w:szCs w:val="16"/>
              </w:rPr>
              <w:t>Male (%):</w:t>
            </w:r>
            <w:r>
              <w:rPr>
                <w:sz w:val="16"/>
                <w:szCs w:val="16"/>
              </w:rPr>
              <w:t xml:space="preserve"> 51.5</w:t>
            </w:r>
          </w:p>
          <w:p w14:paraId="00000403" w14:textId="77777777" w:rsidR="003D3C7B" w:rsidRDefault="003D3C7B">
            <w:pPr>
              <w:jc w:val="left"/>
              <w:rPr>
                <w:sz w:val="16"/>
                <w:szCs w:val="16"/>
              </w:rPr>
            </w:pPr>
          </w:p>
          <w:p w14:paraId="00000404" w14:textId="77777777" w:rsidR="003D3C7B" w:rsidRDefault="00000000">
            <w:pPr>
              <w:jc w:val="left"/>
              <w:rPr>
                <w:sz w:val="16"/>
                <w:szCs w:val="16"/>
              </w:rPr>
            </w:pPr>
            <w:r>
              <w:rPr>
                <w:b/>
                <w:sz w:val="16"/>
                <w:szCs w:val="16"/>
              </w:rPr>
              <w:t>Ethnicity</w:t>
            </w:r>
            <w:r>
              <w:rPr>
                <w:sz w:val="16"/>
                <w:szCs w:val="16"/>
              </w:rPr>
              <w:t>: Not reported</w:t>
            </w:r>
          </w:p>
          <w:p w14:paraId="00000405" w14:textId="77777777" w:rsidR="003D3C7B" w:rsidRDefault="003D3C7B">
            <w:pPr>
              <w:jc w:val="left"/>
              <w:rPr>
                <w:b/>
                <w:sz w:val="16"/>
                <w:szCs w:val="16"/>
              </w:rPr>
            </w:pPr>
          </w:p>
        </w:tc>
        <w:tc>
          <w:tcPr>
            <w:tcW w:w="1617" w:type="dxa"/>
          </w:tcPr>
          <w:p w14:paraId="00000406" w14:textId="77777777" w:rsidR="003D3C7B" w:rsidRDefault="00000000">
            <w:pPr>
              <w:jc w:val="left"/>
              <w:rPr>
                <w:sz w:val="16"/>
                <w:szCs w:val="16"/>
              </w:rPr>
            </w:pPr>
            <w:r>
              <w:rPr>
                <w:b/>
                <w:sz w:val="16"/>
                <w:szCs w:val="16"/>
              </w:rPr>
              <w:t>Exposure period:</w:t>
            </w:r>
            <w:r>
              <w:rPr>
                <w:sz w:val="16"/>
                <w:szCs w:val="16"/>
              </w:rPr>
              <w:t xml:space="preserve">  prenatal</w:t>
            </w:r>
          </w:p>
          <w:p w14:paraId="00000407" w14:textId="77777777" w:rsidR="003D3C7B" w:rsidRDefault="003D3C7B">
            <w:pPr>
              <w:jc w:val="left"/>
              <w:rPr>
                <w:sz w:val="16"/>
                <w:szCs w:val="16"/>
              </w:rPr>
            </w:pPr>
          </w:p>
          <w:p w14:paraId="00000408" w14:textId="77777777" w:rsidR="003D3C7B" w:rsidRDefault="00000000">
            <w:pPr>
              <w:jc w:val="left"/>
              <w:rPr>
                <w:sz w:val="16"/>
                <w:szCs w:val="16"/>
              </w:rPr>
            </w:pPr>
            <w:r>
              <w:rPr>
                <w:b/>
                <w:sz w:val="16"/>
                <w:szCs w:val="16"/>
              </w:rPr>
              <w:t>Data source</w:t>
            </w:r>
            <w:r>
              <w:rPr>
                <w:sz w:val="16"/>
                <w:szCs w:val="16"/>
              </w:rPr>
              <w:t>: prescription data</w:t>
            </w:r>
          </w:p>
          <w:p w14:paraId="00000409" w14:textId="77777777" w:rsidR="003D3C7B" w:rsidRDefault="003D3C7B">
            <w:pPr>
              <w:jc w:val="left"/>
              <w:rPr>
                <w:sz w:val="16"/>
                <w:szCs w:val="16"/>
              </w:rPr>
            </w:pPr>
          </w:p>
          <w:p w14:paraId="0000040A" w14:textId="77777777" w:rsidR="003D3C7B" w:rsidRDefault="003D3C7B">
            <w:pPr>
              <w:jc w:val="left"/>
              <w:rPr>
                <w:b/>
                <w:sz w:val="16"/>
                <w:szCs w:val="16"/>
              </w:rPr>
            </w:pPr>
          </w:p>
        </w:tc>
        <w:tc>
          <w:tcPr>
            <w:tcW w:w="3210" w:type="dxa"/>
          </w:tcPr>
          <w:p w14:paraId="0000040B" w14:textId="77777777" w:rsidR="003D3C7B" w:rsidRDefault="00000000">
            <w:pPr>
              <w:jc w:val="left"/>
              <w:rPr>
                <w:sz w:val="16"/>
                <w:szCs w:val="16"/>
              </w:rPr>
            </w:pPr>
            <w:r>
              <w:rPr>
                <w:b/>
                <w:sz w:val="16"/>
                <w:szCs w:val="16"/>
              </w:rPr>
              <w:t xml:space="preserve">Outcomes: </w:t>
            </w:r>
            <w:r>
              <w:rPr>
                <w:sz w:val="16"/>
                <w:szCs w:val="16"/>
              </w:rPr>
              <w:t>ADHD and ASD</w:t>
            </w:r>
          </w:p>
          <w:p w14:paraId="0000040C" w14:textId="77777777" w:rsidR="003D3C7B" w:rsidRDefault="003D3C7B">
            <w:pPr>
              <w:jc w:val="left"/>
              <w:rPr>
                <w:b/>
                <w:sz w:val="16"/>
                <w:szCs w:val="16"/>
              </w:rPr>
            </w:pPr>
          </w:p>
          <w:p w14:paraId="0000040D" w14:textId="77777777" w:rsidR="003D3C7B" w:rsidRDefault="00000000">
            <w:pPr>
              <w:jc w:val="left"/>
              <w:rPr>
                <w:sz w:val="16"/>
                <w:szCs w:val="16"/>
              </w:rPr>
            </w:pPr>
            <w:r>
              <w:rPr>
                <w:b/>
                <w:sz w:val="16"/>
                <w:szCs w:val="16"/>
              </w:rPr>
              <w:t>Age at diagnosis:</w:t>
            </w:r>
            <w:r>
              <w:rPr>
                <w:sz w:val="16"/>
                <w:szCs w:val="16"/>
              </w:rPr>
              <w:t xml:space="preserve"> Not </w:t>
            </w:r>
            <w:proofErr w:type="gramStart"/>
            <w:r>
              <w:rPr>
                <w:sz w:val="16"/>
                <w:szCs w:val="16"/>
              </w:rPr>
              <w:t>reported</w:t>
            </w:r>
            <w:proofErr w:type="gramEnd"/>
          </w:p>
          <w:p w14:paraId="0000040E" w14:textId="77777777" w:rsidR="003D3C7B" w:rsidRDefault="003D3C7B">
            <w:pPr>
              <w:jc w:val="left"/>
              <w:rPr>
                <w:sz w:val="16"/>
                <w:szCs w:val="16"/>
              </w:rPr>
            </w:pPr>
          </w:p>
          <w:p w14:paraId="0000040F" w14:textId="77777777" w:rsidR="003D3C7B" w:rsidRDefault="00000000">
            <w:pPr>
              <w:jc w:val="left"/>
              <w:rPr>
                <w:sz w:val="16"/>
                <w:szCs w:val="16"/>
              </w:rPr>
            </w:pPr>
            <w:r>
              <w:rPr>
                <w:b/>
                <w:sz w:val="16"/>
                <w:szCs w:val="16"/>
              </w:rPr>
              <w:t>Data source:</w:t>
            </w:r>
            <w:r>
              <w:rPr>
                <w:sz w:val="16"/>
                <w:szCs w:val="16"/>
              </w:rPr>
              <w:t xml:space="preserve"> Taiwan National</w:t>
            </w:r>
          </w:p>
          <w:p w14:paraId="00000410" w14:textId="77777777" w:rsidR="003D3C7B" w:rsidRDefault="00000000">
            <w:pPr>
              <w:jc w:val="left"/>
              <w:rPr>
                <w:sz w:val="16"/>
                <w:szCs w:val="16"/>
              </w:rPr>
            </w:pPr>
            <w:r>
              <w:rPr>
                <w:sz w:val="16"/>
                <w:szCs w:val="16"/>
              </w:rPr>
              <w:t xml:space="preserve">Health Insurance Research Database </w:t>
            </w:r>
          </w:p>
          <w:p w14:paraId="00000411" w14:textId="77777777" w:rsidR="003D3C7B" w:rsidRDefault="003D3C7B">
            <w:pPr>
              <w:jc w:val="left"/>
              <w:rPr>
                <w:sz w:val="16"/>
                <w:szCs w:val="16"/>
              </w:rPr>
            </w:pPr>
          </w:p>
          <w:p w14:paraId="00000412" w14:textId="77777777" w:rsidR="003D3C7B" w:rsidRDefault="00000000">
            <w:pPr>
              <w:jc w:val="left"/>
              <w:rPr>
                <w:sz w:val="16"/>
                <w:szCs w:val="16"/>
              </w:rPr>
            </w:pPr>
            <w:r>
              <w:rPr>
                <w:b/>
                <w:sz w:val="16"/>
                <w:szCs w:val="16"/>
              </w:rPr>
              <w:t>Definition/determination of ADHD/ASD</w:t>
            </w:r>
            <w:r>
              <w:rPr>
                <w:sz w:val="16"/>
                <w:szCs w:val="16"/>
              </w:rPr>
              <w:t xml:space="preserve">: ICD-9 categories pertaining to ADHD or ASD documented in medical </w:t>
            </w:r>
            <w:proofErr w:type="gramStart"/>
            <w:r>
              <w:rPr>
                <w:sz w:val="16"/>
                <w:szCs w:val="16"/>
              </w:rPr>
              <w:t>records</w:t>
            </w:r>
            <w:proofErr w:type="gramEnd"/>
          </w:p>
          <w:p w14:paraId="00000413" w14:textId="77777777" w:rsidR="003D3C7B" w:rsidRDefault="003D3C7B">
            <w:pPr>
              <w:jc w:val="left"/>
              <w:rPr>
                <w:b/>
                <w:sz w:val="16"/>
                <w:szCs w:val="16"/>
              </w:rPr>
            </w:pPr>
          </w:p>
        </w:tc>
        <w:tc>
          <w:tcPr>
            <w:tcW w:w="2623" w:type="dxa"/>
          </w:tcPr>
          <w:p w14:paraId="00000414" w14:textId="1ED0705C"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maternal age, mode of delivery, maternal comorbidities, maternal allergic diseases, pregnancy-related complications, and the gender of the infant.</w:t>
            </w:r>
          </w:p>
          <w:p w14:paraId="00000415" w14:textId="77777777" w:rsidR="003D3C7B" w:rsidRDefault="00000000">
            <w:pPr>
              <w:jc w:val="left"/>
              <w:rPr>
                <w:sz w:val="16"/>
                <w:szCs w:val="16"/>
              </w:rPr>
            </w:pPr>
            <w:r>
              <w:rPr>
                <w:sz w:val="16"/>
                <w:szCs w:val="16"/>
              </w:rPr>
              <w:t xml:space="preserve"> </w:t>
            </w:r>
          </w:p>
          <w:p w14:paraId="00000416" w14:textId="77777777" w:rsidR="003D3C7B" w:rsidRDefault="00000000">
            <w:pPr>
              <w:jc w:val="left"/>
              <w:rPr>
                <w:b/>
                <w:sz w:val="16"/>
                <w:szCs w:val="16"/>
              </w:rPr>
            </w:pPr>
            <w:r>
              <w:rPr>
                <w:b/>
                <w:sz w:val="16"/>
                <w:szCs w:val="16"/>
              </w:rPr>
              <w:t>Matching</w:t>
            </w:r>
            <w:r>
              <w:rPr>
                <w:sz w:val="16"/>
                <w:szCs w:val="16"/>
              </w:rPr>
              <w:t>: Nil</w:t>
            </w:r>
          </w:p>
        </w:tc>
      </w:tr>
      <w:tr w:rsidR="003D3C7B" w14:paraId="1E301BC8" w14:textId="77777777">
        <w:tc>
          <w:tcPr>
            <w:tcW w:w="967" w:type="dxa"/>
          </w:tcPr>
          <w:p w14:paraId="00000417" w14:textId="77777777" w:rsidR="003D3C7B" w:rsidRDefault="00000000">
            <w:pPr>
              <w:jc w:val="left"/>
              <w:rPr>
                <w:sz w:val="16"/>
                <w:szCs w:val="16"/>
              </w:rPr>
            </w:pPr>
            <w:proofErr w:type="spellStart"/>
            <w:r>
              <w:rPr>
                <w:sz w:val="16"/>
                <w:szCs w:val="16"/>
              </w:rPr>
              <w:t>Njotto</w:t>
            </w:r>
            <w:proofErr w:type="spellEnd"/>
            <w:r>
              <w:rPr>
                <w:sz w:val="16"/>
                <w:szCs w:val="16"/>
              </w:rPr>
              <w:t>, 2023</w:t>
            </w:r>
          </w:p>
        </w:tc>
        <w:tc>
          <w:tcPr>
            <w:tcW w:w="1079" w:type="dxa"/>
          </w:tcPr>
          <w:p w14:paraId="00000418" w14:textId="77777777" w:rsidR="003D3C7B" w:rsidRDefault="00000000">
            <w:pPr>
              <w:jc w:val="left"/>
              <w:rPr>
                <w:sz w:val="16"/>
                <w:szCs w:val="16"/>
              </w:rPr>
            </w:pPr>
            <w:r>
              <w:rPr>
                <w:b/>
                <w:sz w:val="16"/>
                <w:szCs w:val="16"/>
              </w:rPr>
              <w:t xml:space="preserve">Country: </w:t>
            </w:r>
            <w:r>
              <w:rPr>
                <w:sz w:val="16"/>
                <w:szCs w:val="16"/>
              </w:rPr>
              <w:t xml:space="preserve">Sweden </w:t>
            </w:r>
          </w:p>
          <w:p w14:paraId="00000419" w14:textId="77777777" w:rsidR="003D3C7B" w:rsidRDefault="003D3C7B">
            <w:pPr>
              <w:jc w:val="left"/>
              <w:rPr>
                <w:sz w:val="16"/>
                <w:szCs w:val="16"/>
              </w:rPr>
            </w:pPr>
          </w:p>
          <w:p w14:paraId="0000041A" w14:textId="77777777" w:rsidR="003D3C7B" w:rsidRDefault="00000000">
            <w:pPr>
              <w:jc w:val="left"/>
              <w:rPr>
                <w:sz w:val="16"/>
                <w:szCs w:val="16"/>
              </w:rPr>
            </w:pPr>
            <w:r>
              <w:rPr>
                <w:b/>
                <w:sz w:val="16"/>
                <w:szCs w:val="16"/>
              </w:rPr>
              <w:t>Study type:</w:t>
            </w:r>
            <w:r>
              <w:rPr>
                <w:sz w:val="16"/>
                <w:szCs w:val="16"/>
              </w:rPr>
              <w:t xml:space="preserve">  Cohort study</w:t>
            </w:r>
          </w:p>
          <w:p w14:paraId="0000041B" w14:textId="77777777" w:rsidR="003D3C7B" w:rsidRDefault="003D3C7B">
            <w:pPr>
              <w:jc w:val="left"/>
              <w:rPr>
                <w:sz w:val="16"/>
                <w:szCs w:val="16"/>
              </w:rPr>
            </w:pPr>
          </w:p>
          <w:p w14:paraId="0000041C" w14:textId="77777777" w:rsidR="003D3C7B" w:rsidRDefault="003D3C7B">
            <w:pPr>
              <w:jc w:val="left"/>
              <w:rPr>
                <w:b/>
                <w:sz w:val="16"/>
                <w:szCs w:val="16"/>
              </w:rPr>
            </w:pPr>
          </w:p>
        </w:tc>
        <w:tc>
          <w:tcPr>
            <w:tcW w:w="2944" w:type="dxa"/>
          </w:tcPr>
          <w:p w14:paraId="0000041D" w14:textId="77777777" w:rsidR="003D3C7B" w:rsidRDefault="00000000">
            <w:pPr>
              <w:jc w:val="left"/>
              <w:rPr>
                <w:b/>
                <w:sz w:val="16"/>
                <w:szCs w:val="16"/>
              </w:rPr>
            </w:pPr>
            <w:r>
              <w:rPr>
                <w:b/>
                <w:sz w:val="16"/>
                <w:szCs w:val="16"/>
              </w:rPr>
              <w:t>Study cohort</w:t>
            </w:r>
            <w:r>
              <w:rPr>
                <w:sz w:val="16"/>
                <w:szCs w:val="16"/>
              </w:rPr>
              <w:t>: All first live singleton births in Sweden between January 2006 and December 2016</w:t>
            </w:r>
          </w:p>
          <w:p w14:paraId="0000041E" w14:textId="77777777" w:rsidR="003D3C7B" w:rsidRDefault="003D3C7B">
            <w:pPr>
              <w:jc w:val="left"/>
              <w:rPr>
                <w:b/>
                <w:sz w:val="16"/>
                <w:szCs w:val="16"/>
              </w:rPr>
            </w:pPr>
          </w:p>
        </w:tc>
        <w:tc>
          <w:tcPr>
            <w:tcW w:w="1508" w:type="dxa"/>
          </w:tcPr>
          <w:p w14:paraId="0000041F" w14:textId="77777777" w:rsidR="003D3C7B" w:rsidRDefault="00000000">
            <w:pPr>
              <w:jc w:val="left"/>
              <w:rPr>
                <w:b/>
                <w:sz w:val="16"/>
                <w:szCs w:val="16"/>
              </w:rPr>
            </w:pPr>
            <w:r>
              <w:rPr>
                <w:b/>
                <w:sz w:val="16"/>
                <w:szCs w:val="16"/>
              </w:rPr>
              <w:t>Number of participants (n=):</w:t>
            </w:r>
          </w:p>
          <w:p w14:paraId="00000420" w14:textId="77777777" w:rsidR="003D3C7B" w:rsidRDefault="00000000">
            <w:pPr>
              <w:jc w:val="left"/>
              <w:rPr>
                <w:sz w:val="16"/>
                <w:szCs w:val="16"/>
              </w:rPr>
            </w:pPr>
            <w:r>
              <w:rPr>
                <w:sz w:val="16"/>
                <w:szCs w:val="16"/>
              </w:rPr>
              <w:t>Total: 483,459</w:t>
            </w:r>
          </w:p>
          <w:p w14:paraId="00000421" w14:textId="77777777" w:rsidR="003D3C7B" w:rsidRDefault="00000000">
            <w:pPr>
              <w:jc w:val="left"/>
              <w:rPr>
                <w:sz w:val="16"/>
                <w:szCs w:val="16"/>
              </w:rPr>
            </w:pPr>
            <w:r>
              <w:rPr>
                <w:sz w:val="16"/>
                <w:szCs w:val="16"/>
              </w:rPr>
              <w:t>Antibiotic exposure: 125,106</w:t>
            </w:r>
          </w:p>
          <w:p w14:paraId="00000422" w14:textId="77777777" w:rsidR="003D3C7B" w:rsidRDefault="00000000">
            <w:pPr>
              <w:jc w:val="left"/>
              <w:rPr>
                <w:sz w:val="16"/>
                <w:szCs w:val="16"/>
              </w:rPr>
            </w:pPr>
            <w:r>
              <w:rPr>
                <w:sz w:val="16"/>
                <w:szCs w:val="16"/>
              </w:rPr>
              <w:t>Nili antibiotic exposure: 358,353</w:t>
            </w:r>
          </w:p>
          <w:p w14:paraId="00000423" w14:textId="77777777" w:rsidR="003D3C7B" w:rsidRDefault="003D3C7B">
            <w:pPr>
              <w:jc w:val="left"/>
              <w:rPr>
                <w:sz w:val="16"/>
                <w:szCs w:val="16"/>
              </w:rPr>
            </w:pPr>
          </w:p>
          <w:p w14:paraId="00000424" w14:textId="77777777" w:rsidR="003D3C7B" w:rsidRDefault="00000000">
            <w:pPr>
              <w:jc w:val="left"/>
              <w:rPr>
                <w:sz w:val="16"/>
                <w:szCs w:val="16"/>
              </w:rPr>
            </w:pPr>
            <w:r>
              <w:rPr>
                <w:b/>
                <w:sz w:val="16"/>
                <w:szCs w:val="16"/>
              </w:rPr>
              <w:t>Sibling control group</w:t>
            </w:r>
            <w:r>
              <w:rPr>
                <w:sz w:val="16"/>
                <w:szCs w:val="16"/>
              </w:rPr>
              <w:t>: No</w:t>
            </w:r>
          </w:p>
          <w:p w14:paraId="00000425" w14:textId="77777777" w:rsidR="003D3C7B" w:rsidRDefault="003D3C7B">
            <w:pPr>
              <w:jc w:val="left"/>
              <w:rPr>
                <w:sz w:val="16"/>
                <w:szCs w:val="16"/>
              </w:rPr>
            </w:pPr>
          </w:p>
          <w:p w14:paraId="00000426" w14:textId="77777777" w:rsidR="003D3C7B" w:rsidRDefault="00000000">
            <w:pPr>
              <w:jc w:val="left"/>
              <w:rPr>
                <w:sz w:val="16"/>
                <w:szCs w:val="16"/>
              </w:rPr>
            </w:pPr>
            <w:r>
              <w:rPr>
                <w:b/>
                <w:sz w:val="16"/>
                <w:szCs w:val="16"/>
              </w:rPr>
              <w:t>Male (%):</w:t>
            </w:r>
            <w:r>
              <w:rPr>
                <w:sz w:val="16"/>
                <w:szCs w:val="16"/>
              </w:rPr>
              <w:t xml:space="preserve"> 51.5%</w:t>
            </w:r>
          </w:p>
          <w:p w14:paraId="00000427" w14:textId="77777777" w:rsidR="003D3C7B" w:rsidRDefault="003D3C7B">
            <w:pPr>
              <w:jc w:val="left"/>
              <w:rPr>
                <w:sz w:val="16"/>
                <w:szCs w:val="16"/>
              </w:rPr>
            </w:pPr>
          </w:p>
          <w:p w14:paraId="00000428" w14:textId="77777777" w:rsidR="003D3C7B" w:rsidRDefault="00000000">
            <w:pPr>
              <w:jc w:val="left"/>
              <w:rPr>
                <w:sz w:val="16"/>
                <w:szCs w:val="16"/>
              </w:rPr>
            </w:pPr>
            <w:r>
              <w:rPr>
                <w:b/>
                <w:sz w:val="16"/>
                <w:szCs w:val="16"/>
              </w:rPr>
              <w:t>Ethnicity</w:t>
            </w:r>
            <w:r>
              <w:rPr>
                <w:sz w:val="16"/>
                <w:szCs w:val="16"/>
              </w:rPr>
              <w:t>: no</w:t>
            </w:r>
          </w:p>
          <w:p w14:paraId="00000429" w14:textId="77777777" w:rsidR="003D3C7B" w:rsidRDefault="003D3C7B">
            <w:pPr>
              <w:jc w:val="left"/>
              <w:rPr>
                <w:b/>
                <w:sz w:val="16"/>
                <w:szCs w:val="16"/>
              </w:rPr>
            </w:pPr>
          </w:p>
        </w:tc>
        <w:tc>
          <w:tcPr>
            <w:tcW w:w="1617" w:type="dxa"/>
          </w:tcPr>
          <w:p w14:paraId="0000042A" w14:textId="77777777" w:rsidR="003D3C7B" w:rsidRDefault="00000000">
            <w:pPr>
              <w:jc w:val="left"/>
              <w:rPr>
                <w:sz w:val="16"/>
                <w:szCs w:val="16"/>
              </w:rPr>
            </w:pPr>
            <w:r>
              <w:rPr>
                <w:b/>
                <w:sz w:val="16"/>
                <w:szCs w:val="16"/>
              </w:rPr>
              <w:lastRenderedPageBreak/>
              <w:t>Exposure period:</w:t>
            </w:r>
            <w:r>
              <w:rPr>
                <w:sz w:val="16"/>
                <w:szCs w:val="16"/>
              </w:rPr>
              <w:t xml:space="preserve">  prenatal and early life (0-2)</w:t>
            </w:r>
          </w:p>
          <w:p w14:paraId="0000042B" w14:textId="77777777" w:rsidR="003D3C7B" w:rsidRDefault="003D3C7B">
            <w:pPr>
              <w:jc w:val="left"/>
              <w:rPr>
                <w:sz w:val="16"/>
                <w:szCs w:val="16"/>
              </w:rPr>
            </w:pPr>
          </w:p>
          <w:p w14:paraId="0000042C" w14:textId="77777777" w:rsidR="003D3C7B" w:rsidRDefault="003D3C7B">
            <w:pPr>
              <w:jc w:val="left"/>
              <w:rPr>
                <w:sz w:val="16"/>
                <w:szCs w:val="16"/>
              </w:rPr>
            </w:pPr>
          </w:p>
          <w:p w14:paraId="0000042D" w14:textId="77777777" w:rsidR="003D3C7B" w:rsidRDefault="00000000">
            <w:pPr>
              <w:jc w:val="left"/>
              <w:rPr>
                <w:sz w:val="16"/>
                <w:szCs w:val="16"/>
              </w:rPr>
            </w:pPr>
            <w:r>
              <w:rPr>
                <w:b/>
                <w:sz w:val="16"/>
                <w:szCs w:val="16"/>
              </w:rPr>
              <w:t>Data source</w:t>
            </w:r>
            <w:r>
              <w:rPr>
                <w:sz w:val="16"/>
                <w:szCs w:val="16"/>
              </w:rPr>
              <w:t xml:space="preserve">: </w:t>
            </w:r>
          </w:p>
          <w:p w14:paraId="0000042E" w14:textId="77777777" w:rsidR="003D3C7B" w:rsidRDefault="00000000">
            <w:pPr>
              <w:jc w:val="left"/>
              <w:rPr>
                <w:sz w:val="16"/>
                <w:szCs w:val="16"/>
              </w:rPr>
            </w:pPr>
            <w:r>
              <w:rPr>
                <w:sz w:val="16"/>
                <w:szCs w:val="16"/>
              </w:rPr>
              <w:t>Dispensation records derived from the Swedish Prescribed Drug Registry</w:t>
            </w:r>
          </w:p>
          <w:p w14:paraId="0000042F" w14:textId="77777777" w:rsidR="003D3C7B" w:rsidRDefault="003D3C7B">
            <w:pPr>
              <w:jc w:val="left"/>
              <w:rPr>
                <w:sz w:val="16"/>
                <w:szCs w:val="16"/>
              </w:rPr>
            </w:pPr>
          </w:p>
          <w:p w14:paraId="00000430" w14:textId="77777777" w:rsidR="003D3C7B" w:rsidRDefault="003D3C7B">
            <w:pPr>
              <w:jc w:val="left"/>
              <w:rPr>
                <w:sz w:val="16"/>
                <w:szCs w:val="16"/>
              </w:rPr>
            </w:pPr>
          </w:p>
          <w:p w14:paraId="00000431" w14:textId="77777777" w:rsidR="003D3C7B" w:rsidRDefault="003D3C7B">
            <w:pPr>
              <w:jc w:val="left"/>
              <w:rPr>
                <w:b/>
                <w:sz w:val="16"/>
                <w:szCs w:val="16"/>
              </w:rPr>
            </w:pPr>
          </w:p>
        </w:tc>
        <w:tc>
          <w:tcPr>
            <w:tcW w:w="3210" w:type="dxa"/>
          </w:tcPr>
          <w:p w14:paraId="00000432" w14:textId="77777777" w:rsidR="003D3C7B" w:rsidRDefault="00000000">
            <w:pPr>
              <w:jc w:val="left"/>
              <w:rPr>
                <w:sz w:val="16"/>
                <w:szCs w:val="16"/>
              </w:rPr>
            </w:pPr>
            <w:r>
              <w:rPr>
                <w:b/>
                <w:sz w:val="16"/>
                <w:szCs w:val="16"/>
              </w:rPr>
              <w:lastRenderedPageBreak/>
              <w:t xml:space="preserve">Outcomes: </w:t>
            </w:r>
            <w:r>
              <w:rPr>
                <w:sz w:val="16"/>
                <w:szCs w:val="16"/>
              </w:rPr>
              <w:t>ADHD and ASD</w:t>
            </w:r>
          </w:p>
          <w:p w14:paraId="00000433" w14:textId="77777777" w:rsidR="003D3C7B" w:rsidRDefault="003D3C7B">
            <w:pPr>
              <w:jc w:val="left"/>
              <w:rPr>
                <w:b/>
                <w:sz w:val="16"/>
                <w:szCs w:val="16"/>
              </w:rPr>
            </w:pPr>
          </w:p>
          <w:p w14:paraId="00000434" w14:textId="77777777" w:rsidR="003D3C7B" w:rsidRDefault="00000000">
            <w:pPr>
              <w:jc w:val="left"/>
              <w:rPr>
                <w:sz w:val="16"/>
                <w:szCs w:val="16"/>
              </w:rPr>
            </w:pPr>
            <w:r>
              <w:rPr>
                <w:b/>
                <w:sz w:val="16"/>
                <w:szCs w:val="16"/>
              </w:rPr>
              <w:t>Age at diagnosis:</w:t>
            </w:r>
            <w:r>
              <w:rPr>
                <w:sz w:val="16"/>
                <w:szCs w:val="16"/>
              </w:rPr>
              <w:t xml:space="preserve"> Prior to age 11</w:t>
            </w:r>
          </w:p>
          <w:p w14:paraId="00000435" w14:textId="77777777" w:rsidR="003D3C7B" w:rsidRDefault="003D3C7B">
            <w:pPr>
              <w:jc w:val="left"/>
              <w:rPr>
                <w:sz w:val="16"/>
                <w:szCs w:val="16"/>
              </w:rPr>
            </w:pPr>
          </w:p>
          <w:p w14:paraId="00000436" w14:textId="77777777" w:rsidR="003D3C7B" w:rsidRDefault="00000000">
            <w:pPr>
              <w:jc w:val="left"/>
              <w:rPr>
                <w:sz w:val="16"/>
                <w:szCs w:val="16"/>
              </w:rPr>
            </w:pPr>
            <w:r>
              <w:rPr>
                <w:b/>
                <w:sz w:val="16"/>
                <w:szCs w:val="16"/>
              </w:rPr>
              <w:t>Data source:</w:t>
            </w:r>
            <w:r>
              <w:rPr>
                <w:sz w:val="16"/>
                <w:szCs w:val="16"/>
              </w:rPr>
              <w:t xml:space="preserve"> Swedish nationwide registries </w:t>
            </w:r>
          </w:p>
          <w:p w14:paraId="00000437" w14:textId="77777777" w:rsidR="003D3C7B" w:rsidRDefault="003D3C7B">
            <w:pPr>
              <w:jc w:val="left"/>
              <w:rPr>
                <w:sz w:val="16"/>
                <w:szCs w:val="16"/>
              </w:rPr>
            </w:pPr>
          </w:p>
          <w:p w14:paraId="00000438" w14:textId="77777777" w:rsidR="003D3C7B" w:rsidRDefault="00000000">
            <w:pPr>
              <w:jc w:val="left"/>
              <w:rPr>
                <w:sz w:val="16"/>
                <w:szCs w:val="16"/>
              </w:rPr>
            </w:pPr>
            <w:r>
              <w:rPr>
                <w:b/>
                <w:sz w:val="16"/>
                <w:szCs w:val="16"/>
              </w:rPr>
              <w:t>Definition/determination of ADHD/ASD</w:t>
            </w:r>
            <w:r>
              <w:rPr>
                <w:sz w:val="16"/>
                <w:szCs w:val="16"/>
              </w:rPr>
              <w:t>: A diagnosis or ASD or ADHD according to the Swedish version of ICD-10</w:t>
            </w:r>
          </w:p>
          <w:p w14:paraId="00000439" w14:textId="77777777" w:rsidR="003D3C7B" w:rsidRDefault="003D3C7B">
            <w:pPr>
              <w:jc w:val="left"/>
              <w:rPr>
                <w:b/>
                <w:sz w:val="16"/>
                <w:szCs w:val="16"/>
              </w:rPr>
            </w:pPr>
          </w:p>
        </w:tc>
        <w:tc>
          <w:tcPr>
            <w:tcW w:w="2623" w:type="dxa"/>
          </w:tcPr>
          <w:p w14:paraId="0000043A" w14:textId="07F874EF" w:rsidR="003D3C7B" w:rsidRDefault="00000000">
            <w:pPr>
              <w:jc w:val="left"/>
              <w:rPr>
                <w:sz w:val="16"/>
                <w:szCs w:val="16"/>
              </w:rPr>
            </w:pPr>
            <w:r>
              <w:rPr>
                <w:b/>
                <w:sz w:val="16"/>
                <w:szCs w:val="16"/>
              </w:rPr>
              <w:t xml:space="preserve">Adjustment for </w:t>
            </w:r>
            <w:r w:rsidR="00070FD4">
              <w:rPr>
                <w:b/>
                <w:sz w:val="16"/>
                <w:szCs w:val="16"/>
              </w:rPr>
              <w:t>covariates</w:t>
            </w:r>
            <w:r>
              <w:rPr>
                <w:b/>
                <w:sz w:val="16"/>
                <w:szCs w:val="16"/>
              </w:rPr>
              <w:t>:</w:t>
            </w:r>
            <w:r>
              <w:rPr>
                <w:sz w:val="16"/>
                <w:szCs w:val="16"/>
              </w:rPr>
              <w:t xml:space="preserve"> Country of birth (Nordic: Denmark, Norway, Sweden, Finland, Iceland, the Faroe Islands, Greenland, and </w:t>
            </w:r>
            <w:proofErr w:type="spellStart"/>
            <w:r>
              <w:rPr>
                <w:sz w:val="16"/>
                <w:szCs w:val="16"/>
              </w:rPr>
              <w:t>Åland</w:t>
            </w:r>
            <w:proofErr w:type="spellEnd"/>
            <w:r>
              <w:rPr>
                <w:sz w:val="16"/>
                <w:szCs w:val="16"/>
              </w:rPr>
              <w:t xml:space="preserve">; or non-Nordic), delivery mode (vaginal, caesarean section), maternal age at gestation (&lt; 25, 25–29, 30–34, or ≥ 35 years), maternal body mass index at gestation (categorised as under-, normal-, over-weight, obese, </w:t>
            </w:r>
            <w:r>
              <w:rPr>
                <w:sz w:val="16"/>
                <w:szCs w:val="16"/>
              </w:rPr>
              <w:lastRenderedPageBreak/>
              <w:t xml:space="preserve">missing) tobacco consumption (self-reported smoking and/or moist </w:t>
            </w:r>
            <w:proofErr w:type="spellStart"/>
            <w:r>
              <w:rPr>
                <w:sz w:val="16"/>
                <w:szCs w:val="16"/>
              </w:rPr>
              <w:t>snuf</w:t>
            </w:r>
            <w:proofErr w:type="spellEnd"/>
            <w:r>
              <w:rPr>
                <w:sz w:val="16"/>
                <w:szCs w:val="16"/>
              </w:rPr>
              <w:t xml:space="preserve"> use) during pregnancy (yes/no), parity (first born, second, third, and fourth or higher), family situation (single, cohabiting or other), and child characteristics including sex, age, gestational age at birth (&lt; 37 weeks, or ≥ 37 weeks), Apgar score at 5 min (&lt; 7 or ≥ 7 out of 10), and size of gestational age (small, appropriate or large for gestational age).</w:t>
            </w:r>
          </w:p>
          <w:p w14:paraId="0000043B" w14:textId="77777777" w:rsidR="003D3C7B" w:rsidRDefault="00000000">
            <w:pPr>
              <w:jc w:val="left"/>
              <w:rPr>
                <w:sz w:val="16"/>
                <w:szCs w:val="16"/>
              </w:rPr>
            </w:pPr>
            <w:r>
              <w:rPr>
                <w:sz w:val="16"/>
                <w:szCs w:val="16"/>
              </w:rPr>
              <w:t xml:space="preserve"> </w:t>
            </w:r>
          </w:p>
          <w:p w14:paraId="0000043C" w14:textId="77777777" w:rsidR="003D3C7B" w:rsidRDefault="00000000">
            <w:pPr>
              <w:jc w:val="left"/>
              <w:rPr>
                <w:sz w:val="16"/>
                <w:szCs w:val="16"/>
              </w:rPr>
            </w:pPr>
            <w:r>
              <w:rPr>
                <w:b/>
                <w:sz w:val="16"/>
                <w:szCs w:val="16"/>
              </w:rPr>
              <w:t>Matching</w:t>
            </w:r>
            <w:r>
              <w:rPr>
                <w:sz w:val="16"/>
                <w:szCs w:val="16"/>
              </w:rPr>
              <w:t>: Nil</w:t>
            </w:r>
          </w:p>
        </w:tc>
      </w:tr>
      <w:tr w:rsidR="003D3C7B" w14:paraId="36A6877F" w14:textId="77777777">
        <w:tc>
          <w:tcPr>
            <w:tcW w:w="967" w:type="dxa"/>
          </w:tcPr>
          <w:p w14:paraId="0000043D" w14:textId="77777777" w:rsidR="003D3C7B" w:rsidRDefault="00000000">
            <w:pPr>
              <w:jc w:val="left"/>
              <w:rPr>
                <w:sz w:val="16"/>
                <w:szCs w:val="16"/>
              </w:rPr>
            </w:pPr>
            <w:r>
              <w:rPr>
                <w:sz w:val="16"/>
                <w:szCs w:val="16"/>
              </w:rPr>
              <w:lastRenderedPageBreak/>
              <w:t xml:space="preserve">Slob, 2021 </w:t>
            </w:r>
          </w:p>
        </w:tc>
        <w:tc>
          <w:tcPr>
            <w:tcW w:w="1079" w:type="dxa"/>
          </w:tcPr>
          <w:p w14:paraId="0000043E" w14:textId="77777777" w:rsidR="003D3C7B" w:rsidRDefault="00000000">
            <w:pPr>
              <w:jc w:val="left"/>
              <w:rPr>
                <w:sz w:val="16"/>
                <w:szCs w:val="16"/>
              </w:rPr>
            </w:pPr>
            <w:r>
              <w:rPr>
                <w:b/>
                <w:sz w:val="16"/>
                <w:szCs w:val="16"/>
              </w:rPr>
              <w:t xml:space="preserve">Country: </w:t>
            </w:r>
            <w:r>
              <w:rPr>
                <w:sz w:val="16"/>
                <w:szCs w:val="16"/>
              </w:rPr>
              <w:t xml:space="preserve">Netherlands and Sweden </w:t>
            </w:r>
          </w:p>
          <w:p w14:paraId="0000043F" w14:textId="77777777" w:rsidR="003D3C7B" w:rsidRDefault="003D3C7B">
            <w:pPr>
              <w:jc w:val="left"/>
              <w:rPr>
                <w:sz w:val="16"/>
                <w:szCs w:val="16"/>
              </w:rPr>
            </w:pPr>
          </w:p>
          <w:p w14:paraId="00000440" w14:textId="77777777" w:rsidR="003D3C7B" w:rsidRDefault="00000000">
            <w:pPr>
              <w:jc w:val="left"/>
              <w:rPr>
                <w:sz w:val="16"/>
                <w:szCs w:val="16"/>
              </w:rPr>
            </w:pPr>
            <w:r>
              <w:rPr>
                <w:b/>
                <w:sz w:val="16"/>
                <w:szCs w:val="16"/>
              </w:rPr>
              <w:t>Study type:</w:t>
            </w:r>
            <w:r>
              <w:rPr>
                <w:sz w:val="16"/>
                <w:szCs w:val="16"/>
              </w:rPr>
              <w:t xml:space="preserve">  Cohort study</w:t>
            </w:r>
          </w:p>
          <w:p w14:paraId="00000441" w14:textId="77777777" w:rsidR="003D3C7B" w:rsidRDefault="003D3C7B">
            <w:pPr>
              <w:jc w:val="left"/>
              <w:rPr>
                <w:sz w:val="16"/>
                <w:szCs w:val="16"/>
              </w:rPr>
            </w:pPr>
          </w:p>
          <w:p w14:paraId="00000442" w14:textId="77777777" w:rsidR="003D3C7B" w:rsidRDefault="003D3C7B">
            <w:pPr>
              <w:jc w:val="left"/>
              <w:rPr>
                <w:b/>
                <w:sz w:val="16"/>
                <w:szCs w:val="16"/>
              </w:rPr>
            </w:pPr>
          </w:p>
        </w:tc>
        <w:tc>
          <w:tcPr>
            <w:tcW w:w="2944" w:type="dxa"/>
          </w:tcPr>
          <w:p w14:paraId="00000443" w14:textId="77777777" w:rsidR="003D3C7B" w:rsidRDefault="00000000">
            <w:pPr>
              <w:jc w:val="left"/>
              <w:rPr>
                <w:sz w:val="16"/>
                <w:szCs w:val="16"/>
              </w:rPr>
            </w:pPr>
            <w:r>
              <w:rPr>
                <w:b/>
                <w:sz w:val="16"/>
                <w:szCs w:val="16"/>
              </w:rPr>
              <w:t>Study cohort</w:t>
            </w:r>
            <w:r>
              <w:rPr>
                <w:sz w:val="16"/>
                <w:szCs w:val="16"/>
              </w:rPr>
              <w:t xml:space="preserve">: twins aged 7–12 years; from the Netherlands Twin Register (NTR) and aged 9 years from a replication study in the Childhood and Adolescent Twin Study (CATS) in Sweden </w:t>
            </w:r>
          </w:p>
          <w:p w14:paraId="00000444" w14:textId="77777777" w:rsidR="003D3C7B" w:rsidRDefault="003D3C7B">
            <w:pPr>
              <w:jc w:val="left"/>
              <w:rPr>
                <w:sz w:val="16"/>
                <w:szCs w:val="16"/>
              </w:rPr>
            </w:pPr>
          </w:p>
          <w:p w14:paraId="00000445" w14:textId="6DA245A3" w:rsidR="003D3C7B" w:rsidRDefault="00000000">
            <w:pPr>
              <w:jc w:val="left"/>
              <w:rPr>
                <w:sz w:val="16"/>
                <w:szCs w:val="16"/>
              </w:rPr>
            </w:pPr>
            <w:r>
              <w:t xml:space="preserve">* </w:t>
            </w:r>
            <w:r>
              <w:rPr>
                <w:sz w:val="16"/>
                <w:szCs w:val="16"/>
              </w:rPr>
              <w:t xml:space="preserve">Data extracted for Slob et al, 2020 were from monozygotic (rather than dizygotic) twins, as this outcome was thought to best adjust for genetic </w:t>
            </w:r>
            <w:r w:rsidR="00070FD4">
              <w:rPr>
                <w:sz w:val="16"/>
                <w:szCs w:val="16"/>
              </w:rPr>
              <w:t>covariates</w:t>
            </w:r>
            <w:r>
              <w:rPr>
                <w:sz w:val="16"/>
                <w:szCs w:val="16"/>
              </w:rPr>
              <w:t xml:space="preserve"> </w:t>
            </w:r>
          </w:p>
        </w:tc>
        <w:tc>
          <w:tcPr>
            <w:tcW w:w="1508" w:type="dxa"/>
          </w:tcPr>
          <w:p w14:paraId="00000446" w14:textId="77777777" w:rsidR="003D3C7B" w:rsidRDefault="00000000">
            <w:pPr>
              <w:jc w:val="left"/>
              <w:rPr>
                <w:b/>
                <w:sz w:val="16"/>
                <w:szCs w:val="16"/>
              </w:rPr>
            </w:pPr>
            <w:r>
              <w:rPr>
                <w:b/>
                <w:sz w:val="16"/>
                <w:szCs w:val="16"/>
              </w:rPr>
              <w:t>Number of participants (n=):</w:t>
            </w:r>
          </w:p>
          <w:p w14:paraId="00000447" w14:textId="77777777" w:rsidR="003D3C7B" w:rsidRDefault="00000000">
            <w:pPr>
              <w:jc w:val="left"/>
              <w:rPr>
                <w:sz w:val="16"/>
                <w:szCs w:val="16"/>
              </w:rPr>
            </w:pPr>
            <w:r>
              <w:rPr>
                <w:sz w:val="16"/>
                <w:szCs w:val="16"/>
              </w:rPr>
              <w:t>Total: 33727</w:t>
            </w:r>
          </w:p>
          <w:p w14:paraId="00000448" w14:textId="77777777" w:rsidR="003D3C7B" w:rsidRDefault="00000000">
            <w:pPr>
              <w:jc w:val="left"/>
              <w:rPr>
                <w:sz w:val="16"/>
                <w:szCs w:val="16"/>
              </w:rPr>
            </w:pPr>
            <w:r>
              <w:rPr>
                <w:sz w:val="16"/>
                <w:szCs w:val="16"/>
              </w:rPr>
              <w:t xml:space="preserve">NTR: 25781 </w:t>
            </w:r>
          </w:p>
          <w:p w14:paraId="00000449" w14:textId="77777777" w:rsidR="003D3C7B" w:rsidRDefault="00000000">
            <w:pPr>
              <w:jc w:val="left"/>
              <w:rPr>
                <w:sz w:val="16"/>
                <w:szCs w:val="16"/>
              </w:rPr>
            </w:pPr>
            <w:r>
              <w:rPr>
                <w:sz w:val="16"/>
                <w:szCs w:val="16"/>
              </w:rPr>
              <w:t>CATS: 7946</w:t>
            </w:r>
          </w:p>
          <w:p w14:paraId="0000044A" w14:textId="77777777" w:rsidR="003D3C7B" w:rsidRDefault="003D3C7B">
            <w:pPr>
              <w:jc w:val="left"/>
              <w:rPr>
                <w:sz w:val="16"/>
                <w:szCs w:val="16"/>
              </w:rPr>
            </w:pPr>
          </w:p>
          <w:p w14:paraId="0000044B" w14:textId="77777777" w:rsidR="003D3C7B" w:rsidRDefault="00000000">
            <w:pPr>
              <w:jc w:val="left"/>
              <w:rPr>
                <w:sz w:val="16"/>
                <w:szCs w:val="16"/>
              </w:rPr>
            </w:pPr>
            <w:r>
              <w:rPr>
                <w:b/>
                <w:sz w:val="16"/>
                <w:szCs w:val="16"/>
              </w:rPr>
              <w:t>Sibling control group</w:t>
            </w:r>
            <w:r>
              <w:rPr>
                <w:sz w:val="16"/>
                <w:szCs w:val="16"/>
              </w:rPr>
              <w:t>: Yes, study used only twin controls (monozygotic and dizygotic twins)</w:t>
            </w:r>
          </w:p>
          <w:p w14:paraId="0000044C" w14:textId="77777777" w:rsidR="003D3C7B" w:rsidRDefault="003D3C7B">
            <w:pPr>
              <w:jc w:val="left"/>
              <w:rPr>
                <w:sz w:val="16"/>
                <w:szCs w:val="16"/>
              </w:rPr>
            </w:pPr>
          </w:p>
          <w:p w14:paraId="0000044D" w14:textId="77777777" w:rsidR="003D3C7B" w:rsidRDefault="00000000">
            <w:pPr>
              <w:jc w:val="left"/>
              <w:rPr>
                <w:sz w:val="16"/>
                <w:szCs w:val="16"/>
              </w:rPr>
            </w:pPr>
            <w:r>
              <w:rPr>
                <w:b/>
                <w:sz w:val="16"/>
                <w:szCs w:val="16"/>
              </w:rPr>
              <w:t>Male (%):</w:t>
            </w:r>
            <w:r>
              <w:rPr>
                <w:sz w:val="16"/>
                <w:szCs w:val="16"/>
              </w:rPr>
              <w:t xml:space="preserve"> </w:t>
            </w:r>
          </w:p>
          <w:p w14:paraId="0000044E" w14:textId="77777777" w:rsidR="003D3C7B" w:rsidRDefault="00000000">
            <w:pPr>
              <w:jc w:val="left"/>
              <w:rPr>
                <w:sz w:val="16"/>
                <w:szCs w:val="16"/>
              </w:rPr>
            </w:pPr>
            <w:r>
              <w:rPr>
                <w:sz w:val="16"/>
                <w:szCs w:val="16"/>
              </w:rPr>
              <w:t xml:space="preserve">NTR: 48.8 </w:t>
            </w:r>
          </w:p>
          <w:p w14:paraId="0000044F" w14:textId="77777777" w:rsidR="003D3C7B" w:rsidRDefault="00000000">
            <w:pPr>
              <w:jc w:val="left"/>
              <w:rPr>
                <w:sz w:val="16"/>
                <w:szCs w:val="16"/>
              </w:rPr>
            </w:pPr>
            <w:r>
              <w:rPr>
                <w:sz w:val="16"/>
                <w:szCs w:val="16"/>
              </w:rPr>
              <w:t>CATS: 50.1</w:t>
            </w:r>
          </w:p>
          <w:p w14:paraId="00000450" w14:textId="77777777" w:rsidR="003D3C7B" w:rsidRDefault="003D3C7B">
            <w:pPr>
              <w:jc w:val="left"/>
              <w:rPr>
                <w:sz w:val="16"/>
                <w:szCs w:val="16"/>
              </w:rPr>
            </w:pPr>
          </w:p>
          <w:p w14:paraId="00000451" w14:textId="77777777" w:rsidR="003D3C7B" w:rsidRDefault="00000000">
            <w:pPr>
              <w:jc w:val="left"/>
              <w:rPr>
                <w:sz w:val="16"/>
                <w:szCs w:val="16"/>
              </w:rPr>
            </w:pPr>
            <w:r>
              <w:rPr>
                <w:b/>
                <w:sz w:val="16"/>
                <w:szCs w:val="16"/>
              </w:rPr>
              <w:t>Ethnicity</w:t>
            </w:r>
            <w:r>
              <w:rPr>
                <w:sz w:val="16"/>
                <w:szCs w:val="16"/>
              </w:rPr>
              <w:t>: Not reported</w:t>
            </w:r>
          </w:p>
          <w:p w14:paraId="00000452" w14:textId="77777777" w:rsidR="003D3C7B" w:rsidRDefault="003D3C7B">
            <w:pPr>
              <w:jc w:val="left"/>
              <w:rPr>
                <w:b/>
                <w:sz w:val="16"/>
                <w:szCs w:val="16"/>
              </w:rPr>
            </w:pPr>
          </w:p>
        </w:tc>
        <w:tc>
          <w:tcPr>
            <w:tcW w:w="1617" w:type="dxa"/>
          </w:tcPr>
          <w:p w14:paraId="00000453" w14:textId="77777777" w:rsidR="003D3C7B" w:rsidRDefault="00000000">
            <w:pPr>
              <w:jc w:val="left"/>
              <w:rPr>
                <w:sz w:val="16"/>
                <w:szCs w:val="16"/>
              </w:rPr>
            </w:pPr>
            <w:r>
              <w:rPr>
                <w:b/>
                <w:sz w:val="16"/>
                <w:szCs w:val="16"/>
              </w:rPr>
              <w:t>Exposure period:</w:t>
            </w:r>
            <w:r>
              <w:rPr>
                <w:sz w:val="16"/>
                <w:szCs w:val="16"/>
              </w:rPr>
              <w:t xml:space="preserve">  early life (0-2)</w:t>
            </w:r>
          </w:p>
          <w:p w14:paraId="00000454" w14:textId="77777777" w:rsidR="003D3C7B" w:rsidRDefault="003D3C7B">
            <w:pPr>
              <w:jc w:val="left"/>
              <w:rPr>
                <w:sz w:val="16"/>
                <w:szCs w:val="16"/>
              </w:rPr>
            </w:pPr>
          </w:p>
          <w:p w14:paraId="00000455" w14:textId="77777777" w:rsidR="003D3C7B" w:rsidRDefault="00000000">
            <w:pPr>
              <w:jc w:val="left"/>
              <w:rPr>
                <w:sz w:val="16"/>
                <w:szCs w:val="16"/>
              </w:rPr>
            </w:pPr>
            <w:r>
              <w:rPr>
                <w:b/>
                <w:sz w:val="16"/>
                <w:szCs w:val="16"/>
              </w:rPr>
              <w:t>Data source</w:t>
            </w:r>
            <w:r>
              <w:rPr>
                <w:sz w:val="16"/>
                <w:szCs w:val="16"/>
              </w:rPr>
              <w:t xml:space="preserve">: </w:t>
            </w:r>
          </w:p>
          <w:p w14:paraId="00000456" w14:textId="77777777" w:rsidR="003D3C7B" w:rsidRDefault="00000000">
            <w:pPr>
              <w:jc w:val="left"/>
              <w:rPr>
                <w:sz w:val="16"/>
                <w:szCs w:val="16"/>
              </w:rPr>
            </w:pPr>
            <w:r>
              <w:rPr>
                <w:sz w:val="16"/>
                <w:szCs w:val="16"/>
              </w:rPr>
              <w:t xml:space="preserve">NTR: written parental survey CATS: prescription claim </w:t>
            </w:r>
            <w:proofErr w:type="gramStart"/>
            <w:r>
              <w:rPr>
                <w:sz w:val="16"/>
                <w:szCs w:val="16"/>
              </w:rPr>
              <w:t>data</w:t>
            </w:r>
            <w:proofErr w:type="gramEnd"/>
          </w:p>
          <w:p w14:paraId="00000457" w14:textId="77777777" w:rsidR="003D3C7B" w:rsidRDefault="003D3C7B">
            <w:pPr>
              <w:jc w:val="left"/>
              <w:rPr>
                <w:sz w:val="16"/>
                <w:szCs w:val="16"/>
              </w:rPr>
            </w:pPr>
          </w:p>
          <w:p w14:paraId="00000458" w14:textId="77777777" w:rsidR="003D3C7B" w:rsidRDefault="003D3C7B">
            <w:pPr>
              <w:jc w:val="left"/>
              <w:rPr>
                <w:sz w:val="16"/>
                <w:szCs w:val="16"/>
              </w:rPr>
            </w:pPr>
          </w:p>
          <w:p w14:paraId="00000459" w14:textId="77777777" w:rsidR="003D3C7B" w:rsidRDefault="003D3C7B">
            <w:pPr>
              <w:jc w:val="left"/>
              <w:rPr>
                <w:b/>
                <w:sz w:val="16"/>
                <w:szCs w:val="16"/>
              </w:rPr>
            </w:pPr>
          </w:p>
        </w:tc>
        <w:tc>
          <w:tcPr>
            <w:tcW w:w="3210" w:type="dxa"/>
          </w:tcPr>
          <w:p w14:paraId="0000045A" w14:textId="77777777" w:rsidR="003D3C7B" w:rsidRDefault="00000000">
            <w:pPr>
              <w:jc w:val="left"/>
              <w:rPr>
                <w:sz w:val="16"/>
                <w:szCs w:val="16"/>
              </w:rPr>
            </w:pPr>
            <w:r>
              <w:rPr>
                <w:b/>
                <w:sz w:val="16"/>
                <w:szCs w:val="16"/>
              </w:rPr>
              <w:t xml:space="preserve">Outcomes: </w:t>
            </w:r>
            <w:r>
              <w:rPr>
                <w:sz w:val="16"/>
                <w:szCs w:val="16"/>
              </w:rPr>
              <w:t>ADHD and ASD</w:t>
            </w:r>
          </w:p>
          <w:p w14:paraId="0000045B" w14:textId="77777777" w:rsidR="003D3C7B" w:rsidRDefault="003D3C7B">
            <w:pPr>
              <w:jc w:val="left"/>
              <w:rPr>
                <w:b/>
                <w:sz w:val="16"/>
                <w:szCs w:val="16"/>
              </w:rPr>
            </w:pPr>
          </w:p>
          <w:p w14:paraId="0000045C" w14:textId="77777777" w:rsidR="003D3C7B" w:rsidRDefault="00000000">
            <w:pPr>
              <w:jc w:val="left"/>
              <w:rPr>
                <w:sz w:val="16"/>
                <w:szCs w:val="16"/>
              </w:rPr>
            </w:pPr>
            <w:r>
              <w:rPr>
                <w:b/>
                <w:sz w:val="16"/>
                <w:szCs w:val="16"/>
              </w:rPr>
              <w:t>Age at diagnosis:</w:t>
            </w:r>
            <w:r>
              <w:rPr>
                <w:sz w:val="16"/>
                <w:szCs w:val="16"/>
              </w:rPr>
              <w:t xml:space="preserve"> </w:t>
            </w:r>
          </w:p>
          <w:p w14:paraId="0000045D" w14:textId="77777777" w:rsidR="003D3C7B" w:rsidRDefault="00000000">
            <w:pPr>
              <w:jc w:val="left"/>
              <w:rPr>
                <w:sz w:val="16"/>
                <w:szCs w:val="16"/>
              </w:rPr>
            </w:pPr>
            <w:r>
              <w:rPr>
                <w:sz w:val="16"/>
                <w:szCs w:val="16"/>
              </w:rPr>
              <w:t>NTR: prior to age 12</w:t>
            </w:r>
          </w:p>
          <w:p w14:paraId="0000045E" w14:textId="77777777" w:rsidR="003D3C7B" w:rsidRDefault="00000000">
            <w:pPr>
              <w:jc w:val="left"/>
              <w:rPr>
                <w:sz w:val="16"/>
                <w:szCs w:val="16"/>
              </w:rPr>
            </w:pPr>
            <w:r>
              <w:rPr>
                <w:sz w:val="16"/>
                <w:szCs w:val="16"/>
              </w:rPr>
              <w:t>CATS: age 3-9</w:t>
            </w:r>
          </w:p>
          <w:p w14:paraId="0000045F" w14:textId="77777777" w:rsidR="003D3C7B" w:rsidRDefault="003D3C7B">
            <w:pPr>
              <w:jc w:val="left"/>
              <w:rPr>
                <w:sz w:val="16"/>
                <w:szCs w:val="16"/>
              </w:rPr>
            </w:pPr>
          </w:p>
          <w:p w14:paraId="00000460" w14:textId="77777777" w:rsidR="003D3C7B" w:rsidRDefault="00000000">
            <w:pPr>
              <w:jc w:val="left"/>
              <w:rPr>
                <w:sz w:val="16"/>
                <w:szCs w:val="16"/>
              </w:rPr>
            </w:pPr>
            <w:r>
              <w:rPr>
                <w:b/>
                <w:sz w:val="16"/>
                <w:szCs w:val="16"/>
              </w:rPr>
              <w:t>Data source:</w:t>
            </w:r>
            <w:r>
              <w:rPr>
                <w:sz w:val="16"/>
                <w:szCs w:val="16"/>
              </w:rPr>
              <w:t xml:space="preserve"> NTR and CATTS data available between 1989 and 2016.</w:t>
            </w:r>
          </w:p>
          <w:p w14:paraId="00000461" w14:textId="77777777" w:rsidR="003D3C7B" w:rsidRDefault="003D3C7B">
            <w:pPr>
              <w:jc w:val="left"/>
              <w:rPr>
                <w:sz w:val="16"/>
                <w:szCs w:val="16"/>
              </w:rPr>
            </w:pPr>
          </w:p>
          <w:p w14:paraId="00000462" w14:textId="77777777" w:rsidR="003D3C7B" w:rsidRDefault="00000000">
            <w:pPr>
              <w:jc w:val="left"/>
              <w:rPr>
                <w:sz w:val="16"/>
                <w:szCs w:val="16"/>
              </w:rPr>
            </w:pPr>
            <w:r>
              <w:rPr>
                <w:b/>
                <w:sz w:val="16"/>
                <w:szCs w:val="16"/>
              </w:rPr>
              <w:t>Definition/determination of ADHD/ASD</w:t>
            </w:r>
            <w:r>
              <w:rPr>
                <w:sz w:val="16"/>
                <w:szCs w:val="16"/>
              </w:rPr>
              <w:t xml:space="preserve">: </w:t>
            </w:r>
          </w:p>
          <w:p w14:paraId="00000463" w14:textId="77777777" w:rsidR="003D3C7B" w:rsidRDefault="00000000">
            <w:pPr>
              <w:jc w:val="left"/>
              <w:rPr>
                <w:b/>
                <w:sz w:val="16"/>
                <w:szCs w:val="16"/>
              </w:rPr>
            </w:pPr>
            <w:r>
              <w:rPr>
                <w:sz w:val="16"/>
                <w:szCs w:val="16"/>
              </w:rPr>
              <w:t xml:space="preserve">NTR: ADHD was identified via maternal survey at ages of 7, 9 and/or 12 years, using the short Conners’s Parental Rating Scale Revised.  ASD was identified via a t-score score of ≥65 using an autism scale consisting of 10 items from the Child Behaviour Checklist (CBCL).  CATS: ADHD and ASD were based on the Autism-Tics, and ADHD and other Comorbidities inventory from parental questionnaires, or a diagnosis derived from the National Patient Register defined by ADHD or ASD ICD-9 or 10 codes between ages 3 and 9 years. </w:t>
            </w:r>
          </w:p>
        </w:tc>
        <w:tc>
          <w:tcPr>
            <w:tcW w:w="2623" w:type="dxa"/>
          </w:tcPr>
          <w:p w14:paraId="00000464" w14:textId="629E5C38"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Adjusted for gender, delivery mode, educational attainment, birthweight, breastfeeding, asthma.</w:t>
            </w:r>
          </w:p>
          <w:p w14:paraId="00000465" w14:textId="77777777" w:rsidR="003D3C7B" w:rsidRDefault="00000000">
            <w:pPr>
              <w:jc w:val="left"/>
              <w:rPr>
                <w:sz w:val="16"/>
                <w:szCs w:val="16"/>
              </w:rPr>
            </w:pPr>
            <w:r>
              <w:rPr>
                <w:sz w:val="16"/>
                <w:szCs w:val="16"/>
              </w:rPr>
              <w:t xml:space="preserve"> </w:t>
            </w:r>
          </w:p>
          <w:p w14:paraId="00000466" w14:textId="77777777" w:rsidR="003D3C7B" w:rsidRDefault="00000000">
            <w:pPr>
              <w:jc w:val="left"/>
              <w:rPr>
                <w:b/>
                <w:sz w:val="16"/>
                <w:szCs w:val="16"/>
              </w:rPr>
            </w:pPr>
            <w:r>
              <w:rPr>
                <w:b/>
                <w:sz w:val="16"/>
                <w:szCs w:val="16"/>
              </w:rPr>
              <w:t>Matching</w:t>
            </w:r>
            <w:r>
              <w:rPr>
                <w:sz w:val="16"/>
                <w:szCs w:val="16"/>
              </w:rPr>
              <w:t>: Nil</w:t>
            </w:r>
          </w:p>
        </w:tc>
      </w:tr>
      <w:tr w:rsidR="003D3C7B" w14:paraId="2DA8E3B0" w14:textId="77777777">
        <w:tc>
          <w:tcPr>
            <w:tcW w:w="967" w:type="dxa"/>
          </w:tcPr>
          <w:p w14:paraId="00000467" w14:textId="77777777" w:rsidR="003D3C7B" w:rsidRDefault="00000000">
            <w:pPr>
              <w:jc w:val="left"/>
              <w:rPr>
                <w:sz w:val="16"/>
                <w:szCs w:val="16"/>
              </w:rPr>
            </w:pPr>
            <w:proofErr w:type="spellStart"/>
            <w:r>
              <w:rPr>
                <w:sz w:val="16"/>
                <w:szCs w:val="16"/>
              </w:rPr>
              <w:t>Slykerman</w:t>
            </w:r>
            <w:proofErr w:type="spellEnd"/>
            <w:r>
              <w:rPr>
                <w:sz w:val="16"/>
                <w:szCs w:val="16"/>
              </w:rPr>
              <w:t>, 2017</w:t>
            </w:r>
          </w:p>
        </w:tc>
        <w:tc>
          <w:tcPr>
            <w:tcW w:w="1079" w:type="dxa"/>
          </w:tcPr>
          <w:p w14:paraId="00000468" w14:textId="77777777" w:rsidR="003D3C7B" w:rsidRDefault="00000000">
            <w:pPr>
              <w:jc w:val="left"/>
              <w:rPr>
                <w:sz w:val="16"/>
                <w:szCs w:val="16"/>
              </w:rPr>
            </w:pPr>
            <w:r>
              <w:rPr>
                <w:b/>
                <w:sz w:val="16"/>
                <w:szCs w:val="16"/>
              </w:rPr>
              <w:t>Country:</w:t>
            </w:r>
            <w:r>
              <w:rPr>
                <w:sz w:val="16"/>
                <w:szCs w:val="16"/>
              </w:rPr>
              <w:t xml:space="preserve"> New Zealand</w:t>
            </w:r>
          </w:p>
          <w:p w14:paraId="00000469" w14:textId="77777777" w:rsidR="003D3C7B" w:rsidRDefault="003D3C7B">
            <w:pPr>
              <w:jc w:val="left"/>
              <w:rPr>
                <w:sz w:val="16"/>
                <w:szCs w:val="16"/>
              </w:rPr>
            </w:pPr>
          </w:p>
          <w:p w14:paraId="0000046A" w14:textId="77777777" w:rsidR="003D3C7B" w:rsidRDefault="00000000">
            <w:pPr>
              <w:jc w:val="left"/>
              <w:rPr>
                <w:sz w:val="16"/>
                <w:szCs w:val="16"/>
              </w:rPr>
            </w:pPr>
            <w:r>
              <w:rPr>
                <w:b/>
                <w:sz w:val="16"/>
                <w:szCs w:val="16"/>
              </w:rPr>
              <w:t>Study type:</w:t>
            </w:r>
            <w:r>
              <w:rPr>
                <w:sz w:val="16"/>
                <w:szCs w:val="16"/>
              </w:rPr>
              <w:t xml:space="preserve"> Cohort Study</w:t>
            </w:r>
          </w:p>
          <w:p w14:paraId="0000046B" w14:textId="77777777" w:rsidR="003D3C7B" w:rsidRDefault="003D3C7B">
            <w:pPr>
              <w:jc w:val="left"/>
              <w:rPr>
                <w:sz w:val="16"/>
                <w:szCs w:val="16"/>
              </w:rPr>
            </w:pPr>
          </w:p>
          <w:p w14:paraId="0000046C" w14:textId="77777777" w:rsidR="003D3C7B" w:rsidRDefault="003D3C7B">
            <w:pPr>
              <w:jc w:val="left"/>
              <w:rPr>
                <w:b/>
                <w:sz w:val="16"/>
                <w:szCs w:val="16"/>
              </w:rPr>
            </w:pPr>
          </w:p>
        </w:tc>
        <w:tc>
          <w:tcPr>
            <w:tcW w:w="2944" w:type="dxa"/>
          </w:tcPr>
          <w:p w14:paraId="0000046D" w14:textId="77777777" w:rsidR="003D3C7B" w:rsidRDefault="00000000">
            <w:pPr>
              <w:jc w:val="left"/>
              <w:rPr>
                <w:b/>
                <w:sz w:val="16"/>
                <w:szCs w:val="16"/>
              </w:rPr>
            </w:pPr>
            <w:r>
              <w:rPr>
                <w:b/>
                <w:sz w:val="16"/>
                <w:szCs w:val="16"/>
              </w:rPr>
              <w:t xml:space="preserve">Study cohort: </w:t>
            </w:r>
            <w:r>
              <w:rPr>
                <w:sz w:val="16"/>
                <w:szCs w:val="16"/>
              </w:rPr>
              <w:t xml:space="preserve"> Auckland Birthweight Collaborative Study was used as the study cohort. This was a case–control study in which all small-for-gestational age children (birth weight ≤ 10th percentile for sex and gestation) and a random selection of appropriate-for-gestational age children (birth weight </w:t>
            </w:r>
            <w:r>
              <w:rPr>
                <w:sz w:val="16"/>
                <w:szCs w:val="16"/>
              </w:rPr>
              <w:lastRenderedPageBreak/>
              <w:t>&gt;10th percentile for sex and gestation) were invited to participate. Children were excluded if they were preterm (&lt;37 weeks of gestation), from a multiple birth, not resident in the study area or if they had a congenital condition likely to affect growth or development</w:t>
            </w:r>
          </w:p>
        </w:tc>
        <w:tc>
          <w:tcPr>
            <w:tcW w:w="1508" w:type="dxa"/>
          </w:tcPr>
          <w:p w14:paraId="0000046E" w14:textId="77777777" w:rsidR="003D3C7B" w:rsidRDefault="00000000">
            <w:pPr>
              <w:jc w:val="left"/>
              <w:rPr>
                <w:b/>
                <w:sz w:val="16"/>
                <w:szCs w:val="16"/>
              </w:rPr>
            </w:pPr>
            <w:r>
              <w:rPr>
                <w:b/>
                <w:sz w:val="16"/>
                <w:szCs w:val="16"/>
              </w:rPr>
              <w:lastRenderedPageBreak/>
              <w:t xml:space="preserve">Number of participants (n=): </w:t>
            </w:r>
            <w:r>
              <w:rPr>
                <w:sz w:val="16"/>
                <w:szCs w:val="16"/>
              </w:rPr>
              <w:t>871</w:t>
            </w:r>
          </w:p>
          <w:p w14:paraId="0000046F" w14:textId="77777777" w:rsidR="003D3C7B" w:rsidRDefault="003D3C7B">
            <w:pPr>
              <w:jc w:val="left"/>
              <w:rPr>
                <w:sz w:val="16"/>
                <w:szCs w:val="16"/>
              </w:rPr>
            </w:pPr>
          </w:p>
          <w:p w14:paraId="00000470" w14:textId="77777777" w:rsidR="003D3C7B" w:rsidRDefault="00000000">
            <w:pPr>
              <w:jc w:val="left"/>
              <w:rPr>
                <w:sz w:val="16"/>
                <w:szCs w:val="16"/>
              </w:rPr>
            </w:pPr>
            <w:r>
              <w:rPr>
                <w:b/>
                <w:sz w:val="16"/>
                <w:szCs w:val="16"/>
              </w:rPr>
              <w:t>Sibling control group</w:t>
            </w:r>
            <w:r>
              <w:rPr>
                <w:sz w:val="16"/>
                <w:szCs w:val="16"/>
              </w:rPr>
              <w:t>: No</w:t>
            </w:r>
          </w:p>
          <w:p w14:paraId="00000471" w14:textId="77777777" w:rsidR="003D3C7B" w:rsidRDefault="003D3C7B">
            <w:pPr>
              <w:jc w:val="left"/>
              <w:rPr>
                <w:sz w:val="16"/>
                <w:szCs w:val="16"/>
              </w:rPr>
            </w:pPr>
          </w:p>
          <w:p w14:paraId="00000472" w14:textId="77777777" w:rsidR="003D3C7B" w:rsidRDefault="00000000">
            <w:pPr>
              <w:jc w:val="left"/>
              <w:rPr>
                <w:sz w:val="16"/>
                <w:szCs w:val="16"/>
              </w:rPr>
            </w:pPr>
            <w:r>
              <w:rPr>
                <w:b/>
                <w:sz w:val="16"/>
                <w:szCs w:val="16"/>
              </w:rPr>
              <w:t>Male (%):</w:t>
            </w:r>
            <w:r>
              <w:rPr>
                <w:sz w:val="16"/>
                <w:szCs w:val="16"/>
              </w:rPr>
              <w:t xml:space="preserve"> 49.3</w:t>
            </w:r>
          </w:p>
          <w:p w14:paraId="00000473" w14:textId="77777777" w:rsidR="003D3C7B" w:rsidRDefault="003D3C7B">
            <w:pPr>
              <w:jc w:val="left"/>
              <w:rPr>
                <w:sz w:val="16"/>
                <w:szCs w:val="16"/>
              </w:rPr>
            </w:pPr>
          </w:p>
          <w:p w14:paraId="00000474" w14:textId="77777777" w:rsidR="003D3C7B" w:rsidRDefault="00000000">
            <w:pPr>
              <w:jc w:val="left"/>
              <w:rPr>
                <w:sz w:val="16"/>
                <w:szCs w:val="16"/>
              </w:rPr>
            </w:pPr>
            <w:r>
              <w:rPr>
                <w:b/>
                <w:sz w:val="16"/>
                <w:szCs w:val="16"/>
              </w:rPr>
              <w:t>Ethnicity (%)</w:t>
            </w:r>
            <w:r>
              <w:rPr>
                <w:sz w:val="16"/>
                <w:szCs w:val="16"/>
              </w:rPr>
              <w:t xml:space="preserve">: </w:t>
            </w:r>
          </w:p>
          <w:p w14:paraId="00000475" w14:textId="77777777" w:rsidR="003D3C7B" w:rsidRDefault="00000000">
            <w:pPr>
              <w:jc w:val="left"/>
              <w:rPr>
                <w:sz w:val="16"/>
                <w:szCs w:val="16"/>
              </w:rPr>
            </w:pPr>
            <w:r>
              <w:rPr>
                <w:sz w:val="16"/>
                <w:szCs w:val="16"/>
              </w:rPr>
              <w:t>European: 100 (mothers)</w:t>
            </w:r>
          </w:p>
          <w:p w14:paraId="00000476" w14:textId="77777777" w:rsidR="003D3C7B" w:rsidRDefault="003D3C7B">
            <w:pPr>
              <w:jc w:val="left"/>
              <w:rPr>
                <w:b/>
                <w:sz w:val="16"/>
                <w:szCs w:val="16"/>
              </w:rPr>
            </w:pPr>
          </w:p>
        </w:tc>
        <w:tc>
          <w:tcPr>
            <w:tcW w:w="1617" w:type="dxa"/>
          </w:tcPr>
          <w:p w14:paraId="00000477" w14:textId="77777777" w:rsidR="003D3C7B" w:rsidRDefault="00000000">
            <w:pPr>
              <w:jc w:val="left"/>
              <w:rPr>
                <w:sz w:val="16"/>
                <w:szCs w:val="16"/>
              </w:rPr>
            </w:pPr>
            <w:r>
              <w:rPr>
                <w:b/>
                <w:sz w:val="16"/>
                <w:szCs w:val="16"/>
              </w:rPr>
              <w:lastRenderedPageBreak/>
              <w:t xml:space="preserve">Exposure period: </w:t>
            </w:r>
            <w:r>
              <w:rPr>
                <w:sz w:val="16"/>
                <w:szCs w:val="16"/>
              </w:rPr>
              <w:t xml:space="preserve">prenatal and early life (ages 0-1). </w:t>
            </w:r>
          </w:p>
          <w:p w14:paraId="00000478" w14:textId="77777777" w:rsidR="003D3C7B" w:rsidRDefault="003D3C7B">
            <w:pPr>
              <w:jc w:val="left"/>
              <w:rPr>
                <w:sz w:val="16"/>
                <w:szCs w:val="16"/>
              </w:rPr>
            </w:pPr>
          </w:p>
          <w:p w14:paraId="00000479" w14:textId="77777777" w:rsidR="003D3C7B" w:rsidRDefault="00000000">
            <w:pPr>
              <w:jc w:val="left"/>
              <w:rPr>
                <w:sz w:val="16"/>
                <w:szCs w:val="16"/>
              </w:rPr>
            </w:pPr>
            <w:r>
              <w:rPr>
                <w:b/>
                <w:sz w:val="16"/>
                <w:szCs w:val="16"/>
              </w:rPr>
              <w:t>Data source</w:t>
            </w:r>
            <w:r>
              <w:rPr>
                <w:sz w:val="16"/>
                <w:szCs w:val="16"/>
              </w:rPr>
              <w:t>:</w:t>
            </w:r>
          </w:p>
          <w:p w14:paraId="0000047A" w14:textId="77777777" w:rsidR="003D3C7B" w:rsidRDefault="00000000">
            <w:pPr>
              <w:jc w:val="left"/>
              <w:rPr>
                <w:sz w:val="16"/>
                <w:szCs w:val="16"/>
              </w:rPr>
            </w:pPr>
            <w:r>
              <w:rPr>
                <w:sz w:val="16"/>
                <w:szCs w:val="16"/>
              </w:rPr>
              <w:t xml:space="preserve">Prenatal exposure: Parental report </w:t>
            </w:r>
            <w:r>
              <w:rPr>
                <w:sz w:val="16"/>
                <w:szCs w:val="16"/>
              </w:rPr>
              <w:lastRenderedPageBreak/>
              <w:t xml:space="preserve">based on structured </w:t>
            </w:r>
            <w:proofErr w:type="gramStart"/>
            <w:r>
              <w:rPr>
                <w:sz w:val="16"/>
                <w:szCs w:val="16"/>
              </w:rPr>
              <w:t>interview</w:t>
            </w:r>
            <w:proofErr w:type="gramEnd"/>
          </w:p>
          <w:p w14:paraId="0000047B" w14:textId="77777777" w:rsidR="003D3C7B" w:rsidRDefault="00000000">
            <w:pPr>
              <w:jc w:val="left"/>
              <w:rPr>
                <w:sz w:val="16"/>
                <w:szCs w:val="16"/>
              </w:rPr>
            </w:pPr>
            <w:r>
              <w:rPr>
                <w:sz w:val="16"/>
                <w:szCs w:val="16"/>
              </w:rPr>
              <w:t xml:space="preserve">Childhood exposure: </w:t>
            </w:r>
          </w:p>
          <w:p w14:paraId="0000047C" w14:textId="77777777" w:rsidR="003D3C7B" w:rsidRDefault="00000000">
            <w:pPr>
              <w:jc w:val="left"/>
              <w:rPr>
                <w:sz w:val="16"/>
                <w:szCs w:val="16"/>
              </w:rPr>
            </w:pPr>
            <w:r>
              <w:rPr>
                <w:sz w:val="16"/>
                <w:szCs w:val="16"/>
              </w:rPr>
              <w:t>maternal interview when children were aged three and-</w:t>
            </w:r>
          </w:p>
          <w:p w14:paraId="0000047D" w14:textId="77777777" w:rsidR="003D3C7B" w:rsidRDefault="00000000">
            <w:pPr>
              <w:jc w:val="left"/>
              <w:rPr>
                <w:b/>
                <w:sz w:val="16"/>
                <w:szCs w:val="16"/>
              </w:rPr>
            </w:pPr>
            <w:r>
              <w:rPr>
                <w:sz w:val="16"/>
                <w:szCs w:val="16"/>
              </w:rPr>
              <w:t xml:space="preserve">a-half years.  </w:t>
            </w:r>
          </w:p>
        </w:tc>
        <w:tc>
          <w:tcPr>
            <w:tcW w:w="3210" w:type="dxa"/>
          </w:tcPr>
          <w:p w14:paraId="0000047E" w14:textId="77777777" w:rsidR="003D3C7B" w:rsidRDefault="00000000">
            <w:pPr>
              <w:jc w:val="left"/>
              <w:rPr>
                <w:sz w:val="16"/>
                <w:szCs w:val="16"/>
              </w:rPr>
            </w:pPr>
            <w:r>
              <w:rPr>
                <w:b/>
                <w:sz w:val="16"/>
                <w:szCs w:val="16"/>
              </w:rPr>
              <w:lastRenderedPageBreak/>
              <w:t xml:space="preserve">Outcomes: </w:t>
            </w:r>
            <w:r>
              <w:rPr>
                <w:sz w:val="16"/>
                <w:szCs w:val="16"/>
              </w:rPr>
              <w:t>cognitive assessments, depression scores, ADHD scores, emotional and behavioural outcomes</w:t>
            </w:r>
          </w:p>
          <w:p w14:paraId="0000047F" w14:textId="77777777" w:rsidR="003D3C7B" w:rsidRDefault="003D3C7B">
            <w:pPr>
              <w:jc w:val="left"/>
              <w:rPr>
                <w:b/>
                <w:sz w:val="16"/>
                <w:szCs w:val="16"/>
              </w:rPr>
            </w:pPr>
          </w:p>
          <w:p w14:paraId="00000480" w14:textId="77777777" w:rsidR="003D3C7B" w:rsidRDefault="00000000">
            <w:pPr>
              <w:jc w:val="left"/>
              <w:rPr>
                <w:sz w:val="16"/>
                <w:szCs w:val="16"/>
              </w:rPr>
            </w:pPr>
            <w:r>
              <w:rPr>
                <w:b/>
                <w:sz w:val="16"/>
                <w:szCs w:val="16"/>
              </w:rPr>
              <w:t>Age at diagnosis:</w:t>
            </w:r>
            <w:r>
              <w:rPr>
                <w:sz w:val="16"/>
                <w:szCs w:val="16"/>
              </w:rPr>
              <w:t xml:space="preserve"> assessments conducted at ages 3.5, 7 and 11 </w:t>
            </w:r>
            <w:proofErr w:type="gramStart"/>
            <w:r>
              <w:rPr>
                <w:sz w:val="16"/>
                <w:szCs w:val="16"/>
              </w:rPr>
              <w:t>years</w:t>
            </w:r>
            <w:proofErr w:type="gramEnd"/>
          </w:p>
          <w:p w14:paraId="00000481" w14:textId="77777777" w:rsidR="003D3C7B" w:rsidRDefault="003D3C7B">
            <w:pPr>
              <w:jc w:val="left"/>
              <w:rPr>
                <w:sz w:val="16"/>
                <w:szCs w:val="16"/>
              </w:rPr>
            </w:pPr>
          </w:p>
          <w:p w14:paraId="00000482" w14:textId="77777777" w:rsidR="003D3C7B" w:rsidRDefault="00000000">
            <w:pPr>
              <w:jc w:val="left"/>
              <w:rPr>
                <w:sz w:val="16"/>
                <w:szCs w:val="16"/>
              </w:rPr>
            </w:pPr>
            <w:r>
              <w:rPr>
                <w:b/>
                <w:sz w:val="16"/>
                <w:szCs w:val="16"/>
              </w:rPr>
              <w:lastRenderedPageBreak/>
              <w:t>Data source:</w:t>
            </w:r>
            <w:r>
              <w:rPr>
                <w:sz w:val="16"/>
                <w:szCs w:val="16"/>
              </w:rPr>
              <w:t xml:space="preserve"> maternal interview, self-rated and teacher-rated questionnaires, and cognitive assessments conducted by qualified </w:t>
            </w:r>
            <w:proofErr w:type="gramStart"/>
            <w:r>
              <w:rPr>
                <w:sz w:val="16"/>
                <w:szCs w:val="16"/>
              </w:rPr>
              <w:t>assessors</w:t>
            </w:r>
            <w:proofErr w:type="gramEnd"/>
          </w:p>
          <w:p w14:paraId="00000483" w14:textId="77777777" w:rsidR="003D3C7B" w:rsidRDefault="003D3C7B">
            <w:pPr>
              <w:jc w:val="left"/>
              <w:rPr>
                <w:sz w:val="16"/>
                <w:szCs w:val="16"/>
              </w:rPr>
            </w:pPr>
          </w:p>
          <w:p w14:paraId="00000484" w14:textId="77777777" w:rsidR="003D3C7B" w:rsidRDefault="00000000">
            <w:pPr>
              <w:jc w:val="left"/>
              <w:rPr>
                <w:sz w:val="16"/>
                <w:szCs w:val="16"/>
              </w:rPr>
            </w:pPr>
            <w:r>
              <w:rPr>
                <w:b/>
                <w:sz w:val="16"/>
                <w:szCs w:val="16"/>
              </w:rPr>
              <w:t>Definition/determination of outcomes:</w:t>
            </w:r>
          </w:p>
          <w:p w14:paraId="00000485" w14:textId="77777777" w:rsidR="003D3C7B" w:rsidRDefault="00000000">
            <w:pPr>
              <w:jc w:val="left"/>
              <w:rPr>
                <w:sz w:val="16"/>
                <w:szCs w:val="16"/>
              </w:rPr>
            </w:pPr>
            <w:r>
              <w:rPr>
                <w:sz w:val="16"/>
                <w:szCs w:val="16"/>
              </w:rPr>
              <w:t>SDQ, Conners Rating Scales Revised, The Centre for Epidemiological Studies for Depression Scale for Children, Wechsler Intelligence Scale for Children Fourth Edition, Stanford Binet Fourth Edition, Reading ability age 7</w:t>
            </w:r>
          </w:p>
        </w:tc>
        <w:tc>
          <w:tcPr>
            <w:tcW w:w="2623" w:type="dxa"/>
          </w:tcPr>
          <w:p w14:paraId="00000486" w14:textId="183B5C7A" w:rsidR="003D3C7B" w:rsidRDefault="00000000">
            <w:pPr>
              <w:jc w:val="left"/>
              <w:rPr>
                <w:sz w:val="16"/>
                <w:szCs w:val="16"/>
              </w:rPr>
            </w:pPr>
            <w:r>
              <w:rPr>
                <w:b/>
                <w:sz w:val="16"/>
                <w:szCs w:val="16"/>
              </w:rPr>
              <w:lastRenderedPageBreak/>
              <w:t xml:space="preserve">Adjustment for </w:t>
            </w:r>
            <w:r w:rsidR="00070FD4">
              <w:rPr>
                <w:b/>
                <w:sz w:val="16"/>
                <w:szCs w:val="16"/>
              </w:rPr>
              <w:t>covariates</w:t>
            </w:r>
            <w:r>
              <w:rPr>
                <w:sz w:val="16"/>
                <w:szCs w:val="16"/>
              </w:rPr>
              <w:t xml:space="preserve">: SGA status, sex, maternal school leaving age, method of delivery, maternal smoking in pregnancy and duration of </w:t>
            </w:r>
            <w:proofErr w:type="gramStart"/>
            <w:r>
              <w:rPr>
                <w:sz w:val="16"/>
                <w:szCs w:val="16"/>
              </w:rPr>
              <w:t>breastfeeding</w:t>
            </w:r>
            <w:proofErr w:type="gramEnd"/>
          </w:p>
          <w:p w14:paraId="00000487" w14:textId="77777777" w:rsidR="003D3C7B" w:rsidRDefault="003D3C7B">
            <w:pPr>
              <w:jc w:val="left"/>
              <w:rPr>
                <w:i/>
                <w:sz w:val="16"/>
                <w:szCs w:val="16"/>
              </w:rPr>
            </w:pPr>
          </w:p>
          <w:p w14:paraId="00000488" w14:textId="77777777" w:rsidR="003D3C7B" w:rsidRDefault="00000000">
            <w:pPr>
              <w:jc w:val="left"/>
              <w:rPr>
                <w:b/>
                <w:sz w:val="16"/>
                <w:szCs w:val="16"/>
              </w:rPr>
            </w:pPr>
            <w:r>
              <w:rPr>
                <w:b/>
                <w:sz w:val="16"/>
                <w:szCs w:val="16"/>
              </w:rPr>
              <w:t>Matching</w:t>
            </w:r>
            <w:r>
              <w:rPr>
                <w:sz w:val="16"/>
                <w:szCs w:val="16"/>
              </w:rPr>
              <w:t>: Nil</w:t>
            </w:r>
          </w:p>
        </w:tc>
      </w:tr>
      <w:tr w:rsidR="003D3C7B" w14:paraId="43339487" w14:textId="77777777">
        <w:tc>
          <w:tcPr>
            <w:tcW w:w="967" w:type="dxa"/>
          </w:tcPr>
          <w:p w14:paraId="00000489" w14:textId="77777777" w:rsidR="003D3C7B" w:rsidRDefault="00000000">
            <w:pPr>
              <w:jc w:val="left"/>
              <w:rPr>
                <w:sz w:val="16"/>
                <w:szCs w:val="16"/>
              </w:rPr>
            </w:pPr>
            <w:proofErr w:type="spellStart"/>
            <w:r>
              <w:rPr>
                <w:sz w:val="16"/>
                <w:szCs w:val="16"/>
              </w:rPr>
              <w:t>Slykerman</w:t>
            </w:r>
            <w:proofErr w:type="spellEnd"/>
            <w:r>
              <w:rPr>
                <w:sz w:val="16"/>
                <w:szCs w:val="16"/>
              </w:rPr>
              <w:t>, 2019</w:t>
            </w:r>
          </w:p>
        </w:tc>
        <w:tc>
          <w:tcPr>
            <w:tcW w:w="1079" w:type="dxa"/>
          </w:tcPr>
          <w:p w14:paraId="0000048A" w14:textId="77777777" w:rsidR="003D3C7B" w:rsidRDefault="00000000">
            <w:pPr>
              <w:jc w:val="left"/>
              <w:rPr>
                <w:sz w:val="16"/>
                <w:szCs w:val="16"/>
              </w:rPr>
            </w:pPr>
            <w:r>
              <w:rPr>
                <w:b/>
                <w:sz w:val="16"/>
                <w:szCs w:val="16"/>
              </w:rPr>
              <w:t>Country:</w:t>
            </w:r>
            <w:r>
              <w:rPr>
                <w:sz w:val="16"/>
                <w:szCs w:val="16"/>
              </w:rPr>
              <w:t xml:space="preserve"> New Zealand</w:t>
            </w:r>
          </w:p>
          <w:p w14:paraId="0000048B" w14:textId="77777777" w:rsidR="003D3C7B" w:rsidRDefault="003D3C7B">
            <w:pPr>
              <w:jc w:val="left"/>
              <w:rPr>
                <w:sz w:val="16"/>
                <w:szCs w:val="16"/>
              </w:rPr>
            </w:pPr>
          </w:p>
          <w:p w14:paraId="0000048C" w14:textId="77777777" w:rsidR="003D3C7B" w:rsidRDefault="00000000">
            <w:pPr>
              <w:jc w:val="left"/>
              <w:rPr>
                <w:sz w:val="16"/>
                <w:szCs w:val="16"/>
              </w:rPr>
            </w:pPr>
            <w:r>
              <w:rPr>
                <w:b/>
                <w:sz w:val="16"/>
                <w:szCs w:val="16"/>
              </w:rPr>
              <w:t>Study type:</w:t>
            </w:r>
            <w:r>
              <w:rPr>
                <w:sz w:val="16"/>
                <w:szCs w:val="16"/>
              </w:rPr>
              <w:t xml:space="preserve"> Cohort Study</w:t>
            </w:r>
          </w:p>
          <w:p w14:paraId="0000048D" w14:textId="77777777" w:rsidR="003D3C7B" w:rsidRDefault="003D3C7B">
            <w:pPr>
              <w:jc w:val="left"/>
              <w:rPr>
                <w:sz w:val="16"/>
                <w:szCs w:val="16"/>
              </w:rPr>
            </w:pPr>
          </w:p>
          <w:p w14:paraId="0000048E" w14:textId="77777777" w:rsidR="003D3C7B" w:rsidRDefault="003D3C7B">
            <w:pPr>
              <w:jc w:val="left"/>
              <w:rPr>
                <w:b/>
                <w:sz w:val="16"/>
                <w:szCs w:val="16"/>
              </w:rPr>
            </w:pPr>
          </w:p>
        </w:tc>
        <w:tc>
          <w:tcPr>
            <w:tcW w:w="2944" w:type="dxa"/>
          </w:tcPr>
          <w:p w14:paraId="0000048F" w14:textId="77777777" w:rsidR="003D3C7B" w:rsidRDefault="00000000">
            <w:pPr>
              <w:jc w:val="left"/>
              <w:rPr>
                <w:b/>
                <w:sz w:val="16"/>
                <w:szCs w:val="16"/>
              </w:rPr>
            </w:pPr>
            <w:r>
              <w:rPr>
                <w:b/>
                <w:sz w:val="16"/>
                <w:szCs w:val="16"/>
              </w:rPr>
              <w:t xml:space="preserve">Study cohort: </w:t>
            </w:r>
            <w:r>
              <w:rPr>
                <w:sz w:val="16"/>
                <w:szCs w:val="16"/>
              </w:rPr>
              <w:t xml:space="preserve">children born to mothers enrolled in a separate probiotics study in which one parent had a history of allergic disease, and mothers were randomised to receive one of two probiotics or a placebo from 35 weeks of pregnancy until 6-months postpartum (if breastfeeding), infants also received the same treatment until age 2. </w:t>
            </w:r>
          </w:p>
        </w:tc>
        <w:tc>
          <w:tcPr>
            <w:tcW w:w="1508" w:type="dxa"/>
          </w:tcPr>
          <w:p w14:paraId="00000490" w14:textId="77777777" w:rsidR="003D3C7B" w:rsidRDefault="00000000">
            <w:pPr>
              <w:jc w:val="left"/>
              <w:rPr>
                <w:b/>
                <w:sz w:val="16"/>
                <w:szCs w:val="16"/>
              </w:rPr>
            </w:pPr>
            <w:r>
              <w:rPr>
                <w:b/>
                <w:sz w:val="16"/>
                <w:szCs w:val="16"/>
              </w:rPr>
              <w:t xml:space="preserve">Number of participants (n=): </w:t>
            </w:r>
            <w:r>
              <w:rPr>
                <w:sz w:val="16"/>
                <w:szCs w:val="16"/>
              </w:rPr>
              <w:t>342</w:t>
            </w:r>
          </w:p>
          <w:p w14:paraId="00000491" w14:textId="77777777" w:rsidR="003D3C7B" w:rsidRDefault="003D3C7B">
            <w:pPr>
              <w:jc w:val="left"/>
              <w:rPr>
                <w:sz w:val="16"/>
                <w:szCs w:val="16"/>
              </w:rPr>
            </w:pPr>
          </w:p>
          <w:p w14:paraId="00000492" w14:textId="77777777" w:rsidR="003D3C7B" w:rsidRDefault="00000000">
            <w:pPr>
              <w:jc w:val="left"/>
              <w:rPr>
                <w:sz w:val="16"/>
                <w:szCs w:val="16"/>
              </w:rPr>
            </w:pPr>
            <w:r>
              <w:rPr>
                <w:b/>
                <w:sz w:val="16"/>
                <w:szCs w:val="16"/>
              </w:rPr>
              <w:t>Sibling control group</w:t>
            </w:r>
            <w:r>
              <w:rPr>
                <w:sz w:val="16"/>
                <w:szCs w:val="16"/>
              </w:rPr>
              <w:t>: No</w:t>
            </w:r>
          </w:p>
          <w:p w14:paraId="00000493" w14:textId="77777777" w:rsidR="003D3C7B" w:rsidRDefault="003D3C7B">
            <w:pPr>
              <w:jc w:val="left"/>
              <w:rPr>
                <w:sz w:val="16"/>
                <w:szCs w:val="16"/>
              </w:rPr>
            </w:pPr>
          </w:p>
          <w:p w14:paraId="00000494" w14:textId="77777777" w:rsidR="003D3C7B" w:rsidRDefault="00000000">
            <w:pPr>
              <w:jc w:val="left"/>
              <w:rPr>
                <w:sz w:val="16"/>
                <w:szCs w:val="16"/>
              </w:rPr>
            </w:pPr>
            <w:r>
              <w:rPr>
                <w:b/>
                <w:sz w:val="16"/>
                <w:szCs w:val="16"/>
              </w:rPr>
              <w:t>Male (%):</w:t>
            </w:r>
            <w:r>
              <w:rPr>
                <w:sz w:val="16"/>
                <w:szCs w:val="16"/>
              </w:rPr>
              <w:t xml:space="preserve"> Not </w:t>
            </w:r>
            <w:proofErr w:type="gramStart"/>
            <w:r>
              <w:rPr>
                <w:sz w:val="16"/>
                <w:szCs w:val="16"/>
              </w:rPr>
              <w:t>reported</w:t>
            </w:r>
            <w:proofErr w:type="gramEnd"/>
          </w:p>
          <w:p w14:paraId="00000495" w14:textId="77777777" w:rsidR="003D3C7B" w:rsidRDefault="003D3C7B">
            <w:pPr>
              <w:jc w:val="left"/>
              <w:rPr>
                <w:sz w:val="16"/>
                <w:szCs w:val="16"/>
              </w:rPr>
            </w:pPr>
          </w:p>
          <w:p w14:paraId="00000496" w14:textId="77777777" w:rsidR="003D3C7B" w:rsidRDefault="00000000">
            <w:pPr>
              <w:jc w:val="left"/>
              <w:rPr>
                <w:sz w:val="16"/>
                <w:szCs w:val="16"/>
              </w:rPr>
            </w:pPr>
            <w:r>
              <w:rPr>
                <w:b/>
                <w:sz w:val="16"/>
                <w:szCs w:val="16"/>
              </w:rPr>
              <w:t>Ethnicity</w:t>
            </w:r>
            <w:r>
              <w:rPr>
                <w:sz w:val="16"/>
                <w:szCs w:val="16"/>
              </w:rPr>
              <w:t>: Not reported</w:t>
            </w:r>
          </w:p>
          <w:p w14:paraId="00000497" w14:textId="77777777" w:rsidR="003D3C7B" w:rsidRDefault="003D3C7B">
            <w:pPr>
              <w:jc w:val="left"/>
              <w:rPr>
                <w:b/>
                <w:sz w:val="16"/>
                <w:szCs w:val="16"/>
              </w:rPr>
            </w:pPr>
          </w:p>
        </w:tc>
        <w:tc>
          <w:tcPr>
            <w:tcW w:w="1617" w:type="dxa"/>
          </w:tcPr>
          <w:p w14:paraId="00000498" w14:textId="77777777" w:rsidR="003D3C7B" w:rsidRDefault="00000000">
            <w:pPr>
              <w:jc w:val="left"/>
              <w:rPr>
                <w:sz w:val="16"/>
                <w:szCs w:val="16"/>
              </w:rPr>
            </w:pPr>
            <w:r>
              <w:rPr>
                <w:b/>
                <w:sz w:val="16"/>
                <w:szCs w:val="16"/>
              </w:rPr>
              <w:t>Exposure period:</w:t>
            </w:r>
            <w:r>
              <w:rPr>
                <w:sz w:val="16"/>
                <w:szCs w:val="16"/>
              </w:rPr>
              <w:t xml:space="preserve"> early life (age 0-2 years)</w:t>
            </w:r>
          </w:p>
          <w:p w14:paraId="00000499" w14:textId="77777777" w:rsidR="003D3C7B" w:rsidRDefault="003D3C7B">
            <w:pPr>
              <w:jc w:val="left"/>
              <w:rPr>
                <w:sz w:val="16"/>
                <w:szCs w:val="16"/>
              </w:rPr>
            </w:pPr>
          </w:p>
          <w:p w14:paraId="0000049A" w14:textId="77777777" w:rsidR="003D3C7B" w:rsidRDefault="003D3C7B">
            <w:pPr>
              <w:jc w:val="left"/>
              <w:rPr>
                <w:sz w:val="16"/>
                <w:szCs w:val="16"/>
              </w:rPr>
            </w:pPr>
          </w:p>
          <w:p w14:paraId="0000049B" w14:textId="77777777" w:rsidR="003D3C7B" w:rsidRDefault="00000000">
            <w:pPr>
              <w:jc w:val="left"/>
              <w:rPr>
                <w:sz w:val="16"/>
                <w:szCs w:val="16"/>
              </w:rPr>
            </w:pPr>
            <w:r>
              <w:rPr>
                <w:b/>
                <w:sz w:val="16"/>
                <w:szCs w:val="16"/>
              </w:rPr>
              <w:t>Data source</w:t>
            </w:r>
            <w:r>
              <w:rPr>
                <w:sz w:val="16"/>
                <w:szCs w:val="16"/>
              </w:rPr>
              <w:t>: parental self-report</w:t>
            </w:r>
          </w:p>
          <w:p w14:paraId="0000049C" w14:textId="77777777" w:rsidR="003D3C7B" w:rsidRDefault="003D3C7B">
            <w:pPr>
              <w:jc w:val="left"/>
              <w:rPr>
                <w:sz w:val="16"/>
                <w:szCs w:val="16"/>
              </w:rPr>
            </w:pPr>
          </w:p>
          <w:p w14:paraId="0000049D" w14:textId="77777777" w:rsidR="003D3C7B" w:rsidRDefault="003D3C7B">
            <w:pPr>
              <w:jc w:val="left"/>
              <w:rPr>
                <w:sz w:val="16"/>
                <w:szCs w:val="16"/>
              </w:rPr>
            </w:pPr>
          </w:p>
          <w:p w14:paraId="0000049E" w14:textId="77777777" w:rsidR="003D3C7B" w:rsidRDefault="003D3C7B">
            <w:pPr>
              <w:jc w:val="left"/>
              <w:rPr>
                <w:b/>
                <w:sz w:val="16"/>
                <w:szCs w:val="16"/>
              </w:rPr>
            </w:pPr>
          </w:p>
        </w:tc>
        <w:tc>
          <w:tcPr>
            <w:tcW w:w="3210" w:type="dxa"/>
          </w:tcPr>
          <w:p w14:paraId="0000049F" w14:textId="77777777" w:rsidR="003D3C7B" w:rsidRDefault="00000000">
            <w:pPr>
              <w:jc w:val="left"/>
              <w:rPr>
                <w:sz w:val="16"/>
                <w:szCs w:val="16"/>
              </w:rPr>
            </w:pPr>
            <w:r>
              <w:rPr>
                <w:b/>
                <w:sz w:val="16"/>
                <w:szCs w:val="16"/>
              </w:rPr>
              <w:t xml:space="preserve">Outcome: </w:t>
            </w:r>
            <w:r>
              <w:rPr>
                <w:sz w:val="16"/>
                <w:szCs w:val="16"/>
              </w:rPr>
              <w:t>Cognitive, behavioural and mood outcomes, and ADHD</w:t>
            </w:r>
          </w:p>
          <w:p w14:paraId="000004A0" w14:textId="77777777" w:rsidR="003D3C7B" w:rsidRDefault="003D3C7B">
            <w:pPr>
              <w:jc w:val="left"/>
              <w:rPr>
                <w:b/>
                <w:sz w:val="16"/>
                <w:szCs w:val="16"/>
              </w:rPr>
            </w:pPr>
          </w:p>
          <w:p w14:paraId="000004A1" w14:textId="77777777" w:rsidR="003D3C7B" w:rsidRDefault="00000000">
            <w:pPr>
              <w:jc w:val="left"/>
              <w:rPr>
                <w:sz w:val="16"/>
                <w:szCs w:val="16"/>
              </w:rPr>
            </w:pPr>
            <w:r>
              <w:rPr>
                <w:b/>
                <w:sz w:val="16"/>
                <w:szCs w:val="16"/>
              </w:rPr>
              <w:t>Age at diagnosis:</w:t>
            </w:r>
            <w:r>
              <w:rPr>
                <w:sz w:val="16"/>
                <w:szCs w:val="16"/>
              </w:rPr>
              <w:t xml:space="preserve"> age 11</w:t>
            </w:r>
          </w:p>
          <w:p w14:paraId="000004A2" w14:textId="77777777" w:rsidR="003D3C7B" w:rsidRDefault="003D3C7B">
            <w:pPr>
              <w:jc w:val="left"/>
              <w:rPr>
                <w:sz w:val="16"/>
                <w:szCs w:val="16"/>
              </w:rPr>
            </w:pPr>
          </w:p>
          <w:p w14:paraId="000004A3" w14:textId="77777777" w:rsidR="003D3C7B" w:rsidRDefault="00000000">
            <w:pPr>
              <w:jc w:val="left"/>
              <w:rPr>
                <w:sz w:val="16"/>
                <w:szCs w:val="16"/>
              </w:rPr>
            </w:pPr>
            <w:r>
              <w:rPr>
                <w:b/>
                <w:sz w:val="16"/>
                <w:szCs w:val="16"/>
              </w:rPr>
              <w:t>Data source:</w:t>
            </w:r>
            <w:r>
              <w:rPr>
                <w:sz w:val="16"/>
                <w:szCs w:val="16"/>
              </w:rPr>
              <w:t xml:space="preserve"> children were assessed at 11 years of age using parent-report, self-report and individually administered </w:t>
            </w:r>
            <w:proofErr w:type="gramStart"/>
            <w:r>
              <w:rPr>
                <w:sz w:val="16"/>
                <w:szCs w:val="16"/>
              </w:rPr>
              <w:t>measures</w:t>
            </w:r>
            <w:proofErr w:type="gramEnd"/>
          </w:p>
          <w:p w14:paraId="000004A4" w14:textId="77777777" w:rsidR="003D3C7B" w:rsidRDefault="003D3C7B">
            <w:pPr>
              <w:jc w:val="left"/>
              <w:rPr>
                <w:sz w:val="16"/>
                <w:szCs w:val="16"/>
              </w:rPr>
            </w:pPr>
          </w:p>
          <w:p w14:paraId="000004A5" w14:textId="77777777" w:rsidR="003D3C7B" w:rsidRDefault="00000000">
            <w:pPr>
              <w:jc w:val="left"/>
              <w:rPr>
                <w:sz w:val="16"/>
                <w:szCs w:val="16"/>
              </w:rPr>
            </w:pPr>
            <w:r>
              <w:rPr>
                <w:b/>
                <w:sz w:val="16"/>
                <w:szCs w:val="16"/>
              </w:rPr>
              <w:t>Definition/determination of outcomes</w:t>
            </w:r>
            <w:r>
              <w:rPr>
                <w:sz w:val="16"/>
                <w:szCs w:val="16"/>
              </w:rPr>
              <w:t xml:space="preserve">: ADHD was defined as a Conners-3: parent form score of ≥60. </w:t>
            </w:r>
          </w:p>
          <w:p w14:paraId="000004A6" w14:textId="77777777" w:rsidR="003D3C7B" w:rsidRDefault="00000000">
            <w:pPr>
              <w:jc w:val="left"/>
              <w:rPr>
                <w:b/>
                <w:sz w:val="16"/>
                <w:szCs w:val="16"/>
              </w:rPr>
            </w:pPr>
            <w:r>
              <w:rPr>
                <w:sz w:val="16"/>
                <w:szCs w:val="16"/>
              </w:rPr>
              <w:t xml:space="preserve">Other cognitive outcomes included the Behaviour Rating Inventory of Executive Function: parent form, Wechsler Intelligence Scale for Children-fourth edition, Multidimensional Anxiety Scale for Children, Conners Continuous Performance Test-third edition, Cambridge Automated Neuropsychological Test Battery, </w:t>
            </w:r>
            <w:proofErr w:type="spellStart"/>
            <w:r>
              <w:rPr>
                <w:sz w:val="16"/>
                <w:szCs w:val="16"/>
              </w:rPr>
              <w:t>Center</w:t>
            </w:r>
            <w:proofErr w:type="spellEnd"/>
            <w:r>
              <w:rPr>
                <w:sz w:val="16"/>
                <w:szCs w:val="16"/>
              </w:rPr>
              <w:t xml:space="preserve"> for Epidemiological Studies for Children, </w:t>
            </w:r>
            <w:proofErr w:type="gramStart"/>
            <w:r>
              <w:rPr>
                <w:sz w:val="16"/>
                <w:szCs w:val="16"/>
              </w:rPr>
              <w:t>Strengths</w:t>
            </w:r>
            <w:proofErr w:type="gramEnd"/>
            <w:r>
              <w:rPr>
                <w:sz w:val="16"/>
                <w:szCs w:val="16"/>
              </w:rPr>
              <w:t xml:space="preserve"> and Difficulties Questionnaire</w:t>
            </w:r>
          </w:p>
        </w:tc>
        <w:tc>
          <w:tcPr>
            <w:tcW w:w="2623" w:type="dxa"/>
          </w:tcPr>
          <w:p w14:paraId="000004A7" w14:textId="0F382C20" w:rsidR="003D3C7B" w:rsidRDefault="00000000">
            <w:pPr>
              <w:jc w:val="left"/>
              <w:rPr>
                <w:sz w:val="16"/>
                <w:szCs w:val="16"/>
              </w:rPr>
            </w:pPr>
            <w:r>
              <w:rPr>
                <w:b/>
                <w:sz w:val="16"/>
                <w:szCs w:val="16"/>
              </w:rPr>
              <w:t xml:space="preserve">Adjustment for </w:t>
            </w:r>
            <w:r w:rsidR="00070FD4">
              <w:rPr>
                <w:b/>
                <w:sz w:val="16"/>
                <w:szCs w:val="16"/>
              </w:rPr>
              <w:t>covariates</w:t>
            </w:r>
            <w:r>
              <w:rPr>
                <w:sz w:val="16"/>
                <w:szCs w:val="16"/>
              </w:rPr>
              <w:t xml:space="preserve">: probiotic treatment, method of delivery, </w:t>
            </w:r>
            <w:proofErr w:type="gramStart"/>
            <w:r>
              <w:rPr>
                <w:sz w:val="16"/>
                <w:szCs w:val="16"/>
              </w:rPr>
              <w:t>breastfeeding</w:t>
            </w:r>
            <w:proofErr w:type="gramEnd"/>
            <w:r>
              <w:rPr>
                <w:sz w:val="16"/>
                <w:szCs w:val="16"/>
              </w:rPr>
              <w:t xml:space="preserve"> and income</w:t>
            </w:r>
          </w:p>
          <w:p w14:paraId="000004A8" w14:textId="77777777" w:rsidR="003D3C7B" w:rsidRDefault="003D3C7B">
            <w:pPr>
              <w:jc w:val="left"/>
              <w:rPr>
                <w:i/>
                <w:sz w:val="16"/>
                <w:szCs w:val="16"/>
              </w:rPr>
            </w:pPr>
          </w:p>
          <w:p w14:paraId="000004A9" w14:textId="77777777" w:rsidR="003D3C7B" w:rsidRDefault="00000000">
            <w:pPr>
              <w:jc w:val="left"/>
              <w:rPr>
                <w:b/>
                <w:sz w:val="16"/>
                <w:szCs w:val="16"/>
              </w:rPr>
            </w:pPr>
            <w:r>
              <w:rPr>
                <w:b/>
                <w:sz w:val="16"/>
                <w:szCs w:val="16"/>
              </w:rPr>
              <w:t>Matching</w:t>
            </w:r>
            <w:r>
              <w:rPr>
                <w:sz w:val="16"/>
                <w:szCs w:val="16"/>
              </w:rPr>
              <w:t>: Nil</w:t>
            </w:r>
          </w:p>
        </w:tc>
      </w:tr>
      <w:tr w:rsidR="003D3C7B" w14:paraId="2CD5E4B9" w14:textId="77777777">
        <w:tc>
          <w:tcPr>
            <w:tcW w:w="967" w:type="dxa"/>
          </w:tcPr>
          <w:p w14:paraId="000004AA" w14:textId="77777777" w:rsidR="003D3C7B" w:rsidRDefault="00000000">
            <w:pPr>
              <w:jc w:val="left"/>
              <w:rPr>
                <w:sz w:val="16"/>
                <w:szCs w:val="16"/>
              </w:rPr>
            </w:pPr>
            <w:proofErr w:type="spellStart"/>
            <w:r>
              <w:rPr>
                <w:sz w:val="16"/>
                <w:szCs w:val="16"/>
              </w:rPr>
              <w:t>Slykerman</w:t>
            </w:r>
            <w:proofErr w:type="spellEnd"/>
            <w:r>
              <w:rPr>
                <w:sz w:val="16"/>
                <w:szCs w:val="16"/>
              </w:rPr>
              <w:t>, 2023</w:t>
            </w:r>
          </w:p>
          <w:p w14:paraId="000004AB" w14:textId="77777777" w:rsidR="003D3C7B" w:rsidRDefault="003D3C7B">
            <w:pPr>
              <w:jc w:val="left"/>
              <w:rPr>
                <w:sz w:val="16"/>
                <w:szCs w:val="16"/>
              </w:rPr>
            </w:pPr>
          </w:p>
        </w:tc>
        <w:tc>
          <w:tcPr>
            <w:tcW w:w="1079" w:type="dxa"/>
          </w:tcPr>
          <w:p w14:paraId="000004AC" w14:textId="77777777" w:rsidR="003D3C7B" w:rsidRDefault="00000000">
            <w:pPr>
              <w:jc w:val="left"/>
              <w:rPr>
                <w:b/>
                <w:sz w:val="16"/>
                <w:szCs w:val="16"/>
              </w:rPr>
            </w:pPr>
            <w:r>
              <w:rPr>
                <w:b/>
                <w:sz w:val="16"/>
                <w:szCs w:val="16"/>
              </w:rPr>
              <w:t xml:space="preserve">Country: </w:t>
            </w:r>
          </w:p>
          <w:p w14:paraId="000004AD" w14:textId="77777777" w:rsidR="003D3C7B" w:rsidRDefault="00000000">
            <w:pPr>
              <w:jc w:val="left"/>
              <w:rPr>
                <w:sz w:val="16"/>
                <w:szCs w:val="16"/>
              </w:rPr>
            </w:pPr>
            <w:r>
              <w:rPr>
                <w:sz w:val="16"/>
                <w:szCs w:val="16"/>
              </w:rPr>
              <w:t>New Zealand</w:t>
            </w:r>
          </w:p>
          <w:p w14:paraId="000004AE" w14:textId="77777777" w:rsidR="003D3C7B" w:rsidRDefault="003D3C7B">
            <w:pPr>
              <w:jc w:val="left"/>
              <w:rPr>
                <w:sz w:val="16"/>
                <w:szCs w:val="16"/>
              </w:rPr>
            </w:pPr>
          </w:p>
          <w:p w14:paraId="000004AF" w14:textId="77777777" w:rsidR="003D3C7B" w:rsidRDefault="00000000">
            <w:pPr>
              <w:jc w:val="left"/>
              <w:rPr>
                <w:b/>
                <w:sz w:val="16"/>
                <w:szCs w:val="16"/>
              </w:rPr>
            </w:pPr>
            <w:r>
              <w:rPr>
                <w:b/>
                <w:sz w:val="16"/>
                <w:szCs w:val="16"/>
              </w:rPr>
              <w:t xml:space="preserve">Study type: </w:t>
            </w:r>
          </w:p>
          <w:p w14:paraId="000004B0" w14:textId="77777777" w:rsidR="003D3C7B" w:rsidRDefault="00000000">
            <w:pPr>
              <w:jc w:val="left"/>
              <w:rPr>
                <w:sz w:val="16"/>
                <w:szCs w:val="16"/>
              </w:rPr>
            </w:pPr>
            <w:r>
              <w:rPr>
                <w:sz w:val="16"/>
                <w:szCs w:val="16"/>
              </w:rPr>
              <w:t>Cohort Study</w:t>
            </w:r>
          </w:p>
        </w:tc>
        <w:tc>
          <w:tcPr>
            <w:tcW w:w="2944" w:type="dxa"/>
          </w:tcPr>
          <w:p w14:paraId="000004B1" w14:textId="77777777" w:rsidR="003D3C7B" w:rsidRDefault="00000000">
            <w:pPr>
              <w:jc w:val="left"/>
              <w:rPr>
                <w:b/>
                <w:sz w:val="16"/>
                <w:szCs w:val="16"/>
              </w:rPr>
            </w:pPr>
            <w:r>
              <w:rPr>
                <w:b/>
                <w:sz w:val="16"/>
                <w:szCs w:val="16"/>
              </w:rPr>
              <w:t xml:space="preserve">Study cohort: </w:t>
            </w:r>
            <w:r>
              <w:rPr>
                <w:sz w:val="16"/>
                <w:szCs w:val="16"/>
              </w:rPr>
              <w:t>children enrolled in the Growing Up in New Zealand cohort study who were a socioeconomically and ethnically diverse sample of children born to 6822 pregnant women from three contiguous District Health Board regions in New Zealand who had expected delivery dates between 25 April 2009 and 25 March 2010. Children were included only if they had antibiotic exposure data and outcome data at age 4.5 years.</w:t>
            </w:r>
          </w:p>
        </w:tc>
        <w:tc>
          <w:tcPr>
            <w:tcW w:w="1508" w:type="dxa"/>
          </w:tcPr>
          <w:p w14:paraId="000004B2" w14:textId="77777777" w:rsidR="003D3C7B" w:rsidRDefault="00000000">
            <w:pPr>
              <w:jc w:val="left"/>
              <w:rPr>
                <w:b/>
                <w:sz w:val="16"/>
                <w:szCs w:val="16"/>
              </w:rPr>
            </w:pPr>
            <w:r>
              <w:rPr>
                <w:b/>
                <w:sz w:val="16"/>
                <w:szCs w:val="16"/>
              </w:rPr>
              <w:t xml:space="preserve">Number of participants (n=): </w:t>
            </w:r>
          </w:p>
          <w:p w14:paraId="000004B3" w14:textId="77777777" w:rsidR="003D3C7B" w:rsidRDefault="00000000">
            <w:pPr>
              <w:jc w:val="left"/>
              <w:rPr>
                <w:sz w:val="16"/>
                <w:szCs w:val="16"/>
              </w:rPr>
            </w:pPr>
            <w:r>
              <w:rPr>
                <w:sz w:val="16"/>
                <w:szCs w:val="16"/>
              </w:rPr>
              <w:t>5589</w:t>
            </w:r>
          </w:p>
          <w:p w14:paraId="000004B4" w14:textId="77777777" w:rsidR="003D3C7B" w:rsidRDefault="003D3C7B">
            <w:pPr>
              <w:jc w:val="left"/>
              <w:rPr>
                <w:b/>
                <w:sz w:val="16"/>
                <w:szCs w:val="16"/>
              </w:rPr>
            </w:pPr>
          </w:p>
          <w:p w14:paraId="000004B5" w14:textId="77777777" w:rsidR="003D3C7B" w:rsidRDefault="00000000">
            <w:pPr>
              <w:jc w:val="left"/>
              <w:rPr>
                <w:b/>
                <w:sz w:val="16"/>
                <w:szCs w:val="16"/>
              </w:rPr>
            </w:pPr>
            <w:r>
              <w:rPr>
                <w:b/>
                <w:sz w:val="16"/>
                <w:szCs w:val="16"/>
              </w:rPr>
              <w:t xml:space="preserve">Sibling control group: </w:t>
            </w:r>
            <w:r>
              <w:rPr>
                <w:sz w:val="16"/>
                <w:szCs w:val="16"/>
              </w:rPr>
              <w:t>No</w:t>
            </w:r>
          </w:p>
          <w:p w14:paraId="000004B6" w14:textId="77777777" w:rsidR="003D3C7B" w:rsidRDefault="003D3C7B">
            <w:pPr>
              <w:jc w:val="left"/>
              <w:rPr>
                <w:b/>
                <w:sz w:val="16"/>
                <w:szCs w:val="16"/>
              </w:rPr>
            </w:pPr>
          </w:p>
          <w:p w14:paraId="000004B7" w14:textId="77777777" w:rsidR="003D3C7B" w:rsidRDefault="00000000">
            <w:pPr>
              <w:jc w:val="left"/>
              <w:rPr>
                <w:b/>
                <w:sz w:val="16"/>
                <w:szCs w:val="16"/>
              </w:rPr>
            </w:pPr>
            <w:r>
              <w:rPr>
                <w:b/>
                <w:sz w:val="16"/>
                <w:szCs w:val="16"/>
              </w:rPr>
              <w:t xml:space="preserve">Male (%): </w:t>
            </w:r>
            <w:r>
              <w:rPr>
                <w:sz w:val="16"/>
                <w:szCs w:val="16"/>
              </w:rPr>
              <w:t>51.7%</w:t>
            </w:r>
          </w:p>
          <w:p w14:paraId="000004B8" w14:textId="77777777" w:rsidR="003D3C7B" w:rsidRDefault="003D3C7B">
            <w:pPr>
              <w:jc w:val="left"/>
              <w:rPr>
                <w:b/>
                <w:sz w:val="16"/>
                <w:szCs w:val="16"/>
              </w:rPr>
            </w:pPr>
          </w:p>
          <w:p w14:paraId="000004B9" w14:textId="77777777" w:rsidR="003D3C7B" w:rsidRDefault="00000000">
            <w:pPr>
              <w:jc w:val="left"/>
              <w:rPr>
                <w:b/>
                <w:sz w:val="16"/>
                <w:szCs w:val="16"/>
              </w:rPr>
            </w:pPr>
            <w:r>
              <w:rPr>
                <w:b/>
                <w:sz w:val="16"/>
                <w:szCs w:val="16"/>
              </w:rPr>
              <w:t>Ethnicity, maternal (%)</w:t>
            </w:r>
          </w:p>
          <w:p w14:paraId="000004BA" w14:textId="77777777" w:rsidR="003D3C7B" w:rsidRDefault="00000000">
            <w:pPr>
              <w:jc w:val="left"/>
              <w:rPr>
                <w:sz w:val="16"/>
                <w:szCs w:val="16"/>
              </w:rPr>
            </w:pPr>
            <w:r>
              <w:rPr>
                <w:sz w:val="16"/>
                <w:szCs w:val="16"/>
              </w:rPr>
              <w:t>European 51.0</w:t>
            </w:r>
          </w:p>
          <w:p w14:paraId="000004BB" w14:textId="77777777" w:rsidR="003D3C7B" w:rsidRDefault="00000000">
            <w:pPr>
              <w:jc w:val="left"/>
            </w:pPr>
            <w:r>
              <w:rPr>
                <w:sz w:val="16"/>
                <w:szCs w:val="16"/>
              </w:rPr>
              <w:lastRenderedPageBreak/>
              <w:t>Māori 17.8</w:t>
            </w:r>
          </w:p>
          <w:p w14:paraId="000004BC" w14:textId="77777777" w:rsidR="003D3C7B" w:rsidRDefault="00000000">
            <w:pPr>
              <w:jc w:val="left"/>
              <w:rPr>
                <w:sz w:val="16"/>
                <w:szCs w:val="16"/>
              </w:rPr>
            </w:pPr>
            <w:r>
              <w:rPr>
                <w:sz w:val="16"/>
                <w:szCs w:val="16"/>
              </w:rPr>
              <w:t>Pacific Peoples 13.2</w:t>
            </w:r>
          </w:p>
          <w:p w14:paraId="000004BD" w14:textId="77777777" w:rsidR="003D3C7B" w:rsidRDefault="00000000">
            <w:pPr>
              <w:jc w:val="left"/>
              <w:rPr>
                <w:sz w:val="16"/>
                <w:szCs w:val="16"/>
              </w:rPr>
            </w:pPr>
            <w:r>
              <w:rPr>
                <w:sz w:val="16"/>
                <w:szCs w:val="16"/>
              </w:rPr>
              <w:t>Asian 14.5</w:t>
            </w:r>
          </w:p>
          <w:p w14:paraId="000004BE" w14:textId="77777777" w:rsidR="003D3C7B" w:rsidRDefault="00000000">
            <w:pPr>
              <w:jc w:val="left"/>
              <w:rPr>
                <w:sz w:val="16"/>
                <w:szCs w:val="16"/>
              </w:rPr>
            </w:pPr>
            <w:r>
              <w:rPr>
                <w:sz w:val="16"/>
                <w:szCs w:val="16"/>
              </w:rPr>
              <w:t>Other 3.5</w:t>
            </w:r>
          </w:p>
        </w:tc>
        <w:tc>
          <w:tcPr>
            <w:tcW w:w="1617" w:type="dxa"/>
          </w:tcPr>
          <w:p w14:paraId="000004BF" w14:textId="77777777" w:rsidR="003D3C7B" w:rsidRDefault="00000000">
            <w:pPr>
              <w:jc w:val="left"/>
              <w:rPr>
                <w:b/>
                <w:sz w:val="16"/>
                <w:szCs w:val="16"/>
              </w:rPr>
            </w:pPr>
            <w:r>
              <w:rPr>
                <w:b/>
                <w:sz w:val="16"/>
                <w:szCs w:val="16"/>
              </w:rPr>
              <w:lastRenderedPageBreak/>
              <w:t>Exposure period:</w:t>
            </w:r>
          </w:p>
          <w:p w14:paraId="000004C0" w14:textId="77777777" w:rsidR="003D3C7B" w:rsidRDefault="00000000">
            <w:pPr>
              <w:jc w:val="left"/>
              <w:rPr>
                <w:sz w:val="16"/>
                <w:szCs w:val="16"/>
              </w:rPr>
            </w:pPr>
            <w:r>
              <w:rPr>
                <w:sz w:val="16"/>
                <w:szCs w:val="16"/>
              </w:rPr>
              <w:t>early life (0-1 year)</w:t>
            </w:r>
          </w:p>
          <w:p w14:paraId="000004C1" w14:textId="77777777" w:rsidR="003D3C7B" w:rsidRDefault="003D3C7B">
            <w:pPr>
              <w:jc w:val="left"/>
              <w:rPr>
                <w:sz w:val="16"/>
                <w:szCs w:val="16"/>
              </w:rPr>
            </w:pPr>
          </w:p>
          <w:p w14:paraId="000004C2" w14:textId="77777777" w:rsidR="003D3C7B" w:rsidRDefault="00000000">
            <w:pPr>
              <w:jc w:val="left"/>
              <w:rPr>
                <w:b/>
                <w:sz w:val="16"/>
                <w:szCs w:val="16"/>
              </w:rPr>
            </w:pPr>
            <w:r>
              <w:rPr>
                <w:b/>
                <w:sz w:val="16"/>
                <w:szCs w:val="16"/>
              </w:rPr>
              <w:t>Data source:</w:t>
            </w:r>
          </w:p>
          <w:p w14:paraId="000004C3" w14:textId="77777777" w:rsidR="003D3C7B" w:rsidRDefault="00000000">
            <w:pPr>
              <w:jc w:val="left"/>
              <w:rPr>
                <w:b/>
                <w:sz w:val="16"/>
                <w:szCs w:val="16"/>
              </w:rPr>
            </w:pPr>
            <w:r>
              <w:rPr>
                <w:sz w:val="16"/>
                <w:szCs w:val="16"/>
              </w:rPr>
              <w:t>Prescription data from the Pharmaceutical Collection</w:t>
            </w:r>
          </w:p>
          <w:p w14:paraId="000004C4" w14:textId="77777777" w:rsidR="003D3C7B" w:rsidRDefault="003D3C7B">
            <w:pPr>
              <w:jc w:val="left"/>
              <w:rPr>
                <w:sz w:val="16"/>
                <w:szCs w:val="16"/>
              </w:rPr>
            </w:pPr>
          </w:p>
        </w:tc>
        <w:tc>
          <w:tcPr>
            <w:tcW w:w="3210" w:type="dxa"/>
          </w:tcPr>
          <w:p w14:paraId="000004C5" w14:textId="77777777" w:rsidR="003D3C7B" w:rsidRDefault="00000000">
            <w:pPr>
              <w:jc w:val="left"/>
              <w:rPr>
                <w:b/>
                <w:sz w:val="16"/>
                <w:szCs w:val="16"/>
              </w:rPr>
            </w:pPr>
            <w:r>
              <w:rPr>
                <w:b/>
                <w:sz w:val="16"/>
                <w:szCs w:val="16"/>
              </w:rPr>
              <w:t xml:space="preserve">Outcome: </w:t>
            </w:r>
            <w:r>
              <w:rPr>
                <w:sz w:val="16"/>
                <w:szCs w:val="16"/>
              </w:rPr>
              <w:t>Behavioural and Cognitive</w:t>
            </w:r>
          </w:p>
          <w:p w14:paraId="000004C6" w14:textId="77777777" w:rsidR="003D3C7B" w:rsidRDefault="003D3C7B">
            <w:pPr>
              <w:jc w:val="left"/>
              <w:rPr>
                <w:sz w:val="16"/>
                <w:szCs w:val="16"/>
              </w:rPr>
            </w:pPr>
          </w:p>
          <w:p w14:paraId="000004C7" w14:textId="77777777" w:rsidR="003D3C7B" w:rsidRDefault="00000000">
            <w:pPr>
              <w:jc w:val="left"/>
              <w:rPr>
                <w:sz w:val="16"/>
                <w:szCs w:val="16"/>
              </w:rPr>
            </w:pPr>
            <w:r>
              <w:rPr>
                <w:b/>
                <w:sz w:val="16"/>
                <w:szCs w:val="16"/>
              </w:rPr>
              <w:t>Age at diagnosis:</w:t>
            </w:r>
            <w:r>
              <w:rPr>
                <w:sz w:val="16"/>
                <w:szCs w:val="16"/>
              </w:rPr>
              <w:t xml:space="preserve"> 4.5 years at outcome assessment</w:t>
            </w:r>
          </w:p>
          <w:p w14:paraId="000004C8" w14:textId="77777777" w:rsidR="003D3C7B" w:rsidRDefault="003D3C7B">
            <w:pPr>
              <w:jc w:val="left"/>
              <w:rPr>
                <w:sz w:val="16"/>
                <w:szCs w:val="16"/>
              </w:rPr>
            </w:pPr>
          </w:p>
          <w:p w14:paraId="000004C9" w14:textId="77777777" w:rsidR="003D3C7B" w:rsidRDefault="00000000">
            <w:pPr>
              <w:jc w:val="left"/>
              <w:rPr>
                <w:sz w:val="16"/>
                <w:szCs w:val="16"/>
              </w:rPr>
            </w:pPr>
            <w:r>
              <w:rPr>
                <w:b/>
                <w:sz w:val="16"/>
                <w:szCs w:val="16"/>
              </w:rPr>
              <w:t>Data source</w:t>
            </w:r>
            <w:r>
              <w:rPr>
                <w:sz w:val="16"/>
                <w:szCs w:val="16"/>
              </w:rPr>
              <w:t>: parental interview and cognitive assessment at age 4.5 years</w:t>
            </w:r>
          </w:p>
          <w:p w14:paraId="000004CA" w14:textId="77777777" w:rsidR="003D3C7B" w:rsidRDefault="003D3C7B">
            <w:pPr>
              <w:jc w:val="left"/>
              <w:rPr>
                <w:sz w:val="16"/>
                <w:szCs w:val="16"/>
              </w:rPr>
            </w:pPr>
          </w:p>
          <w:p w14:paraId="000004CB" w14:textId="77777777" w:rsidR="003D3C7B" w:rsidRDefault="00000000">
            <w:pPr>
              <w:jc w:val="left"/>
              <w:rPr>
                <w:sz w:val="16"/>
                <w:szCs w:val="16"/>
              </w:rPr>
            </w:pPr>
            <w:r>
              <w:rPr>
                <w:b/>
                <w:sz w:val="16"/>
                <w:szCs w:val="16"/>
              </w:rPr>
              <w:t>Definition / determination of outcomes:</w:t>
            </w:r>
            <w:r>
              <w:rPr>
                <w:sz w:val="16"/>
                <w:szCs w:val="16"/>
              </w:rPr>
              <w:t xml:space="preserve"> </w:t>
            </w:r>
          </w:p>
          <w:p w14:paraId="000004CC" w14:textId="77777777" w:rsidR="003D3C7B" w:rsidRDefault="00000000">
            <w:pPr>
              <w:jc w:val="left"/>
              <w:rPr>
                <w:sz w:val="16"/>
                <w:szCs w:val="16"/>
              </w:rPr>
            </w:pPr>
            <w:r>
              <w:rPr>
                <w:sz w:val="16"/>
                <w:szCs w:val="16"/>
              </w:rPr>
              <w:t xml:space="preserve">Parent report Strengths and Difficulties Questionnaire (SDQ), Luria hand clap task, and the Peabody Picture Vocabulary Test-III </w:t>
            </w:r>
            <w:r>
              <w:rPr>
                <w:sz w:val="16"/>
                <w:szCs w:val="16"/>
              </w:rPr>
              <w:lastRenderedPageBreak/>
              <w:t>were used to assess behavioural and cognitive outcomes.</w:t>
            </w:r>
          </w:p>
        </w:tc>
        <w:tc>
          <w:tcPr>
            <w:tcW w:w="2623" w:type="dxa"/>
          </w:tcPr>
          <w:p w14:paraId="000004CD" w14:textId="4A0198ED" w:rsidR="003D3C7B" w:rsidRDefault="00000000">
            <w:pPr>
              <w:jc w:val="left"/>
              <w:rPr>
                <w:b/>
                <w:sz w:val="16"/>
                <w:szCs w:val="16"/>
              </w:rPr>
            </w:pPr>
            <w:r>
              <w:rPr>
                <w:b/>
                <w:sz w:val="16"/>
                <w:szCs w:val="16"/>
              </w:rPr>
              <w:lastRenderedPageBreak/>
              <w:t xml:space="preserve">Adjustment for </w:t>
            </w:r>
            <w:r w:rsidR="00070FD4">
              <w:rPr>
                <w:b/>
                <w:sz w:val="16"/>
                <w:szCs w:val="16"/>
              </w:rPr>
              <w:t>covariates</w:t>
            </w:r>
            <w:r>
              <w:rPr>
                <w:b/>
                <w:sz w:val="16"/>
                <w:szCs w:val="16"/>
              </w:rPr>
              <w:t xml:space="preserve">: </w:t>
            </w:r>
            <w:r>
              <w:rPr>
                <w:sz w:val="16"/>
                <w:szCs w:val="16"/>
              </w:rPr>
              <w:t>maternal age, maternal ethnicity, socioeconomic status, mode of delivery, child sex, birthweight, gestational age, and otitis media</w:t>
            </w:r>
          </w:p>
          <w:p w14:paraId="000004CE" w14:textId="77777777" w:rsidR="003D3C7B" w:rsidRDefault="003D3C7B">
            <w:pPr>
              <w:jc w:val="left"/>
              <w:rPr>
                <w:sz w:val="16"/>
                <w:szCs w:val="16"/>
              </w:rPr>
            </w:pPr>
          </w:p>
          <w:p w14:paraId="000004CF" w14:textId="77777777" w:rsidR="003D3C7B" w:rsidRDefault="00000000">
            <w:pPr>
              <w:jc w:val="left"/>
              <w:rPr>
                <w:sz w:val="16"/>
                <w:szCs w:val="16"/>
              </w:rPr>
            </w:pPr>
            <w:r>
              <w:rPr>
                <w:b/>
                <w:sz w:val="16"/>
                <w:szCs w:val="16"/>
              </w:rPr>
              <w:t>Matching:</w:t>
            </w:r>
            <w:r>
              <w:rPr>
                <w:sz w:val="16"/>
                <w:szCs w:val="16"/>
              </w:rPr>
              <w:t xml:space="preserve"> Nil</w:t>
            </w:r>
          </w:p>
        </w:tc>
      </w:tr>
    </w:tbl>
    <w:p w14:paraId="000004D0" w14:textId="77777777" w:rsidR="003D3C7B" w:rsidRDefault="003D3C7B">
      <w:pPr>
        <w:pStyle w:val="Heading1"/>
        <w:sectPr w:rsidR="003D3C7B" w:rsidSect="00BE263A">
          <w:pgSz w:w="16838" w:h="11906" w:orient="landscape"/>
          <w:pgMar w:top="1440" w:right="1440" w:bottom="1440" w:left="1440" w:header="708" w:footer="708" w:gutter="0"/>
          <w:cols w:space="720"/>
        </w:sectPr>
      </w:pPr>
    </w:p>
    <w:p w14:paraId="000004D1" w14:textId="77777777" w:rsidR="003D3C7B" w:rsidRDefault="00000000">
      <w:pPr>
        <w:pStyle w:val="Heading1"/>
      </w:pPr>
      <w:r>
        <w:lastRenderedPageBreak/>
        <w:t>Additional analyses</w:t>
      </w:r>
    </w:p>
    <w:p w14:paraId="000004D2" w14:textId="77777777" w:rsidR="003D3C7B" w:rsidRDefault="003D3C7B">
      <w:pPr>
        <w:spacing w:after="0" w:line="240" w:lineRule="auto"/>
      </w:pPr>
    </w:p>
    <w:p w14:paraId="000004D3" w14:textId="77777777" w:rsidR="003D3C7B" w:rsidRDefault="00000000">
      <w:pPr>
        <w:pBdr>
          <w:top w:val="nil"/>
          <w:left w:val="nil"/>
          <w:bottom w:val="nil"/>
          <w:right w:val="nil"/>
          <w:between w:val="nil"/>
        </w:pBdr>
        <w:rPr>
          <w:b/>
          <w:color w:val="000000"/>
        </w:rPr>
      </w:pPr>
      <w:r>
        <w:rPr>
          <w:b/>
          <w:color w:val="000000"/>
        </w:rPr>
        <w:t xml:space="preserve">Supplementary Fig 1 – Leave one out analysis for prenatal antibiotic exposure and likelihood of later development of </w:t>
      </w:r>
      <w:proofErr w:type="gramStart"/>
      <w:r>
        <w:rPr>
          <w:b/>
          <w:color w:val="000000"/>
        </w:rPr>
        <w:t>ASD</w:t>
      </w:r>
      <w:proofErr w:type="gramEnd"/>
    </w:p>
    <w:p w14:paraId="000004D4" w14:textId="77777777" w:rsidR="003D3C7B" w:rsidRDefault="00000000">
      <w:pPr>
        <w:pStyle w:val="Heading3"/>
      </w:pPr>
      <w:bookmarkStart w:id="0" w:name="_heading=h.tyjcwt" w:colFirst="0" w:colLast="0"/>
      <w:bookmarkEnd w:id="0"/>
      <w:r>
        <w:rPr>
          <w:noProof/>
        </w:rPr>
        <w:drawing>
          <wp:inline distT="0" distB="0" distL="0" distR="0" wp14:anchorId="6F70FDD1" wp14:editId="5CC61C08">
            <wp:extent cx="5826962" cy="3559967"/>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l="19481" t="17190" r="19489" b="16377"/>
                    <a:stretch>
                      <a:fillRect/>
                    </a:stretch>
                  </pic:blipFill>
                  <pic:spPr>
                    <a:xfrm>
                      <a:off x="0" y="0"/>
                      <a:ext cx="5826962" cy="3559967"/>
                    </a:xfrm>
                    <a:prstGeom prst="rect">
                      <a:avLst/>
                    </a:prstGeom>
                    <a:ln/>
                  </pic:spPr>
                </pic:pic>
              </a:graphicData>
            </a:graphic>
          </wp:inline>
        </w:drawing>
      </w:r>
    </w:p>
    <w:p w14:paraId="000004D5" w14:textId="77777777" w:rsidR="003D3C7B" w:rsidRDefault="00000000">
      <w:pPr>
        <w:pBdr>
          <w:top w:val="nil"/>
          <w:left w:val="nil"/>
          <w:bottom w:val="nil"/>
          <w:right w:val="nil"/>
          <w:between w:val="nil"/>
        </w:pBdr>
        <w:rPr>
          <w:color w:val="000000"/>
        </w:rPr>
      </w:pPr>
      <w:r>
        <w:rPr>
          <w:b/>
          <w:color w:val="000000"/>
        </w:rPr>
        <w:t xml:space="preserve">Supplementary Fig 2 – Leave one out analysis for childhood antibiotic exposure and likelihood of later development of </w:t>
      </w:r>
      <w:proofErr w:type="gramStart"/>
      <w:r>
        <w:rPr>
          <w:b/>
          <w:color w:val="000000"/>
        </w:rPr>
        <w:t>ASD</w:t>
      </w:r>
      <w:proofErr w:type="gramEnd"/>
    </w:p>
    <w:p w14:paraId="000004D7" w14:textId="77777777" w:rsidR="003D3C7B" w:rsidRDefault="00000000">
      <w:pPr>
        <w:pBdr>
          <w:top w:val="nil"/>
          <w:left w:val="nil"/>
          <w:bottom w:val="nil"/>
          <w:right w:val="nil"/>
          <w:between w:val="nil"/>
        </w:pBdr>
        <w:rPr>
          <w:color w:val="000000"/>
        </w:rPr>
      </w:pPr>
      <w:r>
        <w:rPr>
          <w:noProof/>
          <w:color w:val="000000"/>
        </w:rPr>
        <w:drawing>
          <wp:inline distT="0" distB="0" distL="0" distR="0" wp14:anchorId="372E4855" wp14:editId="0599AE2A">
            <wp:extent cx="5828857" cy="2770861"/>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l="12428" t="18839" r="12242" b="17360"/>
                    <a:stretch>
                      <a:fillRect/>
                    </a:stretch>
                  </pic:blipFill>
                  <pic:spPr>
                    <a:xfrm>
                      <a:off x="0" y="0"/>
                      <a:ext cx="5828857" cy="2770861"/>
                    </a:xfrm>
                    <a:prstGeom prst="rect">
                      <a:avLst/>
                    </a:prstGeom>
                    <a:ln/>
                  </pic:spPr>
                </pic:pic>
              </a:graphicData>
            </a:graphic>
          </wp:inline>
        </w:drawing>
      </w:r>
    </w:p>
    <w:p w14:paraId="000004D8" w14:textId="77777777" w:rsidR="003D3C7B" w:rsidRDefault="00000000">
      <w:pPr>
        <w:pBdr>
          <w:top w:val="nil"/>
          <w:left w:val="nil"/>
          <w:bottom w:val="nil"/>
          <w:right w:val="nil"/>
          <w:between w:val="nil"/>
        </w:pBdr>
        <w:rPr>
          <w:b/>
          <w:color w:val="000000"/>
        </w:rPr>
      </w:pPr>
      <w:r>
        <w:rPr>
          <w:b/>
          <w:color w:val="000000"/>
        </w:rPr>
        <w:t>Supplementary Fig 3 - Childhood antibiotic exposure and likelihood of later development of ASD (sibling-controlled data only)</w:t>
      </w:r>
    </w:p>
    <w:p w14:paraId="000004D9" w14:textId="77777777" w:rsidR="003D3C7B" w:rsidRDefault="00000000">
      <w:pPr>
        <w:pBdr>
          <w:top w:val="nil"/>
          <w:left w:val="nil"/>
          <w:bottom w:val="nil"/>
          <w:right w:val="nil"/>
          <w:between w:val="nil"/>
        </w:pBdr>
        <w:rPr>
          <w:color w:val="000000"/>
        </w:rPr>
      </w:pPr>
      <w:r>
        <w:rPr>
          <w:noProof/>
          <w:color w:val="000000"/>
        </w:rPr>
        <w:lastRenderedPageBreak/>
        <w:drawing>
          <wp:inline distT="0" distB="0" distL="0" distR="0" wp14:anchorId="73BB2718" wp14:editId="6DD7B981">
            <wp:extent cx="5929082" cy="1759507"/>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l="7768" t="17032" r="15097" b="42241"/>
                    <a:stretch>
                      <a:fillRect/>
                    </a:stretch>
                  </pic:blipFill>
                  <pic:spPr>
                    <a:xfrm>
                      <a:off x="0" y="0"/>
                      <a:ext cx="5929082" cy="1759507"/>
                    </a:xfrm>
                    <a:prstGeom prst="rect">
                      <a:avLst/>
                    </a:prstGeom>
                    <a:ln/>
                  </pic:spPr>
                </pic:pic>
              </a:graphicData>
            </a:graphic>
          </wp:inline>
        </w:drawing>
      </w:r>
    </w:p>
    <w:p w14:paraId="000004DA" w14:textId="77777777" w:rsidR="003D3C7B" w:rsidRDefault="00000000">
      <w:pPr>
        <w:pBdr>
          <w:top w:val="nil"/>
          <w:left w:val="nil"/>
          <w:bottom w:val="nil"/>
          <w:right w:val="nil"/>
          <w:between w:val="nil"/>
        </w:pBdr>
        <w:rPr>
          <w:b/>
          <w:color w:val="000000"/>
        </w:rPr>
      </w:pPr>
      <w:r>
        <w:rPr>
          <w:b/>
          <w:color w:val="000000"/>
        </w:rPr>
        <w:t>Supplementary Fig 4 – Leave one out analysis for childhood antibiotic exposure and likelihood of later development of ASD (sibling-controlled data only)</w:t>
      </w:r>
    </w:p>
    <w:p w14:paraId="000004DB" w14:textId="77777777" w:rsidR="003D3C7B" w:rsidRDefault="00000000">
      <w:pPr>
        <w:pBdr>
          <w:top w:val="nil"/>
          <w:left w:val="nil"/>
          <w:bottom w:val="nil"/>
          <w:right w:val="nil"/>
          <w:between w:val="nil"/>
        </w:pBdr>
        <w:rPr>
          <w:color w:val="000000"/>
        </w:rPr>
      </w:pPr>
      <w:r>
        <w:rPr>
          <w:noProof/>
          <w:color w:val="000000"/>
        </w:rPr>
        <w:drawing>
          <wp:inline distT="0" distB="0" distL="0" distR="0" wp14:anchorId="07F47863" wp14:editId="48BB1E71">
            <wp:extent cx="5767006" cy="281517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14623" t="17749" r="15243" b="21314"/>
                    <a:stretch>
                      <a:fillRect/>
                    </a:stretch>
                  </pic:blipFill>
                  <pic:spPr>
                    <a:xfrm>
                      <a:off x="0" y="0"/>
                      <a:ext cx="5767006" cy="2815173"/>
                    </a:xfrm>
                    <a:prstGeom prst="rect">
                      <a:avLst/>
                    </a:prstGeom>
                    <a:ln/>
                  </pic:spPr>
                </pic:pic>
              </a:graphicData>
            </a:graphic>
          </wp:inline>
        </w:drawing>
      </w:r>
    </w:p>
    <w:p w14:paraId="000004DC" w14:textId="4009A457" w:rsidR="003D3C7B" w:rsidRDefault="00000000">
      <w:pPr>
        <w:pBdr>
          <w:top w:val="nil"/>
          <w:left w:val="nil"/>
          <w:bottom w:val="nil"/>
          <w:right w:val="nil"/>
          <w:between w:val="nil"/>
        </w:pBdr>
        <w:rPr>
          <w:color w:val="000000"/>
        </w:rPr>
      </w:pPr>
      <w:r>
        <w:rPr>
          <w:b/>
          <w:color w:val="000000"/>
        </w:rPr>
        <w:t xml:space="preserve">Supplementary Fig </w:t>
      </w:r>
      <w:r w:rsidR="0064154C">
        <w:rPr>
          <w:b/>
          <w:color w:val="000000"/>
        </w:rPr>
        <w:t>5</w:t>
      </w:r>
      <w:r>
        <w:rPr>
          <w:b/>
          <w:color w:val="000000"/>
        </w:rPr>
        <w:t xml:space="preserve"> – Leave one out analysis for</w:t>
      </w:r>
      <w:r>
        <w:rPr>
          <w:color w:val="000000"/>
        </w:rPr>
        <w:t xml:space="preserve"> </w:t>
      </w:r>
      <w:r>
        <w:rPr>
          <w:b/>
        </w:rPr>
        <w:t xml:space="preserve">prenatal antibiotic exposure and likelihood of later development of </w:t>
      </w:r>
      <w:proofErr w:type="gramStart"/>
      <w:r>
        <w:rPr>
          <w:b/>
        </w:rPr>
        <w:t>ADHD</w:t>
      </w:r>
      <w:proofErr w:type="gramEnd"/>
    </w:p>
    <w:p w14:paraId="000004DD" w14:textId="77777777" w:rsidR="003D3C7B" w:rsidRDefault="00000000">
      <w:pPr>
        <w:pBdr>
          <w:top w:val="nil"/>
          <w:left w:val="nil"/>
          <w:bottom w:val="nil"/>
          <w:right w:val="nil"/>
          <w:between w:val="nil"/>
        </w:pBdr>
        <w:rPr>
          <w:b/>
          <w:color w:val="000000"/>
        </w:rPr>
      </w:pPr>
      <w:r>
        <w:rPr>
          <w:b/>
          <w:noProof/>
          <w:color w:val="000000"/>
        </w:rPr>
        <w:drawing>
          <wp:inline distT="0" distB="0" distL="0" distR="0" wp14:anchorId="4D8BC2E5" wp14:editId="05C0AFF9">
            <wp:extent cx="5764988" cy="2938464"/>
            <wp:effectExtent l="0" t="0" r="0" b="0"/>
            <wp:docPr id="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l="15787" t="18339" r="15743" b="19542"/>
                    <a:stretch>
                      <a:fillRect/>
                    </a:stretch>
                  </pic:blipFill>
                  <pic:spPr>
                    <a:xfrm>
                      <a:off x="0" y="0"/>
                      <a:ext cx="5764988" cy="2938464"/>
                    </a:xfrm>
                    <a:prstGeom prst="rect">
                      <a:avLst/>
                    </a:prstGeom>
                    <a:ln/>
                  </pic:spPr>
                </pic:pic>
              </a:graphicData>
            </a:graphic>
          </wp:inline>
        </w:drawing>
      </w:r>
    </w:p>
    <w:p w14:paraId="000004DE" w14:textId="0E66F05F" w:rsidR="003D3C7B" w:rsidRDefault="00000000">
      <w:pPr>
        <w:pBdr>
          <w:top w:val="nil"/>
          <w:left w:val="nil"/>
          <w:bottom w:val="nil"/>
          <w:right w:val="nil"/>
          <w:between w:val="nil"/>
        </w:pBdr>
        <w:rPr>
          <w:color w:val="000000"/>
        </w:rPr>
      </w:pPr>
      <w:r>
        <w:rPr>
          <w:b/>
          <w:color w:val="000000"/>
        </w:rPr>
        <w:lastRenderedPageBreak/>
        <w:t xml:space="preserve">Supplementary Fig </w:t>
      </w:r>
      <w:r w:rsidR="0064154C">
        <w:rPr>
          <w:b/>
          <w:color w:val="000000"/>
        </w:rPr>
        <w:t>6</w:t>
      </w:r>
      <w:r>
        <w:rPr>
          <w:b/>
          <w:color w:val="000000"/>
        </w:rPr>
        <w:t xml:space="preserve"> – Leave one out analysis for</w:t>
      </w:r>
      <w:r>
        <w:rPr>
          <w:color w:val="000000"/>
        </w:rPr>
        <w:t xml:space="preserve"> </w:t>
      </w:r>
      <w:r>
        <w:rPr>
          <w:b/>
        </w:rPr>
        <w:t xml:space="preserve">childhood antibiotic exposure and likelihood of later development of </w:t>
      </w:r>
      <w:proofErr w:type="gramStart"/>
      <w:r>
        <w:rPr>
          <w:b/>
        </w:rPr>
        <w:t>ADHD</w:t>
      </w:r>
      <w:proofErr w:type="gramEnd"/>
    </w:p>
    <w:p w14:paraId="000004DF" w14:textId="77777777" w:rsidR="003D3C7B" w:rsidRDefault="00000000">
      <w:pPr>
        <w:pBdr>
          <w:top w:val="nil"/>
          <w:left w:val="nil"/>
          <w:bottom w:val="nil"/>
          <w:right w:val="nil"/>
          <w:between w:val="nil"/>
        </w:pBdr>
        <w:rPr>
          <w:color w:val="000000"/>
        </w:rPr>
      </w:pPr>
      <w:r>
        <w:rPr>
          <w:noProof/>
          <w:color w:val="000000"/>
        </w:rPr>
        <w:drawing>
          <wp:inline distT="0" distB="0" distL="0" distR="0" wp14:anchorId="4C2BA2B2" wp14:editId="410D6C31">
            <wp:extent cx="5866085" cy="2953553"/>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l="14458" t="19226" r="14247" b="16880"/>
                    <a:stretch>
                      <a:fillRect/>
                    </a:stretch>
                  </pic:blipFill>
                  <pic:spPr>
                    <a:xfrm>
                      <a:off x="0" y="0"/>
                      <a:ext cx="5866085" cy="2953553"/>
                    </a:xfrm>
                    <a:prstGeom prst="rect">
                      <a:avLst/>
                    </a:prstGeom>
                    <a:ln/>
                  </pic:spPr>
                </pic:pic>
              </a:graphicData>
            </a:graphic>
          </wp:inline>
        </w:drawing>
      </w:r>
    </w:p>
    <w:p w14:paraId="000004E0" w14:textId="53078C9B" w:rsidR="003D3C7B" w:rsidRDefault="00000000">
      <w:pPr>
        <w:pBdr>
          <w:top w:val="nil"/>
          <w:left w:val="nil"/>
          <w:bottom w:val="nil"/>
          <w:right w:val="nil"/>
          <w:between w:val="nil"/>
        </w:pBdr>
        <w:rPr>
          <w:b/>
          <w:color w:val="000000"/>
        </w:rPr>
      </w:pPr>
      <w:r>
        <w:rPr>
          <w:b/>
          <w:color w:val="000000"/>
        </w:rPr>
        <w:t xml:space="preserve">Supplementary Fig </w:t>
      </w:r>
      <w:r w:rsidR="0064154C">
        <w:rPr>
          <w:b/>
          <w:color w:val="000000"/>
        </w:rPr>
        <w:t>7</w:t>
      </w:r>
      <w:r>
        <w:rPr>
          <w:b/>
          <w:color w:val="000000"/>
        </w:rPr>
        <w:t xml:space="preserve"> - Childhood antibiotic exposure and likelihood of later development of ADHD (sibling-controlled data only)</w:t>
      </w:r>
    </w:p>
    <w:p w14:paraId="000004E1" w14:textId="77777777" w:rsidR="003D3C7B" w:rsidRDefault="00000000">
      <w:pPr>
        <w:pBdr>
          <w:top w:val="nil"/>
          <w:left w:val="nil"/>
          <w:bottom w:val="nil"/>
          <w:right w:val="nil"/>
          <w:between w:val="nil"/>
        </w:pBdr>
        <w:rPr>
          <w:color w:val="000000"/>
        </w:rPr>
      </w:pPr>
      <w:r>
        <w:rPr>
          <w:noProof/>
          <w:color w:val="000000"/>
        </w:rPr>
        <w:drawing>
          <wp:inline distT="0" distB="0" distL="0" distR="0" wp14:anchorId="3AFC725C" wp14:editId="01BC161B">
            <wp:extent cx="5731510" cy="153804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8144" t="18931" r="15077" b="44390"/>
                    <a:stretch>
                      <a:fillRect/>
                    </a:stretch>
                  </pic:blipFill>
                  <pic:spPr>
                    <a:xfrm>
                      <a:off x="0" y="0"/>
                      <a:ext cx="5731510" cy="1538046"/>
                    </a:xfrm>
                    <a:prstGeom prst="rect">
                      <a:avLst/>
                    </a:prstGeom>
                    <a:ln/>
                  </pic:spPr>
                </pic:pic>
              </a:graphicData>
            </a:graphic>
          </wp:inline>
        </w:drawing>
      </w:r>
    </w:p>
    <w:p w14:paraId="000004E2" w14:textId="09C20FBB" w:rsidR="003D3C7B" w:rsidRDefault="00000000">
      <w:pPr>
        <w:pBdr>
          <w:top w:val="nil"/>
          <w:left w:val="nil"/>
          <w:bottom w:val="nil"/>
          <w:right w:val="nil"/>
          <w:between w:val="nil"/>
        </w:pBdr>
        <w:rPr>
          <w:color w:val="000000"/>
        </w:rPr>
      </w:pPr>
      <w:r>
        <w:rPr>
          <w:b/>
          <w:color w:val="000000"/>
        </w:rPr>
        <w:t xml:space="preserve">Supplementary Fig </w:t>
      </w:r>
      <w:r w:rsidR="0064154C">
        <w:rPr>
          <w:b/>
          <w:color w:val="000000"/>
        </w:rPr>
        <w:t>8</w:t>
      </w:r>
      <w:r>
        <w:rPr>
          <w:b/>
          <w:color w:val="000000"/>
        </w:rPr>
        <w:t xml:space="preserve"> – Leave one out analysis for </w:t>
      </w:r>
      <w:r>
        <w:rPr>
          <w:b/>
        </w:rPr>
        <w:t>childhood antibiotic exposure and likelihood of later development of ADHD (sibling-controlled data only)</w:t>
      </w:r>
    </w:p>
    <w:p w14:paraId="000004E3" w14:textId="77777777" w:rsidR="003D3C7B" w:rsidRDefault="00000000">
      <w:pPr>
        <w:pBdr>
          <w:top w:val="nil"/>
          <w:left w:val="nil"/>
          <w:bottom w:val="nil"/>
          <w:right w:val="nil"/>
          <w:between w:val="nil"/>
        </w:pBdr>
        <w:rPr>
          <w:color w:val="000000"/>
        </w:rPr>
      </w:pPr>
      <w:r>
        <w:rPr>
          <w:noProof/>
          <w:color w:val="000000"/>
        </w:rPr>
        <w:drawing>
          <wp:inline distT="0" distB="0" distL="0" distR="0" wp14:anchorId="27A8C5C1" wp14:editId="10B73C95">
            <wp:extent cx="5913508" cy="2241031"/>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l="8144" t="20410" r="8098" b="23092"/>
                    <a:stretch>
                      <a:fillRect/>
                    </a:stretch>
                  </pic:blipFill>
                  <pic:spPr>
                    <a:xfrm>
                      <a:off x="0" y="0"/>
                      <a:ext cx="5913508" cy="2241031"/>
                    </a:xfrm>
                    <a:prstGeom prst="rect">
                      <a:avLst/>
                    </a:prstGeom>
                    <a:ln/>
                  </pic:spPr>
                </pic:pic>
              </a:graphicData>
            </a:graphic>
          </wp:inline>
        </w:drawing>
      </w:r>
    </w:p>
    <w:p w14:paraId="000004E4" w14:textId="2313B23A" w:rsidR="003D3C7B" w:rsidRDefault="00000000">
      <w:pPr>
        <w:pBdr>
          <w:top w:val="nil"/>
          <w:left w:val="nil"/>
          <w:bottom w:val="nil"/>
          <w:right w:val="nil"/>
          <w:between w:val="nil"/>
        </w:pBdr>
        <w:rPr>
          <w:color w:val="000000"/>
        </w:rPr>
      </w:pPr>
      <w:r>
        <w:rPr>
          <w:b/>
          <w:color w:val="000000"/>
        </w:rPr>
        <w:t xml:space="preserve">Supplementary Fig </w:t>
      </w:r>
      <w:r w:rsidR="0064154C">
        <w:rPr>
          <w:b/>
          <w:color w:val="000000"/>
        </w:rPr>
        <w:t>9</w:t>
      </w:r>
      <w:r>
        <w:rPr>
          <w:b/>
          <w:color w:val="000000"/>
        </w:rPr>
        <w:t xml:space="preserve"> – Leave one out analysis for</w:t>
      </w:r>
      <w:r>
        <w:rPr>
          <w:color w:val="000000"/>
        </w:rPr>
        <w:t xml:space="preserve"> </w:t>
      </w:r>
      <w:r>
        <w:rPr>
          <w:b/>
        </w:rPr>
        <w:t xml:space="preserve">childhood antibiotic exposure and likelihood of later development of </w:t>
      </w:r>
      <w:proofErr w:type="gramStart"/>
      <w:r>
        <w:rPr>
          <w:b/>
        </w:rPr>
        <w:t>MDD</w:t>
      </w:r>
      <w:proofErr w:type="gramEnd"/>
    </w:p>
    <w:p w14:paraId="000004E5" w14:textId="77777777" w:rsidR="003D3C7B" w:rsidRDefault="00000000">
      <w:pPr>
        <w:pBdr>
          <w:top w:val="nil"/>
          <w:left w:val="nil"/>
          <w:bottom w:val="nil"/>
          <w:right w:val="nil"/>
          <w:between w:val="nil"/>
        </w:pBdr>
        <w:rPr>
          <w:color w:val="000000"/>
        </w:rPr>
      </w:pPr>
      <w:r>
        <w:rPr>
          <w:noProof/>
          <w:color w:val="000000"/>
        </w:rPr>
        <w:lastRenderedPageBreak/>
        <w:drawing>
          <wp:inline distT="0" distB="0" distL="0" distR="0" wp14:anchorId="609BE4D6" wp14:editId="57A6D53C">
            <wp:extent cx="5984508" cy="2420030"/>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l="8476" t="19227" r="8099" b="20726"/>
                    <a:stretch>
                      <a:fillRect/>
                    </a:stretch>
                  </pic:blipFill>
                  <pic:spPr>
                    <a:xfrm>
                      <a:off x="0" y="0"/>
                      <a:ext cx="5984508" cy="2420030"/>
                    </a:xfrm>
                    <a:prstGeom prst="rect">
                      <a:avLst/>
                    </a:prstGeom>
                    <a:ln/>
                  </pic:spPr>
                </pic:pic>
              </a:graphicData>
            </a:graphic>
          </wp:inline>
        </w:drawing>
      </w:r>
    </w:p>
    <w:p w14:paraId="000004E6" w14:textId="77777777" w:rsidR="003D3C7B" w:rsidRDefault="00000000">
      <w:pPr>
        <w:pStyle w:val="Heading2"/>
      </w:pPr>
      <w:r>
        <w:t xml:space="preserve">Subgroup analyses conducted by study </w:t>
      </w:r>
      <w:proofErr w:type="gramStart"/>
      <w:r>
        <w:t>type</w:t>
      </w:r>
      <w:proofErr w:type="gramEnd"/>
    </w:p>
    <w:p w14:paraId="000004E7" w14:textId="77777777" w:rsidR="003D3C7B" w:rsidRDefault="00000000">
      <w:pPr>
        <w:spacing w:after="0" w:line="240" w:lineRule="auto"/>
        <w:jc w:val="left"/>
      </w:pPr>
      <w:bookmarkStart w:id="1" w:name="_heading=h.gjdgxs" w:colFirst="0" w:colLast="0"/>
      <w:bookmarkEnd w:id="1"/>
      <w:r>
        <w:t>ASD Perinatal cohort (n=7): OR=1.10 (95%CI: 1.05, 1.14)</w:t>
      </w:r>
    </w:p>
    <w:p w14:paraId="000004E8" w14:textId="77777777" w:rsidR="003D3C7B" w:rsidRDefault="00000000">
      <w:pPr>
        <w:spacing w:after="0" w:line="240" w:lineRule="auto"/>
        <w:jc w:val="left"/>
      </w:pPr>
      <w:bookmarkStart w:id="2" w:name="_heading=h.30j0zll" w:colFirst="0" w:colLast="0"/>
      <w:bookmarkEnd w:id="2"/>
      <w:r>
        <w:t>ASD perinatal case control (n=4): OR=0.13 (95%CI: -0.20, 0.44)</w:t>
      </w:r>
      <w:r>
        <w:br/>
        <w:t xml:space="preserve">ASD perinatal combined (n=11): </w:t>
      </w:r>
      <w:r>
        <w:rPr>
          <w:color w:val="000000"/>
        </w:rPr>
        <w:t>OR=1.09 (95%CI: 1.02, 1.16)</w:t>
      </w:r>
    </w:p>
    <w:p w14:paraId="000004E9" w14:textId="77777777" w:rsidR="003D3C7B" w:rsidRDefault="003D3C7B">
      <w:pPr>
        <w:spacing w:after="0" w:line="240" w:lineRule="auto"/>
        <w:jc w:val="left"/>
      </w:pPr>
    </w:p>
    <w:p w14:paraId="000004EA" w14:textId="77777777" w:rsidR="003D3C7B" w:rsidRDefault="00000000">
      <w:pPr>
        <w:spacing w:after="0" w:line="240" w:lineRule="auto"/>
        <w:jc w:val="left"/>
      </w:pPr>
      <w:bookmarkStart w:id="3" w:name="_heading=h.1fob9te" w:colFirst="0" w:colLast="0"/>
      <w:bookmarkEnd w:id="3"/>
      <w:r>
        <w:t>ASD childhood cohort (n=5): OR=1.09 (95%CI: 0.92, 1.30)</w:t>
      </w:r>
    </w:p>
    <w:p w14:paraId="000004EB" w14:textId="77777777" w:rsidR="003D3C7B" w:rsidRDefault="00000000">
      <w:pPr>
        <w:spacing w:after="0" w:line="240" w:lineRule="auto"/>
        <w:jc w:val="left"/>
      </w:pPr>
      <w:r>
        <w:t>ASD childhood case control (n=3): OR=1.60 (95%CI: 1.26, 2.03)</w:t>
      </w:r>
    </w:p>
    <w:p w14:paraId="000004EC" w14:textId="77777777" w:rsidR="003D3C7B" w:rsidRDefault="00000000">
      <w:pPr>
        <w:spacing w:after="0" w:line="240" w:lineRule="auto"/>
        <w:jc w:val="left"/>
      </w:pPr>
      <w:r>
        <w:t xml:space="preserve">ASD childhood combined (n=8): </w:t>
      </w:r>
      <w:r>
        <w:rPr>
          <w:color w:val="000000"/>
        </w:rPr>
        <w:t>OR=1.19 (95%CI: 1.01-1.40)</w:t>
      </w:r>
    </w:p>
    <w:p w14:paraId="000004ED" w14:textId="77777777" w:rsidR="003D3C7B" w:rsidRDefault="003D3C7B">
      <w:pPr>
        <w:spacing w:after="0" w:line="240" w:lineRule="auto"/>
        <w:jc w:val="left"/>
      </w:pPr>
    </w:p>
    <w:p w14:paraId="000004EE" w14:textId="77777777" w:rsidR="003D3C7B" w:rsidRDefault="00000000">
      <w:pPr>
        <w:spacing w:after="0" w:line="240" w:lineRule="auto"/>
        <w:jc w:val="left"/>
      </w:pPr>
      <w:r>
        <w:t>ASD childhood sibling cohort (n=3): OR=1.018 (95%CI: 0.897, 1.155)</w:t>
      </w:r>
    </w:p>
    <w:p w14:paraId="000004EF" w14:textId="77777777" w:rsidR="003D3C7B" w:rsidRDefault="00000000">
      <w:pPr>
        <w:spacing w:after="0" w:line="240" w:lineRule="auto"/>
        <w:jc w:val="left"/>
      </w:pPr>
      <w:r>
        <w:t>ASD childhood sibling case control (n=2):  OR=2.250 (95%CI: 0.740, 6.840)</w:t>
      </w:r>
    </w:p>
    <w:p w14:paraId="000004F0" w14:textId="77777777" w:rsidR="003D3C7B" w:rsidRDefault="00000000">
      <w:pPr>
        <w:spacing w:after="0" w:line="240" w:lineRule="auto"/>
        <w:jc w:val="left"/>
        <w:rPr>
          <w:color w:val="000000"/>
        </w:rPr>
      </w:pPr>
      <w:r>
        <w:t>ASD childhood sibling combined (n=5): OR=</w:t>
      </w:r>
      <w:r>
        <w:rPr>
          <w:color w:val="000000"/>
        </w:rPr>
        <w:t>1.03 (95% CI: 0.91-1.16)</w:t>
      </w:r>
    </w:p>
    <w:p w14:paraId="000004F1" w14:textId="77777777" w:rsidR="003D3C7B" w:rsidRDefault="003D3C7B">
      <w:pPr>
        <w:spacing w:after="0" w:line="240" w:lineRule="auto"/>
        <w:jc w:val="left"/>
        <w:rPr>
          <w:color w:val="000000"/>
        </w:rPr>
      </w:pPr>
    </w:p>
    <w:p w14:paraId="73AD0DD8" w14:textId="2D61ABC1" w:rsidR="00374EAC" w:rsidRDefault="00000000">
      <w:pPr>
        <w:spacing w:after="0" w:line="240" w:lineRule="auto"/>
        <w:jc w:val="left"/>
        <w:rPr>
          <w:color w:val="000000"/>
        </w:rPr>
      </w:pPr>
      <w:r>
        <w:rPr>
          <w:color w:val="000000"/>
        </w:rPr>
        <w:t xml:space="preserve">ADHD </w:t>
      </w:r>
      <w:sdt>
        <w:sdtPr>
          <w:tag w:val="goog_rdk_1"/>
          <w:id w:val="1231579611"/>
        </w:sdtPr>
        <w:sdtContent/>
      </w:sdt>
      <w:r>
        <w:rPr>
          <w:color w:val="000000"/>
        </w:rPr>
        <w:t>perinatal cohort</w:t>
      </w:r>
      <w:r w:rsidR="00374EAC">
        <w:rPr>
          <w:color w:val="000000"/>
        </w:rPr>
        <w:t xml:space="preserve"> (n=5)</w:t>
      </w:r>
      <w:r>
        <w:rPr>
          <w:color w:val="000000"/>
        </w:rPr>
        <w:t xml:space="preserve">: </w:t>
      </w:r>
      <w:r w:rsidR="00374EAC">
        <w:rPr>
          <w:color w:val="000000"/>
        </w:rPr>
        <w:t>OR=1.19 (95%CI: 1.11-1.27)</w:t>
      </w:r>
    </w:p>
    <w:p w14:paraId="000004F2" w14:textId="1FFDC3F7" w:rsidR="003D3C7B" w:rsidRDefault="00374EAC">
      <w:pPr>
        <w:spacing w:after="0" w:line="240" w:lineRule="auto"/>
        <w:jc w:val="left"/>
      </w:pPr>
      <w:r>
        <w:rPr>
          <w:color w:val="000000"/>
        </w:rPr>
        <w:t xml:space="preserve">ADHD case-control (n=0): n/a </w:t>
      </w:r>
    </w:p>
    <w:p w14:paraId="000004F3" w14:textId="77777777" w:rsidR="003D3C7B" w:rsidRDefault="003D3C7B">
      <w:pPr>
        <w:spacing w:after="0" w:line="240" w:lineRule="auto"/>
        <w:jc w:val="left"/>
      </w:pPr>
    </w:p>
    <w:p w14:paraId="000004F4" w14:textId="77777777" w:rsidR="003D3C7B" w:rsidRDefault="00000000">
      <w:pPr>
        <w:spacing w:after="0" w:line="240" w:lineRule="auto"/>
        <w:jc w:val="left"/>
      </w:pPr>
      <w:r>
        <w:t>ADHD childhood cohort (n=8): OR=1.33 (95% CI: 1.08-1.39)</w:t>
      </w:r>
    </w:p>
    <w:p w14:paraId="000004F5" w14:textId="77777777" w:rsidR="003D3C7B" w:rsidRDefault="00000000">
      <w:pPr>
        <w:spacing w:after="0" w:line="240" w:lineRule="auto"/>
        <w:jc w:val="left"/>
      </w:pPr>
      <w:r>
        <w:t>ADHD childhood case-control (n=0): n/a</w:t>
      </w:r>
    </w:p>
    <w:p w14:paraId="000004F6" w14:textId="77777777" w:rsidR="003D3C7B" w:rsidRDefault="003D3C7B">
      <w:pPr>
        <w:spacing w:after="0" w:line="240" w:lineRule="auto"/>
        <w:jc w:val="left"/>
      </w:pPr>
    </w:p>
    <w:p w14:paraId="000004F7" w14:textId="77777777" w:rsidR="003D3C7B" w:rsidRDefault="00000000">
      <w:pPr>
        <w:spacing w:after="0" w:line="240" w:lineRule="auto"/>
        <w:jc w:val="left"/>
      </w:pPr>
      <w:r>
        <w:t>ADHD childhood sibling cohort (n=3): OR=0.98 (95% CI: 0.90-1.08)</w:t>
      </w:r>
    </w:p>
    <w:p w14:paraId="000004F8" w14:textId="77777777" w:rsidR="003D3C7B" w:rsidRDefault="00000000">
      <w:pPr>
        <w:spacing w:after="0" w:line="240" w:lineRule="auto"/>
        <w:jc w:val="left"/>
      </w:pPr>
      <w:r>
        <w:t>ADHD childhood sibling case control (n=0): n/a</w:t>
      </w:r>
    </w:p>
    <w:p w14:paraId="000004F9" w14:textId="77777777" w:rsidR="003D3C7B" w:rsidRDefault="003D3C7B">
      <w:pPr>
        <w:spacing w:after="0" w:line="240" w:lineRule="auto"/>
        <w:jc w:val="left"/>
      </w:pPr>
    </w:p>
    <w:p w14:paraId="000004FA" w14:textId="77777777" w:rsidR="003D3C7B" w:rsidRDefault="00000000">
      <w:pPr>
        <w:spacing w:after="0" w:line="240" w:lineRule="auto"/>
        <w:jc w:val="left"/>
      </w:pPr>
      <w:r>
        <w:t>MDD childhood cohort (n=4): OR 1.29 (95% CI 1.04-1.60)</w:t>
      </w:r>
    </w:p>
    <w:p w14:paraId="000004FB" w14:textId="77777777" w:rsidR="003D3C7B" w:rsidRDefault="00000000">
      <w:pPr>
        <w:spacing w:after="0" w:line="240" w:lineRule="auto"/>
        <w:jc w:val="left"/>
      </w:pPr>
      <w:r>
        <w:t>MDD childhood case control (n=0): n/a</w:t>
      </w:r>
    </w:p>
    <w:p w14:paraId="000004FC" w14:textId="77777777" w:rsidR="003D3C7B" w:rsidRDefault="003D3C7B">
      <w:pPr>
        <w:spacing w:after="0" w:line="240" w:lineRule="auto"/>
      </w:pPr>
    </w:p>
    <w:p w14:paraId="000004FD" w14:textId="77777777" w:rsidR="003D3C7B" w:rsidRDefault="003D3C7B">
      <w:pPr>
        <w:rPr>
          <w:b/>
        </w:rPr>
      </w:pPr>
    </w:p>
    <w:p w14:paraId="000004FE" w14:textId="77777777" w:rsidR="003D3C7B" w:rsidRDefault="00000000">
      <w:pPr>
        <w:pStyle w:val="Heading1"/>
      </w:pPr>
      <w:r>
        <w:t>Publication bias</w:t>
      </w:r>
    </w:p>
    <w:p w14:paraId="000004FF" w14:textId="77777777" w:rsidR="003D3C7B" w:rsidRDefault="00000000">
      <w:pPr>
        <w:pStyle w:val="Heading2"/>
      </w:pPr>
      <w:r>
        <w:t>Funnel plots and Egger’s intercept</w:t>
      </w:r>
    </w:p>
    <w:p w14:paraId="00000500" w14:textId="77777777" w:rsidR="003D3C7B" w:rsidRDefault="00000000">
      <w:pPr>
        <w:rPr>
          <w:b/>
          <w:color w:val="222222"/>
        </w:rPr>
      </w:pPr>
      <w:r>
        <w:rPr>
          <w:b/>
          <w:color w:val="222222"/>
        </w:rPr>
        <w:t>Funnel plot of standard error by Log OR for studies reporting the likelihood of ASD following prenatal antibiotic exposure</w:t>
      </w:r>
    </w:p>
    <w:p w14:paraId="00000501" w14:textId="77777777" w:rsidR="003D3C7B" w:rsidRDefault="00000000">
      <w:pPr>
        <w:rPr>
          <w:color w:val="222222"/>
        </w:rPr>
      </w:pPr>
      <w:r>
        <w:rPr>
          <w:noProof/>
        </w:rPr>
        <w:lastRenderedPageBreak/>
        <w:drawing>
          <wp:inline distT="0" distB="0" distL="0" distR="0" wp14:anchorId="364F436D" wp14:editId="19DA8444">
            <wp:extent cx="5731510" cy="288798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731510" cy="2887980"/>
                    </a:xfrm>
                    <a:prstGeom prst="rect">
                      <a:avLst/>
                    </a:prstGeom>
                    <a:ln/>
                  </pic:spPr>
                </pic:pic>
              </a:graphicData>
            </a:graphic>
          </wp:inline>
        </w:drawing>
      </w:r>
    </w:p>
    <w:p w14:paraId="00000502" w14:textId="77777777" w:rsidR="003D3C7B" w:rsidRDefault="00000000">
      <w:pPr>
        <w:spacing w:after="0" w:line="240" w:lineRule="auto"/>
        <w:jc w:val="left"/>
        <w:rPr>
          <w:rFonts w:ascii="Ariel" w:eastAsia="Ariel" w:hAnsi="Ariel" w:cs="Ariel"/>
          <w:sz w:val="20"/>
          <w:szCs w:val="20"/>
        </w:rPr>
      </w:pPr>
      <w:r>
        <w:rPr>
          <w:rFonts w:ascii="Ariel" w:eastAsia="Ariel" w:hAnsi="Ariel" w:cs="Ariel"/>
          <w:sz w:val="20"/>
          <w:szCs w:val="20"/>
        </w:rPr>
        <w:t xml:space="preserve">The Egger’s intercept (B0) </w:t>
      </w:r>
      <w:proofErr w:type="gramStart"/>
      <w:r>
        <w:rPr>
          <w:rFonts w:ascii="Ariel" w:eastAsia="Ariel" w:hAnsi="Ariel" w:cs="Ariel"/>
          <w:sz w:val="20"/>
          <w:szCs w:val="20"/>
        </w:rPr>
        <w:t>is  0.84367</w:t>
      </w:r>
      <w:proofErr w:type="gramEnd"/>
      <w:r>
        <w:rPr>
          <w:rFonts w:ascii="Ariel" w:eastAsia="Ariel" w:hAnsi="Ariel" w:cs="Ariel"/>
          <w:sz w:val="20"/>
          <w:szCs w:val="20"/>
        </w:rPr>
        <w:t xml:space="preserve">,  95% confidence interval (-1.37425, 3.06160), with t=0.86050, </w:t>
      </w:r>
      <w:proofErr w:type="spellStart"/>
      <w:r>
        <w:rPr>
          <w:rFonts w:ascii="Ariel" w:eastAsia="Ariel" w:hAnsi="Ariel" w:cs="Ariel"/>
          <w:sz w:val="20"/>
          <w:szCs w:val="20"/>
        </w:rPr>
        <w:t>df</w:t>
      </w:r>
      <w:proofErr w:type="spellEnd"/>
      <w:r>
        <w:rPr>
          <w:rFonts w:ascii="Ariel" w:eastAsia="Ariel" w:hAnsi="Ariel" w:cs="Ariel"/>
          <w:sz w:val="20"/>
          <w:szCs w:val="20"/>
        </w:rPr>
        <w:t>=9. The 1-tailed p-value (recommended) is 0.20593</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0.41185.</w:t>
      </w:r>
    </w:p>
    <w:p w14:paraId="00000503" w14:textId="77777777" w:rsidR="003D3C7B" w:rsidRDefault="003D3C7B">
      <w:pPr>
        <w:rPr>
          <w:color w:val="222222"/>
        </w:rPr>
      </w:pPr>
    </w:p>
    <w:p w14:paraId="00000504" w14:textId="77777777" w:rsidR="003D3C7B" w:rsidRDefault="00000000">
      <w:pPr>
        <w:rPr>
          <w:b/>
          <w:color w:val="222222"/>
        </w:rPr>
      </w:pPr>
      <w:r>
        <w:rPr>
          <w:b/>
          <w:color w:val="222222"/>
        </w:rPr>
        <w:t>Funnel plot of standard error by Log OR for studies reporting the likelihood of ASD following childhood antibiotic exposure</w:t>
      </w:r>
    </w:p>
    <w:p w14:paraId="00000505" w14:textId="77777777" w:rsidR="003D3C7B" w:rsidRDefault="00000000">
      <w:pPr>
        <w:rPr>
          <w:color w:val="222222"/>
        </w:rPr>
      </w:pPr>
      <w:r>
        <w:rPr>
          <w:noProof/>
        </w:rPr>
        <w:drawing>
          <wp:inline distT="0" distB="0" distL="0" distR="0" wp14:anchorId="6F10EC1B" wp14:editId="773ECBFB">
            <wp:extent cx="5731510" cy="289814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5731510" cy="2898140"/>
                    </a:xfrm>
                    <a:prstGeom prst="rect">
                      <a:avLst/>
                    </a:prstGeom>
                    <a:ln/>
                  </pic:spPr>
                </pic:pic>
              </a:graphicData>
            </a:graphic>
          </wp:inline>
        </w:drawing>
      </w:r>
    </w:p>
    <w:p w14:paraId="00000506" w14:textId="77777777" w:rsidR="003D3C7B" w:rsidRDefault="00000000">
      <w:pPr>
        <w:rPr>
          <w:color w:val="222222"/>
        </w:rPr>
      </w:pPr>
      <w:r>
        <w:rPr>
          <w:rFonts w:ascii="Ariel" w:eastAsia="Ariel" w:hAnsi="Ariel" w:cs="Ariel"/>
          <w:sz w:val="20"/>
          <w:szCs w:val="20"/>
        </w:rPr>
        <w:t xml:space="preserve">The Egger’s intercept (B0) </w:t>
      </w:r>
      <w:proofErr w:type="gramStart"/>
      <w:r>
        <w:rPr>
          <w:rFonts w:ascii="Ariel" w:eastAsia="Ariel" w:hAnsi="Ariel" w:cs="Ariel"/>
          <w:sz w:val="20"/>
          <w:szCs w:val="20"/>
        </w:rPr>
        <w:t>is  2.59011</w:t>
      </w:r>
      <w:proofErr w:type="gramEnd"/>
      <w:r>
        <w:rPr>
          <w:rFonts w:ascii="Ariel" w:eastAsia="Ariel" w:hAnsi="Ariel" w:cs="Ariel"/>
          <w:sz w:val="20"/>
          <w:szCs w:val="20"/>
        </w:rPr>
        <w:t xml:space="preserve">,  95% confidence interval (-4.28694, 9.46717), with t=0.92158, </w:t>
      </w:r>
      <w:proofErr w:type="spellStart"/>
      <w:r>
        <w:rPr>
          <w:rFonts w:ascii="Ariel" w:eastAsia="Ariel" w:hAnsi="Ariel" w:cs="Ariel"/>
          <w:sz w:val="20"/>
          <w:szCs w:val="20"/>
        </w:rPr>
        <w:t>df</w:t>
      </w:r>
      <w:proofErr w:type="spellEnd"/>
      <w:r>
        <w:rPr>
          <w:rFonts w:ascii="Ariel" w:eastAsia="Ariel" w:hAnsi="Ariel" w:cs="Ariel"/>
          <w:sz w:val="20"/>
          <w:szCs w:val="20"/>
        </w:rPr>
        <w:t>=6. The 1-tailed p-value (recommended) is 0.19615</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0.39229</w:t>
      </w:r>
    </w:p>
    <w:p w14:paraId="00000507" w14:textId="77777777" w:rsidR="003D3C7B" w:rsidRDefault="00000000">
      <w:pPr>
        <w:rPr>
          <w:b/>
          <w:color w:val="222222"/>
        </w:rPr>
      </w:pPr>
      <w:r>
        <w:rPr>
          <w:b/>
          <w:color w:val="222222"/>
        </w:rPr>
        <w:t>Funnel plot of standard error by Log OR for studies reporting the likelihood of ASD following childhood antibiotic exposure (sibling-controlled studies only)</w:t>
      </w:r>
    </w:p>
    <w:p w14:paraId="00000508" w14:textId="77777777" w:rsidR="003D3C7B" w:rsidRDefault="00000000">
      <w:pPr>
        <w:rPr>
          <w:color w:val="222222"/>
        </w:rPr>
      </w:pPr>
      <w:r>
        <w:rPr>
          <w:noProof/>
        </w:rPr>
        <w:lastRenderedPageBreak/>
        <w:drawing>
          <wp:inline distT="0" distB="0" distL="0" distR="0" wp14:anchorId="3F2445E8" wp14:editId="6D9ABA82">
            <wp:extent cx="5731510" cy="289814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731510" cy="2898140"/>
                    </a:xfrm>
                    <a:prstGeom prst="rect">
                      <a:avLst/>
                    </a:prstGeom>
                    <a:ln/>
                  </pic:spPr>
                </pic:pic>
              </a:graphicData>
            </a:graphic>
          </wp:inline>
        </w:drawing>
      </w:r>
    </w:p>
    <w:p w14:paraId="00000509" w14:textId="77777777" w:rsidR="003D3C7B" w:rsidRDefault="00000000">
      <w:pPr>
        <w:rPr>
          <w:color w:val="222222"/>
        </w:rPr>
      </w:pPr>
      <w:r>
        <w:rPr>
          <w:rFonts w:ascii="Ariel" w:eastAsia="Ariel" w:hAnsi="Ariel" w:cs="Ariel"/>
          <w:sz w:val="20"/>
          <w:szCs w:val="20"/>
        </w:rPr>
        <w:t xml:space="preserve">The Egger’s intercept (B0) </w:t>
      </w:r>
      <w:proofErr w:type="gramStart"/>
      <w:r>
        <w:rPr>
          <w:rFonts w:ascii="Ariel" w:eastAsia="Ariel" w:hAnsi="Ariel" w:cs="Ariel"/>
          <w:sz w:val="20"/>
          <w:szCs w:val="20"/>
        </w:rPr>
        <w:t>is  0.09252</w:t>
      </w:r>
      <w:proofErr w:type="gramEnd"/>
      <w:r>
        <w:rPr>
          <w:rFonts w:ascii="Ariel" w:eastAsia="Ariel" w:hAnsi="Ariel" w:cs="Ariel"/>
          <w:sz w:val="20"/>
          <w:szCs w:val="20"/>
        </w:rPr>
        <w:t xml:space="preserve">,  95% confidence interval (-2.40059, 2.58562), with t=0.11810, </w:t>
      </w:r>
      <w:proofErr w:type="spellStart"/>
      <w:r>
        <w:rPr>
          <w:rFonts w:ascii="Ariel" w:eastAsia="Ariel" w:hAnsi="Ariel" w:cs="Ariel"/>
          <w:sz w:val="20"/>
          <w:szCs w:val="20"/>
        </w:rPr>
        <w:t>df</w:t>
      </w:r>
      <w:proofErr w:type="spellEnd"/>
      <w:r>
        <w:rPr>
          <w:rFonts w:ascii="Ariel" w:eastAsia="Ariel" w:hAnsi="Ariel" w:cs="Ariel"/>
          <w:sz w:val="20"/>
          <w:szCs w:val="20"/>
        </w:rPr>
        <w:t>=3. The 1-tailed p-value (recommended) is 0.45673</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0.91345.</w:t>
      </w:r>
    </w:p>
    <w:p w14:paraId="0000050A" w14:textId="77777777" w:rsidR="003D3C7B" w:rsidRDefault="00000000">
      <w:pPr>
        <w:rPr>
          <w:b/>
          <w:color w:val="222222"/>
        </w:rPr>
      </w:pPr>
      <w:r>
        <w:rPr>
          <w:b/>
          <w:color w:val="222222"/>
        </w:rPr>
        <w:t>Funnel plot of standard error by Log OR for studies reporting the likelihood of ADHD following prenatal antibiotic exposure</w:t>
      </w:r>
    </w:p>
    <w:p w14:paraId="0000050B" w14:textId="77777777" w:rsidR="003D3C7B" w:rsidRDefault="00000000">
      <w:pPr>
        <w:rPr>
          <w:b/>
          <w:color w:val="222222"/>
        </w:rPr>
      </w:pPr>
      <w:r>
        <w:rPr>
          <w:noProof/>
        </w:rPr>
        <w:drawing>
          <wp:inline distT="0" distB="0" distL="0" distR="0" wp14:anchorId="63F1F646" wp14:editId="5481CEBE">
            <wp:extent cx="5731510" cy="289814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5731510" cy="2898140"/>
                    </a:xfrm>
                    <a:prstGeom prst="rect">
                      <a:avLst/>
                    </a:prstGeom>
                    <a:ln/>
                  </pic:spPr>
                </pic:pic>
              </a:graphicData>
            </a:graphic>
          </wp:inline>
        </w:drawing>
      </w:r>
    </w:p>
    <w:p w14:paraId="0000050C" w14:textId="77777777" w:rsidR="003D3C7B" w:rsidRDefault="00000000">
      <w:pPr>
        <w:rPr>
          <w:b/>
          <w:color w:val="222222"/>
        </w:rPr>
      </w:pPr>
      <w:r>
        <w:rPr>
          <w:rFonts w:ascii="Ariel" w:eastAsia="Ariel" w:hAnsi="Ariel" w:cs="Ariel"/>
          <w:sz w:val="20"/>
          <w:szCs w:val="20"/>
        </w:rPr>
        <w:t xml:space="preserve">The Egger’s intercept (B0) </w:t>
      </w:r>
      <w:proofErr w:type="gramStart"/>
      <w:r>
        <w:rPr>
          <w:rFonts w:ascii="Ariel" w:eastAsia="Ariel" w:hAnsi="Ariel" w:cs="Ariel"/>
          <w:sz w:val="20"/>
          <w:szCs w:val="20"/>
        </w:rPr>
        <w:t>is  3.36647</w:t>
      </w:r>
      <w:proofErr w:type="gramEnd"/>
      <w:r>
        <w:rPr>
          <w:rFonts w:ascii="Ariel" w:eastAsia="Ariel" w:hAnsi="Ariel" w:cs="Ariel"/>
          <w:sz w:val="20"/>
          <w:szCs w:val="20"/>
        </w:rPr>
        <w:t xml:space="preserve">,  95% confidence interval (-3.91996, 10.65290), with t=1.47035, </w:t>
      </w:r>
      <w:proofErr w:type="spellStart"/>
      <w:r>
        <w:rPr>
          <w:rFonts w:ascii="Ariel" w:eastAsia="Ariel" w:hAnsi="Ariel" w:cs="Ariel"/>
          <w:sz w:val="20"/>
          <w:szCs w:val="20"/>
        </w:rPr>
        <w:t>df</w:t>
      </w:r>
      <w:proofErr w:type="spellEnd"/>
      <w:r>
        <w:rPr>
          <w:rFonts w:ascii="Ariel" w:eastAsia="Ariel" w:hAnsi="Ariel" w:cs="Ariel"/>
          <w:sz w:val="20"/>
          <w:szCs w:val="20"/>
        </w:rPr>
        <w:t>=3. The 1-tailed p-value (recommended) is 0.11891</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0.23782.</w:t>
      </w:r>
    </w:p>
    <w:p w14:paraId="0000050D" w14:textId="77777777" w:rsidR="003D3C7B" w:rsidRDefault="00000000">
      <w:pPr>
        <w:rPr>
          <w:b/>
          <w:color w:val="222222"/>
        </w:rPr>
      </w:pPr>
      <w:r>
        <w:rPr>
          <w:b/>
          <w:color w:val="222222"/>
        </w:rPr>
        <w:t>Funnel plot of standard error by Log OR for studies reporting the likelihood of ADHD following childhood antibiotic exposure</w:t>
      </w:r>
    </w:p>
    <w:p w14:paraId="0000050E" w14:textId="77777777" w:rsidR="003D3C7B" w:rsidRDefault="00000000">
      <w:pPr>
        <w:rPr>
          <w:color w:val="222222"/>
        </w:rPr>
      </w:pPr>
      <w:r>
        <w:rPr>
          <w:noProof/>
        </w:rPr>
        <w:lastRenderedPageBreak/>
        <w:drawing>
          <wp:inline distT="0" distB="0" distL="0" distR="0" wp14:anchorId="12E53DC5" wp14:editId="7F7F73DF">
            <wp:extent cx="5731510" cy="289814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731510" cy="2898140"/>
                    </a:xfrm>
                    <a:prstGeom prst="rect">
                      <a:avLst/>
                    </a:prstGeom>
                    <a:ln/>
                  </pic:spPr>
                </pic:pic>
              </a:graphicData>
            </a:graphic>
          </wp:inline>
        </w:drawing>
      </w:r>
    </w:p>
    <w:p w14:paraId="0000050F" w14:textId="77777777" w:rsidR="003D3C7B" w:rsidRDefault="00000000">
      <w:pPr>
        <w:spacing w:after="0" w:line="240" w:lineRule="auto"/>
        <w:jc w:val="left"/>
        <w:rPr>
          <w:rFonts w:ascii="Ariel" w:eastAsia="Ariel" w:hAnsi="Ariel" w:cs="Ariel"/>
          <w:sz w:val="20"/>
          <w:szCs w:val="20"/>
        </w:rPr>
      </w:pPr>
      <w:r>
        <w:rPr>
          <w:rFonts w:ascii="Ariel" w:eastAsia="Ariel" w:hAnsi="Ariel" w:cs="Ariel"/>
          <w:sz w:val="20"/>
          <w:szCs w:val="20"/>
        </w:rPr>
        <w:t xml:space="preserve">The </w:t>
      </w:r>
      <w:proofErr w:type="spellStart"/>
      <w:r>
        <w:rPr>
          <w:rFonts w:ascii="Ariel" w:eastAsia="Ariel" w:hAnsi="Ariel" w:cs="Ariel"/>
          <w:sz w:val="20"/>
          <w:szCs w:val="20"/>
        </w:rPr>
        <w:t>Eggesr’s</w:t>
      </w:r>
      <w:proofErr w:type="spellEnd"/>
      <w:r>
        <w:rPr>
          <w:rFonts w:ascii="Ariel" w:eastAsia="Ariel" w:hAnsi="Ariel" w:cs="Ariel"/>
          <w:sz w:val="20"/>
          <w:szCs w:val="20"/>
        </w:rPr>
        <w:t xml:space="preserve"> intercept (B0) </w:t>
      </w:r>
      <w:proofErr w:type="gramStart"/>
      <w:r>
        <w:rPr>
          <w:rFonts w:ascii="Ariel" w:eastAsia="Ariel" w:hAnsi="Ariel" w:cs="Ariel"/>
          <w:sz w:val="20"/>
          <w:szCs w:val="20"/>
        </w:rPr>
        <w:t>is  6.10356</w:t>
      </w:r>
      <w:proofErr w:type="gramEnd"/>
      <w:r>
        <w:rPr>
          <w:rFonts w:ascii="Ariel" w:eastAsia="Ariel" w:hAnsi="Ariel" w:cs="Ariel"/>
          <w:sz w:val="20"/>
          <w:szCs w:val="20"/>
        </w:rPr>
        <w:t xml:space="preserve">,  95% confidence interval (-4.21336, 16.42048), with t=1.44761, </w:t>
      </w:r>
      <w:proofErr w:type="spellStart"/>
      <w:r>
        <w:rPr>
          <w:rFonts w:ascii="Ariel" w:eastAsia="Ariel" w:hAnsi="Ariel" w:cs="Ariel"/>
          <w:sz w:val="20"/>
          <w:szCs w:val="20"/>
        </w:rPr>
        <w:t>df</w:t>
      </w:r>
      <w:proofErr w:type="spellEnd"/>
      <w:r>
        <w:rPr>
          <w:rFonts w:ascii="Ariel" w:eastAsia="Ariel" w:hAnsi="Ariel" w:cs="Ariel"/>
          <w:sz w:val="20"/>
          <w:szCs w:val="20"/>
        </w:rPr>
        <w:t>=6. The 1-tailed p-value (recommended) is 0.09894</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0.19788.</w:t>
      </w:r>
    </w:p>
    <w:p w14:paraId="00000510" w14:textId="77777777" w:rsidR="003D3C7B" w:rsidRDefault="003D3C7B">
      <w:pPr>
        <w:rPr>
          <w:color w:val="222222"/>
        </w:rPr>
      </w:pPr>
    </w:p>
    <w:p w14:paraId="00000511" w14:textId="77777777" w:rsidR="003D3C7B" w:rsidRDefault="00000000">
      <w:pPr>
        <w:rPr>
          <w:b/>
          <w:color w:val="222222"/>
        </w:rPr>
      </w:pPr>
      <w:r>
        <w:rPr>
          <w:b/>
          <w:color w:val="222222"/>
        </w:rPr>
        <w:t>Funnel plot of standard error by Log OR for studies reporting the likelihood of ADHD following childhood antibiotic exposure (sibling-controlled studies only)</w:t>
      </w:r>
    </w:p>
    <w:p w14:paraId="00000512" w14:textId="77777777" w:rsidR="003D3C7B" w:rsidRDefault="00000000">
      <w:pPr>
        <w:rPr>
          <w:color w:val="222222"/>
        </w:rPr>
      </w:pPr>
      <w:r>
        <w:rPr>
          <w:noProof/>
        </w:rPr>
        <w:drawing>
          <wp:inline distT="0" distB="0" distL="0" distR="0" wp14:anchorId="578D32E3" wp14:editId="5EE6187D">
            <wp:extent cx="5731510" cy="289814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5731510" cy="2898140"/>
                    </a:xfrm>
                    <a:prstGeom prst="rect">
                      <a:avLst/>
                    </a:prstGeom>
                    <a:ln/>
                  </pic:spPr>
                </pic:pic>
              </a:graphicData>
            </a:graphic>
          </wp:inline>
        </w:drawing>
      </w:r>
    </w:p>
    <w:p w14:paraId="00000513" w14:textId="77777777" w:rsidR="003D3C7B" w:rsidRDefault="00000000">
      <w:pPr>
        <w:rPr>
          <w:color w:val="222222"/>
        </w:rPr>
      </w:pPr>
      <w:r>
        <w:rPr>
          <w:rFonts w:ascii="Ariel" w:eastAsia="Ariel" w:hAnsi="Ariel" w:cs="Ariel"/>
          <w:sz w:val="20"/>
          <w:szCs w:val="20"/>
        </w:rPr>
        <w:t xml:space="preserve">The Egger’s intercept (B0) </w:t>
      </w:r>
      <w:proofErr w:type="gramStart"/>
      <w:r>
        <w:rPr>
          <w:rFonts w:ascii="Ariel" w:eastAsia="Ariel" w:hAnsi="Ariel" w:cs="Ariel"/>
          <w:sz w:val="20"/>
          <w:szCs w:val="20"/>
        </w:rPr>
        <w:t>is  -</w:t>
      </w:r>
      <w:proofErr w:type="gramEnd"/>
      <w:r>
        <w:rPr>
          <w:rFonts w:ascii="Ariel" w:eastAsia="Ariel" w:hAnsi="Ariel" w:cs="Ariel"/>
          <w:sz w:val="20"/>
          <w:szCs w:val="20"/>
        </w:rPr>
        <w:t xml:space="preserve">1.60169,  95% confidence interval (-3.90367, 0.70029), with t=8.84081, </w:t>
      </w:r>
      <w:proofErr w:type="spellStart"/>
      <w:r>
        <w:rPr>
          <w:rFonts w:ascii="Ariel" w:eastAsia="Ariel" w:hAnsi="Ariel" w:cs="Ariel"/>
          <w:sz w:val="20"/>
          <w:szCs w:val="20"/>
        </w:rPr>
        <w:t>df</w:t>
      </w:r>
      <w:proofErr w:type="spellEnd"/>
      <w:r>
        <w:rPr>
          <w:rFonts w:ascii="Ariel" w:eastAsia="Ariel" w:hAnsi="Ariel" w:cs="Ariel"/>
          <w:sz w:val="20"/>
          <w:szCs w:val="20"/>
        </w:rPr>
        <w:t>=1. The 1-tailed p-value (recommended) is 0.03585</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0.07170.</w:t>
      </w:r>
    </w:p>
    <w:p w14:paraId="00000514" w14:textId="77777777" w:rsidR="003D3C7B" w:rsidRDefault="00000000">
      <w:pPr>
        <w:rPr>
          <w:b/>
          <w:color w:val="222222"/>
        </w:rPr>
      </w:pPr>
      <w:r>
        <w:rPr>
          <w:b/>
          <w:color w:val="222222"/>
        </w:rPr>
        <w:t>Funnel plot of standard error by Log OR for studies reporting the likelihood of MDD following childhood antibiotic exposure</w:t>
      </w:r>
    </w:p>
    <w:p w14:paraId="00000515" w14:textId="77777777" w:rsidR="003D3C7B" w:rsidRDefault="00000000">
      <w:pPr>
        <w:rPr>
          <w:color w:val="222222"/>
        </w:rPr>
      </w:pPr>
      <w:r>
        <w:rPr>
          <w:noProof/>
        </w:rPr>
        <w:lastRenderedPageBreak/>
        <w:drawing>
          <wp:inline distT="0" distB="0" distL="0" distR="0" wp14:anchorId="3C464E13" wp14:editId="702E007F">
            <wp:extent cx="5731510" cy="2898140"/>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5731510" cy="2898140"/>
                    </a:xfrm>
                    <a:prstGeom prst="rect">
                      <a:avLst/>
                    </a:prstGeom>
                    <a:ln/>
                  </pic:spPr>
                </pic:pic>
              </a:graphicData>
            </a:graphic>
          </wp:inline>
        </w:drawing>
      </w:r>
    </w:p>
    <w:p w14:paraId="00000516" w14:textId="77777777" w:rsidR="003D3C7B" w:rsidRDefault="00000000">
      <w:pPr>
        <w:rPr>
          <w:color w:val="222222"/>
        </w:rPr>
      </w:pPr>
      <w:r>
        <w:rPr>
          <w:rFonts w:ascii="Ariel" w:eastAsia="Ariel" w:hAnsi="Ariel" w:cs="Ariel"/>
          <w:sz w:val="20"/>
          <w:szCs w:val="20"/>
        </w:rPr>
        <w:t xml:space="preserve">The Egger’s intercept (B0) </w:t>
      </w:r>
      <w:proofErr w:type="gramStart"/>
      <w:r>
        <w:rPr>
          <w:rFonts w:ascii="Ariel" w:eastAsia="Ariel" w:hAnsi="Ariel" w:cs="Ariel"/>
          <w:sz w:val="20"/>
          <w:szCs w:val="20"/>
        </w:rPr>
        <w:t>is  2.05630</w:t>
      </w:r>
      <w:proofErr w:type="gramEnd"/>
      <w:r>
        <w:rPr>
          <w:rFonts w:ascii="Ariel" w:eastAsia="Ariel" w:hAnsi="Ariel" w:cs="Ariel"/>
          <w:sz w:val="20"/>
          <w:szCs w:val="20"/>
        </w:rPr>
        <w:t xml:space="preserve">,  95% confidence interval (-10.84176, 14.95437), with t=0.68596, </w:t>
      </w:r>
      <w:proofErr w:type="spellStart"/>
      <w:r>
        <w:rPr>
          <w:rFonts w:ascii="Ariel" w:eastAsia="Ariel" w:hAnsi="Ariel" w:cs="Ariel"/>
          <w:sz w:val="20"/>
          <w:szCs w:val="20"/>
        </w:rPr>
        <w:t>df</w:t>
      </w:r>
      <w:proofErr w:type="spellEnd"/>
      <w:r>
        <w:rPr>
          <w:rFonts w:ascii="Ariel" w:eastAsia="Ariel" w:hAnsi="Ariel" w:cs="Ariel"/>
          <w:sz w:val="20"/>
          <w:szCs w:val="20"/>
        </w:rPr>
        <w:t>=2. The 1-tailed p-value (recommended) is 0.28179</w:t>
      </w:r>
      <w:proofErr w:type="gramStart"/>
      <w:r>
        <w:rPr>
          <w:rFonts w:ascii="Ariel" w:eastAsia="Ariel" w:hAnsi="Ariel" w:cs="Ariel"/>
          <w:sz w:val="20"/>
          <w:szCs w:val="20"/>
        </w:rPr>
        <w:t>,  and</w:t>
      </w:r>
      <w:proofErr w:type="gramEnd"/>
      <w:r>
        <w:rPr>
          <w:rFonts w:ascii="Ariel" w:eastAsia="Ariel" w:hAnsi="Ariel" w:cs="Ariel"/>
          <w:sz w:val="20"/>
          <w:szCs w:val="20"/>
        </w:rPr>
        <w:t xml:space="preserve"> the 2-tailed p-value is 0.56358.</w:t>
      </w:r>
    </w:p>
    <w:p w14:paraId="00000517" w14:textId="77777777" w:rsidR="003D3C7B" w:rsidRDefault="00000000">
      <w:pPr>
        <w:pStyle w:val="Heading1"/>
      </w:pPr>
      <w:r>
        <w:t>Quality assessment</w:t>
      </w:r>
    </w:p>
    <w:p w14:paraId="00000518" w14:textId="77777777" w:rsidR="003D3C7B" w:rsidRDefault="00000000">
      <w:pPr>
        <w:rPr>
          <w:color w:val="222222"/>
        </w:rPr>
        <w:sectPr w:rsidR="003D3C7B" w:rsidSect="00BE263A">
          <w:pgSz w:w="11906" w:h="16838"/>
          <w:pgMar w:top="1440" w:right="1440" w:bottom="1440" w:left="1440" w:header="708" w:footer="708" w:gutter="0"/>
          <w:cols w:space="720"/>
        </w:sectPr>
      </w:pPr>
      <w:r>
        <w:rPr>
          <w:color w:val="222222"/>
        </w:rPr>
        <w:t xml:space="preserve">See Table 1 (GRADE Certainty Assessment) and Supplementary Table 2 (Newcastle Ottawa Scale) </w:t>
      </w:r>
    </w:p>
    <w:p w14:paraId="00000519" w14:textId="77777777" w:rsidR="003D3C7B" w:rsidRDefault="00000000">
      <w:pPr>
        <w:rPr>
          <w:b/>
        </w:rPr>
      </w:pPr>
      <w:r>
        <w:rPr>
          <w:b/>
        </w:rPr>
        <w:lastRenderedPageBreak/>
        <w:t>Supplementary Table 2 - Newcastle Ottawa Scale</w:t>
      </w:r>
    </w:p>
    <w:tbl>
      <w:tblPr>
        <w:tblStyle w:val="a1"/>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67"/>
        <w:gridCol w:w="1559"/>
        <w:gridCol w:w="1843"/>
        <w:gridCol w:w="1418"/>
        <w:gridCol w:w="1559"/>
        <w:gridCol w:w="1417"/>
        <w:gridCol w:w="1418"/>
        <w:gridCol w:w="1701"/>
        <w:gridCol w:w="1134"/>
        <w:gridCol w:w="709"/>
      </w:tblGrid>
      <w:tr w:rsidR="003D3C7B" w14:paraId="19B23982" w14:textId="77777777">
        <w:trPr>
          <w:trHeight w:val="300"/>
        </w:trPr>
        <w:tc>
          <w:tcPr>
            <w:tcW w:w="14596" w:type="dxa"/>
            <w:gridSpan w:val="11"/>
            <w:shd w:val="clear" w:color="auto" w:fill="auto"/>
          </w:tcPr>
          <w:p w14:paraId="0000051A" w14:textId="77777777" w:rsidR="003D3C7B" w:rsidRDefault="00000000">
            <w:pPr>
              <w:jc w:val="center"/>
              <w:rPr>
                <w:b/>
                <w:sz w:val="16"/>
                <w:szCs w:val="16"/>
              </w:rPr>
            </w:pPr>
            <w:r>
              <w:rPr>
                <w:b/>
                <w:sz w:val="16"/>
                <w:szCs w:val="16"/>
              </w:rPr>
              <w:t>Case control studies</w:t>
            </w:r>
          </w:p>
        </w:tc>
      </w:tr>
      <w:tr w:rsidR="003D3C7B" w14:paraId="65550172" w14:textId="77777777">
        <w:trPr>
          <w:trHeight w:val="300"/>
        </w:trPr>
        <w:tc>
          <w:tcPr>
            <w:tcW w:w="1838" w:type="dxa"/>
            <w:gridSpan w:val="2"/>
            <w:shd w:val="clear" w:color="auto" w:fill="auto"/>
            <w:vAlign w:val="bottom"/>
          </w:tcPr>
          <w:p w14:paraId="00000525" w14:textId="77777777" w:rsidR="003D3C7B" w:rsidRDefault="00000000">
            <w:pPr>
              <w:rPr>
                <w:sz w:val="16"/>
                <w:szCs w:val="16"/>
              </w:rPr>
            </w:pPr>
            <w:r>
              <w:rPr>
                <w:sz w:val="16"/>
                <w:szCs w:val="16"/>
              </w:rPr>
              <w:t>Study details</w:t>
            </w:r>
          </w:p>
        </w:tc>
        <w:tc>
          <w:tcPr>
            <w:tcW w:w="6379" w:type="dxa"/>
            <w:gridSpan w:val="4"/>
            <w:shd w:val="clear" w:color="auto" w:fill="auto"/>
            <w:vAlign w:val="bottom"/>
          </w:tcPr>
          <w:p w14:paraId="00000527" w14:textId="77777777" w:rsidR="003D3C7B" w:rsidRDefault="00000000">
            <w:pPr>
              <w:rPr>
                <w:sz w:val="16"/>
                <w:szCs w:val="16"/>
              </w:rPr>
            </w:pPr>
            <w:r>
              <w:rPr>
                <w:sz w:val="16"/>
                <w:szCs w:val="16"/>
              </w:rPr>
              <w:t>selection</w:t>
            </w:r>
          </w:p>
        </w:tc>
        <w:tc>
          <w:tcPr>
            <w:tcW w:w="1417" w:type="dxa"/>
            <w:shd w:val="clear" w:color="auto" w:fill="auto"/>
            <w:vAlign w:val="bottom"/>
          </w:tcPr>
          <w:p w14:paraId="0000052B" w14:textId="77777777" w:rsidR="003D3C7B" w:rsidRDefault="00000000">
            <w:pPr>
              <w:rPr>
                <w:sz w:val="16"/>
                <w:szCs w:val="16"/>
              </w:rPr>
            </w:pPr>
            <w:r>
              <w:rPr>
                <w:sz w:val="16"/>
                <w:szCs w:val="16"/>
              </w:rPr>
              <w:t>comparability</w:t>
            </w:r>
          </w:p>
        </w:tc>
        <w:tc>
          <w:tcPr>
            <w:tcW w:w="4253" w:type="dxa"/>
            <w:gridSpan w:val="3"/>
            <w:shd w:val="clear" w:color="auto" w:fill="auto"/>
            <w:vAlign w:val="bottom"/>
          </w:tcPr>
          <w:p w14:paraId="0000052C" w14:textId="77777777" w:rsidR="003D3C7B" w:rsidRDefault="00000000">
            <w:pPr>
              <w:rPr>
                <w:sz w:val="16"/>
                <w:szCs w:val="16"/>
              </w:rPr>
            </w:pPr>
            <w:r>
              <w:rPr>
                <w:sz w:val="16"/>
                <w:szCs w:val="16"/>
              </w:rPr>
              <w:t>exposure</w:t>
            </w:r>
          </w:p>
        </w:tc>
        <w:tc>
          <w:tcPr>
            <w:tcW w:w="709" w:type="dxa"/>
            <w:shd w:val="clear" w:color="auto" w:fill="auto"/>
            <w:vAlign w:val="bottom"/>
          </w:tcPr>
          <w:p w14:paraId="0000052F" w14:textId="77777777" w:rsidR="003D3C7B" w:rsidRDefault="00000000">
            <w:pPr>
              <w:rPr>
                <w:sz w:val="16"/>
                <w:szCs w:val="16"/>
              </w:rPr>
            </w:pPr>
            <w:r>
              <w:rPr>
                <w:sz w:val="16"/>
                <w:szCs w:val="16"/>
              </w:rPr>
              <w:t>Total score</w:t>
            </w:r>
          </w:p>
        </w:tc>
      </w:tr>
      <w:tr w:rsidR="003D3C7B" w14:paraId="09256EB9" w14:textId="77777777">
        <w:trPr>
          <w:trHeight w:val="300"/>
        </w:trPr>
        <w:tc>
          <w:tcPr>
            <w:tcW w:w="1271" w:type="dxa"/>
            <w:shd w:val="clear" w:color="auto" w:fill="auto"/>
            <w:vAlign w:val="bottom"/>
          </w:tcPr>
          <w:p w14:paraId="00000530" w14:textId="77777777" w:rsidR="003D3C7B" w:rsidRDefault="00000000">
            <w:pPr>
              <w:rPr>
                <w:sz w:val="16"/>
                <w:szCs w:val="16"/>
              </w:rPr>
            </w:pPr>
            <w:r>
              <w:rPr>
                <w:sz w:val="16"/>
                <w:szCs w:val="16"/>
              </w:rPr>
              <w:t>first author</w:t>
            </w:r>
          </w:p>
        </w:tc>
        <w:tc>
          <w:tcPr>
            <w:tcW w:w="567" w:type="dxa"/>
            <w:shd w:val="clear" w:color="auto" w:fill="auto"/>
            <w:vAlign w:val="bottom"/>
          </w:tcPr>
          <w:p w14:paraId="00000531" w14:textId="77777777" w:rsidR="003D3C7B" w:rsidRDefault="00000000">
            <w:pPr>
              <w:rPr>
                <w:sz w:val="16"/>
                <w:szCs w:val="16"/>
              </w:rPr>
            </w:pPr>
            <w:r>
              <w:rPr>
                <w:sz w:val="16"/>
                <w:szCs w:val="16"/>
              </w:rPr>
              <w:t>year</w:t>
            </w:r>
          </w:p>
        </w:tc>
        <w:tc>
          <w:tcPr>
            <w:tcW w:w="1559" w:type="dxa"/>
            <w:shd w:val="clear" w:color="auto" w:fill="auto"/>
            <w:vAlign w:val="bottom"/>
          </w:tcPr>
          <w:p w14:paraId="00000532" w14:textId="77777777" w:rsidR="003D3C7B" w:rsidRDefault="00000000">
            <w:pPr>
              <w:rPr>
                <w:sz w:val="16"/>
                <w:szCs w:val="16"/>
              </w:rPr>
            </w:pPr>
            <w:r>
              <w:rPr>
                <w:sz w:val="16"/>
                <w:szCs w:val="16"/>
              </w:rPr>
              <w:t>Is case definition adequate</w:t>
            </w:r>
          </w:p>
        </w:tc>
        <w:tc>
          <w:tcPr>
            <w:tcW w:w="1843" w:type="dxa"/>
            <w:shd w:val="clear" w:color="auto" w:fill="auto"/>
            <w:vAlign w:val="bottom"/>
          </w:tcPr>
          <w:p w14:paraId="00000533" w14:textId="77777777" w:rsidR="003D3C7B" w:rsidRDefault="00000000">
            <w:pPr>
              <w:rPr>
                <w:sz w:val="16"/>
                <w:szCs w:val="16"/>
              </w:rPr>
            </w:pPr>
            <w:r>
              <w:rPr>
                <w:sz w:val="16"/>
                <w:szCs w:val="16"/>
              </w:rPr>
              <w:t>representativeness of cases</w:t>
            </w:r>
          </w:p>
        </w:tc>
        <w:tc>
          <w:tcPr>
            <w:tcW w:w="1418" w:type="dxa"/>
            <w:shd w:val="clear" w:color="auto" w:fill="auto"/>
            <w:vAlign w:val="bottom"/>
          </w:tcPr>
          <w:p w14:paraId="00000534" w14:textId="77777777" w:rsidR="003D3C7B" w:rsidRDefault="00000000">
            <w:pPr>
              <w:rPr>
                <w:sz w:val="16"/>
                <w:szCs w:val="16"/>
              </w:rPr>
            </w:pPr>
            <w:r>
              <w:rPr>
                <w:sz w:val="16"/>
                <w:szCs w:val="16"/>
              </w:rPr>
              <w:t>selection of controls</w:t>
            </w:r>
          </w:p>
        </w:tc>
        <w:tc>
          <w:tcPr>
            <w:tcW w:w="1559" w:type="dxa"/>
            <w:shd w:val="clear" w:color="auto" w:fill="auto"/>
            <w:vAlign w:val="bottom"/>
          </w:tcPr>
          <w:p w14:paraId="00000535" w14:textId="77777777" w:rsidR="003D3C7B" w:rsidRDefault="00000000">
            <w:pPr>
              <w:rPr>
                <w:sz w:val="16"/>
                <w:szCs w:val="16"/>
              </w:rPr>
            </w:pPr>
            <w:r>
              <w:rPr>
                <w:sz w:val="16"/>
                <w:szCs w:val="16"/>
              </w:rPr>
              <w:t>definition of controls</w:t>
            </w:r>
          </w:p>
        </w:tc>
        <w:tc>
          <w:tcPr>
            <w:tcW w:w="1417" w:type="dxa"/>
            <w:shd w:val="clear" w:color="auto" w:fill="auto"/>
            <w:vAlign w:val="bottom"/>
          </w:tcPr>
          <w:p w14:paraId="00000536" w14:textId="77777777" w:rsidR="003D3C7B" w:rsidRDefault="00000000">
            <w:pPr>
              <w:rPr>
                <w:sz w:val="16"/>
                <w:szCs w:val="16"/>
              </w:rPr>
            </w:pPr>
            <w:r>
              <w:rPr>
                <w:sz w:val="16"/>
                <w:szCs w:val="16"/>
              </w:rPr>
              <w:t>comparability</w:t>
            </w:r>
          </w:p>
        </w:tc>
        <w:tc>
          <w:tcPr>
            <w:tcW w:w="1418" w:type="dxa"/>
            <w:shd w:val="clear" w:color="auto" w:fill="auto"/>
            <w:vAlign w:val="bottom"/>
          </w:tcPr>
          <w:p w14:paraId="00000537" w14:textId="77777777" w:rsidR="003D3C7B" w:rsidRDefault="00000000">
            <w:pPr>
              <w:rPr>
                <w:sz w:val="16"/>
                <w:szCs w:val="16"/>
              </w:rPr>
            </w:pPr>
            <w:r>
              <w:rPr>
                <w:sz w:val="16"/>
                <w:szCs w:val="16"/>
              </w:rPr>
              <w:t>ascertainment of exposure</w:t>
            </w:r>
          </w:p>
        </w:tc>
        <w:tc>
          <w:tcPr>
            <w:tcW w:w="1701" w:type="dxa"/>
            <w:shd w:val="clear" w:color="auto" w:fill="auto"/>
            <w:vAlign w:val="bottom"/>
          </w:tcPr>
          <w:p w14:paraId="00000538" w14:textId="77777777" w:rsidR="003D3C7B" w:rsidRDefault="00000000">
            <w:pPr>
              <w:rPr>
                <w:sz w:val="16"/>
                <w:szCs w:val="16"/>
              </w:rPr>
            </w:pPr>
            <w:r>
              <w:rPr>
                <w:sz w:val="16"/>
                <w:szCs w:val="16"/>
              </w:rPr>
              <w:t>same method of ascertainment for cases and controls</w:t>
            </w:r>
          </w:p>
        </w:tc>
        <w:tc>
          <w:tcPr>
            <w:tcW w:w="1134" w:type="dxa"/>
            <w:shd w:val="clear" w:color="auto" w:fill="auto"/>
            <w:vAlign w:val="bottom"/>
          </w:tcPr>
          <w:p w14:paraId="00000539" w14:textId="77777777" w:rsidR="003D3C7B" w:rsidRDefault="00000000">
            <w:pPr>
              <w:rPr>
                <w:sz w:val="16"/>
                <w:szCs w:val="16"/>
              </w:rPr>
            </w:pPr>
            <w:r>
              <w:rPr>
                <w:sz w:val="16"/>
                <w:szCs w:val="16"/>
              </w:rPr>
              <w:t>non-response rate</w:t>
            </w:r>
          </w:p>
        </w:tc>
        <w:tc>
          <w:tcPr>
            <w:tcW w:w="709" w:type="dxa"/>
            <w:shd w:val="clear" w:color="auto" w:fill="auto"/>
            <w:vAlign w:val="bottom"/>
          </w:tcPr>
          <w:p w14:paraId="0000053A" w14:textId="77777777" w:rsidR="003D3C7B" w:rsidRDefault="003D3C7B">
            <w:pPr>
              <w:rPr>
                <w:sz w:val="16"/>
                <w:szCs w:val="16"/>
              </w:rPr>
            </w:pPr>
          </w:p>
        </w:tc>
      </w:tr>
      <w:tr w:rsidR="003D3C7B" w14:paraId="7C156FCB" w14:textId="77777777">
        <w:trPr>
          <w:trHeight w:val="300"/>
        </w:trPr>
        <w:tc>
          <w:tcPr>
            <w:tcW w:w="1271" w:type="dxa"/>
            <w:shd w:val="clear" w:color="auto" w:fill="auto"/>
            <w:vAlign w:val="bottom"/>
          </w:tcPr>
          <w:p w14:paraId="0000053B" w14:textId="77777777" w:rsidR="003D3C7B" w:rsidRDefault="00000000">
            <w:pPr>
              <w:rPr>
                <w:sz w:val="16"/>
                <w:szCs w:val="16"/>
              </w:rPr>
            </w:pPr>
            <w:r>
              <w:rPr>
                <w:sz w:val="16"/>
                <w:szCs w:val="16"/>
              </w:rPr>
              <w:t xml:space="preserve">Abelson </w:t>
            </w:r>
          </w:p>
        </w:tc>
        <w:tc>
          <w:tcPr>
            <w:tcW w:w="567" w:type="dxa"/>
            <w:shd w:val="clear" w:color="auto" w:fill="auto"/>
            <w:vAlign w:val="bottom"/>
          </w:tcPr>
          <w:p w14:paraId="0000053C" w14:textId="77777777" w:rsidR="003D3C7B" w:rsidRDefault="00000000">
            <w:pPr>
              <w:jc w:val="right"/>
              <w:rPr>
                <w:sz w:val="16"/>
                <w:szCs w:val="16"/>
              </w:rPr>
            </w:pPr>
            <w:r>
              <w:rPr>
                <w:sz w:val="16"/>
                <w:szCs w:val="16"/>
              </w:rPr>
              <w:t>2021</w:t>
            </w:r>
          </w:p>
        </w:tc>
        <w:tc>
          <w:tcPr>
            <w:tcW w:w="1559" w:type="dxa"/>
            <w:shd w:val="clear" w:color="auto" w:fill="auto"/>
            <w:vAlign w:val="bottom"/>
          </w:tcPr>
          <w:p w14:paraId="0000053D" w14:textId="77777777" w:rsidR="003D3C7B" w:rsidRDefault="00000000">
            <w:pPr>
              <w:jc w:val="right"/>
              <w:rPr>
                <w:sz w:val="16"/>
                <w:szCs w:val="16"/>
              </w:rPr>
            </w:pPr>
            <w:r>
              <w:rPr>
                <w:sz w:val="16"/>
                <w:szCs w:val="16"/>
              </w:rPr>
              <w:t>1</w:t>
            </w:r>
          </w:p>
        </w:tc>
        <w:tc>
          <w:tcPr>
            <w:tcW w:w="1843" w:type="dxa"/>
            <w:shd w:val="clear" w:color="auto" w:fill="auto"/>
            <w:vAlign w:val="bottom"/>
          </w:tcPr>
          <w:p w14:paraId="0000053E" w14:textId="77777777" w:rsidR="003D3C7B" w:rsidRDefault="00000000">
            <w:pPr>
              <w:jc w:val="right"/>
              <w:rPr>
                <w:sz w:val="16"/>
                <w:szCs w:val="16"/>
              </w:rPr>
            </w:pPr>
            <w:r>
              <w:rPr>
                <w:sz w:val="16"/>
                <w:szCs w:val="16"/>
              </w:rPr>
              <w:t>0</w:t>
            </w:r>
          </w:p>
        </w:tc>
        <w:tc>
          <w:tcPr>
            <w:tcW w:w="1418" w:type="dxa"/>
            <w:shd w:val="clear" w:color="auto" w:fill="auto"/>
            <w:vAlign w:val="bottom"/>
          </w:tcPr>
          <w:p w14:paraId="0000053F" w14:textId="77777777" w:rsidR="003D3C7B" w:rsidRDefault="00000000">
            <w:pPr>
              <w:jc w:val="right"/>
              <w:rPr>
                <w:sz w:val="16"/>
                <w:szCs w:val="16"/>
              </w:rPr>
            </w:pPr>
            <w:r>
              <w:rPr>
                <w:sz w:val="16"/>
                <w:szCs w:val="16"/>
              </w:rPr>
              <w:t>1</w:t>
            </w:r>
          </w:p>
        </w:tc>
        <w:tc>
          <w:tcPr>
            <w:tcW w:w="1559" w:type="dxa"/>
            <w:shd w:val="clear" w:color="auto" w:fill="auto"/>
            <w:vAlign w:val="bottom"/>
          </w:tcPr>
          <w:p w14:paraId="00000540" w14:textId="77777777" w:rsidR="003D3C7B" w:rsidRDefault="00000000">
            <w:pPr>
              <w:jc w:val="right"/>
              <w:rPr>
                <w:sz w:val="16"/>
                <w:szCs w:val="16"/>
              </w:rPr>
            </w:pPr>
            <w:r>
              <w:rPr>
                <w:sz w:val="16"/>
                <w:szCs w:val="16"/>
              </w:rPr>
              <w:t>1</w:t>
            </w:r>
          </w:p>
        </w:tc>
        <w:tc>
          <w:tcPr>
            <w:tcW w:w="1417" w:type="dxa"/>
            <w:shd w:val="clear" w:color="auto" w:fill="auto"/>
            <w:vAlign w:val="bottom"/>
          </w:tcPr>
          <w:p w14:paraId="00000541" w14:textId="77777777" w:rsidR="003D3C7B" w:rsidRDefault="00000000">
            <w:pPr>
              <w:jc w:val="right"/>
              <w:rPr>
                <w:sz w:val="16"/>
                <w:szCs w:val="16"/>
              </w:rPr>
            </w:pPr>
            <w:r>
              <w:rPr>
                <w:sz w:val="16"/>
                <w:szCs w:val="16"/>
              </w:rPr>
              <w:t>1</w:t>
            </w:r>
          </w:p>
        </w:tc>
        <w:tc>
          <w:tcPr>
            <w:tcW w:w="1418" w:type="dxa"/>
            <w:shd w:val="clear" w:color="auto" w:fill="auto"/>
            <w:vAlign w:val="bottom"/>
          </w:tcPr>
          <w:p w14:paraId="00000542" w14:textId="77777777" w:rsidR="003D3C7B" w:rsidRDefault="00000000">
            <w:pPr>
              <w:jc w:val="right"/>
              <w:rPr>
                <w:sz w:val="16"/>
                <w:szCs w:val="16"/>
              </w:rPr>
            </w:pPr>
            <w:r>
              <w:rPr>
                <w:sz w:val="16"/>
                <w:szCs w:val="16"/>
              </w:rPr>
              <w:t>1</w:t>
            </w:r>
          </w:p>
        </w:tc>
        <w:tc>
          <w:tcPr>
            <w:tcW w:w="1701" w:type="dxa"/>
            <w:shd w:val="clear" w:color="auto" w:fill="auto"/>
            <w:vAlign w:val="bottom"/>
          </w:tcPr>
          <w:p w14:paraId="00000543" w14:textId="77777777" w:rsidR="003D3C7B" w:rsidRDefault="00000000">
            <w:pPr>
              <w:jc w:val="right"/>
              <w:rPr>
                <w:sz w:val="16"/>
                <w:szCs w:val="16"/>
              </w:rPr>
            </w:pPr>
            <w:r>
              <w:rPr>
                <w:sz w:val="16"/>
                <w:szCs w:val="16"/>
              </w:rPr>
              <w:t>1</w:t>
            </w:r>
          </w:p>
        </w:tc>
        <w:tc>
          <w:tcPr>
            <w:tcW w:w="1134" w:type="dxa"/>
            <w:shd w:val="clear" w:color="auto" w:fill="auto"/>
            <w:vAlign w:val="bottom"/>
          </w:tcPr>
          <w:p w14:paraId="00000544" w14:textId="77777777" w:rsidR="003D3C7B" w:rsidRDefault="00000000">
            <w:pPr>
              <w:jc w:val="right"/>
              <w:rPr>
                <w:sz w:val="16"/>
                <w:szCs w:val="16"/>
              </w:rPr>
            </w:pPr>
            <w:r>
              <w:rPr>
                <w:sz w:val="16"/>
                <w:szCs w:val="16"/>
              </w:rPr>
              <w:t>0</w:t>
            </w:r>
          </w:p>
        </w:tc>
        <w:tc>
          <w:tcPr>
            <w:tcW w:w="709" w:type="dxa"/>
            <w:shd w:val="clear" w:color="auto" w:fill="auto"/>
            <w:vAlign w:val="bottom"/>
          </w:tcPr>
          <w:p w14:paraId="00000545" w14:textId="77777777" w:rsidR="003D3C7B" w:rsidRDefault="00000000">
            <w:pPr>
              <w:jc w:val="right"/>
              <w:rPr>
                <w:sz w:val="16"/>
                <w:szCs w:val="16"/>
              </w:rPr>
            </w:pPr>
            <w:r>
              <w:rPr>
                <w:sz w:val="16"/>
                <w:szCs w:val="16"/>
              </w:rPr>
              <w:t>6</w:t>
            </w:r>
          </w:p>
        </w:tc>
      </w:tr>
      <w:tr w:rsidR="003D3C7B" w14:paraId="5D6EAE9D" w14:textId="77777777">
        <w:trPr>
          <w:trHeight w:val="300"/>
        </w:trPr>
        <w:tc>
          <w:tcPr>
            <w:tcW w:w="1271" w:type="dxa"/>
            <w:shd w:val="clear" w:color="auto" w:fill="auto"/>
            <w:vAlign w:val="bottom"/>
          </w:tcPr>
          <w:p w14:paraId="00000546" w14:textId="77777777" w:rsidR="003D3C7B" w:rsidRDefault="00000000">
            <w:pPr>
              <w:rPr>
                <w:sz w:val="16"/>
                <w:szCs w:val="16"/>
              </w:rPr>
            </w:pPr>
            <w:proofErr w:type="spellStart"/>
            <w:r>
              <w:rPr>
                <w:sz w:val="16"/>
                <w:szCs w:val="16"/>
              </w:rPr>
              <w:t>Bittker</w:t>
            </w:r>
            <w:proofErr w:type="spellEnd"/>
            <w:r>
              <w:rPr>
                <w:sz w:val="16"/>
                <w:szCs w:val="16"/>
              </w:rPr>
              <w:t xml:space="preserve"> </w:t>
            </w:r>
          </w:p>
        </w:tc>
        <w:tc>
          <w:tcPr>
            <w:tcW w:w="567" w:type="dxa"/>
            <w:shd w:val="clear" w:color="auto" w:fill="auto"/>
            <w:vAlign w:val="bottom"/>
          </w:tcPr>
          <w:p w14:paraId="00000547" w14:textId="77777777" w:rsidR="003D3C7B" w:rsidRDefault="00000000">
            <w:pPr>
              <w:jc w:val="right"/>
              <w:rPr>
                <w:sz w:val="16"/>
                <w:szCs w:val="16"/>
              </w:rPr>
            </w:pPr>
            <w:r>
              <w:rPr>
                <w:sz w:val="16"/>
                <w:szCs w:val="16"/>
              </w:rPr>
              <w:t>2018</w:t>
            </w:r>
          </w:p>
        </w:tc>
        <w:tc>
          <w:tcPr>
            <w:tcW w:w="1559" w:type="dxa"/>
            <w:shd w:val="clear" w:color="auto" w:fill="auto"/>
            <w:vAlign w:val="bottom"/>
          </w:tcPr>
          <w:p w14:paraId="00000548" w14:textId="77777777" w:rsidR="003D3C7B" w:rsidRDefault="00000000">
            <w:pPr>
              <w:jc w:val="right"/>
              <w:rPr>
                <w:sz w:val="16"/>
                <w:szCs w:val="16"/>
              </w:rPr>
            </w:pPr>
            <w:r>
              <w:rPr>
                <w:sz w:val="16"/>
                <w:szCs w:val="16"/>
              </w:rPr>
              <w:t>0</w:t>
            </w:r>
          </w:p>
        </w:tc>
        <w:tc>
          <w:tcPr>
            <w:tcW w:w="1843" w:type="dxa"/>
            <w:shd w:val="clear" w:color="auto" w:fill="auto"/>
            <w:vAlign w:val="bottom"/>
          </w:tcPr>
          <w:p w14:paraId="00000549" w14:textId="77777777" w:rsidR="003D3C7B" w:rsidRDefault="00000000">
            <w:pPr>
              <w:jc w:val="right"/>
              <w:rPr>
                <w:sz w:val="16"/>
                <w:szCs w:val="16"/>
              </w:rPr>
            </w:pPr>
            <w:r>
              <w:rPr>
                <w:sz w:val="16"/>
                <w:szCs w:val="16"/>
              </w:rPr>
              <w:t>0</w:t>
            </w:r>
          </w:p>
        </w:tc>
        <w:tc>
          <w:tcPr>
            <w:tcW w:w="1418" w:type="dxa"/>
            <w:shd w:val="clear" w:color="auto" w:fill="auto"/>
            <w:vAlign w:val="bottom"/>
          </w:tcPr>
          <w:p w14:paraId="0000054A" w14:textId="77777777" w:rsidR="003D3C7B" w:rsidRDefault="00000000">
            <w:pPr>
              <w:jc w:val="right"/>
              <w:rPr>
                <w:sz w:val="16"/>
                <w:szCs w:val="16"/>
              </w:rPr>
            </w:pPr>
            <w:r>
              <w:rPr>
                <w:sz w:val="16"/>
                <w:szCs w:val="16"/>
              </w:rPr>
              <w:t>0</w:t>
            </w:r>
          </w:p>
        </w:tc>
        <w:tc>
          <w:tcPr>
            <w:tcW w:w="1559" w:type="dxa"/>
            <w:shd w:val="clear" w:color="auto" w:fill="auto"/>
            <w:vAlign w:val="bottom"/>
          </w:tcPr>
          <w:p w14:paraId="0000054B" w14:textId="77777777" w:rsidR="003D3C7B" w:rsidRDefault="00000000">
            <w:pPr>
              <w:jc w:val="right"/>
              <w:rPr>
                <w:sz w:val="16"/>
                <w:szCs w:val="16"/>
              </w:rPr>
            </w:pPr>
            <w:r>
              <w:rPr>
                <w:sz w:val="16"/>
                <w:szCs w:val="16"/>
              </w:rPr>
              <w:t>1</w:t>
            </w:r>
          </w:p>
        </w:tc>
        <w:tc>
          <w:tcPr>
            <w:tcW w:w="1417" w:type="dxa"/>
            <w:shd w:val="clear" w:color="auto" w:fill="auto"/>
            <w:vAlign w:val="bottom"/>
          </w:tcPr>
          <w:p w14:paraId="0000054C" w14:textId="77777777" w:rsidR="003D3C7B" w:rsidRDefault="00000000">
            <w:pPr>
              <w:jc w:val="right"/>
              <w:rPr>
                <w:sz w:val="16"/>
                <w:szCs w:val="16"/>
              </w:rPr>
            </w:pPr>
            <w:r>
              <w:rPr>
                <w:sz w:val="16"/>
                <w:szCs w:val="16"/>
              </w:rPr>
              <w:t>1</w:t>
            </w:r>
          </w:p>
        </w:tc>
        <w:tc>
          <w:tcPr>
            <w:tcW w:w="1418" w:type="dxa"/>
            <w:shd w:val="clear" w:color="auto" w:fill="auto"/>
            <w:vAlign w:val="bottom"/>
          </w:tcPr>
          <w:p w14:paraId="0000054D" w14:textId="77777777" w:rsidR="003D3C7B" w:rsidRDefault="00000000">
            <w:pPr>
              <w:jc w:val="right"/>
              <w:rPr>
                <w:sz w:val="16"/>
                <w:szCs w:val="16"/>
              </w:rPr>
            </w:pPr>
            <w:r>
              <w:rPr>
                <w:sz w:val="16"/>
                <w:szCs w:val="16"/>
              </w:rPr>
              <w:t>0</w:t>
            </w:r>
          </w:p>
        </w:tc>
        <w:tc>
          <w:tcPr>
            <w:tcW w:w="1701" w:type="dxa"/>
            <w:shd w:val="clear" w:color="auto" w:fill="auto"/>
            <w:vAlign w:val="bottom"/>
          </w:tcPr>
          <w:p w14:paraId="0000054E" w14:textId="77777777" w:rsidR="003D3C7B" w:rsidRDefault="00000000">
            <w:pPr>
              <w:jc w:val="right"/>
              <w:rPr>
                <w:sz w:val="16"/>
                <w:szCs w:val="16"/>
              </w:rPr>
            </w:pPr>
            <w:r>
              <w:rPr>
                <w:sz w:val="16"/>
                <w:szCs w:val="16"/>
              </w:rPr>
              <w:t>1</w:t>
            </w:r>
          </w:p>
        </w:tc>
        <w:tc>
          <w:tcPr>
            <w:tcW w:w="1134" w:type="dxa"/>
            <w:shd w:val="clear" w:color="auto" w:fill="auto"/>
            <w:vAlign w:val="bottom"/>
          </w:tcPr>
          <w:p w14:paraId="0000054F" w14:textId="77777777" w:rsidR="003D3C7B" w:rsidRDefault="00000000">
            <w:pPr>
              <w:jc w:val="right"/>
              <w:rPr>
                <w:sz w:val="16"/>
                <w:szCs w:val="16"/>
              </w:rPr>
            </w:pPr>
            <w:r>
              <w:rPr>
                <w:sz w:val="16"/>
                <w:szCs w:val="16"/>
              </w:rPr>
              <w:t>0</w:t>
            </w:r>
          </w:p>
        </w:tc>
        <w:tc>
          <w:tcPr>
            <w:tcW w:w="709" w:type="dxa"/>
            <w:shd w:val="clear" w:color="auto" w:fill="auto"/>
            <w:vAlign w:val="bottom"/>
          </w:tcPr>
          <w:p w14:paraId="00000550" w14:textId="77777777" w:rsidR="003D3C7B" w:rsidRDefault="00000000">
            <w:pPr>
              <w:jc w:val="right"/>
              <w:rPr>
                <w:sz w:val="16"/>
                <w:szCs w:val="16"/>
              </w:rPr>
            </w:pPr>
            <w:r>
              <w:rPr>
                <w:sz w:val="16"/>
                <w:szCs w:val="16"/>
              </w:rPr>
              <w:t>3</w:t>
            </w:r>
          </w:p>
        </w:tc>
      </w:tr>
      <w:tr w:rsidR="003D3C7B" w14:paraId="7A2D9E37" w14:textId="77777777">
        <w:trPr>
          <w:trHeight w:val="300"/>
        </w:trPr>
        <w:tc>
          <w:tcPr>
            <w:tcW w:w="1271" w:type="dxa"/>
            <w:shd w:val="clear" w:color="auto" w:fill="auto"/>
            <w:vAlign w:val="bottom"/>
          </w:tcPr>
          <w:p w14:paraId="00000551" w14:textId="77777777" w:rsidR="003D3C7B" w:rsidRDefault="00000000">
            <w:pPr>
              <w:rPr>
                <w:sz w:val="16"/>
                <w:szCs w:val="16"/>
              </w:rPr>
            </w:pPr>
            <w:r>
              <w:rPr>
                <w:sz w:val="16"/>
                <w:szCs w:val="16"/>
              </w:rPr>
              <w:t xml:space="preserve">Grossi </w:t>
            </w:r>
          </w:p>
        </w:tc>
        <w:tc>
          <w:tcPr>
            <w:tcW w:w="567" w:type="dxa"/>
            <w:shd w:val="clear" w:color="auto" w:fill="auto"/>
            <w:vAlign w:val="bottom"/>
          </w:tcPr>
          <w:p w14:paraId="00000552" w14:textId="77777777" w:rsidR="003D3C7B" w:rsidRDefault="00000000">
            <w:pPr>
              <w:jc w:val="right"/>
              <w:rPr>
                <w:sz w:val="16"/>
                <w:szCs w:val="16"/>
              </w:rPr>
            </w:pPr>
            <w:r>
              <w:rPr>
                <w:sz w:val="16"/>
                <w:szCs w:val="16"/>
              </w:rPr>
              <w:t>2016</w:t>
            </w:r>
          </w:p>
        </w:tc>
        <w:tc>
          <w:tcPr>
            <w:tcW w:w="1559" w:type="dxa"/>
            <w:shd w:val="clear" w:color="auto" w:fill="auto"/>
            <w:vAlign w:val="bottom"/>
          </w:tcPr>
          <w:p w14:paraId="00000553" w14:textId="77777777" w:rsidR="003D3C7B" w:rsidRDefault="00000000">
            <w:pPr>
              <w:jc w:val="right"/>
              <w:rPr>
                <w:sz w:val="16"/>
                <w:szCs w:val="16"/>
              </w:rPr>
            </w:pPr>
            <w:r>
              <w:rPr>
                <w:sz w:val="16"/>
                <w:szCs w:val="16"/>
              </w:rPr>
              <w:t>1</w:t>
            </w:r>
          </w:p>
        </w:tc>
        <w:tc>
          <w:tcPr>
            <w:tcW w:w="1843" w:type="dxa"/>
            <w:shd w:val="clear" w:color="auto" w:fill="auto"/>
            <w:vAlign w:val="bottom"/>
          </w:tcPr>
          <w:p w14:paraId="00000554" w14:textId="77777777" w:rsidR="003D3C7B" w:rsidRDefault="00000000">
            <w:pPr>
              <w:jc w:val="right"/>
              <w:rPr>
                <w:sz w:val="16"/>
                <w:szCs w:val="16"/>
              </w:rPr>
            </w:pPr>
            <w:r>
              <w:rPr>
                <w:sz w:val="16"/>
                <w:szCs w:val="16"/>
              </w:rPr>
              <w:t>0</w:t>
            </w:r>
          </w:p>
        </w:tc>
        <w:tc>
          <w:tcPr>
            <w:tcW w:w="1418" w:type="dxa"/>
            <w:shd w:val="clear" w:color="auto" w:fill="auto"/>
            <w:vAlign w:val="bottom"/>
          </w:tcPr>
          <w:p w14:paraId="00000555" w14:textId="77777777" w:rsidR="003D3C7B" w:rsidRDefault="00000000">
            <w:pPr>
              <w:jc w:val="right"/>
              <w:rPr>
                <w:sz w:val="16"/>
                <w:szCs w:val="16"/>
              </w:rPr>
            </w:pPr>
            <w:r>
              <w:rPr>
                <w:sz w:val="16"/>
                <w:szCs w:val="16"/>
              </w:rPr>
              <w:t>0</w:t>
            </w:r>
          </w:p>
        </w:tc>
        <w:tc>
          <w:tcPr>
            <w:tcW w:w="1559" w:type="dxa"/>
            <w:shd w:val="clear" w:color="auto" w:fill="auto"/>
            <w:vAlign w:val="bottom"/>
          </w:tcPr>
          <w:p w14:paraId="00000556" w14:textId="77777777" w:rsidR="003D3C7B" w:rsidRDefault="00000000">
            <w:pPr>
              <w:jc w:val="right"/>
              <w:rPr>
                <w:sz w:val="16"/>
                <w:szCs w:val="16"/>
              </w:rPr>
            </w:pPr>
            <w:r>
              <w:rPr>
                <w:sz w:val="16"/>
                <w:szCs w:val="16"/>
              </w:rPr>
              <w:t>1</w:t>
            </w:r>
          </w:p>
        </w:tc>
        <w:tc>
          <w:tcPr>
            <w:tcW w:w="1417" w:type="dxa"/>
            <w:shd w:val="clear" w:color="auto" w:fill="auto"/>
            <w:vAlign w:val="bottom"/>
          </w:tcPr>
          <w:p w14:paraId="00000557" w14:textId="77777777" w:rsidR="003D3C7B" w:rsidRDefault="00000000">
            <w:pPr>
              <w:jc w:val="right"/>
              <w:rPr>
                <w:sz w:val="16"/>
                <w:szCs w:val="16"/>
              </w:rPr>
            </w:pPr>
            <w:r>
              <w:rPr>
                <w:sz w:val="16"/>
                <w:szCs w:val="16"/>
              </w:rPr>
              <w:t>0</w:t>
            </w:r>
          </w:p>
        </w:tc>
        <w:tc>
          <w:tcPr>
            <w:tcW w:w="1418" w:type="dxa"/>
            <w:shd w:val="clear" w:color="auto" w:fill="auto"/>
            <w:vAlign w:val="bottom"/>
          </w:tcPr>
          <w:p w14:paraId="00000558" w14:textId="77777777" w:rsidR="003D3C7B" w:rsidRDefault="00000000">
            <w:pPr>
              <w:jc w:val="right"/>
              <w:rPr>
                <w:sz w:val="16"/>
                <w:szCs w:val="16"/>
              </w:rPr>
            </w:pPr>
            <w:r>
              <w:rPr>
                <w:sz w:val="16"/>
                <w:szCs w:val="16"/>
              </w:rPr>
              <w:t>0</w:t>
            </w:r>
          </w:p>
        </w:tc>
        <w:tc>
          <w:tcPr>
            <w:tcW w:w="1701" w:type="dxa"/>
            <w:shd w:val="clear" w:color="auto" w:fill="auto"/>
            <w:vAlign w:val="bottom"/>
          </w:tcPr>
          <w:p w14:paraId="00000559" w14:textId="77777777" w:rsidR="003D3C7B" w:rsidRDefault="00000000">
            <w:pPr>
              <w:jc w:val="right"/>
              <w:rPr>
                <w:sz w:val="16"/>
                <w:szCs w:val="16"/>
              </w:rPr>
            </w:pPr>
            <w:r>
              <w:rPr>
                <w:sz w:val="16"/>
                <w:szCs w:val="16"/>
              </w:rPr>
              <w:t>1</w:t>
            </w:r>
          </w:p>
        </w:tc>
        <w:tc>
          <w:tcPr>
            <w:tcW w:w="1134" w:type="dxa"/>
            <w:shd w:val="clear" w:color="auto" w:fill="auto"/>
            <w:vAlign w:val="bottom"/>
          </w:tcPr>
          <w:p w14:paraId="0000055A" w14:textId="77777777" w:rsidR="003D3C7B" w:rsidRDefault="00000000">
            <w:pPr>
              <w:jc w:val="right"/>
              <w:rPr>
                <w:sz w:val="16"/>
                <w:szCs w:val="16"/>
              </w:rPr>
            </w:pPr>
            <w:r>
              <w:rPr>
                <w:sz w:val="16"/>
                <w:szCs w:val="16"/>
              </w:rPr>
              <w:t>1</w:t>
            </w:r>
          </w:p>
        </w:tc>
        <w:tc>
          <w:tcPr>
            <w:tcW w:w="709" w:type="dxa"/>
            <w:shd w:val="clear" w:color="auto" w:fill="auto"/>
            <w:vAlign w:val="bottom"/>
          </w:tcPr>
          <w:p w14:paraId="0000055B" w14:textId="77777777" w:rsidR="003D3C7B" w:rsidRDefault="00000000">
            <w:pPr>
              <w:jc w:val="right"/>
              <w:rPr>
                <w:sz w:val="16"/>
                <w:szCs w:val="16"/>
              </w:rPr>
            </w:pPr>
            <w:r>
              <w:rPr>
                <w:sz w:val="16"/>
                <w:szCs w:val="16"/>
              </w:rPr>
              <w:t>3</w:t>
            </w:r>
          </w:p>
        </w:tc>
      </w:tr>
      <w:tr w:rsidR="003D3C7B" w14:paraId="431B945F" w14:textId="77777777">
        <w:trPr>
          <w:trHeight w:val="300"/>
        </w:trPr>
        <w:tc>
          <w:tcPr>
            <w:tcW w:w="1271" w:type="dxa"/>
            <w:shd w:val="clear" w:color="auto" w:fill="auto"/>
            <w:vAlign w:val="bottom"/>
          </w:tcPr>
          <w:p w14:paraId="0000055C" w14:textId="77777777" w:rsidR="003D3C7B" w:rsidRDefault="00000000">
            <w:pPr>
              <w:rPr>
                <w:sz w:val="16"/>
                <w:szCs w:val="16"/>
              </w:rPr>
            </w:pPr>
            <w:r>
              <w:rPr>
                <w:sz w:val="16"/>
                <w:szCs w:val="16"/>
              </w:rPr>
              <w:t xml:space="preserve">Grossi </w:t>
            </w:r>
          </w:p>
        </w:tc>
        <w:tc>
          <w:tcPr>
            <w:tcW w:w="567" w:type="dxa"/>
            <w:shd w:val="clear" w:color="auto" w:fill="auto"/>
            <w:vAlign w:val="bottom"/>
          </w:tcPr>
          <w:p w14:paraId="0000055D" w14:textId="77777777" w:rsidR="003D3C7B" w:rsidRDefault="00000000">
            <w:pPr>
              <w:jc w:val="right"/>
              <w:rPr>
                <w:sz w:val="16"/>
                <w:szCs w:val="16"/>
              </w:rPr>
            </w:pPr>
            <w:r>
              <w:rPr>
                <w:sz w:val="16"/>
                <w:szCs w:val="16"/>
              </w:rPr>
              <w:t>2018</w:t>
            </w:r>
          </w:p>
        </w:tc>
        <w:tc>
          <w:tcPr>
            <w:tcW w:w="1559" w:type="dxa"/>
            <w:shd w:val="clear" w:color="auto" w:fill="auto"/>
            <w:vAlign w:val="bottom"/>
          </w:tcPr>
          <w:p w14:paraId="0000055E" w14:textId="77777777" w:rsidR="003D3C7B" w:rsidRDefault="00000000">
            <w:pPr>
              <w:jc w:val="right"/>
              <w:rPr>
                <w:sz w:val="16"/>
                <w:szCs w:val="16"/>
              </w:rPr>
            </w:pPr>
            <w:r>
              <w:rPr>
                <w:sz w:val="16"/>
                <w:szCs w:val="16"/>
              </w:rPr>
              <w:t>1</w:t>
            </w:r>
          </w:p>
        </w:tc>
        <w:tc>
          <w:tcPr>
            <w:tcW w:w="1843" w:type="dxa"/>
            <w:shd w:val="clear" w:color="auto" w:fill="auto"/>
            <w:vAlign w:val="bottom"/>
          </w:tcPr>
          <w:p w14:paraId="0000055F" w14:textId="77777777" w:rsidR="003D3C7B" w:rsidRDefault="00000000">
            <w:pPr>
              <w:jc w:val="right"/>
              <w:rPr>
                <w:sz w:val="16"/>
                <w:szCs w:val="16"/>
              </w:rPr>
            </w:pPr>
            <w:r>
              <w:rPr>
                <w:sz w:val="16"/>
                <w:szCs w:val="16"/>
              </w:rPr>
              <w:t>0</w:t>
            </w:r>
          </w:p>
        </w:tc>
        <w:tc>
          <w:tcPr>
            <w:tcW w:w="1418" w:type="dxa"/>
            <w:shd w:val="clear" w:color="auto" w:fill="auto"/>
            <w:vAlign w:val="bottom"/>
          </w:tcPr>
          <w:p w14:paraId="00000560" w14:textId="77777777" w:rsidR="003D3C7B" w:rsidRDefault="00000000">
            <w:pPr>
              <w:jc w:val="right"/>
              <w:rPr>
                <w:sz w:val="16"/>
                <w:szCs w:val="16"/>
              </w:rPr>
            </w:pPr>
            <w:r>
              <w:rPr>
                <w:sz w:val="16"/>
                <w:szCs w:val="16"/>
              </w:rPr>
              <w:t>0</w:t>
            </w:r>
          </w:p>
        </w:tc>
        <w:tc>
          <w:tcPr>
            <w:tcW w:w="1559" w:type="dxa"/>
            <w:shd w:val="clear" w:color="auto" w:fill="auto"/>
            <w:vAlign w:val="bottom"/>
          </w:tcPr>
          <w:p w14:paraId="00000561" w14:textId="77777777" w:rsidR="003D3C7B" w:rsidRDefault="00000000">
            <w:pPr>
              <w:jc w:val="right"/>
              <w:rPr>
                <w:sz w:val="16"/>
                <w:szCs w:val="16"/>
              </w:rPr>
            </w:pPr>
            <w:r>
              <w:rPr>
                <w:sz w:val="16"/>
                <w:szCs w:val="16"/>
              </w:rPr>
              <w:t>1</w:t>
            </w:r>
          </w:p>
        </w:tc>
        <w:tc>
          <w:tcPr>
            <w:tcW w:w="1417" w:type="dxa"/>
            <w:shd w:val="clear" w:color="auto" w:fill="auto"/>
            <w:vAlign w:val="bottom"/>
          </w:tcPr>
          <w:p w14:paraId="00000562" w14:textId="77777777" w:rsidR="003D3C7B" w:rsidRDefault="00000000">
            <w:pPr>
              <w:jc w:val="right"/>
              <w:rPr>
                <w:sz w:val="16"/>
                <w:szCs w:val="16"/>
              </w:rPr>
            </w:pPr>
            <w:r>
              <w:rPr>
                <w:sz w:val="16"/>
                <w:szCs w:val="16"/>
              </w:rPr>
              <w:t>0</w:t>
            </w:r>
          </w:p>
        </w:tc>
        <w:tc>
          <w:tcPr>
            <w:tcW w:w="1418" w:type="dxa"/>
            <w:shd w:val="clear" w:color="auto" w:fill="auto"/>
            <w:vAlign w:val="bottom"/>
          </w:tcPr>
          <w:p w14:paraId="00000563" w14:textId="77777777" w:rsidR="003D3C7B" w:rsidRDefault="00000000">
            <w:pPr>
              <w:jc w:val="right"/>
              <w:rPr>
                <w:sz w:val="16"/>
                <w:szCs w:val="16"/>
              </w:rPr>
            </w:pPr>
            <w:r>
              <w:rPr>
                <w:sz w:val="16"/>
                <w:szCs w:val="16"/>
              </w:rPr>
              <w:t>0</w:t>
            </w:r>
          </w:p>
        </w:tc>
        <w:tc>
          <w:tcPr>
            <w:tcW w:w="1701" w:type="dxa"/>
            <w:shd w:val="clear" w:color="auto" w:fill="auto"/>
            <w:vAlign w:val="bottom"/>
          </w:tcPr>
          <w:p w14:paraId="00000564" w14:textId="77777777" w:rsidR="003D3C7B" w:rsidRDefault="00000000">
            <w:pPr>
              <w:jc w:val="right"/>
              <w:rPr>
                <w:sz w:val="16"/>
                <w:szCs w:val="16"/>
              </w:rPr>
            </w:pPr>
            <w:r>
              <w:rPr>
                <w:sz w:val="16"/>
                <w:szCs w:val="16"/>
              </w:rPr>
              <w:t>1</w:t>
            </w:r>
          </w:p>
        </w:tc>
        <w:tc>
          <w:tcPr>
            <w:tcW w:w="1134" w:type="dxa"/>
            <w:shd w:val="clear" w:color="auto" w:fill="auto"/>
            <w:vAlign w:val="bottom"/>
          </w:tcPr>
          <w:p w14:paraId="00000565" w14:textId="77777777" w:rsidR="003D3C7B" w:rsidRDefault="00000000">
            <w:pPr>
              <w:jc w:val="right"/>
              <w:rPr>
                <w:sz w:val="16"/>
                <w:szCs w:val="16"/>
              </w:rPr>
            </w:pPr>
            <w:r>
              <w:rPr>
                <w:sz w:val="16"/>
                <w:szCs w:val="16"/>
              </w:rPr>
              <w:t>1</w:t>
            </w:r>
          </w:p>
        </w:tc>
        <w:tc>
          <w:tcPr>
            <w:tcW w:w="709" w:type="dxa"/>
            <w:shd w:val="clear" w:color="auto" w:fill="auto"/>
            <w:vAlign w:val="bottom"/>
          </w:tcPr>
          <w:p w14:paraId="00000566" w14:textId="77777777" w:rsidR="003D3C7B" w:rsidRDefault="00000000">
            <w:pPr>
              <w:jc w:val="right"/>
              <w:rPr>
                <w:sz w:val="16"/>
                <w:szCs w:val="16"/>
              </w:rPr>
            </w:pPr>
            <w:r>
              <w:rPr>
                <w:sz w:val="16"/>
                <w:szCs w:val="16"/>
              </w:rPr>
              <w:t>3</w:t>
            </w:r>
          </w:p>
        </w:tc>
      </w:tr>
      <w:tr w:rsidR="003D3C7B" w14:paraId="1417EC09" w14:textId="77777777">
        <w:trPr>
          <w:trHeight w:val="315"/>
        </w:trPr>
        <w:tc>
          <w:tcPr>
            <w:tcW w:w="1271" w:type="dxa"/>
            <w:shd w:val="clear" w:color="auto" w:fill="auto"/>
            <w:vAlign w:val="bottom"/>
          </w:tcPr>
          <w:p w14:paraId="00000567" w14:textId="77777777" w:rsidR="003D3C7B" w:rsidRDefault="00000000">
            <w:pPr>
              <w:rPr>
                <w:sz w:val="16"/>
                <w:szCs w:val="16"/>
              </w:rPr>
            </w:pPr>
            <w:r>
              <w:rPr>
                <w:sz w:val="16"/>
                <w:szCs w:val="16"/>
              </w:rPr>
              <w:t xml:space="preserve">Guisso </w:t>
            </w:r>
          </w:p>
        </w:tc>
        <w:tc>
          <w:tcPr>
            <w:tcW w:w="567" w:type="dxa"/>
            <w:shd w:val="clear" w:color="auto" w:fill="auto"/>
            <w:vAlign w:val="bottom"/>
          </w:tcPr>
          <w:p w14:paraId="00000568" w14:textId="77777777" w:rsidR="003D3C7B" w:rsidRDefault="00000000">
            <w:pPr>
              <w:jc w:val="right"/>
              <w:rPr>
                <w:sz w:val="16"/>
                <w:szCs w:val="16"/>
              </w:rPr>
            </w:pPr>
            <w:r>
              <w:rPr>
                <w:sz w:val="16"/>
                <w:szCs w:val="16"/>
              </w:rPr>
              <w:t>2018</w:t>
            </w:r>
          </w:p>
        </w:tc>
        <w:tc>
          <w:tcPr>
            <w:tcW w:w="1559" w:type="dxa"/>
            <w:shd w:val="clear" w:color="auto" w:fill="auto"/>
            <w:vAlign w:val="bottom"/>
          </w:tcPr>
          <w:p w14:paraId="00000569" w14:textId="77777777" w:rsidR="003D3C7B" w:rsidRDefault="00000000">
            <w:pPr>
              <w:jc w:val="right"/>
              <w:rPr>
                <w:sz w:val="16"/>
                <w:szCs w:val="16"/>
              </w:rPr>
            </w:pPr>
            <w:r>
              <w:rPr>
                <w:sz w:val="16"/>
                <w:szCs w:val="16"/>
              </w:rPr>
              <w:t>1</w:t>
            </w:r>
          </w:p>
        </w:tc>
        <w:tc>
          <w:tcPr>
            <w:tcW w:w="1843" w:type="dxa"/>
            <w:shd w:val="clear" w:color="auto" w:fill="auto"/>
            <w:vAlign w:val="bottom"/>
          </w:tcPr>
          <w:p w14:paraId="0000056A" w14:textId="77777777" w:rsidR="003D3C7B" w:rsidRDefault="00000000">
            <w:pPr>
              <w:jc w:val="right"/>
              <w:rPr>
                <w:sz w:val="16"/>
                <w:szCs w:val="16"/>
              </w:rPr>
            </w:pPr>
            <w:r>
              <w:rPr>
                <w:sz w:val="16"/>
                <w:szCs w:val="16"/>
              </w:rPr>
              <w:t>1</w:t>
            </w:r>
          </w:p>
        </w:tc>
        <w:tc>
          <w:tcPr>
            <w:tcW w:w="1418" w:type="dxa"/>
            <w:shd w:val="clear" w:color="auto" w:fill="auto"/>
            <w:vAlign w:val="bottom"/>
          </w:tcPr>
          <w:p w14:paraId="0000056B" w14:textId="77777777" w:rsidR="003D3C7B" w:rsidRDefault="00000000">
            <w:pPr>
              <w:jc w:val="right"/>
              <w:rPr>
                <w:sz w:val="16"/>
                <w:szCs w:val="16"/>
              </w:rPr>
            </w:pPr>
            <w:r>
              <w:rPr>
                <w:sz w:val="16"/>
                <w:szCs w:val="16"/>
              </w:rPr>
              <w:t>1</w:t>
            </w:r>
          </w:p>
        </w:tc>
        <w:tc>
          <w:tcPr>
            <w:tcW w:w="1559" w:type="dxa"/>
            <w:shd w:val="clear" w:color="auto" w:fill="auto"/>
            <w:vAlign w:val="bottom"/>
          </w:tcPr>
          <w:p w14:paraId="0000056C" w14:textId="77777777" w:rsidR="003D3C7B" w:rsidRDefault="00000000">
            <w:pPr>
              <w:jc w:val="right"/>
              <w:rPr>
                <w:sz w:val="16"/>
                <w:szCs w:val="16"/>
              </w:rPr>
            </w:pPr>
            <w:r>
              <w:rPr>
                <w:sz w:val="16"/>
                <w:szCs w:val="16"/>
              </w:rPr>
              <w:t>1</w:t>
            </w:r>
          </w:p>
        </w:tc>
        <w:tc>
          <w:tcPr>
            <w:tcW w:w="1417" w:type="dxa"/>
            <w:shd w:val="clear" w:color="auto" w:fill="auto"/>
            <w:vAlign w:val="bottom"/>
          </w:tcPr>
          <w:p w14:paraId="0000056D" w14:textId="77777777" w:rsidR="003D3C7B" w:rsidRDefault="00000000">
            <w:pPr>
              <w:jc w:val="right"/>
              <w:rPr>
                <w:sz w:val="16"/>
                <w:szCs w:val="16"/>
              </w:rPr>
            </w:pPr>
            <w:r>
              <w:rPr>
                <w:sz w:val="16"/>
                <w:szCs w:val="16"/>
              </w:rPr>
              <w:t>2</w:t>
            </w:r>
          </w:p>
        </w:tc>
        <w:tc>
          <w:tcPr>
            <w:tcW w:w="1418" w:type="dxa"/>
            <w:shd w:val="clear" w:color="auto" w:fill="auto"/>
            <w:vAlign w:val="bottom"/>
          </w:tcPr>
          <w:p w14:paraId="0000056E" w14:textId="77777777" w:rsidR="003D3C7B" w:rsidRDefault="00000000">
            <w:pPr>
              <w:jc w:val="right"/>
              <w:rPr>
                <w:sz w:val="16"/>
                <w:szCs w:val="16"/>
              </w:rPr>
            </w:pPr>
            <w:r>
              <w:rPr>
                <w:sz w:val="16"/>
                <w:szCs w:val="16"/>
              </w:rPr>
              <w:t>0</w:t>
            </w:r>
          </w:p>
        </w:tc>
        <w:tc>
          <w:tcPr>
            <w:tcW w:w="1701" w:type="dxa"/>
            <w:shd w:val="clear" w:color="auto" w:fill="auto"/>
            <w:vAlign w:val="bottom"/>
          </w:tcPr>
          <w:p w14:paraId="0000056F" w14:textId="77777777" w:rsidR="003D3C7B" w:rsidRDefault="00000000">
            <w:pPr>
              <w:jc w:val="right"/>
              <w:rPr>
                <w:sz w:val="16"/>
                <w:szCs w:val="16"/>
              </w:rPr>
            </w:pPr>
            <w:r>
              <w:rPr>
                <w:sz w:val="16"/>
                <w:szCs w:val="16"/>
              </w:rPr>
              <w:t>1</w:t>
            </w:r>
          </w:p>
        </w:tc>
        <w:tc>
          <w:tcPr>
            <w:tcW w:w="1134" w:type="dxa"/>
            <w:shd w:val="clear" w:color="auto" w:fill="auto"/>
            <w:vAlign w:val="bottom"/>
          </w:tcPr>
          <w:p w14:paraId="00000570" w14:textId="77777777" w:rsidR="003D3C7B" w:rsidRDefault="00000000">
            <w:pPr>
              <w:jc w:val="right"/>
              <w:rPr>
                <w:sz w:val="16"/>
                <w:szCs w:val="16"/>
              </w:rPr>
            </w:pPr>
            <w:r>
              <w:rPr>
                <w:sz w:val="16"/>
                <w:szCs w:val="16"/>
              </w:rPr>
              <w:t>1</w:t>
            </w:r>
          </w:p>
        </w:tc>
        <w:tc>
          <w:tcPr>
            <w:tcW w:w="709" w:type="dxa"/>
            <w:shd w:val="clear" w:color="auto" w:fill="auto"/>
            <w:vAlign w:val="bottom"/>
          </w:tcPr>
          <w:p w14:paraId="00000571" w14:textId="77777777" w:rsidR="003D3C7B" w:rsidRDefault="00000000">
            <w:pPr>
              <w:jc w:val="right"/>
              <w:rPr>
                <w:sz w:val="16"/>
                <w:szCs w:val="16"/>
              </w:rPr>
            </w:pPr>
            <w:r>
              <w:rPr>
                <w:sz w:val="16"/>
                <w:szCs w:val="16"/>
              </w:rPr>
              <w:t>8</w:t>
            </w:r>
          </w:p>
        </w:tc>
      </w:tr>
      <w:tr w:rsidR="003D3C7B" w14:paraId="74C6E1D8" w14:textId="77777777">
        <w:trPr>
          <w:trHeight w:val="300"/>
        </w:trPr>
        <w:tc>
          <w:tcPr>
            <w:tcW w:w="1271" w:type="dxa"/>
            <w:shd w:val="clear" w:color="auto" w:fill="auto"/>
            <w:vAlign w:val="bottom"/>
          </w:tcPr>
          <w:p w14:paraId="00000572" w14:textId="77777777" w:rsidR="003D3C7B" w:rsidRDefault="00000000">
            <w:pPr>
              <w:rPr>
                <w:sz w:val="16"/>
                <w:szCs w:val="16"/>
              </w:rPr>
            </w:pPr>
            <w:r>
              <w:rPr>
                <w:sz w:val="16"/>
                <w:szCs w:val="16"/>
              </w:rPr>
              <w:t xml:space="preserve">George </w:t>
            </w:r>
          </w:p>
        </w:tc>
        <w:tc>
          <w:tcPr>
            <w:tcW w:w="567" w:type="dxa"/>
            <w:shd w:val="clear" w:color="auto" w:fill="auto"/>
            <w:vAlign w:val="bottom"/>
          </w:tcPr>
          <w:p w14:paraId="00000573" w14:textId="77777777" w:rsidR="003D3C7B" w:rsidRDefault="00000000">
            <w:pPr>
              <w:jc w:val="right"/>
              <w:rPr>
                <w:sz w:val="16"/>
                <w:szCs w:val="16"/>
              </w:rPr>
            </w:pPr>
            <w:r>
              <w:rPr>
                <w:sz w:val="16"/>
                <w:szCs w:val="16"/>
              </w:rPr>
              <w:t>2014</w:t>
            </w:r>
          </w:p>
        </w:tc>
        <w:tc>
          <w:tcPr>
            <w:tcW w:w="1559" w:type="dxa"/>
            <w:shd w:val="clear" w:color="auto" w:fill="auto"/>
            <w:vAlign w:val="bottom"/>
          </w:tcPr>
          <w:p w14:paraId="00000574" w14:textId="77777777" w:rsidR="003D3C7B" w:rsidRDefault="00000000">
            <w:pPr>
              <w:jc w:val="right"/>
              <w:rPr>
                <w:sz w:val="16"/>
                <w:szCs w:val="16"/>
              </w:rPr>
            </w:pPr>
            <w:r>
              <w:rPr>
                <w:sz w:val="16"/>
                <w:szCs w:val="16"/>
              </w:rPr>
              <w:t>0</w:t>
            </w:r>
          </w:p>
        </w:tc>
        <w:tc>
          <w:tcPr>
            <w:tcW w:w="1843" w:type="dxa"/>
            <w:shd w:val="clear" w:color="auto" w:fill="auto"/>
            <w:vAlign w:val="bottom"/>
          </w:tcPr>
          <w:p w14:paraId="00000575" w14:textId="77777777" w:rsidR="003D3C7B" w:rsidRDefault="00000000">
            <w:pPr>
              <w:jc w:val="right"/>
              <w:rPr>
                <w:sz w:val="16"/>
                <w:szCs w:val="16"/>
              </w:rPr>
            </w:pPr>
            <w:r>
              <w:rPr>
                <w:sz w:val="16"/>
                <w:szCs w:val="16"/>
              </w:rPr>
              <w:t>0</w:t>
            </w:r>
          </w:p>
        </w:tc>
        <w:tc>
          <w:tcPr>
            <w:tcW w:w="1418" w:type="dxa"/>
            <w:shd w:val="clear" w:color="auto" w:fill="auto"/>
            <w:vAlign w:val="bottom"/>
          </w:tcPr>
          <w:p w14:paraId="00000576" w14:textId="77777777" w:rsidR="003D3C7B" w:rsidRDefault="00000000">
            <w:pPr>
              <w:jc w:val="right"/>
              <w:rPr>
                <w:sz w:val="16"/>
                <w:szCs w:val="16"/>
              </w:rPr>
            </w:pPr>
            <w:r>
              <w:rPr>
                <w:sz w:val="16"/>
                <w:szCs w:val="16"/>
              </w:rPr>
              <w:t>1</w:t>
            </w:r>
          </w:p>
        </w:tc>
        <w:tc>
          <w:tcPr>
            <w:tcW w:w="1559" w:type="dxa"/>
            <w:shd w:val="clear" w:color="auto" w:fill="auto"/>
            <w:vAlign w:val="bottom"/>
          </w:tcPr>
          <w:p w14:paraId="00000577" w14:textId="77777777" w:rsidR="003D3C7B" w:rsidRDefault="00000000">
            <w:pPr>
              <w:jc w:val="right"/>
              <w:rPr>
                <w:sz w:val="16"/>
                <w:szCs w:val="16"/>
              </w:rPr>
            </w:pPr>
            <w:r>
              <w:rPr>
                <w:sz w:val="16"/>
                <w:szCs w:val="16"/>
              </w:rPr>
              <w:t>0</w:t>
            </w:r>
          </w:p>
        </w:tc>
        <w:tc>
          <w:tcPr>
            <w:tcW w:w="1417" w:type="dxa"/>
            <w:shd w:val="clear" w:color="auto" w:fill="auto"/>
            <w:vAlign w:val="bottom"/>
          </w:tcPr>
          <w:p w14:paraId="00000578" w14:textId="77777777" w:rsidR="003D3C7B" w:rsidRDefault="00000000">
            <w:pPr>
              <w:jc w:val="right"/>
              <w:rPr>
                <w:sz w:val="16"/>
                <w:szCs w:val="16"/>
              </w:rPr>
            </w:pPr>
            <w:r>
              <w:rPr>
                <w:sz w:val="16"/>
                <w:szCs w:val="16"/>
              </w:rPr>
              <w:t>0</w:t>
            </w:r>
          </w:p>
        </w:tc>
        <w:tc>
          <w:tcPr>
            <w:tcW w:w="1418" w:type="dxa"/>
            <w:shd w:val="clear" w:color="auto" w:fill="auto"/>
            <w:vAlign w:val="bottom"/>
          </w:tcPr>
          <w:p w14:paraId="00000579" w14:textId="77777777" w:rsidR="003D3C7B" w:rsidRDefault="00000000">
            <w:pPr>
              <w:jc w:val="right"/>
              <w:rPr>
                <w:sz w:val="16"/>
                <w:szCs w:val="16"/>
              </w:rPr>
            </w:pPr>
            <w:r>
              <w:rPr>
                <w:sz w:val="16"/>
                <w:szCs w:val="16"/>
              </w:rPr>
              <w:t>0</w:t>
            </w:r>
          </w:p>
        </w:tc>
        <w:tc>
          <w:tcPr>
            <w:tcW w:w="1701" w:type="dxa"/>
            <w:shd w:val="clear" w:color="auto" w:fill="auto"/>
            <w:vAlign w:val="bottom"/>
          </w:tcPr>
          <w:p w14:paraId="0000057A" w14:textId="77777777" w:rsidR="003D3C7B" w:rsidRDefault="00000000">
            <w:pPr>
              <w:jc w:val="right"/>
              <w:rPr>
                <w:sz w:val="16"/>
                <w:szCs w:val="16"/>
              </w:rPr>
            </w:pPr>
            <w:r>
              <w:rPr>
                <w:sz w:val="16"/>
                <w:szCs w:val="16"/>
              </w:rPr>
              <w:t>1</w:t>
            </w:r>
          </w:p>
        </w:tc>
        <w:tc>
          <w:tcPr>
            <w:tcW w:w="1134" w:type="dxa"/>
            <w:shd w:val="clear" w:color="auto" w:fill="auto"/>
            <w:vAlign w:val="bottom"/>
          </w:tcPr>
          <w:p w14:paraId="0000057B" w14:textId="77777777" w:rsidR="003D3C7B" w:rsidRDefault="00000000">
            <w:pPr>
              <w:jc w:val="right"/>
              <w:rPr>
                <w:sz w:val="16"/>
                <w:szCs w:val="16"/>
              </w:rPr>
            </w:pPr>
            <w:r>
              <w:rPr>
                <w:sz w:val="16"/>
                <w:szCs w:val="16"/>
              </w:rPr>
              <w:t>0</w:t>
            </w:r>
          </w:p>
        </w:tc>
        <w:tc>
          <w:tcPr>
            <w:tcW w:w="709" w:type="dxa"/>
            <w:shd w:val="clear" w:color="auto" w:fill="auto"/>
            <w:vAlign w:val="bottom"/>
          </w:tcPr>
          <w:p w14:paraId="0000057C" w14:textId="77777777" w:rsidR="003D3C7B" w:rsidRDefault="00000000">
            <w:pPr>
              <w:jc w:val="right"/>
              <w:rPr>
                <w:sz w:val="16"/>
                <w:szCs w:val="16"/>
              </w:rPr>
            </w:pPr>
            <w:r>
              <w:rPr>
                <w:sz w:val="16"/>
                <w:szCs w:val="16"/>
              </w:rPr>
              <w:t>2</w:t>
            </w:r>
          </w:p>
        </w:tc>
      </w:tr>
      <w:tr w:rsidR="003D3C7B" w14:paraId="0CD30DBD" w14:textId="77777777">
        <w:trPr>
          <w:trHeight w:val="300"/>
        </w:trPr>
        <w:tc>
          <w:tcPr>
            <w:tcW w:w="1271" w:type="dxa"/>
            <w:shd w:val="clear" w:color="auto" w:fill="auto"/>
            <w:vAlign w:val="bottom"/>
          </w:tcPr>
          <w:p w14:paraId="0000057D" w14:textId="77777777" w:rsidR="003D3C7B" w:rsidRDefault="00000000">
            <w:pPr>
              <w:rPr>
                <w:sz w:val="16"/>
                <w:szCs w:val="16"/>
              </w:rPr>
            </w:pPr>
            <w:r>
              <w:rPr>
                <w:sz w:val="16"/>
                <w:szCs w:val="16"/>
              </w:rPr>
              <w:t>Mrozek-</w:t>
            </w:r>
            <w:proofErr w:type="spellStart"/>
            <w:r>
              <w:rPr>
                <w:sz w:val="16"/>
                <w:szCs w:val="16"/>
              </w:rPr>
              <w:t>budzyn</w:t>
            </w:r>
            <w:proofErr w:type="spellEnd"/>
            <w:r>
              <w:rPr>
                <w:sz w:val="16"/>
                <w:szCs w:val="16"/>
              </w:rPr>
              <w:t xml:space="preserve"> </w:t>
            </w:r>
          </w:p>
        </w:tc>
        <w:tc>
          <w:tcPr>
            <w:tcW w:w="567" w:type="dxa"/>
            <w:shd w:val="clear" w:color="auto" w:fill="auto"/>
            <w:vAlign w:val="bottom"/>
          </w:tcPr>
          <w:p w14:paraId="0000057E" w14:textId="77777777" w:rsidR="003D3C7B" w:rsidRDefault="00000000">
            <w:pPr>
              <w:jc w:val="right"/>
              <w:rPr>
                <w:sz w:val="16"/>
                <w:szCs w:val="16"/>
              </w:rPr>
            </w:pPr>
            <w:r>
              <w:rPr>
                <w:sz w:val="16"/>
                <w:szCs w:val="16"/>
              </w:rPr>
              <w:t>2013</w:t>
            </w:r>
          </w:p>
        </w:tc>
        <w:tc>
          <w:tcPr>
            <w:tcW w:w="1559" w:type="dxa"/>
            <w:shd w:val="clear" w:color="auto" w:fill="auto"/>
            <w:vAlign w:val="bottom"/>
          </w:tcPr>
          <w:p w14:paraId="0000057F" w14:textId="77777777" w:rsidR="003D3C7B" w:rsidRDefault="00000000">
            <w:pPr>
              <w:jc w:val="right"/>
              <w:rPr>
                <w:sz w:val="16"/>
                <w:szCs w:val="16"/>
              </w:rPr>
            </w:pPr>
            <w:r>
              <w:rPr>
                <w:sz w:val="16"/>
                <w:szCs w:val="16"/>
              </w:rPr>
              <w:t>1</w:t>
            </w:r>
          </w:p>
        </w:tc>
        <w:tc>
          <w:tcPr>
            <w:tcW w:w="1843" w:type="dxa"/>
            <w:shd w:val="clear" w:color="auto" w:fill="auto"/>
            <w:vAlign w:val="bottom"/>
          </w:tcPr>
          <w:p w14:paraId="00000580" w14:textId="77777777" w:rsidR="003D3C7B" w:rsidRDefault="00000000">
            <w:pPr>
              <w:jc w:val="right"/>
              <w:rPr>
                <w:sz w:val="16"/>
                <w:szCs w:val="16"/>
              </w:rPr>
            </w:pPr>
            <w:r>
              <w:rPr>
                <w:sz w:val="16"/>
                <w:szCs w:val="16"/>
              </w:rPr>
              <w:t>1</w:t>
            </w:r>
          </w:p>
        </w:tc>
        <w:tc>
          <w:tcPr>
            <w:tcW w:w="1418" w:type="dxa"/>
            <w:shd w:val="clear" w:color="auto" w:fill="auto"/>
            <w:vAlign w:val="bottom"/>
          </w:tcPr>
          <w:p w14:paraId="00000581" w14:textId="77777777" w:rsidR="003D3C7B" w:rsidRDefault="00000000">
            <w:pPr>
              <w:jc w:val="right"/>
              <w:rPr>
                <w:sz w:val="16"/>
                <w:szCs w:val="16"/>
              </w:rPr>
            </w:pPr>
            <w:r>
              <w:rPr>
                <w:sz w:val="16"/>
                <w:szCs w:val="16"/>
              </w:rPr>
              <w:t>1</w:t>
            </w:r>
          </w:p>
        </w:tc>
        <w:tc>
          <w:tcPr>
            <w:tcW w:w="1559" w:type="dxa"/>
            <w:shd w:val="clear" w:color="auto" w:fill="auto"/>
            <w:vAlign w:val="bottom"/>
          </w:tcPr>
          <w:p w14:paraId="00000582" w14:textId="77777777" w:rsidR="003D3C7B" w:rsidRDefault="00000000">
            <w:pPr>
              <w:jc w:val="right"/>
              <w:rPr>
                <w:sz w:val="16"/>
                <w:szCs w:val="16"/>
              </w:rPr>
            </w:pPr>
            <w:r>
              <w:rPr>
                <w:sz w:val="16"/>
                <w:szCs w:val="16"/>
              </w:rPr>
              <w:t>1</w:t>
            </w:r>
          </w:p>
        </w:tc>
        <w:tc>
          <w:tcPr>
            <w:tcW w:w="1417" w:type="dxa"/>
            <w:shd w:val="clear" w:color="auto" w:fill="auto"/>
            <w:vAlign w:val="bottom"/>
          </w:tcPr>
          <w:p w14:paraId="00000583" w14:textId="77777777" w:rsidR="003D3C7B" w:rsidRDefault="00000000">
            <w:pPr>
              <w:jc w:val="right"/>
              <w:rPr>
                <w:sz w:val="16"/>
                <w:szCs w:val="16"/>
              </w:rPr>
            </w:pPr>
            <w:r>
              <w:rPr>
                <w:sz w:val="16"/>
                <w:szCs w:val="16"/>
              </w:rPr>
              <w:t>1</w:t>
            </w:r>
          </w:p>
        </w:tc>
        <w:tc>
          <w:tcPr>
            <w:tcW w:w="1418" w:type="dxa"/>
            <w:shd w:val="clear" w:color="auto" w:fill="auto"/>
            <w:vAlign w:val="bottom"/>
          </w:tcPr>
          <w:p w14:paraId="00000584" w14:textId="77777777" w:rsidR="003D3C7B" w:rsidRDefault="00000000">
            <w:pPr>
              <w:jc w:val="right"/>
              <w:rPr>
                <w:sz w:val="16"/>
                <w:szCs w:val="16"/>
              </w:rPr>
            </w:pPr>
            <w:r>
              <w:rPr>
                <w:sz w:val="16"/>
                <w:szCs w:val="16"/>
              </w:rPr>
              <w:t>0</w:t>
            </w:r>
          </w:p>
        </w:tc>
        <w:tc>
          <w:tcPr>
            <w:tcW w:w="1701" w:type="dxa"/>
            <w:shd w:val="clear" w:color="auto" w:fill="auto"/>
            <w:vAlign w:val="bottom"/>
          </w:tcPr>
          <w:p w14:paraId="00000585" w14:textId="77777777" w:rsidR="003D3C7B" w:rsidRDefault="00000000">
            <w:pPr>
              <w:jc w:val="right"/>
              <w:rPr>
                <w:sz w:val="16"/>
                <w:szCs w:val="16"/>
              </w:rPr>
            </w:pPr>
            <w:r>
              <w:rPr>
                <w:sz w:val="16"/>
                <w:szCs w:val="16"/>
              </w:rPr>
              <w:t>1</w:t>
            </w:r>
          </w:p>
        </w:tc>
        <w:tc>
          <w:tcPr>
            <w:tcW w:w="1134" w:type="dxa"/>
            <w:shd w:val="clear" w:color="auto" w:fill="auto"/>
            <w:vAlign w:val="bottom"/>
          </w:tcPr>
          <w:p w14:paraId="00000586" w14:textId="77777777" w:rsidR="003D3C7B" w:rsidRDefault="00000000">
            <w:pPr>
              <w:jc w:val="right"/>
              <w:rPr>
                <w:sz w:val="16"/>
                <w:szCs w:val="16"/>
              </w:rPr>
            </w:pPr>
            <w:r>
              <w:rPr>
                <w:sz w:val="16"/>
                <w:szCs w:val="16"/>
              </w:rPr>
              <w:t>0</w:t>
            </w:r>
          </w:p>
        </w:tc>
        <w:tc>
          <w:tcPr>
            <w:tcW w:w="709" w:type="dxa"/>
            <w:shd w:val="clear" w:color="auto" w:fill="auto"/>
            <w:vAlign w:val="bottom"/>
          </w:tcPr>
          <w:p w14:paraId="00000587" w14:textId="77777777" w:rsidR="003D3C7B" w:rsidRDefault="00000000">
            <w:pPr>
              <w:jc w:val="right"/>
              <w:rPr>
                <w:sz w:val="16"/>
                <w:szCs w:val="16"/>
              </w:rPr>
            </w:pPr>
            <w:r>
              <w:rPr>
                <w:sz w:val="16"/>
                <w:szCs w:val="16"/>
              </w:rPr>
              <w:t>6</w:t>
            </w:r>
          </w:p>
        </w:tc>
      </w:tr>
      <w:tr w:rsidR="003D3C7B" w14:paraId="17C2BF4A" w14:textId="77777777">
        <w:trPr>
          <w:trHeight w:val="300"/>
        </w:trPr>
        <w:tc>
          <w:tcPr>
            <w:tcW w:w="14596" w:type="dxa"/>
            <w:gridSpan w:val="11"/>
            <w:shd w:val="clear" w:color="auto" w:fill="auto"/>
            <w:vAlign w:val="bottom"/>
          </w:tcPr>
          <w:p w14:paraId="00000588" w14:textId="77777777" w:rsidR="003D3C7B" w:rsidRDefault="00000000">
            <w:pPr>
              <w:jc w:val="center"/>
              <w:rPr>
                <w:b/>
                <w:sz w:val="16"/>
                <w:szCs w:val="16"/>
              </w:rPr>
            </w:pPr>
            <w:r>
              <w:rPr>
                <w:b/>
                <w:sz w:val="16"/>
                <w:szCs w:val="16"/>
              </w:rPr>
              <w:t>Cohort studies</w:t>
            </w:r>
          </w:p>
        </w:tc>
      </w:tr>
      <w:tr w:rsidR="003D3C7B" w14:paraId="25313321" w14:textId="77777777">
        <w:trPr>
          <w:trHeight w:val="300"/>
        </w:trPr>
        <w:tc>
          <w:tcPr>
            <w:tcW w:w="1838" w:type="dxa"/>
            <w:gridSpan w:val="2"/>
            <w:shd w:val="clear" w:color="auto" w:fill="auto"/>
            <w:vAlign w:val="bottom"/>
          </w:tcPr>
          <w:p w14:paraId="00000593" w14:textId="77777777" w:rsidR="003D3C7B" w:rsidRDefault="00000000">
            <w:pPr>
              <w:jc w:val="right"/>
              <w:rPr>
                <w:sz w:val="16"/>
                <w:szCs w:val="16"/>
              </w:rPr>
            </w:pPr>
            <w:r>
              <w:rPr>
                <w:sz w:val="16"/>
                <w:szCs w:val="16"/>
              </w:rPr>
              <w:t>Study details</w:t>
            </w:r>
          </w:p>
        </w:tc>
        <w:tc>
          <w:tcPr>
            <w:tcW w:w="1559" w:type="dxa"/>
            <w:shd w:val="clear" w:color="auto" w:fill="auto"/>
            <w:vAlign w:val="bottom"/>
          </w:tcPr>
          <w:p w14:paraId="00000595" w14:textId="77777777" w:rsidR="003D3C7B" w:rsidRDefault="00000000">
            <w:pPr>
              <w:jc w:val="right"/>
              <w:rPr>
                <w:sz w:val="16"/>
                <w:szCs w:val="16"/>
              </w:rPr>
            </w:pPr>
            <w:r>
              <w:rPr>
                <w:sz w:val="16"/>
                <w:szCs w:val="16"/>
              </w:rPr>
              <w:t>representativeness of the exposed cohort</w:t>
            </w:r>
          </w:p>
        </w:tc>
        <w:tc>
          <w:tcPr>
            <w:tcW w:w="1843" w:type="dxa"/>
            <w:shd w:val="clear" w:color="auto" w:fill="auto"/>
            <w:vAlign w:val="bottom"/>
          </w:tcPr>
          <w:p w14:paraId="00000596" w14:textId="77777777" w:rsidR="003D3C7B" w:rsidRDefault="00000000">
            <w:pPr>
              <w:jc w:val="right"/>
              <w:rPr>
                <w:sz w:val="16"/>
                <w:szCs w:val="16"/>
              </w:rPr>
            </w:pPr>
            <w:r>
              <w:rPr>
                <w:sz w:val="16"/>
                <w:szCs w:val="16"/>
              </w:rPr>
              <w:t>selection of the non-exposed cohort</w:t>
            </w:r>
          </w:p>
        </w:tc>
        <w:tc>
          <w:tcPr>
            <w:tcW w:w="1418" w:type="dxa"/>
            <w:shd w:val="clear" w:color="auto" w:fill="auto"/>
            <w:vAlign w:val="bottom"/>
          </w:tcPr>
          <w:p w14:paraId="00000597" w14:textId="77777777" w:rsidR="003D3C7B" w:rsidRDefault="00000000">
            <w:pPr>
              <w:jc w:val="right"/>
              <w:rPr>
                <w:sz w:val="16"/>
                <w:szCs w:val="16"/>
              </w:rPr>
            </w:pPr>
            <w:r>
              <w:rPr>
                <w:sz w:val="16"/>
                <w:szCs w:val="16"/>
              </w:rPr>
              <w:t>ascertainment of exposure</w:t>
            </w:r>
          </w:p>
        </w:tc>
        <w:tc>
          <w:tcPr>
            <w:tcW w:w="1559" w:type="dxa"/>
            <w:shd w:val="clear" w:color="auto" w:fill="auto"/>
            <w:vAlign w:val="bottom"/>
          </w:tcPr>
          <w:p w14:paraId="00000598" w14:textId="77777777" w:rsidR="003D3C7B" w:rsidRDefault="00000000">
            <w:pPr>
              <w:jc w:val="right"/>
              <w:rPr>
                <w:sz w:val="16"/>
                <w:szCs w:val="16"/>
              </w:rPr>
            </w:pPr>
            <w:r>
              <w:rPr>
                <w:sz w:val="16"/>
                <w:szCs w:val="16"/>
              </w:rPr>
              <w:t>demonstration that outcome of interest was not present at start of the study</w:t>
            </w:r>
          </w:p>
        </w:tc>
        <w:tc>
          <w:tcPr>
            <w:tcW w:w="1417" w:type="dxa"/>
            <w:shd w:val="clear" w:color="auto" w:fill="auto"/>
            <w:vAlign w:val="bottom"/>
          </w:tcPr>
          <w:p w14:paraId="00000599" w14:textId="77777777" w:rsidR="003D3C7B" w:rsidRDefault="00000000">
            <w:pPr>
              <w:jc w:val="right"/>
              <w:rPr>
                <w:sz w:val="16"/>
                <w:szCs w:val="16"/>
              </w:rPr>
            </w:pPr>
            <w:r>
              <w:rPr>
                <w:sz w:val="16"/>
                <w:szCs w:val="16"/>
              </w:rPr>
              <w:t xml:space="preserve">comparability of cohorts </w:t>
            </w:r>
            <w:proofErr w:type="gramStart"/>
            <w:r>
              <w:rPr>
                <w:sz w:val="16"/>
                <w:szCs w:val="16"/>
              </w:rPr>
              <w:t>on the basis of</w:t>
            </w:r>
            <w:proofErr w:type="gramEnd"/>
            <w:r>
              <w:rPr>
                <w:sz w:val="16"/>
                <w:szCs w:val="16"/>
              </w:rPr>
              <w:t xml:space="preserve"> the design or analysis</w:t>
            </w:r>
          </w:p>
        </w:tc>
        <w:tc>
          <w:tcPr>
            <w:tcW w:w="1418" w:type="dxa"/>
            <w:shd w:val="clear" w:color="auto" w:fill="auto"/>
            <w:vAlign w:val="bottom"/>
          </w:tcPr>
          <w:p w14:paraId="0000059A" w14:textId="77777777" w:rsidR="003D3C7B" w:rsidRDefault="00000000">
            <w:pPr>
              <w:jc w:val="right"/>
              <w:rPr>
                <w:sz w:val="16"/>
                <w:szCs w:val="16"/>
              </w:rPr>
            </w:pPr>
            <w:r>
              <w:rPr>
                <w:sz w:val="16"/>
                <w:szCs w:val="16"/>
              </w:rPr>
              <w:t>assessment of outcome</w:t>
            </w:r>
          </w:p>
        </w:tc>
        <w:tc>
          <w:tcPr>
            <w:tcW w:w="1701" w:type="dxa"/>
            <w:shd w:val="clear" w:color="auto" w:fill="auto"/>
            <w:vAlign w:val="bottom"/>
          </w:tcPr>
          <w:p w14:paraId="0000059B" w14:textId="77777777" w:rsidR="003D3C7B" w:rsidRDefault="00000000">
            <w:pPr>
              <w:jc w:val="right"/>
              <w:rPr>
                <w:sz w:val="16"/>
                <w:szCs w:val="16"/>
              </w:rPr>
            </w:pPr>
            <w:r>
              <w:rPr>
                <w:sz w:val="16"/>
                <w:szCs w:val="16"/>
              </w:rPr>
              <w:t>was the follow-up long enough for outcomes to occur</w:t>
            </w:r>
          </w:p>
        </w:tc>
        <w:tc>
          <w:tcPr>
            <w:tcW w:w="1134" w:type="dxa"/>
            <w:shd w:val="clear" w:color="auto" w:fill="auto"/>
            <w:vAlign w:val="bottom"/>
          </w:tcPr>
          <w:p w14:paraId="0000059C" w14:textId="77777777" w:rsidR="003D3C7B" w:rsidRDefault="00000000">
            <w:pPr>
              <w:jc w:val="right"/>
              <w:rPr>
                <w:sz w:val="16"/>
                <w:szCs w:val="16"/>
              </w:rPr>
            </w:pPr>
            <w:r>
              <w:rPr>
                <w:sz w:val="16"/>
                <w:szCs w:val="16"/>
              </w:rPr>
              <w:t>adequacy of follow up of cohorts</w:t>
            </w:r>
          </w:p>
        </w:tc>
        <w:tc>
          <w:tcPr>
            <w:tcW w:w="709" w:type="dxa"/>
            <w:shd w:val="clear" w:color="auto" w:fill="auto"/>
            <w:vAlign w:val="bottom"/>
          </w:tcPr>
          <w:p w14:paraId="0000059D" w14:textId="77777777" w:rsidR="003D3C7B" w:rsidRDefault="00000000">
            <w:pPr>
              <w:jc w:val="right"/>
              <w:rPr>
                <w:sz w:val="16"/>
                <w:szCs w:val="16"/>
              </w:rPr>
            </w:pPr>
            <w:r>
              <w:rPr>
                <w:sz w:val="16"/>
                <w:szCs w:val="16"/>
              </w:rPr>
              <w:t>total</w:t>
            </w:r>
          </w:p>
        </w:tc>
      </w:tr>
      <w:tr w:rsidR="003D3C7B" w14:paraId="6B834A22" w14:textId="77777777">
        <w:trPr>
          <w:trHeight w:val="300"/>
        </w:trPr>
        <w:tc>
          <w:tcPr>
            <w:tcW w:w="1271" w:type="dxa"/>
            <w:shd w:val="clear" w:color="auto" w:fill="auto"/>
            <w:vAlign w:val="bottom"/>
          </w:tcPr>
          <w:p w14:paraId="0000059E" w14:textId="77777777" w:rsidR="003D3C7B" w:rsidRDefault="00000000">
            <w:pPr>
              <w:rPr>
                <w:sz w:val="16"/>
                <w:szCs w:val="16"/>
              </w:rPr>
            </w:pPr>
            <w:r>
              <w:rPr>
                <w:sz w:val="16"/>
                <w:szCs w:val="16"/>
              </w:rPr>
              <w:t xml:space="preserve">Slob </w:t>
            </w:r>
          </w:p>
        </w:tc>
        <w:tc>
          <w:tcPr>
            <w:tcW w:w="567" w:type="dxa"/>
            <w:shd w:val="clear" w:color="auto" w:fill="auto"/>
            <w:vAlign w:val="bottom"/>
          </w:tcPr>
          <w:p w14:paraId="0000059F" w14:textId="77777777" w:rsidR="003D3C7B" w:rsidRDefault="00000000">
            <w:pPr>
              <w:jc w:val="right"/>
              <w:rPr>
                <w:sz w:val="16"/>
                <w:szCs w:val="16"/>
              </w:rPr>
            </w:pPr>
            <w:r>
              <w:rPr>
                <w:sz w:val="16"/>
                <w:szCs w:val="16"/>
              </w:rPr>
              <w:t>2020</w:t>
            </w:r>
          </w:p>
        </w:tc>
        <w:tc>
          <w:tcPr>
            <w:tcW w:w="1559" w:type="dxa"/>
            <w:shd w:val="clear" w:color="auto" w:fill="auto"/>
            <w:vAlign w:val="bottom"/>
          </w:tcPr>
          <w:p w14:paraId="000005A0" w14:textId="77777777" w:rsidR="003D3C7B" w:rsidRDefault="00000000">
            <w:pPr>
              <w:jc w:val="right"/>
              <w:rPr>
                <w:sz w:val="16"/>
                <w:szCs w:val="16"/>
              </w:rPr>
            </w:pPr>
            <w:r>
              <w:rPr>
                <w:sz w:val="16"/>
                <w:szCs w:val="16"/>
              </w:rPr>
              <w:t>0</w:t>
            </w:r>
          </w:p>
        </w:tc>
        <w:tc>
          <w:tcPr>
            <w:tcW w:w="1843" w:type="dxa"/>
            <w:shd w:val="clear" w:color="auto" w:fill="auto"/>
            <w:vAlign w:val="bottom"/>
          </w:tcPr>
          <w:p w14:paraId="000005A1" w14:textId="77777777" w:rsidR="003D3C7B" w:rsidRDefault="00000000">
            <w:pPr>
              <w:jc w:val="right"/>
              <w:rPr>
                <w:sz w:val="16"/>
                <w:szCs w:val="16"/>
              </w:rPr>
            </w:pPr>
            <w:r>
              <w:rPr>
                <w:sz w:val="16"/>
                <w:szCs w:val="16"/>
              </w:rPr>
              <w:t>1</w:t>
            </w:r>
          </w:p>
        </w:tc>
        <w:tc>
          <w:tcPr>
            <w:tcW w:w="1418" w:type="dxa"/>
            <w:shd w:val="clear" w:color="auto" w:fill="auto"/>
            <w:vAlign w:val="bottom"/>
          </w:tcPr>
          <w:p w14:paraId="000005A2" w14:textId="77777777" w:rsidR="003D3C7B" w:rsidRDefault="00000000">
            <w:pPr>
              <w:jc w:val="right"/>
              <w:rPr>
                <w:sz w:val="16"/>
                <w:szCs w:val="16"/>
              </w:rPr>
            </w:pPr>
            <w:r>
              <w:rPr>
                <w:sz w:val="16"/>
                <w:szCs w:val="16"/>
              </w:rPr>
              <w:t>1</w:t>
            </w:r>
          </w:p>
        </w:tc>
        <w:tc>
          <w:tcPr>
            <w:tcW w:w="1559" w:type="dxa"/>
            <w:shd w:val="clear" w:color="auto" w:fill="auto"/>
            <w:vAlign w:val="bottom"/>
          </w:tcPr>
          <w:p w14:paraId="000005A3" w14:textId="77777777" w:rsidR="003D3C7B" w:rsidRDefault="00000000">
            <w:pPr>
              <w:jc w:val="right"/>
              <w:rPr>
                <w:sz w:val="16"/>
                <w:szCs w:val="16"/>
              </w:rPr>
            </w:pPr>
            <w:r>
              <w:rPr>
                <w:sz w:val="16"/>
                <w:szCs w:val="16"/>
              </w:rPr>
              <w:t>0</w:t>
            </w:r>
          </w:p>
        </w:tc>
        <w:tc>
          <w:tcPr>
            <w:tcW w:w="1417" w:type="dxa"/>
            <w:shd w:val="clear" w:color="auto" w:fill="auto"/>
            <w:vAlign w:val="bottom"/>
          </w:tcPr>
          <w:p w14:paraId="000005A4" w14:textId="77777777" w:rsidR="003D3C7B" w:rsidRDefault="00000000">
            <w:pPr>
              <w:jc w:val="right"/>
              <w:rPr>
                <w:sz w:val="16"/>
                <w:szCs w:val="16"/>
              </w:rPr>
            </w:pPr>
            <w:r>
              <w:rPr>
                <w:sz w:val="16"/>
                <w:szCs w:val="16"/>
              </w:rPr>
              <w:t>2</w:t>
            </w:r>
          </w:p>
        </w:tc>
        <w:tc>
          <w:tcPr>
            <w:tcW w:w="1418" w:type="dxa"/>
            <w:shd w:val="clear" w:color="auto" w:fill="auto"/>
            <w:vAlign w:val="bottom"/>
          </w:tcPr>
          <w:p w14:paraId="000005A5" w14:textId="77777777" w:rsidR="003D3C7B" w:rsidRDefault="00000000">
            <w:pPr>
              <w:jc w:val="right"/>
              <w:rPr>
                <w:sz w:val="16"/>
                <w:szCs w:val="16"/>
              </w:rPr>
            </w:pPr>
            <w:r>
              <w:rPr>
                <w:sz w:val="16"/>
                <w:szCs w:val="16"/>
              </w:rPr>
              <w:t>0</w:t>
            </w:r>
          </w:p>
        </w:tc>
        <w:tc>
          <w:tcPr>
            <w:tcW w:w="1701" w:type="dxa"/>
            <w:shd w:val="clear" w:color="auto" w:fill="auto"/>
            <w:vAlign w:val="bottom"/>
          </w:tcPr>
          <w:p w14:paraId="000005A6" w14:textId="77777777" w:rsidR="003D3C7B" w:rsidRDefault="00000000">
            <w:pPr>
              <w:jc w:val="right"/>
              <w:rPr>
                <w:sz w:val="16"/>
                <w:szCs w:val="16"/>
              </w:rPr>
            </w:pPr>
            <w:r>
              <w:rPr>
                <w:sz w:val="16"/>
                <w:szCs w:val="16"/>
              </w:rPr>
              <w:t>0</w:t>
            </w:r>
          </w:p>
        </w:tc>
        <w:tc>
          <w:tcPr>
            <w:tcW w:w="1134" w:type="dxa"/>
            <w:shd w:val="clear" w:color="auto" w:fill="auto"/>
            <w:vAlign w:val="bottom"/>
          </w:tcPr>
          <w:p w14:paraId="000005A7" w14:textId="77777777" w:rsidR="003D3C7B" w:rsidRDefault="00000000">
            <w:pPr>
              <w:jc w:val="right"/>
              <w:rPr>
                <w:sz w:val="16"/>
                <w:szCs w:val="16"/>
              </w:rPr>
            </w:pPr>
            <w:r>
              <w:rPr>
                <w:sz w:val="16"/>
                <w:szCs w:val="16"/>
              </w:rPr>
              <w:t>0</w:t>
            </w:r>
          </w:p>
        </w:tc>
        <w:tc>
          <w:tcPr>
            <w:tcW w:w="709" w:type="dxa"/>
            <w:shd w:val="clear" w:color="auto" w:fill="auto"/>
            <w:vAlign w:val="bottom"/>
          </w:tcPr>
          <w:p w14:paraId="000005A8" w14:textId="77777777" w:rsidR="003D3C7B" w:rsidRDefault="00000000">
            <w:pPr>
              <w:jc w:val="right"/>
              <w:rPr>
                <w:sz w:val="16"/>
                <w:szCs w:val="16"/>
              </w:rPr>
            </w:pPr>
            <w:r>
              <w:rPr>
                <w:sz w:val="16"/>
                <w:szCs w:val="16"/>
              </w:rPr>
              <w:t>4</w:t>
            </w:r>
          </w:p>
        </w:tc>
      </w:tr>
      <w:tr w:rsidR="003D3C7B" w14:paraId="26BFEFB1" w14:textId="77777777">
        <w:trPr>
          <w:trHeight w:val="300"/>
        </w:trPr>
        <w:tc>
          <w:tcPr>
            <w:tcW w:w="1271" w:type="dxa"/>
            <w:shd w:val="clear" w:color="auto" w:fill="auto"/>
            <w:vAlign w:val="bottom"/>
          </w:tcPr>
          <w:p w14:paraId="000005A9" w14:textId="77777777" w:rsidR="003D3C7B" w:rsidRDefault="00000000">
            <w:pPr>
              <w:rPr>
                <w:sz w:val="16"/>
                <w:szCs w:val="16"/>
              </w:rPr>
            </w:pPr>
            <w:proofErr w:type="spellStart"/>
            <w:r>
              <w:rPr>
                <w:sz w:val="16"/>
                <w:szCs w:val="16"/>
              </w:rPr>
              <w:t>Atladottir</w:t>
            </w:r>
            <w:proofErr w:type="spellEnd"/>
            <w:r>
              <w:rPr>
                <w:sz w:val="16"/>
                <w:szCs w:val="16"/>
              </w:rPr>
              <w:t xml:space="preserve"> </w:t>
            </w:r>
          </w:p>
        </w:tc>
        <w:tc>
          <w:tcPr>
            <w:tcW w:w="567" w:type="dxa"/>
            <w:shd w:val="clear" w:color="auto" w:fill="auto"/>
            <w:vAlign w:val="bottom"/>
          </w:tcPr>
          <w:p w14:paraId="000005AA" w14:textId="77777777" w:rsidR="003D3C7B" w:rsidRDefault="00000000">
            <w:pPr>
              <w:jc w:val="right"/>
              <w:rPr>
                <w:sz w:val="16"/>
                <w:szCs w:val="16"/>
              </w:rPr>
            </w:pPr>
            <w:r>
              <w:rPr>
                <w:sz w:val="16"/>
                <w:szCs w:val="16"/>
              </w:rPr>
              <w:t>2012</w:t>
            </w:r>
          </w:p>
        </w:tc>
        <w:tc>
          <w:tcPr>
            <w:tcW w:w="1559" w:type="dxa"/>
            <w:shd w:val="clear" w:color="auto" w:fill="auto"/>
            <w:vAlign w:val="bottom"/>
          </w:tcPr>
          <w:p w14:paraId="000005AB" w14:textId="77777777" w:rsidR="003D3C7B" w:rsidRDefault="00000000">
            <w:pPr>
              <w:jc w:val="right"/>
              <w:rPr>
                <w:sz w:val="16"/>
                <w:szCs w:val="16"/>
              </w:rPr>
            </w:pPr>
            <w:r>
              <w:rPr>
                <w:sz w:val="16"/>
                <w:szCs w:val="16"/>
              </w:rPr>
              <w:t>1</w:t>
            </w:r>
          </w:p>
        </w:tc>
        <w:tc>
          <w:tcPr>
            <w:tcW w:w="1843" w:type="dxa"/>
            <w:shd w:val="clear" w:color="auto" w:fill="auto"/>
            <w:vAlign w:val="bottom"/>
          </w:tcPr>
          <w:p w14:paraId="000005AC" w14:textId="77777777" w:rsidR="003D3C7B" w:rsidRDefault="00000000">
            <w:pPr>
              <w:jc w:val="right"/>
              <w:rPr>
                <w:sz w:val="16"/>
                <w:szCs w:val="16"/>
              </w:rPr>
            </w:pPr>
            <w:r>
              <w:rPr>
                <w:sz w:val="16"/>
                <w:szCs w:val="16"/>
              </w:rPr>
              <w:t>1</w:t>
            </w:r>
          </w:p>
        </w:tc>
        <w:tc>
          <w:tcPr>
            <w:tcW w:w="1418" w:type="dxa"/>
            <w:shd w:val="clear" w:color="auto" w:fill="auto"/>
            <w:vAlign w:val="bottom"/>
          </w:tcPr>
          <w:p w14:paraId="000005AD" w14:textId="77777777" w:rsidR="003D3C7B" w:rsidRDefault="00000000">
            <w:pPr>
              <w:jc w:val="right"/>
              <w:rPr>
                <w:sz w:val="16"/>
                <w:szCs w:val="16"/>
              </w:rPr>
            </w:pPr>
            <w:r>
              <w:rPr>
                <w:sz w:val="16"/>
                <w:szCs w:val="16"/>
              </w:rPr>
              <w:t>1</w:t>
            </w:r>
          </w:p>
        </w:tc>
        <w:tc>
          <w:tcPr>
            <w:tcW w:w="1559" w:type="dxa"/>
            <w:shd w:val="clear" w:color="auto" w:fill="auto"/>
            <w:vAlign w:val="bottom"/>
          </w:tcPr>
          <w:p w14:paraId="000005AE" w14:textId="77777777" w:rsidR="003D3C7B" w:rsidRDefault="00000000">
            <w:pPr>
              <w:jc w:val="right"/>
              <w:rPr>
                <w:sz w:val="16"/>
                <w:szCs w:val="16"/>
              </w:rPr>
            </w:pPr>
            <w:r>
              <w:rPr>
                <w:sz w:val="16"/>
                <w:szCs w:val="16"/>
              </w:rPr>
              <w:t>1</w:t>
            </w:r>
          </w:p>
        </w:tc>
        <w:tc>
          <w:tcPr>
            <w:tcW w:w="1417" w:type="dxa"/>
            <w:shd w:val="clear" w:color="auto" w:fill="auto"/>
            <w:vAlign w:val="bottom"/>
          </w:tcPr>
          <w:p w14:paraId="000005AF" w14:textId="77777777" w:rsidR="003D3C7B" w:rsidRDefault="00000000">
            <w:pPr>
              <w:jc w:val="right"/>
              <w:rPr>
                <w:sz w:val="16"/>
                <w:szCs w:val="16"/>
              </w:rPr>
            </w:pPr>
            <w:r>
              <w:rPr>
                <w:sz w:val="16"/>
                <w:szCs w:val="16"/>
              </w:rPr>
              <w:t>2</w:t>
            </w:r>
          </w:p>
        </w:tc>
        <w:tc>
          <w:tcPr>
            <w:tcW w:w="1418" w:type="dxa"/>
            <w:shd w:val="clear" w:color="auto" w:fill="auto"/>
            <w:vAlign w:val="bottom"/>
          </w:tcPr>
          <w:p w14:paraId="000005B0" w14:textId="77777777" w:rsidR="003D3C7B" w:rsidRDefault="00000000">
            <w:pPr>
              <w:jc w:val="right"/>
              <w:rPr>
                <w:sz w:val="16"/>
                <w:szCs w:val="16"/>
              </w:rPr>
            </w:pPr>
            <w:r>
              <w:rPr>
                <w:sz w:val="16"/>
                <w:szCs w:val="16"/>
              </w:rPr>
              <w:t>1</w:t>
            </w:r>
          </w:p>
        </w:tc>
        <w:tc>
          <w:tcPr>
            <w:tcW w:w="1701" w:type="dxa"/>
            <w:shd w:val="clear" w:color="auto" w:fill="auto"/>
            <w:vAlign w:val="bottom"/>
          </w:tcPr>
          <w:p w14:paraId="000005B1" w14:textId="77777777" w:rsidR="003D3C7B" w:rsidRDefault="00000000">
            <w:pPr>
              <w:jc w:val="right"/>
              <w:rPr>
                <w:sz w:val="16"/>
                <w:szCs w:val="16"/>
              </w:rPr>
            </w:pPr>
            <w:r>
              <w:rPr>
                <w:sz w:val="16"/>
                <w:szCs w:val="16"/>
              </w:rPr>
              <w:t>1</w:t>
            </w:r>
          </w:p>
        </w:tc>
        <w:tc>
          <w:tcPr>
            <w:tcW w:w="1134" w:type="dxa"/>
            <w:shd w:val="clear" w:color="auto" w:fill="auto"/>
            <w:vAlign w:val="bottom"/>
          </w:tcPr>
          <w:p w14:paraId="000005B2" w14:textId="77777777" w:rsidR="003D3C7B" w:rsidRDefault="00000000">
            <w:pPr>
              <w:jc w:val="right"/>
              <w:rPr>
                <w:sz w:val="16"/>
                <w:szCs w:val="16"/>
              </w:rPr>
            </w:pPr>
            <w:r>
              <w:rPr>
                <w:sz w:val="16"/>
                <w:szCs w:val="16"/>
              </w:rPr>
              <w:t>1</w:t>
            </w:r>
          </w:p>
        </w:tc>
        <w:tc>
          <w:tcPr>
            <w:tcW w:w="709" w:type="dxa"/>
            <w:shd w:val="clear" w:color="auto" w:fill="auto"/>
            <w:vAlign w:val="bottom"/>
          </w:tcPr>
          <w:p w14:paraId="000005B3" w14:textId="77777777" w:rsidR="003D3C7B" w:rsidRDefault="00000000">
            <w:pPr>
              <w:jc w:val="right"/>
              <w:rPr>
                <w:sz w:val="16"/>
                <w:szCs w:val="16"/>
              </w:rPr>
            </w:pPr>
            <w:r>
              <w:rPr>
                <w:sz w:val="16"/>
                <w:szCs w:val="16"/>
              </w:rPr>
              <w:t>9</w:t>
            </w:r>
          </w:p>
        </w:tc>
      </w:tr>
      <w:tr w:rsidR="003D3C7B" w14:paraId="2C5B1E29" w14:textId="77777777">
        <w:trPr>
          <w:trHeight w:val="300"/>
        </w:trPr>
        <w:tc>
          <w:tcPr>
            <w:tcW w:w="1271" w:type="dxa"/>
            <w:shd w:val="clear" w:color="auto" w:fill="auto"/>
            <w:vAlign w:val="bottom"/>
          </w:tcPr>
          <w:p w14:paraId="000005B4" w14:textId="77777777" w:rsidR="003D3C7B" w:rsidRDefault="00000000">
            <w:pPr>
              <w:rPr>
                <w:sz w:val="16"/>
                <w:szCs w:val="16"/>
              </w:rPr>
            </w:pPr>
            <w:r>
              <w:rPr>
                <w:sz w:val="16"/>
                <w:szCs w:val="16"/>
              </w:rPr>
              <w:t xml:space="preserve">Aversa </w:t>
            </w:r>
          </w:p>
        </w:tc>
        <w:tc>
          <w:tcPr>
            <w:tcW w:w="567" w:type="dxa"/>
            <w:shd w:val="clear" w:color="auto" w:fill="auto"/>
            <w:vAlign w:val="bottom"/>
          </w:tcPr>
          <w:p w14:paraId="000005B5" w14:textId="77777777" w:rsidR="003D3C7B" w:rsidRDefault="00000000">
            <w:pPr>
              <w:jc w:val="right"/>
              <w:rPr>
                <w:sz w:val="16"/>
                <w:szCs w:val="16"/>
              </w:rPr>
            </w:pPr>
            <w:r>
              <w:rPr>
                <w:sz w:val="16"/>
                <w:szCs w:val="16"/>
              </w:rPr>
              <w:t>2021</w:t>
            </w:r>
          </w:p>
        </w:tc>
        <w:tc>
          <w:tcPr>
            <w:tcW w:w="1559" w:type="dxa"/>
            <w:shd w:val="clear" w:color="auto" w:fill="auto"/>
            <w:vAlign w:val="bottom"/>
          </w:tcPr>
          <w:p w14:paraId="000005B6" w14:textId="77777777" w:rsidR="003D3C7B" w:rsidRDefault="00000000">
            <w:pPr>
              <w:jc w:val="right"/>
              <w:rPr>
                <w:sz w:val="16"/>
                <w:szCs w:val="16"/>
              </w:rPr>
            </w:pPr>
            <w:r>
              <w:rPr>
                <w:sz w:val="16"/>
                <w:szCs w:val="16"/>
              </w:rPr>
              <w:t>1</w:t>
            </w:r>
          </w:p>
        </w:tc>
        <w:tc>
          <w:tcPr>
            <w:tcW w:w="1843" w:type="dxa"/>
            <w:shd w:val="clear" w:color="auto" w:fill="auto"/>
            <w:vAlign w:val="bottom"/>
          </w:tcPr>
          <w:p w14:paraId="000005B7" w14:textId="77777777" w:rsidR="003D3C7B" w:rsidRDefault="00000000">
            <w:pPr>
              <w:jc w:val="right"/>
              <w:rPr>
                <w:sz w:val="16"/>
                <w:szCs w:val="16"/>
              </w:rPr>
            </w:pPr>
            <w:r>
              <w:rPr>
                <w:sz w:val="16"/>
                <w:szCs w:val="16"/>
              </w:rPr>
              <w:t>1</w:t>
            </w:r>
          </w:p>
        </w:tc>
        <w:tc>
          <w:tcPr>
            <w:tcW w:w="1418" w:type="dxa"/>
            <w:shd w:val="clear" w:color="auto" w:fill="auto"/>
            <w:vAlign w:val="bottom"/>
          </w:tcPr>
          <w:p w14:paraId="000005B8" w14:textId="77777777" w:rsidR="003D3C7B" w:rsidRDefault="00000000">
            <w:pPr>
              <w:jc w:val="right"/>
              <w:rPr>
                <w:sz w:val="16"/>
                <w:szCs w:val="16"/>
              </w:rPr>
            </w:pPr>
            <w:r>
              <w:rPr>
                <w:sz w:val="16"/>
                <w:szCs w:val="16"/>
              </w:rPr>
              <w:t>1</w:t>
            </w:r>
          </w:p>
        </w:tc>
        <w:tc>
          <w:tcPr>
            <w:tcW w:w="1559" w:type="dxa"/>
            <w:shd w:val="clear" w:color="auto" w:fill="auto"/>
            <w:vAlign w:val="bottom"/>
          </w:tcPr>
          <w:p w14:paraId="000005B9" w14:textId="77777777" w:rsidR="003D3C7B" w:rsidRDefault="00000000">
            <w:pPr>
              <w:jc w:val="right"/>
              <w:rPr>
                <w:sz w:val="16"/>
                <w:szCs w:val="16"/>
              </w:rPr>
            </w:pPr>
            <w:r>
              <w:rPr>
                <w:sz w:val="16"/>
                <w:szCs w:val="16"/>
              </w:rPr>
              <w:t>1</w:t>
            </w:r>
          </w:p>
        </w:tc>
        <w:tc>
          <w:tcPr>
            <w:tcW w:w="1417" w:type="dxa"/>
            <w:shd w:val="clear" w:color="auto" w:fill="auto"/>
            <w:vAlign w:val="bottom"/>
          </w:tcPr>
          <w:p w14:paraId="000005BA" w14:textId="77777777" w:rsidR="003D3C7B" w:rsidRDefault="00000000">
            <w:pPr>
              <w:jc w:val="right"/>
              <w:rPr>
                <w:sz w:val="16"/>
                <w:szCs w:val="16"/>
              </w:rPr>
            </w:pPr>
            <w:r>
              <w:rPr>
                <w:sz w:val="16"/>
                <w:szCs w:val="16"/>
              </w:rPr>
              <w:t>2</w:t>
            </w:r>
          </w:p>
        </w:tc>
        <w:tc>
          <w:tcPr>
            <w:tcW w:w="1418" w:type="dxa"/>
            <w:shd w:val="clear" w:color="auto" w:fill="auto"/>
            <w:vAlign w:val="bottom"/>
          </w:tcPr>
          <w:p w14:paraId="000005BB" w14:textId="77777777" w:rsidR="003D3C7B" w:rsidRDefault="00000000">
            <w:pPr>
              <w:jc w:val="right"/>
              <w:rPr>
                <w:sz w:val="16"/>
                <w:szCs w:val="16"/>
              </w:rPr>
            </w:pPr>
            <w:r>
              <w:rPr>
                <w:sz w:val="16"/>
                <w:szCs w:val="16"/>
              </w:rPr>
              <w:t>1</w:t>
            </w:r>
          </w:p>
        </w:tc>
        <w:tc>
          <w:tcPr>
            <w:tcW w:w="1701" w:type="dxa"/>
            <w:shd w:val="clear" w:color="auto" w:fill="auto"/>
            <w:vAlign w:val="bottom"/>
          </w:tcPr>
          <w:p w14:paraId="000005BC" w14:textId="77777777" w:rsidR="003D3C7B" w:rsidRDefault="00000000">
            <w:pPr>
              <w:jc w:val="right"/>
              <w:rPr>
                <w:sz w:val="16"/>
                <w:szCs w:val="16"/>
              </w:rPr>
            </w:pPr>
            <w:r>
              <w:rPr>
                <w:sz w:val="16"/>
                <w:szCs w:val="16"/>
              </w:rPr>
              <w:t>1</w:t>
            </w:r>
          </w:p>
        </w:tc>
        <w:tc>
          <w:tcPr>
            <w:tcW w:w="1134" w:type="dxa"/>
            <w:shd w:val="clear" w:color="auto" w:fill="auto"/>
            <w:vAlign w:val="bottom"/>
          </w:tcPr>
          <w:p w14:paraId="000005BD" w14:textId="77777777" w:rsidR="003D3C7B" w:rsidRDefault="00000000">
            <w:pPr>
              <w:jc w:val="right"/>
              <w:rPr>
                <w:sz w:val="16"/>
                <w:szCs w:val="16"/>
              </w:rPr>
            </w:pPr>
            <w:r>
              <w:rPr>
                <w:sz w:val="16"/>
                <w:szCs w:val="16"/>
              </w:rPr>
              <w:t>1</w:t>
            </w:r>
          </w:p>
        </w:tc>
        <w:tc>
          <w:tcPr>
            <w:tcW w:w="709" w:type="dxa"/>
            <w:shd w:val="clear" w:color="auto" w:fill="auto"/>
            <w:vAlign w:val="bottom"/>
          </w:tcPr>
          <w:p w14:paraId="000005BE" w14:textId="77777777" w:rsidR="003D3C7B" w:rsidRDefault="00000000">
            <w:pPr>
              <w:jc w:val="right"/>
              <w:rPr>
                <w:sz w:val="16"/>
                <w:szCs w:val="16"/>
              </w:rPr>
            </w:pPr>
            <w:r>
              <w:rPr>
                <w:sz w:val="16"/>
                <w:szCs w:val="16"/>
              </w:rPr>
              <w:t>9</w:t>
            </w:r>
          </w:p>
        </w:tc>
      </w:tr>
      <w:tr w:rsidR="003D3C7B" w14:paraId="3EA0E1F6" w14:textId="77777777">
        <w:trPr>
          <w:trHeight w:val="300"/>
        </w:trPr>
        <w:tc>
          <w:tcPr>
            <w:tcW w:w="1271" w:type="dxa"/>
            <w:shd w:val="clear" w:color="auto" w:fill="auto"/>
            <w:vAlign w:val="bottom"/>
          </w:tcPr>
          <w:p w14:paraId="000005BF" w14:textId="77777777" w:rsidR="003D3C7B" w:rsidRDefault="00000000">
            <w:pPr>
              <w:rPr>
                <w:sz w:val="16"/>
                <w:szCs w:val="16"/>
              </w:rPr>
            </w:pPr>
            <w:r>
              <w:rPr>
                <w:sz w:val="16"/>
                <w:szCs w:val="16"/>
              </w:rPr>
              <w:t>Axelsson (ASD)</w:t>
            </w:r>
          </w:p>
        </w:tc>
        <w:tc>
          <w:tcPr>
            <w:tcW w:w="567" w:type="dxa"/>
            <w:shd w:val="clear" w:color="auto" w:fill="auto"/>
            <w:vAlign w:val="bottom"/>
          </w:tcPr>
          <w:p w14:paraId="000005C0" w14:textId="77777777" w:rsidR="003D3C7B" w:rsidRDefault="00000000">
            <w:pPr>
              <w:jc w:val="right"/>
              <w:rPr>
                <w:sz w:val="16"/>
                <w:szCs w:val="16"/>
              </w:rPr>
            </w:pPr>
            <w:r>
              <w:rPr>
                <w:sz w:val="16"/>
                <w:szCs w:val="16"/>
              </w:rPr>
              <w:t>2019</w:t>
            </w:r>
          </w:p>
        </w:tc>
        <w:tc>
          <w:tcPr>
            <w:tcW w:w="1559" w:type="dxa"/>
            <w:shd w:val="clear" w:color="auto" w:fill="auto"/>
            <w:vAlign w:val="bottom"/>
          </w:tcPr>
          <w:p w14:paraId="000005C1" w14:textId="77777777" w:rsidR="003D3C7B" w:rsidRDefault="00000000">
            <w:pPr>
              <w:jc w:val="right"/>
              <w:rPr>
                <w:sz w:val="16"/>
                <w:szCs w:val="16"/>
              </w:rPr>
            </w:pPr>
            <w:r>
              <w:rPr>
                <w:sz w:val="16"/>
                <w:szCs w:val="16"/>
              </w:rPr>
              <w:t>1</w:t>
            </w:r>
          </w:p>
        </w:tc>
        <w:tc>
          <w:tcPr>
            <w:tcW w:w="1843" w:type="dxa"/>
            <w:shd w:val="clear" w:color="auto" w:fill="auto"/>
            <w:vAlign w:val="bottom"/>
          </w:tcPr>
          <w:p w14:paraId="000005C2" w14:textId="77777777" w:rsidR="003D3C7B" w:rsidRDefault="00000000">
            <w:pPr>
              <w:jc w:val="right"/>
              <w:rPr>
                <w:sz w:val="16"/>
                <w:szCs w:val="16"/>
              </w:rPr>
            </w:pPr>
            <w:r>
              <w:rPr>
                <w:sz w:val="16"/>
                <w:szCs w:val="16"/>
              </w:rPr>
              <w:t>1</w:t>
            </w:r>
          </w:p>
        </w:tc>
        <w:tc>
          <w:tcPr>
            <w:tcW w:w="1418" w:type="dxa"/>
            <w:shd w:val="clear" w:color="auto" w:fill="auto"/>
            <w:vAlign w:val="bottom"/>
          </w:tcPr>
          <w:p w14:paraId="000005C3" w14:textId="77777777" w:rsidR="003D3C7B" w:rsidRDefault="00000000">
            <w:pPr>
              <w:jc w:val="right"/>
              <w:rPr>
                <w:sz w:val="16"/>
                <w:szCs w:val="16"/>
              </w:rPr>
            </w:pPr>
            <w:r>
              <w:rPr>
                <w:sz w:val="16"/>
                <w:szCs w:val="16"/>
              </w:rPr>
              <w:t>1</w:t>
            </w:r>
          </w:p>
        </w:tc>
        <w:tc>
          <w:tcPr>
            <w:tcW w:w="1559" w:type="dxa"/>
            <w:shd w:val="clear" w:color="auto" w:fill="auto"/>
            <w:vAlign w:val="bottom"/>
          </w:tcPr>
          <w:p w14:paraId="000005C4" w14:textId="77777777" w:rsidR="003D3C7B" w:rsidRDefault="00000000">
            <w:pPr>
              <w:jc w:val="right"/>
              <w:rPr>
                <w:sz w:val="16"/>
                <w:szCs w:val="16"/>
              </w:rPr>
            </w:pPr>
            <w:r>
              <w:rPr>
                <w:sz w:val="16"/>
                <w:szCs w:val="16"/>
              </w:rPr>
              <w:t>1</w:t>
            </w:r>
          </w:p>
        </w:tc>
        <w:tc>
          <w:tcPr>
            <w:tcW w:w="1417" w:type="dxa"/>
            <w:shd w:val="clear" w:color="auto" w:fill="auto"/>
            <w:vAlign w:val="bottom"/>
          </w:tcPr>
          <w:p w14:paraId="000005C5" w14:textId="77777777" w:rsidR="003D3C7B" w:rsidRDefault="00000000">
            <w:pPr>
              <w:jc w:val="right"/>
              <w:rPr>
                <w:sz w:val="16"/>
                <w:szCs w:val="16"/>
              </w:rPr>
            </w:pPr>
            <w:r>
              <w:rPr>
                <w:sz w:val="16"/>
                <w:szCs w:val="16"/>
              </w:rPr>
              <w:t>2</w:t>
            </w:r>
          </w:p>
        </w:tc>
        <w:tc>
          <w:tcPr>
            <w:tcW w:w="1418" w:type="dxa"/>
            <w:shd w:val="clear" w:color="auto" w:fill="auto"/>
            <w:vAlign w:val="bottom"/>
          </w:tcPr>
          <w:p w14:paraId="000005C6" w14:textId="77777777" w:rsidR="003D3C7B" w:rsidRDefault="00000000">
            <w:pPr>
              <w:jc w:val="right"/>
              <w:rPr>
                <w:sz w:val="16"/>
                <w:szCs w:val="16"/>
              </w:rPr>
            </w:pPr>
            <w:r>
              <w:rPr>
                <w:sz w:val="16"/>
                <w:szCs w:val="16"/>
              </w:rPr>
              <w:t>1</w:t>
            </w:r>
          </w:p>
        </w:tc>
        <w:tc>
          <w:tcPr>
            <w:tcW w:w="1701" w:type="dxa"/>
            <w:shd w:val="clear" w:color="auto" w:fill="auto"/>
            <w:vAlign w:val="bottom"/>
          </w:tcPr>
          <w:p w14:paraId="000005C7" w14:textId="77777777" w:rsidR="003D3C7B" w:rsidRDefault="00000000">
            <w:pPr>
              <w:jc w:val="right"/>
              <w:rPr>
                <w:sz w:val="16"/>
                <w:szCs w:val="16"/>
              </w:rPr>
            </w:pPr>
            <w:r>
              <w:rPr>
                <w:sz w:val="16"/>
                <w:szCs w:val="16"/>
              </w:rPr>
              <w:t>1</w:t>
            </w:r>
          </w:p>
        </w:tc>
        <w:tc>
          <w:tcPr>
            <w:tcW w:w="1134" w:type="dxa"/>
            <w:shd w:val="clear" w:color="auto" w:fill="auto"/>
            <w:vAlign w:val="bottom"/>
          </w:tcPr>
          <w:p w14:paraId="000005C8" w14:textId="77777777" w:rsidR="003D3C7B" w:rsidRDefault="00000000">
            <w:pPr>
              <w:jc w:val="right"/>
              <w:rPr>
                <w:sz w:val="16"/>
                <w:szCs w:val="16"/>
              </w:rPr>
            </w:pPr>
            <w:r>
              <w:rPr>
                <w:sz w:val="16"/>
                <w:szCs w:val="16"/>
              </w:rPr>
              <w:t>0</w:t>
            </w:r>
          </w:p>
        </w:tc>
        <w:tc>
          <w:tcPr>
            <w:tcW w:w="709" w:type="dxa"/>
            <w:shd w:val="clear" w:color="auto" w:fill="auto"/>
            <w:vAlign w:val="bottom"/>
          </w:tcPr>
          <w:p w14:paraId="000005C9" w14:textId="77777777" w:rsidR="003D3C7B" w:rsidRDefault="00000000">
            <w:pPr>
              <w:jc w:val="right"/>
              <w:rPr>
                <w:sz w:val="16"/>
                <w:szCs w:val="16"/>
              </w:rPr>
            </w:pPr>
            <w:r>
              <w:rPr>
                <w:sz w:val="16"/>
                <w:szCs w:val="16"/>
              </w:rPr>
              <w:t>8</w:t>
            </w:r>
          </w:p>
        </w:tc>
      </w:tr>
      <w:tr w:rsidR="003D3C7B" w14:paraId="3D0976C1" w14:textId="77777777">
        <w:trPr>
          <w:trHeight w:val="300"/>
        </w:trPr>
        <w:tc>
          <w:tcPr>
            <w:tcW w:w="1271" w:type="dxa"/>
            <w:shd w:val="clear" w:color="auto" w:fill="auto"/>
            <w:vAlign w:val="bottom"/>
          </w:tcPr>
          <w:p w14:paraId="000005CA" w14:textId="77777777" w:rsidR="003D3C7B" w:rsidRDefault="00000000">
            <w:pPr>
              <w:rPr>
                <w:sz w:val="16"/>
                <w:szCs w:val="16"/>
              </w:rPr>
            </w:pPr>
            <w:r>
              <w:rPr>
                <w:sz w:val="16"/>
                <w:szCs w:val="16"/>
              </w:rPr>
              <w:t>Axelsson (ADHD)</w:t>
            </w:r>
          </w:p>
        </w:tc>
        <w:tc>
          <w:tcPr>
            <w:tcW w:w="567" w:type="dxa"/>
            <w:shd w:val="clear" w:color="auto" w:fill="auto"/>
            <w:vAlign w:val="bottom"/>
          </w:tcPr>
          <w:p w14:paraId="000005CB" w14:textId="77777777" w:rsidR="003D3C7B" w:rsidRDefault="00000000">
            <w:pPr>
              <w:jc w:val="right"/>
              <w:rPr>
                <w:sz w:val="16"/>
                <w:szCs w:val="16"/>
              </w:rPr>
            </w:pPr>
            <w:r>
              <w:rPr>
                <w:sz w:val="16"/>
                <w:szCs w:val="16"/>
              </w:rPr>
              <w:t>2019</w:t>
            </w:r>
          </w:p>
        </w:tc>
        <w:tc>
          <w:tcPr>
            <w:tcW w:w="1559" w:type="dxa"/>
            <w:shd w:val="clear" w:color="auto" w:fill="auto"/>
            <w:vAlign w:val="bottom"/>
          </w:tcPr>
          <w:p w14:paraId="000005CC" w14:textId="77777777" w:rsidR="003D3C7B" w:rsidRDefault="00000000">
            <w:pPr>
              <w:jc w:val="right"/>
              <w:rPr>
                <w:sz w:val="16"/>
                <w:szCs w:val="16"/>
              </w:rPr>
            </w:pPr>
            <w:r>
              <w:rPr>
                <w:sz w:val="16"/>
                <w:szCs w:val="16"/>
              </w:rPr>
              <w:t>1</w:t>
            </w:r>
          </w:p>
        </w:tc>
        <w:tc>
          <w:tcPr>
            <w:tcW w:w="1843" w:type="dxa"/>
            <w:shd w:val="clear" w:color="auto" w:fill="auto"/>
            <w:vAlign w:val="bottom"/>
          </w:tcPr>
          <w:p w14:paraId="000005CD" w14:textId="77777777" w:rsidR="003D3C7B" w:rsidRDefault="00000000">
            <w:pPr>
              <w:jc w:val="right"/>
              <w:rPr>
                <w:sz w:val="16"/>
                <w:szCs w:val="16"/>
              </w:rPr>
            </w:pPr>
            <w:r>
              <w:rPr>
                <w:sz w:val="16"/>
                <w:szCs w:val="16"/>
              </w:rPr>
              <w:t>1</w:t>
            </w:r>
          </w:p>
        </w:tc>
        <w:tc>
          <w:tcPr>
            <w:tcW w:w="1418" w:type="dxa"/>
            <w:shd w:val="clear" w:color="auto" w:fill="auto"/>
            <w:vAlign w:val="bottom"/>
          </w:tcPr>
          <w:p w14:paraId="000005CE" w14:textId="77777777" w:rsidR="003D3C7B" w:rsidRDefault="00000000">
            <w:pPr>
              <w:jc w:val="right"/>
              <w:rPr>
                <w:sz w:val="16"/>
                <w:szCs w:val="16"/>
              </w:rPr>
            </w:pPr>
            <w:r>
              <w:rPr>
                <w:sz w:val="16"/>
                <w:szCs w:val="16"/>
              </w:rPr>
              <w:t>1</w:t>
            </w:r>
          </w:p>
        </w:tc>
        <w:tc>
          <w:tcPr>
            <w:tcW w:w="1559" w:type="dxa"/>
            <w:shd w:val="clear" w:color="auto" w:fill="auto"/>
            <w:vAlign w:val="bottom"/>
          </w:tcPr>
          <w:p w14:paraId="000005CF" w14:textId="77777777" w:rsidR="003D3C7B" w:rsidRDefault="00000000">
            <w:pPr>
              <w:jc w:val="right"/>
              <w:rPr>
                <w:sz w:val="16"/>
                <w:szCs w:val="16"/>
              </w:rPr>
            </w:pPr>
            <w:r>
              <w:rPr>
                <w:sz w:val="16"/>
                <w:szCs w:val="16"/>
              </w:rPr>
              <w:t>1</w:t>
            </w:r>
          </w:p>
        </w:tc>
        <w:tc>
          <w:tcPr>
            <w:tcW w:w="1417" w:type="dxa"/>
            <w:shd w:val="clear" w:color="auto" w:fill="auto"/>
            <w:vAlign w:val="bottom"/>
          </w:tcPr>
          <w:p w14:paraId="000005D0" w14:textId="77777777" w:rsidR="003D3C7B" w:rsidRDefault="00000000">
            <w:pPr>
              <w:jc w:val="right"/>
              <w:rPr>
                <w:sz w:val="16"/>
                <w:szCs w:val="16"/>
              </w:rPr>
            </w:pPr>
            <w:r>
              <w:rPr>
                <w:sz w:val="16"/>
                <w:szCs w:val="16"/>
              </w:rPr>
              <w:t>2</w:t>
            </w:r>
          </w:p>
        </w:tc>
        <w:tc>
          <w:tcPr>
            <w:tcW w:w="1418" w:type="dxa"/>
            <w:shd w:val="clear" w:color="auto" w:fill="auto"/>
            <w:vAlign w:val="bottom"/>
          </w:tcPr>
          <w:p w14:paraId="000005D1" w14:textId="77777777" w:rsidR="003D3C7B" w:rsidRDefault="00000000">
            <w:pPr>
              <w:jc w:val="right"/>
              <w:rPr>
                <w:sz w:val="16"/>
                <w:szCs w:val="16"/>
              </w:rPr>
            </w:pPr>
            <w:r>
              <w:rPr>
                <w:sz w:val="16"/>
                <w:szCs w:val="16"/>
              </w:rPr>
              <w:t>1</w:t>
            </w:r>
          </w:p>
        </w:tc>
        <w:tc>
          <w:tcPr>
            <w:tcW w:w="1701" w:type="dxa"/>
            <w:shd w:val="clear" w:color="auto" w:fill="auto"/>
            <w:vAlign w:val="bottom"/>
          </w:tcPr>
          <w:p w14:paraId="000005D2" w14:textId="77777777" w:rsidR="003D3C7B" w:rsidRDefault="00000000">
            <w:pPr>
              <w:jc w:val="right"/>
              <w:rPr>
                <w:sz w:val="16"/>
                <w:szCs w:val="16"/>
              </w:rPr>
            </w:pPr>
            <w:r>
              <w:rPr>
                <w:sz w:val="16"/>
                <w:szCs w:val="16"/>
              </w:rPr>
              <w:t>1</w:t>
            </w:r>
          </w:p>
        </w:tc>
        <w:tc>
          <w:tcPr>
            <w:tcW w:w="1134" w:type="dxa"/>
            <w:shd w:val="clear" w:color="auto" w:fill="auto"/>
            <w:vAlign w:val="bottom"/>
          </w:tcPr>
          <w:p w14:paraId="000005D3" w14:textId="77777777" w:rsidR="003D3C7B" w:rsidRDefault="00000000">
            <w:pPr>
              <w:jc w:val="right"/>
              <w:rPr>
                <w:sz w:val="16"/>
                <w:szCs w:val="16"/>
              </w:rPr>
            </w:pPr>
            <w:r>
              <w:rPr>
                <w:sz w:val="16"/>
                <w:szCs w:val="16"/>
              </w:rPr>
              <w:t>0</w:t>
            </w:r>
          </w:p>
        </w:tc>
        <w:tc>
          <w:tcPr>
            <w:tcW w:w="709" w:type="dxa"/>
            <w:shd w:val="clear" w:color="auto" w:fill="auto"/>
            <w:vAlign w:val="bottom"/>
          </w:tcPr>
          <w:p w14:paraId="000005D4" w14:textId="77777777" w:rsidR="003D3C7B" w:rsidRDefault="00000000">
            <w:pPr>
              <w:jc w:val="right"/>
              <w:rPr>
                <w:sz w:val="16"/>
                <w:szCs w:val="16"/>
              </w:rPr>
            </w:pPr>
            <w:r>
              <w:rPr>
                <w:sz w:val="16"/>
                <w:szCs w:val="16"/>
              </w:rPr>
              <w:t>8</w:t>
            </w:r>
          </w:p>
        </w:tc>
      </w:tr>
      <w:tr w:rsidR="003D3C7B" w14:paraId="2F1DA288" w14:textId="77777777">
        <w:trPr>
          <w:trHeight w:val="300"/>
        </w:trPr>
        <w:tc>
          <w:tcPr>
            <w:tcW w:w="1271" w:type="dxa"/>
            <w:shd w:val="clear" w:color="auto" w:fill="auto"/>
            <w:vAlign w:val="bottom"/>
          </w:tcPr>
          <w:p w14:paraId="000005D5" w14:textId="77777777" w:rsidR="003D3C7B" w:rsidRDefault="00000000">
            <w:pPr>
              <w:rPr>
                <w:sz w:val="16"/>
                <w:szCs w:val="16"/>
              </w:rPr>
            </w:pPr>
            <w:r>
              <w:rPr>
                <w:sz w:val="16"/>
                <w:szCs w:val="16"/>
              </w:rPr>
              <w:t xml:space="preserve">Delara </w:t>
            </w:r>
          </w:p>
        </w:tc>
        <w:tc>
          <w:tcPr>
            <w:tcW w:w="567" w:type="dxa"/>
            <w:shd w:val="clear" w:color="auto" w:fill="auto"/>
            <w:vAlign w:val="bottom"/>
          </w:tcPr>
          <w:p w14:paraId="000005D6" w14:textId="77777777" w:rsidR="003D3C7B" w:rsidRDefault="00000000">
            <w:pPr>
              <w:jc w:val="right"/>
              <w:rPr>
                <w:sz w:val="16"/>
                <w:szCs w:val="16"/>
              </w:rPr>
            </w:pPr>
            <w:r>
              <w:rPr>
                <w:sz w:val="16"/>
                <w:szCs w:val="16"/>
              </w:rPr>
              <w:t>2021</w:t>
            </w:r>
          </w:p>
        </w:tc>
        <w:tc>
          <w:tcPr>
            <w:tcW w:w="1559" w:type="dxa"/>
            <w:shd w:val="clear" w:color="auto" w:fill="auto"/>
            <w:vAlign w:val="bottom"/>
          </w:tcPr>
          <w:p w14:paraId="000005D7" w14:textId="77777777" w:rsidR="003D3C7B" w:rsidRDefault="00000000">
            <w:pPr>
              <w:jc w:val="right"/>
              <w:rPr>
                <w:sz w:val="16"/>
                <w:szCs w:val="16"/>
              </w:rPr>
            </w:pPr>
            <w:r>
              <w:rPr>
                <w:sz w:val="16"/>
                <w:szCs w:val="16"/>
              </w:rPr>
              <w:t>1</w:t>
            </w:r>
          </w:p>
        </w:tc>
        <w:tc>
          <w:tcPr>
            <w:tcW w:w="1843" w:type="dxa"/>
            <w:shd w:val="clear" w:color="auto" w:fill="auto"/>
            <w:vAlign w:val="bottom"/>
          </w:tcPr>
          <w:p w14:paraId="000005D8" w14:textId="77777777" w:rsidR="003D3C7B" w:rsidRDefault="00000000">
            <w:pPr>
              <w:jc w:val="right"/>
              <w:rPr>
                <w:sz w:val="16"/>
                <w:szCs w:val="16"/>
              </w:rPr>
            </w:pPr>
            <w:r>
              <w:rPr>
                <w:sz w:val="16"/>
                <w:szCs w:val="16"/>
              </w:rPr>
              <w:t>1</w:t>
            </w:r>
          </w:p>
        </w:tc>
        <w:tc>
          <w:tcPr>
            <w:tcW w:w="1418" w:type="dxa"/>
            <w:shd w:val="clear" w:color="auto" w:fill="auto"/>
            <w:vAlign w:val="bottom"/>
          </w:tcPr>
          <w:p w14:paraId="000005D9" w14:textId="77777777" w:rsidR="003D3C7B" w:rsidRDefault="00000000">
            <w:pPr>
              <w:jc w:val="right"/>
              <w:rPr>
                <w:sz w:val="16"/>
                <w:szCs w:val="16"/>
              </w:rPr>
            </w:pPr>
            <w:r>
              <w:rPr>
                <w:sz w:val="16"/>
                <w:szCs w:val="16"/>
              </w:rPr>
              <w:t>1</w:t>
            </w:r>
          </w:p>
        </w:tc>
        <w:tc>
          <w:tcPr>
            <w:tcW w:w="1559" w:type="dxa"/>
            <w:shd w:val="clear" w:color="auto" w:fill="auto"/>
            <w:vAlign w:val="bottom"/>
          </w:tcPr>
          <w:p w14:paraId="000005DA" w14:textId="77777777" w:rsidR="003D3C7B" w:rsidRDefault="00000000">
            <w:pPr>
              <w:jc w:val="right"/>
              <w:rPr>
                <w:sz w:val="16"/>
                <w:szCs w:val="16"/>
              </w:rPr>
            </w:pPr>
            <w:r>
              <w:rPr>
                <w:sz w:val="16"/>
                <w:szCs w:val="16"/>
              </w:rPr>
              <w:t>1</w:t>
            </w:r>
          </w:p>
        </w:tc>
        <w:tc>
          <w:tcPr>
            <w:tcW w:w="1417" w:type="dxa"/>
            <w:shd w:val="clear" w:color="auto" w:fill="auto"/>
            <w:vAlign w:val="bottom"/>
          </w:tcPr>
          <w:p w14:paraId="000005DB" w14:textId="77777777" w:rsidR="003D3C7B" w:rsidRDefault="00000000">
            <w:pPr>
              <w:jc w:val="right"/>
              <w:rPr>
                <w:sz w:val="16"/>
                <w:szCs w:val="16"/>
              </w:rPr>
            </w:pPr>
            <w:r>
              <w:rPr>
                <w:sz w:val="16"/>
                <w:szCs w:val="16"/>
              </w:rPr>
              <w:t>2</w:t>
            </w:r>
          </w:p>
        </w:tc>
        <w:tc>
          <w:tcPr>
            <w:tcW w:w="1418" w:type="dxa"/>
            <w:shd w:val="clear" w:color="auto" w:fill="auto"/>
            <w:vAlign w:val="bottom"/>
          </w:tcPr>
          <w:p w14:paraId="000005DC" w14:textId="77777777" w:rsidR="003D3C7B" w:rsidRDefault="00000000">
            <w:pPr>
              <w:jc w:val="right"/>
              <w:rPr>
                <w:sz w:val="16"/>
                <w:szCs w:val="16"/>
              </w:rPr>
            </w:pPr>
            <w:r>
              <w:rPr>
                <w:sz w:val="16"/>
                <w:szCs w:val="16"/>
              </w:rPr>
              <w:t>1</w:t>
            </w:r>
          </w:p>
        </w:tc>
        <w:tc>
          <w:tcPr>
            <w:tcW w:w="1701" w:type="dxa"/>
            <w:shd w:val="clear" w:color="auto" w:fill="auto"/>
            <w:vAlign w:val="bottom"/>
          </w:tcPr>
          <w:p w14:paraId="000005DD" w14:textId="77777777" w:rsidR="003D3C7B" w:rsidRDefault="00000000">
            <w:pPr>
              <w:jc w:val="right"/>
              <w:rPr>
                <w:sz w:val="16"/>
                <w:szCs w:val="16"/>
              </w:rPr>
            </w:pPr>
            <w:r>
              <w:rPr>
                <w:sz w:val="16"/>
                <w:szCs w:val="16"/>
              </w:rPr>
              <w:t>1</w:t>
            </w:r>
          </w:p>
        </w:tc>
        <w:tc>
          <w:tcPr>
            <w:tcW w:w="1134" w:type="dxa"/>
            <w:shd w:val="clear" w:color="auto" w:fill="auto"/>
            <w:vAlign w:val="bottom"/>
          </w:tcPr>
          <w:p w14:paraId="000005DE" w14:textId="77777777" w:rsidR="003D3C7B" w:rsidRDefault="00000000">
            <w:pPr>
              <w:jc w:val="right"/>
              <w:rPr>
                <w:sz w:val="16"/>
                <w:szCs w:val="16"/>
              </w:rPr>
            </w:pPr>
            <w:r>
              <w:rPr>
                <w:sz w:val="16"/>
                <w:szCs w:val="16"/>
              </w:rPr>
              <w:t>1</w:t>
            </w:r>
          </w:p>
        </w:tc>
        <w:tc>
          <w:tcPr>
            <w:tcW w:w="709" w:type="dxa"/>
            <w:shd w:val="clear" w:color="auto" w:fill="auto"/>
            <w:vAlign w:val="bottom"/>
          </w:tcPr>
          <w:p w14:paraId="000005DF" w14:textId="77777777" w:rsidR="003D3C7B" w:rsidRDefault="00000000">
            <w:pPr>
              <w:jc w:val="right"/>
              <w:rPr>
                <w:sz w:val="16"/>
                <w:szCs w:val="16"/>
              </w:rPr>
            </w:pPr>
            <w:r>
              <w:rPr>
                <w:sz w:val="16"/>
                <w:szCs w:val="16"/>
              </w:rPr>
              <w:t>9</w:t>
            </w:r>
          </w:p>
        </w:tc>
      </w:tr>
      <w:tr w:rsidR="003D3C7B" w14:paraId="1EF0FBC6" w14:textId="77777777">
        <w:trPr>
          <w:trHeight w:val="300"/>
        </w:trPr>
        <w:tc>
          <w:tcPr>
            <w:tcW w:w="1271" w:type="dxa"/>
            <w:shd w:val="clear" w:color="auto" w:fill="auto"/>
            <w:vAlign w:val="bottom"/>
          </w:tcPr>
          <w:p w14:paraId="000005E0" w14:textId="77777777" w:rsidR="003D3C7B" w:rsidRDefault="00000000">
            <w:pPr>
              <w:rPr>
                <w:sz w:val="16"/>
                <w:szCs w:val="16"/>
              </w:rPr>
            </w:pPr>
            <w:r>
              <w:rPr>
                <w:sz w:val="16"/>
                <w:szCs w:val="16"/>
              </w:rPr>
              <w:t>Hamad (childhood ADHD)</w:t>
            </w:r>
          </w:p>
        </w:tc>
        <w:tc>
          <w:tcPr>
            <w:tcW w:w="567" w:type="dxa"/>
            <w:shd w:val="clear" w:color="auto" w:fill="auto"/>
            <w:vAlign w:val="bottom"/>
          </w:tcPr>
          <w:p w14:paraId="000005E1" w14:textId="77777777" w:rsidR="003D3C7B" w:rsidRDefault="00000000">
            <w:pPr>
              <w:jc w:val="right"/>
              <w:rPr>
                <w:sz w:val="16"/>
                <w:szCs w:val="16"/>
              </w:rPr>
            </w:pPr>
            <w:r>
              <w:rPr>
                <w:sz w:val="16"/>
                <w:szCs w:val="16"/>
              </w:rPr>
              <w:t>2019</w:t>
            </w:r>
          </w:p>
        </w:tc>
        <w:tc>
          <w:tcPr>
            <w:tcW w:w="1559" w:type="dxa"/>
            <w:shd w:val="clear" w:color="auto" w:fill="auto"/>
            <w:vAlign w:val="bottom"/>
          </w:tcPr>
          <w:p w14:paraId="000005E2" w14:textId="77777777" w:rsidR="003D3C7B" w:rsidRDefault="00000000">
            <w:pPr>
              <w:jc w:val="right"/>
              <w:rPr>
                <w:sz w:val="16"/>
                <w:szCs w:val="16"/>
              </w:rPr>
            </w:pPr>
            <w:r>
              <w:rPr>
                <w:sz w:val="16"/>
                <w:szCs w:val="16"/>
              </w:rPr>
              <w:t>1</w:t>
            </w:r>
          </w:p>
        </w:tc>
        <w:tc>
          <w:tcPr>
            <w:tcW w:w="1843" w:type="dxa"/>
            <w:shd w:val="clear" w:color="auto" w:fill="auto"/>
            <w:vAlign w:val="bottom"/>
          </w:tcPr>
          <w:p w14:paraId="000005E3" w14:textId="77777777" w:rsidR="003D3C7B" w:rsidRDefault="00000000">
            <w:pPr>
              <w:jc w:val="right"/>
              <w:rPr>
                <w:sz w:val="16"/>
                <w:szCs w:val="16"/>
              </w:rPr>
            </w:pPr>
            <w:r>
              <w:rPr>
                <w:sz w:val="16"/>
                <w:szCs w:val="16"/>
              </w:rPr>
              <w:t>1</w:t>
            </w:r>
          </w:p>
        </w:tc>
        <w:tc>
          <w:tcPr>
            <w:tcW w:w="1418" w:type="dxa"/>
            <w:shd w:val="clear" w:color="auto" w:fill="auto"/>
            <w:vAlign w:val="bottom"/>
          </w:tcPr>
          <w:p w14:paraId="000005E4" w14:textId="77777777" w:rsidR="003D3C7B" w:rsidRDefault="00000000">
            <w:pPr>
              <w:jc w:val="right"/>
              <w:rPr>
                <w:sz w:val="16"/>
                <w:szCs w:val="16"/>
              </w:rPr>
            </w:pPr>
            <w:r>
              <w:rPr>
                <w:sz w:val="16"/>
                <w:szCs w:val="16"/>
              </w:rPr>
              <w:t>1</w:t>
            </w:r>
          </w:p>
        </w:tc>
        <w:tc>
          <w:tcPr>
            <w:tcW w:w="1559" w:type="dxa"/>
            <w:shd w:val="clear" w:color="auto" w:fill="auto"/>
            <w:vAlign w:val="bottom"/>
          </w:tcPr>
          <w:p w14:paraId="000005E5" w14:textId="77777777" w:rsidR="003D3C7B" w:rsidRDefault="00000000">
            <w:pPr>
              <w:jc w:val="right"/>
              <w:rPr>
                <w:sz w:val="16"/>
                <w:szCs w:val="16"/>
              </w:rPr>
            </w:pPr>
            <w:r>
              <w:rPr>
                <w:sz w:val="16"/>
                <w:szCs w:val="16"/>
              </w:rPr>
              <w:t>1</w:t>
            </w:r>
          </w:p>
        </w:tc>
        <w:tc>
          <w:tcPr>
            <w:tcW w:w="1417" w:type="dxa"/>
            <w:shd w:val="clear" w:color="auto" w:fill="auto"/>
            <w:vAlign w:val="bottom"/>
          </w:tcPr>
          <w:p w14:paraId="000005E6" w14:textId="77777777" w:rsidR="003D3C7B" w:rsidRDefault="00000000">
            <w:pPr>
              <w:jc w:val="right"/>
              <w:rPr>
                <w:sz w:val="16"/>
                <w:szCs w:val="16"/>
              </w:rPr>
            </w:pPr>
            <w:r>
              <w:rPr>
                <w:sz w:val="16"/>
                <w:szCs w:val="16"/>
              </w:rPr>
              <w:t>2</w:t>
            </w:r>
          </w:p>
        </w:tc>
        <w:tc>
          <w:tcPr>
            <w:tcW w:w="1418" w:type="dxa"/>
            <w:shd w:val="clear" w:color="auto" w:fill="auto"/>
            <w:vAlign w:val="bottom"/>
          </w:tcPr>
          <w:p w14:paraId="000005E7" w14:textId="77777777" w:rsidR="003D3C7B" w:rsidRDefault="00000000">
            <w:pPr>
              <w:jc w:val="right"/>
              <w:rPr>
                <w:sz w:val="16"/>
                <w:szCs w:val="16"/>
              </w:rPr>
            </w:pPr>
            <w:r>
              <w:rPr>
                <w:sz w:val="16"/>
                <w:szCs w:val="16"/>
              </w:rPr>
              <w:t>1</w:t>
            </w:r>
          </w:p>
        </w:tc>
        <w:tc>
          <w:tcPr>
            <w:tcW w:w="1701" w:type="dxa"/>
            <w:shd w:val="clear" w:color="auto" w:fill="auto"/>
            <w:vAlign w:val="bottom"/>
          </w:tcPr>
          <w:p w14:paraId="000005E8" w14:textId="77777777" w:rsidR="003D3C7B" w:rsidRDefault="00000000">
            <w:pPr>
              <w:jc w:val="right"/>
              <w:rPr>
                <w:sz w:val="16"/>
                <w:szCs w:val="16"/>
              </w:rPr>
            </w:pPr>
            <w:r>
              <w:rPr>
                <w:sz w:val="16"/>
                <w:szCs w:val="16"/>
              </w:rPr>
              <w:t>1</w:t>
            </w:r>
          </w:p>
        </w:tc>
        <w:tc>
          <w:tcPr>
            <w:tcW w:w="1134" w:type="dxa"/>
            <w:shd w:val="clear" w:color="auto" w:fill="auto"/>
            <w:vAlign w:val="bottom"/>
          </w:tcPr>
          <w:p w14:paraId="000005E9" w14:textId="77777777" w:rsidR="003D3C7B" w:rsidRDefault="00000000">
            <w:pPr>
              <w:jc w:val="right"/>
              <w:rPr>
                <w:sz w:val="16"/>
                <w:szCs w:val="16"/>
              </w:rPr>
            </w:pPr>
            <w:r>
              <w:rPr>
                <w:sz w:val="16"/>
                <w:szCs w:val="16"/>
              </w:rPr>
              <w:t>0</w:t>
            </w:r>
          </w:p>
        </w:tc>
        <w:tc>
          <w:tcPr>
            <w:tcW w:w="709" w:type="dxa"/>
            <w:shd w:val="clear" w:color="auto" w:fill="auto"/>
            <w:vAlign w:val="bottom"/>
          </w:tcPr>
          <w:p w14:paraId="000005EA" w14:textId="77777777" w:rsidR="003D3C7B" w:rsidRDefault="00000000">
            <w:pPr>
              <w:jc w:val="right"/>
              <w:rPr>
                <w:sz w:val="16"/>
                <w:szCs w:val="16"/>
              </w:rPr>
            </w:pPr>
            <w:r>
              <w:rPr>
                <w:sz w:val="16"/>
                <w:szCs w:val="16"/>
              </w:rPr>
              <w:t>8</w:t>
            </w:r>
          </w:p>
        </w:tc>
      </w:tr>
      <w:tr w:rsidR="003D3C7B" w14:paraId="1DF78F88" w14:textId="77777777">
        <w:trPr>
          <w:trHeight w:val="300"/>
        </w:trPr>
        <w:tc>
          <w:tcPr>
            <w:tcW w:w="1271" w:type="dxa"/>
            <w:shd w:val="clear" w:color="auto" w:fill="auto"/>
            <w:vAlign w:val="bottom"/>
          </w:tcPr>
          <w:p w14:paraId="000005EB" w14:textId="77777777" w:rsidR="003D3C7B" w:rsidRDefault="00000000">
            <w:pPr>
              <w:rPr>
                <w:sz w:val="16"/>
                <w:szCs w:val="16"/>
              </w:rPr>
            </w:pPr>
            <w:r>
              <w:rPr>
                <w:sz w:val="16"/>
                <w:szCs w:val="16"/>
              </w:rPr>
              <w:t>Hamad (prenatal ADHD)</w:t>
            </w:r>
          </w:p>
        </w:tc>
        <w:tc>
          <w:tcPr>
            <w:tcW w:w="567" w:type="dxa"/>
            <w:shd w:val="clear" w:color="auto" w:fill="auto"/>
            <w:vAlign w:val="bottom"/>
          </w:tcPr>
          <w:p w14:paraId="000005EC" w14:textId="77777777" w:rsidR="003D3C7B" w:rsidRDefault="00000000">
            <w:pPr>
              <w:jc w:val="right"/>
              <w:rPr>
                <w:sz w:val="16"/>
                <w:szCs w:val="16"/>
              </w:rPr>
            </w:pPr>
            <w:r>
              <w:rPr>
                <w:sz w:val="16"/>
                <w:szCs w:val="16"/>
              </w:rPr>
              <w:t>2020</w:t>
            </w:r>
          </w:p>
        </w:tc>
        <w:tc>
          <w:tcPr>
            <w:tcW w:w="1559" w:type="dxa"/>
            <w:shd w:val="clear" w:color="auto" w:fill="auto"/>
            <w:vAlign w:val="bottom"/>
          </w:tcPr>
          <w:p w14:paraId="000005ED" w14:textId="77777777" w:rsidR="003D3C7B" w:rsidRDefault="00000000">
            <w:pPr>
              <w:jc w:val="right"/>
              <w:rPr>
                <w:sz w:val="16"/>
                <w:szCs w:val="16"/>
              </w:rPr>
            </w:pPr>
            <w:r>
              <w:rPr>
                <w:sz w:val="16"/>
                <w:szCs w:val="16"/>
              </w:rPr>
              <w:t>1</w:t>
            </w:r>
          </w:p>
        </w:tc>
        <w:tc>
          <w:tcPr>
            <w:tcW w:w="1843" w:type="dxa"/>
            <w:shd w:val="clear" w:color="auto" w:fill="auto"/>
            <w:vAlign w:val="bottom"/>
          </w:tcPr>
          <w:p w14:paraId="000005EE" w14:textId="77777777" w:rsidR="003D3C7B" w:rsidRDefault="00000000">
            <w:pPr>
              <w:jc w:val="right"/>
              <w:rPr>
                <w:sz w:val="16"/>
                <w:szCs w:val="16"/>
              </w:rPr>
            </w:pPr>
            <w:r>
              <w:rPr>
                <w:sz w:val="16"/>
                <w:szCs w:val="16"/>
              </w:rPr>
              <w:t>1</w:t>
            </w:r>
          </w:p>
        </w:tc>
        <w:tc>
          <w:tcPr>
            <w:tcW w:w="1418" w:type="dxa"/>
            <w:shd w:val="clear" w:color="auto" w:fill="auto"/>
            <w:vAlign w:val="bottom"/>
          </w:tcPr>
          <w:p w14:paraId="000005EF" w14:textId="77777777" w:rsidR="003D3C7B" w:rsidRDefault="00000000">
            <w:pPr>
              <w:jc w:val="right"/>
              <w:rPr>
                <w:sz w:val="16"/>
                <w:szCs w:val="16"/>
              </w:rPr>
            </w:pPr>
            <w:r>
              <w:rPr>
                <w:sz w:val="16"/>
                <w:szCs w:val="16"/>
              </w:rPr>
              <w:t>1</w:t>
            </w:r>
          </w:p>
        </w:tc>
        <w:tc>
          <w:tcPr>
            <w:tcW w:w="1559" w:type="dxa"/>
            <w:shd w:val="clear" w:color="auto" w:fill="auto"/>
            <w:vAlign w:val="bottom"/>
          </w:tcPr>
          <w:p w14:paraId="000005F0" w14:textId="77777777" w:rsidR="003D3C7B" w:rsidRDefault="00000000">
            <w:pPr>
              <w:jc w:val="right"/>
              <w:rPr>
                <w:sz w:val="16"/>
                <w:szCs w:val="16"/>
              </w:rPr>
            </w:pPr>
            <w:r>
              <w:rPr>
                <w:sz w:val="16"/>
                <w:szCs w:val="16"/>
              </w:rPr>
              <w:t>1</w:t>
            </w:r>
          </w:p>
        </w:tc>
        <w:tc>
          <w:tcPr>
            <w:tcW w:w="1417" w:type="dxa"/>
            <w:shd w:val="clear" w:color="auto" w:fill="auto"/>
            <w:vAlign w:val="bottom"/>
          </w:tcPr>
          <w:p w14:paraId="000005F1" w14:textId="77777777" w:rsidR="003D3C7B" w:rsidRDefault="00000000">
            <w:pPr>
              <w:jc w:val="right"/>
              <w:rPr>
                <w:sz w:val="16"/>
                <w:szCs w:val="16"/>
              </w:rPr>
            </w:pPr>
            <w:r>
              <w:rPr>
                <w:sz w:val="16"/>
                <w:szCs w:val="16"/>
              </w:rPr>
              <w:t>2</w:t>
            </w:r>
          </w:p>
        </w:tc>
        <w:tc>
          <w:tcPr>
            <w:tcW w:w="1418" w:type="dxa"/>
            <w:shd w:val="clear" w:color="auto" w:fill="auto"/>
            <w:vAlign w:val="bottom"/>
          </w:tcPr>
          <w:p w14:paraId="000005F2" w14:textId="77777777" w:rsidR="003D3C7B" w:rsidRDefault="00000000">
            <w:pPr>
              <w:jc w:val="right"/>
              <w:rPr>
                <w:sz w:val="16"/>
                <w:szCs w:val="16"/>
              </w:rPr>
            </w:pPr>
            <w:r>
              <w:rPr>
                <w:sz w:val="16"/>
                <w:szCs w:val="16"/>
              </w:rPr>
              <w:t>1</w:t>
            </w:r>
          </w:p>
        </w:tc>
        <w:tc>
          <w:tcPr>
            <w:tcW w:w="1701" w:type="dxa"/>
            <w:shd w:val="clear" w:color="auto" w:fill="auto"/>
            <w:vAlign w:val="bottom"/>
          </w:tcPr>
          <w:p w14:paraId="000005F3" w14:textId="77777777" w:rsidR="003D3C7B" w:rsidRDefault="00000000">
            <w:pPr>
              <w:jc w:val="right"/>
              <w:rPr>
                <w:sz w:val="16"/>
                <w:szCs w:val="16"/>
              </w:rPr>
            </w:pPr>
            <w:r>
              <w:rPr>
                <w:sz w:val="16"/>
                <w:szCs w:val="16"/>
              </w:rPr>
              <w:t>1</w:t>
            </w:r>
          </w:p>
        </w:tc>
        <w:tc>
          <w:tcPr>
            <w:tcW w:w="1134" w:type="dxa"/>
            <w:shd w:val="clear" w:color="auto" w:fill="auto"/>
            <w:vAlign w:val="bottom"/>
          </w:tcPr>
          <w:p w14:paraId="000005F4" w14:textId="77777777" w:rsidR="003D3C7B" w:rsidRDefault="00000000">
            <w:pPr>
              <w:jc w:val="right"/>
              <w:rPr>
                <w:sz w:val="16"/>
                <w:szCs w:val="16"/>
              </w:rPr>
            </w:pPr>
            <w:r>
              <w:rPr>
                <w:sz w:val="16"/>
                <w:szCs w:val="16"/>
              </w:rPr>
              <w:t>0</w:t>
            </w:r>
          </w:p>
        </w:tc>
        <w:tc>
          <w:tcPr>
            <w:tcW w:w="709" w:type="dxa"/>
            <w:shd w:val="clear" w:color="auto" w:fill="auto"/>
            <w:vAlign w:val="bottom"/>
          </w:tcPr>
          <w:p w14:paraId="000005F5" w14:textId="77777777" w:rsidR="003D3C7B" w:rsidRDefault="00000000">
            <w:pPr>
              <w:jc w:val="right"/>
              <w:rPr>
                <w:sz w:val="16"/>
                <w:szCs w:val="16"/>
              </w:rPr>
            </w:pPr>
            <w:r>
              <w:rPr>
                <w:sz w:val="16"/>
                <w:szCs w:val="16"/>
              </w:rPr>
              <w:t>8</w:t>
            </w:r>
          </w:p>
        </w:tc>
      </w:tr>
      <w:tr w:rsidR="003D3C7B" w14:paraId="3D4A1B84" w14:textId="77777777">
        <w:trPr>
          <w:trHeight w:val="300"/>
        </w:trPr>
        <w:tc>
          <w:tcPr>
            <w:tcW w:w="1271" w:type="dxa"/>
            <w:shd w:val="clear" w:color="auto" w:fill="auto"/>
            <w:vAlign w:val="bottom"/>
          </w:tcPr>
          <w:p w14:paraId="000005F6" w14:textId="77777777" w:rsidR="003D3C7B" w:rsidRDefault="00000000">
            <w:pPr>
              <w:rPr>
                <w:sz w:val="16"/>
                <w:szCs w:val="16"/>
              </w:rPr>
            </w:pPr>
            <w:r>
              <w:rPr>
                <w:sz w:val="16"/>
                <w:szCs w:val="16"/>
              </w:rPr>
              <w:t>Hamad (childhood ASD)</w:t>
            </w:r>
          </w:p>
        </w:tc>
        <w:tc>
          <w:tcPr>
            <w:tcW w:w="567" w:type="dxa"/>
            <w:shd w:val="clear" w:color="auto" w:fill="auto"/>
            <w:vAlign w:val="bottom"/>
          </w:tcPr>
          <w:p w14:paraId="000005F7" w14:textId="77777777" w:rsidR="003D3C7B" w:rsidRDefault="00000000">
            <w:pPr>
              <w:jc w:val="right"/>
              <w:rPr>
                <w:sz w:val="16"/>
                <w:szCs w:val="16"/>
              </w:rPr>
            </w:pPr>
            <w:r>
              <w:rPr>
                <w:sz w:val="16"/>
                <w:szCs w:val="16"/>
              </w:rPr>
              <w:t>2018</w:t>
            </w:r>
          </w:p>
        </w:tc>
        <w:tc>
          <w:tcPr>
            <w:tcW w:w="1559" w:type="dxa"/>
            <w:shd w:val="clear" w:color="auto" w:fill="auto"/>
            <w:vAlign w:val="bottom"/>
          </w:tcPr>
          <w:p w14:paraId="000005F8" w14:textId="77777777" w:rsidR="003D3C7B" w:rsidRDefault="00000000">
            <w:pPr>
              <w:jc w:val="right"/>
              <w:rPr>
                <w:sz w:val="16"/>
                <w:szCs w:val="16"/>
              </w:rPr>
            </w:pPr>
            <w:r>
              <w:rPr>
                <w:sz w:val="16"/>
                <w:szCs w:val="16"/>
              </w:rPr>
              <w:t>1</w:t>
            </w:r>
          </w:p>
        </w:tc>
        <w:tc>
          <w:tcPr>
            <w:tcW w:w="1843" w:type="dxa"/>
            <w:shd w:val="clear" w:color="auto" w:fill="auto"/>
            <w:vAlign w:val="bottom"/>
          </w:tcPr>
          <w:p w14:paraId="000005F9" w14:textId="77777777" w:rsidR="003D3C7B" w:rsidRDefault="00000000">
            <w:pPr>
              <w:jc w:val="right"/>
              <w:rPr>
                <w:sz w:val="16"/>
                <w:szCs w:val="16"/>
              </w:rPr>
            </w:pPr>
            <w:r>
              <w:rPr>
                <w:sz w:val="16"/>
                <w:szCs w:val="16"/>
              </w:rPr>
              <w:t>1</w:t>
            </w:r>
          </w:p>
        </w:tc>
        <w:tc>
          <w:tcPr>
            <w:tcW w:w="1418" w:type="dxa"/>
            <w:shd w:val="clear" w:color="auto" w:fill="auto"/>
            <w:vAlign w:val="bottom"/>
          </w:tcPr>
          <w:p w14:paraId="000005FA" w14:textId="77777777" w:rsidR="003D3C7B" w:rsidRDefault="00000000">
            <w:pPr>
              <w:jc w:val="right"/>
              <w:rPr>
                <w:sz w:val="16"/>
                <w:szCs w:val="16"/>
              </w:rPr>
            </w:pPr>
            <w:r>
              <w:rPr>
                <w:sz w:val="16"/>
                <w:szCs w:val="16"/>
              </w:rPr>
              <w:t>1</w:t>
            </w:r>
          </w:p>
        </w:tc>
        <w:tc>
          <w:tcPr>
            <w:tcW w:w="1559" w:type="dxa"/>
            <w:shd w:val="clear" w:color="auto" w:fill="auto"/>
            <w:vAlign w:val="bottom"/>
          </w:tcPr>
          <w:p w14:paraId="000005FB" w14:textId="77777777" w:rsidR="003D3C7B" w:rsidRDefault="00000000">
            <w:pPr>
              <w:jc w:val="right"/>
              <w:rPr>
                <w:sz w:val="16"/>
                <w:szCs w:val="16"/>
              </w:rPr>
            </w:pPr>
            <w:r>
              <w:rPr>
                <w:sz w:val="16"/>
                <w:szCs w:val="16"/>
              </w:rPr>
              <w:t>1</w:t>
            </w:r>
          </w:p>
        </w:tc>
        <w:tc>
          <w:tcPr>
            <w:tcW w:w="1417" w:type="dxa"/>
            <w:shd w:val="clear" w:color="auto" w:fill="auto"/>
            <w:vAlign w:val="bottom"/>
          </w:tcPr>
          <w:p w14:paraId="000005FC" w14:textId="77777777" w:rsidR="003D3C7B" w:rsidRDefault="00000000">
            <w:pPr>
              <w:jc w:val="right"/>
              <w:rPr>
                <w:sz w:val="16"/>
                <w:szCs w:val="16"/>
              </w:rPr>
            </w:pPr>
            <w:r>
              <w:rPr>
                <w:sz w:val="16"/>
                <w:szCs w:val="16"/>
              </w:rPr>
              <w:t>2</w:t>
            </w:r>
          </w:p>
        </w:tc>
        <w:tc>
          <w:tcPr>
            <w:tcW w:w="1418" w:type="dxa"/>
            <w:shd w:val="clear" w:color="auto" w:fill="auto"/>
            <w:vAlign w:val="bottom"/>
          </w:tcPr>
          <w:p w14:paraId="000005FD" w14:textId="77777777" w:rsidR="003D3C7B" w:rsidRDefault="00000000">
            <w:pPr>
              <w:jc w:val="right"/>
              <w:rPr>
                <w:sz w:val="16"/>
                <w:szCs w:val="16"/>
              </w:rPr>
            </w:pPr>
            <w:r>
              <w:rPr>
                <w:sz w:val="16"/>
                <w:szCs w:val="16"/>
              </w:rPr>
              <w:t>1</w:t>
            </w:r>
          </w:p>
        </w:tc>
        <w:tc>
          <w:tcPr>
            <w:tcW w:w="1701" w:type="dxa"/>
            <w:shd w:val="clear" w:color="auto" w:fill="auto"/>
            <w:vAlign w:val="bottom"/>
          </w:tcPr>
          <w:p w14:paraId="000005FE" w14:textId="77777777" w:rsidR="003D3C7B" w:rsidRDefault="00000000">
            <w:pPr>
              <w:jc w:val="right"/>
              <w:rPr>
                <w:sz w:val="16"/>
                <w:szCs w:val="16"/>
              </w:rPr>
            </w:pPr>
            <w:r>
              <w:rPr>
                <w:sz w:val="16"/>
                <w:szCs w:val="16"/>
              </w:rPr>
              <w:t>1</w:t>
            </w:r>
          </w:p>
        </w:tc>
        <w:tc>
          <w:tcPr>
            <w:tcW w:w="1134" w:type="dxa"/>
            <w:shd w:val="clear" w:color="auto" w:fill="auto"/>
            <w:vAlign w:val="bottom"/>
          </w:tcPr>
          <w:p w14:paraId="000005FF" w14:textId="77777777" w:rsidR="003D3C7B" w:rsidRDefault="00000000">
            <w:pPr>
              <w:jc w:val="right"/>
              <w:rPr>
                <w:sz w:val="16"/>
                <w:szCs w:val="16"/>
              </w:rPr>
            </w:pPr>
            <w:r>
              <w:rPr>
                <w:sz w:val="16"/>
                <w:szCs w:val="16"/>
              </w:rPr>
              <w:t>1</w:t>
            </w:r>
          </w:p>
        </w:tc>
        <w:tc>
          <w:tcPr>
            <w:tcW w:w="709" w:type="dxa"/>
            <w:shd w:val="clear" w:color="auto" w:fill="auto"/>
            <w:vAlign w:val="bottom"/>
          </w:tcPr>
          <w:p w14:paraId="00000600" w14:textId="77777777" w:rsidR="003D3C7B" w:rsidRDefault="00000000">
            <w:pPr>
              <w:jc w:val="right"/>
              <w:rPr>
                <w:sz w:val="16"/>
                <w:szCs w:val="16"/>
              </w:rPr>
            </w:pPr>
            <w:r>
              <w:rPr>
                <w:sz w:val="16"/>
                <w:szCs w:val="16"/>
              </w:rPr>
              <w:t>9</w:t>
            </w:r>
          </w:p>
        </w:tc>
      </w:tr>
      <w:tr w:rsidR="003D3C7B" w14:paraId="5F0E58E3" w14:textId="77777777">
        <w:trPr>
          <w:trHeight w:val="300"/>
        </w:trPr>
        <w:tc>
          <w:tcPr>
            <w:tcW w:w="1271" w:type="dxa"/>
            <w:shd w:val="clear" w:color="auto" w:fill="auto"/>
            <w:vAlign w:val="bottom"/>
          </w:tcPr>
          <w:p w14:paraId="00000601" w14:textId="77777777" w:rsidR="003D3C7B" w:rsidRDefault="00000000">
            <w:pPr>
              <w:rPr>
                <w:sz w:val="16"/>
                <w:szCs w:val="16"/>
              </w:rPr>
            </w:pPr>
            <w:r>
              <w:rPr>
                <w:sz w:val="16"/>
                <w:szCs w:val="16"/>
              </w:rPr>
              <w:t>Hamad (prenatal ASD)</w:t>
            </w:r>
          </w:p>
        </w:tc>
        <w:tc>
          <w:tcPr>
            <w:tcW w:w="567" w:type="dxa"/>
            <w:shd w:val="clear" w:color="auto" w:fill="auto"/>
            <w:vAlign w:val="bottom"/>
          </w:tcPr>
          <w:p w14:paraId="00000602" w14:textId="77777777" w:rsidR="003D3C7B" w:rsidRDefault="00000000">
            <w:pPr>
              <w:jc w:val="right"/>
              <w:rPr>
                <w:sz w:val="16"/>
                <w:szCs w:val="16"/>
              </w:rPr>
            </w:pPr>
            <w:r>
              <w:rPr>
                <w:sz w:val="16"/>
                <w:szCs w:val="16"/>
              </w:rPr>
              <w:t>2019</w:t>
            </w:r>
          </w:p>
        </w:tc>
        <w:tc>
          <w:tcPr>
            <w:tcW w:w="1559" w:type="dxa"/>
            <w:shd w:val="clear" w:color="auto" w:fill="auto"/>
            <w:vAlign w:val="bottom"/>
          </w:tcPr>
          <w:p w14:paraId="00000603" w14:textId="77777777" w:rsidR="003D3C7B" w:rsidRDefault="00000000">
            <w:pPr>
              <w:jc w:val="right"/>
              <w:rPr>
                <w:sz w:val="16"/>
                <w:szCs w:val="16"/>
              </w:rPr>
            </w:pPr>
            <w:r>
              <w:rPr>
                <w:sz w:val="16"/>
                <w:szCs w:val="16"/>
              </w:rPr>
              <w:t>1</w:t>
            </w:r>
          </w:p>
        </w:tc>
        <w:tc>
          <w:tcPr>
            <w:tcW w:w="1843" w:type="dxa"/>
            <w:shd w:val="clear" w:color="auto" w:fill="auto"/>
            <w:vAlign w:val="bottom"/>
          </w:tcPr>
          <w:p w14:paraId="00000604" w14:textId="77777777" w:rsidR="003D3C7B" w:rsidRDefault="00000000">
            <w:pPr>
              <w:jc w:val="right"/>
              <w:rPr>
                <w:sz w:val="16"/>
                <w:szCs w:val="16"/>
              </w:rPr>
            </w:pPr>
            <w:r>
              <w:rPr>
                <w:sz w:val="16"/>
                <w:szCs w:val="16"/>
              </w:rPr>
              <w:t>1</w:t>
            </w:r>
          </w:p>
        </w:tc>
        <w:tc>
          <w:tcPr>
            <w:tcW w:w="1418" w:type="dxa"/>
            <w:shd w:val="clear" w:color="auto" w:fill="auto"/>
            <w:vAlign w:val="bottom"/>
          </w:tcPr>
          <w:p w14:paraId="00000605" w14:textId="77777777" w:rsidR="003D3C7B" w:rsidRDefault="00000000">
            <w:pPr>
              <w:jc w:val="right"/>
              <w:rPr>
                <w:sz w:val="16"/>
                <w:szCs w:val="16"/>
              </w:rPr>
            </w:pPr>
            <w:r>
              <w:rPr>
                <w:sz w:val="16"/>
                <w:szCs w:val="16"/>
              </w:rPr>
              <w:t>1</w:t>
            </w:r>
          </w:p>
        </w:tc>
        <w:tc>
          <w:tcPr>
            <w:tcW w:w="1559" w:type="dxa"/>
            <w:shd w:val="clear" w:color="auto" w:fill="auto"/>
            <w:vAlign w:val="bottom"/>
          </w:tcPr>
          <w:p w14:paraId="00000606" w14:textId="77777777" w:rsidR="003D3C7B" w:rsidRDefault="00000000">
            <w:pPr>
              <w:jc w:val="right"/>
              <w:rPr>
                <w:sz w:val="16"/>
                <w:szCs w:val="16"/>
              </w:rPr>
            </w:pPr>
            <w:r>
              <w:rPr>
                <w:sz w:val="16"/>
                <w:szCs w:val="16"/>
              </w:rPr>
              <w:t>1</w:t>
            </w:r>
          </w:p>
        </w:tc>
        <w:tc>
          <w:tcPr>
            <w:tcW w:w="1417" w:type="dxa"/>
            <w:shd w:val="clear" w:color="auto" w:fill="auto"/>
            <w:vAlign w:val="bottom"/>
          </w:tcPr>
          <w:p w14:paraId="00000607" w14:textId="77777777" w:rsidR="003D3C7B" w:rsidRDefault="00000000">
            <w:pPr>
              <w:jc w:val="right"/>
              <w:rPr>
                <w:sz w:val="16"/>
                <w:szCs w:val="16"/>
              </w:rPr>
            </w:pPr>
            <w:r>
              <w:rPr>
                <w:sz w:val="16"/>
                <w:szCs w:val="16"/>
              </w:rPr>
              <w:t>2</w:t>
            </w:r>
          </w:p>
        </w:tc>
        <w:tc>
          <w:tcPr>
            <w:tcW w:w="1418" w:type="dxa"/>
            <w:shd w:val="clear" w:color="auto" w:fill="auto"/>
            <w:vAlign w:val="bottom"/>
          </w:tcPr>
          <w:p w14:paraId="00000608" w14:textId="77777777" w:rsidR="003D3C7B" w:rsidRDefault="00000000">
            <w:pPr>
              <w:jc w:val="right"/>
              <w:rPr>
                <w:sz w:val="16"/>
                <w:szCs w:val="16"/>
              </w:rPr>
            </w:pPr>
            <w:r>
              <w:rPr>
                <w:sz w:val="16"/>
                <w:szCs w:val="16"/>
              </w:rPr>
              <w:t>1</w:t>
            </w:r>
          </w:p>
        </w:tc>
        <w:tc>
          <w:tcPr>
            <w:tcW w:w="1701" w:type="dxa"/>
            <w:shd w:val="clear" w:color="auto" w:fill="auto"/>
            <w:vAlign w:val="bottom"/>
          </w:tcPr>
          <w:p w14:paraId="00000609" w14:textId="77777777" w:rsidR="003D3C7B" w:rsidRDefault="00000000">
            <w:pPr>
              <w:jc w:val="right"/>
              <w:rPr>
                <w:sz w:val="16"/>
                <w:szCs w:val="16"/>
              </w:rPr>
            </w:pPr>
            <w:r>
              <w:rPr>
                <w:sz w:val="16"/>
                <w:szCs w:val="16"/>
              </w:rPr>
              <w:t>1</w:t>
            </w:r>
          </w:p>
        </w:tc>
        <w:tc>
          <w:tcPr>
            <w:tcW w:w="1134" w:type="dxa"/>
            <w:shd w:val="clear" w:color="auto" w:fill="auto"/>
            <w:vAlign w:val="bottom"/>
          </w:tcPr>
          <w:p w14:paraId="0000060A" w14:textId="77777777" w:rsidR="003D3C7B" w:rsidRDefault="00000000">
            <w:pPr>
              <w:jc w:val="right"/>
              <w:rPr>
                <w:sz w:val="16"/>
                <w:szCs w:val="16"/>
              </w:rPr>
            </w:pPr>
            <w:r>
              <w:rPr>
                <w:sz w:val="16"/>
                <w:szCs w:val="16"/>
              </w:rPr>
              <w:t>1</w:t>
            </w:r>
          </w:p>
        </w:tc>
        <w:tc>
          <w:tcPr>
            <w:tcW w:w="709" w:type="dxa"/>
            <w:shd w:val="clear" w:color="auto" w:fill="auto"/>
            <w:vAlign w:val="bottom"/>
          </w:tcPr>
          <w:p w14:paraId="0000060B" w14:textId="77777777" w:rsidR="003D3C7B" w:rsidRDefault="00000000">
            <w:pPr>
              <w:jc w:val="right"/>
              <w:rPr>
                <w:sz w:val="16"/>
                <w:szCs w:val="16"/>
              </w:rPr>
            </w:pPr>
            <w:r>
              <w:rPr>
                <w:sz w:val="16"/>
                <w:szCs w:val="16"/>
              </w:rPr>
              <w:t>9</w:t>
            </w:r>
          </w:p>
        </w:tc>
      </w:tr>
      <w:tr w:rsidR="003D3C7B" w14:paraId="4474F6AC" w14:textId="77777777">
        <w:trPr>
          <w:trHeight w:val="300"/>
        </w:trPr>
        <w:tc>
          <w:tcPr>
            <w:tcW w:w="1271" w:type="dxa"/>
            <w:shd w:val="clear" w:color="auto" w:fill="auto"/>
            <w:vAlign w:val="bottom"/>
          </w:tcPr>
          <w:p w14:paraId="0000060C" w14:textId="77777777" w:rsidR="003D3C7B" w:rsidRDefault="00000000">
            <w:pPr>
              <w:rPr>
                <w:sz w:val="16"/>
                <w:szCs w:val="16"/>
              </w:rPr>
            </w:pPr>
            <w:proofErr w:type="spellStart"/>
            <w:r>
              <w:rPr>
                <w:sz w:val="16"/>
                <w:szCs w:val="16"/>
              </w:rPr>
              <w:lastRenderedPageBreak/>
              <w:t>Lavebratt</w:t>
            </w:r>
            <w:proofErr w:type="spellEnd"/>
            <w:r>
              <w:rPr>
                <w:sz w:val="16"/>
                <w:szCs w:val="16"/>
              </w:rPr>
              <w:t xml:space="preserve"> </w:t>
            </w:r>
          </w:p>
        </w:tc>
        <w:tc>
          <w:tcPr>
            <w:tcW w:w="567" w:type="dxa"/>
            <w:shd w:val="clear" w:color="auto" w:fill="auto"/>
            <w:vAlign w:val="bottom"/>
          </w:tcPr>
          <w:p w14:paraId="0000060D" w14:textId="77777777" w:rsidR="003D3C7B" w:rsidRDefault="00000000">
            <w:pPr>
              <w:jc w:val="right"/>
              <w:rPr>
                <w:sz w:val="16"/>
                <w:szCs w:val="16"/>
              </w:rPr>
            </w:pPr>
            <w:r>
              <w:rPr>
                <w:sz w:val="16"/>
                <w:szCs w:val="16"/>
              </w:rPr>
              <w:t>2019</w:t>
            </w:r>
          </w:p>
        </w:tc>
        <w:tc>
          <w:tcPr>
            <w:tcW w:w="1559" w:type="dxa"/>
            <w:shd w:val="clear" w:color="auto" w:fill="auto"/>
            <w:vAlign w:val="bottom"/>
          </w:tcPr>
          <w:p w14:paraId="0000060E" w14:textId="77777777" w:rsidR="003D3C7B" w:rsidRDefault="00000000">
            <w:pPr>
              <w:jc w:val="right"/>
              <w:rPr>
                <w:sz w:val="16"/>
                <w:szCs w:val="16"/>
              </w:rPr>
            </w:pPr>
            <w:r>
              <w:rPr>
                <w:sz w:val="16"/>
                <w:szCs w:val="16"/>
              </w:rPr>
              <w:t>1</w:t>
            </w:r>
          </w:p>
        </w:tc>
        <w:tc>
          <w:tcPr>
            <w:tcW w:w="1843" w:type="dxa"/>
            <w:shd w:val="clear" w:color="auto" w:fill="auto"/>
            <w:vAlign w:val="bottom"/>
          </w:tcPr>
          <w:p w14:paraId="0000060F" w14:textId="77777777" w:rsidR="003D3C7B" w:rsidRDefault="00000000">
            <w:pPr>
              <w:jc w:val="right"/>
              <w:rPr>
                <w:sz w:val="16"/>
                <w:szCs w:val="16"/>
              </w:rPr>
            </w:pPr>
            <w:r>
              <w:rPr>
                <w:sz w:val="16"/>
                <w:szCs w:val="16"/>
              </w:rPr>
              <w:t>1</w:t>
            </w:r>
          </w:p>
        </w:tc>
        <w:tc>
          <w:tcPr>
            <w:tcW w:w="1418" w:type="dxa"/>
            <w:shd w:val="clear" w:color="auto" w:fill="auto"/>
            <w:vAlign w:val="bottom"/>
          </w:tcPr>
          <w:p w14:paraId="00000610" w14:textId="77777777" w:rsidR="003D3C7B" w:rsidRDefault="00000000">
            <w:pPr>
              <w:jc w:val="right"/>
              <w:rPr>
                <w:sz w:val="16"/>
                <w:szCs w:val="16"/>
              </w:rPr>
            </w:pPr>
            <w:r>
              <w:rPr>
                <w:sz w:val="16"/>
                <w:szCs w:val="16"/>
              </w:rPr>
              <w:t>1</w:t>
            </w:r>
          </w:p>
        </w:tc>
        <w:tc>
          <w:tcPr>
            <w:tcW w:w="1559" w:type="dxa"/>
            <w:shd w:val="clear" w:color="auto" w:fill="auto"/>
            <w:vAlign w:val="bottom"/>
          </w:tcPr>
          <w:p w14:paraId="00000611" w14:textId="77777777" w:rsidR="003D3C7B" w:rsidRDefault="00000000">
            <w:pPr>
              <w:jc w:val="right"/>
              <w:rPr>
                <w:sz w:val="16"/>
                <w:szCs w:val="16"/>
              </w:rPr>
            </w:pPr>
            <w:r>
              <w:rPr>
                <w:sz w:val="16"/>
                <w:szCs w:val="16"/>
              </w:rPr>
              <w:t>1</w:t>
            </w:r>
          </w:p>
        </w:tc>
        <w:tc>
          <w:tcPr>
            <w:tcW w:w="1417" w:type="dxa"/>
            <w:shd w:val="clear" w:color="auto" w:fill="auto"/>
            <w:vAlign w:val="bottom"/>
          </w:tcPr>
          <w:p w14:paraId="00000612" w14:textId="77777777" w:rsidR="003D3C7B" w:rsidRDefault="00000000">
            <w:pPr>
              <w:jc w:val="right"/>
              <w:rPr>
                <w:sz w:val="16"/>
                <w:szCs w:val="16"/>
              </w:rPr>
            </w:pPr>
            <w:r>
              <w:rPr>
                <w:sz w:val="16"/>
                <w:szCs w:val="16"/>
              </w:rPr>
              <w:t>2</w:t>
            </w:r>
          </w:p>
        </w:tc>
        <w:tc>
          <w:tcPr>
            <w:tcW w:w="1418" w:type="dxa"/>
            <w:shd w:val="clear" w:color="auto" w:fill="auto"/>
            <w:vAlign w:val="bottom"/>
          </w:tcPr>
          <w:p w14:paraId="00000613" w14:textId="77777777" w:rsidR="003D3C7B" w:rsidRDefault="00000000">
            <w:pPr>
              <w:jc w:val="right"/>
              <w:rPr>
                <w:sz w:val="16"/>
                <w:szCs w:val="16"/>
              </w:rPr>
            </w:pPr>
            <w:r>
              <w:rPr>
                <w:sz w:val="16"/>
                <w:szCs w:val="16"/>
              </w:rPr>
              <w:t>1</w:t>
            </w:r>
          </w:p>
        </w:tc>
        <w:tc>
          <w:tcPr>
            <w:tcW w:w="1701" w:type="dxa"/>
            <w:shd w:val="clear" w:color="auto" w:fill="auto"/>
            <w:vAlign w:val="bottom"/>
          </w:tcPr>
          <w:p w14:paraId="00000614" w14:textId="77777777" w:rsidR="003D3C7B" w:rsidRDefault="00000000">
            <w:pPr>
              <w:jc w:val="right"/>
              <w:rPr>
                <w:sz w:val="16"/>
                <w:szCs w:val="16"/>
              </w:rPr>
            </w:pPr>
            <w:r>
              <w:rPr>
                <w:sz w:val="16"/>
                <w:szCs w:val="16"/>
              </w:rPr>
              <w:t>1</w:t>
            </w:r>
          </w:p>
        </w:tc>
        <w:tc>
          <w:tcPr>
            <w:tcW w:w="1134" w:type="dxa"/>
            <w:shd w:val="clear" w:color="auto" w:fill="auto"/>
            <w:vAlign w:val="bottom"/>
          </w:tcPr>
          <w:p w14:paraId="00000615" w14:textId="77777777" w:rsidR="003D3C7B" w:rsidRDefault="00000000">
            <w:pPr>
              <w:jc w:val="right"/>
              <w:rPr>
                <w:sz w:val="16"/>
                <w:szCs w:val="16"/>
              </w:rPr>
            </w:pPr>
            <w:r>
              <w:rPr>
                <w:sz w:val="16"/>
                <w:szCs w:val="16"/>
              </w:rPr>
              <w:t>1</w:t>
            </w:r>
          </w:p>
        </w:tc>
        <w:tc>
          <w:tcPr>
            <w:tcW w:w="709" w:type="dxa"/>
            <w:shd w:val="clear" w:color="auto" w:fill="auto"/>
            <w:vAlign w:val="bottom"/>
          </w:tcPr>
          <w:p w14:paraId="00000616" w14:textId="77777777" w:rsidR="003D3C7B" w:rsidRDefault="00000000">
            <w:pPr>
              <w:jc w:val="right"/>
              <w:rPr>
                <w:sz w:val="16"/>
                <w:szCs w:val="16"/>
              </w:rPr>
            </w:pPr>
            <w:r>
              <w:rPr>
                <w:sz w:val="16"/>
                <w:szCs w:val="16"/>
              </w:rPr>
              <w:t>9</w:t>
            </w:r>
          </w:p>
        </w:tc>
      </w:tr>
      <w:tr w:rsidR="003D3C7B" w14:paraId="56280823" w14:textId="77777777">
        <w:trPr>
          <w:trHeight w:val="300"/>
        </w:trPr>
        <w:tc>
          <w:tcPr>
            <w:tcW w:w="1271" w:type="dxa"/>
            <w:shd w:val="clear" w:color="auto" w:fill="auto"/>
            <w:vAlign w:val="bottom"/>
          </w:tcPr>
          <w:p w14:paraId="00000617" w14:textId="77777777" w:rsidR="003D3C7B" w:rsidRDefault="00000000">
            <w:pPr>
              <w:rPr>
                <w:sz w:val="16"/>
                <w:szCs w:val="16"/>
              </w:rPr>
            </w:pPr>
            <w:r>
              <w:rPr>
                <w:sz w:val="16"/>
                <w:szCs w:val="16"/>
              </w:rPr>
              <w:t>Lin (prenatal ASD/ADHD)</w:t>
            </w:r>
          </w:p>
        </w:tc>
        <w:tc>
          <w:tcPr>
            <w:tcW w:w="567" w:type="dxa"/>
            <w:shd w:val="clear" w:color="auto" w:fill="auto"/>
            <w:vAlign w:val="bottom"/>
          </w:tcPr>
          <w:p w14:paraId="00000618"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19" w14:textId="77777777" w:rsidR="003D3C7B" w:rsidRDefault="00000000">
            <w:pPr>
              <w:jc w:val="right"/>
              <w:rPr>
                <w:sz w:val="16"/>
                <w:szCs w:val="16"/>
              </w:rPr>
            </w:pPr>
            <w:r>
              <w:rPr>
                <w:sz w:val="16"/>
                <w:szCs w:val="16"/>
              </w:rPr>
              <w:t>1</w:t>
            </w:r>
          </w:p>
        </w:tc>
        <w:tc>
          <w:tcPr>
            <w:tcW w:w="1843" w:type="dxa"/>
            <w:shd w:val="clear" w:color="auto" w:fill="auto"/>
            <w:vAlign w:val="bottom"/>
          </w:tcPr>
          <w:p w14:paraId="0000061A" w14:textId="77777777" w:rsidR="003D3C7B" w:rsidRDefault="00000000">
            <w:pPr>
              <w:jc w:val="right"/>
              <w:rPr>
                <w:sz w:val="16"/>
                <w:szCs w:val="16"/>
              </w:rPr>
            </w:pPr>
            <w:r>
              <w:rPr>
                <w:sz w:val="16"/>
                <w:szCs w:val="16"/>
              </w:rPr>
              <w:t>1</w:t>
            </w:r>
          </w:p>
        </w:tc>
        <w:tc>
          <w:tcPr>
            <w:tcW w:w="1418" w:type="dxa"/>
            <w:shd w:val="clear" w:color="auto" w:fill="auto"/>
            <w:vAlign w:val="bottom"/>
          </w:tcPr>
          <w:p w14:paraId="0000061B" w14:textId="77777777" w:rsidR="003D3C7B" w:rsidRDefault="00000000">
            <w:pPr>
              <w:jc w:val="right"/>
              <w:rPr>
                <w:sz w:val="16"/>
                <w:szCs w:val="16"/>
              </w:rPr>
            </w:pPr>
            <w:r>
              <w:rPr>
                <w:sz w:val="16"/>
                <w:szCs w:val="16"/>
              </w:rPr>
              <w:t>1</w:t>
            </w:r>
          </w:p>
        </w:tc>
        <w:tc>
          <w:tcPr>
            <w:tcW w:w="1559" w:type="dxa"/>
            <w:shd w:val="clear" w:color="auto" w:fill="auto"/>
            <w:vAlign w:val="bottom"/>
          </w:tcPr>
          <w:p w14:paraId="0000061C" w14:textId="77777777" w:rsidR="003D3C7B" w:rsidRDefault="00000000">
            <w:pPr>
              <w:jc w:val="right"/>
              <w:rPr>
                <w:sz w:val="16"/>
                <w:szCs w:val="16"/>
              </w:rPr>
            </w:pPr>
            <w:r>
              <w:rPr>
                <w:sz w:val="16"/>
                <w:szCs w:val="16"/>
              </w:rPr>
              <w:t>1</w:t>
            </w:r>
          </w:p>
        </w:tc>
        <w:tc>
          <w:tcPr>
            <w:tcW w:w="1417" w:type="dxa"/>
            <w:shd w:val="clear" w:color="auto" w:fill="auto"/>
            <w:vAlign w:val="bottom"/>
          </w:tcPr>
          <w:p w14:paraId="0000061D" w14:textId="77777777" w:rsidR="003D3C7B" w:rsidRDefault="00000000">
            <w:pPr>
              <w:jc w:val="right"/>
              <w:rPr>
                <w:sz w:val="16"/>
                <w:szCs w:val="16"/>
              </w:rPr>
            </w:pPr>
            <w:r>
              <w:rPr>
                <w:sz w:val="16"/>
                <w:szCs w:val="16"/>
              </w:rPr>
              <w:t>2</w:t>
            </w:r>
          </w:p>
        </w:tc>
        <w:tc>
          <w:tcPr>
            <w:tcW w:w="1418" w:type="dxa"/>
            <w:shd w:val="clear" w:color="auto" w:fill="auto"/>
            <w:vAlign w:val="bottom"/>
          </w:tcPr>
          <w:p w14:paraId="0000061E" w14:textId="77777777" w:rsidR="003D3C7B" w:rsidRDefault="00000000">
            <w:pPr>
              <w:jc w:val="right"/>
              <w:rPr>
                <w:sz w:val="16"/>
                <w:szCs w:val="16"/>
              </w:rPr>
            </w:pPr>
            <w:r>
              <w:rPr>
                <w:sz w:val="16"/>
                <w:szCs w:val="16"/>
              </w:rPr>
              <w:t>1</w:t>
            </w:r>
          </w:p>
        </w:tc>
        <w:tc>
          <w:tcPr>
            <w:tcW w:w="1701" w:type="dxa"/>
            <w:shd w:val="clear" w:color="auto" w:fill="auto"/>
            <w:vAlign w:val="bottom"/>
          </w:tcPr>
          <w:p w14:paraId="0000061F" w14:textId="77777777" w:rsidR="003D3C7B" w:rsidRDefault="00000000">
            <w:pPr>
              <w:jc w:val="right"/>
              <w:rPr>
                <w:sz w:val="16"/>
                <w:szCs w:val="16"/>
              </w:rPr>
            </w:pPr>
            <w:r>
              <w:rPr>
                <w:sz w:val="16"/>
                <w:szCs w:val="16"/>
              </w:rPr>
              <w:t>1</w:t>
            </w:r>
          </w:p>
        </w:tc>
        <w:tc>
          <w:tcPr>
            <w:tcW w:w="1134" w:type="dxa"/>
            <w:shd w:val="clear" w:color="auto" w:fill="auto"/>
            <w:vAlign w:val="bottom"/>
          </w:tcPr>
          <w:p w14:paraId="00000620" w14:textId="77777777" w:rsidR="003D3C7B" w:rsidRDefault="00000000">
            <w:pPr>
              <w:jc w:val="right"/>
              <w:rPr>
                <w:sz w:val="16"/>
                <w:szCs w:val="16"/>
              </w:rPr>
            </w:pPr>
            <w:r>
              <w:rPr>
                <w:sz w:val="16"/>
                <w:szCs w:val="16"/>
              </w:rPr>
              <w:t>1</w:t>
            </w:r>
          </w:p>
        </w:tc>
        <w:tc>
          <w:tcPr>
            <w:tcW w:w="709" w:type="dxa"/>
            <w:shd w:val="clear" w:color="auto" w:fill="auto"/>
            <w:vAlign w:val="bottom"/>
          </w:tcPr>
          <w:p w14:paraId="00000621" w14:textId="77777777" w:rsidR="003D3C7B" w:rsidRDefault="00000000">
            <w:pPr>
              <w:jc w:val="right"/>
              <w:rPr>
                <w:sz w:val="16"/>
                <w:szCs w:val="16"/>
              </w:rPr>
            </w:pPr>
            <w:r>
              <w:rPr>
                <w:sz w:val="16"/>
                <w:szCs w:val="16"/>
              </w:rPr>
              <w:t>9</w:t>
            </w:r>
          </w:p>
        </w:tc>
      </w:tr>
      <w:tr w:rsidR="003D3C7B" w14:paraId="58CD16E2" w14:textId="77777777">
        <w:trPr>
          <w:trHeight w:val="300"/>
        </w:trPr>
        <w:tc>
          <w:tcPr>
            <w:tcW w:w="1271" w:type="dxa"/>
            <w:shd w:val="clear" w:color="auto" w:fill="auto"/>
            <w:vAlign w:val="bottom"/>
          </w:tcPr>
          <w:p w14:paraId="00000622" w14:textId="77777777" w:rsidR="003D3C7B" w:rsidRDefault="00000000">
            <w:pPr>
              <w:rPr>
                <w:sz w:val="16"/>
                <w:szCs w:val="16"/>
              </w:rPr>
            </w:pPr>
            <w:proofErr w:type="spellStart"/>
            <w:r>
              <w:rPr>
                <w:sz w:val="16"/>
                <w:szCs w:val="16"/>
              </w:rPr>
              <w:t>Oszvar</w:t>
            </w:r>
            <w:proofErr w:type="spellEnd"/>
          </w:p>
        </w:tc>
        <w:tc>
          <w:tcPr>
            <w:tcW w:w="567" w:type="dxa"/>
            <w:shd w:val="clear" w:color="auto" w:fill="auto"/>
            <w:vAlign w:val="bottom"/>
          </w:tcPr>
          <w:p w14:paraId="00000623"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24" w14:textId="77777777" w:rsidR="003D3C7B" w:rsidRDefault="00000000">
            <w:pPr>
              <w:jc w:val="right"/>
              <w:rPr>
                <w:sz w:val="16"/>
                <w:szCs w:val="16"/>
              </w:rPr>
            </w:pPr>
            <w:r>
              <w:rPr>
                <w:sz w:val="16"/>
                <w:szCs w:val="16"/>
              </w:rPr>
              <w:t>1</w:t>
            </w:r>
          </w:p>
        </w:tc>
        <w:tc>
          <w:tcPr>
            <w:tcW w:w="1843" w:type="dxa"/>
            <w:shd w:val="clear" w:color="auto" w:fill="auto"/>
            <w:vAlign w:val="bottom"/>
          </w:tcPr>
          <w:p w14:paraId="00000625" w14:textId="77777777" w:rsidR="003D3C7B" w:rsidRDefault="00000000">
            <w:pPr>
              <w:jc w:val="right"/>
              <w:rPr>
                <w:sz w:val="16"/>
                <w:szCs w:val="16"/>
              </w:rPr>
            </w:pPr>
            <w:r>
              <w:rPr>
                <w:sz w:val="16"/>
                <w:szCs w:val="16"/>
              </w:rPr>
              <w:t>1</w:t>
            </w:r>
          </w:p>
        </w:tc>
        <w:tc>
          <w:tcPr>
            <w:tcW w:w="1418" w:type="dxa"/>
            <w:shd w:val="clear" w:color="auto" w:fill="auto"/>
            <w:vAlign w:val="bottom"/>
          </w:tcPr>
          <w:p w14:paraId="00000626" w14:textId="77777777" w:rsidR="003D3C7B" w:rsidRDefault="00000000">
            <w:pPr>
              <w:jc w:val="right"/>
              <w:rPr>
                <w:sz w:val="16"/>
                <w:szCs w:val="16"/>
              </w:rPr>
            </w:pPr>
            <w:r>
              <w:rPr>
                <w:sz w:val="16"/>
                <w:szCs w:val="16"/>
              </w:rPr>
              <w:t>1</w:t>
            </w:r>
          </w:p>
        </w:tc>
        <w:tc>
          <w:tcPr>
            <w:tcW w:w="1559" w:type="dxa"/>
            <w:shd w:val="clear" w:color="auto" w:fill="auto"/>
            <w:vAlign w:val="bottom"/>
          </w:tcPr>
          <w:p w14:paraId="00000627" w14:textId="77777777" w:rsidR="003D3C7B" w:rsidRDefault="00000000">
            <w:pPr>
              <w:jc w:val="right"/>
              <w:rPr>
                <w:sz w:val="16"/>
                <w:szCs w:val="16"/>
              </w:rPr>
            </w:pPr>
            <w:r>
              <w:rPr>
                <w:sz w:val="16"/>
                <w:szCs w:val="16"/>
              </w:rPr>
              <w:t>1</w:t>
            </w:r>
          </w:p>
        </w:tc>
        <w:tc>
          <w:tcPr>
            <w:tcW w:w="1417" w:type="dxa"/>
            <w:shd w:val="clear" w:color="auto" w:fill="auto"/>
            <w:vAlign w:val="bottom"/>
          </w:tcPr>
          <w:p w14:paraId="00000628" w14:textId="77777777" w:rsidR="003D3C7B" w:rsidRDefault="00000000">
            <w:pPr>
              <w:jc w:val="right"/>
              <w:rPr>
                <w:sz w:val="16"/>
                <w:szCs w:val="16"/>
              </w:rPr>
            </w:pPr>
            <w:r>
              <w:rPr>
                <w:sz w:val="16"/>
                <w:szCs w:val="16"/>
              </w:rPr>
              <w:t>2</w:t>
            </w:r>
          </w:p>
        </w:tc>
        <w:tc>
          <w:tcPr>
            <w:tcW w:w="1418" w:type="dxa"/>
            <w:shd w:val="clear" w:color="auto" w:fill="auto"/>
            <w:vAlign w:val="bottom"/>
          </w:tcPr>
          <w:p w14:paraId="00000629" w14:textId="77777777" w:rsidR="003D3C7B" w:rsidRDefault="00000000">
            <w:pPr>
              <w:jc w:val="right"/>
              <w:rPr>
                <w:sz w:val="16"/>
                <w:szCs w:val="16"/>
              </w:rPr>
            </w:pPr>
            <w:r>
              <w:rPr>
                <w:sz w:val="16"/>
                <w:szCs w:val="16"/>
              </w:rPr>
              <w:t>1</w:t>
            </w:r>
          </w:p>
        </w:tc>
        <w:tc>
          <w:tcPr>
            <w:tcW w:w="1701" w:type="dxa"/>
            <w:shd w:val="clear" w:color="auto" w:fill="auto"/>
            <w:vAlign w:val="bottom"/>
          </w:tcPr>
          <w:p w14:paraId="0000062A" w14:textId="77777777" w:rsidR="003D3C7B" w:rsidRDefault="00000000">
            <w:pPr>
              <w:jc w:val="right"/>
              <w:rPr>
                <w:sz w:val="16"/>
                <w:szCs w:val="16"/>
              </w:rPr>
            </w:pPr>
            <w:r>
              <w:rPr>
                <w:sz w:val="16"/>
                <w:szCs w:val="16"/>
              </w:rPr>
              <w:t>1</w:t>
            </w:r>
          </w:p>
        </w:tc>
        <w:tc>
          <w:tcPr>
            <w:tcW w:w="1134" w:type="dxa"/>
            <w:shd w:val="clear" w:color="auto" w:fill="auto"/>
            <w:vAlign w:val="bottom"/>
          </w:tcPr>
          <w:p w14:paraId="0000062B" w14:textId="77777777" w:rsidR="003D3C7B" w:rsidRDefault="00000000">
            <w:pPr>
              <w:jc w:val="right"/>
              <w:rPr>
                <w:sz w:val="16"/>
                <w:szCs w:val="16"/>
              </w:rPr>
            </w:pPr>
            <w:r>
              <w:rPr>
                <w:sz w:val="16"/>
                <w:szCs w:val="16"/>
              </w:rPr>
              <w:t>1</w:t>
            </w:r>
          </w:p>
        </w:tc>
        <w:tc>
          <w:tcPr>
            <w:tcW w:w="709" w:type="dxa"/>
            <w:shd w:val="clear" w:color="auto" w:fill="auto"/>
            <w:vAlign w:val="bottom"/>
          </w:tcPr>
          <w:p w14:paraId="0000062C" w14:textId="77777777" w:rsidR="003D3C7B" w:rsidRDefault="00000000">
            <w:pPr>
              <w:jc w:val="right"/>
              <w:rPr>
                <w:sz w:val="16"/>
                <w:szCs w:val="16"/>
              </w:rPr>
            </w:pPr>
            <w:r>
              <w:rPr>
                <w:sz w:val="16"/>
                <w:szCs w:val="16"/>
              </w:rPr>
              <w:t>9</w:t>
            </w:r>
          </w:p>
        </w:tc>
      </w:tr>
      <w:tr w:rsidR="003D3C7B" w14:paraId="4EF3B2B8" w14:textId="77777777">
        <w:trPr>
          <w:trHeight w:val="300"/>
        </w:trPr>
        <w:tc>
          <w:tcPr>
            <w:tcW w:w="1271" w:type="dxa"/>
            <w:shd w:val="clear" w:color="auto" w:fill="auto"/>
            <w:vAlign w:val="bottom"/>
          </w:tcPr>
          <w:p w14:paraId="0000062D" w14:textId="77777777" w:rsidR="003D3C7B" w:rsidRDefault="00000000">
            <w:pPr>
              <w:rPr>
                <w:sz w:val="16"/>
                <w:szCs w:val="16"/>
              </w:rPr>
            </w:pPr>
            <w:r>
              <w:rPr>
                <w:sz w:val="16"/>
                <w:szCs w:val="16"/>
              </w:rPr>
              <w:t>Lin (postnatal ADHD)</w:t>
            </w:r>
          </w:p>
        </w:tc>
        <w:tc>
          <w:tcPr>
            <w:tcW w:w="567" w:type="dxa"/>
            <w:shd w:val="clear" w:color="auto" w:fill="auto"/>
            <w:vAlign w:val="bottom"/>
          </w:tcPr>
          <w:p w14:paraId="0000062E"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2F" w14:textId="77777777" w:rsidR="003D3C7B" w:rsidRDefault="00000000">
            <w:pPr>
              <w:jc w:val="right"/>
              <w:rPr>
                <w:sz w:val="16"/>
                <w:szCs w:val="16"/>
              </w:rPr>
            </w:pPr>
            <w:r>
              <w:rPr>
                <w:sz w:val="16"/>
                <w:szCs w:val="16"/>
              </w:rPr>
              <w:t>1</w:t>
            </w:r>
          </w:p>
        </w:tc>
        <w:tc>
          <w:tcPr>
            <w:tcW w:w="1843" w:type="dxa"/>
            <w:shd w:val="clear" w:color="auto" w:fill="auto"/>
            <w:vAlign w:val="bottom"/>
          </w:tcPr>
          <w:p w14:paraId="00000630" w14:textId="77777777" w:rsidR="003D3C7B" w:rsidRDefault="00000000">
            <w:pPr>
              <w:jc w:val="right"/>
              <w:rPr>
                <w:sz w:val="16"/>
                <w:szCs w:val="16"/>
              </w:rPr>
            </w:pPr>
            <w:r>
              <w:rPr>
                <w:sz w:val="16"/>
                <w:szCs w:val="16"/>
              </w:rPr>
              <w:t>1</w:t>
            </w:r>
          </w:p>
        </w:tc>
        <w:tc>
          <w:tcPr>
            <w:tcW w:w="1418" w:type="dxa"/>
            <w:shd w:val="clear" w:color="auto" w:fill="auto"/>
            <w:vAlign w:val="bottom"/>
          </w:tcPr>
          <w:p w14:paraId="00000631" w14:textId="77777777" w:rsidR="003D3C7B" w:rsidRDefault="00000000">
            <w:pPr>
              <w:jc w:val="right"/>
              <w:rPr>
                <w:sz w:val="16"/>
                <w:szCs w:val="16"/>
              </w:rPr>
            </w:pPr>
            <w:r>
              <w:rPr>
                <w:sz w:val="16"/>
                <w:szCs w:val="16"/>
              </w:rPr>
              <w:t>1</w:t>
            </w:r>
          </w:p>
        </w:tc>
        <w:tc>
          <w:tcPr>
            <w:tcW w:w="1559" w:type="dxa"/>
            <w:shd w:val="clear" w:color="auto" w:fill="auto"/>
            <w:vAlign w:val="bottom"/>
          </w:tcPr>
          <w:p w14:paraId="00000632" w14:textId="77777777" w:rsidR="003D3C7B" w:rsidRDefault="00000000">
            <w:pPr>
              <w:jc w:val="right"/>
              <w:rPr>
                <w:sz w:val="16"/>
                <w:szCs w:val="16"/>
              </w:rPr>
            </w:pPr>
            <w:r>
              <w:rPr>
                <w:sz w:val="16"/>
                <w:szCs w:val="16"/>
              </w:rPr>
              <w:t>1</w:t>
            </w:r>
          </w:p>
        </w:tc>
        <w:tc>
          <w:tcPr>
            <w:tcW w:w="1417" w:type="dxa"/>
            <w:shd w:val="clear" w:color="auto" w:fill="auto"/>
            <w:vAlign w:val="bottom"/>
          </w:tcPr>
          <w:p w14:paraId="00000633" w14:textId="77777777" w:rsidR="003D3C7B" w:rsidRDefault="00000000">
            <w:pPr>
              <w:jc w:val="right"/>
              <w:rPr>
                <w:sz w:val="16"/>
                <w:szCs w:val="16"/>
              </w:rPr>
            </w:pPr>
            <w:r>
              <w:rPr>
                <w:sz w:val="16"/>
                <w:szCs w:val="16"/>
              </w:rPr>
              <w:t>2</w:t>
            </w:r>
          </w:p>
        </w:tc>
        <w:tc>
          <w:tcPr>
            <w:tcW w:w="1418" w:type="dxa"/>
            <w:shd w:val="clear" w:color="auto" w:fill="auto"/>
            <w:vAlign w:val="bottom"/>
          </w:tcPr>
          <w:p w14:paraId="00000634" w14:textId="77777777" w:rsidR="003D3C7B" w:rsidRDefault="00000000">
            <w:pPr>
              <w:jc w:val="right"/>
              <w:rPr>
                <w:sz w:val="16"/>
                <w:szCs w:val="16"/>
              </w:rPr>
            </w:pPr>
            <w:r>
              <w:rPr>
                <w:sz w:val="16"/>
                <w:szCs w:val="16"/>
              </w:rPr>
              <w:t>1</w:t>
            </w:r>
          </w:p>
        </w:tc>
        <w:tc>
          <w:tcPr>
            <w:tcW w:w="1701" w:type="dxa"/>
            <w:shd w:val="clear" w:color="auto" w:fill="auto"/>
            <w:vAlign w:val="bottom"/>
          </w:tcPr>
          <w:p w14:paraId="00000635" w14:textId="77777777" w:rsidR="003D3C7B" w:rsidRDefault="00000000">
            <w:pPr>
              <w:jc w:val="right"/>
              <w:rPr>
                <w:sz w:val="16"/>
                <w:szCs w:val="16"/>
              </w:rPr>
            </w:pPr>
            <w:r>
              <w:rPr>
                <w:sz w:val="16"/>
                <w:szCs w:val="16"/>
              </w:rPr>
              <w:t>1</w:t>
            </w:r>
          </w:p>
        </w:tc>
        <w:tc>
          <w:tcPr>
            <w:tcW w:w="1134" w:type="dxa"/>
            <w:shd w:val="clear" w:color="auto" w:fill="auto"/>
            <w:vAlign w:val="bottom"/>
          </w:tcPr>
          <w:p w14:paraId="00000636" w14:textId="77777777" w:rsidR="003D3C7B" w:rsidRDefault="00000000">
            <w:pPr>
              <w:jc w:val="right"/>
              <w:rPr>
                <w:sz w:val="16"/>
                <w:szCs w:val="16"/>
              </w:rPr>
            </w:pPr>
            <w:r>
              <w:rPr>
                <w:sz w:val="16"/>
                <w:szCs w:val="16"/>
              </w:rPr>
              <w:t>1</w:t>
            </w:r>
          </w:p>
        </w:tc>
        <w:tc>
          <w:tcPr>
            <w:tcW w:w="709" w:type="dxa"/>
            <w:shd w:val="clear" w:color="auto" w:fill="auto"/>
            <w:vAlign w:val="bottom"/>
          </w:tcPr>
          <w:p w14:paraId="00000637" w14:textId="77777777" w:rsidR="003D3C7B" w:rsidRDefault="00000000">
            <w:pPr>
              <w:jc w:val="right"/>
              <w:rPr>
                <w:sz w:val="16"/>
                <w:szCs w:val="16"/>
              </w:rPr>
            </w:pPr>
            <w:r>
              <w:rPr>
                <w:sz w:val="16"/>
                <w:szCs w:val="16"/>
              </w:rPr>
              <w:t>9</w:t>
            </w:r>
          </w:p>
        </w:tc>
      </w:tr>
      <w:tr w:rsidR="003D3C7B" w14:paraId="761C15C8" w14:textId="77777777">
        <w:trPr>
          <w:trHeight w:val="300"/>
        </w:trPr>
        <w:tc>
          <w:tcPr>
            <w:tcW w:w="1271" w:type="dxa"/>
            <w:shd w:val="clear" w:color="auto" w:fill="auto"/>
            <w:vAlign w:val="bottom"/>
          </w:tcPr>
          <w:p w14:paraId="00000638" w14:textId="77777777" w:rsidR="003D3C7B" w:rsidRDefault="00000000">
            <w:pPr>
              <w:rPr>
                <w:sz w:val="16"/>
                <w:szCs w:val="16"/>
              </w:rPr>
            </w:pPr>
            <w:proofErr w:type="spellStart"/>
            <w:r>
              <w:rPr>
                <w:sz w:val="16"/>
                <w:szCs w:val="16"/>
              </w:rPr>
              <w:t>Njotto</w:t>
            </w:r>
            <w:proofErr w:type="spellEnd"/>
          </w:p>
        </w:tc>
        <w:tc>
          <w:tcPr>
            <w:tcW w:w="567" w:type="dxa"/>
            <w:shd w:val="clear" w:color="auto" w:fill="auto"/>
            <w:vAlign w:val="bottom"/>
          </w:tcPr>
          <w:p w14:paraId="00000639"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3A" w14:textId="77777777" w:rsidR="003D3C7B" w:rsidRDefault="00000000">
            <w:pPr>
              <w:jc w:val="right"/>
              <w:rPr>
                <w:sz w:val="16"/>
                <w:szCs w:val="16"/>
              </w:rPr>
            </w:pPr>
            <w:r>
              <w:rPr>
                <w:sz w:val="16"/>
                <w:szCs w:val="16"/>
              </w:rPr>
              <w:t>1</w:t>
            </w:r>
          </w:p>
        </w:tc>
        <w:tc>
          <w:tcPr>
            <w:tcW w:w="1843" w:type="dxa"/>
            <w:shd w:val="clear" w:color="auto" w:fill="auto"/>
            <w:vAlign w:val="bottom"/>
          </w:tcPr>
          <w:p w14:paraId="0000063B" w14:textId="77777777" w:rsidR="003D3C7B" w:rsidRDefault="00000000">
            <w:pPr>
              <w:jc w:val="right"/>
              <w:rPr>
                <w:sz w:val="16"/>
                <w:szCs w:val="16"/>
              </w:rPr>
            </w:pPr>
            <w:r>
              <w:rPr>
                <w:sz w:val="16"/>
                <w:szCs w:val="16"/>
              </w:rPr>
              <w:t>1</w:t>
            </w:r>
          </w:p>
        </w:tc>
        <w:tc>
          <w:tcPr>
            <w:tcW w:w="1418" w:type="dxa"/>
            <w:shd w:val="clear" w:color="auto" w:fill="auto"/>
            <w:vAlign w:val="bottom"/>
          </w:tcPr>
          <w:p w14:paraId="0000063C" w14:textId="77777777" w:rsidR="003D3C7B" w:rsidRDefault="00000000">
            <w:pPr>
              <w:jc w:val="right"/>
              <w:rPr>
                <w:sz w:val="16"/>
                <w:szCs w:val="16"/>
              </w:rPr>
            </w:pPr>
            <w:r>
              <w:rPr>
                <w:sz w:val="16"/>
                <w:szCs w:val="16"/>
              </w:rPr>
              <w:t>1</w:t>
            </w:r>
          </w:p>
        </w:tc>
        <w:tc>
          <w:tcPr>
            <w:tcW w:w="1559" w:type="dxa"/>
            <w:shd w:val="clear" w:color="auto" w:fill="auto"/>
            <w:vAlign w:val="bottom"/>
          </w:tcPr>
          <w:p w14:paraId="0000063D" w14:textId="77777777" w:rsidR="003D3C7B" w:rsidRDefault="00000000">
            <w:pPr>
              <w:jc w:val="right"/>
              <w:rPr>
                <w:sz w:val="16"/>
                <w:szCs w:val="16"/>
              </w:rPr>
            </w:pPr>
            <w:r>
              <w:rPr>
                <w:sz w:val="16"/>
                <w:szCs w:val="16"/>
              </w:rPr>
              <w:t>1</w:t>
            </w:r>
          </w:p>
        </w:tc>
        <w:tc>
          <w:tcPr>
            <w:tcW w:w="1417" w:type="dxa"/>
            <w:shd w:val="clear" w:color="auto" w:fill="auto"/>
            <w:vAlign w:val="bottom"/>
          </w:tcPr>
          <w:p w14:paraId="0000063E" w14:textId="77777777" w:rsidR="003D3C7B" w:rsidRDefault="00000000">
            <w:pPr>
              <w:jc w:val="right"/>
              <w:rPr>
                <w:sz w:val="16"/>
                <w:szCs w:val="16"/>
              </w:rPr>
            </w:pPr>
            <w:r>
              <w:rPr>
                <w:sz w:val="16"/>
                <w:szCs w:val="16"/>
              </w:rPr>
              <w:t>2</w:t>
            </w:r>
          </w:p>
        </w:tc>
        <w:tc>
          <w:tcPr>
            <w:tcW w:w="1418" w:type="dxa"/>
            <w:shd w:val="clear" w:color="auto" w:fill="auto"/>
            <w:vAlign w:val="bottom"/>
          </w:tcPr>
          <w:p w14:paraId="0000063F" w14:textId="77777777" w:rsidR="003D3C7B" w:rsidRDefault="00000000">
            <w:pPr>
              <w:jc w:val="right"/>
              <w:rPr>
                <w:sz w:val="16"/>
                <w:szCs w:val="16"/>
              </w:rPr>
            </w:pPr>
            <w:r>
              <w:rPr>
                <w:sz w:val="16"/>
                <w:szCs w:val="16"/>
              </w:rPr>
              <w:t>1</w:t>
            </w:r>
          </w:p>
        </w:tc>
        <w:tc>
          <w:tcPr>
            <w:tcW w:w="1701" w:type="dxa"/>
            <w:shd w:val="clear" w:color="auto" w:fill="auto"/>
            <w:vAlign w:val="bottom"/>
          </w:tcPr>
          <w:p w14:paraId="00000640" w14:textId="77777777" w:rsidR="003D3C7B" w:rsidRDefault="00000000">
            <w:pPr>
              <w:jc w:val="right"/>
              <w:rPr>
                <w:sz w:val="16"/>
                <w:szCs w:val="16"/>
              </w:rPr>
            </w:pPr>
            <w:r>
              <w:rPr>
                <w:sz w:val="16"/>
                <w:szCs w:val="16"/>
              </w:rPr>
              <w:t>1</w:t>
            </w:r>
          </w:p>
        </w:tc>
        <w:tc>
          <w:tcPr>
            <w:tcW w:w="1134" w:type="dxa"/>
            <w:shd w:val="clear" w:color="auto" w:fill="auto"/>
            <w:vAlign w:val="bottom"/>
          </w:tcPr>
          <w:p w14:paraId="00000641" w14:textId="77777777" w:rsidR="003D3C7B" w:rsidRDefault="00000000">
            <w:pPr>
              <w:jc w:val="right"/>
              <w:rPr>
                <w:sz w:val="16"/>
                <w:szCs w:val="16"/>
              </w:rPr>
            </w:pPr>
            <w:r>
              <w:rPr>
                <w:sz w:val="16"/>
                <w:szCs w:val="16"/>
              </w:rPr>
              <w:t>1</w:t>
            </w:r>
          </w:p>
        </w:tc>
        <w:tc>
          <w:tcPr>
            <w:tcW w:w="709" w:type="dxa"/>
            <w:shd w:val="clear" w:color="auto" w:fill="auto"/>
            <w:vAlign w:val="bottom"/>
          </w:tcPr>
          <w:p w14:paraId="00000642" w14:textId="77777777" w:rsidR="003D3C7B" w:rsidRDefault="00000000">
            <w:pPr>
              <w:jc w:val="right"/>
              <w:rPr>
                <w:sz w:val="16"/>
                <w:szCs w:val="16"/>
              </w:rPr>
            </w:pPr>
            <w:r>
              <w:rPr>
                <w:sz w:val="16"/>
                <w:szCs w:val="16"/>
              </w:rPr>
              <w:t>9</w:t>
            </w:r>
          </w:p>
        </w:tc>
      </w:tr>
      <w:tr w:rsidR="003D3C7B" w14:paraId="2E7C8ACD" w14:textId="77777777">
        <w:trPr>
          <w:trHeight w:val="300"/>
        </w:trPr>
        <w:tc>
          <w:tcPr>
            <w:tcW w:w="1271" w:type="dxa"/>
            <w:shd w:val="clear" w:color="auto" w:fill="auto"/>
            <w:vAlign w:val="bottom"/>
          </w:tcPr>
          <w:p w14:paraId="00000643" w14:textId="77777777" w:rsidR="003D3C7B" w:rsidRDefault="00000000">
            <w:pPr>
              <w:rPr>
                <w:sz w:val="16"/>
                <w:szCs w:val="16"/>
              </w:rPr>
            </w:pPr>
            <w:r>
              <w:rPr>
                <w:sz w:val="16"/>
                <w:szCs w:val="16"/>
              </w:rPr>
              <w:t>Nitschke</w:t>
            </w:r>
          </w:p>
        </w:tc>
        <w:tc>
          <w:tcPr>
            <w:tcW w:w="567" w:type="dxa"/>
            <w:shd w:val="clear" w:color="auto" w:fill="auto"/>
            <w:vAlign w:val="bottom"/>
          </w:tcPr>
          <w:p w14:paraId="00000644"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45" w14:textId="77777777" w:rsidR="003D3C7B" w:rsidRDefault="00000000">
            <w:pPr>
              <w:jc w:val="right"/>
              <w:rPr>
                <w:sz w:val="16"/>
                <w:szCs w:val="16"/>
              </w:rPr>
            </w:pPr>
            <w:r>
              <w:rPr>
                <w:sz w:val="16"/>
                <w:szCs w:val="16"/>
              </w:rPr>
              <w:t>1</w:t>
            </w:r>
          </w:p>
        </w:tc>
        <w:tc>
          <w:tcPr>
            <w:tcW w:w="1843" w:type="dxa"/>
            <w:shd w:val="clear" w:color="auto" w:fill="auto"/>
            <w:vAlign w:val="bottom"/>
          </w:tcPr>
          <w:p w14:paraId="00000646" w14:textId="77777777" w:rsidR="003D3C7B" w:rsidRDefault="00000000">
            <w:pPr>
              <w:jc w:val="right"/>
              <w:rPr>
                <w:sz w:val="16"/>
                <w:szCs w:val="16"/>
              </w:rPr>
            </w:pPr>
            <w:r>
              <w:rPr>
                <w:sz w:val="16"/>
                <w:szCs w:val="16"/>
              </w:rPr>
              <w:t>1</w:t>
            </w:r>
          </w:p>
        </w:tc>
        <w:tc>
          <w:tcPr>
            <w:tcW w:w="1418" w:type="dxa"/>
            <w:shd w:val="clear" w:color="auto" w:fill="auto"/>
            <w:vAlign w:val="bottom"/>
          </w:tcPr>
          <w:p w14:paraId="00000647" w14:textId="77777777" w:rsidR="003D3C7B" w:rsidRDefault="00000000">
            <w:pPr>
              <w:jc w:val="right"/>
              <w:rPr>
                <w:sz w:val="16"/>
                <w:szCs w:val="16"/>
              </w:rPr>
            </w:pPr>
            <w:r>
              <w:rPr>
                <w:sz w:val="16"/>
                <w:szCs w:val="16"/>
              </w:rPr>
              <w:t>1</w:t>
            </w:r>
          </w:p>
        </w:tc>
        <w:tc>
          <w:tcPr>
            <w:tcW w:w="1559" w:type="dxa"/>
            <w:shd w:val="clear" w:color="auto" w:fill="auto"/>
            <w:vAlign w:val="bottom"/>
          </w:tcPr>
          <w:p w14:paraId="00000648" w14:textId="77777777" w:rsidR="003D3C7B" w:rsidRDefault="00000000">
            <w:pPr>
              <w:jc w:val="right"/>
              <w:rPr>
                <w:sz w:val="16"/>
                <w:szCs w:val="16"/>
              </w:rPr>
            </w:pPr>
            <w:r>
              <w:rPr>
                <w:sz w:val="16"/>
                <w:szCs w:val="16"/>
              </w:rPr>
              <w:t>1</w:t>
            </w:r>
          </w:p>
        </w:tc>
        <w:tc>
          <w:tcPr>
            <w:tcW w:w="1417" w:type="dxa"/>
            <w:shd w:val="clear" w:color="auto" w:fill="auto"/>
            <w:vAlign w:val="bottom"/>
          </w:tcPr>
          <w:p w14:paraId="00000649" w14:textId="77777777" w:rsidR="003D3C7B" w:rsidRDefault="00000000">
            <w:pPr>
              <w:jc w:val="right"/>
              <w:rPr>
                <w:sz w:val="16"/>
                <w:szCs w:val="16"/>
              </w:rPr>
            </w:pPr>
            <w:r>
              <w:rPr>
                <w:sz w:val="16"/>
                <w:szCs w:val="16"/>
              </w:rPr>
              <w:t>2</w:t>
            </w:r>
          </w:p>
        </w:tc>
        <w:tc>
          <w:tcPr>
            <w:tcW w:w="1418" w:type="dxa"/>
            <w:shd w:val="clear" w:color="auto" w:fill="auto"/>
            <w:vAlign w:val="bottom"/>
          </w:tcPr>
          <w:p w14:paraId="0000064A" w14:textId="77777777" w:rsidR="003D3C7B" w:rsidRDefault="00000000">
            <w:pPr>
              <w:jc w:val="right"/>
              <w:rPr>
                <w:sz w:val="16"/>
                <w:szCs w:val="16"/>
              </w:rPr>
            </w:pPr>
            <w:r>
              <w:rPr>
                <w:sz w:val="16"/>
                <w:szCs w:val="16"/>
              </w:rPr>
              <w:t>1</w:t>
            </w:r>
          </w:p>
        </w:tc>
        <w:tc>
          <w:tcPr>
            <w:tcW w:w="1701" w:type="dxa"/>
            <w:shd w:val="clear" w:color="auto" w:fill="auto"/>
            <w:vAlign w:val="bottom"/>
          </w:tcPr>
          <w:p w14:paraId="0000064B" w14:textId="77777777" w:rsidR="003D3C7B" w:rsidRDefault="00000000">
            <w:pPr>
              <w:jc w:val="right"/>
              <w:rPr>
                <w:sz w:val="16"/>
                <w:szCs w:val="16"/>
              </w:rPr>
            </w:pPr>
            <w:r>
              <w:rPr>
                <w:sz w:val="16"/>
                <w:szCs w:val="16"/>
              </w:rPr>
              <w:t>1</w:t>
            </w:r>
          </w:p>
        </w:tc>
        <w:tc>
          <w:tcPr>
            <w:tcW w:w="1134" w:type="dxa"/>
            <w:shd w:val="clear" w:color="auto" w:fill="auto"/>
            <w:vAlign w:val="bottom"/>
          </w:tcPr>
          <w:p w14:paraId="0000064C" w14:textId="77777777" w:rsidR="003D3C7B" w:rsidRDefault="00000000">
            <w:pPr>
              <w:jc w:val="right"/>
              <w:rPr>
                <w:sz w:val="16"/>
                <w:szCs w:val="16"/>
              </w:rPr>
            </w:pPr>
            <w:r>
              <w:rPr>
                <w:sz w:val="16"/>
                <w:szCs w:val="16"/>
              </w:rPr>
              <w:t>1</w:t>
            </w:r>
          </w:p>
        </w:tc>
        <w:tc>
          <w:tcPr>
            <w:tcW w:w="709" w:type="dxa"/>
            <w:shd w:val="clear" w:color="auto" w:fill="auto"/>
            <w:vAlign w:val="bottom"/>
          </w:tcPr>
          <w:p w14:paraId="0000064D" w14:textId="77777777" w:rsidR="003D3C7B" w:rsidRDefault="00000000">
            <w:pPr>
              <w:jc w:val="right"/>
              <w:rPr>
                <w:sz w:val="16"/>
                <w:szCs w:val="16"/>
              </w:rPr>
            </w:pPr>
            <w:r>
              <w:rPr>
                <w:sz w:val="16"/>
                <w:szCs w:val="16"/>
              </w:rPr>
              <w:t>9</w:t>
            </w:r>
          </w:p>
        </w:tc>
      </w:tr>
      <w:tr w:rsidR="003D3C7B" w14:paraId="7AE598BC" w14:textId="77777777">
        <w:trPr>
          <w:trHeight w:val="300"/>
        </w:trPr>
        <w:tc>
          <w:tcPr>
            <w:tcW w:w="1271" w:type="dxa"/>
            <w:shd w:val="clear" w:color="auto" w:fill="auto"/>
            <w:vAlign w:val="bottom"/>
          </w:tcPr>
          <w:p w14:paraId="0000064E" w14:textId="77777777" w:rsidR="003D3C7B" w:rsidRDefault="00000000">
            <w:pPr>
              <w:rPr>
                <w:sz w:val="16"/>
                <w:szCs w:val="16"/>
              </w:rPr>
            </w:pPr>
            <w:proofErr w:type="spellStart"/>
            <w:r>
              <w:rPr>
                <w:sz w:val="16"/>
                <w:szCs w:val="16"/>
              </w:rPr>
              <w:t>Holingue</w:t>
            </w:r>
            <w:proofErr w:type="spellEnd"/>
            <w:r>
              <w:rPr>
                <w:sz w:val="16"/>
                <w:szCs w:val="16"/>
              </w:rPr>
              <w:t xml:space="preserve"> </w:t>
            </w:r>
          </w:p>
        </w:tc>
        <w:tc>
          <w:tcPr>
            <w:tcW w:w="567" w:type="dxa"/>
            <w:shd w:val="clear" w:color="auto" w:fill="auto"/>
            <w:vAlign w:val="bottom"/>
          </w:tcPr>
          <w:p w14:paraId="0000064F" w14:textId="77777777" w:rsidR="003D3C7B" w:rsidRDefault="00000000">
            <w:pPr>
              <w:jc w:val="right"/>
              <w:rPr>
                <w:sz w:val="16"/>
                <w:szCs w:val="16"/>
              </w:rPr>
            </w:pPr>
            <w:r>
              <w:rPr>
                <w:sz w:val="16"/>
                <w:szCs w:val="16"/>
              </w:rPr>
              <w:t>2020</w:t>
            </w:r>
          </w:p>
        </w:tc>
        <w:tc>
          <w:tcPr>
            <w:tcW w:w="1559" w:type="dxa"/>
            <w:shd w:val="clear" w:color="auto" w:fill="auto"/>
            <w:vAlign w:val="bottom"/>
          </w:tcPr>
          <w:p w14:paraId="00000650" w14:textId="77777777" w:rsidR="003D3C7B" w:rsidRDefault="00000000">
            <w:pPr>
              <w:jc w:val="right"/>
              <w:rPr>
                <w:sz w:val="16"/>
                <w:szCs w:val="16"/>
              </w:rPr>
            </w:pPr>
            <w:r>
              <w:rPr>
                <w:sz w:val="16"/>
                <w:szCs w:val="16"/>
              </w:rPr>
              <w:t>0</w:t>
            </w:r>
          </w:p>
        </w:tc>
        <w:tc>
          <w:tcPr>
            <w:tcW w:w="1843" w:type="dxa"/>
            <w:shd w:val="clear" w:color="auto" w:fill="auto"/>
            <w:vAlign w:val="bottom"/>
          </w:tcPr>
          <w:p w14:paraId="00000651" w14:textId="77777777" w:rsidR="003D3C7B" w:rsidRDefault="00000000">
            <w:pPr>
              <w:jc w:val="right"/>
              <w:rPr>
                <w:sz w:val="16"/>
                <w:szCs w:val="16"/>
              </w:rPr>
            </w:pPr>
            <w:r>
              <w:rPr>
                <w:sz w:val="16"/>
                <w:szCs w:val="16"/>
              </w:rPr>
              <w:t>1</w:t>
            </w:r>
          </w:p>
        </w:tc>
        <w:tc>
          <w:tcPr>
            <w:tcW w:w="1418" w:type="dxa"/>
            <w:shd w:val="clear" w:color="auto" w:fill="auto"/>
            <w:vAlign w:val="bottom"/>
          </w:tcPr>
          <w:p w14:paraId="00000652" w14:textId="77777777" w:rsidR="003D3C7B" w:rsidRDefault="00000000">
            <w:pPr>
              <w:jc w:val="right"/>
              <w:rPr>
                <w:sz w:val="16"/>
                <w:szCs w:val="16"/>
              </w:rPr>
            </w:pPr>
            <w:r>
              <w:rPr>
                <w:sz w:val="16"/>
                <w:szCs w:val="16"/>
              </w:rPr>
              <w:t>1</w:t>
            </w:r>
          </w:p>
        </w:tc>
        <w:tc>
          <w:tcPr>
            <w:tcW w:w="1559" w:type="dxa"/>
            <w:shd w:val="clear" w:color="auto" w:fill="auto"/>
            <w:vAlign w:val="bottom"/>
          </w:tcPr>
          <w:p w14:paraId="00000653" w14:textId="77777777" w:rsidR="003D3C7B" w:rsidRDefault="00000000">
            <w:pPr>
              <w:jc w:val="right"/>
              <w:rPr>
                <w:sz w:val="16"/>
                <w:szCs w:val="16"/>
              </w:rPr>
            </w:pPr>
            <w:r>
              <w:rPr>
                <w:sz w:val="16"/>
                <w:szCs w:val="16"/>
              </w:rPr>
              <w:t>1</w:t>
            </w:r>
          </w:p>
        </w:tc>
        <w:tc>
          <w:tcPr>
            <w:tcW w:w="1417" w:type="dxa"/>
            <w:shd w:val="clear" w:color="auto" w:fill="auto"/>
            <w:vAlign w:val="bottom"/>
          </w:tcPr>
          <w:p w14:paraId="00000654" w14:textId="77777777" w:rsidR="003D3C7B" w:rsidRDefault="00000000">
            <w:pPr>
              <w:jc w:val="right"/>
              <w:rPr>
                <w:sz w:val="16"/>
                <w:szCs w:val="16"/>
              </w:rPr>
            </w:pPr>
            <w:r>
              <w:rPr>
                <w:sz w:val="16"/>
                <w:szCs w:val="16"/>
              </w:rPr>
              <w:t>0</w:t>
            </w:r>
          </w:p>
        </w:tc>
        <w:tc>
          <w:tcPr>
            <w:tcW w:w="1418" w:type="dxa"/>
            <w:shd w:val="clear" w:color="auto" w:fill="auto"/>
            <w:vAlign w:val="bottom"/>
          </w:tcPr>
          <w:p w14:paraId="00000655" w14:textId="77777777" w:rsidR="003D3C7B" w:rsidRDefault="00000000">
            <w:pPr>
              <w:jc w:val="right"/>
              <w:rPr>
                <w:sz w:val="16"/>
                <w:szCs w:val="16"/>
              </w:rPr>
            </w:pPr>
            <w:r>
              <w:rPr>
                <w:sz w:val="16"/>
                <w:szCs w:val="16"/>
              </w:rPr>
              <w:t>1</w:t>
            </w:r>
          </w:p>
        </w:tc>
        <w:tc>
          <w:tcPr>
            <w:tcW w:w="1701" w:type="dxa"/>
            <w:shd w:val="clear" w:color="auto" w:fill="auto"/>
            <w:vAlign w:val="bottom"/>
          </w:tcPr>
          <w:p w14:paraId="00000656" w14:textId="77777777" w:rsidR="003D3C7B" w:rsidRDefault="00000000">
            <w:pPr>
              <w:jc w:val="right"/>
              <w:rPr>
                <w:sz w:val="16"/>
                <w:szCs w:val="16"/>
              </w:rPr>
            </w:pPr>
            <w:r>
              <w:rPr>
                <w:sz w:val="16"/>
                <w:szCs w:val="16"/>
              </w:rPr>
              <w:t>1</w:t>
            </w:r>
          </w:p>
        </w:tc>
        <w:tc>
          <w:tcPr>
            <w:tcW w:w="1134" w:type="dxa"/>
            <w:shd w:val="clear" w:color="auto" w:fill="auto"/>
            <w:vAlign w:val="bottom"/>
          </w:tcPr>
          <w:p w14:paraId="00000657" w14:textId="77777777" w:rsidR="003D3C7B" w:rsidRDefault="00000000">
            <w:pPr>
              <w:jc w:val="right"/>
              <w:rPr>
                <w:sz w:val="16"/>
                <w:szCs w:val="16"/>
              </w:rPr>
            </w:pPr>
            <w:r>
              <w:rPr>
                <w:sz w:val="16"/>
                <w:szCs w:val="16"/>
              </w:rPr>
              <w:t>0</w:t>
            </w:r>
          </w:p>
        </w:tc>
        <w:tc>
          <w:tcPr>
            <w:tcW w:w="709" w:type="dxa"/>
            <w:shd w:val="clear" w:color="auto" w:fill="auto"/>
            <w:vAlign w:val="bottom"/>
          </w:tcPr>
          <w:p w14:paraId="00000658" w14:textId="77777777" w:rsidR="003D3C7B" w:rsidRDefault="00000000">
            <w:pPr>
              <w:jc w:val="right"/>
              <w:rPr>
                <w:sz w:val="16"/>
                <w:szCs w:val="16"/>
              </w:rPr>
            </w:pPr>
            <w:r>
              <w:rPr>
                <w:sz w:val="16"/>
                <w:szCs w:val="16"/>
              </w:rPr>
              <w:t>5</w:t>
            </w:r>
          </w:p>
        </w:tc>
      </w:tr>
      <w:tr w:rsidR="003D3C7B" w14:paraId="55216253" w14:textId="77777777">
        <w:trPr>
          <w:trHeight w:val="300"/>
        </w:trPr>
        <w:tc>
          <w:tcPr>
            <w:tcW w:w="1271" w:type="dxa"/>
            <w:shd w:val="clear" w:color="auto" w:fill="auto"/>
            <w:vAlign w:val="bottom"/>
          </w:tcPr>
          <w:p w14:paraId="00000659" w14:textId="77777777" w:rsidR="003D3C7B" w:rsidRDefault="00000000">
            <w:pPr>
              <w:rPr>
                <w:sz w:val="16"/>
                <w:szCs w:val="16"/>
              </w:rPr>
            </w:pPr>
            <w:proofErr w:type="spellStart"/>
            <w:r>
              <w:rPr>
                <w:sz w:val="16"/>
                <w:szCs w:val="16"/>
              </w:rPr>
              <w:t>Slykerman</w:t>
            </w:r>
            <w:proofErr w:type="spellEnd"/>
            <w:r>
              <w:rPr>
                <w:sz w:val="16"/>
                <w:szCs w:val="16"/>
              </w:rPr>
              <w:t xml:space="preserve"> </w:t>
            </w:r>
          </w:p>
        </w:tc>
        <w:tc>
          <w:tcPr>
            <w:tcW w:w="567" w:type="dxa"/>
            <w:shd w:val="clear" w:color="auto" w:fill="auto"/>
            <w:vAlign w:val="bottom"/>
          </w:tcPr>
          <w:p w14:paraId="0000065A" w14:textId="77777777" w:rsidR="003D3C7B" w:rsidRDefault="00000000">
            <w:pPr>
              <w:jc w:val="right"/>
              <w:rPr>
                <w:sz w:val="16"/>
                <w:szCs w:val="16"/>
              </w:rPr>
            </w:pPr>
            <w:r>
              <w:rPr>
                <w:sz w:val="16"/>
                <w:szCs w:val="16"/>
              </w:rPr>
              <w:t>2019</w:t>
            </w:r>
          </w:p>
        </w:tc>
        <w:tc>
          <w:tcPr>
            <w:tcW w:w="1559" w:type="dxa"/>
            <w:shd w:val="clear" w:color="auto" w:fill="auto"/>
            <w:vAlign w:val="bottom"/>
          </w:tcPr>
          <w:p w14:paraId="0000065B" w14:textId="77777777" w:rsidR="003D3C7B" w:rsidRDefault="00000000">
            <w:pPr>
              <w:jc w:val="right"/>
              <w:rPr>
                <w:sz w:val="16"/>
                <w:szCs w:val="16"/>
              </w:rPr>
            </w:pPr>
            <w:r>
              <w:rPr>
                <w:sz w:val="16"/>
                <w:szCs w:val="16"/>
              </w:rPr>
              <w:t>0</w:t>
            </w:r>
          </w:p>
        </w:tc>
        <w:tc>
          <w:tcPr>
            <w:tcW w:w="1843" w:type="dxa"/>
            <w:shd w:val="clear" w:color="auto" w:fill="auto"/>
            <w:vAlign w:val="bottom"/>
          </w:tcPr>
          <w:p w14:paraId="0000065C" w14:textId="77777777" w:rsidR="003D3C7B" w:rsidRDefault="00000000">
            <w:pPr>
              <w:jc w:val="right"/>
              <w:rPr>
                <w:sz w:val="16"/>
                <w:szCs w:val="16"/>
              </w:rPr>
            </w:pPr>
            <w:r>
              <w:rPr>
                <w:sz w:val="16"/>
                <w:szCs w:val="16"/>
              </w:rPr>
              <w:t>1</w:t>
            </w:r>
          </w:p>
        </w:tc>
        <w:tc>
          <w:tcPr>
            <w:tcW w:w="1418" w:type="dxa"/>
            <w:shd w:val="clear" w:color="auto" w:fill="auto"/>
            <w:vAlign w:val="bottom"/>
          </w:tcPr>
          <w:p w14:paraId="0000065D" w14:textId="77777777" w:rsidR="003D3C7B" w:rsidRDefault="00000000">
            <w:pPr>
              <w:jc w:val="right"/>
              <w:rPr>
                <w:sz w:val="16"/>
                <w:szCs w:val="16"/>
              </w:rPr>
            </w:pPr>
            <w:r>
              <w:rPr>
                <w:sz w:val="16"/>
                <w:szCs w:val="16"/>
              </w:rPr>
              <w:t>1</w:t>
            </w:r>
          </w:p>
        </w:tc>
        <w:tc>
          <w:tcPr>
            <w:tcW w:w="1559" w:type="dxa"/>
            <w:shd w:val="clear" w:color="auto" w:fill="auto"/>
            <w:vAlign w:val="bottom"/>
          </w:tcPr>
          <w:p w14:paraId="0000065E" w14:textId="77777777" w:rsidR="003D3C7B" w:rsidRDefault="00000000">
            <w:pPr>
              <w:jc w:val="right"/>
              <w:rPr>
                <w:sz w:val="16"/>
                <w:szCs w:val="16"/>
              </w:rPr>
            </w:pPr>
            <w:r>
              <w:rPr>
                <w:sz w:val="16"/>
                <w:szCs w:val="16"/>
              </w:rPr>
              <w:t>1</w:t>
            </w:r>
          </w:p>
        </w:tc>
        <w:tc>
          <w:tcPr>
            <w:tcW w:w="1417" w:type="dxa"/>
            <w:shd w:val="clear" w:color="auto" w:fill="auto"/>
            <w:vAlign w:val="bottom"/>
          </w:tcPr>
          <w:p w14:paraId="0000065F" w14:textId="77777777" w:rsidR="003D3C7B" w:rsidRDefault="00000000">
            <w:pPr>
              <w:jc w:val="right"/>
              <w:rPr>
                <w:sz w:val="16"/>
                <w:szCs w:val="16"/>
              </w:rPr>
            </w:pPr>
            <w:r>
              <w:rPr>
                <w:sz w:val="16"/>
                <w:szCs w:val="16"/>
              </w:rPr>
              <w:t>1</w:t>
            </w:r>
          </w:p>
        </w:tc>
        <w:tc>
          <w:tcPr>
            <w:tcW w:w="1418" w:type="dxa"/>
            <w:shd w:val="clear" w:color="auto" w:fill="auto"/>
            <w:vAlign w:val="bottom"/>
          </w:tcPr>
          <w:p w14:paraId="00000660" w14:textId="77777777" w:rsidR="003D3C7B" w:rsidRDefault="00000000">
            <w:pPr>
              <w:jc w:val="right"/>
              <w:rPr>
                <w:sz w:val="16"/>
                <w:szCs w:val="16"/>
              </w:rPr>
            </w:pPr>
            <w:r>
              <w:rPr>
                <w:sz w:val="16"/>
                <w:szCs w:val="16"/>
              </w:rPr>
              <w:t>1</w:t>
            </w:r>
          </w:p>
        </w:tc>
        <w:tc>
          <w:tcPr>
            <w:tcW w:w="1701" w:type="dxa"/>
            <w:shd w:val="clear" w:color="auto" w:fill="auto"/>
            <w:vAlign w:val="bottom"/>
          </w:tcPr>
          <w:p w14:paraId="00000661" w14:textId="77777777" w:rsidR="003D3C7B" w:rsidRDefault="00000000">
            <w:pPr>
              <w:jc w:val="right"/>
              <w:rPr>
                <w:sz w:val="16"/>
                <w:szCs w:val="16"/>
              </w:rPr>
            </w:pPr>
            <w:r>
              <w:rPr>
                <w:sz w:val="16"/>
                <w:szCs w:val="16"/>
              </w:rPr>
              <w:t>1</w:t>
            </w:r>
          </w:p>
        </w:tc>
        <w:tc>
          <w:tcPr>
            <w:tcW w:w="1134" w:type="dxa"/>
            <w:shd w:val="clear" w:color="auto" w:fill="auto"/>
            <w:vAlign w:val="bottom"/>
          </w:tcPr>
          <w:p w14:paraId="00000662" w14:textId="77777777" w:rsidR="003D3C7B" w:rsidRDefault="00000000">
            <w:pPr>
              <w:jc w:val="right"/>
              <w:rPr>
                <w:sz w:val="16"/>
                <w:szCs w:val="16"/>
              </w:rPr>
            </w:pPr>
            <w:r>
              <w:rPr>
                <w:sz w:val="16"/>
                <w:szCs w:val="16"/>
              </w:rPr>
              <w:t>0</w:t>
            </w:r>
          </w:p>
        </w:tc>
        <w:tc>
          <w:tcPr>
            <w:tcW w:w="709" w:type="dxa"/>
            <w:shd w:val="clear" w:color="auto" w:fill="auto"/>
            <w:vAlign w:val="bottom"/>
          </w:tcPr>
          <w:p w14:paraId="00000663" w14:textId="77777777" w:rsidR="003D3C7B" w:rsidRDefault="00000000">
            <w:pPr>
              <w:jc w:val="right"/>
              <w:rPr>
                <w:sz w:val="16"/>
                <w:szCs w:val="16"/>
              </w:rPr>
            </w:pPr>
            <w:r>
              <w:rPr>
                <w:sz w:val="16"/>
                <w:szCs w:val="16"/>
              </w:rPr>
              <w:t>6</w:t>
            </w:r>
          </w:p>
        </w:tc>
      </w:tr>
      <w:tr w:rsidR="003D3C7B" w14:paraId="7CC5F812" w14:textId="77777777">
        <w:trPr>
          <w:trHeight w:val="300"/>
        </w:trPr>
        <w:tc>
          <w:tcPr>
            <w:tcW w:w="1271" w:type="dxa"/>
            <w:shd w:val="clear" w:color="auto" w:fill="auto"/>
            <w:vAlign w:val="bottom"/>
          </w:tcPr>
          <w:p w14:paraId="00000664" w14:textId="77777777" w:rsidR="003D3C7B" w:rsidRDefault="00000000">
            <w:pPr>
              <w:rPr>
                <w:sz w:val="16"/>
                <w:szCs w:val="16"/>
              </w:rPr>
            </w:pPr>
            <w:proofErr w:type="spellStart"/>
            <w:r>
              <w:rPr>
                <w:sz w:val="16"/>
                <w:szCs w:val="16"/>
              </w:rPr>
              <w:t>Slykerman</w:t>
            </w:r>
            <w:proofErr w:type="spellEnd"/>
            <w:r>
              <w:rPr>
                <w:sz w:val="16"/>
                <w:szCs w:val="16"/>
              </w:rPr>
              <w:t xml:space="preserve"> </w:t>
            </w:r>
          </w:p>
        </w:tc>
        <w:tc>
          <w:tcPr>
            <w:tcW w:w="567" w:type="dxa"/>
            <w:shd w:val="clear" w:color="auto" w:fill="auto"/>
            <w:vAlign w:val="bottom"/>
          </w:tcPr>
          <w:p w14:paraId="00000665" w14:textId="77777777" w:rsidR="003D3C7B" w:rsidRDefault="00000000">
            <w:pPr>
              <w:jc w:val="right"/>
              <w:rPr>
                <w:sz w:val="16"/>
                <w:szCs w:val="16"/>
              </w:rPr>
            </w:pPr>
            <w:r>
              <w:rPr>
                <w:sz w:val="16"/>
                <w:szCs w:val="16"/>
              </w:rPr>
              <w:t>2017</w:t>
            </w:r>
          </w:p>
        </w:tc>
        <w:tc>
          <w:tcPr>
            <w:tcW w:w="1559" w:type="dxa"/>
            <w:shd w:val="clear" w:color="auto" w:fill="auto"/>
            <w:vAlign w:val="bottom"/>
          </w:tcPr>
          <w:p w14:paraId="00000666" w14:textId="77777777" w:rsidR="003D3C7B" w:rsidRDefault="00000000">
            <w:pPr>
              <w:jc w:val="right"/>
              <w:rPr>
                <w:sz w:val="16"/>
                <w:szCs w:val="16"/>
              </w:rPr>
            </w:pPr>
            <w:r>
              <w:rPr>
                <w:sz w:val="16"/>
                <w:szCs w:val="16"/>
              </w:rPr>
              <w:t>0</w:t>
            </w:r>
          </w:p>
        </w:tc>
        <w:tc>
          <w:tcPr>
            <w:tcW w:w="1843" w:type="dxa"/>
            <w:shd w:val="clear" w:color="auto" w:fill="auto"/>
            <w:vAlign w:val="bottom"/>
          </w:tcPr>
          <w:p w14:paraId="00000667" w14:textId="77777777" w:rsidR="003D3C7B" w:rsidRDefault="00000000">
            <w:pPr>
              <w:jc w:val="right"/>
              <w:rPr>
                <w:sz w:val="16"/>
                <w:szCs w:val="16"/>
              </w:rPr>
            </w:pPr>
            <w:r>
              <w:rPr>
                <w:sz w:val="16"/>
                <w:szCs w:val="16"/>
              </w:rPr>
              <w:t>1</w:t>
            </w:r>
          </w:p>
        </w:tc>
        <w:tc>
          <w:tcPr>
            <w:tcW w:w="1418" w:type="dxa"/>
            <w:shd w:val="clear" w:color="auto" w:fill="auto"/>
            <w:vAlign w:val="bottom"/>
          </w:tcPr>
          <w:p w14:paraId="00000668" w14:textId="77777777" w:rsidR="003D3C7B" w:rsidRDefault="00000000">
            <w:pPr>
              <w:jc w:val="right"/>
              <w:rPr>
                <w:sz w:val="16"/>
                <w:szCs w:val="16"/>
              </w:rPr>
            </w:pPr>
            <w:r>
              <w:rPr>
                <w:sz w:val="16"/>
                <w:szCs w:val="16"/>
              </w:rPr>
              <w:t>1</w:t>
            </w:r>
          </w:p>
        </w:tc>
        <w:tc>
          <w:tcPr>
            <w:tcW w:w="1559" w:type="dxa"/>
            <w:shd w:val="clear" w:color="auto" w:fill="auto"/>
            <w:vAlign w:val="bottom"/>
          </w:tcPr>
          <w:p w14:paraId="00000669" w14:textId="77777777" w:rsidR="003D3C7B" w:rsidRDefault="00000000">
            <w:pPr>
              <w:jc w:val="right"/>
              <w:rPr>
                <w:sz w:val="16"/>
                <w:szCs w:val="16"/>
              </w:rPr>
            </w:pPr>
            <w:r>
              <w:rPr>
                <w:sz w:val="16"/>
                <w:szCs w:val="16"/>
              </w:rPr>
              <w:t>1</w:t>
            </w:r>
          </w:p>
        </w:tc>
        <w:tc>
          <w:tcPr>
            <w:tcW w:w="1417" w:type="dxa"/>
            <w:shd w:val="clear" w:color="auto" w:fill="auto"/>
            <w:vAlign w:val="bottom"/>
          </w:tcPr>
          <w:p w14:paraId="0000066A" w14:textId="77777777" w:rsidR="003D3C7B" w:rsidRDefault="00000000">
            <w:pPr>
              <w:jc w:val="right"/>
              <w:rPr>
                <w:sz w:val="16"/>
                <w:szCs w:val="16"/>
              </w:rPr>
            </w:pPr>
            <w:r>
              <w:rPr>
                <w:sz w:val="16"/>
                <w:szCs w:val="16"/>
              </w:rPr>
              <w:t>2</w:t>
            </w:r>
          </w:p>
        </w:tc>
        <w:tc>
          <w:tcPr>
            <w:tcW w:w="1418" w:type="dxa"/>
            <w:shd w:val="clear" w:color="auto" w:fill="auto"/>
            <w:vAlign w:val="bottom"/>
          </w:tcPr>
          <w:p w14:paraId="0000066B" w14:textId="77777777" w:rsidR="003D3C7B" w:rsidRDefault="00000000">
            <w:pPr>
              <w:jc w:val="right"/>
              <w:rPr>
                <w:sz w:val="16"/>
                <w:szCs w:val="16"/>
              </w:rPr>
            </w:pPr>
            <w:r>
              <w:rPr>
                <w:sz w:val="16"/>
                <w:szCs w:val="16"/>
              </w:rPr>
              <w:t>1</w:t>
            </w:r>
          </w:p>
        </w:tc>
        <w:tc>
          <w:tcPr>
            <w:tcW w:w="1701" w:type="dxa"/>
            <w:shd w:val="clear" w:color="auto" w:fill="auto"/>
            <w:vAlign w:val="bottom"/>
          </w:tcPr>
          <w:p w14:paraId="0000066C" w14:textId="77777777" w:rsidR="003D3C7B" w:rsidRDefault="00000000">
            <w:pPr>
              <w:jc w:val="right"/>
              <w:rPr>
                <w:sz w:val="16"/>
                <w:szCs w:val="16"/>
              </w:rPr>
            </w:pPr>
            <w:r>
              <w:rPr>
                <w:sz w:val="16"/>
                <w:szCs w:val="16"/>
              </w:rPr>
              <w:t>1</w:t>
            </w:r>
          </w:p>
        </w:tc>
        <w:tc>
          <w:tcPr>
            <w:tcW w:w="1134" w:type="dxa"/>
            <w:shd w:val="clear" w:color="auto" w:fill="auto"/>
            <w:vAlign w:val="bottom"/>
          </w:tcPr>
          <w:p w14:paraId="0000066D" w14:textId="77777777" w:rsidR="003D3C7B" w:rsidRDefault="00000000">
            <w:pPr>
              <w:jc w:val="right"/>
              <w:rPr>
                <w:sz w:val="16"/>
                <w:szCs w:val="16"/>
              </w:rPr>
            </w:pPr>
            <w:r>
              <w:rPr>
                <w:sz w:val="16"/>
                <w:szCs w:val="16"/>
              </w:rPr>
              <w:t>0</w:t>
            </w:r>
          </w:p>
        </w:tc>
        <w:tc>
          <w:tcPr>
            <w:tcW w:w="709" w:type="dxa"/>
            <w:shd w:val="clear" w:color="auto" w:fill="auto"/>
            <w:vAlign w:val="bottom"/>
          </w:tcPr>
          <w:p w14:paraId="0000066E" w14:textId="77777777" w:rsidR="003D3C7B" w:rsidRDefault="00000000">
            <w:pPr>
              <w:jc w:val="right"/>
              <w:rPr>
                <w:sz w:val="16"/>
                <w:szCs w:val="16"/>
              </w:rPr>
            </w:pPr>
            <w:r>
              <w:rPr>
                <w:sz w:val="16"/>
                <w:szCs w:val="16"/>
              </w:rPr>
              <w:t>7</w:t>
            </w:r>
          </w:p>
        </w:tc>
      </w:tr>
      <w:tr w:rsidR="003D3C7B" w14:paraId="51CAB649" w14:textId="77777777">
        <w:trPr>
          <w:trHeight w:val="300"/>
        </w:trPr>
        <w:tc>
          <w:tcPr>
            <w:tcW w:w="1271" w:type="dxa"/>
            <w:shd w:val="clear" w:color="auto" w:fill="auto"/>
            <w:vAlign w:val="bottom"/>
          </w:tcPr>
          <w:p w14:paraId="0000066F" w14:textId="77777777" w:rsidR="003D3C7B" w:rsidRDefault="00000000">
            <w:pPr>
              <w:rPr>
                <w:sz w:val="16"/>
                <w:szCs w:val="16"/>
              </w:rPr>
            </w:pPr>
            <w:proofErr w:type="spellStart"/>
            <w:r>
              <w:rPr>
                <w:sz w:val="16"/>
                <w:szCs w:val="16"/>
              </w:rPr>
              <w:t>Slykerman</w:t>
            </w:r>
            <w:proofErr w:type="spellEnd"/>
            <w:r>
              <w:rPr>
                <w:sz w:val="16"/>
                <w:szCs w:val="16"/>
              </w:rPr>
              <w:t xml:space="preserve"> </w:t>
            </w:r>
          </w:p>
        </w:tc>
        <w:tc>
          <w:tcPr>
            <w:tcW w:w="567" w:type="dxa"/>
            <w:shd w:val="clear" w:color="auto" w:fill="auto"/>
            <w:vAlign w:val="bottom"/>
          </w:tcPr>
          <w:p w14:paraId="00000670"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71" w14:textId="77777777" w:rsidR="003D3C7B" w:rsidRDefault="00000000">
            <w:pPr>
              <w:jc w:val="right"/>
              <w:rPr>
                <w:sz w:val="16"/>
                <w:szCs w:val="16"/>
              </w:rPr>
            </w:pPr>
            <w:r>
              <w:rPr>
                <w:sz w:val="16"/>
                <w:szCs w:val="16"/>
              </w:rPr>
              <w:t>1</w:t>
            </w:r>
          </w:p>
        </w:tc>
        <w:tc>
          <w:tcPr>
            <w:tcW w:w="1843" w:type="dxa"/>
            <w:shd w:val="clear" w:color="auto" w:fill="auto"/>
            <w:vAlign w:val="bottom"/>
          </w:tcPr>
          <w:p w14:paraId="00000672" w14:textId="77777777" w:rsidR="003D3C7B" w:rsidRDefault="00000000">
            <w:pPr>
              <w:jc w:val="right"/>
              <w:rPr>
                <w:sz w:val="16"/>
                <w:szCs w:val="16"/>
              </w:rPr>
            </w:pPr>
            <w:r>
              <w:rPr>
                <w:sz w:val="16"/>
                <w:szCs w:val="16"/>
              </w:rPr>
              <w:t>1</w:t>
            </w:r>
          </w:p>
        </w:tc>
        <w:tc>
          <w:tcPr>
            <w:tcW w:w="1418" w:type="dxa"/>
            <w:shd w:val="clear" w:color="auto" w:fill="auto"/>
            <w:vAlign w:val="bottom"/>
          </w:tcPr>
          <w:p w14:paraId="00000673" w14:textId="77777777" w:rsidR="003D3C7B" w:rsidRDefault="00000000">
            <w:pPr>
              <w:jc w:val="right"/>
              <w:rPr>
                <w:sz w:val="16"/>
                <w:szCs w:val="16"/>
              </w:rPr>
            </w:pPr>
            <w:r>
              <w:rPr>
                <w:sz w:val="16"/>
                <w:szCs w:val="16"/>
              </w:rPr>
              <w:t>0</w:t>
            </w:r>
          </w:p>
        </w:tc>
        <w:tc>
          <w:tcPr>
            <w:tcW w:w="1559" w:type="dxa"/>
            <w:shd w:val="clear" w:color="auto" w:fill="auto"/>
            <w:vAlign w:val="bottom"/>
          </w:tcPr>
          <w:p w14:paraId="00000674" w14:textId="77777777" w:rsidR="003D3C7B" w:rsidRDefault="00000000">
            <w:pPr>
              <w:jc w:val="right"/>
              <w:rPr>
                <w:sz w:val="16"/>
                <w:szCs w:val="16"/>
              </w:rPr>
            </w:pPr>
            <w:r>
              <w:rPr>
                <w:sz w:val="16"/>
                <w:szCs w:val="16"/>
              </w:rPr>
              <w:t>0</w:t>
            </w:r>
          </w:p>
        </w:tc>
        <w:tc>
          <w:tcPr>
            <w:tcW w:w="1417" w:type="dxa"/>
            <w:shd w:val="clear" w:color="auto" w:fill="auto"/>
            <w:vAlign w:val="bottom"/>
          </w:tcPr>
          <w:p w14:paraId="00000675" w14:textId="77777777" w:rsidR="003D3C7B" w:rsidRDefault="00000000">
            <w:pPr>
              <w:jc w:val="right"/>
              <w:rPr>
                <w:sz w:val="16"/>
                <w:szCs w:val="16"/>
              </w:rPr>
            </w:pPr>
            <w:r>
              <w:rPr>
                <w:sz w:val="16"/>
                <w:szCs w:val="16"/>
              </w:rPr>
              <w:t>2</w:t>
            </w:r>
          </w:p>
        </w:tc>
        <w:tc>
          <w:tcPr>
            <w:tcW w:w="1418" w:type="dxa"/>
            <w:shd w:val="clear" w:color="auto" w:fill="auto"/>
            <w:vAlign w:val="bottom"/>
          </w:tcPr>
          <w:p w14:paraId="00000676" w14:textId="77777777" w:rsidR="003D3C7B" w:rsidRDefault="00000000">
            <w:pPr>
              <w:jc w:val="right"/>
              <w:rPr>
                <w:sz w:val="16"/>
                <w:szCs w:val="16"/>
              </w:rPr>
            </w:pPr>
            <w:r>
              <w:rPr>
                <w:sz w:val="16"/>
                <w:szCs w:val="16"/>
              </w:rPr>
              <w:t>1</w:t>
            </w:r>
          </w:p>
        </w:tc>
        <w:tc>
          <w:tcPr>
            <w:tcW w:w="1701" w:type="dxa"/>
            <w:shd w:val="clear" w:color="auto" w:fill="auto"/>
            <w:vAlign w:val="bottom"/>
          </w:tcPr>
          <w:p w14:paraId="00000677" w14:textId="77777777" w:rsidR="003D3C7B" w:rsidRDefault="00000000">
            <w:pPr>
              <w:jc w:val="right"/>
              <w:rPr>
                <w:sz w:val="16"/>
                <w:szCs w:val="16"/>
              </w:rPr>
            </w:pPr>
            <w:r>
              <w:rPr>
                <w:sz w:val="16"/>
                <w:szCs w:val="16"/>
              </w:rPr>
              <w:t>1</w:t>
            </w:r>
          </w:p>
        </w:tc>
        <w:tc>
          <w:tcPr>
            <w:tcW w:w="1134" w:type="dxa"/>
            <w:shd w:val="clear" w:color="auto" w:fill="auto"/>
            <w:vAlign w:val="bottom"/>
          </w:tcPr>
          <w:p w14:paraId="00000678" w14:textId="77777777" w:rsidR="003D3C7B" w:rsidRDefault="00000000">
            <w:pPr>
              <w:jc w:val="right"/>
              <w:rPr>
                <w:sz w:val="16"/>
                <w:szCs w:val="16"/>
              </w:rPr>
            </w:pPr>
            <w:r>
              <w:rPr>
                <w:sz w:val="16"/>
                <w:szCs w:val="16"/>
              </w:rPr>
              <w:t>1</w:t>
            </w:r>
          </w:p>
        </w:tc>
        <w:tc>
          <w:tcPr>
            <w:tcW w:w="709" w:type="dxa"/>
            <w:shd w:val="clear" w:color="auto" w:fill="auto"/>
            <w:vAlign w:val="bottom"/>
          </w:tcPr>
          <w:p w14:paraId="00000679" w14:textId="77777777" w:rsidR="003D3C7B" w:rsidRDefault="00000000">
            <w:pPr>
              <w:jc w:val="right"/>
              <w:rPr>
                <w:sz w:val="16"/>
                <w:szCs w:val="16"/>
              </w:rPr>
            </w:pPr>
            <w:r>
              <w:rPr>
                <w:sz w:val="16"/>
                <w:szCs w:val="16"/>
              </w:rPr>
              <w:t>7</w:t>
            </w:r>
          </w:p>
        </w:tc>
      </w:tr>
      <w:tr w:rsidR="003D3C7B" w14:paraId="68BFF026" w14:textId="77777777">
        <w:trPr>
          <w:trHeight w:val="300"/>
        </w:trPr>
        <w:tc>
          <w:tcPr>
            <w:tcW w:w="1271" w:type="dxa"/>
            <w:shd w:val="clear" w:color="auto" w:fill="auto"/>
            <w:vAlign w:val="bottom"/>
          </w:tcPr>
          <w:p w14:paraId="0000067A" w14:textId="77777777" w:rsidR="003D3C7B" w:rsidRDefault="00000000">
            <w:pPr>
              <w:rPr>
                <w:sz w:val="16"/>
                <w:szCs w:val="16"/>
              </w:rPr>
            </w:pPr>
            <w:r>
              <w:rPr>
                <w:sz w:val="16"/>
                <w:szCs w:val="16"/>
              </w:rPr>
              <w:t xml:space="preserve">Firestein </w:t>
            </w:r>
          </w:p>
        </w:tc>
        <w:tc>
          <w:tcPr>
            <w:tcW w:w="567" w:type="dxa"/>
            <w:shd w:val="clear" w:color="auto" w:fill="auto"/>
            <w:vAlign w:val="bottom"/>
          </w:tcPr>
          <w:p w14:paraId="0000067B" w14:textId="77777777" w:rsidR="003D3C7B" w:rsidRDefault="00000000">
            <w:pPr>
              <w:jc w:val="right"/>
              <w:rPr>
                <w:sz w:val="16"/>
                <w:szCs w:val="16"/>
              </w:rPr>
            </w:pPr>
            <w:r>
              <w:rPr>
                <w:sz w:val="16"/>
                <w:szCs w:val="16"/>
              </w:rPr>
              <w:t>2018</w:t>
            </w:r>
          </w:p>
        </w:tc>
        <w:tc>
          <w:tcPr>
            <w:tcW w:w="1559" w:type="dxa"/>
            <w:shd w:val="clear" w:color="auto" w:fill="auto"/>
            <w:vAlign w:val="bottom"/>
          </w:tcPr>
          <w:p w14:paraId="0000067C" w14:textId="77777777" w:rsidR="003D3C7B" w:rsidRDefault="00000000">
            <w:pPr>
              <w:jc w:val="right"/>
              <w:rPr>
                <w:sz w:val="16"/>
                <w:szCs w:val="16"/>
              </w:rPr>
            </w:pPr>
            <w:r>
              <w:rPr>
                <w:sz w:val="16"/>
                <w:szCs w:val="16"/>
              </w:rPr>
              <w:t>0</w:t>
            </w:r>
          </w:p>
        </w:tc>
        <w:tc>
          <w:tcPr>
            <w:tcW w:w="1843" w:type="dxa"/>
            <w:shd w:val="clear" w:color="auto" w:fill="auto"/>
            <w:vAlign w:val="bottom"/>
          </w:tcPr>
          <w:p w14:paraId="0000067D" w14:textId="77777777" w:rsidR="003D3C7B" w:rsidRDefault="00000000">
            <w:pPr>
              <w:jc w:val="right"/>
              <w:rPr>
                <w:sz w:val="16"/>
                <w:szCs w:val="16"/>
              </w:rPr>
            </w:pPr>
            <w:r>
              <w:rPr>
                <w:sz w:val="16"/>
                <w:szCs w:val="16"/>
              </w:rPr>
              <w:t>1</w:t>
            </w:r>
          </w:p>
        </w:tc>
        <w:tc>
          <w:tcPr>
            <w:tcW w:w="1418" w:type="dxa"/>
            <w:shd w:val="clear" w:color="auto" w:fill="auto"/>
            <w:vAlign w:val="bottom"/>
          </w:tcPr>
          <w:p w14:paraId="0000067E" w14:textId="77777777" w:rsidR="003D3C7B" w:rsidRDefault="00000000">
            <w:pPr>
              <w:jc w:val="right"/>
              <w:rPr>
                <w:sz w:val="16"/>
                <w:szCs w:val="16"/>
              </w:rPr>
            </w:pPr>
            <w:r>
              <w:rPr>
                <w:sz w:val="16"/>
                <w:szCs w:val="16"/>
              </w:rPr>
              <w:t>1</w:t>
            </w:r>
          </w:p>
        </w:tc>
        <w:tc>
          <w:tcPr>
            <w:tcW w:w="1559" w:type="dxa"/>
            <w:shd w:val="clear" w:color="auto" w:fill="auto"/>
            <w:vAlign w:val="bottom"/>
          </w:tcPr>
          <w:p w14:paraId="0000067F" w14:textId="77777777" w:rsidR="003D3C7B" w:rsidRDefault="00000000">
            <w:pPr>
              <w:jc w:val="right"/>
              <w:rPr>
                <w:sz w:val="16"/>
                <w:szCs w:val="16"/>
              </w:rPr>
            </w:pPr>
            <w:r>
              <w:rPr>
                <w:sz w:val="16"/>
                <w:szCs w:val="16"/>
              </w:rPr>
              <w:t>1</w:t>
            </w:r>
          </w:p>
        </w:tc>
        <w:tc>
          <w:tcPr>
            <w:tcW w:w="1417" w:type="dxa"/>
            <w:shd w:val="clear" w:color="auto" w:fill="auto"/>
            <w:vAlign w:val="bottom"/>
          </w:tcPr>
          <w:p w14:paraId="00000680" w14:textId="77777777" w:rsidR="003D3C7B" w:rsidRDefault="00000000">
            <w:pPr>
              <w:jc w:val="right"/>
              <w:rPr>
                <w:sz w:val="16"/>
                <w:szCs w:val="16"/>
              </w:rPr>
            </w:pPr>
            <w:r>
              <w:rPr>
                <w:sz w:val="16"/>
                <w:szCs w:val="16"/>
              </w:rPr>
              <w:t>1</w:t>
            </w:r>
          </w:p>
        </w:tc>
        <w:tc>
          <w:tcPr>
            <w:tcW w:w="1418" w:type="dxa"/>
            <w:shd w:val="clear" w:color="auto" w:fill="auto"/>
            <w:vAlign w:val="bottom"/>
          </w:tcPr>
          <w:p w14:paraId="00000681" w14:textId="77777777" w:rsidR="003D3C7B" w:rsidRDefault="00000000">
            <w:pPr>
              <w:jc w:val="right"/>
              <w:rPr>
                <w:sz w:val="16"/>
                <w:szCs w:val="16"/>
              </w:rPr>
            </w:pPr>
            <w:r>
              <w:rPr>
                <w:sz w:val="16"/>
                <w:szCs w:val="16"/>
              </w:rPr>
              <w:t>1</w:t>
            </w:r>
          </w:p>
        </w:tc>
        <w:tc>
          <w:tcPr>
            <w:tcW w:w="1701" w:type="dxa"/>
            <w:shd w:val="clear" w:color="auto" w:fill="auto"/>
            <w:vAlign w:val="bottom"/>
          </w:tcPr>
          <w:p w14:paraId="00000682" w14:textId="77777777" w:rsidR="003D3C7B" w:rsidRDefault="00000000">
            <w:pPr>
              <w:jc w:val="right"/>
              <w:rPr>
                <w:sz w:val="16"/>
                <w:szCs w:val="16"/>
              </w:rPr>
            </w:pPr>
            <w:r>
              <w:rPr>
                <w:sz w:val="16"/>
                <w:szCs w:val="16"/>
              </w:rPr>
              <w:t>0</w:t>
            </w:r>
          </w:p>
        </w:tc>
        <w:tc>
          <w:tcPr>
            <w:tcW w:w="1134" w:type="dxa"/>
            <w:shd w:val="clear" w:color="auto" w:fill="auto"/>
            <w:vAlign w:val="bottom"/>
          </w:tcPr>
          <w:p w14:paraId="00000683" w14:textId="77777777" w:rsidR="003D3C7B" w:rsidRDefault="00000000">
            <w:pPr>
              <w:jc w:val="right"/>
              <w:rPr>
                <w:sz w:val="16"/>
                <w:szCs w:val="16"/>
              </w:rPr>
            </w:pPr>
            <w:r>
              <w:rPr>
                <w:sz w:val="16"/>
                <w:szCs w:val="16"/>
              </w:rPr>
              <w:t>0</w:t>
            </w:r>
          </w:p>
        </w:tc>
        <w:tc>
          <w:tcPr>
            <w:tcW w:w="709" w:type="dxa"/>
            <w:shd w:val="clear" w:color="auto" w:fill="auto"/>
            <w:vAlign w:val="bottom"/>
          </w:tcPr>
          <w:p w14:paraId="00000684" w14:textId="77777777" w:rsidR="003D3C7B" w:rsidRDefault="00000000">
            <w:pPr>
              <w:jc w:val="right"/>
              <w:rPr>
                <w:sz w:val="16"/>
                <w:szCs w:val="16"/>
              </w:rPr>
            </w:pPr>
            <w:r>
              <w:rPr>
                <w:sz w:val="16"/>
                <w:szCs w:val="16"/>
              </w:rPr>
              <w:t>5</w:t>
            </w:r>
          </w:p>
        </w:tc>
      </w:tr>
      <w:tr w:rsidR="003D3C7B" w14:paraId="266CD5A5" w14:textId="77777777">
        <w:trPr>
          <w:trHeight w:val="300"/>
        </w:trPr>
        <w:tc>
          <w:tcPr>
            <w:tcW w:w="1271" w:type="dxa"/>
            <w:shd w:val="clear" w:color="auto" w:fill="auto"/>
            <w:vAlign w:val="bottom"/>
          </w:tcPr>
          <w:p w14:paraId="00000685" w14:textId="77777777" w:rsidR="003D3C7B" w:rsidRDefault="00000000">
            <w:pPr>
              <w:rPr>
                <w:sz w:val="16"/>
                <w:szCs w:val="16"/>
              </w:rPr>
            </w:pPr>
            <w:r>
              <w:rPr>
                <w:sz w:val="16"/>
                <w:szCs w:val="16"/>
              </w:rPr>
              <w:t xml:space="preserve">Stark </w:t>
            </w:r>
          </w:p>
        </w:tc>
        <w:tc>
          <w:tcPr>
            <w:tcW w:w="567" w:type="dxa"/>
            <w:shd w:val="clear" w:color="auto" w:fill="auto"/>
            <w:vAlign w:val="bottom"/>
          </w:tcPr>
          <w:p w14:paraId="00000686" w14:textId="77777777" w:rsidR="003D3C7B" w:rsidRDefault="00000000">
            <w:pPr>
              <w:jc w:val="right"/>
              <w:rPr>
                <w:sz w:val="16"/>
                <w:szCs w:val="16"/>
              </w:rPr>
            </w:pPr>
            <w:r>
              <w:rPr>
                <w:sz w:val="16"/>
                <w:szCs w:val="16"/>
              </w:rPr>
              <w:t>2022</w:t>
            </w:r>
          </w:p>
        </w:tc>
        <w:tc>
          <w:tcPr>
            <w:tcW w:w="1559" w:type="dxa"/>
            <w:shd w:val="clear" w:color="auto" w:fill="auto"/>
            <w:vAlign w:val="bottom"/>
          </w:tcPr>
          <w:p w14:paraId="00000687" w14:textId="77777777" w:rsidR="003D3C7B" w:rsidRDefault="00000000">
            <w:pPr>
              <w:jc w:val="right"/>
              <w:rPr>
                <w:sz w:val="16"/>
                <w:szCs w:val="16"/>
              </w:rPr>
            </w:pPr>
            <w:r>
              <w:rPr>
                <w:sz w:val="16"/>
                <w:szCs w:val="16"/>
              </w:rPr>
              <w:t>0</w:t>
            </w:r>
          </w:p>
        </w:tc>
        <w:tc>
          <w:tcPr>
            <w:tcW w:w="1843" w:type="dxa"/>
            <w:shd w:val="clear" w:color="auto" w:fill="auto"/>
            <w:vAlign w:val="bottom"/>
          </w:tcPr>
          <w:p w14:paraId="00000688" w14:textId="77777777" w:rsidR="003D3C7B" w:rsidRDefault="00000000">
            <w:pPr>
              <w:jc w:val="right"/>
              <w:rPr>
                <w:sz w:val="16"/>
                <w:szCs w:val="16"/>
              </w:rPr>
            </w:pPr>
            <w:r>
              <w:rPr>
                <w:sz w:val="16"/>
                <w:szCs w:val="16"/>
              </w:rPr>
              <w:t>1</w:t>
            </w:r>
          </w:p>
        </w:tc>
        <w:tc>
          <w:tcPr>
            <w:tcW w:w="1418" w:type="dxa"/>
            <w:shd w:val="clear" w:color="auto" w:fill="auto"/>
            <w:vAlign w:val="bottom"/>
          </w:tcPr>
          <w:p w14:paraId="00000689" w14:textId="77777777" w:rsidR="003D3C7B" w:rsidRDefault="00000000">
            <w:pPr>
              <w:jc w:val="right"/>
              <w:rPr>
                <w:sz w:val="16"/>
                <w:szCs w:val="16"/>
              </w:rPr>
            </w:pPr>
            <w:r>
              <w:rPr>
                <w:sz w:val="16"/>
                <w:szCs w:val="16"/>
              </w:rPr>
              <w:t>1</w:t>
            </w:r>
          </w:p>
        </w:tc>
        <w:tc>
          <w:tcPr>
            <w:tcW w:w="1559" w:type="dxa"/>
            <w:shd w:val="clear" w:color="auto" w:fill="auto"/>
            <w:vAlign w:val="bottom"/>
          </w:tcPr>
          <w:p w14:paraId="0000068A" w14:textId="77777777" w:rsidR="003D3C7B" w:rsidRDefault="00000000">
            <w:pPr>
              <w:jc w:val="right"/>
              <w:rPr>
                <w:sz w:val="16"/>
                <w:szCs w:val="16"/>
              </w:rPr>
            </w:pPr>
            <w:r>
              <w:rPr>
                <w:sz w:val="16"/>
                <w:szCs w:val="16"/>
              </w:rPr>
              <w:t>1</w:t>
            </w:r>
          </w:p>
        </w:tc>
        <w:tc>
          <w:tcPr>
            <w:tcW w:w="1417" w:type="dxa"/>
            <w:shd w:val="clear" w:color="auto" w:fill="auto"/>
            <w:vAlign w:val="bottom"/>
          </w:tcPr>
          <w:p w14:paraId="0000068B" w14:textId="77777777" w:rsidR="003D3C7B" w:rsidRDefault="00000000">
            <w:pPr>
              <w:jc w:val="right"/>
              <w:rPr>
                <w:sz w:val="16"/>
                <w:szCs w:val="16"/>
              </w:rPr>
            </w:pPr>
            <w:r>
              <w:rPr>
                <w:sz w:val="16"/>
                <w:szCs w:val="16"/>
              </w:rPr>
              <w:t>2</w:t>
            </w:r>
          </w:p>
        </w:tc>
        <w:tc>
          <w:tcPr>
            <w:tcW w:w="1418" w:type="dxa"/>
            <w:shd w:val="clear" w:color="auto" w:fill="auto"/>
            <w:vAlign w:val="bottom"/>
          </w:tcPr>
          <w:p w14:paraId="0000068C" w14:textId="77777777" w:rsidR="003D3C7B" w:rsidRDefault="00000000">
            <w:pPr>
              <w:jc w:val="right"/>
              <w:rPr>
                <w:sz w:val="16"/>
                <w:szCs w:val="16"/>
              </w:rPr>
            </w:pPr>
            <w:r>
              <w:rPr>
                <w:sz w:val="16"/>
                <w:szCs w:val="16"/>
              </w:rPr>
              <w:t>0</w:t>
            </w:r>
          </w:p>
        </w:tc>
        <w:tc>
          <w:tcPr>
            <w:tcW w:w="1701" w:type="dxa"/>
            <w:shd w:val="clear" w:color="auto" w:fill="auto"/>
            <w:vAlign w:val="bottom"/>
          </w:tcPr>
          <w:p w14:paraId="0000068D" w14:textId="77777777" w:rsidR="003D3C7B" w:rsidRDefault="00000000">
            <w:pPr>
              <w:jc w:val="right"/>
              <w:rPr>
                <w:sz w:val="16"/>
                <w:szCs w:val="16"/>
              </w:rPr>
            </w:pPr>
            <w:r>
              <w:rPr>
                <w:sz w:val="16"/>
                <w:szCs w:val="16"/>
              </w:rPr>
              <w:t>0</w:t>
            </w:r>
          </w:p>
        </w:tc>
        <w:tc>
          <w:tcPr>
            <w:tcW w:w="1134" w:type="dxa"/>
            <w:shd w:val="clear" w:color="auto" w:fill="auto"/>
            <w:vAlign w:val="bottom"/>
          </w:tcPr>
          <w:p w14:paraId="0000068E" w14:textId="77777777" w:rsidR="003D3C7B" w:rsidRDefault="00000000">
            <w:pPr>
              <w:jc w:val="right"/>
              <w:rPr>
                <w:sz w:val="16"/>
                <w:szCs w:val="16"/>
              </w:rPr>
            </w:pPr>
            <w:r>
              <w:rPr>
                <w:sz w:val="16"/>
                <w:szCs w:val="16"/>
              </w:rPr>
              <w:t>0</w:t>
            </w:r>
          </w:p>
        </w:tc>
        <w:tc>
          <w:tcPr>
            <w:tcW w:w="709" w:type="dxa"/>
            <w:shd w:val="clear" w:color="auto" w:fill="auto"/>
            <w:vAlign w:val="bottom"/>
          </w:tcPr>
          <w:p w14:paraId="0000068F" w14:textId="77777777" w:rsidR="003D3C7B" w:rsidRDefault="00000000">
            <w:pPr>
              <w:jc w:val="right"/>
              <w:rPr>
                <w:sz w:val="16"/>
                <w:szCs w:val="16"/>
              </w:rPr>
            </w:pPr>
            <w:r>
              <w:rPr>
                <w:sz w:val="16"/>
                <w:szCs w:val="16"/>
              </w:rPr>
              <w:t>5</w:t>
            </w:r>
          </w:p>
        </w:tc>
      </w:tr>
      <w:tr w:rsidR="003D3C7B" w14:paraId="384CEDBD" w14:textId="77777777">
        <w:trPr>
          <w:trHeight w:val="300"/>
        </w:trPr>
        <w:tc>
          <w:tcPr>
            <w:tcW w:w="1271" w:type="dxa"/>
            <w:shd w:val="clear" w:color="auto" w:fill="auto"/>
            <w:vAlign w:val="bottom"/>
          </w:tcPr>
          <w:p w14:paraId="00000690" w14:textId="77777777" w:rsidR="003D3C7B" w:rsidRDefault="00000000">
            <w:pPr>
              <w:rPr>
                <w:sz w:val="16"/>
                <w:szCs w:val="16"/>
              </w:rPr>
            </w:pPr>
            <w:proofErr w:type="spellStart"/>
            <w:r>
              <w:rPr>
                <w:sz w:val="16"/>
                <w:szCs w:val="16"/>
              </w:rPr>
              <w:t>Straughen</w:t>
            </w:r>
            <w:proofErr w:type="spellEnd"/>
          </w:p>
        </w:tc>
        <w:tc>
          <w:tcPr>
            <w:tcW w:w="567" w:type="dxa"/>
            <w:shd w:val="clear" w:color="auto" w:fill="auto"/>
            <w:vAlign w:val="bottom"/>
          </w:tcPr>
          <w:p w14:paraId="00000691" w14:textId="77777777" w:rsidR="003D3C7B" w:rsidRDefault="00000000">
            <w:pPr>
              <w:jc w:val="right"/>
              <w:rPr>
                <w:sz w:val="16"/>
                <w:szCs w:val="16"/>
              </w:rPr>
            </w:pPr>
            <w:r>
              <w:rPr>
                <w:sz w:val="16"/>
                <w:szCs w:val="16"/>
              </w:rPr>
              <w:t>2023</w:t>
            </w:r>
          </w:p>
        </w:tc>
        <w:tc>
          <w:tcPr>
            <w:tcW w:w="1559" w:type="dxa"/>
            <w:shd w:val="clear" w:color="auto" w:fill="auto"/>
            <w:vAlign w:val="bottom"/>
          </w:tcPr>
          <w:p w14:paraId="00000692" w14:textId="77777777" w:rsidR="003D3C7B" w:rsidRDefault="00000000">
            <w:pPr>
              <w:jc w:val="right"/>
              <w:rPr>
                <w:sz w:val="16"/>
                <w:szCs w:val="16"/>
              </w:rPr>
            </w:pPr>
            <w:r>
              <w:rPr>
                <w:sz w:val="16"/>
                <w:szCs w:val="16"/>
              </w:rPr>
              <w:t>0</w:t>
            </w:r>
          </w:p>
        </w:tc>
        <w:tc>
          <w:tcPr>
            <w:tcW w:w="1843" w:type="dxa"/>
            <w:shd w:val="clear" w:color="auto" w:fill="auto"/>
            <w:vAlign w:val="bottom"/>
          </w:tcPr>
          <w:p w14:paraId="00000693" w14:textId="77777777" w:rsidR="003D3C7B" w:rsidRDefault="00000000">
            <w:pPr>
              <w:jc w:val="right"/>
              <w:rPr>
                <w:sz w:val="16"/>
                <w:szCs w:val="16"/>
              </w:rPr>
            </w:pPr>
            <w:r>
              <w:rPr>
                <w:sz w:val="16"/>
                <w:szCs w:val="16"/>
              </w:rPr>
              <w:t>1</w:t>
            </w:r>
          </w:p>
        </w:tc>
        <w:tc>
          <w:tcPr>
            <w:tcW w:w="1418" w:type="dxa"/>
            <w:shd w:val="clear" w:color="auto" w:fill="auto"/>
            <w:vAlign w:val="bottom"/>
          </w:tcPr>
          <w:p w14:paraId="00000694" w14:textId="77777777" w:rsidR="003D3C7B" w:rsidRDefault="00000000">
            <w:pPr>
              <w:jc w:val="right"/>
              <w:rPr>
                <w:sz w:val="16"/>
                <w:szCs w:val="16"/>
              </w:rPr>
            </w:pPr>
            <w:r>
              <w:rPr>
                <w:sz w:val="16"/>
                <w:szCs w:val="16"/>
              </w:rPr>
              <w:t>1</w:t>
            </w:r>
          </w:p>
        </w:tc>
        <w:tc>
          <w:tcPr>
            <w:tcW w:w="1559" w:type="dxa"/>
            <w:shd w:val="clear" w:color="auto" w:fill="auto"/>
            <w:vAlign w:val="bottom"/>
          </w:tcPr>
          <w:p w14:paraId="00000695" w14:textId="77777777" w:rsidR="003D3C7B" w:rsidRDefault="00000000">
            <w:pPr>
              <w:jc w:val="right"/>
              <w:rPr>
                <w:sz w:val="16"/>
                <w:szCs w:val="16"/>
              </w:rPr>
            </w:pPr>
            <w:r>
              <w:rPr>
                <w:sz w:val="16"/>
                <w:szCs w:val="16"/>
              </w:rPr>
              <w:t>1</w:t>
            </w:r>
          </w:p>
        </w:tc>
        <w:tc>
          <w:tcPr>
            <w:tcW w:w="1417" w:type="dxa"/>
            <w:shd w:val="clear" w:color="auto" w:fill="auto"/>
            <w:vAlign w:val="bottom"/>
          </w:tcPr>
          <w:p w14:paraId="00000696" w14:textId="77777777" w:rsidR="003D3C7B" w:rsidRDefault="00000000">
            <w:pPr>
              <w:jc w:val="right"/>
              <w:rPr>
                <w:sz w:val="16"/>
                <w:szCs w:val="16"/>
              </w:rPr>
            </w:pPr>
            <w:r>
              <w:rPr>
                <w:sz w:val="16"/>
                <w:szCs w:val="16"/>
              </w:rPr>
              <w:t>2</w:t>
            </w:r>
          </w:p>
        </w:tc>
        <w:tc>
          <w:tcPr>
            <w:tcW w:w="1418" w:type="dxa"/>
            <w:shd w:val="clear" w:color="auto" w:fill="auto"/>
            <w:vAlign w:val="bottom"/>
          </w:tcPr>
          <w:p w14:paraId="00000697" w14:textId="77777777" w:rsidR="003D3C7B" w:rsidRDefault="00000000">
            <w:pPr>
              <w:jc w:val="right"/>
              <w:rPr>
                <w:sz w:val="16"/>
                <w:szCs w:val="16"/>
              </w:rPr>
            </w:pPr>
            <w:r>
              <w:rPr>
                <w:sz w:val="16"/>
                <w:szCs w:val="16"/>
              </w:rPr>
              <w:t>0</w:t>
            </w:r>
          </w:p>
        </w:tc>
        <w:tc>
          <w:tcPr>
            <w:tcW w:w="1701" w:type="dxa"/>
            <w:shd w:val="clear" w:color="auto" w:fill="auto"/>
            <w:vAlign w:val="bottom"/>
          </w:tcPr>
          <w:p w14:paraId="00000698" w14:textId="77777777" w:rsidR="003D3C7B" w:rsidRDefault="00000000">
            <w:pPr>
              <w:jc w:val="right"/>
              <w:rPr>
                <w:sz w:val="16"/>
                <w:szCs w:val="16"/>
              </w:rPr>
            </w:pPr>
            <w:r>
              <w:rPr>
                <w:sz w:val="16"/>
                <w:szCs w:val="16"/>
              </w:rPr>
              <w:t>1</w:t>
            </w:r>
          </w:p>
        </w:tc>
        <w:tc>
          <w:tcPr>
            <w:tcW w:w="1134" w:type="dxa"/>
            <w:shd w:val="clear" w:color="auto" w:fill="auto"/>
            <w:vAlign w:val="bottom"/>
          </w:tcPr>
          <w:p w14:paraId="00000699" w14:textId="77777777" w:rsidR="003D3C7B" w:rsidRDefault="00000000">
            <w:pPr>
              <w:jc w:val="right"/>
              <w:rPr>
                <w:sz w:val="16"/>
                <w:szCs w:val="16"/>
              </w:rPr>
            </w:pPr>
            <w:r>
              <w:rPr>
                <w:sz w:val="16"/>
                <w:szCs w:val="16"/>
              </w:rPr>
              <w:t>0</w:t>
            </w:r>
          </w:p>
        </w:tc>
        <w:tc>
          <w:tcPr>
            <w:tcW w:w="709" w:type="dxa"/>
            <w:shd w:val="clear" w:color="auto" w:fill="auto"/>
            <w:vAlign w:val="bottom"/>
          </w:tcPr>
          <w:p w14:paraId="0000069A" w14:textId="77777777" w:rsidR="003D3C7B" w:rsidRDefault="00000000">
            <w:pPr>
              <w:jc w:val="right"/>
              <w:rPr>
                <w:sz w:val="16"/>
                <w:szCs w:val="16"/>
              </w:rPr>
            </w:pPr>
            <w:r>
              <w:rPr>
                <w:sz w:val="16"/>
                <w:szCs w:val="16"/>
              </w:rPr>
              <w:t>5</w:t>
            </w:r>
          </w:p>
        </w:tc>
      </w:tr>
    </w:tbl>
    <w:p w14:paraId="5736C21C" w14:textId="77777777" w:rsidR="00405276" w:rsidRDefault="00405276">
      <w:pPr>
        <w:sectPr w:rsidR="00405276" w:rsidSect="00405276">
          <w:pgSz w:w="16838" w:h="11906" w:orient="landscape"/>
          <w:pgMar w:top="1440" w:right="1440" w:bottom="1440" w:left="1440" w:header="708" w:footer="708" w:gutter="0"/>
          <w:cols w:space="720"/>
          <w:docGrid w:linePitch="299"/>
        </w:sectPr>
      </w:pPr>
    </w:p>
    <w:p w14:paraId="0000069C" w14:textId="77777777" w:rsidR="003D3C7B" w:rsidRDefault="003D3C7B"/>
    <w:sectPr w:rsidR="003D3C7B" w:rsidSect="0040527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97F8" w14:textId="77777777" w:rsidR="0081737B" w:rsidRDefault="0081737B" w:rsidP="00BE263A">
      <w:pPr>
        <w:spacing w:after="0" w:line="240" w:lineRule="auto"/>
      </w:pPr>
      <w:r>
        <w:separator/>
      </w:r>
    </w:p>
  </w:endnote>
  <w:endnote w:type="continuationSeparator" w:id="0">
    <w:p w14:paraId="772A0D68" w14:textId="77777777" w:rsidR="0081737B" w:rsidRDefault="0081737B" w:rsidP="00BE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e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797137"/>
      <w:docPartObj>
        <w:docPartGallery w:val="Page Numbers (Bottom of Page)"/>
        <w:docPartUnique/>
      </w:docPartObj>
    </w:sdtPr>
    <w:sdtEndPr>
      <w:rPr>
        <w:noProof/>
      </w:rPr>
    </w:sdtEndPr>
    <w:sdtContent>
      <w:p w14:paraId="442DD4DC" w14:textId="67D0226A" w:rsidR="00BE263A" w:rsidRDefault="00BE2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7A1A8" w14:textId="77777777" w:rsidR="00BE263A" w:rsidRDefault="00BE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3419" w14:textId="77777777" w:rsidR="0081737B" w:rsidRDefault="0081737B" w:rsidP="00BE263A">
      <w:pPr>
        <w:spacing w:after="0" w:line="240" w:lineRule="auto"/>
      </w:pPr>
      <w:r>
        <w:separator/>
      </w:r>
    </w:p>
  </w:footnote>
  <w:footnote w:type="continuationSeparator" w:id="0">
    <w:p w14:paraId="5D530561" w14:textId="77777777" w:rsidR="0081737B" w:rsidRDefault="0081737B" w:rsidP="00BE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3474E"/>
    <w:multiLevelType w:val="multilevel"/>
    <w:tmpl w:val="76B6A8D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231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B"/>
    <w:rsid w:val="00070FD4"/>
    <w:rsid w:val="00374EAC"/>
    <w:rsid w:val="003D3C7B"/>
    <w:rsid w:val="00405276"/>
    <w:rsid w:val="0064154C"/>
    <w:rsid w:val="007666EC"/>
    <w:rsid w:val="0081737B"/>
    <w:rsid w:val="00BE06CE"/>
    <w:rsid w:val="00BE2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47C7"/>
  <w15:docId w15:val="{88A31600-2B66-4909-9DFC-41DE5260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40"/>
      <w:outlineLvl w:val="0"/>
    </w:pPr>
    <w:rPr>
      <w:b/>
      <w:smallCaps/>
      <w:sz w:val="28"/>
      <w:szCs w:val="28"/>
    </w:rPr>
  </w:style>
  <w:style w:type="paragraph" w:styleId="Heading2">
    <w:name w:val="heading 2"/>
    <w:basedOn w:val="Normal"/>
    <w:next w:val="Normal"/>
    <w:uiPriority w:val="9"/>
    <w:unhideWhenUsed/>
    <w:qFormat/>
    <w:pPr>
      <w:keepNext/>
      <w:keepLines/>
      <w:spacing w:before="360" w:after="80" w:line="259" w:lineRule="auto"/>
      <w:jc w:val="left"/>
      <w:outlineLvl w:val="1"/>
    </w:pPr>
    <w:rPr>
      <w:b/>
      <w:sz w:val="36"/>
      <w:szCs w:val="36"/>
    </w:rPr>
  </w:style>
  <w:style w:type="paragraph" w:styleId="Heading3">
    <w:name w:val="heading 3"/>
    <w:basedOn w:val="Normal"/>
    <w:next w:val="Normal"/>
    <w:uiPriority w:val="9"/>
    <w:unhideWhenUsed/>
    <w:qFormat/>
    <w:pPr>
      <w:keepNext/>
      <w:keepLines/>
      <w:spacing w:before="120" w:after="0"/>
      <w:outlineLvl w:val="2"/>
    </w:pPr>
    <w:rPr>
      <w:sz w:val="24"/>
      <w:szCs w:val="24"/>
    </w:rPr>
  </w:style>
  <w:style w:type="paragraph" w:styleId="Heading4">
    <w:name w:val="heading 4"/>
    <w:basedOn w:val="Normal"/>
    <w:next w:val="Normal"/>
    <w:uiPriority w:val="9"/>
    <w:semiHidden/>
    <w:unhideWhenUsed/>
    <w:qFormat/>
    <w:pPr>
      <w:keepNext/>
      <w:keepLines/>
      <w:spacing w:before="240" w:after="40" w:line="259" w:lineRule="auto"/>
      <w:jc w:val="left"/>
      <w:outlineLvl w:val="3"/>
    </w:pPr>
    <w:rPr>
      <w:b/>
      <w:sz w:val="24"/>
      <w:szCs w:val="24"/>
    </w:rPr>
  </w:style>
  <w:style w:type="paragraph" w:styleId="Heading5">
    <w:name w:val="heading 5"/>
    <w:basedOn w:val="Normal"/>
    <w:next w:val="Normal"/>
    <w:uiPriority w:val="9"/>
    <w:semiHidden/>
    <w:unhideWhenUsed/>
    <w:qFormat/>
    <w:pPr>
      <w:keepNext/>
      <w:keepLines/>
      <w:spacing w:before="220" w:after="40" w:line="259" w:lineRule="auto"/>
      <w:jc w:val="left"/>
      <w:outlineLvl w:val="4"/>
    </w:pPr>
    <w:rPr>
      <w:b/>
    </w:rPr>
  </w:style>
  <w:style w:type="paragraph" w:styleId="Heading6">
    <w:name w:val="heading 6"/>
    <w:basedOn w:val="Normal"/>
    <w:next w:val="Normal"/>
    <w:uiPriority w:val="9"/>
    <w:semiHidden/>
    <w:unhideWhenUsed/>
    <w:qFormat/>
    <w:pPr>
      <w:keepNext/>
      <w:keepLines/>
      <w:spacing w:before="200" w:after="40" w:line="259" w:lineRule="auto"/>
      <w:jc w:val="lef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left"/>
    </w:pPr>
    <w:rPr>
      <w:sz w:val="56"/>
      <w:szCs w:val="56"/>
    </w:rPr>
  </w:style>
  <w:style w:type="paragraph" w:styleId="Subtitle">
    <w:name w:val="Subtitle"/>
    <w:basedOn w:val="Normal"/>
    <w:next w:val="Normal"/>
    <w:uiPriority w:val="11"/>
    <w:qFormat/>
    <w:pPr>
      <w:keepNext/>
      <w:keepLines/>
      <w:spacing w:before="360" w:after="80" w:line="259" w:lineRule="auto"/>
      <w:jc w:val="left"/>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BE263A"/>
  </w:style>
  <w:style w:type="paragraph" w:styleId="Header">
    <w:name w:val="header"/>
    <w:basedOn w:val="Normal"/>
    <w:link w:val="HeaderChar"/>
    <w:uiPriority w:val="99"/>
    <w:unhideWhenUsed/>
    <w:rsid w:val="00BE2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3A"/>
  </w:style>
  <w:style w:type="paragraph" w:styleId="Footer">
    <w:name w:val="footer"/>
    <w:basedOn w:val="Normal"/>
    <w:link w:val="FooterChar"/>
    <w:uiPriority w:val="99"/>
    <w:unhideWhenUsed/>
    <w:rsid w:val="00BE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lBnEXWurA6RYvDw6JKNXIPLXA==">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8170</Words>
  <Characters>46570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GREEN</cp:lastModifiedBy>
  <cp:revision>6</cp:revision>
  <dcterms:created xsi:type="dcterms:W3CDTF">2023-12-11T19:23:00Z</dcterms:created>
  <dcterms:modified xsi:type="dcterms:W3CDTF">2023-12-25T23:15:00Z</dcterms:modified>
</cp:coreProperties>
</file>