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6DB8" w14:textId="122EB483" w:rsidR="00604E83" w:rsidRPr="00F44F4E" w:rsidRDefault="00604E83" w:rsidP="00B15CEE">
      <w:pPr>
        <w:pStyle w:val="Heading1"/>
        <w:jc w:val="center"/>
      </w:pPr>
      <w:r w:rsidRPr="00F44F4E">
        <w:t>Supplementary Materials</w:t>
      </w:r>
    </w:p>
    <w:p w14:paraId="1D494119" w14:textId="3E006273" w:rsidR="00256454" w:rsidRPr="00F44F4E" w:rsidRDefault="00256454" w:rsidP="00F44F4E">
      <w:pPr>
        <w:pStyle w:val="Heading2"/>
      </w:pPr>
      <w:r w:rsidRPr="00F44F4E">
        <w:t>Missing data</w:t>
      </w:r>
    </w:p>
    <w:p w14:paraId="1E53181A" w14:textId="77777777" w:rsidR="00256454" w:rsidRPr="00604E83" w:rsidRDefault="00256454" w:rsidP="00256454">
      <w:pPr>
        <w:rPr>
          <w:rFonts w:ascii="Times New Roman" w:hAnsi="Times New Roman" w:cs="Times New Roman"/>
          <w:sz w:val="20"/>
        </w:rPr>
      </w:pPr>
      <w:r w:rsidRPr="00604E83">
        <w:rPr>
          <w:rFonts w:ascii="Times New Roman" w:hAnsi="Times New Roman" w:cs="Times New Roman"/>
          <w:sz w:val="20"/>
        </w:rPr>
        <w:t xml:space="preserve">For the GAD-2/7, CORE-10, and SAAS one participant had missing data on all items and was excluded from analyses related to those variables. Another participant had one item missing on the GAD-7, CORE-10, and SAAS. As this was only 1 item, and less than 5% of the total items, this was replaced with the median value for that item. There were no missing data for the </w:t>
      </w:r>
      <w:proofErr w:type="spellStart"/>
      <w:r w:rsidRPr="00604E83">
        <w:rPr>
          <w:rFonts w:ascii="Times New Roman" w:hAnsi="Times New Roman" w:cs="Times New Roman"/>
          <w:sz w:val="20"/>
        </w:rPr>
        <w:t>Whooley</w:t>
      </w:r>
      <w:proofErr w:type="spellEnd"/>
      <w:r w:rsidRPr="00604E83">
        <w:rPr>
          <w:rFonts w:ascii="Times New Roman" w:hAnsi="Times New Roman" w:cs="Times New Roman"/>
          <w:sz w:val="20"/>
        </w:rPr>
        <w:t>.</w:t>
      </w:r>
    </w:p>
    <w:p w14:paraId="74D063E0" w14:textId="2FCDA521" w:rsidR="005C7B2E" w:rsidRDefault="00256454" w:rsidP="00256454">
      <w:pPr>
        <w:rPr>
          <w:rFonts w:ascii="Times New Roman" w:hAnsi="Times New Roman" w:cs="Times New Roman"/>
          <w:sz w:val="20"/>
        </w:rPr>
      </w:pPr>
      <w:r w:rsidRPr="00604E83">
        <w:rPr>
          <w:rFonts w:ascii="Times New Roman" w:hAnsi="Times New Roman" w:cs="Times New Roman"/>
          <w:sz w:val="20"/>
        </w:rPr>
        <w:t xml:space="preserve">For the demographic variables there were some missing data: 19 (4.7%) had missing data regarding their age, 26 (6.45%) for their education level, 25 (6.2%) for their ethnicity, 24 for their marital status (6.95%), 10 (2.48%) on whether they had a previous pregnancy, and 30 (7.44%) on whether they had a previous mental health problem. There was no significant association between having missing data and being diagnosed through the MINI interviews with an anxiety disorder (all p&gt;.05).  </w:t>
      </w:r>
    </w:p>
    <w:p w14:paraId="570FDA79" w14:textId="652650BF" w:rsidR="007564AA" w:rsidRDefault="007564AA" w:rsidP="00256454">
      <w:pPr>
        <w:rPr>
          <w:rFonts w:ascii="Times New Roman" w:hAnsi="Times New Roman" w:cs="Times New Roman"/>
          <w:sz w:val="20"/>
        </w:rPr>
      </w:pPr>
    </w:p>
    <w:p w14:paraId="09F48AE1" w14:textId="0C814B4F" w:rsidR="00F44F4E" w:rsidRDefault="00F44F4E" w:rsidP="00F44F4E">
      <w:pPr>
        <w:pStyle w:val="Heading2"/>
      </w:pPr>
      <w:r>
        <w:t xml:space="preserve">Diagnostic accuracy of measures </w:t>
      </w:r>
      <w:r w:rsidR="00B15CEE">
        <w:t xml:space="preserve">for </w:t>
      </w:r>
      <w:r>
        <w:t>a diagnosis of</w:t>
      </w:r>
      <w:r w:rsidR="00B15CEE">
        <w:t xml:space="preserve"> </w:t>
      </w:r>
      <w:r>
        <w:t>depression</w:t>
      </w:r>
    </w:p>
    <w:p w14:paraId="7F44A42C" w14:textId="320C1466" w:rsidR="007564AA" w:rsidRPr="007564AA" w:rsidRDefault="007564AA" w:rsidP="00256454">
      <w:pPr>
        <w:rPr>
          <w:rFonts w:ascii="Times New Roman" w:hAnsi="Times New Roman" w:cs="Times New Roman"/>
          <w:b/>
          <w:sz w:val="20"/>
        </w:rPr>
      </w:pPr>
      <w:r w:rsidRPr="007564AA">
        <w:rPr>
          <w:rFonts w:ascii="Times New Roman" w:hAnsi="Times New Roman" w:cs="Times New Roman"/>
          <w:b/>
          <w:sz w:val="20"/>
        </w:rPr>
        <w:t>Table S1.</w:t>
      </w:r>
      <w:r w:rsidRPr="007564AA">
        <w:rPr>
          <w:b/>
        </w:rPr>
        <w:t xml:space="preserve"> </w:t>
      </w:r>
      <w:r w:rsidRPr="007564AA">
        <w:rPr>
          <w:rFonts w:ascii="Times New Roman" w:hAnsi="Times New Roman" w:cs="Times New Roman"/>
          <w:sz w:val="20"/>
        </w:rPr>
        <w:t>Sensitivity, specificity, positive LR, negative LR and negative predictive value for</w:t>
      </w:r>
      <w:r>
        <w:rPr>
          <w:rFonts w:ascii="Times New Roman" w:hAnsi="Times New Roman" w:cs="Times New Roman"/>
          <w:sz w:val="20"/>
        </w:rPr>
        <w:t xml:space="preserve"> </w:t>
      </w:r>
      <w:r w:rsidR="00B15CEE">
        <w:rPr>
          <w:rFonts w:ascii="Times New Roman" w:hAnsi="Times New Roman" w:cs="Times New Roman"/>
          <w:sz w:val="20"/>
        </w:rPr>
        <w:t>a diagnosis of major depressive disorder</w:t>
      </w:r>
    </w:p>
    <w:tbl>
      <w:tblPr>
        <w:tblW w:w="8683" w:type="dxa"/>
        <w:tblLook w:val="04A0" w:firstRow="1" w:lastRow="0" w:firstColumn="1" w:lastColumn="0" w:noHBand="0" w:noVBand="1"/>
      </w:tblPr>
      <w:tblGrid>
        <w:gridCol w:w="1701"/>
        <w:gridCol w:w="1738"/>
        <w:gridCol w:w="1701"/>
        <w:gridCol w:w="850"/>
        <w:gridCol w:w="992"/>
        <w:gridCol w:w="851"/>
        <w:gridCol w:w="850"/>
      </w:tblGrid>
      <w:tr w:rsidR="007564AA" w:rsidRPr="007564AA" w14:paraId="070A6FD0" w14:textId="77777777" w:rsidTr="00BC67CB">
        <w:trPr>
          <w:trHeight w:val="420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CFB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GAD-2 cut-points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90A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Sensitivity (95% CI)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2E5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Specificity (95% CI)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60CD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LR+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5DD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LR-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B7C0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NPV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2718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Youden’s Index</w:t>
            </w:r>
          </w:p>
        </w:tc>
      </w:tr>
      <w:tr w:rsidR="007564AA" w:rsidRPr="007564AA" w14:paraId="06F8514D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2647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≥ 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2F9D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33% (80%-87%)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47E4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11% (66%-75%)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D5F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19E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97F3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32F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53</w:t>
            </w:r>
          </w:p>
        </w:tc>
      </w:tr>
      <w:tr w:rsidR="007564AA" w:rsidRPr="007564AA" w14:paraId="6F6DB911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BE73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4CE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17% (49%-59%)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B90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15% (86%-92%)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EDD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C4F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593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8345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</w:tr>
      <w:tr w:rsidR="007564AA" w:rsidRPr="007564AA" w14:paraId="6292613B" w14:textId="77777777" w:rsidTr="00BC67C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BA8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E3A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50% (45%-55%_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5AF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65% (91%-96%)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480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A74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6F52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6CB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</w:t>
            </w:r>
          </w:p>
        </w:tc>
      </w:tr>
      <w:tr w:rsidR="007564AA" w:rsidRPr="007564AA" w14:paraId="4B8083F2" w14:textId="77777777" w:rsidTr="00BC67CB">
        <w:trPr>
          <w:trHeight w:val="300"/>
        </w:trPr>
        <w:tc>
          <w:tcPr>
            <w:tcW w:w="3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F4D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GAD-7 cut-points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B9B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FB63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24D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713C8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EBFC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564AA" w:rsidRPr="007564AA" w14:paraId="4B05C178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B38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≥ 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23D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87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5% (84%-91%)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5728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43% (67%-76%)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882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115D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4D92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C7CA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59</w:t>
            </w:r>
          </w:p>
        </w:tc>
      </w:tr>
      <w:tr w:rsidR="007564AA" w:rsidRPr="007564AA" w14:paraId="1BE86ECB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ED0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674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17% (75%-83%)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10E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84% (75%-83%)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212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51C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188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DA1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</w:tr>
      <w:tr w:rsidR="007564AA" w:rsidRPr="007564AA" w14:paraId="59A0D245" w14:textId="77777777" w:rsidTr="00BC67C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1692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BB0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75% (71%-79%)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BDA8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19% (82%-89%)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D17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95D2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74D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FA7B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</w:tr>
      <w:tr w:rsidR="007564AA" w:rsidRPr="007564AA" w14:paraId="311C82BA" w14:textId="77777777" w:rsidTr="00BC67CB">
        <w:trPr>
          <w:trHeight w:val="300"/>
        </w:trPr>
        <w:tc>
          <w:tcPr>
            <w:tcW w:w="3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F77E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CORE-10 cut-points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7ED2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C96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5A05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9575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8A987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564AA" w:rsidRPr="007564AA" w14:paraId="502E07B3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D584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≥ 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E86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4F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28% (69%-78%)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03C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9A3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218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9FD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65</w:t>
            </w:r>
          </w:p>
        </w:tc>
      </w:tr>
      <w:tr w:rsidR="007564AA" w:rsidRPr="007564AA" w14:paraId="21ADD8EF" w14:textId="77777777" w:rsidTr="00BC67C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82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D543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275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25% (73%-81%)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BEE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CC04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6C3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BE7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</w:tr>
      <w:tr w:rsidR="007564AA" w:rsidRPr="007564AA" w14:paraId="0CCE8ABA" w14:textId="77777777" w:rsidTr="00BC67C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012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BF3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613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01% (78%-86%)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AE4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F38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61135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F05C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</w:tr>
      <w:tr w:rsidR="007564AA" w:rsidRPr="007564AA" w14:paraId="513C68DB" w14:textId="77777777" w:rsidTr="00BC67CB">
        <w:trPr>
          <w:trHeight w:val="3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C1B5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378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01F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39% (81%-88%)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A0E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5F84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2672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8E93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</w:t>
            </w:r>
          </w:p>
        </w:tc>
      </w:tr>
      <w:tr w:rsidR="007564AA" w:rsidRPr="007564AA" w14:paraId="07D2D5AE" w14:textId="77777777" w:rsidTr="00BC67CB">
        <w:trPr>
          <w:trHeight w:val="312"/>
        </w:trPr>
        <w:tc>
          <w:tcPr>
            <w:tcW w:w="3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8708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SAAS cut-points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FFD8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D55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E41B8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BF9A5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52BED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564AA" w:rsidRPr="007564AA" w14:paraId="5CFCCD14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8A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≥ 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969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820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65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08% (60%-70%)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947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6C38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6AE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C92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57</w:t>
            </w:r>
          </w:p>
        </w:tc>
      </w:tr>
      <w:tr w:rsidR="007564AA" w:rsidRPr="007564AA" w14:paraId="3CCC17DD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6D27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58C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459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99% (63%-73%)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0753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E7F3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253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F4A4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7564AA" w:rsidRPr="007564AA" w14:paraId="5DED8EF0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3C6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11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CB7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1C33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16% (67%-76%)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CDA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8D0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48ED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79B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</w:t>
            </w:r>
          </w:p>
        </w:tc>
      </w:tr>
      <w:tr w:rsidR="007564AA" w:rsidRPr="007564AA" w14:paraId="352C4C47" w14:textId="77777777" w:rsidTr="00BC67CB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7A2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12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483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5% (84%-91%)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1691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07% (70%-78%)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7A5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2D66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C6FD4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06A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</w:t>
            </w:r>
          </w:p>
        </w:tc>
      </w:tr>
      <w:tr w:rsidR="007564AA" w:rsidRPr="007564AA" w14:paraId="1EE6C190" w14:textId="77777777" w:rsidTr="00BC67CB">
        <w:trPr>
          <w:trHeight w:val="300"/>
        </w:trPr>
        <w:tc>
          <w:tcPr>
            <w:tcW w:w="3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1E6D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Whooley</w:t>
            </w:r>
            <w:proofErr w:type="spellEnd"/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cut-points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254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C039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7187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3155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7027A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564AA" w:rsidRPr="007564AA" w14:paraId="4DB291DF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707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≥ 1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D6E2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91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67% (89%-94%)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586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72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56% (68%-77%)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E32C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1B2D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617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F7F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64</w:t>
            </w:r>
          </w:p>
        </w:tc>
      </w:tr>
      <w:tr w:rsidR="007564AA" w:rsidRPr="007564AA" w14:paraId="653AA0ED" w14:textId="77777777" w:rsidTr="00BC67CB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F020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≥ 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ECD7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75% (71%-79%)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DF8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71% (87%-93%)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1032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1E2F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F0FB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830E" w14:textId="77777777" w:rsidR="007564AA" w:rsidRPr="007564AA" w:rsidRDefault="007564AA" w:rsidP="00756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  <w:r w:rsidRPr="007564AA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756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</w:tr>
    </w:tbl>
    <w:p w14:paraId="51F12AE6" w14:textId="2D718669" w:rsidR="007564AA" w:rsidRDefault="007564AA" w:rsidP="00256454">
      <w:pPr>
        <w:rPr>
          <w:rFonts w:ascii="Times New Roman" w:hAnsi="Times New Roman" w:cs="Times New Roman"/>
          <w:sz w:val="20"/>
        </w:rPr>
      </w:pPr>
    </w:p>
    <w:p w14:paraId="3F4D5F05" w14:textId="77777777" w:rsidR="00FC6866" w:rsidRDefault="00FC6866">
      <w:pPr>
        <w:rPr>
          <w:rFonts w:ascii="Times New Roman" w:eastAsia="Times New Roman" w:hAnsi="Times New Roman" w:cs="Times New Roman"/>
          <w:b/>
          <w:iCs/>
          <w:sz w:val="20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18"/>
          <w:lang w:bidi="en-US"/>
        </w:rPr>
        <w:br w:type="page"/>
      </w:r>
    </w:p>
    <w:p w14:paraId="1C16423F" w14:textId="16431936" w:rsidR="00FC6866" w:rsidRDefault="00FC6866" w:rsidP="00FC6866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18"/>
          <w:lang w:bidi="en-US"/>
        </w:rPr>
      </w:pPr>
      <w:r w:rsidRPr="00FC6866">
        <w:rPr>
          <w:rFonts w:ascii="Times New Roman" w:eastAsia="Times New Roman" w:hAnsi="Times New Roman" w:cs="Times New Roman"/>
          <w:b/>
          <w:iCs/>
          <w:sz w:val="20"/>
          <w:szCs w:val="18"/>
          <w:lang w:bidi="en-US"/>
        </w:rPr>
        <w:lastRenderedPageBreak/>
        <w:t xml:space="preserve">Table S2: </w:t>
      </w:r>
      <w:r w:rsidRPr="00FC6866">
        <w:rPr>
          <w:rFonts w:ascii="Times New Roman" w:eastAsia="Times New Roman" w:hAnsi="Times New Roman" w:cs="Times New Roman"/>
          <w:iCs/>
          <w:sz w:val="20"/>
          <w:szCs w:val="18"/>
          <w:lang w:bidi="en-US"/>
        </w:rPr>
        <w:t>Eigenvalues from Factor Analysis on the GAD-7, CORE-10 and SAAS measures</w:t>
      </w:r>
    </w:p>
    <w:p w14:paraId="272AF0A7" w14:textId="77777777" w:rsidR="00FC6866" w:rsidRPr="00FC6866" w:rsidRDefault="00FC6866" w:rsidP="00FC68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18"/>
          <w:lang w:bidi="en-US"/>
        </w:rPr>
      </w:pPr>
    </w:p>
    <w:tbl>
      <w:tblPr>
        <w:tblW w:w="5861" w:type="dxa"/>
        <w:tblLook w:val="04A0" w:firstRow="1" w:lastRow="0" w:firstColumn="1" w:lastColumn="0" w:noHBand="0" w:noVBand="1"/>
      </w:tblPr>
      <w:tblGrid>
        <w:gridCol w:w="1276"/>
        <w:gridCol w:w="1118"/>
        <w:gridCol w:w="1624"/>
        <w:gridCol w:w="1843"/>
      </w:tblGrid>
      <w:tr w:rsidR="00FC6866" w:rsidRPr="00FC6866" w14:paraId="64138464" w14:textId="77777777" w:rsidTr="008563C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25DC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Factors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11A85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Eigenvalue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369F6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% of variance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4CFC4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Cumulative %</w:t>
            </w:r>
          </w:p>
        </w:tc>
      </w:tr>
      <w:tr w:rsidR="00FC6866" w:rsidRPr="00FC6866" w14:paraId="1271EEFB" w14:textId="77777777" w:rsidTr="008563CA">
        <w:trPr>
          <w:trHeight w:val="288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9A3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GAD-7</w:t>
            </w:r>
          </w:p>
        </w:tc>
      </w:tr>
      <w:tr w:rsidR="00FC6866" w:rsidRPr="00FC6866" w14:paraId="2145F778" w14:textId="77777777" w:rsidTr="008563CA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1B7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     Factor1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B9B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FFC7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37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7784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</w:tr>
      <w:tr w:rsidR="00FC6866" w:rsidRPr="00FC6866" w14:paraId="445D7BA2" w14:textId="77777777" w:rsidTr="008563CA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7B62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     Factor2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0857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BC0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CCB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40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5%</w:t>
            </w:r>
          </w:p>
        </w:tc>
      </w:tr>
      <w:tr w:rsidR="00FC6866" w:rsidRPr="00FC6866" w14:paraId="6E1A67AE" w14:textId="77777777" w:rsidTr="008563CA">
        <w:trPr>
          <w:trHeight w:val="288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F0E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CORE-10</w:t>
            </w:r>
          </w:p>
        </w:tc>
      </w:tr>
      <w:tr w:rsidR="00FC6866" w:rsidRPr="00FC6866" w14:paraId="40E5CE72" w14:textId="77777777" w:rsidTr="008563CA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7820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     Factor1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051F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129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37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9C88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</w:tr>
      <w:tr w:rsidR="00FC6866" w:rsidRPr="00FC6866" w14:paraId="579ECC4C" w14:textId="77777777" w:rsidTr="008563CA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B85D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     Factor2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688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44B8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3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AFE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40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9%</w:t>
            </w:r>
          </w:p>
        </w:tc>
      </w:tr>
      <w:tr w:rsidR="00FC6866" w:rsidRPr="00FC6866" w14:paraId="4A218CFB" w14:textId="77777777" w:rsidTr="008563CA">
        <w:trPr>
          <w:trHeight w:val="288"/>
        </w:trPr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5E4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SAAS</w:t>
            </w:r>
          </w:p>
        </w:tc>
      </w:tr>
      <w:tr w:rsidR="00FC6866" w:rsidRPr="00FC6866" w14:paraId="08D0FC5E" w14:textId="77777777" w:rsidTr="008563CA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5906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     Factor1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B82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A22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52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75E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</w:tr>
      <w:tr w:rsidR="00FC6866" w:rsidRPr="00FC6866" w14:paraId="7D2F974E" w14:textId="77777777" w:rsidTr="008563CA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6881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 xml:space="preserve">     Factor2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0C35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23F3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4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DAD4" w14:textId="77777777" w:rsidR="00FC6866" w:rsidRPr="00FC6866" w:rsidRDefault="00FC6866" w:rsidP="00FC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57</w:t>
            </w:r>
            <w:r w:rsidRPr="00FC6866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FC6866">
              <w:rPr>
                <w:rFonts w:ascii="Times New Roman" w:eastAsia="Times New Roman" w:hAnsi="Times New Roman" w:cs="Times New Roman"/>
                <w:sz w:val="16"/>
                <w:lang w:eastAsia="en-GB"/>
              </w:rPr>
              <w:t>1%</w:t>
            </w:r>
          </w:p>
        </w:tc>
      </w:tr>
    </w:tbl>
    <w:p w14:paraId="25CC968E" w14:textId="3079F3D7" w:rsidR="00FC6866" w:rsidRDefault="00FC6866" w:rsidP="00FC6866">
      <w:pPr>
        <w:spacing w:after="0" w:line="480" w:lineRule="auto"/>
        <w:rPr>
          <w:rFonts w:ascii="Times New Roman" w:eastAsia="Times New Roman" w:hAnsi="Times New Roman" w:cs="Times New Roman"/>
          <w:sz w:val="16"/>
          <w:lang w:eastAsia="en-GB"/>
        </w:rPr>
      </w:pPr>
      <w:r w:rsidRPr="00FC6866">
        <w:rPr>
          <w:rFonts w:ascii="Times New Roman" w:eastAsia="Times New Roman" w:hAnsi="Times New Roman" w:cs="Times New Roman"/>
          <w:sz w:val="16"/>
          <w:lang w:eastAsia="en-GB"/>
        </w:rPr>
        <w:t xml:space="preserve">Only factors with eigenvalues above </w:t>
      </w:r>
      <w:r w:rsidRPr="00FC6866">
        <w:rPr>
          <w:rFonts w:ascii="Times New Roman" w:eastAsia="Times New Roman" w:hAnsi="Times New Roman" w:cs="Times New Roman"/>
          <w:sz w:val="20"/>
          <w:lang w:bidi="en-US"/>
        </w:rPr>
        <w:sym w:font="Symbol" w:char="F0D7"/>
      </w:r>
      <w:r w:rsidRPr="00FC6866">
        <w:rPr>
          <w:rFonts w:ascii="Times New Roman" w:eastAsia="Times New Roman" w:hAnsi="Times New Roman" w:cs="Times New Roman"/>
          <w:sz w:val="16"/>
          <w:lang w:eastAsia="en-GB"/>
        </w:rPr>
        <w:t>30 are reported.</w:t>
      </w:r>
    </w:p>
    <w:p w14:paraId="518C4098" w14:textId="0C96D79F" w:rsidR="00E47CD3" w:rsidRDefault="00E47CD3" w:rsidP="00FC6866">
      <w:pPr>
        <w:spacing w:after="0" w:line="480" w:lineRule="auto"/>
        <w:rPr>
          <w:rFonts w:ascii="Times New Roman" w:eastAsia="Times New Roman" w:hAnsi="Times New Roman" w:cs="Times New Roman"/>
          <w:sz w:val="16"/>
          <w:lang w:eastAsia="en-GB"/>
        </w:rPr>
      </w:pPr>
    </w:p>
    <w:p w14:paraId="2D883037" w14:textId="2E92C1F6" w:rsidR="00E47CD3" w:rsidRPr="00E47CD3" w:rsidRDefault="00E47CD3" w:rsidP="00E47CD3">
      <w:pPr>
        <w:pStyle w:val="Caption"/>
        <w:rPr>
          <w:rFonts w:ascii="Times New Roman" w:eastAsia="Times New Roman" w:hAnsi="Times New Roman" w:cs="Times New Roman"/>
          <w:i w:val="0"/>
          <w:sz w:val="20"/>
          <w:szCs w:val="20"/>
          <w:lang w:bidi="en-US"/>
        </w:rPr>
      </w:pPr>
      <w:r w:rsidRPr="00E47CD3">
        <w:rPr>
          <w:rFonts w:ascii="Times New Roman" w:eastAsia="Times New Roman" w:hAnsi="Times New Roman" w:cs="Times New Roman"/>
          <w:b/>
          <w:i w:val="0"/>
          <w:sz w:val="20"/>
          <w:szCs w:val="20"/>
          <w:lang w:eastAsia="en-GB"/>
        </w:rPr>
        <w:t xml:space="preserve">Table S3. </w:t>
      </w:r>
      <w:r w:rsidRPr="00E47CD3">
        <w:rPr>
          <w:rFonts w:ascii="Times New Roman" w:eastAsia="Times New Roman" w:hAnsi="Times New Roman" w:cs="Times New Roman"/>
          <w:b/>
          <w:i w:val="0"/>
          <w:sz w:val="20"/>
          <w:szCs w:val="20"/>
          <w:lang w:bidi="en-US"/>
        </w:rPr>
        <w:t xml:space="preserve"> </w:t>
      </w:r>
      <w:r w:rsidRPr="00E47CD3">
        <w:rPr>
          <w:rFonts w:ascii="Times New Roman" w:eastAsia="Times New Roman" w:hAnsi="Times New Roman" w:cs="Times New Roman"/>
          <w:i w:val="0"/>
          <w:sz w:val="20"/>
          <w:szCs w:val="20"/>
          <w:lang w:bidi="en-US"/>
        </w:rPr>
        <w:t>Correlation matrix showing correlations between scales</w:t>
      </w:r>
    </w:p>
    <w:tbl>
      <w:tblPr>
        <w:tblW w:w="5766" w:type="dxa"/>
        <w:tblLook w:val="04A0" w:firstRow="1" w:lastRow="0" w:firstColumn="1" w:lastColumn="0" w:noHBand="0" w:noVBand="1"/>
      </w:tblPr>
      <w:tblGrid>
        <w:gridCol w:w="1418"/>
        <w:gridCol w:w="804"/>
        <w:gridCol w:w="1088"/>
        <w:gridCol w:w="1368"/>
        <w:gridCol w:w="1088"/>
      </w:tblGrid>
      <w:tr w:rsidR="00E47CD3" w:rsidRPr="00E47CD3" w14:paraId="084A8ACD" w14:textId="77777777" w:rsidTr="007267D1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7D1A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24775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GAD-2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C1464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GAD-7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725B4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CORE-10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6160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SAAS</w:t>
            </w:r>
          </w:p>
        </w:tc>
      </w:tr>
      <w:tr w:rsidR="00E47CD3" w:rsidRPr="00E47CD3" w14:paraId="2C8BBE7C" w14:textId="77777777" w:rsidTr="007267D1">
        <w:trPr>
          <w:trHeight w:val="288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95AB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GAD-2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D6987A0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850269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BA1E3A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269E17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 </w:t>
            </w:r>
          </w:p>
        </w:tc>
      </w:tr>
      <w:tr w:rsidR="00E47CD3" w:rsidRPr="00E47CD3" w14:paraId="4B852876" w14:textId="77777777" w:rsidTr="007267D1">
        <w:trPr>
          <w:trHeight w:val="288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4A1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GAD-7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7C3634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86*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827D5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5CE00A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0B81F3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</w:tr>
      <w:tr w:rsidR="00E47CD3" w:rsidRPr="00E47CD3" w14:paraId="24A799E4" w14:textId="77777777" w:rsidTr="007267D1">
        <w:trPr>
          <w:trHeight w:val="288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C5C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CORE-10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EDD08ED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t>70</w:t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*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C4E54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76*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D45CB73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9AD9EF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</w:tr>
      <w:tr w:rsidR="00E47CD3" w:rsidRPr="00E47CD3" w14:paraId="699955E8" w14:textId="77777777" w:rsidTr="007267D1">
        <w:trPr>
          <w:trHeight w:val="288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812A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SAAS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CB31116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78*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A330E4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82*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9761A3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74*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8976A4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</w:p>
        </w:tc>
      </w:tr>
      <w:tr w:rsidR="00E47CD3" w:rsidRPr="00E47CD3" w14:paraId="4B026B52" w14:textId="77777777" w:rsidTr="007267D1">
        <w:trPr>
          <w:trHeight w:val="288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770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proofErr w:type="spellStart"/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Whooley</w:t>
            </w:r>
            <w:proofErr w:type="spellEnd"/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AB95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50*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914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52*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5B6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54*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F1F7" w14:textId="77777777" w:rsidR="00E47CD3" w:rsidRPr="00E47CD3" w:rsidRDefault="00E47CD3" w:rsidP="00E4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en-GB"/>
              </w:rPr>
            </w:pP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0</w:t>
            </w:r>
            <w:r w:rsidRPr="00E47CD3">
              <w:rPr>
                <w:rFonts w:ascii="Times New Roman" w:eastAsia="Times New Roman" w:hAnsi="Times New Roman" w:cs="Times New Roman"/>
                <w:sz w:val="20"/>
                <w:lang w:bidi="en-US"/>
              </w:rPr>
              <w:sym w:font="Symbol" w:char="F0D7"/>
            </w:r>
            <w:r w:rsidRPr="00E47CD3">
              <w:rPr>
                <w:rFonts w:ascii="Times New Roman" w:eastAsia="Times New Roman" w:hAnsi="Times New Roman" w:cs="Times New Roman"/>
                <w:sz w:val="16"/>
                <w:lang w:eastAsia="en-GB"/>
              </w:rPr>
              <w:t>53*</w:t>
            </w:r>
          </w:p>
        </w:tc>
      </w:tr>
    </w:tbl>
    <w:p w14:paraId="36DBF36B" w14:textId="77777777" w:rsidR="00E47CD3" w:rsidRPr="00E47CD3" w:rsidRDefault="00E47CD3" w:rsidP="00E47CD3">
      <w:pPr>
        <w:spacing w:after="0" w:line="480" w:lineRule="auto"/>
        <w:rPr>
          <w:rFonts w:ascii="Times New Roman" w:eastAsia="Times New Roman" w:hAnsi="Times New Roman" w:cs="Times New Roman"/>
          <w:sz w:val="20"/>
          <w:lang w:bidi="en-US"/>
        </w:rPr>
      </w:pPr>
      <w:r w:rsidRPr="00E47CD3">
        <w:rPr>
          <w:rFonts w:ascii="Times New Roman" w:eastAsia="Times New Roman" w:hAnsi="Times New Roman" w:cs="Times New Roman"/>
          <w:sz w:val="16"/>
          <w:lang w:eastAsia="en-GB"/>
        </w:rPr>
        <w:t xml:space="preserve">* Indicates significance at </w:t>
      </w:r>
      <w:r w:rsidRPr="00E47CD3">
        <w:rPr>
          <w:rFonts w:ascii="Times New Roman" w:eastAsia="Times New Roman" w:hAnsi="Times New Roman" w:cs="Times New Roman"/>
          <w:sz w:val="20"/>
          <w:lang w:bidi="en-US"/>
        </w:rPr>
        <w:sym w:font="Symbol" w:char="F0D7"/>
      </w:r>
      <w:r w:rsidRPr="00E47CD3">
        <w:rPr>
          <w:rFonts w:ascii="Times New Roman" w:eastAsia="Times New Roman" w:hAnsi="Times New Roman" w:cs="Times New Roman"/>
          <w:sz w:val="16"/>
          <w:lang w:eastAsia="en-GB"/>
        </w:rPr>
        <w:t>05 level</w:t>
      </w:r>
      <w:r w:rsidRPr="00E47CD3">
        <w:rPr>
          <w:rFonts w:ascii="Times New Roman" w:eastAsia="Times New Roman" w:hAnsi="Times New Roman" w:cs="Times New Roman"/>
          <w:sz w:val="20"/>
          <w:lang w:bidi="en-US"/>
        </w:rPr>
        <w:t>.</w:t>
      </w:r>
    </w:p>
    <w:p w14:paraId="11DA9E6B" w14:textId="3A7AACD8" w:rsidR="00E47CD3" w:rsidRPr="00FC6866" w:rsidRDefault="00E47CD3" w:rsidP="00FC6866">
      <w:pPr>
        <w:spacing w:after="0" w:line="480" w:lineRule="auto"/>
        <w:rPr>
          <w:rFonts w:ascii="Times New Roman" w:eastAsia="Times New Roman" w:hAnsi="Times New Roman" w:cs="Times New Roman"/>
          <w:sz w:val="16"/>
          <w:lang w:eastAsia="en-GB"/>
        </w:rPr>
      </w:pPr>
      <w:bookmarkStart w:id="0" w:name="_GoBack"/>
      <w:bookmarkEnd w:id="0"/>
    </w:p>
    <w:p w14:paraId="773E2303" w14:textId="77777777" w:rsidR="00FC6866" w:rsidRPr="00604E83" w:rsidRDefault="00FC6866" w:rsidP="00256454">
      <w:pPr>
        <w:rPr>
          <w:rFonts w:ascii="Times New Roman" w:hAnsi="Times New Roman" w:cs="Times New Roman"/>
          <w:sz w:val="20"/>
        </w:rPr>
      </w:pPr>
    </w:p>
    <w:sectPr w:rsidR="00FC6866" w:rsidRPr="00604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5D13" w14:textId="77777777" w:rsidR="00A3145A" w:rsidRDefault="00A3145A" w:rsidP="00D54449">
      <w:pPr>
        <w:spacing w:after="0" w:line="240" w:lineRule="auto"/>
      </w:pPr>
      <w:r>
        <w:separator/>
      </w:r>
    </w:p>
  </w:endnote>
  <w:endnote w:type="continuationSeparator" w:id="0">
    <w:p w14:paraId="621F2C72" w14:textId="77777777" w:rsidR="00A3145A" w:rsidRDefault="00A3145A" w:rsidP="00D5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71C8" w14:textId="77777777" w:rsidR="00A3145A" w:rsidRDefault="00A3145A" w:rsidP="00D54449">
      <w:pPr>
        <w:spacing w:after="0" w:line="240" w:lineRule="auto"/>
      </w:pPr>
      <w:r>
        <w:separator/>
      </w:r>
    </w:p>
  </w:footnote>
  <w:footnote w:type="continuationSeparator" w:id="0">
    <w:p w14:paraId="062AF2BA" w14:textId="77777777" w:rsidR="00A3145A" w:rsidRDefault="00A3145A" w:rsidP="00D5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6E85"/>
    <w:multiLevelType w:val="hybridMultilevel"/>
    <w:tmpl w:val="1456AA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54"/>
    <w:rsid w:val="00256454"/>
    <w:rsid w:val="005C7B2E"/>
    <w:rsid w:val="00604E83"/>
    <w:rsid w:val="007564AA"/>
    <w:rsid w:val="00A3145A"/>
    <w:rsid w:val="00B15CEE"/>
    <w:rsid w:val="00D54449"/>
    <w:rsid w:val="00E47CD3"/>
    <w:rsid w:val="00F44F4E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5ED2"/>
  <w15:chartTrackingRefBased/>
  <w15:docId w15:val="{B015E3F8-7935-47AC-A928-3A380413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F4E"/>
    <w:pPr>
      <w:outlineLvl w:val="0"/>
    </w:pPr>
    <w:rPr>
      <w:rFonts w:ascii="Times New Roman" w:hAnsi="Times New Roman" w:cs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F4E"/>
    <w:pPr>
      <w:outlineLvl w:val="1"/>
    </w:pPr>
    <w:rPr>
      <w:rFonts w:ascii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F4E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4F4E"/>
    <w:rPr>
      <w:rFonts w:ascii="Times New Roman" w:hAnsi="Times New Roman" w:cs="Times New Roman"/>
      <w:b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7C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4bd50f-bb8c-4560-a60e-3b62abf6d5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146852FD65641AEDFDD4E2D4FAD7D" ma:contentTypeVersion="17" ma:contentTypeDescription="Create a new document." ma:contentTypeScope="" ma:versionID="627087549c8a619050203ac9a6f88597">
  <xsd:schema xmlns:xsd="http://www.w3.org/2001/XMLSchema" xmlns:xs="http://www.w3.org/2001/XMLSchema" xmlns:p="http://schemas.microsoft.com/office/2006/metadata/properties" xmlns:ns3="d24bd50f-bb8c-4560-a60e-3b62abf6d596" xmlns:ns4="74106410-3f69-4ace-84fb-0f9f7b3ab0c0" targetNamespace="http://schemas.microsoft.com/office/2006/metadata/properties" ma:root="true" ma:fieldsID="272b2940cc83da57ffa186001defd087" ns3:_="" ns4:_="">
    <xsd:import namespace="d24bd50f-bb8c-4560-a60e-3b62abf6d596"/>
    <xsd:import namespace="74106410-3f69-4ace-84fb-0f9f7b3ab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bd50f-bb8c-4560-a60e-3b62abf6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06410-3f69-4ace-84fb-0f9f7b3ab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14D04-2F2F-42CA-9B5C-FD574031C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7E39B-9D80-464F-95BF-CC4F152A686A}">
  <ds:schemaRefs>
    <ds:schemaRef ds:uri="http://schemas.microsoft.com/office/2006/metadata/properties"/>
    <ds:schemaRef ds:uri="http://schemas.microsoft.com/office/infopath/2007/PartnerControls"/>
    <ds:schemaRef ds:uri="d24bd50f-bb8c-4560-a60e-3b62abf6d596"/>
  </ds:schemaRefs>
</ds:datastoreItem>
</file>

<file path=customXml/itemProps3.xml><?xml version="1.0" encoding="utf-8"?>
<ds:datastoreItem xmlns:ds="http://schemas.openxmlformats.org/officeDocument/2006/customXml" ds:itemID="{FEC98E10-A704-4516-9720-3641702FD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bd50f-bb8c-4560-a60e-3b62abf6d596"/>
    <ds:schemaRef ds:uri="74106410-3f69-4ace-84fb-0f9f7b3ab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Supplementary Materials</vt:lpstr>
      <vt:lpstr>    Missing data</vt:lpstr>
      <vt:lpstr>    Diagnostic accuracy of measures for a diagnosis of depression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Susan</dc:creator>
  <cp:keywords/>
  <dc:description/>
  <cp:lastModifiedBy>Ayers, Susan</cp:lastModifiedBy>
  <cp:revision>3</cp:revision>
  <dcterms:created xsi:type="dcterms:W3CDTF">2023-11-14T18:15:00Z</dcterms:created>
  <dcterms:modified xsi:type="dcterms:W3CDTF">2023-11-16T08:43:00Z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2023-05-02T15:53:57Z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408282e2-5744-4e44-8c74-15f074af51e8</vt:lpwstr>
  </property>
  <property fmtid="{D5CDD505-2E9C-101B-9397-08002B2CF9AE}" pid="8" name="MSIP_Label_06c24981-b6df-48f8-949b-0896357b9b03_ContentBits">
    <vt:lpwstr>0</vt:lpwstr>
  </property>
  <property fmtid="{D5CDD505-2E9C-101B-9397-08002B2CF9AE}" pid="9" name="ContentTypeId">
    <vt:lpwstr>0x01010023B146852FD65641AEDFDD4E2D4FAD7D</vt:lpwstr>
  </property>
</Properties>
</file>