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F3FF" w14:textId="77777777" w:rsidR="00EF4BAC" w:rsidRDefault="00EF4BAC" w:rsidP="00EF4BAC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Supplemental Material B</w:t>
      </w:r>
    </w:p>
    <w:p w14:paraId="191865CA" w14:textId="77777777" w:rsidR="00EF4BAC" w:rsidRDefault="00EF4BAC" w:rsidP="00EF4BAC">
      <w:pPr>
        <w:spacing w:after="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Correction procedure for socially desirable responding</w:t>
      </w:r>
    </w:p>
    <w:p w14:paraId="5805BC4A" w14:textId="4B4BEAE1" w:rsidR="00EF4BAC" w:rsidRPr="00A249D3" w:rsidRDefault="00F94C09" w:rsidP="00EF4BAC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Consistent with the approach outlined by Saunders (1991), t</w:t>
      </w:r>
      <w:r w:rsidR="00EF4BAC" w:rsidRPr="00A249D3">
        <w:rPr>
          <w:rFonts w:ascii="Times New Roman" w:hAnsi="Times New Roman" w:cs="Times New Roman"/>
        </w:rPr>
        <w:t xml:space="preserve">he regression coefficient for predicting the unadjusted score for each measure from the offender’s score on the response validity measure is derived for each comparison group using the </w:t>
      </w:r>
      <w:r w:rsidR="002B26C4">
        <w:rPr>
          <w:rFonts w:ascii="Times New Roman" w:hAnsi="Times New Roman" w:cs="Times New Roman"/>
        </w:rPr>
        <w:t xml:space="preserve">simple </w:t>
      </w:r>
      <w:r w:rsidR="00EF4BAC" w:rsidRPr="00A249D3">
        <w:rPr>
          <w:rFonts w:ascii="Times New Roman" w:hAnsi="Times New Roman" w:cs="Times New Roman"/>
        </w:rPr>
        <w:t xml:space="preserve">regression formula: Y = a </w:t>
      </w:r>
      <w:r w:rsidR="002B26C4">
        <w:rPr>
          <w:rFonts w:ascii="Times New Roman" w:hAnsi="Times New Roman" w:cs="Times New Roman"/>
        </w:rPr>
        <w:t>+ (b)</w:t>
      </w:r>
      <w:r w:rsidR="00EF4BAC" w:rsidRPr="00A249D3">
        <w:rPr>
          <w:rFonts w:ascii="Times New Roman" w:hAnsi="Times New Roman" w:cs="Times New Roman"/>
        </w:rPr>
        <w:t>(x), where Y is the unadjusted score, (</w:t>
      </w:r>
      <w:r w:rsidR="002B26C4">
        <w:rPr>
          <w:rFonts w:ascii="Times New Roman" w:hAnsi="Times New Roman" w:cs="Times New Roman"/>
        </w:rPr>
        <w:t>x</w:t>
      </w:r>
      <w:r w:rsidR="00EF4BAC" w:rsidRPr="00A249D3">
        <w:rPr>
          <w:rFonts w:ascii="Times New Roman" w:hAnsi="Times New Roman" w:cs="Times New Roman"/>
        </w:rPr>
        <w:t xml:space="preserve">) </w:t>
      </w:r>
      <w:r w:rsidR="002B26C4" w:rsidRPr="00A249D3">
        <w:rPr>
          <w:rFonts w:ascii="Times New Roman" w:hAnsi="Times New Roman" w:cs="Times New Roman"/>
        </w:rPr>
        <w:t>is the score on the BIDR</w:t>
      </w:r>
      <w:r w:rsidR="002B26C4">
        <w:rPr>
          <w:rFonts w:ascii="Times New Roman" w:hAnsi="Times New Roman" w:cs="Times New Roman"/>
        </w:rPr>
        <w:t>, and (b)</w:t>
      </w:r>
      <w:r w:rsidR="002B26C4" w:rsidRPr="00A249D3">
        <w:rPr>
          <w:rFonts w:ascii="Times New Roman" w:hAnsi="Times New Roman" w:cs="Times New Roman"/>
        </w:rPr>
        <w:t xml:space="preserve"> </w:t>
      </w:r>
      <w:r w:rsidR="00EF4BAC" w:rsidRPr="00A249D3">
        <w:rPr>
          <w:rFonts w:ascii="Times New Roman" w:hAnsi="Times New Roman" w:cs="Times New Roman"/>
        </w:rPr>
        <w:t xml:space="preserve">is the </w:t>
      </w:r>
      <w:r w:rsidR="002B26C4">
        <w:rPr>
          <w:rFonts w:ascii="Times New Roman" w:hAnsi="Times New Roman" w:cs="Times New Roman"/>
        </w:rPr>
        <w:t xml:space="preserve">unstandardised </w:t>
      </w:r>
      <w:r w:rsidR="00EF4BAC" w:rsidRPr="00A249D3">
        <w:rPr>
          <w:rFonts w:ascii="Times New Roman" w:hAnsi="Times New Roman" w:cs="Times New Roman"/>
        </w:rPr>
        <w:t xml:space="preserve">regression coefficient. This regression coefficient provides a coefficient by which scores on a measure increase or decrease, within each group, for every 1 unit increase in </w:t>
      </w:r>
      <w:r w:rsidR="00EF4BAC">
        <w:rPr>
          <w:rFonts w:ascii="Times New Roman" w:hAnsi="Times New Roman" w:cs="Times New Roman"/>
        </w:rPr>
        <w:t>social desirability</w:t>
      </w:r>
      <w:r w:rsidR="00EF4BAC" w:rsidRPr="00A249D3">
        <w:rPr>
          <w:rFonts w:ascii="Times New Roman" w:hAnsi="Times New Roman" w:cs="Times New Roman"/>
        </w:rPr>
        <w:t xml:space="preserve"> (i.e., the effect of increasing levels of socially desirable responding on a group’s scores on a measure). The adjusted score (Y1) is calculated by multiplying the </w:t>
      </w:r>
      <w:r w:rsidR="002B26C4">
        <w:rPr>
          <w:rFonts w:ascii="Times New Roman" w:hAnsi="Times New Roman" w:cs="Times New Roman"/>
        </w:rPr>
        <w:t>BIDR</w:t>
      </w:r>
      <w:r w:rsidR="00EF4BAC" w:rsidRPr="00A249D3">
        <w:rPr>
          <w:rFonts w:ascii="Times New Roman" w:hAnsi="Times New Roman" w:cs="Times New Roman"/>
        </w:rPr>
        <w:t xml:space="preserve"> score by the regression coefficient and subtracting this from the unadjusted score: Y1 = Y – (</w:t>
      </w:r>
      <w:r w:rsidR="002B26C4">
        <w:rPr>
          <w:rFonts w:ascii="Times New Roman" w:hAnsi="Times New Roman" w:cs="Times New Roman"/>
        </w:rPr>
        <w:t>b</w:t>
      </w:r>
      <w:r w:rsidR="00EF4BAC" w:rsidRPr="00A249D3">
        <w:rPr>
          <w:rFonts w:ascii="Times New Roman" w:hAnsi="Times New Roman" w:cs="Times New Roman"/>
        </w:rPr>
        <w:t>)(x).</w:t>
      </w:r>
    </w:p>
    <w:p w14:paraId="6F154EC7" w14:textId="3A7EA4E3" w:rsidR="00EF4BAC" w:rsidRDefault="00EF4BAC" w:rsidP="00EF4BAC">
      <w:pPr>
        <w:spacing w:after="0" w:line="480" w:lineRule="auto"/>
        <w:contextualSpacing/>
        <w:rPr>
          <w:rFonts w:ascii="Times New Roman" w:hAnsi="Times New Roman" w:cs="Times New Roman"/>
        </w:rPr>
      </w:pPr>
      <w:r w:rsidRPr="00A249D3">
        <w:rPr>
          <w:rFonts w:ascii="Times New Roman" w:hAnsi="Times New Roman" w:cs="Times New Roman"/>
        </w:rPr>
        <w:tab/>
        <w:t>Metrics (</w:t>
      </w:r>
      <w:r>
        <w:rPr>
          <w:rFonts w:ascii="Times New Roman" w:hAnsi="Times New Roman" w:cs="Times New Roman"/>
        </w:rPr>
        <w:t xml:space="preserve">AIC, </w:t>
      </w:r>
      <w:r w:rsidRPr="00A249D3">
        <w:rPr>
          <w:rFonts w:ascii="Times New Roman" w:hAnsi="Times New Roman" w:cs="Times New Roman"/>
        </w:rPr>
        <w:t>BIC, ICL, minimum probability, entropy</w:t>
      </w:r>
      <w:r>
        <w:rPr>
          <w:rFonts w:ascii="Times New Roman" w:hAnsi="Times New Roman" w:cs="Times New Roman"/>
        </w:rPr>
        <w:t>, BLRT</w:t>
      </w:r>
      <w:r w:rsidRPr="00A249D3">
        <w:rPr>
          <w:rFonts w:ascii="Times New Roman" w:hAnsi="Times New Roman" w:cs="Times New Roman"/>
        </w:rPr>
        <w:t>) all indicated a five-factor solution with equal variances and covariances fixed to zero (Model 1: BIC = 11,715.92, ICL = -11781.76, entropy = 0.94, minimum probability = .80). The resulting five profiles were slightly different to the main analysis and constituted: (1) high rape interest (97: 12.6%); (2) distorted thinkers (102: 13.2%); (3) low psychological deficits (497: 64.5%); (4) rape preoccupied (14: 1.8%); and (5) child fantasist (61: 7.9%). This suggests that perhaps</w:t>
      </w:r>
      <w:r>
        <w:rPr>
          <w:rFonts w:ascii="Times New Roman" w:hAnsi="Times New Roman" w:cs="Times New Roman"/>
        </w:rPr>
        <w:t>,</w:t>
      </w:r>
      <w:r w:rsidRPr="00A249D3">
        <w:rPr>
          <w:rFonts w:ascii="Times New Roman" w:hAnsi="Times New Roman" w:cs="Times New Roman"/>
        </w:rPr>
        <w:t xml:space="preserve"> at least</w:t>
      </w:r>
      <w:r>
        <w:rPr>
          <w:rFonts w:ascii="Times New Roman" w:hAnsi="Times New Roman" w:cs="Times New Roman"/>
        </w:rPr>
        <w:t>,</w:t>
      </w:r>
      <w:r w:rsidRPr="00A249D3">
        <w:rPr>
          <w:rFonts w:ascii="Times New Roman" w:hAnsi="Times New Roman" w:cs="Times New Roman"/>
        </w:rPr>
        <w:t xml:space="preserve"> approximately one-third of our original low-psychological deficit group </w:t>
      </w:r>
      <w:r>
        <w:rPr>
          <w:rFonts w:ascii="Times New Roman" w:hAnsi="Times New Roman" w:cs="Times New Roman"/>
        </w:rPr>
        <w:t>could</w:t>
      </w:r>
      <w:r w:rsidRPr="00A249D3">
        <w:rPr>
          <w:rFonts w:ascii="Times New Roman" w:hAnsi="Times New Roman" w:cs="Times New Roman"/>
        </w:rPr>
        <w:t xml:space="preserve"> be appropriately allocated to one of the existing profiles.</w:t>
      </w:r>
    </w:p>
    <w:p w14:paraId="27886891" w14:textId="39FE5425" w:rsidR="00F94C09" w:rsidRPr="00F94C09" w:rsidRDefault="00F94C09" w:rsidP="00F94C0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F94C09">
        <w:rPr>
          <w:rFonts w:ascii="Times New Roman" w:hAnsi="Times New Roman" w:cs="Times New Roman"/>
          <w:b/>
          <w:bCs/>
        </w:rPr>
        <w:t>References</w:t>
      </w:r>
    </w:p>
    <w:p w14:paraId="4B61D13A" w14:textId="41E1DFBE" w:rsidR="00F94C09" w:rsidRPr="00A249D3" w:rsidRDefault="00F94C09" w:rsidP="00F94C09">
      <w:pPr>
        <w:spacing w:after="0" w:line="480" w:lineRule="auto"/>
        <w:ind w:left="426" w:hanging="426"/>
        <w:contextualSpacing/>
        <w:rPr>
          <w:rFonts w:ascii="Times New Roman" w:hAnsi="Times New Roman" w:cs="Times New Roman"/>
        </w:rPr>
      </w:pPr>
      <w:r w:rsidRPr="008B7E70">
        <w:rPr>
          <w:rFonts w:ascii="Times New Roman" w:hAnsi="Times New Roman" w:cs="Times New Roman"/>
          <w:noProof/>
        </w:rPr>
        <w:t xml:space="preserve">Saunders DG. Procedures for adjusting self-reports of violence for social desirability bias. Journal of Interpersonal </w:t>
      </w:r>
      <w:r>
        <w:rPr>
          <w:rFonts w:ascii="Times New Roman" w:hAnsi="Times New Roman" w:cs="Times New Roman"/>
          <w:noProof/>
        </w:rPr>
        <w:t>V</w:t>
      </w:r>
      <w:r w:rsidRPr="008B7E70">
        <w:rPr>
          <w:rFonts w:ascii="Times New Roman" w:hAnsi="Times New Roman" w:cs="Times New Roman"/>
          <w:noProof/>
        </w:rPr>
        <w:t>iolence. 1991; 6(3): 336-44.</w:t>
      </w:r>
    </w:p>
    <w:p w14:paraId="4C97A66B" w14:textId="77777777" w:rsidR="009132FE" w:rsidRDefault="00000000"/>
    <w:sectPr w:rsidR="009132FE" w:rsidSect="008508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AC"/>
    <w:rsid w:val="000450F1"/>
    <w:rsid w:val="000762E5"/>
    <w:rsid w:val="000859B9"/>
    <w:rsid w:val="0009255C"/>
    <w:rsid w:val="000C48FA"/>
    <w:rsid w:val="000E18E6"/>
    <w:rsid w:val="00117B1F"/>
    <w:rsid w:val="001B17C5"/>
    <w:rsid w:val="001B4720"/>
    <w:rsid w:val="001F30CA"/>
    <w:rsid w:val="00232D95"/>
    <w:rsid w:val="00272872"/>
    <w:rsid w:val="00283C88"/>
    <w:rsid w:val="002B26C4"/>
    <w:rsid w:val="002D0700"/>
    <w:rsid w:val="003352B6"/>
    <w:rsid w:val="00383B5E"/>
    <w:rsid w:val="003933F6"/>
    <w:rsid w:val="003A6FBA"/>
    <w:rsid w:val="003D6DE0"/>
    <w:rsid w:val="00427C06"/>
    <w:rsid w:val="004524D8"/>
    <w:rsid w:val="004635B3"/>
    <w:rsid w:val="0046633E"/>
    <w:rsid w:val="00474D8B"/>
    <w:rsid w:val="004B4789"/>
    <w:rsid w:val="004E0967"/>
    <w:rsid w:val="004E28B2"/>
    <w:rsid w:val="00596B65"/>
    <w:rsid w:val="005C00DE"/>
    <w:rsid w:val="005E7D4A"/>
    <w:rsid w:val="00602103"/>
    <w:rsid w:val="00623B59"/>
    <w:rsid w:val="00667008"/>
    <w:rsid w:val="006B3AC5"/>
    <w:rsid w:val="006F419F"/>
    <w:rsid w:val="00706485"/>
    <w:rsid w:val="00790ABB"/>
    <w:rsid w:val="007D50ED"/>
    <w:rsid w:val="0084216E"/>
    <w:rsid w:val="00850890"/>
    <w:rsid w:val="008718B0"/>
    <w:rsid w:val="00883B22"/>
    <w:rsid w:val="0094153A"/>
    <w:rsid w:val="009946AF"/>
    <w:rsid w:val="009E5310"/>
    <w:rsid w:val="00A53666"/>
    <w:rsid w:val="00A54252"/>
    <w:rsid w:val="00A66466"/>
    <w:rsid w:val="00A82149"/>
    <w:rsid w:val="00AA5E52"/>
    <w:rsid w:val="00AD03A1"/>
    <w:rsid w:val="00AE4C9F"/>
    <w:rsid w:val="00B21070"/>
    <w:rsid w:val="00B37555"/>
    <w:rsid w:val="00BF7F1B"/>
    <w:rsid w:val="00C30C4C"/>
    <w:rsid w:val="00C471B1"/>
    <w:rsid w:val="00CA3FA3"/>
    <w:rsid w:val="00CA78BD"/>
    <w:rsid w:val="00CC2430"/>
    <w:rsid w:val="00CD26C9"/>
    <w:rsid w:val="00D15BFD"/>
    <w:rsid w:val="00D34ED7"/>
    <w:rsid w:val="00D427E5"/>
    <w:rsid w:val="00DA234E"/>
    <w:rsid w:val="00DF240D"/>
    <w:rsid w:val="00E02165"/>
    <w:rsid w:val="00E33A8D"/>
    <w:rsid w:val="00E4240B"/>
    <w:rsid w:val="00E601E0"/>
    <w:rsid w:val="00E84196"/>
    <w:rsid w:val="00EA3E0B"/>
    <w:rsid w:val="00EC5ACB"/>
    <w:rsid w:val="00EF4BAC"/>
    <w:rsid w:val="00F0698F"/>
    <w:rsid w:val="00F2405B"/>
    <w:rsid w:val="00F50BD7"/>
    <w:rsid w:val="00F94C09"/>
    <w:rsid w:val="00F97116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2AC0F"/>
  <w15:chartTrackingRefBased/>
  <w15:docId w15:val="{6E7F1C71-5839-C541-BC6C-B572A372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BA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Steven</dc:creator>
  <cp:keywords/>
  <dc:description/>
  <cp:lastModifiedBy>Gillespie, Steven</cp:lastModifiedBy>
  <cp:revision>2</cp:revision>
  <dcterms:created xsi:type="dcterms:W3CDTF">2023-07-27T16:43:00Z</dcterms:created>
  <dcterms:modified xsi:type="dcterms:W3CDTF">2023-07-27T16:43:00Z</dcterms:modified>
</cp:coreProperties>
</file>