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FA5A0" w14:textId="77777777" w:rsidR="00BF4B49" w:rsidRDefault="00BF4B49">
      <w:pPr>
        <w:rPr>
          <w:b/>
          <w:bCs/>
        </w:rPr>
      </w:pPr>
    </w:p>
    <w:p w14:paraId="31AB4E68" w14:textId="7B2E4024" w:rsidR="00B76F57" w:rsidRPr="00B34F9B" w:rsidRDefault="4A236DBB" w:rsidP="4A236DBB">
      <w:pPr>
        <w:rPr>
          <w:b/>
          <w:bCs/>
        </w:rPr>
      </w:pPr>
      <w:r w:rsidRPr="00B34F9B">
        <w:rPr>
          <w:b/>
          <w:bCs/>
        </w:rPr>
        <w:t>Appendix 1: Tracking News Narratives about Women &amp; Representation</w:t>
      </w:r>
    </w:p>
    <w:p w14:paraId="0309B824" w14:textId="6B3F6BDE" w:rsidR="00B76F57" w:rsidRPr="00B34F9B" w:rsidRDefault="00B76F57" w:rsidP="4A236DBB">
      <w:pPr>
        <w:rPr>
          <w:b/>
          <w:bCs/>
        </w:rPr>
      </w:pPr>
    </w:p>
    <w:p w14:paraId="4EE0762D" w14:textId="1EA10487" w:rsidR="00B76F57" w:rsidRPr="00B34F9B" w:rsidRDefault="4A236DBB" w:rsidP="4A236DBB">
      <w:pPr>
        <w:pStyle w:val="Heading1"/>
        <w:rPr>
          <w:rFonts w:ascii="Times New Roman" w:eastAsia="Times New Roman" w:hAnsi="Times New Roman" w:cs="Times New Roman"/>
          <w:color w:val="auto"/>
          <w:sz w:val="24"/>
          <w:szCs w:val="24"/>
        </w:rPr>
      </w:pPr>
      <w:r w:rsidRPr="00B34F9B">
        <w:rPr>
          <w:rFonts w:ascii="Times New Roman" w:eastAsia="Times New Roman" w:hAnsi="Times New Roman" w:cs="Times New Roman"/>
          <w:color w:val="auto"/>
          <w:sz w:val="24"/>
          <w:szCs w:val="24"/>
        </w:rPr>
        <w:t xml:space="preserve">Operational Definitions and Coding Instructions </w:t>
      </w:r>
    </w:p>
    <w:p w14:paraId="73361CA0" w14:textId="346032B9" w:rsidR="00B76F57" w:rsidRPr="00B34F9B" w:rsidRDefault="4A236DBB" w:rsidP="4A236DBB">
      <w:pPr>
        <w:rPr>
          <w:rFonts w:eastAsia="Times New Roman"/>
        </w:rPr>
      </w:pPr>
      <w:r w:rsidRPr="00B34F9B">
        <w:rPr>
          <w:rFonts w:eastAsia="Times New Roman"/>
        </w:rPr>
        <w:t xml:space="preserve"> </w:t>
      </w:r>
    </w:p>
    <w:p w14:paraId="29075111" w14:textId="679EFBBC" w:rsidR="00B76F57" w:rsidRPr="00B34F9B" w:rsidRDefault="4A236DBB" w:rsidP="4A236DBB">
      <w:pPr>
        <w:pStyle w:val="ListParagraph"/>
        <w:numPr>
          <w:ilvl w:val="0"/>
          <w:numId w:val="1"/>
        </w:numPr>
        <w:rPr>
          <w:rFonts w:eastAsia="Times New Roman"/>
        </w:rPr>
      </w:pPr>
      <w:r w:rsidRPr="00B34F9B">
        <w:rPr>
          <w:rFonts w:eastAsia="Times New Roman"/>
          <w:b/>
          <w:bCs/>
        </w:rPr>
        <w:t>Public</w:t>
      </w:r>
      <w:r w:rsidRPr="00B34F9B">
        <w:rPr>
          <w:rFonts w:eastAsia="Times New Roman"/>
        </w:rPr>
        <w:t xml:space="preserve"> [Does coverage refer to people wanting to support/vote/campaign for/volunteer/donate to women candidates?]: yes (1), no (0)</w:t>
      </w:r>
    </w:p>
    <w:p w14:paraId="289C49FF" w14:textId="74EF7468" w:rsidR="00B76F57" w:rsidRPr="00B34F9B" w:rsidRDefault="4A236DBB" w:rsidP="4A236DBB">
      <w:pPr>
        <w:pStyle w:val="ListParagraph"/>
        <w:numPr>
          <w:ilvl w:val="1"/>
          <w:numId w:val="1"/>
        </w:numPr>
        <w:rPr>
          <w:rFonts w:eastAsia="Times New Roman"/>
        </w:rPr>
      </w:pPr>
      <w:r w:rsidRPr="00B34F9B">
        <w:rPr>
          <w:rFonts w:eastAsia="Times New Roman"/>
          <w:b/>
          <w:bCs/>
        </w:rPr>
        <w:t>Women</w:t>
      </w:r>
      <w:r w:rsidRPr="00B34F9B">
        <w:rPr>
          <w:rFonts w:eastAsia="Times New Roman"/>
        </w:rPr>
        <w:t xml:space="preserve"> [If yes, is there a specific reference to </w:t>
      </w:r>
      <w:r w:rsidRPr="00B34F9B">
        <w:rPr>
          <w:rFonts w:eastAsia="Times New Roman"/>
          <w:i/>
          <w:iCs/>
        </w:rPr>
        <w:t xml:space="preserve">women </w:t>
      </w:r>
      <w:r w:rsidRPr="00B34F9B">
        <w:rPr>
          <w:rFonts w:eastAsia="Times New Roman"/>
        </w:rPr>
        <w:t>(i.e. women voters, women citizens)?]: yes (1), no (0)</w:t>
      </w:r>
    </w:p>
    <w:p w14:paraId="44C3D498" w14:textId="1FD739FC" w:rsidR="00B76F57" w:rsidRPr="00B34F9B" w:rsidRDefault="4A236DBB" w:rsidP="4A236DBB">
      <w:pPr>
        <w:pStyle w:val="ListParagraph"/>
        <w:numPr>
          <w:ilvl w:val="0"/>
          <w:numId w:val="1"/>
        </w:numPr>
        <w:rPr>
          <w:rFonts w:eastAsia="Times New Roman"/>
        </w:rPr>
      </w:pPr>
      <w:r w:rsidRPr="00B34F9B">
        <w:rPr>
          <w:rFonts w:eastAsia="Times New Roman"/>
          <w:b/>
          <w:bCs/>
        </w:rPr>
        <w:t>Women Different</w:t>
      </w:r>
      <w:r w:rsidRPr="00B34F9B">
        <w:rPr>
          <w:rFonts w:eastAsia="Times New Roman"/>
        </w:rPr>
        <w:t xml:space="preserve"> [does it imply that women candidates are distinct or unique from men candidates?]: yes (1), no (0)</w:t>
      </w:r>
    </w:p>
    <w:p w14:paraId="34F6CDB1" w14:textId="6EDE0E3F" w:rsidR="00B76F57" w:rsidRPr="00B34F9B" w:rsidRDefault="4A236DBB" w:rsidP="4A236DBB">
      <w:pPr>
        <w:pStyle w:val="ListParagraph"/>
        <w:numPr>
          <w:ilvl w:val="0"/>
          <w:numId w:val="1"/>
        </w:numPr>
        <w:rPr>
          <w:rFonts w:eastAsia="Times New Roman"/>
        </w:rPr>
      </w:pPr>
      <w:r w:rsidRPr="00B34F9B">
        <w:rPr>
          <w:rFonts w:eastAsia="Times New Roman"/>
          <w:b/>
          <w:bCs/>
        </w:rPr>
        <w:t>Women’s Issues</w:t>
      </w:r>
      <w:r w:rsidRPr="00B34F9B">
        <w:rPr>
          <w:rFonts w:eastAsia="Times New Roman"/>
        </w:rPr>
        <w:t xml:space="preserve"> [does coverage refer to women’s issues such as abortion, reproductive rights, equal pay, sexual harassment, sexism, care giving, education, domestic violence (Carroll and Fox 2006)]: yes (1), no (0)</w:t>
      </w:r>
    </w:p>
    <w:p w14:paraId="6CF18950" w14:textId="23400895" w:rsidR="00B76F57" w:rsidRPr="00B34F9B" w:rsidRDefault="4A236DBB" w:rsidP="4A236DBB">
      <w:pPr>
        <w:rPr>
          <w:rFonts w:eastAsia="Times New Roman"/>
        </w:rPr>
      </w:pPr>
      <w:r w:rsidRPr="00B34F9B">
        <w:rPr>
          <w:rFonts w:eastAsia="Times New Roman"/>
        </w:rPr>
        <w:t xml:space="preserve"> </w:t>
      </w:r>
    </w:p>
    <w:p w14:paraId="5C41D656" w14:textId="597E9870" w:rsidR="00B76F57" w:rsidRPr="00B34F9B" w:rsidRDefault="4A236DBB" w:rsidP="4A236DBB">
      <w:pPr>
        <w:pStyle w:val="Heading1"/>
        <w:rPr>
          <w:rFonts w:ascii="Times New Roman" w:eastAsia="Times New Roman" w:hAnsi="Times New Roman" w:cs="Times New Roman"/>
          <w:color w:val="auto"/>
          <w:sz w:val="24"/>
          <w:szCs w:val="24"/>
        </w:rPr>
      </w:pPr>
      <w:r w:rsidRPr="00B34F9B">
        <w:rPr>
          <w:rFonts w:ascii="Times New Roman" w:eastAsia="Times New Roman" w:hAnsi="Times New Roman" w:cs="Times New Roman"/>
          <w:color w:val="auto"/>
          <w:sz w:val="24"/>
          <w:szCs w:val="24"/>
        </w:rPr>
        <w:t xml:space="preserve">Inter-Coder Reliability Statistics </w:t>
      </w:r>
    </w:p>
    <w:p w14:paraId="4FC78785" w14:textId="6E4C7A4C" w:rsidR="00B76F57" w:rsidRPr="00B34F9B" w:rsidRDefault="00B76F57" w:rsidP="4A236DBB"/>
    <w:p w14:paraId="5173B997" w14:textId="22CA2E39" w:rsidR="00B76F57" w:rsidRPr="00B34F9B" w:rsidRDefault="4A236DBB" w:rsidP="4A236DBB">
      <w:pPr>
        <w:spacing w:line="257" w:lineRule="auto"/>
        <w:rPr>
          <w:rFonts w:eastAsia="Times New Roman"/>
        </w:rPr>
      </w:pPr>
      <w:r w:rsidRPr="00B34F9B">
        <w:rPr>
          <w:rFonts w:eastAsia="Times New Roman"/>
        </w:rPr>
        <w:t xml:space="preserve">Inter-coder reliability coefficients calculated using Recal2 </w:t>
      </w:r>
      <w:r w:rsidR="0095194D" w:rsidRPr="00B34F9B">
        <w:rPr>
          <w:rFonts w:eastAsia="Times New Roman"/>
        </w:rPr>
        <w:fldChar w:fldCharType="begin"/>
      </w:r>
      <w:r w:rsidR="0095194D" w:rsidRPr="00B34F9B">
        <w:rPr>
          <w:rFonts w:eastAsia="Times New Roman"/>
        </w:rPr>
        <w:instrText xml:space="preserve"> ADDIN EN.CITE &lt;EndNote&gt;&lt;Cite&gt;&lt;Author&gt;Freelon&lt;/Author&gt;&lt;Year&gt;2013&lt;/Year&gt;&lt;RecNum&gt;4921&lt;/RecNum&gt;&lt;DisplayText&gt;(Freelon 2013)&lt;/DisplayText&gt;&lt;record&gt;&lt;rec-number&gt;4921&lt;/rec-number&gt;&lt;foreign-keys&gt;&lt;key app="EN" db-id="52zrwz52uprfssedxt150v27rfep0wzp9wfw" timestamp="1679678540"&gt;4921&lt;/key&gt;&lt;/foreign-keys&gt;&lt;ref-type name="Journal Article"&gt;17&lt;/ref-type&gt;&lt;contributors&gt;&lt;authors&gt;&lt;author&gt;Freelon, Deen&lt;/author&gt;&lt;/authors&gt;&lt;/contributors&gt;&lt;titles&gt;&lt;title&gt;ReCal OIR: Ordinal, Interval, and Ratio Intercoder Reliability as a Web Service&lt;/title&gt;&lt;secondary-title&gt;International Journal of Internet Science&lt;/secondary-title&gt;&lt;/titles&gt;&lt;periodical&gt;&lt;full-title&gt;International Journal of Internet Science&lt;/full-title&gt;&lt;/periodical&gt;&lt;pages&gt;10-16&lt;/pages&gt;&lt;volume&gt;8&lt;/volume&gt;&lt;number&gt;1&lt;/number&gt;&lt;dates&gt;&lt;year&gt;2013&lt;/year&gt;&lt;/dates&gt;&lt;urls&gt;&lt;/urls&gt;&lt;/record&gt;&lt;/Cite&gt;&lt;/EndNote&gt;</w:instrText>
      </w:r>
      <w:r w:rsidR="0095194D" w:rsidRPr="00B34F9B">
        <w:rPr>
          <w:rFonts w:eastAsia="Times New Roman"/>
        </w:rPr>
        <w:fldChar w:fldCharType="separate"/>
      </w:r>
      <w:r w:rsidR="0095194D" w:rsidRPr="00B34F9B">
        <w:rPr>
          <w:rFonts w:eastAsia="Times New Roman"/>
          <w:noProof/>
        </w:rPr>
        <w:t>(Freelon 2013)</w:t>
      </w:r>
      <w:r w:rsidR="0095194D" w:rsidRPr="00B34F9B">
        <w:rPr>
          <w:rFonts w:eastAsia="Times New Roman"/>
        </w:rPr>
        <w:fldChar w:fldCharType="end"/>
      </w:r>
      <w:r w:rsidR="0095194D" w:rsidRPr="00B34F9B">
        <w:rPr>
          <w:rFonts w:eastAsia="Times New Roman"/>
        </w:rPr>
        <w:t>.</w:t>
      </w:r>
      <w:r w:rsidRPr="00B34F9B">
        <w:rPr>
          <w:rFonts w:eastAsia="Times New Roman"/>
        </w:rPr>
        <w:t xml:space="preserve"> Per best practice, we established an a priori threshold of </w:t>
      </w:r>
      <w:r w:rsidRPr="00B34F9B">
        <w:rPr>
          <w:rFonts w:eastAsia="Times New Roman"/>
          <w:i/>
          <w:iCs/>
        </w:rPr>
        <w:t>K</w:t>
      </w:r>
      <w:r w:rsidRPr="00B34F9B">
        <w:rPr>
          <w:rFonts w:eastAsia="Times New Roman"/>
        </w:rPr>
        <w:t>=0.7. Given the binary nature of the data, Cohen’s Kappa is the appropriate coefficient for these analyses</w:t>
      </w:r>
      <w:r w:rsidR="0095194D" w:rsidRPr="00B34F9B">
        <w:rPr>
          <w:rFonts w:eastAsia="Times New Roman"/>
        </w:rPr>
        <w:t xml:space="preserve"> </w:t>
      </w:r>
      <w:r w:rsidR="003E72C7" w:rsidRPr="00B34F9B">
        <w:rPr>
          <w:rFonts w:eastAsia="Times New Roman"/>
        </w:rPr>
        <w:fldChar w:fldCharType="begin"/>
      </w:r>
      <w:r w:rsidR="003E72C7" w:rsidRPr="00B34F9B">
        <w:rPr>
          <w:rFonts w:eastAsia="Times New Roman"/>
        </w:rPr>
        <w:instrText xml:space="preserve"> ADDIN EN.CITE &lt;EndNote&gt;&lt;Cite&gt;&lt;Author&gt;Grant&lt;/Author&gt;&lt;Year&gt;2017&lt;/Year&gt;&lt;RecNum&gt;4885&lt;/RecNum&gt;&lt;DisplayText&gt;(Grant, Button, and Snook 2017)&lt;/DisplayText&gt;&lt;record&gt;&lt;rec-number&gt;4885&lt;/rec-number&gt;&lt;foreign-keys&gt;&lt;key app="EN" db-id="52zrwz52uprfssedxt150v27rfep0wzp9wfw" timestamp="1677773719"&gt;4885&lt;/key&gt;&lt;/foreign-keys&gt;&lt;ref-type name="Journal Article"&gt;17&lt;/ref-type&gt;&lt;contributors&gt;&lt;authors&gt;&lt;author&gt;Grant, Malcolm&lt;/author&gt;&lt;author&gt;Button, Cathryn M.&lt;/author&gt;&lt;author&gt;Snook, Brent&lt;/author&gt;&lt;/authors&gt;&lt;/contributors&gt;&lt;titles&gt;&lt;title&gt;An evaluation of interrater reliability measures on binary tasks using d-prime&lt;/title&gt;&lt;secondary-title&gt;Applied psychological measurement &lt;/secondary-title&gt;&lt;/titles&gt;&lt;pages&gt;264-276&lt;/pages&gt;&lt;volume&gt;41&lt;/volume&gt;&lt;number&gt;4&lt;/number&gt;&lt;dates&gt;&lt;year&gt;2017&lt;/year&gt;&lt;/dates&gt;&lt;urls&gt;&lt;/urls&gt;&lt;/record&gt;&lt;/Cite&gt;&lt;/EndNote&gt;</w:instrText>
      </w:r>
      <w:r w:rsidR="003E72C7" w:rsidRPr="00B34F9B">
        <w:rPr>
          <w:rFonts w:eastAsia="Times New Roman"/>
        </w:rPr>
        <w:fldChar w:fldCharType="separate"/>
      </w:r>
      <w:r w:rsidR="003E72C7" w:rsidRPr="00B34F9B">
        <w:rPr>
          <w:rFonts w:eastAsia="Times New Roman"/>
          <w:noProof/>
        </w:rPr>
        <w:t>(Grant, Button, and Snook 2017)</w:t>
      </w:r>
      <w:r w:rsidR="003E72C7" w:rsidRPr="00B34F9B">
        <w:rPr>
          <w:rFonts w:eastAsia="Times New Roman"/>
        </w:rPr>
        <w:fldChar w:fldCharType="end"/>
      </w:r>
      <w:r w:rsidR="0095194D" w:rsidRPr="00B34F9B">
        <w:rPr>
          <w:rFonts w:eastAsia="Times New Roman"/>
        </w:rPr>
        <w:t>.</w:t>
      </w:r>
    </w:p>
    <w:p w14:paraId="0A3DFEC8" w14:textId="2F1590FC" w:rsidR="00B76F57" w:rsidRPr="00B34F9B" w:rsidRDefault="4A236DBB" w:rsidP="4A236DBB">
      <w:pPr>
        <w:rPr>
          <w:rFonts w:eastAsia="Times New Roman"/>
        </w:rPr>
      </w:pPr>
      <w:r w:rsidRPr="00B34F9B">
        <w:rPr>
          <w:rFonts w:eastAsia="Times New Roman"/>
        </w:rPr>
        <w:t xml:space="preserve"> </w:t>
      </w:r>
    </w:p>
    <w:tbl>
      <w:tblPr>
        <w:tblStyle w:val="TableGrid"/>
        <w:tblW w:w="0" w:type="auto"/>
        <w:tblLayout w:type="fixed"/>
        <w:tblLook w:val="04A0" w:firstRow="1" w:lastRow="0" w:firstColumn="1" w:lastColumn="0" w:noHBand="0" w:noVBand="1"/>
      </w:tblPr>
      <w:tblGrid>
        <w:gridCol w:w="2340"/>
        <w:gridCol w:w="2340"/>
        <w:gridCol w:w="2340"/>
      </w:tblGrid>
      <w:tr w:rsidR="00B30D4C" w:rsidRPr="00B34F9B" w14:paraId="5A650D1B" w14:textId="77777777" w:rsidTr="006437EA">
        <w:trPr>
          <w:trHeight w:val="300"/>
        </w:trPr>
        <w:tc>
          <w:tcPr>
            <w:tcW w:w="7020" w:type="dxa"/>
            <w:gridSpan w:val="3"/>
            <w:tcBorders>
              <w:top w:val="nil"/>
              <w:left w:val="nil"/>
              <w:bottom w:val="single" w:sz="8" w:space="0" w:color="auto"/>
              <w:right w:val="single" w:sz="8" w:space="0" w:color="auto"/>
            </w:tcBorders>
            <w:tcMar>
              <w:left w:w="108" w:type="dxa"/>
              <w:right w:w="108" w:type="dxa"/>
            </w:tcMar>
          </w:tcPr>
          <w:p w14:paraId="02F3B4A0" w14:textId="04C8FCE9" w:rsidR="00B30D4C" w:rsidRPr="00B34F9B" w:rsidRDefault="00B30D4C" w:rsidP="4A236DBB">
            <w:pPr>
              <w:rPr>
                <w:rFonts w:eastAsia="Times New Roman"/>
                <w:b/>
                <w:bCs/>
              </w:rPr>
            </w:pPr>
            <w:r>
              <w:rPr>
                <w:rFonts w:eastAsia="Times New Roman"/>
                <w:b/>
                <w:bCs/>
              </w:rPr>
              <w:t>Table A1: Intercoder Reliability</w:t>
            </w:r>
          </w:p>
        </w:tc>
      </w:tr>
      <w:tr w:rsidR="4A236DBB" w:rsidRPr="00B34F9B" w14:paraId="2EECC392" w14:textId="77777777" w:rsidTr="4A236DBB">
        <w:trPr>
          <w:trHeight w:val="300"/>
        </w:trPr>
        <w:tc>
          <w:tcPr>
            <w:tcW w:w="2340" w:type="dxa"/>
            <w:tcBorders>
              <w:top w:val="nil"/>
              <w:left w:val="nil"/>
              <w:bottom w:val="single" w:sz="8" w:space="0" w:color="auto"/>
              <w:right w:val="single" w:sz="8" w:space="0" w:color="auto"/>
            </w:tcBorders>
            <w:tcMar>
              <w:left w:w="108" w:type="dxa"/>
              <w:right w:w="108" w:type="dxa"/>
            </w:tcMar>
          </w:tcPr>
          <w:p w14:paraId="298E7EBE" w14:textId="370E710E" w:rsidR="4A236DBB" w:rsidRPr="00B34F9B" w:rsidRDefault="4A236DBB" w:rsidP="4A236DBB">
            <w:pPr>
              <w:rPr>
                <w:rFonts w:eastAsia="Times New Roman"/>
                <w:b/>
                <w:bCs/>
              </w:rPr>
            </w:pPr>
            <w:r w:rsidRPr="00B34F9B">
              <w:rPr>
                <w:rFonts w:eastAsia="Times New Roman"/>
                <w:b/>
                <w:bCs/>
              </w:rPr>
              <w:t>Measures</w:t>
            </w:r>
          </w:p>
        </w:tc>
        <w:tc>
          <w:tcPr>
            <w:tcW w:w="2340" w:type="dxa"/>
            <w:tcBorders>
              <w:top w:val="nil"/>
              <w:left w:val="single" w:sz="8" w:space="0" w:color="auto"/>
              <w:bottom w:val="single" w:sz="8" w:space="0" w:color="auto"/>
              <w:right w:val="single" w:sz="8" w:space="0" w:color="auto"/>
            </w:tcBorders>
            <w:tcMar>
              <w:left w:w="108" w:type="dxa"/>
              <w:right w:w="108" w:type="dxa"/>
            </w:tcMar>
          </w:tcPr>
          <w:p w14:paraId="176A43CD" w14:textId="4C10AAA0" w:rsidR="4A236DBB" w:rsidRPr="00B34F9B" w:rsidRDefault="4A236DBB" w:rsidP="4A236DBB">
            <w:pPr>
              <w:rPr>
                <w:rFonts w:eastAsia="Times New Roman"/>
                <w:b/>
                <w:bCs/>
              </w:rPr>
            </w:pPr>
            <w:r w:rsidRPr="00B34F9B">
              <w:rPr>
                <w:rFonts w:eastAsia="Times New Roman"/>
                <w:b/>
                <w:bCs/>
              </w:rPr>
              <w:t xml:space="preserve">Cohen’s Kappa </w:t>
            </w:r>
          </w:p>
        </w:tc>
        <w:tc>
          <w:tcPr>
            <w:tcW w:w="2340" w:type="dxa"/>
            <w:tcBorders>
              <w:top w:val="nil"/>
              <w:left w:val="single" w:sz="8" w:space="0" w:color="auto"/>
              <w:bottom w:val="single" w:sz="8" w:space="0" w:color="auto"/>
              <w:right w:val="nil"/>
            </w:tcBorders>
            <w:tcMar>
              <w:left w:w="108" w:type="dxa"/>
              <w:right w:w="108" w:type="dxa"/>
            </w:tcMar>
          </w:tcPr>
          <w:p w14:paraId="47A84617" w14:textId="736505D6" w:rsidR="4A236DBB" w:rsidRPr="00B34F9B" w:rsidRDefault="4A236DBB" w:rsidP="4A236DBB">
            <w:pPr>
              <w:rPr>
                <w:rFonts w:eastAsia="Times New Roman"/>
                <w:b/>
                <w:bCs/>
              </w:rPr>
            </w:pPr>
            <w:r w:rsidRPr="00B34F9B">
              <w:rPr>
                <w:rFonts w:eastAsia="Times New Roman"/>
                <w:b/>
                <w:bCs/>
              </w:rPr>
              <w:t xml:space="preserve">% Agreement </w:t>
            </w:r>
          </w:p>
        </w:tc>
      </w:tr>
      <w:tr w:rsidR="4A236DBB" w:rsidRPr="00B34F9B" w14:paraId="0057970C" w14:textId="77777777" w:rsidTr="4A236DBB">
        <w:trPr>
          <w:trHeight w:val="300"/>
        </w:trPr>
        <w:tc>
          <w:tcPr>
            <w:tcW w:w="2340" w:type="dxa"/>
            <w:tcBorders>
              <w:top w:val="single" w:sz="8" w:space="0" w:color="auto"/>
              <w:left w:val="nil"/>
              <w:bottom w:val="nil"/>
              <w:right w:val="single" w:sz="8" w:space="0" w:color="auto"/>
            </w:tcBorders>
            <w:tcMar>
              <w:left w:w="108" w:type="dxa"/>
              <w:right w:w="108" w:type="dxa"/>
            </w:tcMar>
          </w:tcPr>
          <w:p w14:paraId="2A1314B7" w14:textId="33238E99" w:rsidR="4A236DBB" w:rsidRPr="00B34F9B" w:rsidRDefault="4A236DBB" w:rsidP="4A236DBB">
            <w:pPr>
              <w:rPr>
                <w:rFonts w:eastAsia="Times New Roman"/>
              </w:rPr>
            </w:pPr>
            <w:r w:rsidRPr="00B34F9B">
              <w:rPr>
                <w:rFonts w:eastAsia="Times New Roman"/>
              </w:rPr>
              <w:t>Public</w:t>
            </w:r>
          </w:p>
        </w:tc>
        <w:tc>
          <w:tcPr>
            <w:tcW w:w="2340" w:type="dxa"/>
            <w:tcBorders>
              <w:top w:val="single" w:sz="8" w:space="0" w:color="auto"/>
              <w:left w:val="single" w:sz="8" w:space="0" w:color="auto"/>
              <w:bottom w:val="nil"/>
              <w:right w:val="single" w:sz="8" w:space="0" w:color="auto"/>
            </w:tcBorders>
            <w:tcMar>
              <w:left w:w="108" w:type="dxa"/>
              <w:right w:w="108" w:type="dxa"/>
            </w:tcMar>
          </w:tcPr>
          <w:p w14:paraId="5BD5EBC0" w14:textId="71C04848" w:rsidR="4A236DBB" w:rsidRPr="00B34F9B" w:rsidRDefault="4A236DBB" w:rsidP="4A236DBB">
            <w:pPr>
              <w:rPr>
                <w:rFonts w:eastAsia="Times New Roman"/>
              </w:rPr>
            </w:pPr>
            <w:r w:rsidRPr="00B34F9B">
              <w:rPr>
                <w:rFonts w:eastAsia="Times New Roman"/>
              </w:rPr>
              <w:t>.77</w:t>
            </w:r>
          </w:p>
        </w:tc>
        <w:tc>
          <w:tcPr>
            <w:tcW w:w="2340" w:type="dxa"/>
            <w:tcBorders>
              <w:top w:val="single" w:sz="8" w:space="0" w:color="auto"/>
              <w:left w:val="single" w:sz="8" w:space="0" w:color="auto"/>
              <w:bottom w:val="nil"/>
              <w:right w:val="nil"/>
            </w:tcBorders>
            <w:tcMar>
              <w:left w:w="108" w:type="dxa"/>
              <w:right w:w="108" w:type="dxa"/>
            </w:tcMar>
          </w:tcPr>
          <w:p w14:paraId="1BC4C038" w14:textId="21320ED6" w:rsidR="4A236DBB" w:rsidRPr="00B34F9B" w:rsidRDefault="4A236DBB" w:rsidP="4A236DBB">
            <w:pPr>
              <w:rPr>
                <w:rFonts w:eastAsia="Times New Roman"/>
              </w:rPr>
            </w:pPr>
            <w:r w:rsidRPr="00B34F9B">
              <w:rPr>
                <w:rFonts w:eastAsia="Times New Roman"/>
              </w:rPr>
              <w:t>95</w:t>
            </w:r>
          </w:p>
        </w:tc>
      </w:tr>
      <w:tr w:rsidR="4A236DBB" w:rsidRPr="00B34F9B" w14:paraId="08D8A2D7" w14:textId="77777777" w:rsidTr="4A236DBB">
        <w:trPr>
          <w:trHeight w:val="300"/>
        </w:trPr>
        <w:tc>
          <w:tcPr>
            <w:tcW w:w="2340" w:type="dxa"/>
            <w:tcBorders>
              <w:top w:val="nil"/>
              <w:left w:val="nil"/>
              <w:bottom w:val="nil"/>
              <w:right w:val="single" w:sz="8" w:space="0" w:color="auto"/>
            </w:tcBorders>
            <w:tcMar>
              <w:left w:w="108" w:type="dxa"/>
              <w:right w:w="108" w:type="dxa"/>
            </w:tcMar>
          </w:tcPr>
          <w:p w14:paraId="31D5E2CB" w14:textId="4F85F7F7" w:rsidR="4A236DBB" w:rsidRPr="00B34F9B" w:rsidRDefault="4A236DBB" w:rsidP="4A236DBB">
            <w:pPr>
              <w:rPr>
                <w:rFonts w:eastAsia="Times New Roman"/>
              </w:rPr>
            </w:pPr>
            <w:r w:rsidRPr="00B34F9B">
              <w:rPr>
                <w:rFonts w:eastAsia="Times New Roman"/>
              </w:rPr>
              <w:t xml:space="preserve">Women </w:t>
            </w:r>
          </w:p>
        </w:tc>
        <w:tc>
          <w:tcPr>
            <w:tcW w:w="2340" w:type="dxa"/>
            <w:tcBorders>
              <w:top w:val="nil"/>
              <w:left w:val="single" w:sz="8" w:space="0" w:color="auto"/>
              <w:bottom w:val="nil"/>
              <w:right w:val="single" w:sz="8" w:space="0" w:color="auto"/>
            </w:tcBorders>
            <w:tcMar>
              <w:left w:w="108" w:type="dxa"/>
              <w:right w:w="108" w:type="dxa"/>
            </w:tcMar>
          </w:tcPr>
          <w:p w14:paraId="5B01517E" w14:textId="36DA3ABC" w:rsidR="4A236DBB" w:rsidRPr="00B34F9B" w:rsidRDefault="4A236DBB" w:rsidP="4A236DBB">
            <w:pPr>
              <w:rPr>
                <w:rFonts w:eastAsia="Times New Roman"/>
              </w:rPr>
            </w:pPr>
            <w:r w:rsidRPr="00B34F9B">
              <w:rPr>
                <w:rFonts w:eastAsia="Times New Roman"/>
              </w:rPr>
              <w:t>1</w:t>
            </w:r>
          </w:p>
        </w:tc>
        <w:tc>
          <w:tcPr>
            <w:tcW w:w="2340" w:type="dxa"/>
            <w:tcBorders>
              <w:top w:val="nil"/>
              <w:left w:val="single" w:sz="8" w:space="0" w:color="auto"/>
              <w:bottom w:val="nil"/>
              <w:right w:val="nil"/>
            </w:tcBorders>
            <w:tcMar>
              <w:left w:w="108" w:type="dxa"/>
              <w:right w:w="108" w:type="dxa"/>
            </w:tcMar>
          </w:tcPr>
          <w:p w14:paraId="1766160A" w14:textId="4AC16834" w:rsidR="4A236DBB" w:rsidRPr="00B34F9B" w:rsidRDefault="4A236DBB" w:rsidP="4A236DBB">
            <w:pPr>
              <w:rPr>
                <w:rFonts w:eastAsia="Times New Roman"/>
              </w:rPr>
            </w:pPr>
            <w:r w:rsidRPr="00B34F9B">
              <w:rPr>
                <w:rFonts w:eastAsia="Times New Roman"/>
              </w:rPr>
              <w:t>100</w:t>
            </w:r>
          </w:p>
        </w:tc>
      </w:tr>
      <w:tr w:rsidR="4A236DBB" w:rsidRPr="00B34F9B" w14:paraId="0AC87415" w14:textId="77777777" w:rsidTr="4A236DBB">
        <w:trPr>
          <w:trHeight w:val="300"/>
        </w:trPr>
        <w:tc>
          <w:tcPr>
            <w:tcW w:w="2340" w:type="dxa"/>
            <w:tcBorders>
              <w:top w:val="nil"/>
              <w:left w:val="nil"/>
              <w:bottom w:val="nil"/>
              <w:right w:val="single" w:sz="8" w:space="0" w:color="auto"/>
            </w:tcBorders>
            <w:tcMar>
              <w:left w:w="108" w:type="dxa"/>
              <w:right w:w="108" w:type="dxa"/>
            </w:tcMar>
          </w:tcPr>
          <w:p w14:paraId="63C0FC6F" w14:textId="204B49A5" w:rsidR="4A236DBB" w:rsidRPr="00B34F9B" w:rsidRDefault="4A236DBB" w:rsidP="4A236DBB">
            <w:pPr>
              <w:rPr>
                <w:rFonts w:eastAsia="Times New Roman"/>
              </w:rPr>
            </w:pPr>
            <w:r w:rsidRPr="00B34F9B">
              <w:rPr>
                <w:rFonts w:eastAsia="Times New Roman"/>
              </w:rPr>
              <w:t>Women Different</w:t>
            </w:r>
          </w:p>
        </w:tc>
        <w:tc>
          <w:tcPr>
            <w:tcW w:w="2340" w:type="dxa"/>
            <w:tcBorders>
              <w:top w:val="nil"/>
              <w:left w:val="single" w:sz="8" w:space="0" w:color="auto"/>
              <w:bottom w:val="nil"/>
              <w:right w:val="single" w:sz="8" w:space="0" w:color="auto"/>
            </w:tcBorders>
            <w:tcMar>
              <w:left w:w="108" w:type="dxa"/>
              <w:right w:w="108" w:type="dxa"/>
            </w:tcMar>
          </w:tcPr>
          <w:p w14:paraId="2C7C301D" w14:textId="34CC83D4" w:rsidR="4A236DBB" w:rsidRPr="00B34F9B" w:rsidRDefault="4A236DBB" w:rsidP="4A236DBB">
            <w:pPr>
              <w:rPr>
                <w:rFonts w:eastAsia="Times New Roman"/>
              </w:rPr>
            </w:pPr>
            <w:r w:rsidRPr="00B34F9B">
              <w:rPr>
                <w:rFonts w:eastAsia="Times New Roman"/>
              </w:rPr>
              <w:t>1</w:t>
            </w:r>
          </w:p>
        </w:tc>
        <w:tc>
          <w:tcPr>
            <w:tcW w:w="2340" w:type="dxa"/>
            <w:tcBorders>
              <w:top w:val="nil"/>
              <w:left w:val="single" w:sz="8" w:space="0" w:color="auto"/>
              <w:bottom w:val="nil"/>
              <w:right w:val="nil"/>
            </w:tcBorders>
            <w:tcMar>
              <w:left w:w="108" w:type="dxa"/>
              <w:right w:w="108" w:type="dxa"/>
            </w:tcMar>
          </w:tcPr>
          <w:p w14:paraId="751EFA93" w14:textId="7A80273F" w:rsidR="4A236DBB" w:rsidRPr="00B34F9B" w:rsidRDefault="4A236DBB" w:rsidP="4A236DBB">
            <w:pPr>
              <w:rPr>
                <w:rFonts w:eastAsia="Times New Roman"/>
              </w:rPr>
            </w:pPr>
            <w:r w:rsidRPr="00B34F9B">
              <w:rPr>
                <w:rFonts w:eastAsia="Times New Roman"/>
              </w:rPr>
              <w:t>100</w:t>
            </w:r>
          </w:p>
        </w:tc>
      </w:tr>
      <w:tr w:rsidR="4A236DBB" w:rsidRPr="00B34F9B" w14:paraId="2817B6CE" w14:textId="77777777" w:rsidTr="4A236DBB">
        <w:trPr>
          <w:trHeight w:val="300"/>
        </w:trPr>
        <w:tc>
          <w:tcPr>
            <w:tcW w:w="2340" w:type="dxa"/>
            <w:tcBorders>
              <w:top w:val="nil"/>
              <w:left w:val="nil"/>
              <w:bottom w:val="nil"/>
              <w:right w:val="single" w:sz="8" w:space="0" w:color="auto"/>
            </w:tcBorders>
            <w:tcMar>
              <w:left w:w="108" w:type="dxa"/>
              <w:right w:w="108" w:type="dxa"/>
            </w:tcMar>
          </w:tcPr>
          <w:p w14:paraId="1FBCFC0F" w14:textId="6A1199E0" w:rsidR="4A236DBB" w:rsidRPr="00B34F9B" w:rsidRDefault="4A236DBB" w:rsidP="4A236DBB">
            <w:pPr>
              <w:rPr>
                <w:rFonts w:eastAsia="Times New Roman"/>
              </w:rPr>
            </w:pPr>
            <w:r w:rsidRPr="00B34F9B">
              <w:rPr>
                <w:rFonts w:eastAsia="Times New Roman"/>
              </w:rPr>
              <w:t>Women’s Issues</w:t>
            </w:r>
          </w:p>
        </w:tc>
        <w:tc>
          <w:tcPr>
            <w:tcW w:w="2340" w:type="dxa"/>
            <w:tcBorders>
              <w:top w:val="nil"/>
              <w:left w:val="single" w:sz="8" w:space="0" w:color="auto"/>
              <w:bottom w:val="nil"/>
              <w:right w:val="single" w:sz="8" w:space="0" w:color="auto"/>
            </w:tcBorders>
            <w:tcMar>
              <w:left w:w="108" w:type="dxa"/>
              <w:right w:w="108" w:type="dxa"/>
            </w:tcMar>
          </w:tcPr>
          <w:p w14:paraId="38561E50" w14:textId="1376FE3B" w:rsidR="4A236DBB" w:rsidRPr="00B34F9B" w:rsidRDefault="4A236DBB" w:rsidP="4A236DBB">
            <w:pPr>
              <w:rPr>
                <w:rFonts w:eastAsia="Times New Roman"/>
              </w:rPr>
            </w:pPr>
            <w:r w:rsidRPr="00B34F9B">
              <w:rPr>
                <w:rFonts w:eastAsia="Times New Roman"/>
              </w:rPr>
              <w:t>.8</w:t>
            </w:r>
          </w:p>
        </w:tc>
        <w:tc>
          <w:tcPr>
            <w:tcW w:w="2340" w:type="dxa"/>
            <w:tcBorders>
              <w:top w:val="nil"/>
              <w:left w:val="single" w:sz="8" w:space="0" w:color="auto"/>
              <w:bottom w:val="nil"/>
              <w:right w:val="nil"/>
            </w:tcBorders>
            <w:tcMar>
              <w:left w:w="108" w:type="dxa"/>
              <w:right w:w="108" w:type="dxa"/>
            </w:tcMar>
          </w:tcPr>
          <w:p w14:paraId="4C106CEC" w14:textId="1BEDEE17" w:rsidR="4A236DBB" w:rsidRPr="00B34F9B" w:rsidRDefault="4A236DBB" w:rsidP="4A236DBB">
            <w:pPr>
              <w:rPr>
                <w:rFonts w:eastAsia="Times New Roman"/>
              </w:rPr>
            </w:pPr>
            <w:r w:rsidRPr="00B34F9B">
              <w:rPr>
                <w:rFonts w:eastAsia="Times New Roman"/>
              </w:rPr>
              <w:t>90</w:t>
            </w:r>
          </w:p>
        </w:tc>
      </w:tr>
    </w:tbl>
    <w:p w14:paraId="4769D0CC" w14:textId="71D92309" w:rsidR="00B76F57" w:rsidRPr="00B34F9B" w:rsidRDefault="00B76F57" w:rsidP="4A236DBB">
      <w:pPr>
        <w:rPr>
          <w:rFonts w:eastAsia="Times New Roman"/>
        </w:rPr>
      </w:pPr>
    </w:p>
    <w:p w14:paraId="129E9FE6" w14:textId="77777777" w:rsidR="00710BA2" w:rsidRPr="00B34F9B" w:rsidRDefault="00710BA2">
      <w:pPr>
        <w:rPr>
          <w:b/>
          <w:bCs/>
        </w:rPr>
      </w:pPr>
    </w:p>
    <w:p w14:paraId="7A006D21" w14:textId="4AD61E77" w:rsidR="00FF18B4" w:rsidRPr="00F74A7A" w:rsidRDefault="00FF18B4" w:rsidP="00FF18B4">
      <w:r w:rsidRPr="00F74A7A">
        <w:t xml:space="preserve">Figure </w:t>
      </w:r>
      <w:r>
        <w:t>A1</w:t>
      </w:r>
      <w:r w:rsidRPr="00F74A7A">
        <w:t xml:space="preserve"> shows the average number of seconds of “women candidates” coverage by outlet by year. Breaking down the data in this way illustrates the extent to which much of this coverage is driven by MSNBC. This is of interest given MSNBC’s audience is primarily Democratic, and we expect differences in voter behavior and attitudes by partisanship. At the very least, our news data suggests that the Democrats that tune-in to MSNBC are exposed to more frequent coverage of women candidates, and thus, are likely exposed to coverage that emphasizes women-as-unique. Whether the gendered information provided as part of these frames explains the outcomes is supported by subsequent experimental analyses.</w:t>
      </w:r>
      <w:r w:rsidRPr="00F74A7A">
        <w:tab/>
      </w:r>
    </w:p>
    <w:p w14:paraId="7D678C9D" w14:textId="2E497EE1" w:rsidR="00FF18B4" w:rsidRPr="006774E4" w:rsidRDefault="00FF18B4" w:rsidP="00FF18B4">
      <w:pPr>
        <w:spacing w:line="480" w:lineRule="auto"/>
        <w:rPr>
          <w:b/>
          <w:bCs/>
        </w:rPr>
      </w:pPr>
      <w:r w:rsidRPr="006774E4">
        <w:rPr>
          <w:b/>
          <w:bCs/>
        </w:rPr>
        <w:lastRenderedPageBreak/>
        <w:t xml:space="preserve">Figure </w:t>
      </w:r>
      <w:r>
        <w:rPr>
          <w:b/>
          <w:bCs/>
        </w:rPr>
        <w:t>A1</w:t>
      </w:r>
      <w:r w:rsidRPr="006774E4">
        <w:rPr>
          <w:b/>
          <w:bCs/>
        </w:rPr>
        <w:t xml:space="preserve">: Annual Average Duration of “Women Candidates” News Coverage, by Outlet </w:t>
      </w:r>
      <w:r w:rsidRPr="006774E4">
        <w:rPr>
          <w:b/>
          <w:bCs/>
          <w:noProof/>
        </w:rPr>
        <w:drawing>
          <wp:inline distT="0" distB="0" distL="0" distR="0" wp14:anchorId="088A5468" wp14:editId="3DD4C684">
            <wp:extent cx="5029200" cy="3657600"/>
            <wp:effectExtent l="0" t="0" r="0" b="0"/>
            <wp:docPr id="36" name="image6.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36" name="image6.png" descr="Chart&#10;&#10;Description automatically generated"/>
                    <pic:cNvPicPr preferRelativeResize="0"/>
                  </pic:nvPicPr>
                  <pic:blipFill>
                    <a:blip r:embed="rId8"/>
                    <a:srcRect/>
                    <a:stretch>
                      <a:fillRect/>
                    </a:stretch>
                  </pic:blipFill>
                  <pic:spPr>
                    <a:xfrm>
                      <a:off x="0" y="0"/>
                      <a:ext cx="5029200" cy="3657600"/>
                    </a:xfrm>
                    <a:prstGeom prst="rect">
                      <a:avLst/>
                    </a:prstGeom>
                    <a:ln/>
                  </pic:spPr>
                </pic:pic>
              </a:graphicData>
            </a:graphic>
          </wp:inline>
        </w:drawing>
      </w:r>
      <w:r w:rsidRPr="006774E4">
        <w:rPr>
          <w:b/>
          <w:bCs/>
        </w:rPr>
        <w:tab/>
      </w:r>
    </w:p>
    <w:p w14:paraId="4DBF1A00" w14:textId="77777777" w:rsidR="009A670A" w:rsidRPr="00B34F9B" w:rsidRDefault="009A670A">
      <w:pPr>
        <w:rPr>
          <w:color w:val="000000" w:themeColor="text1"/>
        </w:rPr>
      </w:pPr>
      <w:r w:rsidRPr="00B34F9B">
        <w:rPr>
          <w:color w:val="000000" w:themeColor="text1"/>
        </w:rPr>
        <w:br w:type="page"/>
      </w:r>
    </w:p>
    <w:p w14:paraId="66DD75DA" w14:textId="36BB6283" w:rsidR="00FE05D8" w:rsidRPr="00B34F9B" w:rsidRDefault="004368DD">
      <w:pPr>
        <w:rPr>
          <w:b/>
          <w:bCs/>
        </w:rPr>
      </w:pPr>
      <w:r w:rsidRPr="00B34F9B">
        <w:rPr>
          <w:b/>
          <w:bCs/>
        </w:rPr>
        <w:lastRenderedPageBreak/>
        <w:t xml:space="preserve">Appendix </w:t>
      </w:r>
      <w:r w:rsidR="006F0761" w:rsidRPr="00B34F9B">
        <w:rPr>
          <w:b/>
          <w:bCs/>
        </w:rPr>
        <w:t xml:space="preserve">2: </w:t>
      </w:r>
      <w:r w:rsidRPr="00B34F9B">
        <w:rPr>
          <w:b/>
          <w:bCs/>
        </w:rPr>
        <w:t xml:space="preserve"> Pre-registration Information</w:t>
      </w:r>
    </w:p>
    <w:p w14:paraId="5D4B0583" w14:textId="77777777" w:rsidR="00311780" w:rsidRDefault="00311780"/>
    <w:p w14:paraId="5A4BCE32" w14:textId="261A62BF" w:rsidR="004368DD" w:rsidRPr="00B34F9B" w:rsidRDefault="006D5E83">
      <w:pPr>
        <w:rPr>
          <w:b/>
          <w:bCs/>
        </w:rPr>
      </w:pPr>
      <w:r w:rsidRPr="00B34F9B">
        <w:rPr>
          <w:b/>
          <w:bCs/>
          <w:color w:val="333333"/>
          <w:shd w:val="clear" w:color="auto" w:fill="FFFFFF"/>
        </w:rPr>
        <w:t>1) Have any data been collected for this study already?</w:t>
      </w:r>
      <w:r w:rsidRPr="00B34F9B">
        <w:rPr>
          <w:color w:val="333333"/>
        </w:rPr>
        <w:br/>
      </w:r>
      <w:r w:rsidRPr="00B34F9B">
        <w:rPr>
          <w:color w:val="333333"/>
          <w:shd w:val="clear" w:color="auto" w:fill="FFFFFF"/>
        </w:rPr>
        <w:t>No, no data have been collected for this study yet.</w:t>
      </w:r>
      <w:r w:rsidRPr="00B34F9B">
        <w:rPr>
          <w:color w:val="333333"/>
        </w:rPr>
        <w:br/>
      </w:r>
      <w:r w:rsidRPr="00B34F9B">
        <w:rPr>
          <w:color w:val="333333"/>
        </w:rPr>
        <w:br/>
      </w:r>
      <w:r w:rsidRPr="00B34F9B">
        <w:rPr>
          <w:b/>
          <w:bCs/>
          <w:color w:val="333333"/>
          <w:shd w:val="clear" w:color="auto" w:fill="FFFFFF"/>
        </w:rPr>
        <w:t>2) What's the main question being asked or hypothesis being tested in this study?</w:t>
      </w:r>
      <w:r w:rsidRPr="00B34F9B">
        <w:rPr>
          <w:color w:val="333333"/>
        </w:rPr>
        <w:br/>
      </w:r>
      <w:r w:rsidRPr="00B34F9B">
        <w:rPr>
          <w:color w:val="333333"/>
          <w:shd w:val="clear" w:color="auto" w:fill="FFFFFF"/>
        </w:rPr>
        <w:t>The main question asks whether women and men receive different evaluations for supporting or failing to support legislation on women's issues, such as reproductive rights or equal pay. We hypothesize that women and men will be evaluated differently for their levels of support (or lack thereof) on women's issues. We predict that women will be more likely to face an in-partisan punishment when they fail to support a women's issue bill but not an out-partisan punishment and men will not face an in-partisan or out-partisan punishment. We think people will be disproportionately reward men for their support of women's issues regardless of the participant's partisanship.</w:t>
      </w:r>
      <w:r w:rsidRPr="00B34F9B">
        <w:rPr>
          <w:color w:val="333333"/>
        </w:rPr>
        <w:br/>
      </w:r>
      <w:r w:rsidRPr="00B34F9B">
        <w:rPr>
          <w:color w:val="333333"/>
        </w:rPr>
        <w:br/>
      </w:r>
      <w:r w:rsidRPr="00B34F9B">
        <w:rPr>
          <w:b/>
          <w:bCs/>
          <w:color w:val="333333"/>
          <w:shd w:val="clear" w:color="auto" w:fill="FFFFFF"/>
        </w:rPr>
        <w:t>3) Describe the key dependent variable(s) specifying how they will be measured.</w:t>
      </w:r>
      <w:r w:rsidRPr="00B34F9B">
        <w:rPr>
          <w:color w:val="333333"/>
        </w:rPr>
        <w:br/>
      </w:r>
      <w:r w:rsidRPr="00B34F9B">
        <w:rPr>
          <w:color w:val="333333"/>
          <w:shd w:val="clear" w:color="auto" w:fill="FFFFFF"/>
        </w:rPr>
        <w:t>We will measure the level of support for a hypothetical legislature through questions about vote support, electoral viability, favorability, strong leadership, legislative effectiveness, how well the candidate represents the interests of constituents, women, and related measures of candidate perceptions.</w:t>
      </w:r>
      <w:r w:rsidRPr="00B34F9B">
        <w:rPr>
          <w:color w:val="333333"/>
        </w:rPr>
        <w:br/>
      </w:r>
      <w:r w:rsidRPr="00B34F9B">
        <w:rPr>
          <w:color w:val="333333"/>
        </w:rPr>
        <w:br/>
      </w:r>
      <w:r w:rsidRPr="00B34F9B">
        <w:rPr>
          <w:b/>
          <w:bCs/>
          <w:color w:val="333333"/>
          <w:shd w:val="clear" w:color="auto" w:fill="FFFFFF"/>
        </w:rPr>
        <w:t>4) How many and which conditions will participants be assigned to?</w:t>
      </w:r>
      <w:r w:rsidRPr="00B34F9B">
        <w:rPr>
          <w:color w:val="333333"/>
        </w:rPr>
        <w:br/>
      </w:r>
      <w:r w:rsidRPr="00B34F9B">
        <w:rPr>
          <w:color w:val="333333"/>
          <w:shd w:val="clear" w:color="auto" w:fill="FFFFFF"/>
        </w:rPr>
        <w:t>The first will vary candidate gender and whether or not a legislature voted in a pro-woman way on a bill about women's issues = 4 conditions, and the study will match participants into shared party conditions.</w:t>
      </w:r>
      <w:r w:rsidRPr="00B34F9B">
        <w:rPr>
          <w:color w:val="333333"/>
        </w:rPr>
        <w:br/>
      </w:r>
      <w:r w:rsidRPr="00B34F9B">
        <w:rPr>
          <w:color w:val="333333"/>
        </w:rPr>
        <w:br/>
      </w:r>
      <w:r w:rsidRPr="00B34F9B">
        <w:rPr>
          <w:color w:val="333333"/>
          <w:shd w:val="clear" w:color="auto" w:fill="FFFFFF"/>
        </w:rPr>
        <w:t>A second study will include these same four conditions but will also vary relative partisanship so that some participants evaluate in-partisan candidates and some participants evaluate out-partisan candidates and this will give an 8 condition study.</w:t>
      </w:r>
      <w:r w:rsidRPr="00B34F9B">
        <w:rPr>
          <w:color w:val="333333"/>
        </w:rPr>
        <w:br/>
      </w:r>
      <w:r w:rsidRPr="00B34F9B">
        <w:rPr>
          <w:color w:val="333333"/>
        </w:rPr>
        <w:br/>
      </w:r>
      <w:r w:rsidRPr="00B34F9B">
        <w:rPr>
          <w:b/>
          <w:bCs/>
          <w:color w:val="333333"/>
          <w:shd w:val="clear" w:color="auto" w:fill="FFFFFF"/>
        </w:rPr>
        <w:t>5) Specify exactly which analyses you will conduct to examine the main question/hypothesis.</w:t>
      </w:r>
      <w:r w:rsidRPr="00B34F9B">
        <w:rPr>
          <w:color w:val="333333"/>
        </w:rPr>
        <w:br/>
      </w:r>
      <w:r w:rsidRPr="00B34F9B">
        <w:rPr>
          <w:color w:val="333333"/>
          <w:shd w:val="clear" w:color="auto" w:fill="FFFFFF"/>
        </w:rPr>
        <w:t xml:space="preserve">The main analyses will use two tailed t-tests, and difference-in-difference tests as needed. We may also use </w:t>
      </w:r>
      <w:proofErr w:type="spellStart"/>
      <w:r w:rsidRPr="00B34F9B">
        <w:rPr>
          <w:color w:val="333333"/>
          <w:shd w:val="clear" w:color="auto" w:fill="FFFFFF"/>
        </w:rPr>
        <w:t>anova</w:t>
      </w:r>
      <w:proofErr w:type="spellEnd"/>
      <w:r w:rsidRPr="00B34F9B">
        <w:rPr>
          <w:color w:val="333333"/>
          <w:shd w:val="clear" w:color="auto" w:fill="FFFFFF"/>
        </w:rPr>
        <w:t xml:space="preserve"> and/or regression analyses to see how individual level characteristics such as participant gender or ideology affect evaluations.</w:t>
      </w:r>
      <w:r w:rsidRPr="00B34F9B">
        <w:rPr>
          <w:color w:val="333333"/>
        </w:rPr>
        <w:br/>
      </w:r>
      <w:r w:rsidRPr="00B34F9B">
        <w:rPr>
          <w:color w:val="333333"/>
        </w:rPr>
        <w:br/>
      </w:r>
      <w:r w:rsidRPr="00B34F9B">
        <w:rPr>
          <w:b/>
          <w:bCs/>
          <w:color w:val="333333"/>
          <w:shd w:val="clear" w:color="auto" w:fill="FFFFFF"/>
        </w:rPr>
        <w:t>6) Describe exactly how outliers will be defined and handled, and your precise rule(s) for excluding observations.</w:t>
      </w:r>
      <w:r w:rsidRPr="00B34F9B">
        <w:rPr>
          <w:color w:val="333333"/>
        </w:rPr>
        <w:br/>
      </w:r>
      <w:r w:rsidRPr="00B34F9B">
        <w:rPr>
          <w:color w:val="333333"/>
          <w:shd w:val="clear" w:color="auto" w:fill="FFFFFF"/>
        </w:rPr>
        <w:t>We will not exclude participants based on responses that are outliers. We may exclude individuals who do not complete the full study.</w:t>
      </w:r>
      <w:r w:rsidRPr="00B34F9B">
        <w:rPr>
          <w:color w:val="333333"/>
        </w:rPr>
        <w:br/>
      </w:r>
      <w:r w:rsidRPr="00B34F9B">
        <w:rPr>
          <w:color w:val="333333"/>
        </w:rPr>
        <w:br/>
      </w:r>
      <w:r w:rsidRPr="00B34F9B">
        <w:rPr>
          <w:b/>
          <w:bCs/>
          <w:color w:val="333333"/>
          <w:shd w:val="clear" w:color="auto" w:fill="FFFFFF"/>
        </w:rPr>
        <w:t>7) How many observations will be collected or what will determine sample size?</w:t>
      </w:r>
      <w:r w:rsidRPr="00B34F9B">
        <w:rPr>
          <w:b/>
          <w:bCs/>
          <w:color w:val="333333"/>
          <w:shd w:val="clear" w:color="auto" w:fill="FFFFFF"/>
        </w:rPr>
        <w:br/>
        <w:t>No need to justify decision, but be precise about </w:t>
      </w:r>
      <w:r w:rsidRPr="00B34F9B">
        <w:rPr>
          <w:b/>
          <w:bCs/>
          <w:color w:val="333333"/>
          <w:u w:val="single"/>
          <w:shd w:val="clear" w:color="auto" w:fill="FFFFFF"/>
        </w:rPr>
        <w:t>exactly</w:t>
      </w:r>
      <w:r w:rsidRPr="00B34F9B">
        <w:rPr>
          <w:b/>
          <w:bCs/>
          <w:color w:val="333333"/>
          <w:shd w:val="clear" w:color="auto" w:fill="FFFFFF"/>
        </w:rPr>
        <w:t> how the number will be determined.</w:t>
      </w:r>
      <w:r w:rsidRPr="00B34F9B">
        <w:rPr>
          <w:color w:val="333333"/>
        </w:rPr>
        <w:br/>
      </w:r>
      <w:r w:rsidRPr="00B34F9B">
        <w:rPr>
          <w:color w:val="333333"/>
          <w:shd w:val="clear" w:color="auto" w:fill="FFFFFF"/>
        </w:rPr>
        <w:t xml:space="preserve">The sample for </w:t>
      </w:r>
      <w:r w:rsidR="007D0522">
        <w:rPr>
          <w:color w:val="333333"/>
          <w:shd w:val="clear" w:color="auto" w:fill="FFFFFF"/>
        </w:rPr>
        <w:t>Study 1</w:t>
      </w:r>
      <w:r w:rsidRPr="00B34F9B">
        <w:rPr>
          <w:color w:val="333333"/>
          <w:shd w:val="clear" w:color="auto" w:fill="FFFFFF"/>
        </w:rPr>
        <w:t xml:space="preserve"> </w:t>
      </w:r>
      <w:r w:rsidR="007D0522">
        <w:rPr>
          <w:color w:val="333333"/>
          <w:shd w:val="clear" w:color="auto" w:fill="FFFFFF"/>
        </w:rPr>
        <w:t xml:space="preserve">[the abortion study] </w:t>
      </w:r>
      <w:r w:rsidRPr="00B34F9B">
        <w:rPr>
          <w:color w:val="333333"/>
          <w:shd w:val="clear" w:color="auto" w:fill="FFFFFF"/>
        </w:rPr>
        <w:t xml:space="preserve">with four conditions will include approximately 400-450 participants with the goal of having approximately 400 participants in each condition. </w:t>
      </w:r>
      <w:r w:rsidR="007D0522">
        <w:rPr>
          <w:color w:val="333333"/>
          <w:shd w:val="clear" w:color="auto" w:fill="FFFFFF"/>
        </w:rPr>
        <w:t xml:space="preserve">Study </w:t>
      </w:r>
      <w:r w:rsidR="007D0522">
        <w:rPr>
          <w:color w:val="333333"/>
          <w:shd w:val="clear" w:color="auto" w:fill="FFFFFF"/>
        </w:rPr>
        <w:lastRenderedPageBreak/>
        <w:t>2</w:t>
      </w:r>
      <w:r w:rsidRPr="00B34F9B">
        <w:rPr>
          <w:color w:val="333333"/>
          <w:shd w:val="clear" w:color="auto" w:fill="FFFFFF"/>
        </w:rPr>
        <w:t xml:space="preserve"> </w:t>
      </w:r>
      <w:r w:rsidR="007D0522">
        <w:rPr>
          <w:color w:val="333333"/>
          <w:shd w:val="clear" w:color="auto" w:fill="FFFFFF"/>
        </w:rPr>
        <w:t xml:space="preserve">[the equal pay study] </w:t>
      </w:r>
      <w:r w:rsidRPr="00B34F9B">
        <w:rPr>
          <w:color w:val="333333"/>
          <w:shd w:val="clear" w:color="auto" w:fill="FFFFFF"/>
        </w:rPr>
        <w:t>will include about 800-850 participants with the goal of having about 100 people per condition We've ba</w:t>
      </w:r>
      <w:r w:rsidR="007D0522">
        <w:rPr>
          <w:color w:val="333333"/>
          <w:shd w:val="clear" w:color="auto" w:fill="FFFFFF"/>
        </w:rPr>
        <w:t>s</w:t>
      </w:r>
      <w:r w:rsidRPr="00B34F9B">
        <w:rPr>
          <w:color w:val="333333"/>
          <w:shd w:val="clear" w:color="auto" w:fill="FFFFFF"/>
        </w:rPr>
        <w:t>ed this on a power analysis indicating a medium effect size between the women and the men conditions and from past research on the sample size per condition needed to detect effects between treatment groups in work on candidate gender.</w:t>
      </w:r>
      <w:r w:rsidRPr="00B34F9B">
        <w:rPr>
          <w:color w:val="333333"/>
        </w:rPr>
        <w:br/>
      </w:r>
      <w:r w:rsidRPr="00B34F9B">
        <w:rPr>
          <w:color w:val="333333"/>
        </w:rPr>
        <w:br/>
      </w:r>
      <w:r w:rsidRPr="00B34F9B">
        <w:rPr>
          <w:b/>
          <w:bCs/>
          <w:color w:val="333333"/>
          <w:shd w:val="clear" w:color="auto" w:fill="FFFFFF"/>
        </w:rPr>
        <w:t>8) Anything else you would like to pre-register?</w:t>
      </w:r>
      <w:r w:rsidRPr="00B34F9B">
        <w:rPr>
          <w:b/>
          <w:bCs/>
          <w:color w:val="333333"/>
          <w:shd w:val="clear" w:color="auto" w:fill="FFFFFF"/>
        </w:rPr>
        <w:br/>
        <w:t>(e.g., secondary analyses, variables collected for exploratory purposes, unusual analyses planned?)</w:t>
      </w:r>
      <w:r w:rsidR="004368DD" w:rsidRPr="00B34F9B">
        <w:rPr>
          <w:b/>
          <w:bCs/>
        </w:rPr>
        <w:br w:type="page"/>
      </w:r>
    </w:p>
    <w:p w14:paraId="6A77237D" w14:textId="381B35A1" w:rsidR="00871BE3" w:rsidRDefault="00871BE3">
      <w:pPr>
        <w:rPr>
          <w:b/>
          <w:bCs/>
        </w:rPr>
      </w:pPr>
      <w:r>
        <w:rPr>
          <w:b/>
          <w:bCs/>
        </w:rPr>
        <w:lastRenderedPageBreak/>
        <w:t>Appendix 3: Adherence to Ethical Principles</w:t>
      </w:r>
    </w:p>
    <w:p w14:paraId="532275FA" w14:textId="77777777" w:rsidR="00871BE3" w:rsidRDefault="00871BE3">
      <w:pPr>
        <w:rPr>
          <w:b/>
          <w:bCs/>
        </w:rPr>
      </w:pPr>
    </w:p>
    <w:p w14:paraId="6C14D182" w14:textId="77777777" w:rsidR="00871BE3" w:rsidRDefault="00871BE3" w:rsidP="00871BE3">
      <w:pPr>
        <w:rPr>
          <w:rFonts w:eastAsia="Times New Roman"/>
        </w:rPr>
      </w:pPr>
      <w:r w:rsidRPr="00F147CF">
        <w:rPr>
          <w:rFonts w:eastAsia="Times New Roman"/>
          <w:b/>
          <w:bCs/>
        </w:rPr>
        <w:t xml:space="preserve">Adherence to Principles and Guidance for Human Subjects Research </w:t>
      </w:r>
    </w:p>
    <w:p w14:paraId="75B65252" w14:textId="77777777" w:rsidR="00871BE3" w:rsidRDefault="00871BE3" w:rsidP="00871BE3">
      <w:pPr>
        <w:rPr>
          <w:rFonts w:eastAsia="Times New Roman"/>
        </w:rPr>
      </w:pPr>
    </w:p>
    <w:p w14:paraId="6E811BC8" w14:textId="77777777" w:rsidR="00871BE3" w:rsidRDefault="00871BE3" w:rsidP="00871BE3">
      <w:pPr>
        <w:rPr>
          <w:rFonts w:eastAsia="Times New Roman"/>
        </w:rPr>
      </w:pPr>
      <w:r>
        <w:rPr>
          <w:rFonts w:eastAsia="Times New Roman"/>
        </w:rPr>
        <w:t xml:space="preserve">In this section, we outline how the experiments conducted meet the </w:t>
      </w:r>
      <w:r w:rsidRPr="002A648F">
        <w:rPr>
          <w:rFonts w:eastAsia="Times New Roman"/>
        </w:rPr>
        <w:t xml:space="preserve">American Political Science Association’s Principles and Guidance for Human Subjects Research. </w:t>
      </w:r>
    </w:p>
    <w:p w14:paraId="6A13BB91" w14:textId="77777777" w:rsidR="00871BE3" w:rsidRDefault="00871BE3" w:rsidP="00871BE3">
      <w:pPr>
        <w:rPr>
          <w:rFonts w:eastAsia="Times New Roman"/>
        </w:rPr>
      </w:pPr>
    </w:p>
    <w:p w14:paraId="120FA9E2" w14:textId="4520AAE4" w:rsidR="00871BE3" w:rsidRDefault="00871BE3" w:rsidP="00871BE3">
      <w:pPr>
        <w:rPr>
          <w:rFonts w:eastAsia="Times New Roman"/>
        </w:rPr>
      </w:pPr>
      <w:r w:rsidRPr="00F147CF">
        <w:rPr>
          <w:rFonts w:eastAsia="Times New Roman"/>
          <w:b/>
          <w:bCs/>
        </w:rPr>
        <w:t>Researcher responsibility:</w:t>
      </w:r>
      <w:r w:rsidRPr="002A648F">
        <w:rPr>
          <w:rFonts w:eastAsia="Times New Roman"/>
        </w:rPr>
        <w:t xml:space="preserve"> The APSA Guidelines state that </w:t>
      </w:r>
      <w:r>
        <w:rPr>
          <w:rFonts w:eastAsia="Times New Roman"/>
        </w:rPr>
        <w:t xml:space="preserve">researchers </w:t>
      </w:r>
      <w:r w:rsidRPr="002A648F">
        <w:rPr>
          <w:rFonts w:eastAsia="Times New Roman"/>
        </w:rPr>
        <w:t xml:space="preserve">“have an individual responsibility to consider the ethics of their research related activities and cannot outsource ethical reflection to review boards.” </w:t>
      </w:r>
      <w:r>
        <w:rPr>
          <w:rFonts w:eastAsia="Times New Roman"/>
        </w:rPr>
        <w:t>The</w:t>
      </w:r>
      <w:r w:rsidRPr="002A648F">
        <w:rPr>
          <w:rFonts w:eastAsia="Times New Roman"/>
        </w:rPr>
        <w:t xml:space="preserve"> research conducted was approved by </w:t>
      </w:r>
      <w:r>
        <w:rPr>
          <w:rFonts w:eastAsia="Times New Roman"/>
        </w:rPr>
        <w:t>my university’s</w:t>
      </w:r>
      <w:r w:rsidRPr="002A648F">
        <w:rPr>
          <w:rFonts w:eastAsia="Times New Roman"/>
        </w:rPr>
        <w:t xml:space="preserve"> institutional review board</w:t>
      </w:r>
      <w:r>
        <w:rPr>
          <w:rFonts w:eastAsia="Times New Roman"/>
        </w:rPr>
        <w:t xml:space="preserve">. The research team </w:t>
      </w:r>
      <w:r w:rsidRPr="002A648F">
        <w:rPr>
          <w:rFonts w:eastAsia="Times New Roman"/>
        </w:rPr>
        <w:t>thought carefully about ethical matters in all phases of the described research.</w:t>
      </w:r>
      <w:r w:rsidR="003D0C17">
        <w:rPr>
          <w:rFonts w:eastAsia="Times New Roman"/>
        </w:rPr>
        <w:t xml:space="preserve"> We informed subjects that they were taking part in a research study through a consent script that asked subjects to read before they could complete the study. </w:t>
      </w:r>
    </w:p>
    <w:p w14:paraId="7DF4EE68" w14:textId="77777777" w:rsidR="00871BE3" w:rsidRDefault="00871BE3" w:rsidP="00871BE3">
      <w:pPr>
        <w:rPr>
          <w:rFonts w:eastAsia="Times New Roman"/>
        </w:rPr>
      </w:pPr>
    </w:p>
    <w:p w14:paraId="386B0B89" w14:textId="19B99569" w:rsidR="00871BE3" w:rsidRDefault="00871BE3" w:rsidP="00871BE3">
      <w:pPr>
        <w:rPr>
          <w:rFonts w:eastAsia="Times New Roman"/>
        </w:rPr>
      </w:pPr>
      <w:r w:rsidRPr="00F147CF">
        <w:rPr>
          <w:rFonts w:eastAsia="Times New Roman"/>
          <w:b/>
          <w:bCs/>
        </w:rPr>
        <w:t>Potential for harm:</w:t>
      </w:r>
      <w:r w:rsidRPr="002A648F">
        <w:rPr>
          <w:rFonts w:eastAsia="Times New Roman"/>
        </w:rPr>
        <w:t xml:space="preserve"> </w:t>
      </w:r>
      <w:r>
        <w:rPr>
          <w:rFonts w:eastAsia="Times New Roman"/>
        </w:rPr>
        <w:t>W</w:t>
      </w:r>
      <w:r w:rsidR="000509A8">
        <w:rPr>
          <w:rFonts w:eastAsia="Times New Roman"/>
        </w:rPr>
        <w:t>e</w:t>
      </w:r>
      <w:r w:rsidRPr="002A648F">
        <w:rPr>
          <w:rFonts w:eastAsia="Times New Roman"/>
        </w:rPr>
        <w:t xml:space="preserve"> assess</w:t>
      </w:r>
      <w:r>
        <w:rPr>
          <w:rFonts w:eastAsia="Times New Roman"/>
        </w:rPr>
        <w:t>ed</w:t>
      </w:r>
      <w:r w:rsidRPr="002A648F">
        <w:rPr>
          <w:rFonts w:eastAsia="Times New Roman"/>
        </w:rPr>
        <w:t xml:space="preserve"> the potential for direct harm coming from participating in this research to be low</w:t>
      </w:r>
      <w:r>
        <w:rPr>
          <w:rFonts w:eastAsia="Times New Roman"/>
        </w:rPr>
        <w:t xml:space="preserve"> and conforms to the</w:t>
      </w:r>
      <w:r w:rsidRPr="002A648F">
        <w:rPr>
          <w:rFonts w:eastAsia="Times New Roman"/>
        </w:rPr>
        <w:t xml:space="preserve"> “no more than minimal risk” standard</w:t>
      </w:r>
      <w:r>
        <w:rPr>
          <w:rFonts w:eastAsia="Times New Roman"/>
        </w:rPr>
        <w:t>.</w:t>
      </w:r>
      <w:r w:rsidRPr="002A648F">
        <w:rPr>
          <w:rFonts w:eastAsia="Times New Roman"/>
        </w:rPr>
        <w:t xml:space="preserve"> The only techniques </w:t>
      </w:r>
      <w:r>
        <w:rPr>
          <w:rFonts w:eastAsia="Times New Roman"/>
        </w:rPr>
        <w:t xml:space="preserve">used to measure post-treatment outcomes are </w:t>
      </w:r>
      <w:r w:rsidRPr="002A648F">
        <w:rPr>
          <w:rFonts w:eastAsia="Times New Roman"/>
        </w:rPr>
        <w:t xml:space="preserve">unobtrusive survey-based measures. </w:t>
      </w:r>
      <w:r>
        <w:rPr>
          <w:rFonts w:eastAsia="Times New Roman"/>
        </w:rPr>
        <w:t>W</w:t>
      </w:r>
      <w:r w:rsidR="003D0C17">
        <w:rPr>
          <w:rFonts w:eastAsia="Times New Roman"/>
        </w:rPr>
        <w:t>e</w:t>
      </w:r>
      <w:r>
        <w:rPr>
          <w:rFonts w:eastAsia="Times New Roman"/>
        </w:rPr>
        <w:t xml:space="preserve"> </w:t>
      </w:r>
      <w:r w:rsidRPr="002A648F">
        <w:rPr>
          <w:rFonts w:eastAsia="Times New Roman"/>
        </w:rPr>
        <w:t xml:space="preserve">considered whether any parts of </w:t>
      </w:r>
      <w:r>
        <w:rPr>
          <w:rFonts w:eastAsia="Times New Roman"/>
        </w:rPr>
        <w:t>the</w:t>
      </w:r>
      <w:r w:rsidRPr="002A648F">
        <w:rPr>
          <w:rFonts w:eastAsia="Times New Roman"/>
        </w:rPr>
        <w:t xml:space="preserve"> survey instrument could induce anxiety or feelings of trauma for participants and did not identify any for which this was likely. (</w:t>
      </w:r>
      <w:r>
        <w:rPr>
          <w:rFonts w:eastAsia="Times New Roman"/>
        </w:rPr>
        <w:t>We</w:t>
      </w:r>
      <w:r w:rsidRPr="002A648F">
        <w:rPr>
          <w:rFonts w:eastAsia="Times New Roman"/>
        </w:rPr>
        <w:t xml:space="preserve"> discuss potential harm related to breaches of confidentiality below.) </w:t>
      </w:r>
    </w:p>
    <w:p w14:paraId="7DA65511" w14:textId="77777777" w:rsidR="00871BE3" w:rsidRDefault="00871BE3" w:rsidP="00871BE3">
      <w:pPr>
        <w:rPr>
          <w:rFonts w:eastAsia="Times New Roman"/>
        </w:rPr>
      </w:pPr>
    </w:p>
    <w:p w14:paraId="711A6642" w14:textId="77777777" w:rsidR="00871BE3" w:rsidRDefault="00871BE3" w:rsidP="00871BE3">
      <w:pPr>
        <w:rPr>
          <w:rFonts w:eastAsia="Times New Roman"/>
        </w:rPr>
      </w:pPr>
      <w:r w:rsidRPr="00F147CF">
        <w:rPr>
          <w:rFonts w:eastAsia="Times New Roman"/>
          <w:b/>
          <w:bCs/>
        </w:rPr>
        <w:t>Potential benefits:</w:t>
      </w:r>
      <w:r w:rsidRPr="002A648F">
        <w:rPr>
          <w:rFonts w:eastAsia="Times New Roman"/>
        </w:rPr>
        <w:t xml:space="preserve"> </w:t>
      </w:r>
      <w:r>
        <w:rPr>
          <w:rFonts w:eastAsia="Times New Roman"/>
        </w:rPr>
        <w:t>We</w:t>
      </w:r>
      <w:r w:rsidRPr="002A648F">
        <w:rPr>
          <w:rFonts w:eastAsia="Times New Roman"/>
        </w:rPr>
        <w:t xml:space="preserve"> considered any potential benefits that might redound to study participants (aside from any compensation related to participation). The benefits are small, though it is possible that being induced to think about</w:t>
      </w:r>
      <w:r>
        <w:rPr>
          <w:rFonts w:eastAsia="Times New Roman"/>
        </w:rPr>
        <w:t xml:space="preserve"> how to evaluate legislators based on their voting records, may spur individuals to do more research into how their own elected representatives vote on issues that disproportionately affect women.</w:t>
      </w:r>
    </w:p>
    <w:p w14:paraId="1CD1E033" w14:textId="77777777" w:rsidR="00871BE3" w:rsidRDefault="00871BE3" w:rsidP="00871BE3">
      <w:pPr>
        <w:rPr>
          <w:rFonts w:eastAsia="Times New Roman"/>
        </w:rPr>
      </w:pPr>
    </w:p>
    <w:p w14:paraId="3A92BF7F" w14:textId="77777777" w:rsidR="00871BE3" w:rsidRDefault="00871BE3" w:rsidP="00871BE3">
      <w:pPr>
        <w:rPr>
          <w:rFonts w:eastAsia="Times New Roman"/>
        </w:rPr>
      </w:pPr>
      <w:r w:rsidRPr="00F147CF">
        <w:rPr>
          <w:rFonts w:eastAsia="Times New Roman"/>
          <w:b/>
          <w:bCs/>
        </w:rPr>
        <w:t xml:space="preserve">Privacy and </w:t>
      </w:r>
      <w:r>
        <w:rPr>
          <w:rFonts w:eastAsia="Times New Roman"/>
          <w:b/>
          <w:bCs/>
        </w:rPr>
        <w:t>c</w:t>
      </w:r>
      <w:r w:rsidRPr="00F147CF">
        <w:rPr>
          <w:rFonts w:eastAsia="Times New Roman"/>
          <w:b/>
          <w:bCs/>
        </w:rPr>
        <w:t>onfidentiality:</w:t>
      </w:r>
      <w:r>
        <w:rPr>
          <w:rFonts w:eastAsia="Times New Roman"/>
          <w:b/>
          <w:bCs/>
        </w:rPr>
        <w:t xml:space="preserve"> </w:t>
      </w:r>
      <w:r>
        <w:rPr>
          <w:rFonts w:eastAsia="Times New Roman"/>
        </w:rPr>
        <w:t>We</w:t>
      </w:r>
      <w:r w:rsidRPr="002A648F">
        <w:rPr>
          <w:rFonts w:eastAsia="Times New Roman"/>
        </w:rPr>
        <w:t xml:space="preserve"> took steps to address risks related to breaches of confidentiality. First, </w:t>
      </w:r>
      <w:r>
        <w:rPr>
          <w:rFonts w:eastAsia="Times New Roman"/>
        </w:rPr>
        <w:t>we</w:t>
      </w:r>
      <w:r w:rsidRPr="002A648F">
        <w:rPr>
          <w:rFonts w:eastAsia="Times New Roman"/>
        </w:rPr>
        <w:t xml:space="preserve"> considered if any information collected would be harmful if disclosed. This seemed unlikely, as the studies report</w:t>
      </w:r>
      <w:r>
        <w:rPr>
          <w:rFonts w:eastAsia="Times New Roman"/>
        </w:rPr>
        <w:t>ed</w:t>
      </w:r>
      <w:r w:rsidRPr="002A648F">
        <w:rPr>
          <w:rFonts w:eastAsia="Times New Roman"/>
        </w:rPr>
        <w:t xml:space="preserve"> focus on opinions about a fictional </w:t>
      </w:r>
      <w:r>
        <w:rPr>
          <w:rFonts w:eastAsia="Times New Roman"/>
        </w:rPr>
        <w:t>legislator.</w:t>
      </w:r>
      <w:r w:rsidRPr="002A648F">
        <w:rPr>
          <w:rFonts w:eastAsia="Times New Roman"/>
        </w:rPr>
        <w:t xml:space="preserve"> Nevertheless,</w:t>
      </w:r>
      <w:r>
        <w:rPr>
          <w:rFonts w:eastAsia="Times New Roman"/>
        </w:rPr>
        <w:t xml:space="preserve"> we</w:t>
      </w:r>
      <w:r w:rsidRPr="002A648F">
        <w:rPr>
          <w:rFonts w:eastAsia="Times New Roman"/>
        </w:rPr>
        <w:t xml:space="preserve"> collected data anonymously</w:t>
      </w:r>
      <w:r>
        <w:rPr>
          <w:rFonts w:eastAsia="Times New Roman"/>
        </w:rPr>
        <w:t>,</w:t>
      </w:r>
      <w:r w:rsidRPr="002A648F">
        <w:rPr>
          <w:rFonts w:eastAsia="Times New Roman"/>
        </w:rPr>
        <w:t xml:space="preserve"> individually identifiable participant information was not part of the data collection. </w:t>
      </w:r>
      <w:r>
        <w:rPr>
          <w:rFonts w:eastAsia="Times New Roman"/>
        </w:rPr>
        <w:t>We</w:t>
      </w:r>
      <w:r w:rsidRPr="002A648F">
        <w:rPr>
          <w:rFonts w:eastAsia="Times New Roman"/>
        </w:rPr>
        <w:t xml:space="preserve"> also considered the possibility of deductive identification of respondents. This too seemed unlikely since </w:t>
      </w:r>
      <w:r>
        <w:rPr>
          <w:rFonts w:eastAsia="Times New Roman"/>
        </w:rPr>
        <w:t>we</w:t>
      </w:r>
      <w:r w:rsidRPr="002A648F">
        <w:rPr>
          <w:rFonts w:eastAsia="Times New Roman"/>
        </w:rPr>
        <w:t xml:space="preserve"> asked about only a few pieces of core demographic information. </w:t>
      </w:r>
    </w:p>
    <w:p w14:paraId="2AC9431B" w14:textId="77777777" w:rsidR="00871BE3" w:rsidRDefault="00871BE3" w:rsidP="00871BE3">
      <w:pPr>
        <w:rPr>
          <w:rFonts w:eastAsia="Times New Roman"/>
        </w:rPr>
      </w:pPr>
    </w:p>
    <w:p w14:paraId="06201FBB" w14:textId="77777777" w:rsidR="00871BE3" w:rsidRDefault="00871BE3" w:rsidP="00871BE3">
      <w:pPr>
        <w:rPr>
          <w:rFonts w:eastAsia="Times New Roman"/>
        </w:rPr>
      </w:pPr>
      <w:r w:rsidRPr="00F147CF">
        <w:rPr>
          <w:rFonts w:eastAsia="Times New Roman"/>
          <w:b/>
          <w:bCs/>
        </w:rPr>
        <w:t>Informed consent</w:t>
      </w:r>
      <w:r>
        <w:rPr>
          <w:rFonts w:eastAsia="Times New Roman"/>
          <w:b/>
          <w:bCs/>
        </w:rPr>
        <w:t xml:space="preserve">: </w:t>
      </w:r>
      <w:r w:rsidRPr="002A648F">
        <w:rPr>
          <w:rFonts w:eastAsia="Times New Roman"/>
        </w:rPr>
        <w:t>All the studies described above included an informed consent disclosure that stated the true objectives of the proposed research, as well as compensation</w:t>
      </w:r>
      <w:r>
        <w:rPr>
          <w:rFonts w:eastAsia="Times New Roman"/>
        </w:rPr>
        <w:t xml:space="preserve"> information</w:t>
      </w:r>
      <w:r w:rsidRPr="002A648F">
        <w:rPr>
          <w:rFonts w:eastAsia="Times New Roman"/>
        </w:rPr>
        <w:t xml:space="preserve">. The consent forms also covered all considerations standardly required by governmental oversight. The consent clarified, per IRB guidelines, the precise process of the studies. </w:t>
      </w:r>
    </w:p>
    <w:p w14:paraId="196DEFE6" w14:textId="77777777" w:rsidR="00871BE3" w:rsidRDefault="00871BE3" w:rsidP="00871BE3">
      <w:pPr>
        <w:rPr>
          <w:rFonts w:eastAsia="Times New Roman"/>
        </w:rPr>
      </w:pPr>
    </w:p>
    <w:p w14:paraId="29990F6A" w14:textId="77777777" w:rsidR="00871BE3" w:rsidRDefault="00871BE3" w:rsidP="00871BE3">
      <w:pPr>
        <w:rPr>
          <w:rFonts w:eastAsia="Times New Roman"/>
        </w:rPr>
      </w:pPr>
      <w:r w:rsidRPr="00F147CF">
        <w:rPr>
          <w:rFonts w:eastAsia="Times New Roman"/>
          <w:b/>
          <w:bCs/>
        </w:rPr>
        <w:t>Deception</w:t>
      </w:r>
      <w:r>
        <w:rPr>
          <w:rFonts w:eastAsia="Times New Roman"/>
          <w:b/>
          <w:bCs/>
        </w:rPr>
        <w:t xml:space="preserve">: </w:t>
      </w:r>
      <w:r w:rsidRPr="002A648F">
        <w:rPr>
          <w:rFonts w:eastAsia="Times New Roman"/>
        </w:rPr>
        <w:t>The studies report</w:t>
      </w:r>
      <w:r>
        <w:rPr>
          <w:rFonts w:eastAsia="Times New Roman"/>
        </w:rPr>
        <w:t>ed</w:t>
      </w:r>
      <w:r w:rsidRPr="002A648F">
        <w:rPr>
          <w:rFonts w:eastAsia="Times New Roman"/>
        </w:rPr>
        <w:t xml:space="preserve"> did not involve deception. </w:t>
      </w:r>
    </w:p>
    <w:p w14:paraId="6FF12C92" w14:textId="77777777" w:rsidR="00871BE3" w:rsidRDefault="00871BE3" w:rsidP="00871BE3">
      <w:pPr>
        <w:rPr>
          <w:rFonts w:eastAsia="Times New Roman"/>
        </w:rPr>
      </w:pPr>
    </w:p>
    <w:p w14:paraId="1247DFCB" w14:textId="77777777" w:rsidR="00871BE3" w:rsidRDefault="00871BE3" w:rsidP="00871BE3">
      <w:pPr>
        <w:rPr>
          <w:rFonts w:eastAsia="Times New Roman"/>
        </w:rPr>
      </w:pPr>
      <w:r w:rsidRPr="00F147CF">
        <w:rPr>
          <w:rFonts w:eastAsia="Times New Roman"/>
          <w:b/>
          <w:bCs/>
        </w:rPr>
        <w:t>Power</w:t>
      </w:r>
      <w:r>
        <w:rPr>
          <w:rFonts w:eastAsia="Times New Roman"/>
          <w:b/>
          <w:bCs/>
        </w:rPr>
        <w:t>:</w:t>
      </w:r>
      <w:r w:rsidRPr="002A648F">
        <w:rPr>
          <w:rFonts w:eastAsia="Times New Roman"/>
        </w:rPr>
        <w:t xml:space="preserve"> </w:t>
      </w:r>
      <w:r>
        <w:rPr>
          <w:rFonts w:eastAsia="Times New Roman"/>
        </w:rPr>
        <w:t xml:space="preserve">Both studies, 1 Lucid and 1 CES studies, use adult samples who opt-in to participate and can opt-out of participating at any stage. This minimizes the power differential between the researcher and the participants. </w:t>
      </w:r>
    </w:p>
    <w:p w14:paraId="6A6120DF" w14:textId="77777777" w:rsidR="00871BE3" w:rsidRDefault="00871BE3" w:rsidP="00871BE3">
      <w:pPr>
        <w:rPr>
          <w:rFonts w:eastAsia="Times New Roman"/>
        </w:rPr>
      </w:pPr>
    </w:p>
    <w:p w14:paraId="2B36F8B5" w14:textId="77777777" w:rsidR="00871BE3" w:rsidRDefault="00871BE3" w:rsidP="00871BE3">
      <w:pPr>
        <w:rPr>
          <w:rFonts w:eastAsia="Times New Roman"/>
        </w:rPr>
      </w:pPr>
      <w:r w:rsidRPr="00F147CF">
        <w:rPr>
          <w:rFonts w:eastAsia="Times New Roman"/>
          <w:b/>
          <w:bCs/>
        </w:rPr>
        <w:lastRenderedPageBreak/>
        <w:t>Compensation:</w:t>
      </w:r>
      <w:r w:rsidRPr="002A648F">
        <w:rPr>
          <w:rFonts w:eastAsia="Times New Roman"/>
        </w:rPr>
        <w:t xml:space="preserve"> </w:t>
      </w:r>
      <w:r>
        <w:rPr>
          <w:rFonts w:eastAsia="Times New Roman"/>
        </w:rPr>
        <w:t>For</w:t>
      </w:r>
      <w:r w:rsidRPr="002A648F">
        <w:rPr>
          <w:rFonts w:eastAsia="Times New Roman"/>
        </w:rPr>
        <w:t xml:space="preserve"> </w:t>
      </w:r>
      <w:r>
        <w:rPr>
          <w:rFonts w:eastAsia="Times New Roman"/>
        </w:rPr>
        <w:t xml:space="preserve">Lucid </w:t>
      </w:r>
      <w:r w:rsidRPr="002A648F">
        <w:rPr>
          <w:rFonts w:eastAsia="Times New Roman"/>
        </w:rPr>
        <w:t xml:space="preserve">respondents, compensation </w:t>
      </w:r>
      <w:r>
        <w:rPr>
          <w:rFonts w:eastAsia="Times New Roman"/>
        </w:rPr>
        <w:t>is set by the research firm</w:t>
      </w:r>
      <w:r w:rsidRPr="002A648F">
        <w:rPr>
          <w:rFonts w:eastAsia="Times New Roman"/>
        </w:rPr>
        <w:t xml:space="preserve">. </w:t>
      </w:r>
      <w:r>
        <w:rPr>
          <w:rFonts w:eastAsia="Times New Roman"/>
        </w:rPr>
        <w:t xml:space="preserve">The CES study participants were compensated through YouGov who administers the study. </w:t>
      </w:r>
    </w:p>
    <w:p w14:paraId="76F00E98" w14:textId="77777777" w:rsidR="00871BE3" w:rsidRDefault="00871BE3" w:rsidP="00871BE3">
      <w:pPr>
        <w:rPr>
          <w:rFonts w:eastAsia="Times New Roman"/>
        </w:rPr>
      </w:pPr>
    </w:p>
    <w:p w14:paraId="726CCB10" w14:textId="77777777" w:rsidR="00871BE3" w:rsidRDefault="00871BE3" w:rsidP="00871BE3">
      <w:pPr>
        <w:rPr>
          <w:rFonts w:eastAsia="Times New Roman"/>
        </w:rPr>
      </w:pPr>
      <w:r w:rsidRPr="00F147CF">
        <w:rPr>
          <w:rFonts w:eastAsia="Times New Roman"/>
          <w:b/>
          <w:bCs/>
        </w:rPr>
        <w:t>Impact:</w:t>
      </w:r>
      <w:r w:rsidRPr="002A648F">
        <w:rPr>
          <w:rFonts w:eastAsia="Times New Roman"/>
        </w:rPr>
        <w:t xml:space="preserve"> </w:t>
      </w:r>
      <w:r>
        <w:rPr>
          <w:rFonts w:eastAsia="Times New Roman"/>
        </w:rPr>
        <w:t xml:space="preserve">We </w:t>
      </w:r>
      <w:r w:rsidRPr="002A648F">
        <w:rPr>
          <w:rFonts w:eastAsia="Times New Roman"/>
        </w:rPr>
        <w:t>considered the possible beneficial impacts of this research. While the</w:t>
      </w:r>
      <w:r>
        <w:rPr>
          <w:rFonts w:eastAsia="Times New Roman"/>
        </w:rPr>
        <w:t>y</w:t>
      </w:r>
      <w:r w:rsidRPr="002A648F">
        <w:rPr>
          <w:rFonts w:eastAsia="Times New Roman"/>
        </w:rPr>
        <w:t xml:space="preserve"> are abstract, </w:t>
      </w:r>
      <w:r>
        <w:rPr>
          <w:rFonts w:eastAsia="Times New Roman"/>
        </w:rPr>
        <w:t xml:space="preserve">we </w:t>
      </w:r>
      <w:r w:rsidRPr="002A648F">
        <w:rPr>
          <w:rFonts w:eastAsia="Times New Roman"/>
        </w:rPr>
        <w:t>believe they have the potential to deepen understanding o</w:t>
      </w:r>
      <w:r>
        <w:rPr>
          <w:rFonts w:eastAsia="Times New Roman"/>
        </w:rPr>
        <w:t xml:space="preserve">f descriptive representation and its full impacts, </w:t>
      </w:r>
      <w:r w:rsidRPr="002A648F">
        <w:rPr>
          <w:rFonts w:eastAsia="Times New Roman"/>
        </w:rPr>
        <w:t xml:space="preserve">and thereby help elucidate ways to bring about a better political system and world. </w:t>
      </w:r>
    </w:p>
    <w:p w14:paraId="52B709BD" w14:textId="77777777" w:rsidR="00871BE3" w:rsidRDefault="00871BE3" w:rsidP="00871BE3">
      <w:pPr>
        <w:rPr>
          <w:rFonts w:eastAsia="Times New Roman"/>
        </w:rPr>
      </w:pPr>
    </w:p>
    <w:p w14:paraId="52FD8B46" w14:textId="77777777" w:rsidR="00871BE3" w:rsidRPr="002A648F" w:rsidRDefault="00871BE3" w:rsidP="00871BE3">
      <w:pPr>
        <w:rPr>
          <w:rFonts w:eastAsia="Times New Roman"/>
        </w:rPr>
      </w:pPr>
      <w:r w:rsidRPr="00F147CF">
        <w:rPr>
          <w:rFonts w:eastAsia="Times New Roman"/>
          <w:b/>
          <w:bCs/>
        </w:rPr>
        <w:t>Laws and regulations:</w:t>
      </w:r>
      <w:r>
        <w:rPr>
          <w:rFonts w:eastAsia="Times New Roman"/>
        </w:rPr>
        <w:t xml:space="preserve"> </w:t>
      </w:r>
      <w:r w:rsidRPr="002A648F">
        <w:rPr>
          <w:rFonts w:eastAsia="Times New Roman"/>
        </w:rPr>
        <w:t xml:space="preserve"> The research herein conformed with all local, state, and national laws.</w:t>
      </w:r>
    </w:p>
    <w:p w14:paraId="31D23B72" w14:textId="7D31BE25" w:rsidR="00871BE3" w:rsidRPr="00871BE3" w:rsidRDefault="00871BE3" w:rsidP="00871BE3">
      <w:pPr>
        <w:rPr>
          <w:b/>
        </w:rPr>
      </w:pPr>
      <w:r>
        <w:rPr>
          <w:b/>
        </w:rPr>
        <w:br w:type="page"/>
      </w:r>
    </w:p>
    <w:p w14:paraId="4BA07D19" w14:textId="6E7874B5" w:rsidR="0074227F" w:rsidRDefault="00CB112C" w:rsidP="0074227F">
      <w:pPr>
        <w:rPr>
          <w:b/>
          <w:bCs/>
        </w:rPr>
      </w:pPr>
      <w:r w:rsidRPr="00B34F9B">
        <w:rPr>
          <w:b/>
          <w:bCs/>
        </w:rPr>
        <w:lastRenderedPageBreak/>
        <w:t xml:space="preserve">Appendix </w:t>
      </w:r>
      <w:r w:rsidR="007A6286">
        <w:rPr>
          <w:b/>
          <w:bCs/>
        </w:rPr>
        <w:t>4</w:t>
      </w:r>
      <w:r w:rsidRPr="00B34F9B">
        <w:rPr>
          <w:b/>
          <w:bCs/>
        </w:rPr>
        <w:t xml:space="preserve">: </w:t>
      </w:r>
      <w:r w:rsidR="0074227F">
        <w:rPr>
          <w:b/>
          <w:bCs/>
        </w:rPr>
        <w:t>Study Information</w:t>
      </w:r>
    </w:p>
    <w:p w14:paraId="07E18319" w14:textId="77777777" w:rsidR="0074227F" w:rsidRDefault="0074227F" w:rsidP="0074227F">
      <w:pPr>
        <w:rPr>
          <w:b/>
          <w:bCs/>
        </w:rPr>
      </w:pPr>
    </w:p>
    <w:p w14:paraId="2737A3BA" w14:textId="66EC0750" w:rsidR="00193B27" w:rsidRPr="0074227F" w:rsidRDefault="00193B27" w:rsidP="0074227F">
      <w:r w:rsidRPr="00B34F9B">
        <w:rPr>
          <w:b/>
          <w:bCs/>
        </w:rPr>
        <w:t xml:space="preserve">Outcome Questions: </w:t>
      </w:r>
    </w:p>
    <w:p w14:paraId="632C1E6D" w14:textId="77777777" w:rsidR="00B34F9B" w:rsidRPr="00B34F9B" w:rsidRDefault="00B34F9B">
      <w:pPr>
        <w:rPr>
          <w:b/>
          <w:bCs/>
        </w:rPr>
      </w:pPr>
    </w:p>
    <w:p w14:paraId="0F18889F" w14:textId="195F8B89" w:rsidR="00B34F9B" w:rsidRPr="00B34F9B" w:rsidRDefault="00B34F9B" w:rsidP="00B34F9B">
      <w:pPr>
        <w:shd w:val="clear" w:color="auto" w:fill="FFFFFF"/>
        <w:rPr>
          <w:rFonts w:eastAsia="Times New Roman"/>
          <w:color w:val="32363A"/>
        </w:rPr>
      </w:pPr>
      <w:r w:rsidRPr="00B34F9B">
        <w:rPr>
          <w:rFonts w:eastAsia="Times New Roman"/>
          <w:color w:val="32363A"/>
        </w:rPr>
        <w:t>How well do you think the following phrases describe Chris/Carol Hartley? Use the scale below where 1 means not well at all and 7 means extremely well. </w:t>
      </w:r>
    </w:p>
    <w:p w14:paraId="3B3DF1EF" w14:textId="77777777" w:rsidR="00B34F9B" w:rsidRPr="00B34F9B" w:rsidRDefault="00B34F9B" w:rsidP="00B34F9B">
      <w:pPr>
        <w:rPr>
          <w:rFonts w:eastAsia="Times New Roman"/>
        </w:rPr>
      </w:pPr>
    </w:p>
    <w:p w14:paraId="64D8D041" w14:textId="77777777" w:rsidR="00B34F9B" w:rsidRDefault="00B34F9B">
      <w:r w:rsidRPr="00B34F9B">
        <w:t>1 (not well at all) – 7 (very well)</w:t>
      </w:r>
    </w:p>
    <w:p w14:paraId="40FAC29A" w14:textId="77777777" w:rsidR="00B34F9B" w:rsidRDefault="00B34F9B"/>
    <w:p w14:paraId="5D013021" w14:textId="77777777" w:rsidR="00B34F9B" w:rsidRDefault="00B34F9B" w:rsidP="00B34F9B">
      <w:r w:rsidRPr="00B34F9B">
        <w:t xml:space="preserve">How favorable do you feel toward Hartley based on his support for and vote on this abortion bill? </w:t>
      </w:r>
    </w:p>
    <w:p w14:paraId="0D74B22A" w14:textId="77777777" w:rsidR="008A779F" w:rsidRDefault="00B34F9B" w:rsidP="00B34F9B">
      <w:r>
        <w:t xml:space="preserve">1 (very unfavorable) </w:t>
      </w:r>
      <w:r w:rsidRPr="00B34F9B">
        <w:t>–</w:t>
      </w:r>
      <w:r>
        <w:t xml:space="preserve"> </w:t>
      </w:r>
      <w:r w:rsidR="008A779F">
        <w:t xml:space="preserve"> 100 </w:t>
      </w:r>
      <w:r>
        <w:t>(very favorable)</w:t>
      </w:r>
    </w:p>
    <w:p w14:paraId="49CFBA54" w14:textId="77777777" w:rsidR="008A779F" w:rsidRDefault="008A779F" w:rsidP="00B34F9B"/>
    <w:p w14:paraId="6F3E531C" w14:textId="77777777" w:rsidR="008A779F" w:rsidRDefault="008A779F" w:rsidP="00B34F9B">
      <w:r w:rsidRPr="008A779F">
        <w:t>How likely is it would you vote for Chris</w:t>
      </w:r>
      <w:r>
        <w:t xml:space="preserve">/Carol </w:t>
      </w:r>
      <w:r w:rsidRPr="008A779F">
        <w:t>Hartley if he were running for re-election in your district?</w:t>
      </w:r>
    </w:p>
    <w:p w14:paraId="00DC033B" w14:textId="77777777" w:rsidR="00304CF1" w:rsidRDefault="008A779F" w:rsidP="00B34F9B">
      <w:r>
        <w:t>Very unlikely, Somewhat unlikely, Somewhat likely, Very likely</w:t>
      </w:r>
    </w:p>
    <w:p w14:paraId="5A81EDA5" w14:textId="77777777" w:rsidR="00290497" w:rsidRDefault="00290497" w:rsidP="00B34F9B"/>
    <w:p w14:paraId="150940D6" w14:textId="77777777" w:rsidR="00290497" w:rsidRPr="006774E4" w:rsidRDefault="00290497" w:rsidP="00290497"/>
    <w:tbl>
      <w:tblPr>
        <w:tblW w:w="894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8"/>
        <w:gridCol w:w="2012"/>
        <w:gridCol w:w="2560"/>
        <w:gridCol w:w="1616"/>
      </w:tblGrid>
      <w:tr w:rsidR="00290497" w:rsidRPr="00F74A7A" w14:paraId="3AEE666D" w14:textId="77777777" w:rsidTr="006774E4">
        <w:trPr>
          <w:trHeight w:val="300"/>
        </w:trPr>
        <w:tc>
          <w:tcPr>
            <w:tcW w:w="8941" w:type="dxa"/>
            <w:gridSpan w:val="4"/>
            <w:tcBorders>
              <w:top w:val="single" w:sz="4" w:space="0" w:color="000000"/>
              <w:left w:val="nil"/>
              <w:bottom w:val="single" w:sz="4" w:space="0" w:color="000000"/>
              <w:right w:val="nil"/>
            </w:tcBorders>
            <w:shd w:val="clear" w:color="auto" w:fill="auto"/>
            <w:vAlign w:val="center"/>
          </w:tcPr>
          <w:p w14:paraId="1F09181A" w14:textId="2AFA1386" w:rsidR="00290497" w:rsidRPr="006774E4" w:rsidRDefault="00290497" w:rsidP="006774E4">
            <w:pPr>
              <w:rPr>
                <w:b/>
                <w:bCs/>
              </w:rPr>
            </w:pPr>
            <w:r w:rsidRPr="006774E4">
              <w:rPr>
                <w:b/>
                <w:bCs/>
              </w:rPr>
              <w:t xml:space="preserve">Table </w:t>
            </w:r>
            <w:r w:rsidR="00664034">
              <w:rPr>
                <w:b/>
                <w:bCs/>
              </w:rPr>
              <w:t>A</w:t>
            </w:r>
            <w:r w:rsidRPr="006774E4">
              <w:rPr>
                <w:b/>
                <w:bCs/>
              </w:rPr>
              <w:t>2: Study Demographics</w:t>
            </w:r>
          </w:p>
        </w:tc>
      </w:tr>
      <w:tr w:rsidR="00290497" w:rsidRPr="00F74A7A" w14:paraId="25B81BA0" w14:textId="77777777" w:rsidTr="006774E4">
        <w:trPr>
          <w:trHeight w:val="300"/>
        </w:trPr>
        <w:tc>
          <w:tcPr>
            <w:tcW w:w="2758" w:type="dxa"/>
            <w:tcBorders>
              <w:top w:val="single" w:sz="4" w:space="0" w:color="000000"/>
              <w:left w:val="nil"/>
              <w:bottom w:val="single" w:sz="4" w:space="0" w:color="000000"/>
              <w:right w:val="nil"/>
            </w:tcBorders>
            <w:shd w:val="clear" w:color="auto" w:fill="auto"/>
            <w:vAlign w:val="center"/>
          </w:tcPr>
          <w:p w14:paraId="66DC3A4A" w14:textId="77777777" w:rsidR="00290497" w:rsidRPr="006774E4" w:rsidRDefault="00290497" w:rsidP="006774E4"/>
        </w:tc>
        <w:tc>
          <w:tcPr>
            <w:tcW w:w="2012" w:type="dxa"/>
            <w:tcBorders>
              <w:top w:val="single" w:sz="4" w:space="0" w:color="000000"/>
              <w:left w:val="nil"/>
              <w:bottom w:val="single" w:sz="4" w:space="0" w:color="000000"/>
              <w:right w:val="nil"/>
            </w:tcBorders>
            <w:shd w:val="clear" w:color="auto" w:fill="auto"/>
            <w:vAlign w:val="center"/>
          </w:tcPr>
          <w:p w14:paraId="29B508CB" w14:textId="77777777" w:rsidR="00290497" w:rsidRPr="006774E4" w:rsidRDefault="00290497" w:rsidP="006774E4">
            <w:pPr>
              <w:jc w:val="center"/>
            </w:pPr>
            <w:r w:rsidRPr="006774E4">
              <w:t>Abortion Study Lucid</w:t>
            </w:r>
          </w:p>
        </w:tc>
        <w:tc>
          <w:tcPr>
            <w:tcW w:w="2560" w:type="dxa"/>
            <w:tcBorders>
              <w:top w:val="single" w:sz="4" w:space="0" w:color="000000"/>
              <w:left w:val="nil"/>
              <w:bottom w:val="single" w:sz="4" w:space="0" w:color="000000"/>
              <w:right w:val="nil"/>
            </w:tcBorders>
            <w:shd w:val="clear" w:color="auto" w:fill="auto"/>
            <w:vAlign w:val="center"/>
          </w:tcPr>
          <w:p w14:paraId="211F1A68" w14:textId="77777777" w:rsidR="00290497" w:rsidRPr="006774E4" w:rsidRDefault="00290497" w:rsidP="006774E4">
            <w:pPr>
              <w:jc w:val="center"/>
            </w:pPr>
            <w:r w:rsidRPr="006774E4">
              <w:t>Equal Pay Study</w:t>
            </w:r>
          </w:p>
          <w:p w14:paraId="4144C646" w14:textId="77777777" w:rsidR="00290497" w:rsidRPr="006774E4" w:rsidRDefault="00290497" w:rsidP="006774E4">
            <w:pPr>
              <w:jc w:val="center"/>
            </w:pPr>
            <w:r w:rsidRPr="006774E4">
              <w:t xml:space="preserve"> CES</w:t>
            </w:r>
          </w:p>
        </w:tc>
        <w:tc>
          <w:tcPr>
            <w:tcW w:w="1616" w:type="dxa"/>
            <w:tcBorders>
              <w:top w:val="single" w:sz="4" w:space="0" w:color="000000"/>
              <w:left w:val="nil"/>
              <w:bottom w:val="single" w:sz="4" w:space="0" w:color="000000"/>
              <w:right w:val="nil"/>
            </w:tcBorders>
          </w:tcPr>
          <w:p w14:paraId="067731A4" w14:textId="77777777" w:rsidR="00290497" w:rsidRPr="006774E4" w:rsidRDefault="00290497" w:rsidP="006774E4">
            <w:pPr>
              <w:jc w:val="center"/>
            </w:pPr>
            <w:r w:rsidRPr="006774E4">
              <w:t>2020 Census</w:t>
            </w:r>
          </w:p>
        </w:tc>
      </w:tr>
      <w:tr w:rsidR="00290497" w:rsidRPr="00F74A7A" w14:paraId="375D3384" w14:textId="77777777" w:rsidTr="006774E4">
        <w:trPr>
          <w:trHeight w:val="300"/>
        </w:trPr>
        <w:tc>
          <w:tcPr>
            <w:tcW w:w="2758" w:type="dxa"/>
            <w:tcBorders>
              <w:top w:val="single" w:sz="4" w:space="0" w:color="000000"/>
              <w:left w:val="nil"/>
              <w:bottom w:val="nil"/>
              <w:right w:val="nil"/>
            </w:tcBorders>
            <w:shd w:val="clear" w:color="auto" w:fill="auto"/>
            <w:vAlign w:val="center"/>
          </w:tcPr>
          <w:p w14:paraId="230881B3" w14:textId="77777777" w:rsidR="00290497" w:rsidRPr="006774E4" w:rsidRDefault="00290497" w:rsidP="006774E4">
            <w:r w:rsidRPr="006774E4">
              <w:t>Party</w:t>
            </w:r>
          </w:p>
        </w:tc>
        <w:tc>
          <w:tcPr>
            <w:tcW w:w="2012" w:type="dxa"/>
            <w:tcBorders>
              <w:top w:val="single" w:sz="4" w:space="0" w:color="000000"/>
              <w:left w:val="nil"/>
              <w:bottom w:val="nil"/>
              <w:right w:val="nil"/>
            </w:tcBorders>
            <w:shd w:val="clear" w:color="auto" w:fill="auto"/>
            <w:vAlign w:val="center"/>
          </w:tcPr>
          <w:p w14:paraId="186468D3" w14:textId="77777777" w:rsidR="00290497" w:rsidRPr="006774E4" w:rsidRDefault="00290497" w:rsidP="006774E4"/>
        </w:tc>
        <w:tc>
          <w:tcPr>
            <w:tcW w:w="2560" w:type="dxa"/>
            <w:tcBorders>
              <w:top w:val="single" w:sz="4" w:space="0" w:color="000000"/>
              <w:left w:val="nil"/>
              <w:bottom w:val="nil"/>
              <w:right w:val="nil"/>
            </w:tcBorders>
            <w:shd w:val="clear" w:color="auto" w:fill="auto"/>
            <w:vAlign w:val="center"/>
          </w:tcPr>
          <w:p w14:paraId="5F16345A" w14:textId="77777777" w:rsidR="00290497" w:rsidRPr="00F74A7A" w:rsidRDefault="00290497" w:rsidP="006774E4"/>
        </w:tc>
        <w:tc>
          <w:tcPr>
            <w:tcW w:w="1616" w:type="dxa"/>
            <w:tcBorders>
              <w:top w:val="single" w:sz="4" w:space="0" w:color="000000"/>
              <w:left w:val="nil"/>
              <w:bottom w:val="nil"/>
              <w:right w:val="nil"/>
            </w:tcBorders>
          </w:tcPr>
          <w:p w14:paraId="71E34865" w14:textId="77777777" w:rsidR="00290497" w:rsidRPr="00F74A7A" w:rsidRDefault="00290497" w:rsidP="006774E4"/>
        </w:tc>
      </w:tr>
      <w:tr w:rsidR="00290497" w:rsidRPr="00F74A7A" w14:paraId="785FC391" w14:textId="77777777" w:rsidTr="006774E4">
        <w:trPr>
          <w:trHeight w:val="300"/>
        </w:trPr>
        <w:tc>
          <w:tcPr>
            <w:tcW w:w="2758" w:type="dxa"/>
            <w:tcBorders>
              <w:top w:val="nil"/>
              <w:left w:val="nil"/>
              <w:bottom w:val="nil"/>
              <w:right w:val="nil"/>
            </w:tcBorders>
            <w:shd w:val="clear" w:color="auto" w:fill="auto"/>
            <w:vAlign w:val="center"/>
          </w:tcPr>
          <w:p w14:paraId="0D8E2D4B" w14:textId="77777777" w:rsidR="00290497" w:rsidRPr="006774E4" w:rsidRDefault="00290497" w:rsidP="006774E4">
            <w:r w:rsidRPr="006774E4">
              <w:t>% Democrat</w:t>
            </w:r>
          </w:p>
        </w:tc>
        <w:tc>
          <w:tcPr>
            <w:tcW w:w="2012" w:type="dxa"/>
            <w:tcBorders>
              <w:top w:val="nil"/>
              <w:left w:val="nil"/>
              <w:bottom w:val="nil"/>
              <w:right w:val="nil"/>
            </w:tcBorders>
            <w:shd w:val="clear" w:color="auto" w:fill="auto"/>
          </w:tcPr>
          <w:p w14:paraId="226C3DA9" w14:textId="77777777" w:rsidR="00290497" w:rsidRPr="006774E4" w:rsidRDefault="00290497" w:rsidP="006774E4">
            <w:pPr>
              <w:jc w:val="center"/>
            </w:pPr>
            <w:r w:rsidRPr="006774E4">
              <w:t>48.4%</w:t>
            </w:r>
          </w:p>
        </w:tc>
        <w:tc>
          <w:tcPr>
            <w:tcW w:w="2560" w:type="dxa"/>
            <w:tcBorders>
              <w:top w:val="nil"/>
              <w:left w:val="nil"/>
              <w:bottom w:val="nil"/>
              <w:right w:val="nil"/>
            </w:tcBorders>
            <w:shd w:val="clear" w:color="auto" w:fill="auto"/>
          </w:tcPr>
          <w:p w14:paraId="2D8644B4" w14:textId="77777777" w:rsidR="00290497" w:rsidRPr="006774E4" w:rsidRDefault="00290497" w:rsidP="006774E4">
            <w:pPr>
              <w:jc w:val="center"/>
            </w:pPr>
            <w:r w:rsidRPr="006774E4">
              <w:t>38.60%</w:t>
            </w:r>
          </w:p>
        </w:tc>
        <w:tc>
          <w:tcPr>
            <w:tcW w:w="1616" w:type="dxa"/>
            <w:tcBorders>
              <w:top w:val="nil"/>
              <w:left w:val="nil"/>
              <w:bottom w:val="nil"/>
              <w:right w:val="nil"/>
            </w:tcBorders>
            <w:vAlign w:val="center"/>
          </w:tcPr>
          <w:p w14:paraId="13066BBC" w14:textId="77777777" w:rsidR="00290497" w:rsidRPr="006774E4" w:rsidRDefault="00290497" w:rsidP="006774E4">
            <w:pPr>
              <w:jc w:val="center"/>
            </w:pPr>
            <w:r w:rsidRPr="006774E4">
              <w:t>--</w:t>
            </w:r>
          </w:p>
        </w:tc>
      </w:tr>
      <w:tr w:rsidR="00290497" w:rsidRPr="00F74A7A" w14:paraId="283DB453" w14:textId="77777777" w:rsidTr="006774E4">
        <w:trPr>
          <w:trHeight w:val="300"/>
        </w:trPr>
        <w:tc>
          <w:tcPr>
            <w:tcW w:w="2758" w:type="dxa"/>
            <w:tcBorders>
              <w:top w:val="nil"/>
              <w:left w:val="nil"/>
              <w:bottom w:val="nil"/>
              <w:right w:val="nil"/>
            </w:tcBorders>
            <w:shd w:val="clear" w:color="auto" w:fill="auto"/>
            <w:vAlign w:val="center"/>
          </w:tcPr>
          <w:p w14:paraId="0CDE7B54" w14:textId="77777777" w:rsidR="00290497" w:rsidRPr="006774E4" w:rsidRDefault="00290497" w:rsidP="006774E4">
            <w:r w:rsidRPr="006774E4">
              <w:t>% Republican</w:t>
            </w:r>
          </w:p>
        </w:tc>
        <w:tc>
          <w:tcPr>
            <w:tcW w:w="2012" w:type="dxa"/>
            <w:tcBorders>
              <w:top w:val="nil"/>
              <w:left w:val="nil"/>
              <w:bottom w:val="nil"/>
              <w:right w:val="nil"/>
            </w:tcBorders>
            <w:shd w:val="clear" w:color="auto" w:fill="auto"/>
          </w:tcPr>
          <w:p w14:paraId="4E2DFD56" w14:textId="77777777" w:rsidR="00290497" w:rsidRPr="006774E4" w:rsidRDefault="00290497" w:rsidP="006774E4">
            <w:pPr>
              <w:jc w:val="center"/>
            </w:pPr>
            <w:r w:rsidRPr="006774E4">
              <w:t>31%</w:t>
            </w:r>
          </w:p>
        </w:tc>
        <w:tc>
          <w:tcPr>
            <w:tcW w:w="2560" w:type="dxa"/>
            <w:tcBorders>
              <w:top w:val="nil"/>
              <w:left w:val="nil"/>
              <w:bottom w:val="nil"/>
              <w:right w:val="nil"/>
            </w:tcBorders>
            <w:shd w:val="clear" w:color="auto" w:fill="auto"/>
          </w:tcPr>
          <w:p w14:paraId="555CB272" w14:textId="77777777" w:rsidR="00290497" w:rsidRPr="006774E4" w:rsidRDefault="00290497" w:rsidP="006774E4">
            <w:pPr>
              <w:jc w:val="center"/>
            </w:pPr>
            <w:r w:rsidRPr="006774E4">
              <w:t>22.60%</w:t>
            </w:r>
          </w:p>
        </w:tc>
        <w:tc>
          <w:tcPr>
            <w:tcW w:w="1616" w:type="dxa"/>
            <w:tcBorders>
              <w:top w:val="nil"/>
              <w:left w:val="nil"/>
              <w:bottom w:val="nil"/>
              <w:right w:val="nil"/>
            </w:tcBorders>
            <w:vAlign w:val="center"/>
          </w:tcPr>
          <w:p w14:paraId="60368FF6" w14:textId="77777777" w:rsidR="00290497" w:rsidRPr="006774E4" w:rsidRDefault="00290497" w:rsidP="006774E4">
            <w:pPr>
              <w:jc w:val="center"/>
            </w:pPr>
            <w:r w:rsidRPr="006774E4">
              <w:t>--</w:t>
            </w:r>
          </w:p>
        </w:tc>
      </w:tr>
      <w:tr w:rsidR="00290497" w:rsidRPr="00F74A7A" w14:paraId="3A64BC71" w14:textId="77777777" w:rsidTr="006774E4">
        <w:trPr>
          <w:trHeight w:val="300"/>
        </w:trPr>
        <w:tc>
          <w:tcPr>
            <w:tcW w:w="2758" w:type="dxa"/>
            <w:tcBorders>
              <w:top w:val="nil"/>
              <w:left w:val="nil"/>
              <w:bottom w:val="nil"/>
              <w:right w:val="nil"/>
            </w:tcBorders>
            <w:shd w:val="clear" w:color="auto" w:fill="auto"/>
            <w:vAlign w:val="center"/>
          </w:tcPr>
          <w:p w14:paraId="623B9377" w14:textId="77777777" w:rsidR="00290497" w:rsidRPr="006774E4" w:rsidRDefault="00290497" w:rsidP="006774E4">
            <w:r w:rsidRPr="006774E4">
              <w:t>% Independent</w:t>
            </w:r>
          </w:p>
        </w:tc>
        <w:tc>
          <w:tcPr>
            <w:tcW w:w="2012" w:type="dxa"/>
            <w:tcBorders>
              <w:top w:val="nil"/>
              <w:left w:val="nil"/>
              <w:bottom w:val="nil"/>
              <w:right w:val="nil"/>
            </w:tcBorders>
            <w:shd w:val="clear" w:color="auto" w:fill="auto"/>
          </w:tcPr>
          <w:p w14:paraId="229528BB" w14:textId="77777777" w:rsidR="00290497" w:rsidRPr="006774E4" w:rsidRDefault="00290497" w:rsidP="006774E4">
            <w:pPr>
              <w:jc w:val="center"/>
            </w:pPr>
            <w:r w:rsidRPr="006774E4">
              <w:t>19%</w:t>
            </w:r>
          </w:p>
        </w:tc>
        <w:tc>
          <w:tcPr>
            <w:tcW w:w="2560" w:type="dxa"/>
            <w:tcBorders>
              <w:top w:val="nil"/>
              <w:left w:val="nil"/>
              <w:bottom w:val="nil"/>
              <w:right w:val="nil"/>
            </w:tcBorders>
            <w:shd w:val="clear" w:color="auto" w:fill="auto"/>
          </w:tcPr>
          <w:p w14:paraId="4F484202" w14:textId="77777777" w:rsidR="00290497" w:rsidRPr="006774E4" w:rsidRDefault="00290497" w:rsidP="006774E4">
            <w:pPr>
              <w:jc w:val="center"/>
            </w:pPr>
            <w:r w:rsidRPr="006774E4">
              <w:t>28.80%</w:t>
            </w:r>
          </w:p>
        </w:tc>
        <w:tc>
          <w:tcPr>
            <w:tcW w:w="1616" w:type="dxa"/>
            <w:tcBorders>
              <w:top w:val="nil"/>
              <w:left w:val="nil"/>
              <w:bottom w:val="nil"/>
              <w:right w:val="nil"/>
            </w:tcBorders>
            <w:vAlign w:val="center"/>
          </w:tcPr>
          <w:p w14:paraId="221929C9" w14:textId="77777777" w:rsidR="00290497" w:rsidRPr="006774E4" w:rsidRDefault="00290497" w:rsidP="006774E4">
            <w:pPr>
              <w:jc w:val="center"/>
            </w:pPr>
          </w:p>
        </w:tc>
      </w:tr>
      <w:tr w:rsidR="00290497" w:rsidRPr="00F74A7A" w14:paraId="050A5968" w14:textId="77777777" w:rsidTr="006774E4">
        <w:trPr>
          <w:trHeight w:val="300"/>
        </w:trPr>
        <w:tc>
          <w:tcPr>
            <w:tcW w:w="2758" w:type="dxa"/>
            <w:tcBorders>
              <w:top w:val="nil"/>
              <w:left w:val="nil"/>
              <w:bottom w:val="nil"/>
              <w:right w:val="nil"/>
            </w:tcBorders>
            <w:shd w:val="clear" w:color="auto" w:fill="auto"/>
            <w:vAlign w:val="center"/>
          </w:tcPr>
          <w:p w14:paraId="459E0C46" w14:textId="77777777" w:rsidR="00290497" w:rsidRPr="006774E4" w:rsidRDefault="00290497" w:rsidP="006774E4">
            <w:r w:rsidRPr="006774E4">
              <w:t>Ideology</w:t>
            </w:r>
          </w:p>
        </w:tc>
        <w:tc>
          <w:tcPr>
            <w:tcW w:w="2012" w:type="dxa"/>
            <w:tcBorders>
              <w:top w:val="nil"/>
              <w:left w:val="nil"/>
              <w:bottom w:val="nil"/>
              <w:right w:val="nil"/>
            </w:tcBorders>
            <w:shd w:val="clear" w:color="auto" w:fill="auto"/>
          </w:tcPr>
          <w:p w14:paraId="5B49AF5F" w14:textId="77777777" w:rsidR="00290497" w:rsidRPr="006774E4" w:rsidRDefault="00290497" w:rsidP="006774E4">
            <w:pPr>
              <w:jc w:val="center"/>
            </w:pPr>
          </w:p>
        </w:tc>
        <w:tc>
          <w:tcPr>
            <w:tcW w:w="2560" w:type="dxa"/>
            <w:tcBorders>
              <w:top w:val="nil"/>
              <w:left w:val="nil"/>
              <w:bottom w:val="nil"/>
              <w:right w:val="nil"/>
            </w:tcBorders>
            <w:shd w:val="clear" w:color="auto" w:fill="auto"/>
          </w:tcPr>
          <w:p w14:paraId="34D9B677" w14:textId="77777777" w:rsidR="00290497" w:rsidRPr="00F74A7A" w:rsidRDefault="00290497" w:rsidP="006774E4">
            <w:pPr>
              <w:jc w:val="center"/>
            </w:pPr>
          </w:p>
        </w:tc>
        <w:tc>
          <w:tcPr>
            <w:tcW w:w="1616" w:type="dxa"/>
            <w:tcBorders>
              <w:top w:val="nil"/>
              <w:left w:val="nil"/>
              <w:bottom w:val="nil"/>
              <w:right w:val="nil"/>
            </w:tcBorders>
          </w:tcPr>
          <w:p w14:paraId="1F39BCBD" w14:textId="77777777" w:rsidR="00290497" w:rsidRPr="00F74A7A" w:rsidRDefault="00290497" w:rsidP="006774E4">
            <w:pPr>
              <w:jc w:val="center"/>
            </w:pPr>
          </w:p>
        </w:tc>
      </w:tr>
      <w:tr w:rsidR="00290497" w:rsidRPr="00F74A7A" w14:paraId="41C50D55" w14:textId="77777777" w:rsidTr="006774E4">
        <w:trPr>
          <w:trHeight w:val="300"/>
        </w:trPr>
        <w:tc>
          <w:tcPr>
            <w:tcW w:w="2758" w:type="dxa"/>
            <w:tcBorders>
              <w:top w:val="nil"/>
              <w:left w:val="nil"/>
              <w:bottom w:val="nil"/>
              <w:right w:val="nil"/>
            </w:tcBorders>
            <w:shd w:val="clear" w:color="auto" w:fill="auto"/>
            <w:vAlign w:val="center"/>
          </w:tcPr>
          <w:p w14:paraId="7914ADD7" w14:textId="77777777" w:rsidR="00290497" w:rsidRPr="006774E4" w:rsidRDefault="00290497" w:rsidP="006774E4">
            <w:r w:rsidRPr="006774E4">
              <w:t>% Strong Conservative</w:t>
            </w:r>
          </w:p>
        </w:tc>
        <w:tc>
          <w:tcPr>
            <w:tcW w:w="2012" w:type="dxa"/>
            <w:tcBorders>
              <w:top w:val="nil"/>
              <w:left w:val="nil"/>
              <w:bottom w:val="nil"/>
              <w:right w:val="nil"/>
            </w:tcBorders>
            <w:shd w:val="clear" w:color="auto" w:fill="auto"/>
          </w:tcPr>
          <w:p w14:paraId="295E00C0" w14:textId="77777777" w:rsidR="00290497" w:rsidRPr="006774E4" w:rsidRDefault="00290497" w:rsidP="006774E4">
            <w:pPr>
              <w:jc w:val="center"/>
            </w:pPr>
            <w:r w:rsidRPr="006774E4">
              <w:t>13.6%</w:t>
            </w:r>
          </w:p>
        </w:tc>
        <w:tc>
          <w:tcPr>
            <w:tcW w:w="2560" w:type="dxa"/>
            <w:tcBorders>
              <w:top w:val="nil"/>
              <w:left w:val="nil"/>
              <w:bottom w:val="nil"/>
              <w:right w:val="nil"/>
            </w:tcBorders>
            <w:shd w:val="clear" w:color="auto" w:fill="auto"/>
          </w:tcPr>
          <w:p w14:paraId="164F91F4" w14:textId="77777777" w:rsidR="00290497" w:rsidRPr="006774E4" w:rsidRDefault="00290497" w:rsidP="006774E4">
            <w:pPr>
              <w:jc w:val="center"/>
            </w:pPr>
            <w:r w:rsidRPr="006774E4">
              <w:t>12.51%</w:t>
            </w:r>
          </w:p>
        </w:tc>
        <w:tc>
          <w:tcPr>
            <w:tcW w:w="1616" w:type="dxa"/>
            <w:tcBorders>
              <w:top w:val="nil"/>
              <w:left w:val="nil"/>
              <w:bottom w:val="nil"/>
              <w:right w:val="nil"/>
            </w:tcBorders>
            <w:vAlign w:val="center"/>
          </w:tcPr>
          <w:p w14:paraId="059F0D12" w14:textId="77777777" w:rsidR="00290497" w:rsidRPr="006774E4" w:rsidRDefault="00290497" w:rsidP="006774E4">
            <w:pPr>
              <w:jc w:val="center"/>
            </w:pPr>
            <w:r w:rsidRPr="006774E4">
              <w:t>--</w:t>
            </w:r>
          </w:p>
        </w:tc>
      </w:tr>
      <w:tr w:rsidR="00290497" w:rsidRPr="00F74A7A" w14:paraId="5E12EDC9" w14:textId="77777777" w:rsidTr="006774E4">
        <w:trPr>
          <w:trHeight w:val="300"/>
        </w:trPr>
        <w:tc>
          <w:tcPr>
            <w:tcW w:w="2758" w:type="dxa"/>
            <w:tcBorders>
              <w:top w:val="nil"/>
              <w:left w:val="nil"/>
              <w:bottom w:val="nil"/>
              <w:right w:val="nil"/>
            </w:tcBorders>
            <w:shd w:val="clear" w:color="auto" w:fill="auto"/>
            <w:vAlign w:val="center"/>
          </w:tcPr>
          <w:p w14:paraId="3F9D4CA5" w14:textId="77777777" w:rsidR="00290497" w:rsidRPr="006774E4" w:rsidRDefault="00290497" w:rsidP="006774E4">
            <w:r w:rsidRPr="006774E4">
              <w:t>% Conservative</w:t>
            </w:r>
          </w:p>
        </w:tc>
        <w:tc>
          <w:tcPr>
            <w:tcW w:w="2012" w:type="dxa"/>
            <w:tcBorders>
              <w:top w:val="nil"/>
              <w:left w:val="nil"/>
              <w:bottom w:val="nil"/>
              <w:right w:val="nil"/>
            </w:tcBorders>
            <w:shd w:val="clear" w:color="auto" w:fill="auto"/>
          </w:tcPr>
          <w:p w14:paraId="10923CD2" w14:textId="77777777" w:rsidR="00290497" w:rsidRPr="006774E4" w:rsidRDefault="00290497" w:rsidP="006774E4">
            <w:pPr>
              <w:jc w:val="center"/>
            </w:pPr>
            <w:r w:rsidRPr="006774E4">
              <w:t>17.6%</w:t>
            </w:r>
          </w:p>
        </w:tc>
        <w:tc>
          <w:tcPr>
            <w:tcW w:w="2560" w:type="dxa"/>
            <w:tcBorders>
              <w:top w:val="nil"/>
              <w:left w:val="nil"/>
              <w:bottom w:val="nil"/>
              <w:right w:val="nil"/>
            </w:tcBorders>
            <w:shd w:val="clear" w:color="auto" w:fill="auto"/>
          </w:tcPr>
          <w:p w14:paraId="553406D3" w14:textId="77777777" w:rsidR="00290497" w:rsidRPr="006774E4" w:rsidRDefault="00290497" w:rsidP="006774E4">
            <w:pPr>
              <w:jc w:val="center"/>
            </w:pPr>
            <w:r w:rsidRPr="006774E4">
              <w:t>16.42%</w:t>
            </w:r>
          </w:p>
        </w:tc>
        <w:tc>
          <w:tcPr>
            <w:tcW w:w="1616" w:type="dxa"/>
            <w:tcBorders>
              <w:top w:val="nil"/>
              <w:left w:val="nil"/>
              <w:bottom w:val="nil"/>
              <w:right w:val="nil"/>
            </w:tcBorders>
            <w:vAlign w:val="center"/>
          </w:tcPr>
          <w:p w14:paraId="47F6B1E1" w14:textId="77777777" w:rsidR="00290497" w:rsidRPr="006774E4" w:rsidRDefault="00290497" w:rsidP="006774E4">
            <w:pPr>
              <w:jc w:val="center"/>
            </w:pPr>
            <w:r w:rsidRPr="006774E4">
              <w:t>--</w:t>
            </w:r>
          </w:p>
        </w:tc>
      </w:tr>
      <w:tr w:rsidR="00290497" w:rsidRPr="00F74A7A" w14:paraId="15F7C208" w14:textId="77777777" w:rsidTr="006774E4">
        <w:trPr>
          <w:trHeight w:val="300"/>
        </w:trPr>
        <w:tc>
          <w:tcPr>
            <w:tcW w:w="2758" w:type="dxa"/>
            <w:tcBorders>
              <w:top w:val="nil"/>
              <w:left w:val="nil"/>
              <w:bottom w:val="nil"/>
              <w:right w:val="nil"/>
            </w:tcBorders>
            <w:shd w:val="clear" w:color="auto" w:fill="auto"/>
            <w:vAlign w:val="center"/>
          </w:tcPr>
          <w:p w14:paraId="17392B30" w14:textId="77777777" w:rsidR="00290497" w:rsidRPr="006774E4" w:rsidRDefault="00290497" w:rsidP="006774E4">
            <w:r w:rsidRPr="006774E4">
              <w:t>% Moderate</w:t>
            </w:r>
          </w:p>
        </w:tc>
        <w:tc>
          <w:tcPr>
            <w:tcW w:w="2012" w:type="dxa"/>
            <w:tcBorders>
              <w:top w:val="nil"/>
              <w:left w:val="nil"/>
              <w:bottom w:val="nil"/>
              <w:right w:val="nil"/>
            </w:tcBorders>
            <w:shd w:val="clear" w:color="auto" w:fill="auto"/>
          </w:tcPr>
          <w:p w14:paraId="073A8AE3" w14:textId="77777777" w:rsidR="00290497" w:rsidRPr="006774E4" w:rsidRDefault="00290497" w:rsidP="006774E4">
            <w:pPr>
              <w:jc w:val="center"/>
            </w:pPr>
            <w:r w:rsidRPr="006774E4">
              <w:t>38.6%</w:t>
            </w:r>
          </w:p>
        </w:tc>
        <w:tc>
          <w:tcPr>
            <w:tcW w:w="2560" w:type="dxa"/>
            <w:tcBorders>
              <w:top w:val="nil"/>
              <w:left w:val="nil"/>
              <w:bottom w:val="nil"/>
              <w:right w:val="nil"/>
            </w:tcBorders>
            <w:shd w:val="clear" w:color="auto" w:fill="auto"/>
          </w:tcPr>
          <w:p w14:paraId="6BEECDA6" w14:textId="77777777" w:rsidR="00290497" w:rsidRPr="006774E4" w:rsidRDefault="00290497" w:rsidP="006774E4">
            <w:pPr>
              <w:jc w:val="center"/>
            </w:pPr>
            <w:r w:rsidRPr="006774E4">
              <w:t>31.13%</w:t>
            </w:r>
          </w:p>
        </w:tc>
        <w:tc>
          <w:tcPr>
            <w:tcW w:w="1616" w:type="dxa"/>
            <w:tcBorders>
              <w:top w:val="nil"/>
              <w:left w:val="nil"/>
              <w:bottom w:val="nil"/>
              <w:right w:val="nil"/>
            </w:tcBorders>
            <w:vAlign w:val="center"/>
          </w:tcPr>
          <w:p w14:paraId="4354596F" w14:textId="77777777" w:rsidR="00290497" w:rsidRPr="006774E4" w:rsidRDefault="00290497" w:rsidP="006774E4">
            <w:pPr>
              <w:jc w:val="center"/>
            </w:pPr>
            <w:r w:rsidRPr="006774E4">
              <w:t>--</w:t>
            </w:r>
          </w:p>
        </w:tc>
      </w:tr>
      <w:tr w:rsidR="00290497" w:rsidRPr="00F74A7A" w14:paraId="653EA5C9" w14:textId="77777777" w:rsidTr="006774E4">
        <w:trPr>
          <w:trHeight w:val="300"/>
        </w:trPr>
        <w:tc>
          <w:tcPr>
            <w:tcW w:w="2758" w:type="dxa"/>
            <w:tcBorders>
              <w:top w:val="nil"/>
              <w:left w:val="nil"/>
              <w:bottom w:val="nil"/>
              <w:right w:val="nil"/>
            </w:tcBorders>
            <w:shd w:val="clear" w:color="auto" w:fill="auto"/>
            <w:vAlign w:val="center"/>
          </w:tcPr>
          <w:p w14:paraId="5CDB640D" w14:textId="77777777" w:rsidR="00290497" w:rsidRPr="006774E4" w:rsidRDefault="00290497" w:rsidP="006774E4">
            <w:r w:rsidRPr="006774E4">
              <w:t>% Liberal</w:t>
            </w:r>
          </w:p>
        </w:tc>
        <w:tc>
          <w:tcPr>
            <w:tcW w:w="2012" w:type="dxa"/>
            <w:tcBorders>
              <w:top w:val="nil"/>
              <w:left w:val="nil"/>
              <w:bottom w:val="nil"/>
              <w:right w:val="nil"/>
            </w:tcBorders>
            <w:shd w:val="clear" w:color="auto" w:fill="auto"/>
          </w:tcPr>
          <w:p w14:paraId="679A3AEF" w14:textId="77777777" w:rsidR="00290497" w:rsidRPr="006774E4" w:rsidRDefault="00290497" w:rsidP="006774E4">
            <w:pPr>
              <w:jc w:val="center"/>
            </w:pPr>
            <w:r w:rsidRPr="006774E4">
              <w:t>17.2%</w:t>
            </w:r>
          </w:p>
        </w:tc>
        <w:tc>
          <w:tcPr>
            <w:tcW w:w="2560" w:type="dxa"/>
            <w:tcBorders>
              <w:top w:val="nil"/>
              <w:left w:val="nil"/>
              <w:bottom w:val="nil"/>
              <w:right w:val="nil"/>
            </w:tcBorders>
            <w:shd w:val="clear" w:color="auto" w:fill="auto"/>
          </w:tcPr>
          <w:p w14:paraId="22D3D877" w14:textId="77777777" w:rsidR="00290497" w:rsidRPr="006774E4" w:rsidRDefault="00290497" w:rsidP="006774E4">
            <w:pPr>
              <w:jc w:val="center"/>
            </w:pPr>
            <w:r w:rsidRPr="006774E4">
              <w:t>18.82%</w:t>
            </w:r>
          </w:p>
        </w:tc>
        <w:tc>
          <w:tcPr>
            <w:tcW w:w="1616" w:type="dxa"/>
            <w:tcBorders>
              <w:top w:val="nil"/>
              <w:left w:val="nil"/>
              <w:bottom w:val="nil"/>
              <w:right w:val="nil"/>
            </w:tcBorders>
            <w:vAlign w:val="center"/>
          </w:tcPr>
          <w:p w14:paraId="34240773" w14:textId="77777777" w:rsidR="00290497" w:rsidRPr="006774E4" w:rsidRDefault="00290497" w:rsidP="006774E4">
            <w:pPr>
              <w:jc w:val="center"/>
            </w:pPr>
            <w:r w:rsidRPr="006774E4">
              <w:t>--</w:t>
            </w:r>
          </w:p>
        </w:tc>
      </w:tr>
      <w:tr w:rsidR="00290497" w:rsidRPr="00F74A7A" w14:paraId="633EB7D2" w14:textId="77777777" w:rsidTr="006774E4">
        <w:trPr>
          <w:trHeight w:val="300"/>
        </w:trPr>
        <w:tc>
          <w:tcPr>
            <w:tcW w:w="2758" w:type="dxa"/>
            <w:tcBorders>
              <w:top w:val="nil"/>
              <w:left w:val="nil"/>
              <w:bottom w:val="nil"/>
              <w:right w:val="nil"/>
            </w:tcBorders>
            <w:shd w:val="clear" w:color="auto" w:fill="auto"/>
            <w:vAlign w:val="center"/>
          </w:tcPr>
          <w:p w14:paraId="2F6AF626" w14:textId="77777777" w:rsidR="00290497" w:rsidRPr="006774E4" w:rsidRDefault="00290497" w:rsidP="006774E4">
            <w:r w:rsidRPr="006774E4">
              <w:t>% Strong Liberal</w:t>
            </w:r>
          </w:p>
        </w:tc>
        <w:tc>
          <w:tcPr>
            <w:tcW w:w="2012" w:type="dxa"/>
            <w:tcBorders>
              <w:top w:val="nil"/>
              <w:left w:val="nil"/>
              <w:bottom w:val="nil"/>
              <w:right w:val="nil"/>
            </w:tcBorders>
            <w:shd w:val="clear" w:color="auto" w:fill="auto"/>
          </w:tcPr>
          <w:p w14:paraId="3571D963" w14:textId="77777777" w:rsidR="00290497" w:rsidRPr="006774E4" w:rsidRDefault="00290497" w:rsidP="006774E4">
            <w:pPr>
              <w:jc w:val="center"/>
            </w:pPr>
            <w:r w:rsidRPr="006774E4">
              <w:t>11.2%</w:t>
            </w:r>
          </w:p>
        </w:tc>
        <w:tc>
          <w:tcPr>
            <w:tcW w:w="2560" w:type="dxa"/>
            <w:tcBorders>
              <w:top w:val="nil"/>
              <w:left w:val="nil"/>
              <w:bottom w:val="nil"/>
              <w:right w:val="nil"/>
            </w:tcBorders>
            <w:shd w:val="clear" w:color="auto" w:fill="auto"/>
          </w:tcPr>
          <w:p w14:paraId="6BAD6CAD" w14:textId="77777777" w:rsidR="00290497" w:rsidRPr="006774E4" w:rsidRDefault="00290497" w:rsidP="006774E4">
            <w:pPr>
              <w:jc w:val="center"/>
            </w:pPr>
            <w:r w:rsidRPr="006774E4">
              <w:t>13.11%</w:t>
            </w:r>
          </w:p>
        </w:tc>
        <w:tc>
          <w:tcPr>
            <w:tcW w:w="1616" w:type="dxa"/>
            <w:tcBorders>
              <w:top w:val="nil"/>
              <w:left w:val="nil"/>
              <w:bottom w:val="nil"/>
              <w:right w:val="nil"/>
            </w:tcBorders>
            <w:vAlign w:val="center"/>
          </w:tcPr>
          <w:p w14:paraId="772F0E26" w14:textId="77777777" w:rsidR="00290497" w:rsidRPr="006774E4" w:rsidRDefault="00290497" w:rsidP="006774E4">
            <w:pPr>
              <w:jc w:val="center"/>
            </w:pPr>
            <w:r w:rsidRPr="006774E4">
              <w:t>--</w:t>
            </w:r>
          </w:p>
        </w:tc>
      </w:tr>
      <w:tr w:rsidR="00290497" w:rsidRPr="00F74A7A" w14:paraId="3D10FA6F" w14:textId="77777777" w:rsidTr="006774E4">
        <w:trPr>
          <w:trHeight w:val="300"/>
        </w:trPr>
        <w:tc>
          <w:tcPr>
            <w:tcW w:w="2758" w:type="dxa"/>
            <w:tcBorders>
              <w:top w:val="nil"/>
              <w:left w:val="nil"/>
              <w:bottom w:val="nil"/>
              <w:right w:val="nil"/>
            </w:tcBorders>
            <w:shd w:val="clear" w:color="auto" w:fill="auto"/>
            <w:vAlign w:val="center"/>
          </w:tcPr>
          <w:p w14:paraId="781EE268" w14:textId="77777777" w:rsidR="00290497" w:rsidRPr="006774E4" w:rsidRDefault="00290497" w:rsidP="006774E4">
            <w:r w:rsidRPr="006774E4">
              <w:t>% Other</w:t>
            </w:r>
          </w:p>
        </w:tc>
        <w:tc>
          <w:tcPr>
            <w:tcW w:w="2012" w:type="dxa"/>
            <w:tcBorders>
              <w:top w:val="nil"/>
              <w:left w:val="nil"/>
              <w:bottom w:val="nil"/>
              <w:right w:val="nil"/>
            </w:tcBorders>
            <w:shd w:val="clear" w:color="auto" w:fill="auto"/>
          </w:tcPr>
          <w:p w14:paraId="53E097EE" w14:textId="77777777" w:rsidR="00290497" w:rsidRPr="006774E4" w:rsidRDefault="00290497" w:rsidP="006774E4">
            <w:pPr>
              <w:jc w:val="center"/>
            </w:pPr>
            <w:r w:rsidRPr="006774E4">
              <w:t>1.8%</w:t>
            </w:r>
          </w:p>
        </w:tc>
        <w:tc>
          <w:tcPr>
            <w:tcW w:w="2560" w:type="dxa"/>
            <w:tcBorders>
              <w:top w:val="nil"/>
              <w:left w:val="nil"/>
              <w:bottom w:val="nil"/>
              <w:right w:val="nil"/>
            </w:tcBorders>
            <w:shd w:val="clear" w:color="auto" w:fill="auto"/>
          </w:tcPr>
          <w:p w14:paraId="6A3171BB" w14:textId="77777777" w:rsidR="00290497" w:rsidRPr="006774E4" w:rsidRDefault="00290497" w:rsidP="006774E4">
            <w:pPr>
              <w:jc w:val="center"/>
            </w:pPr>
            <w:r w:rsidRPr="006774E4">
              <w:t>8.01%</w:t>
            </w:r>
          </w:p>
        </w:tc>
        <w:tc>
          <w:tcPr>
            <w:tcW w:w="1616" w:type="dxa"/>
            <w:tcBorders>
              <w:top w:val="nil"/>
              <w:left w:val="nil"/>
              <w:bottom w:val="nil"/>
              <w:right w:val="nil"/>
            </w:tcBorders>
            <w:vAlign w:val="center"/>
          </w:tcPr>
          <w:p w14:paraId="05E4FED6" w14:textId="77777777" w:rsidR="00290497" w:rsidRPr="006774E4" w:rsidRDefault="00290497" w:rsidP="006774E4">
            <w:pPr>
              <w:jc w:val="center"/>
            </w:pPr>
            <w:r w:rsidRPr="006774E4">
              <w:t>--</w:t>
            </w:r>
          </w:p>
        </w:tc>
      </w:tr>
      <w:tr w:rsidR="00290497" w:rsidRPr="00F74A7A" w14:paraId="68F5ECCE" w14:textId="77777777" w:rsidTr="006774E4">
        <w:trPr>
          <w:trHeight w:val="300"/>
        </w:trPr>
        <w:tc>
          <w:tcPr>
            <w:tcW w:w="2758" w:type="dxa"/>
            <w:tcBorders>
              <w:top w:val="nil"/>
              <w:left w:val="nil"/>
              <w:bottom w:val="nil"/>
              <w:right w:val="nil"/>
            </w:tcBorders>
            <w:shd w:val="clear" w:color="auto" w:fill="auto"/>
            <w:vAlign w:val="center"/>
          </w:tcPr>
          <w:p w14:paraId="4F6451FC" w14:textId="77777777" w:rsidR="00290497" w:rsidRPr="006774E4" w:rsidRDefault="00290497" w:rsidP="006774E4"/>
        </w:tc>
        <w:tc>
          <w:tcPr>
            <w:tcW w:w="2012" w:type="dxa"/>
            <w:tcBorders>
              <w:top w:val="nil"/>
              <w:left w:val="nil"/>
              <w:bottom w:val="nil"/>
              <w:right w:val="nil"/>
            </w:tcBorders>
            <w:shd w:val="clear" w:color="auto" w:fill="auto"/>
            <w:vAlign w:val="center"/>
          </w:tcPr>
          <w:p w14:paraId="56AA0C55" w14:textId="77777777" w:rsidR="00290497" w:rsidRPr="006774E4" w:rsidRDefault="00290497" w:rsidP="006774E4">
            <w:pPr>
              <w:jc w:val="center"/>
            </w:pPr>
          </w:p>
        </w:tc>
        <w:tc>
          <w:tcPr>
            <w:tcW w:w="2560" w:type="dxa"/>
            <w:tcBorders>
              <w:top w:val="nil"/>
              <w:left w:val="nil"/>
              <w:bottom w:val="nil"/>
              <w:right w:val="nil"/>
            </w:tcBorders>
            <w:shd w:val="clear" w:color="auto" w:fill="auto"/>
          </w:tcPr>
          <w:p w14:paraId="54A80646" w14:textId="77777777" w:rsidR="00290497" w:rsidRPr="00F74A7A" w:rsidRDefault="00290497" w:rsidP="006774E4">
            <w:pPr>
              <w:jc w:val="center"/>
            </w:pPr>
          </w:p>
        </w:tc>
        <w:tc>
          <w:tcPr>
            <w:tcW w:w="1616" w:type="dxa"/>
            <w:tcBorders>
              <w:top w:val="nil"/>
              <w:left w:val="nil"/>
              <w:bottom w:val="nil"/>
              <w:right w:val="nil"/>
            </w:tcBorders>
            <w:vAlign w:val="center"/>
          </w:tcPr>
          <w:p w14:paraId="4D058CC3" w14:textId="77777777" w:rsidR="00290497" w:rsidRPr="00F74A7A" w:rsidRDefault="00290497" w:rsidP="006774E4">
            <w:pPr>
              <w:jc w:val="center"/>
            </w:pPr>
          </w:p>
        </w:tc>
      </w:tr>
      <w:tr w:rsidR="00290497" w:rsidRPr="00F74A7A" w14:paraId="7A992B6D" w14:textId="77777777" w:rsidTr="006774E4">
        <w:trPr>
          <w:trHeight w:val="300"/>
        </w:trPr>
        <w:tc>
          <w:tcPr>
            <w:tcW w:w="2758" w:type="dxa"/>
            <w:tcBorders>
              <w:top w:val="nil"/>
              <w:left w:val="nil"/>
              <w:bottom w:val="nil"/>
              <w:right w:val="nil"/>
            </w:tcBorders>
            <w:shd w:val="clear" w:color="auto" w:fill="auto"/>
            <w:vAlign w:val="center"/>
          </w:tcPr>
          <w:p w14:paraId="3D8A7E1E" w14:textId="77777777" w:rsidR="00290497" w:rsidRPr="006774E4" w:rsidRDefault="00290497" w:rsidP="006774E4">
            <w:r w:rsidRPr="006774E4">
              <w:t>Sex</w:t>
            </w:r>
          </w:p>
        </w:tc>
        <w:tc>
          <w:tcPr>
            <w:tcW w:w="2012" w:type="dxa"/>
            <w:tcBorders>
              <w:top w:val="nil"/>
              <w:left w:val="nil"/>
              <w:bottom w:val="nil"/>
              <w:right w:val="nil"/>
            </w:tcBorders>
            <w:shd w:val="clear" w:color="auto" w:fill="auto"/>
            <w:vAlign w:val="center"/>
          </w:tcPr>
          <w:p w14:paraId="0515123A" w14:textId="77777777" w:rsidR="00290497" w:rsidRPr="006774E4" w:rsidRDefault="00290497" w:rsidP="006774E4">
            <w:pPr>
              <w:jc w:val="center"/>
            </w:pPr>
          </w:p>
        </w:tc>
        <w:tc>
          <w:tcPr>
            <w:tcW w:w="2560" w:type="dxa"/>
            <w:tcBorders>
              <w:top w:val="nil"/>
              <w:left w:val="nil"/>
              <w:bottom w:val="nil"/>
              <w:right w:val="nil"/>
            </w:tcBorders>
            <w:shd w:val="clear" w:color="auto" w:fill="auto"/>
          </w:tcPr>
          <w:p w14:paraId="1468FFEF" w14:textId="77777777" w:rsidR="00290497" w:rsidRPr="00F74A7A" w:rsidRDefault="00290497" w:rsidP="006774E4">
            <w:pPr>
              <w:jc w:val="center"/>
            </w:pPr>
          </w:p>
        </w:tc>
        <w:tc>
          <w:tcPr>
            <w:tcW w:w="1616" w:type="dxa"/>
            <w:tcBorders>
              <w:top w:val="nil"/>
              <w:left w:val="nil"/>
              <w:bottom w:val="nil"/>
              <w:right w:val="nil"/>
            </w:tcBorders>
            <w:vAlign w:val="center"/>
          </w:tcPr>
          <w:p w14:paraId="1B2F2488" w14:textId="77777777" w:rsidR="00290497" w:rsidRPr="00F74A7A" w:rsidRDefault="00290497" w:rsidP="006774E4">
            <w:pPr>
              <w:jc w:val="center"/>
            </w:pPr>
          </w:p>
        </w:tc>
      </w:tr>
      <w:tr w:rsidR="00290497" w:rsidRPr="00F74A7A" w14:paraId="205DA90D" w14:textId="77777777" w:rsidTr="006774E4">
        <w:trPr>
          <w:trHeight w:val="300"/>
        </w:trPr>
        <w:tc>
          <w:tcPr>
            <w:tcW w:w="2758" w:type="dxa"/>
            <w:tcBorders>
              <w:top w:val="nil"/>
              <w:left w:val="nil"/>
              <w:bottom w:val="nil"/>
              <w:right w:val="nil"/>
            </w:tcBorders>
            <w:shd w:val="clear" w:color="auto" w:fill="auto"/>
            <w:vAlign w:val="center"/>
          </w:tcPr>
          <w:p w14:paraId="6123F360" w14:textId="77777777" w:rsidR="00290497" w:rsidRPr="006774E4" w:rsidRDefault="00290497" w:rsidP="006774E4">
            <w:r w:rsidRPr="006774E4">
              <w:t>% Women</w:t>
            </w:r>
          </w:p>
        </w:tc>
        <w:tc>
          <w:tcPr>
            <w:tcW w:w="2012" w:type="dxa"/>
            <w:tcBorders>
              <w:top w:val="nil"/>
              <w:left w:val="nil"/>
              <w:bottom w:val="nil"/>
              <w:right w:val="nil"/>
            </w:tcBorders>
            <w:shd w:val="clear" w:color="auto" w:fill="auto"/>
          </w:tcPr>
          <w:p w14:paraId="3B3C909A" w14:textId="77777777" w:rsidR="00290497" w:rsidRPr="006774E4" w:rsidRDefault="00290497" w:rsidP="006774E4">
            <w:pPr>
              <w:jc w:val="center"/>
            </w:pPr>
            <w:r w:rsidRPr="006774E4">
              <w:t>52%</w:t>
            </w:r>
          </w:p>
        </w:tc>
        <w:tc>
          <w:tcPr>
            <w:tcW w:w="2560" w:type="dxa"/>
            <w:tcBorders>
              <w:top w:val="nil"/>
              <w:left w:val="nil"/>
              <w:bottom w:val="nil"/>
              <w:right w:val="nil"/>
            </w:tcBorders>
            <w:shd w:val="clear" w:color="auto" w:fill="auto"/>
          </w:tcPr>
          <w:p w14:paraId="1D843EE9" w14:textId="77777777" w:rsidR="00290497" w:rsidRPr="006774E4" w:rsidRDefault="00290497" w:rsidP="006774E4">
            <w:pPr>
              <w:jc w:val="center"/>
            </w:pPr>
            <w:r w:rsidRPr="006774E4">
              <w:t>56.30%</w:t>
            </w:r>
          </w:p>
        </w:tc>
        <w:tc>
          <w:tcPr>
            <w:tcW w:w="1616" w:type="dxa"/>
            <w:tcBorders>
              <w:top w:val="nil"/>
              <w:left w:val="nil"/>
              <w:bottom w:val="nil"/>
              <w:right w:val="nil"/>
            </w:tcBorders>
          </w:tcPr>
          <w:p w14:paraId="756E37C0" w14:textId="77777777" w:rsidR="00290497" w:rsidRPr="006774E4" w:rsidRDefault="00290497" w:rsidP="006774E4">
            <w:pPr>
              <w:jc w:val="center"/>
            </w:pPr>
            <w:r w:rsidRPr="006774E4">
              <w:t>50.77%</w:t>
            </w:r>
          </w:p>
        </w:tc>
      </w:tr>
      <w:tr w:rsidR="00290497" w:rsidRPr="00F74A7A" w14:paraId="104567BE" w14:textId="77777777" w:rsidTr="006774E4">
        <w:trPr>
          <w:trHeight w:val="300"/>
        </w:trPr>
        <w:tc>
          <w:tcPr>
            <w:tcW w:w="2758" w:type="dxa"/>
            <w:tcBorders>
              <w:top w:val="nil"/>
              <w:left w:val="nil"/>
              <w:bottom w:val="nil"/>
              <w:right w:val="nil"/>
            </w:tcBorders>
            <w:shd w:val="clear" w:color="auto" w:fill="auto"/>
            <w:vAlign w:val="center"/>
          </w:tcPr>
          <w:p w14:paraId="442B2B91" w14:textId="77777777" w:rsidR="00290497" w:rsidRPr="006774E4" w:rsidRDefault="00290497" w:rsidP="006774E4"/>
        </w:tc>
        <w:tc>
          <w:tcPr>
            <w:tcW w:w="2012" w:type="dxa"/>
            <w:tcBorders>
              <w:top w:val="nil"/>
              <w:left w:val="nil"/>
              <w:bottom w:val="nil"/>
              <w:right w:val="nil"/>
            </w:tcBorders>
            <w:shd w:val="clear" w:color="auto" w:fill="auto"/>
          </w:tcPr>
          <w:p w14:paraId="47333D55" w14:textId="77777777" w:rsidR="00290497" w:rsidRPr="006774E4" w:rsidRDefault="00290497" w:rsidP="006774E4">
            <w:pPr>
              <w:jc w:val="center"/>
            </w:pPr>
          </w:p>
        </w:tc>
        <w:tc>
          <w:tcPr>
            <w:tcW w:w="2560" w:type="dxa"/>
            <w:tcBorders>
              <w:top w:val="nil"/>
              <w:left w:val="nil"/>
              <w:bottom w:val="nil"/>
              <w:right w:val="nil"/>
            </w:tcBorders>
            <w:shd w:val="clear" w:color="auto" w:fill="auto"/>
          </w:tcPr>
          <w:p w14:paraId="13C4AFB0" w14:textId="77777777" w:rsidR="00290497" w:rsidRPr="006774E4" w:rsidRDefault="00290497" w:rsidP="006774E4">
            <w:pPr>
              <w:jc w:val="center"/>
            </w:pPr>
          </w:p>
        </w:tc>
        <w:tc>
          <w:tcPr>
            <w:tcW w:w="1616" w:type="dxa"/>
            <w:tcBorders>
              <w:top w:val="nil"/>
              <w:left w:val="nil"/>
              <w:bottom w:val="nil"/>
              <w:right w:val="nil"/>
            </w:tcBorders>
          </w:tcPr>
          <w:p w14:paraId="7B94A330" w14:textId="77777777" w:rsidR="00290497" w:rsidRPr="006774E4" w:rsidRDefault="00290497" w:rsidP="006774E4">
            <w:pPr>
              <w:jc w:val="center"/>
            </w:pPr>
          </w:p>
        </w:tc>
      </w:tr>
      <w:tr w:rsidR="00290497" w:rsidRPr="00F74A7A" w14:paraId="2A915424" w14:textId="77777777" w:rsidTr="006774E4">
        <w:trPr>
          <w:trHeight w:val="300"/>
        </w:trPr>
        <w:tc>
          <w:tcPr>
            <w:tcW w:w="2758" w:type="dxa"/>
            <w:tcBorders>
              <w:top w:val="nil"/>
              <w:left w:val="nil"/>
              <w:bottom w:val="nil"/>
              <w:right w:val="nil"/>
            </w:tcBorders>
            <w:shd w:val="clear" w:color="auto" w:fill="auto"/>
            <w:vAlign w:val="center"/>
          </w:tcPr>
          <w:p w14:paraId="51A9AEE0" w14:textId="77777777" w:rsidR="00290497" w:rsidRPr="006774E4" w:rsidRDefault="00290497" w:rsidP="006774E4">
            <w:r w:rsidRPr="006774E4">
              <w:t>Age</w:t>
            </w:r>
          </w:p>
        </w:tc>
        <w:tc>
          <w:tcPr>
            <w:tcW w:w="2012" w:type="dxa"/>
            <w:tcBorders>
              <w:top w:val="nil"/>
              <w:left w:val="nil"/>
              <w:bottom w:val="nil"/>
              <w:right w:val="nil"/>
            </w:tcBorders>
            <w:shd w:val="clear" w:color="auto" w:fill="auto"/>
          </w:tcPr>
          <w:p w14:paraId="75A6B2D2" w14:textId="77777777" w:rsidR="00290497" w:rsidRPr="006774E4" w:rsidRDefault="00290497" w:rsidP="006774E4">
            <w:pPr>
              <w:jc w:val="center"/>
            </w:pPr>
            <w:r w:rsidRPr="006774E4">
              <w:t>M=47.41</w:t>
            </w:r>
          </w:p>
          <w:p w14:paraId="17270E43" w14:textId="77777777" w:rsidR="00290497" w:rsidRPr="006774E4" w:rsidRDefault="00290497" w:rsidP="006774E4">
            <w:pPr>
              <w:jc w:val="center"/>
            </w:pPr>
            <w:r w:rsidRPr="006774E4">
              <w:t>SD=16.62</w:t>
            </w:r>
          </w:p>
        </w:tc>
        <w:tc>
          <w:tcPr>
            <w:tcW w:w="2560" w:type="dxa"/>
            <w:tcBorders>
              <w:top w:val="nil"/>
              <w:left w:val="nil"/>
              <w:bottom w:val="nil"/>
              <w:right w:val="nil"/>
            </w:tcBorders>
            <w:shd w:val="clear" w:color="auto" w:fill="auto"/>
          </w:tcPr>
          <w:p w14:paraId="505AF070" w14:textId="77777777" w:rsidR="00290497" w:rsidRPr="006774E4" w:rsidRDefault="00290497" w:rsidP="006774E4">
            <w:pPr>
              <w:jc w:val="center"/>
            </w:pPr>
            <w:r w:rsidRPr="006774E4">
              <w:t>M=50.04</w:t>
            </w:r>
          </w:p>
          <w:p w14:paraId="4BC6D932" w14:textId="77777777" w:rsidR="00290497" w:rsidRPr="006774E4" w:rsidRDefault="00290497" w:rsidP="006774E4">
            <w:pPr>
              <w:jc w:val="center"/>
            </w:pPr>
            <w:r w:rsidRPr="006774E4">
              <w:t>SD=17.10</w:t>
            </w:r>
          </w:p>
        </w:tc>
        <w:tc>
          <w:tcPr>
            <w:tcW w:w="1616" w:type="dxa"/>
            <w:tcBorders>
              <w:top w:val="nil"/>
              <w:left w:val="nil"/>
              <w:bottom w:val="nil"/>
              <w:right w:val="nil"/>
            </w:tcBorders>
          </w:tcPr>
          <w:p w14:paraId="26872B35" w14:textId="77777777" w:rsidR="00290497" w:rsidRPr="006774E4" w:rsidRDefault="00290497" w:rsidP="006774E4">
            <w:pPr>
              <w:jc w:val="center"/>
            </w:pPr>
            <w:r w:rsidRPr="006774E4">
              <w:t>Modal Category: 65+</w:t>
            </w:r>
          </w:p>
        </w:tc>
      </w:tr>
      <w:tr w:rsidR="00290497" w:rsidRPr="00F74A7A" w14:paraId="672A39A2" w14:textId="77777777" w:rsidTr="006774E4">
        <w:trPr>
          <w:trHeight w:val="342"/>
        </w:trPr>
        <w:tc>
          <w:tcPr>
            <w:tcW w:w="2758" w:type="dxa"/>
            <w:tcBorders>
              <w:top w:val="nil"/>
              <w:left w:val="nil"/>
              <w:bottom w:val="nil"/>
              <w:right w:val="nil"/>
            </w:tcBorders>
            <w:shd w:val="clear" w:color="auto" w:fill="auto"/>
            <w:vAlign w:val="center"/>
          </w:tcPr>
          <w:p w14:paraId="2455B249" w14:textId="77777777" w:rsidR="00290497" w:rsidRPr="006774E4" w:rsidRDefault="00290497" w:rsidP="006774E4">
            <w:r w:rsidRPr="006774E4">
              <w:t>Race</w:t>
            </w:r>
          </w:p>
        </w:tc>
        <w:tc>
          <w:tcPr>
            <w:tcW w:w="2012" w:type="dxa"/>
            <w:tcBorders>
              <w:top w:val="nil"/>
              <w:left w:val="nil"/>
              <w:bottom w:val="nil"/>
              <w:right w:val="nil"/>
            </w:tcBorders>
            <w:shd w:val="clear" w:color="auto" w:fill="auto"/>
          </w:tcPr>
          <w:p w14:paraId="06A55FC2" w14:textId="77777777" w:rsidR="00290497" w:rsidRPr="006774E4" w:rsidRDefault="00290497" w:rsidP="006774E4">
            <w:pPr>
              <w:jc w:val="center"/>
            </w:pPr>
          </w:p>
        </w:tc>
        <w:tc>
          <w:tcPr>
            <w:tcW w:w="2560" w:type="dxa"/>
            <w:tcBorders>
              <w:top w:val="nil"/>
              <w:left w:val="nil"/>
              <w:bottom w:val="nil"/>
              <w:right w:val="nil"/>
            </w:tcBorders>
            <w:shd w:val="clear" w:color="auto" w:fill="auto"/>
          </w:tcPr>
          <w:p w14:paraId="115742A9" w14:textId="77777777" w:rsidR="00290497" w:rsidRPr="00F74A7A" w:rsidRDefault="00290497" w:rsidP="006774E4">
            <w:pPr>
              <w:jc w:val="center"/>
            </w:pPr>
          </w:p>
        </w:tc>
        <w:tc>
          <w:tcPr>
            <w:tcW w:w="1616" w:type="dxa"/>
            <w:tcBorders>
              <w:top w:val="nil"/>
              <w:left w:val="nil"/>
              <w:bottom w:val="nil"/>
              <w:right w:val="nil"/>
            </w:tcBorders>
          </w:tcPr>
          <w:p w14:paraId="5BA5152D" w14:textId="77777777" w:rsidR="00290497" w:rsidRPr="00F74A7A" w:rsidRDefault="00290497" w:rsidP="006774E4">
            <w:pPr>
              <w:jc w:val="center"/>
            </w:pPr>
          </w:p>
        </w:tc>
      </w:tr>
      <w:tr w:rsidR="00290497" w:rsidRPr="00F74A7A" w14:paraId="2277B7E2" w14:textId="77777777" w:rsidTr="006774E4">
        <w:trPr>
          <w:trHeight w:val="300"/>
        </w:trPr>
        <w:tc>
          <w:tcPr>
            <w:tcW w:w="2758" w:type="dxa"/>
            <w:tcBorders>
              <w:top w:val="nil"/>
              <w:left w:val="nil"/>
              <w:bottom w:val="nil"/>
              <w:right w:val="nil"/>
            </w:tcBorders>
            <w:shd w:val="clear" w:color="auto" w:fill="auto"/>
            <w:vAlign w:val="center"/>
          </w:tcPr>
          <w:p w14:paraId="59F1F755" w14:textId="77777777" w:rsidR="00290497" w:rsidRPr="006774E4" w:rsidRDefault="00290497" w:rsidP="006774E4">
            <w:r w:rsidRPr="006774E4">
              <w:t>% White</w:t>
            </w:r>
          </w:p>
        </w:tc>
        <w:tc>
          <w:tcPr>
            <w:tcW w:w="2012" w:type="dxa"/>
            <w:tcBorders>
              <w:top w:val="nil"/>
              <w:left w:val="nil"/>
              <w:bottom w:val="nil"/>
              <w:right w:val="nil"/>
            </w:tcBorders>
            <w:shd w:val="clear" w:color="auto" w:fill="auto"/>
          </w:tcPr>
          <w:p w14:paraId="32AA5EE8" w14:textId="77777777" w:rsidR="00290497" w:rsidRPr="006774E4" w:rsidRDefault="00290497" w:rsidP="006774E4">
            <w:pPr>
              <w:jc w:val="center"/>
            </w:pPr>
            <w:r w:rsidRPr="006774E4">
              <w:t>76.80%</w:t>
            </w:r>
          </w:p>
        </w:tc>
        <w:tc>
          <w:tcPr>
            <w:tcW w:w="2560" w:type="dxa"/>
            <w:tcBorders>
              <w:top w:val="nil"/>
              <w:left w:val="nil"/>
              <w:bottom w:val="nil"/>
              <w:right w:val="nil"/>
            </w:tcBorders>
            <w:shd w:val="clear" w:color="auto" w:fill="auto"/>
          </w:tcPr>
          <w:p w14:paraId="4D07BAC1" w14:textId="77777777" w:rsidR="00290497" w:rsidRPr="006774E4" w:rsidRDefault="00290497" w:rsidP="006774E4">
            <w:pPr>
              <w:jc w:val="center"/>
            </w:pPr>
            <w:r w:rsidRPr="006774E4">
              <w:t>66.60%</w:t>
            </w:r>
          </w:p>
        </w:tc>
        <w:tc>
          <w:tcPr>
            <w:tcW w:w="1616" w:type="dxa"/>
            <w:tcBorders>
              <w:top w:val="nil"/>
              <w:left w:val="nil"/>
              <w:bottom w:val="nil"/>
              <w:right w:val="nil"/>
            </w:tcBorders>
          </w:tcPr>
          <w:p w14:paraId="3C945B1A" w14:textId="77777777" w:rsidR="00290497" w:rsidRPr="006774E4" w:rsidRDefault="00290497" w:rsidP="006774E4">
            <w:pPr>
              <w:jc w:val="center"/>
            </w:pPr>
            <w:r w:rsidRPr="006774E4">
              <w:t>62.71%</w:t>
            </w:r>
          </w:p>
        </w:tc>
      </w:tr>
      <w:tr w:rsidR="00290497" w:rsidRPr="00F74A7A" w14:paraId="70F1658F" w14:textId="77777777" w:rsidTr="006774E4">
        <w:trPr>
          <w:trHeight w:val="300"/>
        </w:trPr>
        <w:tc>
          <w:tcPr>
            <w:tcW w:w="2758" w:type="dxa"/>
            <w:tcBorders>
              <w:top w:val="nil"/>
              <w:left w:val="nil"/>
              <w:bottom w:val="nil"/>
              <w:right w:val="nil"/>
            </w:tcBorders>
            <w:shd w:val="clear" w:color="auto" w:fill="auto"/>
            <w:vAlign w:val="center"/>
          </w:tcPr>
          <w:p w14:paraId="65D61EDC" w14:textId="77777777" w:rsidR="00290497" w:rsidRPr="006774E4" w:rsidRDefault="00290497" w:rsidP="006774E4">
            <w:r w:rsidRPr="006774E4">
              <w:t>Education</w:t>
            </w:r>
          </w:p>
        </w:tc>
        <w:tc>
          <w:tcPr>
            <w:tcW w:w="2012" w:type="dxa"/>
            <w:tcBorders>
              <w:top w:val="nil"/>
              <w:left w:val="nil"/>
              <w:bottom w:val="nil"/>
              <w:right w:val="nil"/>
            </w:tcBorders>
            <w:shd w:val="clear" w:color="auto" w:fill="auto"/>
          </w:tcPr>
          <w:p w14:paraId="626ABBE1" w14:textId="77777777" w:rsidR="00290497" w:rsidRPr="006774E4" w:rsidRDefault="00290497" w:rsidP="006774E4">
            <w:pPr>
              <w:jc w:val="center"/>
            </w:pPr>
          </w:p>
        </w:tc>
        <w:tc>
          <w:tcPr>
            <w:tcW w:w="2560" w:type="dxa"/>
            <w:tcBorders>
              <w:top w:val="nil"/>
              <w:left w:val="nil"/>
              <w:bottom w:val="nil"/>
              <w:right w:val="nil"/>
            </w:tcBorders>
            <w:shd w:val="clear" w:color="auto" w:fill="auto"/>
          </w:tcPr>
          <w:p w14:paraId="33B69E66" w14:textId="77777777" w:rsidR="00290497" w:rsidRPr="00F74A7A" w:rsidRDefault="00290497" w:rsidP="006774E4">
            <w:pPr>
              <w:jc w:val="center"/>
            </w:pPr>
          </w:p>
        </w:tc>
        <w:tc>
          <w:tcPr>
            <w:tcW w:w="1616" w:type="dxa"/>
            <w:tcBorders>
              <w:top w:val="nil"/>
              <w:left w:val="nil"/>
              <w:bottom w:val="nil"/>
              <w:right w:val="nil"/>
            </w:tcBorders>
          </w:tcPr>
          <w:p w14:paraId="7FE78BF6" w14:textId="77777777" w:rsidR="00290497" w:rsidRPr="00F74A7A" w:rsidRDefault="00290497" w:rsidP="006774E4">
            <w:pPr>
              <w:jc w:val="center"/>
            </w:pPr>
          </w:p>
        </w:tc>
      </w:tr>
      <w:tr w:rsidR="00290497" w:rsidRPr="00F74A7A" w14:paraId="1228CE68" w14:textId="77777777" w:rsidTr="006774E4">
        <w:trPr>
          <w:trHeight w:val="300"/>
        </w:trPr>
        <w:tc>
          <w:tcPr>
            <w:tcW w:w="2758" w:type="dxa"/>
            <w:tcBorders>
              <w:top w:val="nil"/>
              <w:left w:val="nil"/>
              <w:bottom w:val="nil"/>
              <w:right w:val="nil"/>
            </w:tcBorders>
            <w:shd w:val="clear" w:color="auto" w:fill="auto"/>
            <w:vAlign w:val="center"/>
          </w:tcPr>
          <w:p w14:paraId="77D20F43" w14:textId="77777777" w:rsidR="00290497" w:rsidRPr="006774E4" w:rsidRDefault="00290497" w:rsidP="006774E4">
            <w:r w:rsidRPr="006774E4">
              <w:t>% College Degree or higher</w:t>
            </w:r>
          </w:p>
        </w:tc>
        <w:tc>
          <w:tcPr>
            <w:tcW w:w="2012" w:type="dxa"/>
            <w:tcBorders>
              <w:top w:val="nil"/>
              <w:left w:val="nil"/>
              <w:bottom w:val="nil"/>
              <w:right w:val="nil"/>
            </w:tcBorders>
            <w:shd w:val="clear" w:color="auto" w:fill="auto"/>
          </w:tcPr>
          <w:p w14:paraId="50A08855" w14:textId="77777777" w:rsidR="00290497" w:rsidRPr="006774E4" w:rsidRDefault="00290497" w:rsidP="006774E4">
            <w:pPr>
              <w:jc w:val="center"/>
            </w:pPr>
            <w:r w:rsidRPr="006774E4">
              <w:t>50.91%</w:t>
            </w:r>
          </w:p>
        </w:tc>
        <w:tc>
          <w:tcPr>
            <w:tcW w:w="2560" w:type="dxa"/>
            <w:tcBorders>
              <w:top w:val="nil"/>
              <w:left w:val="nil"/>
              <w:bottom w:val="nil"/>
              <w:right w:val="nil"/>
            </w:tcBorders>
            <w:shd w:val="clear" w:color="auto" w:fill="auto"/>
          </w:tcPr>
          <w:p w14:paraId="399AFC9F" w14:textId="77777777" w:rsidR="00290497" w:rsidRPr="006774E4" w:rsidRDefault="00290497" w:rsidP="006774E4">
            <w:pPr>
              <w:jc w:val="center"/>
            </w:pPr>
            <w:r w:rsidRPr="006774E4">
              <w:t>45.8%</w:t>
            </w:r>
          </w:p>
        </w:tc>
        <w:tc>
          <w:tcPr>
            <w:tcW w:w="1616" w:type="dxa"/>
            <w:tcBorders>
              <w:top w:val="nil"/>
              <w:left w:val="nil"/>
              <w:bottom w:val="nil"/>
              <w:right w:val="nil"/>
            </w:tcBorders>
          </w:tcPr>
          <w:p w14:paraId="09DA2E24" w14:textId="77777777" w:rsidR="00290497" w:rsidRPr="006774E4" w:rsidRDefault="00290497" w:rsidP="006774E4">
            <w:pPr>
              <w:jc w:val="center"/>
            </w:pPr>
            <w:r w:rsidRPr="006774E4">
              <w:t>43.84%</w:t>
            </w:r>
          </w:p>
        </w:tc>
      </w:tr>
      <w:tr w:rsidR="00290497" w:rsidRPr="00F74A7A" w14:paraId="068AF0BB" w14:textId="77777777" w:rsidTr="006774E4">
        <w:trPr>
          <w:trHeight w:val="432"/>
        </w:trPr>
        <w:tc>
          <w:tcPr>
            <w:tcW w:w="2758" w:type="dxa"/>
            <w:tcBorders>
              <w:top w:val="nil"/>
              <w:left w:val="nil"/>
              <w:bottom w:val="nil"/>
              <w:right w:val="nil"/>
            </w:tcBorders>
            <w:shd w:val="clear" w:color="auto" w:fill="auto"/>
            <w:vAlign w:val="center"/>
          </w:tcPr>
          <w:p w14:paraId="42832F84" w14:textId="77777777" w:rsidR="00290497" w:rsidRPr="006774E4" w:rsidRDefault="00290497" w:rsidP="006774E4">
            <w:r w:rsidRPr="006774E4">
              <w:t>Income</w:t>
            </w:r>
          </w:p>
        </w:tc>
        <w:tc>
          <w:tcPr>
            <w:tcW w:w="2012" w:type="dxa"/>
            <w:tcBorders>
              <w:top w:val="nil"/>
              <w:left w:val="nil"/>
              <w:bottom w:val="nil"/>
              <w:right w:val="nil"/>
            </w:tcBorders>
            <w:shd w:val="clear" w:color="auto" w:fill="auto"/>
          </w:tcPr>
          <w:p w14:paraId="3DC2BC96" w14:textId="77777777" w:rsidR="00290497" w:rsidRPr="006774E4" w:rsidRDefault="00290497" w:rsidP="006774E4">
            <w:pPr>
              <w:jc w:val="center"/>
            </w:pPr>
          </w:p>
        </w:tc>
        <w:tc>
          <w:tcPr>
            <w:tcW w:w="2560" w:type="dxa"/>
            <w:tcBorders>
              <w:top w:val="nil"/>
              <w:left w:val="nil"/>
              <w:bottom w:val="nil"/>
              <w:right w:val="nil"/>
            </w:tcBorders>
            <w:shd w:val="clear" w:color="auto" w:fill="auto"/>
          </w:tcPr>
          <w:p w14:paraId="72C993F7" w14:textId="77777777" w:rsidR="00290497" w:rsidRPr="00F74A7A" w:rsidRDefault="00290497" w:rsidP="006774E4">
            <w:pPr>
              <w:jc w:val="center"/>
            </w:pPr>
          </w:p>
        </w:tc>
        <w:tc>
          <w:tcPr>
            <w:tcW w:w="1616" w:type="dxa"/>
            <w:tcBorders>
              <w:top w:val="nil"/>
              <w:left w:val="nil"/>
              <w:bottom w:val="nil"/>
              <w:right w:val="nil"/>
            </w:tcBorders>
          </w:tcPr>
          <w:p w14:paraId="3A3E63E4" w14:textId="77777777" w:rsidR="00290497" w:rsidRPr="00F74A7A" w:rsidRDefault="00290497" w:rsidP="006774E4">
            <w:pPr>
              <w:jc w:val="center"/>
            </w:pPr>
          </w:p>
        </w:tc>
      </w:tr>
      <w:tr w:rsidR="00290497" w:rsidRPr="00F74A7A" w14:paraId="2BC05DF9" w14:textId="77777777" w:rsidTr="006774E4">
        <w:trPr>
          <w:trHeight w:val="66"/>
        </w:trPr>
        <w:tc>
          <w:tcPr>
            <w:tcW w:w="2758" w:type="dxa"/>
            <w:tcBorders>
              <w:top w:val="nil"/>
              <w:left w:val="nil"/>
              <w:bottom w:val="single" w:sz="4" w:space="0" w:color="000000"/>
              <w:right w:val="nil"/>
            </w:tcBorders>
            <w:shd w:val="clear" w:color="auto" w:fill="auto"/>
            <w:vAlign w:val="center"/>
          </w:tcPr>
          <w:p w14:paraId="1B41F3AD" w14:textId="77777777" w:rsidR="00290497" w:rsidRPr="006774E4" w:rsidRDefault="00290497" w:rsidP="006774E4">
            <w:r w:rsidRPr="006774E4">
              <w:lastRenderedPageBreak/>
              <w:t>$20,000 to $39,999</w:t>
            </w:r>
          </w:p>
        </w:tc>
        <w:tc>
          <w:tcPr>
            <w:tcW w:w="2012" w:type="dxa"/>
            <w:tcBorders>
              <w:top w:val="nil"/>
              <w:left w:val="nil"/>
              <w:bottom w:val="single" w:sz="4" w:space="0" w:color="000000"/>
              <w:right w:val="nil"/>
            </w:tcBorders>
            <w:shd w:val="clear" w:color="auto" w:fill="auto"/>
          </w:tcPr>
          <w:p w14:paraId="4C2E0119" w14:textId="77777777" w:rsidR="00290497" w:rsidRPr="006774E4" w:rsidRDefault="00290497" w:rsidP="006774E4">
            <w:pPr>
              <w:jc w:val="center"/>
            </w:pPr>
            <w:r w:rsidRPr="006774E4">
              <w:t>18.84%</w:t>
            </w:r>
          </w:p>
        </w:tc>
        <w:tc>
          <w:tcPr>
            <w:tcW w:w="2560" w:type="dxa"/>
            <w:tcBorders>
              <w:top w:val="nil"/>
              <w:left w:val="nil"/>
              <w:bottom w:val="single" w:sz="4" w:space="0" w:color="000000"/>
              <w:right w:val="nil"/>
            </w:tcBorders>
            <w:shd w:val="clear" w:color="auto" w:fill="auto"/>
          </w:tcPr>
          <w:p w14:paraId="1BED0057" w14:textId="77777777" w:rsidR="00290497" w:rsidRPr="006774E4" w:rsidRDefault="00290497" w:rsidP="006774E4">
            <w:pPr>
              <w:jc w:val="center"/>
            </w:pPr>
            <w:r w:rsidRPr="006774E4">
              <w:t>21.2%</w:t>
            </w:r>
          </w:p>
        </w:tc>
        <w:tc>
          <w:tcPr>
            <w:tcW w:w="1616" w:type="dxa"/>
            <w:tcBorders>
              <w:top w:val="nil"/>
              <w:left w:val="nil"/>
              <w:bottom w:val="single" w:sz="4" w:space="0" w:color="000000"/>
              <w:right w:val="nil"/>
            </w:tcBorders>
          </w:tcPr>
          <w:p w14:paraId="6E32BE6D" w14:textId="77777777" w:rsidR="00290497" w:rsidRPr="006774E4" w:rsidRDefault="00290497" w:rsidP="006774E4">
            <w:pPr>
              <w:jc w:val="center"/>
            </w:pPr>
            <w:r w:rsidRPr="006774E4">
              <w:t>24.52%</w:t>
            </w:r>
          </w:p>
        </w:tc>
      </w:tr>
    </w:tbl>
    <w:p w14:paraId="7AF8CA63" w14:textId="52C519D7" w:rsidR="00304CF1" w:rsidRDefault="00304CF1" w:rsidP="00B34F9B"/>
    <w:p w14:paraId="3F7048D4" w14:textId="5172E471" w:rsidR="000D72AA" w:rsidRPr="00A6228A" w:rsidRDefault="000D72AA" w:rsidP="009E1767">
      <w:pPr>
        <w:rPr>
          <w:b/>
          <w:bCs/>
        </w:rPr>
      </w:pPr>
      <w:r w:rsidRPr="00A6228A">
        <w:rPr>
          <w:b/>
          <w:bCs/>
        </w:rPr>
        <w:t>Table A</w:t>
      </w:r>
      <w:r w:rsidR="00A6228A">
        <w:rPr>
          <w:b/>
          <w:bCs/>
        </w:rPr>
        <w:t>3</w:t>
      </w:r>
      <w:r w:rsidRPr="00A6228A">
        <w:rPr>
          <w:b/>
          <w:bCs/>
        </w:rPr>
        <w:t>: Sample size by Party and Gender for Each Condition</w:t>
      </w:r>
    </w:p>
    <w:tbl>
      <w:tblPr>
        <w:tblStyle w:val="TableGrid"/>
        <w:tblW w:w="9642" w:type="dxa"/>
        <w:tblLook w:val="04A0" w:firstRow="1" w:lastRow="0" w:firstColumn="1" w:lastColumn="0" w:noHBand="0" w:noVBand="1"/>
      </w:tblPr>
      <w:tblGrid>
        <w:gridCol w:w="1705"/>
        <w:gridCol w:w="2001"/>
        <w:gridCol w:w="2077"/>
        <w:gridCol w:w="1928"/>
        <w:gridCol w:w="1931"/>
      </w:tblGrid>
      <w:tr w:rsidR="009E1767" w:rsidRPr="00960E33" w14:paraId="3140957F" w14:textId="77777777" w:rsidTr="00A6228A">
        <w:trPr>
          <w:trHeight w:val="270"/>
        </w:trPr>
        <w:tc>
          <w:tcPr>
            <w:tcW w:w="9642" w:type="dxa"/>
            <w:gridSpan w:val="5"/>
          </w:tcPr>
          <w:p w14:paraId="1C8B90D9" w14:textId="5302BCC3" w:rsidR="009E1767" w:rsidRPr="00A6228A" w:rsidRDefault="009E1767" w:rsidP="00B34F9B">
            <w:pPr>
              <w:rPr>
                <w:b/>
                <w:bCs/>
              </w:rPr>
            </w:pPr>
            <w:r w:rsidRPr="00A6228A">
              <w:rPr>
                <w:b/>
                <w:bCs/>
              </w:rPr>
              <w:t>Abortion Study</w:t>
            </w:r>
          </w:p>
        </w:tc>
      </w:tr>
      <w:tr w:rsidR="009E1767" w14:paraId="4D2FA325" w14:textId="77777777" w:rsidTr="009E1767">
        <w:trPr>
          <w:trHeight w:val="1124"/>
        </w:trPr>
        <w:tc>
          <w:tcPr>
            <w:tcW w:w="1705" w:type="dxa"/>
          </w:tcPr>
          <w:p w14:paraId="15B3F99D" w14:textId="77777777" w:rsidR="009E1767" w:rsidRDefault="009E1767" w:rsidP="00B34F9B"/>
        </w:tc>
        <w:tc>
          <w:tcPr>
            <w:tcW w:w="2001" w:type="dxa"/>
          </w:tcPr>
          <w:p w14:paraId="347BB2A9" w14:textId="666D3783" w:rsidR="009E1767" w:rsidRDefault="009E1767" w:rsidP="00B34F9B">
            <w:r>
              <w:t>Woman Legislator, Expand Abortion</w:t>
            </w:r>
          </w:p>
        </w:tc>
        <w:tc>
          <w:tcPr>
            <w:tcW w:w="2077" w:type="dxa"/>
          </w:tcPr>
          <w:p w14:paraId="0881C0D5" w14:textId="70006DDF" w:rsidR="009E1767" w:rsidRDefault="009E1767" w:rsidP="00B34F9B">
            <w:r>
              <w:t>Woman Legislator, Limit Abortion</w:t>
            </w:r>
          </w:p>
        </w:tc>
        <w:tc>
          <w:tcPr>
            <w:tcW w:w="1928" w:type="dxa"/>
          </w:tcPr>
          <w:p w14:paraId="74CF7122" w14:textId="04919756" w:rsidR="009E1767" w:rsidRDefault="009E1767" w:rsidP="00B34F9B">
            <w:r>
              <w:t>Man Legislator, Expand Abortion</w:t>
            </w:r>
          </w:p>
        </w:tc>
        <w:tc>
          <w:tcPr>
            <w:tcW w:w="1931" w:type="dxa"/>
          </w:tcPr>
          <w:p w14:paraId="553429AD" w14:textId="1DA365CC" w:rsidR="009E1767" w:rsidRDefault="009E1767" w:rsidP="00B34F9B">
            <w:r>
              <w:t>Man Legislator, Limit Abortion</w:t>
            </w:r>
          </w:p>
        </w:tc>
      </w:tr>
      <w:tr w:rsidR="009E1767" w14:paraId="142C3AD4" w14:textId="77777777" w:rsidTr="009E1767">
        <w:trPr>
          <w:trHeight w:val="555"/>
        </w:trPr>
        <w:tc>
          <w:tcPr>
            <w:tcW w:w="1705" w:type="dxa"/>
          </w:tcPr>
          <w:p w14:paraId="37929F5A" w14:textId="2E592CCD" w:rsidR="009E1767" w:rsidRDefault="009E1767" w:rsidP="00B34F9B">
            <w:r>
              <w:t>Women Participants</w:t>
            </w:r>
          </w:p>
        </w:tc>
        <w:tc>
          <w:tcPr>
            <w:tcW w:w="2001" w:type="dxa"/>
          </w:tcPr>
          <w:p w14:paraId="0EF82287" w14:textId="5DC6B93A" w:rsidR="009E1767" w:rsidRDefault="009E1767" w:rsidP="00B34F9B">
            <w:r>
              <w:t>67</w:t>
            </w:r>
          </w:p>
        </w:tc>
        <w:tc>
          <w:tcPr>
            <w:tcW w:w="2077" w:type="dxa"/>
          </w:tcPr>
          <w:p w14:paraId="60515EEC" w14:textId="47BBB023" w:rsidR="009E1767" w:rsidRDefault="009E1767" w:rsidP="00B34F9B">
            <w:r>
              <w:t>64</w:t>
            </w:r>
          </w:p>
        </w:tc>
        <w:tc>
          <w:tcPr>
            <w:tcW w:w="1928" w:type="dxa"/>
          </w:tcPr>
          <w:p w14:paraId="2CB36152" w14:textId="247981CD" w:rsidR="009E1767" w:rsidRDefault="009E1767" w:rsidP="00B34F9B">
            <w:r>
              <w:t>64</w:t>
            </w:r>
          </w:p>
        </w:tc>
        <w:tc>
          <w:tcPr>
            <w:tcW w:w="1931" w:type="dxa"/>
          </w:tcPr>
          <w:p w14:paraId="78A95B9B" w14:textId="63CDAE0E" w:rsidR="009E1767" w:rsidRDefault="009E1767" w:rsidP="00B34F9B">
            <w:r>
              <w:t>65</w:t>
            </w:r>
          </w:p>
        </w:tc>
      </w:tr>
      <w:tr w:rsidR="009E1767" w14:paraId="4172CAAC" w14:textId="77777777" w:rsidTr="009E1767">
        <w:trPr>
          <w:trHeight w:val="283"/>
        </w:trPr>
        <w:tc>
          <w:tcPr>
            <w:tcW w:w="1705" w:type="dxa"/>
          </w:tcPr>
          <w:p w14:paraId="7FD991AE" w14:textId="4ECF8CD0" w:rsidR="009E1767" w:rsidRDefault="009E1767" w:rsidP="00B34F9B">
            <w:r>
              <w:t>Men Participants</w:t>
            </w:r>
          </w:p>
        </w:tc>
        <w:tc>
          <w:tcPr>
            <w:tcW w:w="2001" w:type="dxa"/>
          </w:tcPr>
          <w:p w14:paraId="58B6C907" w14:textId="17124528" w:rsidR="009E1767" w:rsidRDefault="009E1767" w:rsidP="00B34F9B">
            <w:r>
              <w:t>61</w:t>
            </w:r>
          </w:p>
        </w:tc>
        <w:tc>
          <w:tcPr>
            <w:tcW w:w="2077" w:type="dxa"/>
          </w:tcPr>
          <w:p w14:paraId="774B054E" w14:textId="021CBD1D" w:rsidR="009E1767" w:rsidRDefault="009E1767" w:rsidP="00B34F9B">
            <w:r>
              <w:t>61</w:t>
            </w:r>
          </w:p>
        </w:tc>
        <w:tc>
          <w:tcPr>
            <w:tcW w:w="1928" w:type="dxa"/>
          </w:tcPr>
          <w:p w14:paraId="14177388" w14:textId="314A3F95" w:rsidR="009E1767" w:rsidRDefault="009E1767" w:rsidP="00B34F9B">
            <w:r>
              <w:t>59</w:t>
            </w:r>
          </w:p>
        </w:tc>
        <w:tc>
          <w:tcPr>
            <w:tcW w:w="1931" w:type="dxa"/>
          </w:tcPr>
          <w:p w14:paraId="62B7D4FD" w14:textId="306990EB" w:rsidR="009E1767" w:rsidRDefault="009E1767" w:rsidP="00B34F9B">
            <w:r>
              <w:t>59</w:t>
            </w:r>
          </w:p>
        </w:tc>
      </w:tr>
      <w:tr w:rsidR="009E1767" w14:paraId="593DD005" w14:textId="77777777" w:rsidTr="009E1767">
        <w:trPr>
          <w:trHeight w:val="270"/>
        </w:trPr>
        <w:tc>
          <w:tcPr>
            <w:tcW w:w="1705" w:type="dxa"/>
          </w:tcPr>
          <w:p w14:paraId="6BD5FD60" w14:textId="2CDC702F" w:rsidR="009E1767" w:rsidRDefault="009E1767" w:rsidP="00B34F9B">
            <w:r>
              <w:t>Democratic Participants</w:t>
            </w:r>
          </w:p>
        </w:tc>
        <w:tc>
          <w:tcPr>
            <w:tcW w:w="2001" w:type="dxa"/>
          </w:tcPr>
          <w:p w14:paraId="0B66445D" w14:textId="09D0C2D1" w:rsidR="009E1767" w:rsidRDefault="00DE44FB" w:rsidP="00B34F9B">
            <w:r>
              <w:t>68</w:t>
            </w:r>
          </w:p>
        </w:tc>
        <w:tc>
          <w:tcPr>
            <w:tcW w:w="2077" w:type="dxa"/>
          </w:tcPr>
          <w:p w14:paraId="6D595A41" w14:textId="303B24A7" w:rsidR="009E1767" w:rsidRDefault="00DE44FB" w:rsidP="00B34F9B">
            <w:r>
              <w:t>59</w:t>
            </w:r>
          </w:p>
        </w:tc>
        <w:tc>
          <w:tcPr>
            <w:tcW w:w="1928" w:type="dxa"/>
          </w:tcPr>
          <w:p w14:paraId="17E871D7" w14:textId="31B0FD91" w:rsidR="009E1767" w:rsidRDefault="00DE44FB" w:rsidP="00B34F9B">
            <w:r>
              <w:t>61</w:t>
            </w:r>
          </w:p>
        </w:tc>
        <w:tc>
          <w:tcPr>
            <w:tcW w:w="1931" w:type="dxa"/>
          </w:tcPr>
          <w:p w14:paraId="4B64131B" w14:textId="2D08E95B" w:rsidR="009E1767" w:rsidRDefault="00DE44FB" w:rsidP="00B34F9B">
            <w:r>
              <w:t>71</w:t>
            </w:r>
          </w:p>
        </w:tc>
      </w:tr>
      <w:tr w:rsidR="009E1767" w14:paraId="5606AB7B" w14:textId="77777777" w:rsidTr="009E1767">
        <w:trPr>
          <w:trHeight w:val="270"/>
        </w:trPr>
        <w:tc>
          <w:tcPr>
            <w:tcW w:w="1705" w:type="dxa"/>
          </w:tcPr>
          <w:p w14:paraId="33622828" w14:textId="1CA250FC" w:rsidR="009E1767" w:rsidRDefault="009E1767" w:rsidP="00B34F9B">
            <w:r>
              <w:t>Republican Participants</w:t>
            </w:r>
          </w:p>
        </w:tc>
        <w:tc>
          <w:tcPr>
            <w:tcW w:w="2001" w:type="dxa"/>
          </w:tcPr>
          <w:p w14:paraId="57AB664A" w14:textId="0FE61B4A" w:rsidR="009E1767" w:rsidRDefault="00560A77" w:rsidP="00B34F9B">
            <w:r>
              <w:t>60</w:t>
            </w:r>
          </w:p>
        </w:tc>
        <w:tc>
          <w:tcPr>
            <w:tcW w:w="2077" w:type="dxa"/>
          </w:tcPr>
          <w:p w14:paraId="658003F7" w14:textId="362A707E" w:rsidR="009E1767" w:rsidRDefault="00560A77" w:rsidP="00B34F9B">
            <w:r>
              <w:t>66</w:t>
            </w:r>
          </w:p>
        </w:tc>
        <w:tc>
          <w:tcPr>
            <w:tcW w:w="1928" w:type="dxa"/>
          </w:tcPr>
          <w:p w14:paraId="7B2507D3" w14:textId="4A49027A" w:rsidR="009E1767" w:rsidRDefault="00560A77" w:rsidP="00B34F9B">
            <w:r>
              <w:t>62</w:t>
            </w:r>
          </w:p>
        </w:tc>
        <w:tc>
          <w:tcPr>
            <w:tcW w:w="1931" w:type="dxa"/>
          </w:tcPr>
          <w:p w14:paraId="56AA1579" w14:textId="08ABA60C" w:rsidR="009E1767" w:rsidRDefault="00560A77" w:rsidP="00B34F9B">
            <w:r>
              <w:t>53</w:t>
            </w:r>
          </w:p>
        </w:tc>
      </w:tr>
      <w:tr w:rsidR="002378F7" w14:paraId="3AD568E3" w14:textId="77777777" w:rsidTr="003A4226">
        <w:trPr>
          <w:trHeight w:val="270"/>
        </w:trPr>
        <w:tc>
          <w:tcPr>
            <w:tcW w:w="9642" w:type="dxa"/>
            <w:gridSpan w:val="5"/>
          </w:tcPr>
          <w:p w14:paraId="1F0C6D9A" w14:textId="5252DF74" w:rsidR="002378F7" w:rsidRPr="00A6228A" w:rsidRDefault="002378F7" w:rsidP="003A4226">
            <w:pPr>
              <w:rPr>
                <w:b/>
                <w:bCs/>
              </w:rPr>
            </w:pPr>
            <w:r w:rsidRPr="00A6228A">
              <w:rPr>
                <w:b/>
                <w:bCs/>
              </w:rPr>
              <w:t>Equal Pay Study</w:t>
            </w:r>
          </w:p>
        </w:tc>
      </w:tr>
      <w:tr w:rsidR="002378F7" w14:paraId="4546043F" w14:textId="77777777" w:rsidTr="003A4226">
        <w:trPr>
          <w:trHeight w:val="1124"/>
        </w:trPr>
        <w:tc>
          <w:tcPr>
            <w:tcW w:w="1705" w:type="dxa"/>
          </w:tcPr>
          <w:p w14:paraId="2825B24B" w14:textId="3FB0D5B6" w:rsidR="002378F7" w:rsidRDefault="002378F7" w:rsidP="003A4226"/>
        </w:tc>
        <w:tc>
          <w:tcPr>
            <w:tcW w:w="2001" w:type="dxa"/>
          </w:tcPr>
          <w:p w14:paraId="4935BB51" w14:textId="3F2B3056" w:rsidR="002378F7" w:rsidRDefault="002378F7" w:rsidP="003A4226">
            <w:r>
              <w:t>Woman Legislator, Pro-Equal Pay</w:t>
            </w:r>
          </w:p>
        </w:tc>
        <w:tc>
          <w:tcPr>
            <w:tcW w:w="2077" w:type="dxa"/>
          </w:tcPr>
          <w:p w14:paraId="2D5FE4A0" w14:textId="286A9BCB" w:rsidR="002378F7" w:rsidRDefault="002378F7" w:rsidP="003A4226">
            <w:r>
              <w:t>Woman Legislator, Anti-Equal Pay</w:t>
            </w:r>
          </w:p>
        </w:tc>
        <w:tc>
          <w:tcPr>
            <w:tcW w:w="1928" w:type="dxa"/>
          </w:tcPr>
          <w:p w14:paraId="52D28B91" w14:textId="522DB9EC" w:rsidR="002378F7" w:rsidRDefault="002378F7" w:rsidP="003A4226">
            <w:r>
              <w:t>Man Legislator, Pro-Equal Pay</w:t>
            </w:r>
          </w:p>
        </w:tc>
        <w:tc>
          <w:tcPr>
            <w:tcW w:w="1931" w:type="dxa"/>
          </w:tcPr>
          <w:p w14:paraId="7241116A" w14:textId="66591905" w:rsidR="002378F7" w:rsidRDefault="002378F7" w:rsidP="003A4226">
            <w:r>
              <w:t>Man Legislator, Anti-Equal Pay</w:t>
            </w:r>
          </w:p>
        </w:tc>
      </w:tr>
      <w:tr w:rsidR="00E436A4" w14:paraId="7E959962" w14:textId="77777777" w:rsidTr="003A4226">
        <w:trPr>
          <w:trHeight w:val="555"/>
        </w:trPr>
        <w:tc>
          <w:tcPr>
            <w:tcW w:w="1705" w:type="dxa"/>
          </w:tcPr>
          <w:p w14:paraId="2A1DBE94" w14:textId="77777777" w:rsidR="00E436A4" w:rsidRDefault="00E436A4" w:rsidP="00E436A4">
            <w:r>
              <w:t>Women Participants</w:t>
            </w:r>
          </w:p>
        </w:tc>
        <w:tc>
          <w:tcPr>
            <w:tcW w:w="2001" w:type="dxa"/>
          </w:tcPr>
          <w:p w14:paraId="5224F780" w14:textId="0F46337A" w:rsidR="00E436A4" w:rsidRDefault="00E436A4" w:rsidP="00E436A4">
            <w:r>
              <w:t>143</w:t>
            </w:r>
          </w:p>
        </w:tc>
        <w:tc>
          <w:tcPr>
            <w:tcW w:w="2077" w:type="dxa"/>
          </w:tcPr>
          <w:p w14:paraId="6F37CB21" w14:textId="13319BAD" w:rsidR="00E436A4" w:rsidRDefault="00E436A4" w:rsidP="00E436A4">
            <w:r>
              <w:t>141</w:t>
            </w:r>
          </w:p>
        </w:tc>
        <w:tc>
          <w:tcPr>
            <w:tcW w:w="1928" w:type="dxa"/>
          </w:tcPr>
          <w:p w14:paraId="4A78A4D4" w14:textId="712DF2D8" w:rsidR="00E436A4" w:rsidRDefault="00E436A4" w:rsidP="00E436A4">
            <w:r>
              <w:t>139</w:t>
            </w:r>
          </w:p>
        </w:tc>
        <w:tc>
          <w:tcPr>
            <w:tcW w:w="1931" w:type="dxa"/>
          </w:tcPr>
          <w:p w14:paraId="11582BD1" w14:textId="0ACA2EC0" w:rsidR="00E436A4" w:rsidRDefault="00E436A4" w:rsidP="00E436A4">
            <w:r>
              <w:t>140</w:t>
            </w:r>
          </w:p>
        </w:tc>
      </w:tr>
      <w:tr w:rsidR="00E436A4" w14:paraId="753D46F7" w14:textId="77777777" w:rsidTr="003A4226">
        <w:trPr>
          <w:trHeight w:val="283"/>
        </w:trPr>
        <w:tc>
          <w:tcPr>
            <w:tcW w:w="1705" w:type="dxa"/>
          </w:tcPr>
          <w:p w14:paraId="4C2A481A" w14:textId="77777777" w:rsidR="00E436A4" w:rsidRDefault="00E436A4" w:rsidP="00E436A4">
            <w:r>
              <w:t>Men Participants</w:t>
            </w:r>
          </w:p>
        </w:tc>
        <w:tc>
          <w:tcPr>
            <w:tcW w:w="2001" w:type="dxa"/>
          </w:tcPr>
          <w:p w14:paraId="0D1CDEE5" w14:textId="2F7A59A0" w:rsidR="00E436A4" w:rsidRDefault="00E436A4" w:rsidP="00E436A4">
            <w:r>
              <w:t>110</w:t>
            </w:r>
          </w:p>
        </w:tc>
        <w:tc>
          <w:tcPr>
            <w:tcW w:w="2077" w:type="dxa"/>
          </w:tcPr>
          <w:p w14:paraId="279FBBAD" w14:textId="6C2011A6" w:rsidR="00E436A4" w:rsidRDefault="00E436A4" w:rsidP="00E436A4">
            <w:r>
              <w:t>111</w:t>
            </w:r>
          </w:p>
        </w:tc>
        <w:tc>
          <w:tcPr>
            <w:tcW w:w="1928" w:type="dxa"/>
          </w:tcPr>
          <w:p w14:paraId="35EFB670" w14:textId="54566E95" w:rsidR="00E436A4" w:rsidRDefault="00E436A4" w:rsidP="00E436A4">
            <w:r>
              <w:t>114</w:t>
            </w:r>
          </w:p>
        </w:tc>
        <w:tc>
          <w:tcPr>
            <w:tcW w:w="1931" w:type="dxa"/>
          </w:tcPr>
          <w:p w14:paraId="4836B151" w14:textId="4827195C" w:rsidR="00E436A4" w:rsidRDefault="00E436A4" w:rsidP="00E436A4">
            <w:r>
              <w:t>102</w:t>
            </w:r>
          </w:p>
        </w:tc>
      </w:tr>
      <w:tr w:rsidR="00E436A4" w14:paraId="08E98218" w14:textId="77777777" w:rsidTr="003A4226">
        <w:trPr>
          <w:trHeight w:val="270"/>
        </w:trPr>
        <w:tc>
          <w:tcPr>
            <w:tcW w:w="1705" w:type="dxa"/>
          </w:tcPr>
          <w:p w14:paraId="4AD86A11" w14:textId="77777777" w:rsidR="00E436A4" w:rsidRDefault="00E436A4" w:rsidP="00E436A4">
            <w:r>
              <w:t>Democratic Participants</w:t>
            </w:r>
          </w:p>
        </w:tc>
        <w:tc>
          <w:tcPr>
            <w:tcW w:w="2001" w:type="dxa"/>
          </w:tcPr>
          <w:p w14:paraId="6B69DD13" w14:textId="0D7636F1" w:rsidR="00E436A4" w:rsidRDefault="00E436A4" w:rsidP="00E436A4">
            <w:r>
              <w:t>112</w:t>
            </w:r>
          </w:p>
        </w:tc>
        <w:tc>
          <w:tcPr>
            <w:tcW w:w="2077" w:type="dxa"/>
          </w:tcPr>
          <w:p w14:paraId="57530601" w14:textId="04E28587" w:rsidR="00E436A4" w:rsidRDefault="00E436A4" w:rsidP="00E436A4">
            <w:r>
              <w:t>131</w:t>
            </w:r>
          </w:p>
        </w:tc>
        <w:tc>
          <w:tcPr>
            <w:tcW w:w="1928" w:type="dxa"/>
          </w:tcPr>
          <w:p w14:paraId="271A47FB" w14:textId="13BE5DDF" w:rsidR="00E436A4" w:rsidRDefault="00E436A4" w:rsidP="00E436A4">
            <w:r>
              <w:t>117</w:t>
            </w:r>
          </w:p>
        </w:tc>
        <w:tc>
          <w:tcPr>
            <w:tcW w:w="1931" w:type="dxa"/>
          </w:tcPr>
          <w:p w14:paraId="36482613" w14:textId="4D1EB1EF" w:rsidR="00E436A4" w:rsidRDefault="00E436A4" w:rsidP="00E436A4">
            <w:r>
              <w:t>120</w:t>
            </w:r>
          </w:p>
        </w:tc>
      </w:tr>
      <w:tr w:rsidR="00E436A4" w14:paraId="1D7BC6DB" w14:textId="77777777" w:rsidTr="003A4226">
        <w:trPr>
          <w:trHeight w:val="270"/>
        </w:trPr>
        <w:tc>
          <w:tcPr>
            <w:tcW w:w="1705" w:type="dxa"/>
          </w:tcPr>
          <w:p w14:paraId="0130885F" w14:textId="77777777" w:rsidR="00E436A4" w:rsidRDefault="00E436A4" w:rsidP="00E436A4">
            <w:r>
              <w:t>Republican Participants</w:t>
            </w:r>
          </w:p>
        </w:tc>
        <w:tc>
          <w:tcPr>
            <w:tcW w:w="2001" w:type="dxa"/>
          </w:tcPr>
          <w:p w14:paraId="3DEC5A16" w14:textId="2376ED34" w:rsidR="00E436A4" w:rsidRDefault="00E436A4" w:rsidP="00E436A4">
            <w:r>
              <w:t>57</w:t>
            </w:r>
          </w:p>
        </w:tc>
        <w:tc>
          <w:tcPr>
            <w:tcW w:w="2077" w:type="dxa"/>
          </w:tcPr>
          <w:p w14:paraId="2F48D2F7" w14:textId="48C6EFBE" w:rsidR="00E436A4" w:rsidRDefault="00E436A4" w:rsidP="00E436A4">
            <w:r>
              <w:t>50</w:t>
            </w:r>
          </w:p>
        </w:tc>
        <w:tc>
          <w:tcPr>
            <w:tcW w:w="1928" w:type="dxa"/>
          </w:tcPr>
          <w:p w14:paraId="17D20BEC" w14:textId="19E58653" w:rsidR="00E436A4" w:rsidRDefault="00E436A4" w:rsidP="00E436A4">
            <w:r>
              <w:t>67</w:t>
            </w:r>
          </w:p>
        </w:tc>
        <w:tc>
          <w:tcPr>
            <w:tcW w:w="1931" w:type="dxa"/>
          </w:tcPr>
          <w:p w14:paraId="70202D6E" w14:textId="0DEC09D2" w:rsidR="00E436A4" w:rsidRDefault="00E436A4" w:rsidP="00E436A4">
            <w:r>
              <w:t>52</w:t>
            </w:r>
          </w:p>
        </w:tc>
      </w:tr>
    </w:tbl>
    <w:p w14:paraId="07F09CAC" w14:textId="77777777" w:rsidR="000D72AA" w:rsidRDefault="000D72AA" w:rsidP="00B34F9B"/>
    <w:p w14:paraId="452D788D" w14:textId="77777777" w:rsidR="00E75267" w:rsidRDefault="00E75267" w:rsidP="00B34F9B"/>
    <w:p w14:paraId="6CFFF274" w14:textId="77777777" w:rsidR="00E75267" w:rsidRDefault="00E75267" w:rsidP="00B34F9B"/>
    <w:p w14:paraId="104E9DB8" w14:textId="77777777" w:rsidR="00E75267" w:rsidRDefault="00E75267" w:rsidP="00B34F9B"/>
    <w:p w14:paraId="0A113ACA" w14:textId="3CCD86D2" w:rsidR="00304CF1" w:rsidRPr="00B30D4C" w:rsidRDefault="00304CF1" w:rsidP="00304CF1">
      <w:pPr>
        <w:keepNext/>
        <w:widowControl w:val="0"/>
        <w:autoSpaceDE w:val="0"/>
        <w:autoSpaceDN w:val="0"/>
        <w:adjustRightInd w:val="0"/>
        <w:rPr>
          <w:b/>
          <w:bCs/>
        </w:rPr>
      </w:pPr>
      <w:r w:rsidRPr="00B30D4C">
        <w:rPr>
          <w:b/>
          <w:bCs/>
        </w:rPr>
        <w:t>Table A</w:t>
      </w:r>
      <w:r w:rsidR="007E6752">
        <w:rPr>
          <w:b/>
          <w:bCs/>
        </w:rPr>
        <w:t>4</w:t>
      </w:r>
      <w:r w:rsidRPr="00B30D4C">
        <w:rPr>
          <w:b/>
          <w:bCs/>
        </w:rPr>
        <w:t>: Models predicting group assignment</w:t>
      </w:r>
    </w:p>
    <w:tbl>
      <w:tblPr>
        <w:tblW w:w="0" w:type="auto"/>
        <w:tblLayout w:type="fixed"/>
        <w:tblLook w:val="0000" w:firstRow="0" w:lastRow="0" w:firstColumn="0" w:lastColumn="0" w:noHBand="0" w:noVBand="0"/>
      </w:tblPr>
      <w:tblGrid>
        <w:gridCol w:w="2136"/>
        <w:gridCol w:w="1656"/>
        <w:gridCol w:w="1656"/>
      </w:tblGrid>
      <w:tr w:rsidR="00304CF1" w14:paraId="448808F3" w14:textId="7380A2EE" w:rsidTr="00244D58">
        <w:tc>
          <w:tcPr>
            <w:tcW w:w="2136" w:type="dxa"/>
            <w:tcBorders>
              <w:top w:val="single" w:sz="4" w:space="0" w:color="auto"/>
              <w:left w:val="nil"/>
              <w:bottom w:val="nil"/>
              <w:right w:val="nil"/>
            </w:tcBorders>
          </w:tcPr>
          <w:p w14:paraId="520901B7" w14:textId="77777777" w:rsidR="00304CF1" w:rsidRDefault="00304CF1" w:rsidP="008F3EDA">
            <w:pPr>
              <w:widowControl w:val="0"/>
              <w:autoSpaceDE w:val="0"/>
              <w:autoSpaceDN w:val="0"/>
              <w:adjustRightInd w:val="0"/>
            </w:pPr>
          </w:p>
        </w:tc>
        <w:tc>
          <w:tcPr>
            <w:tcW w:w="1656" w:type="dxa"/>
            <w:tcBorders>
              <w:top w:val="single" w:sz="4" w:space="0" w:color="auto"/>
              <w:left w:val="nil"/>
              <w:bottom w:val="nil"/>
              <w:right w:val="nil"/>
            </w:tcBorders>
          </w:tcPr>
          <w:p w14:paraId="3E93BB5F" w14:textId="67EC6FC8" w:rsidR="00304CF1" w:rsidRDefault="00304CF1" w:rsidP="008F3EDA">
            <w:pPr>
              <w:widowControl w:val="0"/>
              <w:autoSpaceDE w:val="0"/>
              <w:autoSpaceDN w:val="0"/>
              <w:adjustRightInd w:val="0"/>
              <w:jc w:val="center"/>
            </w:pPr>
            <w:r>
              <w:t>Abortion Study</w:t>
            </w:r>
          </w:p>
        </w:tc>
        <w:tc>
          <w:tcPr>
            <w:tcW w:w="1656" w:type="dxa"/>
            <w:tcBorders>
              <w:top w:val="single" w:sz="4" w:space="0" w:color="auto"/>
              <w:left w:val="nil"/>
              <w:bottom w:val="nil"/>
              <w:right w:val="nil"/>
            </w:tcBorders>
          </w:tcPr>
          <w:p w14:paraId="28F76A97" w14:textId="419E3A80" w:rsidR="00304CF1" w:rsidRDefault="00304CF1" w:rsidP="008F3EDA">
            <w:pPr>
              <w:widowControl w:val="0"/>
              <w:autoSpaceDE w:val="0"/>
              <w:autoSpaceDN w:val="0"/>
              <w:adjustRightInd w:val="0"/>
              <w:jc w:val="center"/>
            </w:pPr>
            <w:r>
              <w:t>Equal Pay Study</w:t>
            </w:r>
          </w:p>
        </w:tc>
      </w:tr>
      <w:tr w:rsidR="00304CF1" w14:paraId="3080B018" w14:textId="36C0EC83" w:rsidTr="00244D58">
        <w:tc>
          <w:tcPr>
            <w:tcW w:w="2136" w:type="dxa"/>
            <w:tcBorders>
              <w:top w:val="single" w:sz="4" w:space="0" w:color="auto"/>
              <w:left w:val="nil"/>
              <w:bottom w:val="nil"/>
              <w:right w:val="nil"/>
            </w:tcBorders>
          </w:tcPr>
          <w:p w14:paraId="31CC1929" w14:textId="3E19C54E" w:rsidR="00304CF1" w:rsidRPr="00F41CEB" w:rsidRDefault="00304CF1" w:rsidP="008F3EDA">
            <w:pPr>
              <w:widowControl w:val="0"/>
              <w:autoSpaceDE w:val="0"/>
              <w:autoSpaceDN w:val="0"/>
              <w:adjustRightInd w:val="0"/>
              <w:rPr>
                <w:i/>
                <w:iCs/>
              </w:rPr>
            </w:pPr>
            <w:r w:rsidRPr="00F41CEB">
              <w:rPr>
                <w:i/>
                <w:iCs/>
              </w:rPr>
              <w:t>Woman, Anti</w:t>
            </w:r>
          </w:p>
        </w:tc>
        <w:tc>
          <w:tcPr>
            <w:tcW w:w="1656" w:type="dxa"/>
            <w:tcBorders>
              <w:top w:val="single" w:sz="4" w:space="0" w:color="auto"/>
              <w:left w:val="nil"/>
              <w:bottom w:val="nil"/>
              <w:right w:val="nil"/>
            </w:tcBorders>
          </w:tcPr>
          <w:p w14:paraId="7DEE0D49" w14:textId="77777777" w:rsidR="00304CF1" w:rsidRDefault="00304CF1" w:rsidP="008F3EDA">
            <w:pPr>
              <w:widowControl w:val="0"/>
              <w:autoSpaceDE w:val="0"/>
              <w:autoSpaceDN w:val="0"/>
              <w:adjustRightInd w:val="0"/>
              <w:jc w:val="center"/>
            </w:pPr>
          </w:p>
        </w:tc>
        <w:tc>
          <w:tcPr>
            <w:tcW w:w="1656" w:type="dxa"/>
            <w:tcBorders>
              <w:top w:val="single" w:sz="4" w:space="0" w:color="auto"/>
              <w:left w:val="nil"/>
              <w:bottom w:val="nil"/>
              <w:right w:val="nil"/>
            </w:tcBorders>
          </w:tcPr>
          <w:p w14:paraId="223E2646" w14:textId="77777777" w:rsidR="00304CF1" w:rsidRDefault="00304CF1" w:rsidP="008F3EDA">
            <w:pPr>
              <w:widowControl w:val="0"/>
              <w:autoSpaceDE w:val="0"/>
              <w:autoSpaceDN w:val="0"/>
              <w:adjustRightInd w:val="0"/>
              <w:jc w:val="center"/>
            </w:pPr>
          </w:p>
        </w:tc>
      </w:tr>
      <w:tr w:rsidR="00304CF1" w14:paraId="751AB572" w14:textId="454F0640" w:rsidTr="00244D58">
        <w:tc>
          <w:tcPr>
            <w:tcW w:w="2136" w:type="dxa"/>
            <w:tcBorders>
              <w:top w:val="nil"/>
              <w:left w:val="nil"/>
              <w:bottom w:val="nil"/>
              <w:right w:val="nil"/>
            </w:tcBorders>
          </w:tcPr>
          <w:p w14:paraId="53F044E3" w14:textId="4165DC54" w:rsidR="00304CF1" w:rsidRDefault="00304CF1" w:rsidP="00304CF1">
            <w:pPr>
              <w:widowControl w:val="0"/>
              <w:autoSpaceDE w:val="0"/>
              <w:autoSpaceDN w:val="0"/>
              <w:adjustRightInd w:val="0"/>
            </w:pPr>
            <w:r>
              <w:t>Age</w:t>
            </w:r>
          </w:p>
        </w:tc>
        <w:tc>
          <w:tcPr>
            <w:tcW w:w="1656" w:type="dxa"/>
            <w:tcBorders>
              <w:top w:val="nil"/>
              <w:left w:val="nil"/>
              <w:bottom w:val="nil"/>
              <w:right w:val="nil"/>
            </w:tcBorders>
          </w:tcPr>
          <w:p w14:paraId="438F8CD6" w14:textId="77777777" w:rsidR="00304CF1" w:rsidRDefault="00304CF1" w:rsidP="00304CF1">
            <w:pPr>
              <w:widowControl w:val="0"/>
              <w:autoSpaceDE w:val="0"/>
              <w:autoSpaceDN w:val="0"/>
              <w:adjustRightInd w:val="0"/>
              <w:jc w:val="center"/>
            </w:pPr>
            <w:r>
              <w:t>-0.009</w:t>
            </w:r>
          </w:p>
        </w:tc>
        <w:tc>
          <w:tcPr>
            <w:tcW w:w="1656" w:type="dxa"/>
            <w:tcBorders>
              <w:top w:val="nil"/>
              <w:left w:val="nil"/>
              <w:bottom w:val="nil"/>
              <w:right w:val="nil"/>
            </w:tcBorders>
          </w:tcPr>
          <w:p w14:paraId="03AF8F48" w14:textId="52E89A25" w:rsidR="00304CF1" w:rsidRDefault="00304CF1" w:rsidP="00304CF1">
            <w:pPr>
              <w:widowControl w:val="0"/>
              <w:autoSpaceDE w:val="0"/>
              <w:autoSpaceDN w:val="0"/>
              <w:adjustRightInd w:val="0"/>
              <w:jc w:val="center"/>
            </w:pPr>
            <w:r>
              <w:t>-0.003</w:t>
            </w:r>
          </w:p>
        </w:tc>
      </w:tr>
      <w:tr w:rsidR="00304CF1" w14:paraId="694AB870" w14:textId="01188252" w:rsidTr="00244D58">
        <w:tc>
          <w:tcPr>
            <w:tcW w:w="2136" w:type="dxa"/>
            <w:tcBorders>
              <w:top w:val="nil"/>
              <w:left w:val="nil"/>
              <w:bottom w:val="nil"/>
              <w:right w:val="nil"/>
            </w:tcBorders>
          </w:tcPr>
          <w:p w14:paraId="1CAFD01A"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1FCF2853" w14:textId="77777777" w:rsidR="00304CF1" w:rsidRDefault="00304CF1" w:rsidP="00304CF1">
            <w:pPr>
              <w:widowControl w:val="0"/>
              <w:autoSpaceDE w:val="0"/>
              <w:autoSpaceDN w:val="0"/>
              <w:adjustRightInd w:val="0"/>
              <w:jc w:val="center"/>
            </w:pPr>
            <w:r>
              <w:t>(0.009)</w:t>
            </w:r>
          </w:p>
        </w:tc>
        <w:tc>
          <w:tcPr>
            <w:tcW w:w="1656" w:type="dxa"/>
            <w:tcBorders>
              <w:top w:val="nil"/>
              <w:left w:val="nil"/>
              <w:bottom w:val="nil"/>
              <w:right w:val="nil"/>
            </w:tcBorders>
          </w:tcPr>
          <w:p w14:paraId="244C2A01" w14:textId="406E6046" w:rsidR="00304CF1" w:rsidRDefault="00304CF1" w:rsidP="00304CF1">
            <w:pPr>
              <w:widowControl w:val="0"/>
              <w:autoSpaceDE w:val="0"/>
              <w:autoSpaceDN w:val="0"/>
              <w:adjustRightInd w:val="0"/>
              <w:jc w:val="center"/>
            </w:pPr>
            <w:r>
              <w:t>(0.006)</w:t>
            </w:r>
          </w:p>
        </w:tc>
      </w:tr>
      <w:tr w:rsidR="00304CF1" w14:paraId="7064F06A" w14:textId="18F43445" w:rsidTr="00244D58">
        <w:tc>
          <w:tcPr>
            <w:tcW w:w="2136" w:type="dxa"/>
            <w:tcBorders>
              <w:top w:val="nil"/>
              <w:left w:val="nil"/>
              <w:bottom w:val="nil"/>
              <w:right w:val="nil"/>
            </w:tcBorders>
          </w:tcPr>
          <w:p w14:paraId="72929B0B"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7D52E695"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6B85FA1E" w14:textId="77777777" w:rsidR="00304CF1" w:rsidRDefault="00304CF1" w:rsidP="00304CF1">
            <w:pPr>
              <w:widowControl w:val="0"/>
              <w:autoSpaceDE w:val="0"/>
              <w:autoSpaceDN w:val="0"/>
              <w:adjustRightInd w:val="0"/>
            </w:pPr>
          </w:p>
        </w:tc>
      </w:tr>
      <w:tr w:rsidR="00304CF1" w14:paraId="3B5B3F38" w14:textId="0DD93831" w:rsidTr="00244D58">
        <w:tc>
          <w:tcPr>
            <w:tcW w:w="2136" w:type="dxa"/>
            <w:tcBorders>
              <w:top w:val="nil"/>
              <w:left w:val="nil"/>
              <w:bottom w:val="nil"/>
              <w:right w:val="nil"/>
            </w:tcBorders>
          </w:tcPr>
          <w:p w14:paraId="6B68104F" w14:textId="6E36C3AC" w:rsidR="00304CF1" w:rsidRDefault="00304CF1" w:rsidP="00304CF1">
            <w:pPr>
              <w:widowControl w:val="0"/>
              <w:autoSpaceDE w:val="0"/>
              <w:autoSpaceDN w:val="0"/>
              <w:adjustRightInd w:val="0"/>
            </w:pPr>
            <w:r>
              <w:t>Gender</w:t>
            </w:r>
          </w:p>
        </w:tc>
        <w:tc>
          <w:tcPr>
            <w:tcW w:w="1656" w:type="dxa"/>
            <w:tcBorders>
              <w:top w:val="nil"/>
              <w:left w:val="nil"/>
              <w:bottom w:val="nil"/>
              <w:right w:val="nil"/>
            </w:tcBorders>
          </w:tcPr>
          <w:p w14:paraId="1246A601" w14:textId="77777777" w:rsidR="00304CF1" w:rsidRDefault="00304CF1" w:rsidP="00304CF1">
            <w:pPr>
              <w:widowControl w:val="0"/>
              <w:autoSpaceDE w:val="0"/>
              <w:autoSpaceDN w:val="0"/>
              <w:adjustRightInd w:val="0"/>
              <w:jc w:val="center"/>
            </w:pPr>
            <w:r>
              <w:t>-0.115</w:t>
            </w:r>
          </w:p>
        </w:tc>
        <w:tc>
          <w:tcPr>
            <w:tcW w:w="1656" w:type="dxa"/>
            <w:tcBorders>
              <w:top w:val="nil"/>
              <w:left w:val="nil"/>
              <w:bottom w:val="nil"/>
              <w:right w:val="nil"/>
            </w:tcBorders>
          </w:tcPr>
          <w:p w14:paraId="614D5F3B" w14:textId="6570274F" w:rsidR="00304CF1" w:rsidRDefault="00304CF1" w:rsidP="00304CF1">
            <w:pPr>
              <w:widowControl w:val="0"/>
              <w:autoSpaceDE w:val="0"/>
              <w:autoSpaceDN w:val="0"/>
              <w:adjustRightInd w:val="0"/>
              <w:jc w:val="center"/>
            </w:pPr>
            <w:r>
              <w:t>-0.069</w:t>
            </w:r>
          </w:p>
        </w:tc>
      </w:tr>
      <w:tr w:rsidR="00304CF1" w14:paraId="254BBA10" w14:textId="704B3372" w:rsidTr="00244D58">
        <w:tc>
          <w:tcPr>
            <w:tcW w:w="2136" w:type="dxa"/>
            <w:tcBorders>
              <w:top w:val="nil"/>
              <w:left w:val="nil"/>
              <w:bottom w:val="nil"/>
              <w:right w:val="nil"/>
            </w:tcBorders>
          </w:tcPr>
          <w:p w14:paraId="36950C6E"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0F0A9D93" w14:textId="77777777" w:rsidR="00304CF1" w:rsidRDefault="00304CF1" w:rsidP="00304CF1">
            <w:pPr>
              <w:widowControl w:val="0"/>
              <w:autoSpaceDE w:val="0"/>
              <w:autoSpaceDN w:val="0"/>
              <w:adjustRightInd w:val="0"/>
              <w:jc w:val="center"/>
            </w:pPr>
            <w:r>
              <w:t>(0.267)</w:t>
            </w:r>
          </w:p>
        </w:tc>
        <w:tc>
          <w:tcPr>
            <w:tcW w:w="1656" w:type="dxa"/>
            <w:tcBorders>
              <w:top w:val="nil"/>
              <w:left w:val="nil"/>
              <w:bottom w:val="nil"/>
              <w:right w:val="nil"/>
            </w:tcBorders>
          </w:tcPr>
          <w:p w14:paraId="10019487" w14:textId="1AA0DF4A" w:rsidR="00304CF1" w:rsidRDefault="00304CF1" w:rsidP="00304CF1">
            <w:pPr>
              <w:widowControl w:val="0"/>
              <w:autoSpaceDE w:val="0"/>
              <w:autoSpaceDN w:val="0"/>
              <w:adjustRightInd w:val="0"/>
              <w:jc w:val="center"/>
            </w:pPr>
            <w:r>
              <w:t>(0.184)</w:t>
            </w:r>
          </w:p>
        </w:tc>
      </w:tr>
      <w:tr w:rsidR="00304CF1" w14:paraId="1015CC6F" w14:textId="27ABB91D" w:rsidTr="00244D58">
        <w:tc>
          <w:tcPr>
            <w:tcW w:w="2136" w:type="dxa"/>
            <w:tcBorders>
              <w:top w:val="nil"/>
              <w:left w:val="nil"/>
              <w:bottom w:val="nil"/>
              <w:right w:val="nil"/>
            </w:tcBorders>
          </w:tcPr>
          <w:p w14:paraId="652DD15A"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29C545DC"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01E95E9D" w14:textId="77777777" w:rsidR="00304CF1" w:rsidRDefault="00304CF1" w:rsidP="00304CF1">
            <w:pPr>
              <w:widowControl w:val="0"/>
              <w:autoSpaceDE w:val="0"/>
              <w:autoSpaceDN w:val="0"/>
              <w:adjustRightInd w:val="0"/>
            </w:pPr>
          </w:p>
        </w:tc>
      </w:tr>
      <w:tr w:rsidR="00304CF1" w14:paraId="73A6A4FB" w14:textId="70DF4EAD" w:rsidTr="00244D58">
        <w:tc>
          <w:tcPr>
            <w:tcW w:w="2136" w:type="dxa"/>
            <w:tcBorders>
              <w:top w:val="nil"/>
              <w:left w:val="nil"/>
              <w:bottom w:val="nil"/>
              <w:right w:val="nil"/>
            </w:tcBorders>
          </w:tcPr>
          <w:p w14:paraId="2F508B0D" w14:textId="3B25E77E" w:rsidR="00304CF1" w:rsidRDefault="00304CF1" w:rsidP="00304CF1">
            <w:pPr>
              <w:widowControl w:val="0"/>
              <w:autoSpaceDE w:val="0"/>
              <w:autoSpaceDN w:val="0"/>
              <w:adjustRightInd w:val="0"/>
            </w:pPr>
            <w:r>
              <w:t>Region</w:t>
            </w:r>
          </w:p>
        </w:tc>
        <w:tc>
          <w:tcPr>
            <w:tcW w:w="1656" w:type="dxa"/>
            <w:tcBorders>
              <w:top w:val="nil"/>
              <w:left w:val="nil"/>
              <w:bottom w:val="nil"/>
              <w:right w:val="nil"/>
            </w:tcBorders>
          </w:tcPr>
          <w:p w14:paraId="3FF34B90" w14:textId="77777777" w:rsidR="00304CF1" w:rsidRDefault="00304CF1" w:rsidP="00304CF1">
            <w:pPr>
              <w:widowControl w:val="0"/>
              <w:autoSpaceDE w:val="0"/>
              <w:autoSpaceDN w:val="0"/>
              <w:adjustRightInd w:val="0"/>
              <w:jc w:val="center"/>
            </w:pPr>
            <w:r>
              <w:t>0.032</w:t>
            </w:r>
          </w:p>
        </w:tc>
        <w:tc>
          <w:tcPr>
            <w:tcW w:w="1656" w:type="dxa"/>
            <w:tcBorders>
              <w:top w:val="nil"/>
              <w:left w:val="nil"/>
              <w:bottom w:val="nil"/>
              <w:right w:val="nil"/>
            </w:tcBorders>
          </w:tcPr>
          <w:p w14:paraId="41DA320B" w14:textId="28A2C857" w:rsidR="00304CF1" w:rsidRDefault="00304CF1" w:rsidP="00304CF1">
            <w:pPr>
              <w:widowControl w:val="0"/>
              <w:autoSpaceDE w:val="0"/>
              <w:autoSpaceDN w:val="0"/>
              <w:adjustRightInd w:val="0"/>
              <w:jc w:val="center"/>
            </w:pPr>
            <w:r>
              <w:t>0.014</w:t>
            </w:r>
          </w:p>
        </w:tc>
      </w:tr>
      <w:tr w:rsidR="00304CF1" w14:paraId="735ECF21" w14:textId="6ABEAFD4" w:rsidTr="00244D58">
        <w:tc>
          <w:tcPr>
            <w:tcW w:w="2136" w:type="dxa"/>
            <w:tcBorders>
              <w:top w:val="nil"/>
              <w:left w:val="nil"/>
              <w:bottom w:val="nil"/>
              <w:right w:val="nil"/>
            </w:tcBorders>
          </w:tcPr>
          <w:p w14:paraId="5B1430EF"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30A6357D" w14:textId="77777777" w:rsidR="00304CF1" w:rsidRDefault="00304CF1" w:rsidP="00304CF1">
            <w:pPr>
              <w:widowControl w:val="0"/>
              <w:autoSpaceDE w:val="0"/>
              <w:autoSpaceDN w:val="0"/>
              <w:adjustRightInd w:val="0"/>
              <w:jc w:val="center"/>
            </w:pPr>
            <w:r>
              <w:t>(0.122)</w:t>
            </w:r>
          </w:p>
        </w:tc>
        <w:tc>
          <w:tcPr>
            <w:tcW w:w="1656" w:type="dxa"/>
            <w:tcBorders>
              <w:top w:val="nil"/>
              <w:left w:val="nil"/>
              <w:bottom w:val="nil"/>
              <w:right w:val="nil"/>
            </w:tcBorders>
          </w:tcPr>
          <w:p w14:paraId="306C3E12" w14:textId="07EC7CC3" w:rsidR="00304CF1" w:rsidRDefault="00304CF1" w:rsidP="00304CF1">
            <w:pPr>
              <w:widowControl w:val="0"/>
              <w:autoSpaceDE w:val="0"/>
              <w:autoSpaceDN w:val="0"/>
              <w:adjustRightInd w:val="0"/>
              <w:jc w:val="center"/>
            </w:pPr>
            <w:r>
              <w:t>(0.089)</w:t>
            </w:r>
          </w:p>
        </w:tc>
      </w:tr>
      <w:tr w:rsidR="00304CF1" w14:paraId="0BDA8776" w14:textId="4395FB27" w:rsidTr="00244D58">
        <w:tc>
          <w:tcPr>
            <w:tcW w:w="2136" w:type="dxa"/>
            <w:tcBorders>
              <w:top w:val="nil"/>
              <w:left w:val="nil"/>
              <w:bottom w:val="nil"/>
              <w:right w:val="nil"/>
            </w:tcBorders>
          </w:tcPr>
          <w:p w14:paraId="173D1336"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1D16B997"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6BD0CD00" w14:textId="77777777" w:rsidR="00304CF1" w:rsidRDefault="00304CF1" w:rsidP="00304CF1">
            <w:pPr>
              <w:widowControl w:val="0"/>
              <w:autoSpaceDE w:val="0"/>
              <w:autoSpaceDN w:val="0"/>
              <w:adjustRightInd w:val="0"/>
            </w:pPr>
          </w:p>
        </w:tc>
      </w:tr>
      <w:tr w:rsidR="00304CF1" w14:paraId="27577D31" w14:textId="44555DEE" w:rsidTr="00244D58">
        <w:tc>
          <w:tcPr>
            <w:tcW w:w="2136" w:type="dxa"/>
            <w:tcBorders>
              <w:top w:val="nil"/>
              <w:left w:val="nil"/>
              <w:bottom w:val="nil"/>
              <w:right w:val="nil"/>
            </w:tcBorders>
          </w:tcPr>
          <w:p w14:paraId="598B76C8" w14:textId="56345BCF" w:rsidR="00304CF1" w:rsidRDefault="00304CF1" w:rsidP="00304CF1">
            <w:pPr>
              <w:widowControl w:val="0"/>
              <w:autoSpaceDE w:val="0"/>
              <w:autoSpaceDN w:val="0"/>
              <w:adjustRightInd w:val="0"/>
            </w:pPr>
            <w:r>
              <w:lastRenderedPageBreak/>
              <w:t>Ideology</w:t>
            </w:r>
          </w:p>
        </w:tc>
        <w:tc>
          <w:tcPr>
            <w:tcW w:w="1656" w:type="dxa"/>
            <w:tcBorders>
              <w:top w:val="nil"/>
              <w:left w:val="nil"/>
              <w:bottom w:val="nil"/>
              <w:right w:val="nil"/>
            </w:tcBorders>
          </w:tcPr>
          <w:p w14:paraId="5658CA58" w14:textId="77777777" w:rsidR="00304CF1" w:rsidRDefault="00304CF1" w:rsidP="00304CF1">
            <w:pPr>
              <w:widowControl w:val="0"/>
              <w:autoSpaceDE w:val="0"/>
              <w:autoSpaceDN w:val="0"/>
              <w:adjustRightInd w:val="0"/>
              <w:jc w:val="center"/>
            </w:pPr>
            <w:r>
              <w:t>-0.021</w:t>
            </w:r>
          </w:p>
        </w:tc>
        <w:tc>
          <w:tcPr>
            <w:tcW w:w="1656" w:type="dxa"/>
            <w:tcBorders>
              <w:top w:val="nil"/>
              <w:left w:val="nil"/>
              <w:bottom w:val="nil"/>
              <w:right w:val="nil"/>
            </w:tcBorders>
          </w:tcPr>
          <w:p w14:paraId="1A0140B7" w14:textId="167AFF70" w:rsidR="00304CF1" w:rsidRDefault="00304CF1" w:rsidP="00304CF1">
            <w:pPr>
              <w:widowControl w:val="0"/>
              <w:autoSpaceDE w:val="0"/>
              <w:autoSpaceDN w:val="0"/>
              <w:adjustRightInd w:val="0"/>
              <w:jc w:val="center"/>
            </w:pPr>
            <w:r>
              <w:t>0.009</w:t>
            </w:r>
          </w:p>
        </w:tc>
      </w:tr>
      <w:tr w:rsidR="00304CF1" w14:paraId="73E1BDAF" w14:textId="3D1C6A5F" w:rsidTr="00244D58">
        <w:tc>
          <w:tcPr>
            <w:tcW w:w="2136" w:type="dxa"/>
            <w:tcBorders>
              <w:top w:val="nil"/>
              <w:left w:val="nil"/>
              <w:bottom w:val="nil"/>
              <w:right w:val="nil"/>
            </w:tcBorders>
          </w:tcPr>
          <w:p w14:paraId="626A97DE"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2E50FC09" w14:textId="77777777" w:rsidR="00304CF1" w:rsidRDefault="00304CF1" w:rsidP="00304CF1">
            <w:pPr>
              <w:widowControl w:val="0"/>
              <w:autoSpaceDE w:val="0"/>
              <w:autoSpaceDN w:val="0"/>
              <w:adjustRightInd w:val="0"/>
              <w:jc w:val="center"/>
            </w:pPr>
            <w:r>
              <w:t>(0.108)</w:t>
            </w:r>
          </w:p>
        </w:tc>
        <w:tc>
          <w:tcPr>
            <w:tcW w:w="1656" w:type="dxa"/>
            <w:tcBorders>
              <w:top w:val="nil"/>
              <w:left w:val="nil"/>
              <w:bottom w:val="nil"/>
              <w:right w:val="nil"/>
            </w:tcBorders>
          </w:tcPr>
          <w:p w14:paraId="062999B4" w14:textId="07A620D1" w:rsidR="00304CF1" w:rsidRDefault="00304CF1" w:rsidP="00304CF1">
            <w:pPr>
              <w:widowControl w:val="0"/>
              <w:autoSpaceDE w:val="0"/>
              <w:autoSpaceDN w:val="0"/>
              <w:adjustRightInd w:val="0"/>
              <w:jc w:val="center"/>
            </w:pPr>
            <w:r>
              <w:t>(0.063)</w:t>
            </w:r>
          </w:p>
        </w:tc>
      </w:tr>
      <w:tr w:rsidR="00304CF1" w14:paraId="0C50C32B" w14:textId="04FA440B" w:rsidTr="00244D58">
        <w:tc>
          <w:tcPr>
            <w:tcW w:w="2136" w:type="dxa"/>
            <w:tcBorders>
              <w:top w:val="nil"/>
              <w:left w:val="nil"/>
              <w:bottom w:val="nil"/>
              <w:right w:val="nil"/>
            </w:tcBorders>
          </w:tcPr>
          <w:p w14:paraId="3636C94D"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6ED56A02"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10110F93" w14:textId="77777777" w:rsidR="00304CF1" w:rsidRDefault="00304CF1" w:rsidP="00304CF1">
            <w:pPr>
              <w:widowControl w:val="0"/>
              <w:autoSpaceDE w:val="0"/>
              <w:autoSpaceDN w:val="0"/>
              <w:adjustRightInd w:val="0"/>
            </w:pPr>
          </w:p>
        </w:tc>
      </w:tr>
      <w:tr w:rsidR="00304CF1" w14:paraId="4254DA32" w14:textId="798F2901" w:rsidTr="00244D58">
        <w:tc>
          <w:tcPr>
            <w:tcW w:w="2136" w:type="dxa"/>
            <w:tcBorders>
              <w:top w:val="nil"/>
              <w:left w:val="nil"/>
              <w:bottom w:val="nil"/>
              <w:right w:val="nil"/>
            </w:tcBorders>
          </w:tcPr>
          <w:p w14:paraId="115C0697" w14:textId="2DE1F753" w:rsidR="00304CF1" w:rsidRDefault="00304CF1" w:rsidP="00304CF1">
            <w:pPr>
              <w:widowControl w:val="0"/>
              <w:autoSpaceDE w:val="0"/>
              <w:autoSpaceDN w:val="0"/>
              <w:adjustRightInd w:val="0"/>
            </w:pPr>
            <w:r>
              <w:t>Married</w:t>
            </w:r>
          </w:p>
        </w:tc>
        <w:tc>
          <w:tcPr>
            <w:tcW w:w="1656" w:type="dxa"/>
            <w:tcBorders>
              <w:top w:val="nil"/>
              <w:left w:val="nil"/>
              <w:bottom w:val="nil"/>
              <w:right w:val="nil"/>
            </w:tcBorders>
          </w:tcPr>
          <w:p w14:paraId="12758AA7" w14:textId="77777777" w:rsidR="00304CF1" w:rsidRDefault="00304CF1" w:rsidP="00304CF1">
            <w:pPr>
              <w:widowControl w:val="0"/>
              <w:autoSpaceDE w:val="0"/>
              <w:autoSpaceDN w:val="0"/>
              <w:adjustRightInd w:val="0"/>
              <w:jc w:val="center"/>
            </w:pPr>
            <w:r>
              <w:t>-0.369</w:t>
            </w:r>
          </w:p>
        </w:tc>
        <w:tc>
          <w:tcPr>
            <w:tcW w:w="1656" w:type="dxa"/>
            <w:tcBorders>
              <w:top w:val="nil"/>
              <w:left w:val="nil"/>
              <w:bottom w:val="nil"/>
              <w:right w:val="nil"/>
            </w:tcBorders>
          </w:tcPr>
          <w:p w14:paraId="04250AD2" w14:textId="0B459D17" w:rsidR="00304CF1" w:rsidRDefault="00304CF1" w:rsidP="00304CF1">
            <w:pPr>
              <w:widowControl w:val="0"/>
              <w:autoSpaceDE w:val="0"/>
              <w:autoSpaceDN w:val="0"/>
              <w:adjustRightInd w:val="0"/>
              <w:jc w:val="center"/>
            </w:pPr>
            <w:r>
              <w:t>-0.045</w:t>
            </w:r>
          </w:p>
        </w:tc>
      </w:tr>
      <w:tr w:rsidR="00304CF1" w14:paraId="46914B0D" w14:textId="1C1CCCB8" w:rsidTr="00244D58">
        <w:tc>
          <w:tcPr>
            <w:tcW w:w="2136" w:type="dxa"/>
            <w:tcBorders>
              <w:top w:val="nil"/>
              <w:left w:val="nil"/>
              <w:bottom w:val="nil"/>
              <w:right w:val="nil"/>
            </w:tcBorders>
          </w:tcPr>
          <w:p w14:paraId="4C438C7A"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5670F5C4" w14:textId="77777777" w:rsidR="00304CF1" w:rsidRDefault="00304CF1" w:rsidP="00304CF1">
            <w:pPr>
              <w:widowControl w:val="0"/>
              <w:autoSpaceDE w:val="0"/>
              <w:autoSpaceDN w:val="0"/>
              <w:adjustRightInd w:val="0"/>
              <w:jc w:val="center"/>
            </w:pPr>
            <w:r>
              <w:t>(0.297)</w:t>
            </w:r>
          </w:p>
        </w:tc>
        <w:tc>
          <w:tcPr>
            <w:tcW w:w="1656" w:type="dxa"/>
            <w:tcBorders>
              <w:top w:val="nil"/>
              <w:left w:val="nil"/>
              <w:bottom w:val="nil"/>
              <w:right w:val="nil"/>
            </w:tcBorders>
          </w:tcPr>
          <w:p w14:paraId="17E66BB0" w14:textId="08A82073" w:rsidR="00304CF1" w:rsidRDefault="00304CF1" w:rsidP="00304CF1">
            <w:pPr>
              <w:widowControl w:val="0"/>
              <w:autoSpaceDE w:val="0"/>
              <w:autoSpaceDN w:val="0"/>
              <w:adjustRightInd w:val="0"/>
              <w:jc w:val="center"/>
            </w:pPr>
            <w:r>
              <w:t>(0.189)</w:t>
            </w:r>
          </w:p>
        </w:tc>
      </w:tr>
      <w:tr w:rsidR="00304CF1" w14:paraId="741813D7" w14:textId="7DBE054B" w:rsidTr="00244D58">
        <w:tc>
          <w:tcPr>
            <w:tcW w:w="2136" w:type="dxa"/>
            <w:tcBorders>
              <w:top w:val="nil"/>
              <w:left w:val="nil"/>
              <w:bottom w:val="nil"/>
              <w:right w:val="nil"/>
            </w:tcBorders>
          </w:tcPr>
          <w:p w14:paraId="4EF90C4F"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435A23B1"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7DDDFD96" w14:textId="77777777" w:rsidR="00304CF1" w:rsidRDefault="00304CF1" w:rsidP="00304CF1">
            <w:pPr>
              <w:widowControl w:val="0"/>
              <w:autoSpaceDE w:val="0"/>
              <w:autoSpaceDN w:val="0"/>
              <w:adjustRightInd w:val="0"/>
            </w:pPr>
          </w:p>
        </w:tc>
      </w:tr>
      <w:tr w:rsidR="00304CF1" w14:paraId="1E4DC620" w14:textId="485660B2" w:rsidTr="00244D58">
        <w:tc>
          <w:tcPr>
            <w:tcW w:w="2136" w:type="dxa"/>
            <w:tcBorders>
              <w:top w:val="nil"/>
              <w:left w:val="nil"/>
              <w:bottom w:val="nil"/>
              <w:right w:val="nil"/>
            </w:tcBorders>
          </w:tcPr>
          <w:p w14:paraId="5ABE1770" w14:textId="53695F33" w:rsidR="00304CF1" w:rsidRDefault="00304CF1" w:rsidP="00304CF1">
            <w:pPr>
              <w:widowControl w:val="0"/>
              <w:autoSpaceDE w:val="0"/>
              <w:autoSpaceDN w:val="0"/>
              <w:adjustRightInd w:val="0"/>
            </w:pPr>
            <w:r>
              <w:t>Income</w:t>
            </w:r>
          </w:p>
        </w:tc>
        <w:tc>
          <w:tcPr>
            <w:tcW w:w="1656" w:type="dxa"/>
            <w:tcBorders>
              <w:top w:val="nil"/>
              <w:left w:val="nil"/>
              <w:bottom w:val="nil"/>
              <w:right w:val="nil"/>
            </w:tcBorders>
          </w:tcPr>
          <w:p w14:paraId="4996191A" w14:textId="77777777" w:rsidR="00304CF1" w:rsidRDefault="00304CF1" w:rsidP="00304CF1">
            <w:pPr>
              <w:widowControl w:val="0"/>
              <w:autoSpaceDE w:val="0"/>
              <w:autoSpaceDN w:val="0"/>
              <w:adjustRightInd w:val="0"/>
              <w:jc w:val="center"/>
            </w:pPr>
            <w:r>
              <w:t>-0.004</w:t>
            </w:r>
          </w:p>
        </w:tc>
        <w:tc>
          <w:tcPr>
            <w:tcW w:w="1656" w:type="dxa"/>
            <w:tcBorders>
              <w:top w:val="nil"/>
              <w:left w:val="nil"/>
              <w:bottom w:val="nil"/>
              <w:right w:val="nil"/>
            </w:tcBorders>
          </w:tcPr>
          <w:p w14:paraId="34C87A96" w14:textId="34F18BE2" w:rsidR="00304CF1" w:rsidRDefault="00304CF1" w:rsidP="00304CF1">
            <w:pPr>
              <w:widowControl w:val="0"/>
              <w:autoSpaceDE w:val="0"/>
              <w:autoSpaceDN w:val="0"/>
              <w:adjustRightInd w:val="0"/>
              <w:jc w:val="center"/>
            </w:pPr>
            <w:r>
              <w:t>0.151</w:t>
            </w:r>
          </w:p>
        </w:tc>
      </w:tr>
      <w:tr w:rsidR="00304CF1" w14:paraId="305F32B4" w14:textId="0A1391E1" w:rsidTr="00244D58">
        <w:tc>
          <w:tcPr>
            <w:tcW w:w="2136" w:type="dxa"/>
            <w:tcBorders>
              <w:top w:val="nil"/>
              <w:left w:val="nil"/>
              <w:bottom w:val="nil"/>
              <w:right w:val="nil"/>
            </w:tcBorders>
          </w:tcPr>
          <w:p w14:paraId="28B67EA3"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7C24F1DA" w14:textId="77777777" w:rsidR="00304CF1" w:rsidRDefault="00304CF1" w:rsidP="00304CF1">
            <w:pPr>
              <w:widowControl w:val="0"/>
              <w:autoSpaceDE w:val="0"/>
              <w:autoSpaceDN w:val="0"/>
              <w:adjustRightInd w:val="0"/>
              <w:jc w:val="center"/>
            </w:pPr>
            <w:r>
              <w:t>(0.065)</w:t>
            </w:r>
          </w:p>
        </w:tc>
        <w:tc>
          <w:tcPr>
            <w:tcW w:w="1656" w:type="dxa"/>
            <w:tcBorders>
              <w:top w:val="nil"/>
              <w:left w:val="nil"/>
              <w:bottom w:val="nil"/>
              <w:right w:val="nil"/>
            </w:tcBorders>
          </w:tcPr>
          <w:p w14:paraId="2BD01FDC" w14:textId="3190281B" w:rsidR="00304CF1" w:rsidRDefault="00304CF1" w:rsidP="00304CF1">
            <w:pPr>
              <w:widowControl w:val="0"/>
              <w:autoSpaceDE w:val="0"/>
              <w:autoSpaceDN w:val="0"/>
              <w:adjustRightInd w:val="0"/>
              <w:jc w:val="center"/>
            </w:pPr>
            <w:r>
              <w:t>(0.118)</w:t>
            </w:r>
          </w:p>
        </w:tc>
      </w:tr>
      <w:tr w:rsidR="00304CF1" w14:paraId="63C9A012" w14:textId="6A62FA75" w:rsidTr="00244D58">
        <w:tc>
          <w:tcPr>
            <w:tcW w:w="2136" w:type="dxa"/>
            <w:tcBorders>
              <w:top w:val="nil"/>
              <w:left w:val="nil"/>
              <w:bottom w:val="nil"/>
              <w:right w:val="nil"/>
            </w:tcBorders>
          </w:tcPr>
          <w:p w14:paraId="4F28FCA1"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72709323"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722F5BE7" w14:textId="77777777" w:rsidR="00304CF1" w:rsidRDefault="00304CF1" w:rsidP="00304CF1">
            <w:pPr>
              <w:widowControl w:val="0"/>
              <w:autoSpaceDE w:val="0"/>
              <w:autoSpaceDN w:val="0"/>
              <w:adjustRightInd w:val="0"/>
            </w:pPr>
          </w:p>
        </w:tc>
      </w:tr>
      <w:tr w:rsidR="00304CF1" w14:paraId="04740B45" w14:textId="1DE5A15C" w:rsidTr="00244D58">
        <w:tc>
          <w:tcPr>
            <w:tcW w:w="2136" w:type="dxa"/>
            <w:tcBorders>
              <w:top w:val="nil"/>
              <w:left w:val="nil"/>
              <w:bottom w:val="nil"/>
              <w:right w:val="nil"/>
            </w:tcBorders>
          </w:tcPr>
          <w:p w14:paraId="490EC434" w14:textId="2797D3E1" w:rsidR="00304CF1" w:rsidRDefault="00304CF1" w:rsidP="00304CF1">
            <w:pPr>
              <w:widowControl w:val="0"/>
              <w:autoSpaceDE w:val="0"/>
              <w:autoSpaceDN w:val="0"/>
              <w:adjustRightInd w:val="0"/>
            </w:pPr>
            <w:r>
              <w:t>Employed</w:t>
            </w:r>
          </w:p>
        </w:tc>
        <w:tc>
          <w:tcPr>
            <w:tcW w:w="1656" w:type="dxa"/>
            <w:tcBorders>
              <w:top w:val="nil"/>
              <w:left w:val="nil"/>
              <w:bottom w:val="nil"/>
              <w:right w:val="nil"/>
            </w:tcBorders>
          </w:tcPr>
          <w:p w14:paraId="5689EDC9" w14:textId="77777777" w:rsidR="00304CF1" w:rsidRDefault="00304CF1" w:rsidP="00304CF1">
            <w:pPr>
              <w:widowControl w:val="0"/>
              <w:autoSpaceDE w:val="0"/>
              <w:autoSpaceDN w:val="0"/>
              <w:adjustRightInd w:val="0"/>
              <w:jc w:val="center"/>
            </w:pPr>
            <w:r>
              <w:t>-0.081</w:t>
            </w:r>
          </w:p>
        </w:tc>
        <w:tc>
          <w:tcPr>
            <w:tcW w:w="1656" w:type="dxa"/>
            <w:tcBorders>
              <w:top w:val="nil"/>
              <w:left w:val="nil"/>
              <w:bottom w:val="nil"/>
              <w:right w:val="nil"/>
            </w:tcBorders>
          </w:tcPr>
          <w:p w14:paraId="0D6C0464" w14:textId="025F66D5" w:rsidR="00304CF1" w:rsidRDefault="00304CF1" w:rsidP="00304CF1">
            <w:pPr>
              <w:widowControl w:val="0"/>
              <w:autoSpaceDE w:val="0"/>
              <w:autoSpaceDN w:val="0"/>
              <w:adjustRightInd w:val="0"/>
              <w:jc w:val="center"/>
            </w:pPr>
            <w:r>
              <w:t>-0.389**</w:t>
            </w:r>
          </w:p>
        </w:tc>
      </w:tr>
      <w:tr w:rsidR="00304CF1" w14:paraId="007DE322" w14:textId="03F12C20" w:rsidTr="00244D58">
        <w:tc>
          <w:tcPr>
            <w:tcW w:w="2136" w:type="dxa"/>
            <w:tcBorders>
              <w:top w:val="nil"/>
              <w:left w:val="nil"/>
              <w:bottom w:val="nil"/>
              <w:right w:val="nil"/>
            </w:tcBorders>
          </w:tcPr>
          <w:p w14:paraId="72E101F9"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3D15983B" w14:textId="77777777" w:rsidR="00304CF1" w:rsidRDefault="00304CF1" w:rsidP="00304CF1">
            <w:pPr>
              <w:widowControl w:val="0"/>
              <w:autoSpaceDE w:val="0"/>
              <w:autoSpaceDN w:val="0"/>
              <w:adjustRightInd w:val="0"/>
              <w:jc w:val="center"/>
            </w:pPr>
            <w:r>
              <w:t>(0.305)</w:t>
            </w:r>
          </w:p>
        </w:tc>
        <w:tc>
          <w:tcPr>
            <w:tcW w:w="1656" w:type="dxa"/>
            <w:tcBorders>
              <w:top w:val="nil"/>
              <w:left w:val="nil"/>
              <w:bottom w:val="nil"/>
              <w:right w:val="nil"/>
            </w:tcBorders>
          </w:tcPr>
          <w:p w14:paraId="56367927" w14:textId="20F8B6BF" w:rsidR="00304CF1" w:rsidRDefault="00304CF1" w:rsidP="00304CF1">
            <w:pPr>
              <w:widowControl w:val="0"/>
              <w:autoSpaceDE w:val="0"/>
              <w:autoSpaceDN w:val="0"/>
              <w:adjustRightInd w:val="0"/>
              <w:jc w:val="center"/>
            </w:pPr>
            <w:r>
              <w:t>(0.191)</w:t>
            </w:r>
          </w:p>
        </w:tc>
      </w:tr>
      <w:tr w:rsidR="00304CF1" w14:paraId="3521D4F5" w14:textId="02D2A97C" w:rsidTr="00244D58">
        <w:tc>
          <w:tcPr>
            <w:tcW w:w="2136" w:type="dxa"/>
            <w:tcBorders>
              <w:top w:val="nil"/>
              <w:left w:val="nil"/>
              <w:bottom w:val="nil"/>
              <w:right w:val="nil"/>
            </w:tcBorders>
          </w:tcPr>
          <w:p w14:paraId="787F3EB4"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449577CD"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66BCA521" w14:textId="77777777" w:rsidR="00304CF1" w:rsidRDefault="00304CF1" w:rsidP="00304CF1">
            <w:pPr>
              <w:widowControl w:val="0"/>
              <w:autoSpaceDE w:val="0"/>
              <w:autoSpaceDN w:val="0"/>
              <w:adjustRightInd w:val="0"/>
            </w:pPr>
          </w:p>
        </w:tc>
      </w:tr>
      <w:tr w:rsidR="00304CF1" w14:paraId="1194B2EC" w14:textId="6E17CDD6" w:rsidTr="00244D58">
        <w:tc>
          <w:tcPr>
            <w:tcW w:w="2136" w:type="dxa"/>
            <w:tcBorders>
              <w:top w:val="nil"/>
              <w:left w:val="nil"/>
              <w:bottom w:val="nil"/>
              <w:right w:val="nil"/>
            </w:tcBorders>
          </w:tcPr>
          <w:p w14:paraId="6DF37A8A" w14:textId="7E13BCFF" w:rsidR="00304CF1" w:rsidRDefault="00304CF1" w:rsidP="00304CF1">
            <w:pPr>
              <w:widowControl w:val="0"/>
              <w:autoSpaceDE w:val="0"/>
              <w:autoSpaceDN w:val="0"/>
              <w:adjustRightInd w:val="0"/>
            </w:pPr>
            <w:r>
              <w:t>Education</w:t>
            </w:r>
          </w:p>
        </w:tc>
        <w:tc>
          <w:tcPr>
            <w:tcW w:w="1656" w:type="dxa"/>
            <w:tcBorders>
              <w:top w:val="nil"/>
              <w:left w:val="nil"/>
              <w:bottom w:val="nil"/>
              <w:right w:val="nil"/>
            </w:tcBorders>
          </w:tcPr>
          <w:p w14:paraId="30B10189" w14:textId="77777777" w:rsidR="00304CF1" w:rsidRDefault="00304CF1" w:rsidP="00304CF1">
            <w:pPr>
              <w:widowControl w:val="0"/>
              <w:autoSpaceDE w:val="0"/>
              <w:autoSpaceDN w:val="0"/>
              <w:adjustRightInd w:val="0"/>
              <w:jc w:val="center"/>
            </w:pPr>
            <w:r>
              <w:t>0.002</w:t>
            </w:r>
          </w:p>
        </w:tc>
        <w:tc>
          <w:tcPr>
            <w:tcW w:w="1656" w:type="dxa"/>
            <w:tcBorders>
              <w:top w:val="nil"/>
              <w:left w:val="nil"/>
              <w:bottom w:val="nil"/>
              <w:right w:val="nil"/>
            </w:tcBorders>
          </w:tcPr>
          <w:p w14:paraId="22407C56" w14:textId="00878E2A" w:rsidR="00304CF1" w:rsidRDefault="00304CF1" w:rsidP="00304CF1">
            <w:pPr>
              <w:widowControl w:val="0"/>
              <w:autoSpaceDE w:val="0"/>
              <w:autoSpaceDN w:val="0"/>
              <w:adjustRightInd w:val="0"/>
              <w:jc w:val="center"/>
            </w:pPr>
            <w:r>
              <w:t>-0.175</w:t>
            </w:r>
          </w:p>
        </w:tc>
      </w:tr>
      <w:tr w:rsidR="00304CF1" w14:paraId="4B11F504" w14:textId="1EEEB0CF" w:rsidTr="00244D58">
        <w:tc>
          <w:tcPr>
            <w:tcW w:w="2136" w:type="dxa"/>
            <w:tcBorders>
              <w:top w:val="nil"/>
              <w:left w:val="nil"/>
              <w:bottom w:val="nil"/>
              <w:right w:val="nil"/>
            </w:tcBorders>
          </w:tcPr>
          <w:p w14:paraId="10A0CC86"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03D2DA6B" w14:textId="77777777" w:rsidR="00304CF1" w:rsidRDefault="00304CF1" w:rsidP="00304CF1">
            <w:pPr>
              <w:widowControl w:val="0"/>
              <w:autoSpaceDE w:val="0"/>
              <w:autoSpaceDN w:val="0"/>
              <w:adjustRightInd w:val="0"/>
              <w:jc w:val="center"/>
            </w:pPr>
            <w:r>
              <w:t>(0.008)</w:t>
            </w:r>
          </w:p>
        </w:tc>
        <w:tc>
          <w:tcPr>
            <w:tcW w:w="1656" w:type="dxa"/>
            <w:tcBorders>
              <w:top w:val="nil"/>
              <w:left w:val="nil"/>
              <w:bottom w:val="nil"/>
              <w:right w:val="nil"/>
            </w:tcBorders>
          </w:tcPr>
          <w:p w14:paraId="4601A634" w14:textId="6B65A464" w:rsidR="00304CF1" w:rsidRDefault="00304CF1" w:rsidP="00304CF1">
            <w:pPr>
              <w:widowControl w:val="0"/>
              <w:autoSpaceDE w:val="0"/>
              <w:autoSpaceDN w:val="0"/>
              <w:adjustRightInd w:val="0"/>
              <w:jc w:val="center"/>
            </w:pPr>
            <w:r>
              <w:t>(0.127)</w:t>
            </w:r>
          </w:p>
        </w:tc>
      </w:tr>
      <w:tr w:rsidR="00304CF1" w14:paraId="149F4D63" w14:textId="4851EAC9" w:rsidTr="00244D58">
        <w:tc>
          <w:tcPr>
            <w:tcW w:w="2136" w:type="dxa"/>
            <w:tcBorders>
              <w:top w:val="nil"/>
              <w:left w:val="nil"/>
              <w:bottom w:val="nil"/>
              <w:right w:val="nil"/>
            </w:tcBorders>
          </w:tcPr>
          <w:p w14:paraId="0AF1727F"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6BC23605"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09A90F51" w14:textId="77777777" w:rsidR="00304CF1" w:rsidRDefault="00304CF1" w:rsidP="00304CF1">
            <w:pPr>
              <w:widowControl w:val="0"/>
              <w:autoSpaceDE w:val="0"/>
              <w:autoSpaceDN w:val="0"/>
              <w:adjustRightInd w:val="0"/>
            </w:pPr>
          </w:p>
        </w:tc>
      </w:tr>
      <w:tr w:rsidR="00304CF1" w14:paraId="0AF5D694" w14:textId="35BD584A" w:rsidTr="00244D58">
        <w:tc>
          <w:tcPr>
            <w:tcW w:w="2136" w:type="dxa"/>
            <w:tcBorders>
              <w:top w:val="nil"/>
              <w:left w:val="nil"/>
              <w:bottom w:val="nil"/>
              <w:right w:val="nil"/>
            </w:tcBorders>
          </w:tcPr>
          <w:p w14:paraId="3E689446" w14:textId="67D47DEB" w:rsidR="00304CF1" w:rsidRDefault="00304CF1" w:rsidP="00304CF1">
            <w:pPr>
              <w:widowControl w:val="0"/>
              <w:autoSpaceDE w:val="0"/>
              <w:autoSpaceDN w:val="0"/>
              <w:adjustRightInd w:val="0"/>
            </w:pPr>
            <w:r>
              <w:t>White</w:t>
            </w:r>
          </w:p>
        </w:tc>
        <w:tc>
          <w:tcPr>
            <w:tcW w:w="1656" w:type="dxa"/>
            <w:tcBorders>
              <w:top w:val="nil"/>
              <w:left w:val="nil"/>
              <w:bottom w:val="nil"/>
              <w:right w:val="nil"/>
            </w:tcBorders>
          </w:tcPr>
          <w:p w14:paraId="4D0D1BF1" w14:textId="77777777" w:rsidR="00304CF1" w:rsidRDefault="00304CF1" w:rsidP="00304CF1">
            <w:pPr>
              <w:widowControl w:val="0"/>
              <w:autoSpaceDE w:val="0"/>
              <w:autoSpaceDN w:val="0"/>
              <w:adjustRightInd w:val="0"/>
              <w:jc w:val="center"/>
            </w:pPr>
            <w:r>
              <w:t>0.204</w:t>
            </w:r>
          </w:p>
        </w:tc>
        <w:tc>
          <w:tcPr>
            <w:tcW w:w="1656" w:type="dxa"/>
            <w:tcBorders>
              <w:top w:val="nil"/>
              <w:left w:val="nil"/>
              <w:bottom w:val="nil"/>
              <w:right w:val="nil"/>
            </w:tcBorders>
          </w:tcPr>
          <w:p w14:paraId="3BF0DBC3" w14:textId="356086F1" w:rsidR="00304CF1" w:rsidRDefault="00304CF1" w:rsidP="00304CF1">
            <w:pPr>
              <w:widowControl w:val="0"/>
              <w:autoSpaceDE w:val="0"/>
              <w:autoSpaceDN w:val="0"/>
              <w:adjustRightInd w:val="0"/>
              <w:jc w:val="center"/>
            </w:pPr>
            <w:r>
              <w:t>0.101</w:t>
            </w:r>
          </w:p>
        </w:tc>
      </w:tr>
      <w:tr w:rsidR="00304CF1" w14:paraId="0CC7E75B" w14:textId="222B8941" w:rsidTr="00244D58">
        <w:tc>
          <w:tcPr>
            <w:tcW w:w="2136" w:type="dxa"/>
            <w:tcBorders>
              <w:top w:val="nil"/>
              <w:left w:val="nil"/>
              <w:bottom w:val="nil"/>
              <w:right w:val="nil"/>
            </w:tcBorders>
          </w:tcPr>
          <w:p w14:paraId="1435A012"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684A7DC5" w14:textId="77777777" w:rsidR="00304CF1" w:rsidRDefault="00304CF1" w:rsidP="00304CF1">
            <w:pPr>
              <w:widowControl w:val="0"/>
              <w:autoSpaceDE w:val="0"/>
              <w:autoSpaceDN w:val="0"/>
              <w:adjustRightInd w:val="0"/>
              <w:jc w:val="center"/>
            </w:pPr>
            <w:r>
              <w:t>(0.325)</w:t>
            </w:r>
          </w:p>
        </w:tc>
        <w:tc>
          <w:tcPr>
            <w:tcW w:w="1656" w:type="dxa"/>
            <w:tcBorders>
              <w:top w:val="nil"/>
              <w:left w:val="nil"/>
              <w:bottom w:val="nil"/>
              <w:right w:val="nil"/>
            </w:tcBorders>
          </w:tcPr>
          <w:p w14:paraId="7B3D4C0A" w14:textId="53259F3F" w:rsidR="00304CF1" w:rsidRDefault="00304CF1" w:rsidP="00304CF1">
            <w:pPr>
              <w:widowControl w:val="0"/>
              <w:autoSpaceDE w:val="0"/>
              <w:autoSpaceDN w:val="0"/>
              <w:adjustRightInd w:val="0"/>
              <w:jc w:val="center"/>
            </w:pPr>
            <w:r>
              <w:t>(0.198)</w:t>
            </w:r>
          </w:p>
        </w:tc>
      </w:tr>
      <w:tr w:rsidR="00304CF1" w14:paraId="0A7AC987" w14:textId="799B1C22" w:rsidTr="00304CF1">
        <w:trPr>
          <w:trHeight w:val="77"/>
        </w:trPr>
        <w:tc>
          <w:tcPr>
            <w:tcW w:w="2136" w:type="dxa"/>
            <w:tcBorders>
              <w:top w:val="nil"/>
              <w:left w:val="nil"/>
              <w:bottom w:val="nil"/>
              <w:right w:val="nil"/>
            </w:tcBorders>
          </w:tcPr>
          <w:p w14:paraId="6C033A0A"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52D68360"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4E9331F9" w14:textId="77777777" w:rsidR="00304CF1" w:rsidRDefault="00304CF1" w:rsidP="00304CF1">
            <w:pPr>
              <w:widowControl w:val="0"/>
              <w:autoSpaceDE w:val="0"/>
              <w:autoSpaceDN w:val="0"/>
              <w:adjustRightInd w:val="0"/>
            </w:pPr>
          </w:p>
        </w:tc>
      </w:tr>
      <w:tr w:rsidR="00304CF1" w14:paraId="5344BA99" w14:textId="7FF0ED67" w:rsidTr="00244D58">
        <w:tc>
          <w:tcPr>
            <w:tcW w:w="2136" w:type="dxa"/>
            <w:tcBorders>
              <w:top w:val="nil"/>
              <w:left w:val="nil"/>
              <w:bottom w:val="nil"/>
              <w:right w:val="nil"/>
            </w:tcBorders>
          </w:tcPr>
          <w:p w14:paraId="2391F6BE" w14:textId="77777777" w:rsidR="00304CF1" w:rsidRDefault="00304CF1" w:rsidP="00304CF1">
            <w:pPr>
              <w:widowControl w:val="0"/>
              <w:autoSpaceDE w:val="0"/>
              <w:autoSpaceDN w:val="0"/>
              <w:adjustRightInd w:val="0"/>
            </w:pPr>
            <w:r>
              <w:t>Constant</w:t>
            </w:r>
          </w:p>
        </w:tc>
        <w:tc>
          <w:tcPr>
            <w:tcW w:w="1656" w:type="dxa"/>
            <w:tcBorders>
              <w:top w:val="nil"/>
              <w:left w:val="nil"/>
              <w:bottom w:val="nil"/>
              <w:right w:val="nil"/>
            </w:tcBorders>
          </w:tcPr>
          <w:p w14:paraId="31B3A16E" w14:textId="77777777" w:rsidR="00304CF1" w:rsidRDefault="00304CF1" w:rsidP="00304CF1">
            <w:pPr>
              <w:widowControl w:val="0"/>
              <w:autoSpaceDE w:val="0"/>
              <w:autoSpaceDN w:val="0"/>
              <w:adjustRightInd w:val="0"/>
              <w:jc w:val="center"/>
            </w:pPr>
            <w:r>
              <w:t>0.683</w:t>
            </w:r>
          </w:p>
        </w:tc>
        <w:tc>
          <w:tcPr>
            <w:tcW w:w="1656" w:type="dxa"/>
            <w:tcBorders>
              <w:top w:val="nil"/>
              <w:left w:val="nil"/>
              <w:bottom w:val="nil"/>
              <w:right w:val="nil"/>
            </w:tcBorders>
          </w:tcPr>
          <w:p w14:paraId="58D0815A" w14:textId="655B099A" w:rsidR="00304CF1" w:rsidRDefault="00304CF1" w:rsidP="00304CF1">
            <w:pPr>
              <w:widowControl w:val="0"/>
              <w:autoSpaceDE w:val="0"/>
              <w:autoSpaceDN w:val="0"/>
              <w:adjustRightInd w:val="0"/>
              <w:jc w:val="center"/>
            </w:pPr>
            <w:r>
              <w:t>0.345</w:t>
            </w:r>
          </w:p>
        </w:tc>
      </w:tr>
      <w:tr w:rsidR="00304CF1" w14:paraId="6CE3501C" w14:textId="51FF3A21" w:rsidTr="00244D58">
        <w:tc>
          <w:tcPr>
            <w:tcW w:w="2136" w:type="dxa"/>
            <w:tcBorders>
              <w:top w:val="nil"/>
              <w:left w:val="nil"/>
              <w:bottom w:val="nil"/>
              <w:right w:val="nil"/>
            </w:tcBorders>
          </w:tcPr>
          <w:p w14:paraId="0EB75DEC"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2B9ACE26" w14:textId="77777777" w:rsidR="00304CF1" w:rsidRDefault="00304CF1" w:rsidP="00304CF1">
            <w:pPr>
              <w:widowControl w:val="0"/>
              <w:autoSpaceDE w:val="0"/>
              <w:autoSpaceDN w:val="0"/>
              <w:adjustRightInd w:val="0"/>
              <w:jc w:val="center"/>
            </w:pPr>
            <w:r>
              <w:t>(0.894)</w:t>
            </w:r>
          </w:p>
        </w:tc>
        <w:tc>
          <w:tcPr>
            <w:tcW w:w="1656" w:type="dxa"/>
            <w:tcBorders>
              <w:top w:val="nil"/>
              <w:left w:val="nil"/>
              <w:bottom w:val="nil"/>
              <w:right w:val="nil"/>
            </w:tcBorders>
          </w:tcPr>
          <w:p w14:paraId="4765D510" w14:textId="708C515A" w:rsidR="00304CF1" w:rsidRDefault="00304CF1" w:rsidP="00304CF1">
            <w:pPr>
              <w:widowControl w:val="0"/>
              <w:autoSpaceDE w:val="0"/>
              <w:autoSpaceDN w:val="0"/>
              <w:adjustRightInd w:val="0"/>
              <w:jc w:val="center"/>
            </w:pPr>
            <w:r>
              <w:t>(0.616)</w:t>
            </w:r>
          </w:p>
        </w:tc>
      </w:tr>
      <w:tr w:rsidR="00F41CEB" w14:paraId="4E24BC60" w14:textId="28AB8ED2" w:rsidTr="00A1182C">
        <w:tc>
          <w:tcPr>
            <w:tcW w:w="5448" w:type="dxa"/>
            <w:gridSpan w:val="3"/>
            <w:tcBorders>
              <w:top w:val="single" w:sz="4" w:space="0" w:color="auto"/>
              <w:left w:val="nil"/>
              <w:bottom w:val="nil"/>
              <w:right w:val="nil"/>
            </w:tcBorders>
          </w:tcPr>
          <w:p w14:paraId="5892D71E" w14:textId="74710F36" w:rsidR="00F41CEB" w:rsidRDefault="00F41CEB" w:rsidP="00F41CEB">
            <w:pPr>
              <w:widowControl w:val="0"/>
              <w:autoSpaceDE w:val="0"/>
              <w:autoSpaceDN w:val="0"/>
              <w:adjustRightInd w:val="0"/>
            </w:pPr>
            <w:r w:rsidRPr="00F41CEB">
              <w:rPr>
                <w:i/>
                <w:iCs/>
              </w:rPr>
              <w:t>Woman, Pro</w:t>
            </w:r>
            <w:r>
              <w:rPr>
                <w:i/>
                <w:iCs/>
              </w:rPr>
              <w:t xml:space="preserve"> (base condition)</w:t>
            </w:r>
          </w:p>
        </w:tc>
      </w:tr>
      <w:tr w:rsidR="00304CF1" w14:paraId="540D1A1F" w14:textId="3C3A0406" w:rsidTr="00F41CEB">
        <w:trPr>
          <w:trHeight w:val="134"/>
        </w:trPr>
        <w:tc>
          <w:tcPr>
            <w:tcW w:w="2136" w:type="dxa"/>
            <w:tcBorders>
              <w:top w:val="single" w:sz="4" w:space="0" w:color="auto"/>
              <w:left w:val="nil"/>
              <w:bottom w:val="nil"/>
              <w:right w:val="nil"/>
            </w:tcBorders>
          </w:tcPr>
          <w:p w14:paraId="13B90E14" w14:textId="1FD3B781" w:rsidR="00304CF1" w:rsidRPr="00F41CEB" w:rsidRDefault="00304CF1" w:rsidP="00304CF1">
            <w:pPr>
              <w:widowControl w:val="0"/>
              <w:autoSpaceDE w:val="0"/>
              <w:autoSpaceDN w:val="0"/>
              <w:adjustRightInd w:val="0"/>
              <w:rPr>
                <w:i/>
                <w:iCs/>
              </w:rPr>
            </w:pPr>
            <w:r w:rsidRPr="00F41CEB">
              <w:rPr>
                <w:i/>
                <w:iCs/>
              </w:rPr>
              <w:t>Man, Pro</w:t>
            </w:r>
          </w:p>
        </w:tc>
        <w:tc>
          <w:tcPr>
            <w:tcW w:w="1656" w:type="dxa"/>
            <w:tcBorders>
              <w:top w:val="single" w:sz="4" w:space="0" w:color="auto"/>
              <w:left w:val="nil"/>
              <w:bottom w:val="nil"/>
              <w:right w:val="nil"/>
            </w:tcBorders>
          </w:tcPr>
          <w:p w14:paraId="3D5DD6FA" w14:textId="77777777" w:rsidR="00304CF1" w:rsidRDefault="00304CF1" w:rsidP="00304CF1">
            <w:pPr>
              <w:widowControl w:val="0"/>
              <w:autoSpaceDE w:val="0"/>
              <w:autoSpaceDN w:val="0"/>
              <w:adjustRightInd w:val="0"/>
              <w:jc w:val="center"/>
            </w:pPr>
          </w:p>
        </w:tc>
        <w:tc>
          <w:tcPr>
            <w:tcW w:w="1656" w:type="dxa"/>
            <w:tcBorders>
              <w:top w:val="single" w:sz="4" w:space="0" w:color="auto"/>
              <w:left w:val="nil"/>
              <w:bottom w:val="nil"/>
              <w:right w:val="nil"/>
            </w:tcBorders>
          </w:tcPr>
          <w:p w14:paraId="18B92CFA" w14:textId="77777777" w:rsidR="00304CF1" w:rsidRDefault="00304CF1" w:rsidP="00304CF1">
            <w:pPr>
              <w:widowControl w:val="0"/>
              <w:autoSpaceDE w:val="0"/>
              <w:autoSpaceDN w:val="0"/>
              <w:adjustRightInd w:val="0"/>
              <w:jc w:val="center"/>
            </w:pPr>
          </w:p>
        </w:tc>
      </w:tr>
      <w:tr w:rsidR="00304CF1" w14:paraId="27C97BED" w14:textId="12FF41A6" w:rsidTr="00244D58">
        <w:tc>
          <w:tcPr>
            <w:tcW w:w="2136" w:type="dxa"/>
            <w:tcBorders>
              <w:top w:val="nil"/>
              <w:left w:val="nil"/>
              <w:bottom w:val="nil"/>
              <w:right w:val="nil"/>
            </w:tcBorders>
          </w:tcPr>
          <w:p w14:paraId="15B00748" w14:textId="3D949331" w:rsidR="00304CF1" w:rsidRDefault="00304CF1" w:rsidP="00304CF1">
            <w:pPr>
              <w:widowControl w:val="0"/>
              <w:autoSpaceDE w:val="0"/>
              <w:autoSpaceDN w:val="0"/>
              <w:adjustRightInd w:val="0"/>
            </w:pPr>
            <w:r>
              <w:t>Age</w:t>
            </w:r>
          </w:p>
        </w:tc>
        <w:tc>
          <w:tcPr>
            <w:tcW w:w="1656" w:type="dxa"/>
            <w:tcBorders>
              <w:top w:val="nil"/>
              <w:left w:val="nil"/>
              <w:bottom w:val="nil"/>
              <w:right w:val="nil"/>
            </w:tcBorders>
          </w:tcPr>
          <w:p w14:paraId="1D141DD7" w14:textId="77777777" w:rsidR="00304CF1" w:rsidRDefault="00304CF1" w:rsidP="00304CF1">
            <w:pPr>
              <w:widowControl w:val="0"/>
              <w:autoSpaceDE w:val="0"/>
              <w:autoSpaceDN w:val="0"/>
              <w:adjustRightInd w:val="0"/>
              <w:jc w:val="center"/>
            </w:pPr>
            <w:r>
              <w:t>-0.011</w:t>
            </w:r>
          </w:p>
        </w:tc>
        <w:tc>
          <w:tcPr>
            <w:tcW w:w="1656" w:type="dxa"/>
            <w:tcBorders>
              <w:top w:val="nil"/>
              <w:left w:val="nil"/>
              <w:bottom w:val="nil"/>
              <w:right w:val="nil"/>
            </w:tcBorders>
          </w:tcPr>
          <w:p w14:paraId="65863413" w14:textId="20361967" w:rsidR="00304CF1" w:rsidRDefault="00304CF1" w:rsidP="00304CF1">
            <w:pPr>
              <w:widowControl w:val="0"/>
              <w:autoSpaceDE w:val="0"/>
              <w:autoSpaceDN w:val="0"/>
              <w:adjustRightInd w:val="0"/>
              <w:jc w:val="center"/>
            </w:pPr>
            <w:r>
              <w:t>0.006</w:t>
            </w:r>
          </w:p>
        </w:tc>
      </w:tr>
      <w:tr w:rsidR="00304CF1" w14:paraId="56369E75" w14:textId="6888B4A3" w:rsidTr="00244D58">
        <w:tc>
          <w:tcPr>
            <w:tcW w:w="2136" w:type="dxa"/>
            <w:tcBorders>
              <w:top w:val="nil"/>
              <w:left w:val="nil"/>
              <w:bottom w:val="nil"/>
              <w:right w:val="nil"/>
            </w:tcBorders>
          </w:tcPr>
          <w:p w14:paraId="77A3FD20"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6932A025" w14:textId="77777777" w:rsidR="00304CF1" w:rsidRDefault="00304CF1" w:rsidP="00304CF1">
            <w:pPr>
              <w:widowControl w:val="0"/>
              <w:autoSpaceDE w:val="0"/>
              <w:autoSpaceDN w:val="0"/>
              <w:adjustRightInd w:val="0"/>
              <w:jc w:val="center"/>
            </w:pPr>
            <w:r>
              <w:t>(0.009)</w:t>
            </w:r>
          </w:p>
        </w:tc>
        <w:tc>
          <w:tcPr>
            <w:tcW w:w="1656" w:type="dxa"/>
            <w:tcBorders>
              <w:top w:val="nil"/>
              <w:left w:val="nil"/>
              <w:bottom w:val="nil"/>
              <w:right w:val="nil"/>
            </w:tcBorders>
          </w:tcPr>
          <w:p w14:paraId="5F86B518" w14:textId="56794FDF" w:rsidR="00304CF1" w:rsidRDefault="00304CF1" w:rsidP="00304CF1">
            <w:pPr>
              <w:widowControl w:val="0"/>
              <w:autoSpaceDE w:val="0"/>
              <w:autoSpaceDN w:val="0"/>
              <w:adjustRightInd w:val="0"/>
              <w:jc w:val="center"/>
            </w:pPr>
            <w:r>
              <w:t>(0.006)</w:t>
            </w:r>
          </w:p>
        </w:tc>
      </w:tr>
      <w:tr w:rsidR="00304CF1" w14:paraId="2BDF5A23" w14:textId="4DDE386D" w:rsidTr="00244D58">
        <w:tc>
          <w:tcPr>
            <w:tcW w:w="2136" w:type="dxa"/>
            <w:tcBorders>
              <w:top w:val="nil"/>
              <w:left w:val="nil"/>
              <w:bottom w:val="nil"/>
              <w:right w:val="nil"/>
            </w:tcBorders>
          </w:tcPr>
          <w:p w14:paraId="0869C161"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5C2C55AB"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61279E37" w14:textId="77777777" w:rsidR="00304CF1" w:rsidRDefault="00304CF1" w:rsidP="00304CF1">
            <w:pPr>
              <w:widowControl w:val="0"/>
              <w:autoSpaceDE w:val="0"/>
              <w:autoSpaceDN w:val="0"/>
              <w:adjustRightInd w:val="0"/>
            </w:pPr>
          </w:p>
        </w:tc>
      </w:tr>
      <w:tr w:rsidR="00304CF1" w14:paraId="0D14C02E" w14:textId="47ED7E0B" w:rsidTr="00244D58">
        <w:tc>
          <w:tcPr>
            <w:tcW w:w="2136" w:type="dxa"/>
            <w:tcBorders>
              <w:top w:val="nil"/>
              <w:left w:val="nil"/>
              <w:bottom w:val="nil"/>
              <w:right w:val="nil"/>
            </w:tcBorders>
          </w:tcPr>
          <w:p w14:paraId="3291C276" w14:textId="28571899" w:rsidR="00304CF1" w:rsidRDefault="00304CF1" w:rsidP="00304CF1">
            <w:pPr>
              <w:widowControl w:val="0"/>
              <w:autoSpaceDE w:val="0"/>
              <w:autoSpaceDN w:val="0"/>
              <w:adjustRightInd w:val="0"/>
            </w:pPr>
            <w:r>
              <w:t>Gender</w:t>
            </w:r>
          </w:p>
        </w:tc>
        <w:tc>
          <w:tcPr>
            <w:tcW w:w="1656" w:type="dxa"/>
            <w:tcBorders>
              <w:top w:val="nil"/>
              <w:left w:val="nil"/>
              <w:bottom w:val="nil"/>
              <w:right w:val="nil"/>
            </w:tcBorders>
          </w:tcPr>
          <w:p w14:paraId="1CDE093A" w14:textId="77777777" w:rsidR="00304CF1" w:rsidRDefault="00304CF1" w:rsidP="00304CF1">
            <w:pPr>
              <w:widowControl w:val="0"/>
              <w:autoSpaceDE w:val="0"/>
              <w:autoSpaceDN w:val="0"/>
              <w:adjustRightInd w:val="0"/>
              <w:jc w:val="center"/>
            </w:pPr>
            <w:r>
              <w:t>0.008</w:t>
            </w:r>
          </w:p>
        </w:tc>
        <w:tc>
          <w:tcPr>
            <w:tcW w:w="1656" w:type="dxa"/>
            <w:tcBorders>
              <w:top w:val="nil"/>
              <w:left w:val="nil"/>
              <w:bottom w:val="nil"/>
              <w:right w:val="nil"/>
            </w:tcBorders>
          </w:tcPr>
          <w:p w14:paraId="7D095292" w14:textId="06F9F47C" w:rsidR="00304CF1" w:rsidRDefault="00304CF1" w:rsidP="00304CF1">
            <w:pPr>
              <w:widowControl w:val="0"/>
              <w:autoSpaceDE w:val="0"/>
              <w:autoSpaceDN w:val="0"/>
              <w:adjustRightInd w:val="0"/>
              <w:jc w:val="center"/>
            </w:pPr>
            <w:r>
              <w:t>-0.009</w:t>
            </w:r>
          </w:p>
        </w:tc>
      </w:tr>
      <w:tr w:rsidR="00304CF1" w14:paraId="6E7488A4" w14:textId="69B19E6D" w:rsidTr="00244D58">
        <w:tc>
          <w:tcPr>
            <w:tcW w:w="2136" w:type="dxa"/>
            <w:tcBorders>
              <w:top w:val="nil"/>
              <w:left w:val="nil"/>
              <w:bottom w:val="nil"/>
              <w:right w:val="nil"/>
            </w:tcBorders>
          </w:tcPr>
          <w:p w14:paraId="701D4A79"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2EBEF2C7" w14:textId="77777777" w:rsidR="00304CF1" w:rsidRDefault="00304CF1" w:rsidP="00304CF1">
            <w:pPr>
              <w:widowControl w:val="0"/>
              <w:autoSpaceDE w:val="0"/>
              <w:autoSpaceDN w:val="0"/>
              <w:adjustRightInd w:val="0"/>
              <w:jc w:val="center"/>
            </w:pPr>
            <w:r>
              <w:t>(0.269)</w:t>
            </w:r>
          </w:p>
        </w:tc>
        <w:tc>
          <w:tcPr>
            <w:tcW w:w="1656" w:type="dxa"/>
            <w:tcBorders>
              <w:top w:val="nil"/>
              <w:left w:val="nil"/>
              <w:bottom w:val="nil"/>
              <w:right w:val="nil"/>
            </w:tcBorders>
          </w:tcPr>
          <w:p w14:paraId="5E17B14F" w14:textId="3E24DDB0" w:rsidR="00304CF1" w:rsidRDefault="00304CF1" w:rsidP="00304CF1">
            <w:pPr>
              <w:widowControl w:val="0"/>
              <w:autoSpaceDE w:val="0"/>
              <w:autoSpaceDN w:val="0"/>
              <w:adjustRightInd w:val="0"/>
              <w:jc w:val="center"/>
            </w:pPr>
            <w:r>
              <w:t>(0.183)</w:t>
            </w:r>
          </w:p>
        </w:tc>
      </w:tr>
      <w:tr w:rsidR="00304CF1" w14:paraId="18221583" w14:textId="4DFA0B40" w:rsidTr="00244D58">
        <w:tc>
          <w:tcPr>
            <w:tcW w:w="2136" w:type="dxa"/>
            <w:tcBorders>
              <w:top w:val="nil"/>
              <w:left w:val="nil"/>
              <w:bottom w:val="nil"/>
              <w:right w:val="nil"/>
            </w:tcBorders>
          </w:tcPr>
          <w:p w14:paraId="07AAFF4E"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46111366"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0C8E7124" w14:textId="77777777" w:rsidR="00304CF1" w:rsidRDefault="00304CF1" w:rsidP="00304CF1">
            <w:pPr>
              <w:widowControl w:val="0"/>
              <w:autoSpaceDE w:val="0"/>
              <w:autoSpaceDN w:val="0"/>
              <w:adjustRightInd w:val="0"/>
            </w:pPr>
          </w:p>
        </w:tc>
      </w:tr>
      <w:tr w:rsidR="00304CF1" w14:paraId="4985E480" w14:textId="4F973237" w:rsidTr="00244D58">
        <w:tc>
          <w:tcPr>
            <w:tcW w:w="2136" w:type="dxa"/>
            <w:tcBorders>
              <w:top w:val="nil"/>
              <w:left w:val="nil"/>
              <w:bottom w:val="nil"/>
              <w:right w:val="nil"/>
            </w:tcBorders>
          </w:tcPr>
          <w:p w14:paraId="6E9FF3D1" w14:textId="22B29E1B" w:rsidR="00304CF1" w:rsidRDefault="00304CF1" w:rsidP="00304CF1">
            <w:pPr>
              <w:widowControl w:val="0"/>
              <w:autoSpaceDE w:val="0"/>
              <w:autoSpaceDN w:val="0"/>
              <w:adjustRightInd w:val="0"/>
            </w:pPr>
            <w:r>
              <w:t>Region</w:t>
            </w:r>
          </w:p>
        </w:tc>
        <w:tc>
          <w:tcPr>
            <w:tcW w:w="1656" w:type="dxa"/>
            <w:tcBorders>
              <w:top w:val="nil"/>
              <w:left w:val="nil"/>
              <w:bottom w:val="nil"/>
              <w:right w:val="nil"/>
            </w:tcBorders>
          </w:tcPr>
          <w:p w14:paraId="09597FBB" w14:textId="77777777" w:rsidR="00304CF1" w:rsidRDefault="00304CF1" w:rsidP="00304CF1">
            <w:pPr>
              <w:widowControl w:val="0"/>
              <w:autoSpaceDE w:val="0"/>
              <w:autoSpaceDN w:val="0"/>
              <w:adjustRightInd w:val="0"/>
              <w:jc w:val="center"/>
            </w:pPr>
            <w:r>
              <w:t>-0.059</w:t>
            </w:r>
          </w:p>
        </w:tc>
        <w:tc>
          <w:tcPr>
            <w:tcW w:w="1656" w:type="dxa"/>
            <w:tcBorders>
              <w:top w:val="nil"/>
              <w:left w:val="nil"/>
              <w:bottom w:val="nil"/>
              <w:right w:val="nil"/>
            </w:tcBorders>
          </w:tcPr>
          <w:p w14:paraId="766E5466" w14:textId="27597BF6" w:rsidR="00304CF1" w:rsidRDefault="00304CF1" w:rsidP="00304CF1">
            <w:pPr>
              <w:widowControl w:val="0"/>
              <w:autoSpaceDE w:val="0"/>
              <w:autoSpaceDN w:val="0"/>
              <w:adjustRightInd w:val="0"/>
              <w:jc w:val="center"/>
            </w:pPr>
            <w:r>
              <w:t>0.018</w:t>
            </w:r>
          </w:p>
        </w:tc>
      </w:tr>
      <w:tr w:rsidR="00304CF1" w14:paraId="54B9678C" w14:textId="01A8C6E4" w:rsidTr="00244D58">
        <w:tc>
          <w:tcPr>
            <w:tcW w:w="2136" w:type="dxa"/>
            <w:tcBorders>
              <w:top w:val="nil"/>
              <w:left w:val="nil"/>
              <w:bottom w:val="nil"/>
              <w:right w:val="nil"/>
            </w:tcBorders>
          </w:tcPr>
          <w:p w14:paraId="309BEBDA"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68B3CC81" w14:textId="77777777" w:rsidR="00304CF1" w:rsidRDefault="00304CF1" w:rsidP="00304CF1">
            <w:pPr>
              <w:widowControl w:val="0"/>
              <w:autoSpaceDE w:val="0"/>
              <w:autoSpaceDN w:val="0"/>
              <w:adjustRightInd w:val="0"/>
              <w:jc w:val="center"/>
            </w:pPr>
            <w:r>
              <w:t>(0.122)</w:t>
            </w:r>
          </w:p>
        </w:tc>
        <w:tc>
          <w:tcPr>
            <w:tcW w:w="1656" w:type="dxa"/>
            <w:tcBorders>
              <w:top w:val="nil"/>
              <w:left w:val="nil"/>
              <w:bottom w:val="nil"/>
              <w:right w:val="nil"/>
            </w:tcBorders>
          </w:tcPr>
          <w:p w14:paraId="42E2D9CB" w14:textId="2EF549BC" w:rsidR="00304CF1" w:rsidRDefault="00304CF1" w:rsidP="00304CF1">
            <w:pPr>
              <w:widowControl w:val="0"/>
              <w:autoSpaceDE w:val="0"/>
              <w:autoSpaceDN w:val="0"/>
              <w:adjustRightInd w:val="0"/>
              <w:jc w:val="center"/>
            </w:pPr>
            <w:r>
              <w:t>(0.090)</w:t>
            </w:r>
          </w:p>
        </w:tc>
      </w:tr>
      <w:tr w:rsidR="00304CF1" w14:paraId="3848EF2E" w14:textId="13CA06BC" w:rsidTr="00244D58">
        <w:tc>
          <w:tcPr>
            <w:tcW w:w="2136" w:type="dxa"/>
            <w:tcBorders>
              <w:top w:val="nil"/>
              <w:left w:val="nil"/>
              <w:bottom w:val="nil"/>
              <w:right w:val="nil"/>
            </w:tcBorders>
          </w:tcPr>
          <w:p w14:paraId="67C65B45"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3FA8581C"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48710BE6" w14:textId="77777777" w:rsidR="00304CF1" w:rsidRDefault="00304CF1" w:rsidP="00304CF1">
            <w:pPr>
              <w:widowControl w:val="0"/>
              <w:autoSpaceDE w:val="0"/>
              <w:autoSpaceDN w:val="0"/>
              <w:adjustRightInd w:val="0"/>
            </w:pPr>
          </w:p>
        </w:tc>
      </w:tr>
      <w:tr w:rsidR="00304CF1" w14:paraId="58568F4A" w14:textId="33E259D6" w:rsidTr="00244D58">
        <w:tc>
          <w:tcPr>
            <w:tcW w:w="2136" w:type="dxa"/>
            <w:tcBorders>
              <w:top w:val="nil"/>
              <w:left w:val="nil"/>
              <w:bottom w:val="nil"/>
              <w:right w:val="nil"/>
            </w:tcBorders>
          </w:tcPr>
          <w:p w14:paraId="610C9CB6" w14:textId="6D4E1D76" w:rsidR="00304CF1" w:rsidRDefault="00304CF1" w:rsidP="00304CF1">
            <w:pPr>
              <w:widowControl w:val="0"/>
              <w:autoSpaceDE w:val="0"/>
              <w:autoSpaceDN w:val="0"/>
              <w:adjustRightInd w:val="0"/>
            </w:pPr>
            <w:r>
              <w:t>Ideology</w:t>
            </w:r>
          </w:p>
        </w:tc>
        <w:tc>
          <w:tcPr>
            <w:tcW w:w="1656" w:type="dxa"/>
            <w:tcBorders>
              <w:top w:val="nil"/>
              <w:left w:val="nil"/>
              <w:bottom w:val="nil"/>
              <w:right w:val="nil"/>
            </w:tcBorders>
          </w:tcPr>
          <w:p w14:paraId="3BE4ECA0" w14:textId="77777777" w:rsidR="00304CF1" w:rsidRDefault="00304CF1" w:rsidP="00304CF1">
            <w:pPr>
              <w:widowControl w:val="0"/>
              <w:autoSpaceDE w:val="0"/>
              <w:autoSpaceDN w:val="0"/>
              <w:adjustRightInd w:val="0"/>
              <w:jc w:val="center"/>
            </w:pPr>
            <w:r>
              <w:t>0.058</w:t>
            </w:r>
          </w:p>
        </w:tc>
        <w:tc>
          <w:tcPr>
            <w:tcW w:w="1656" w:type="dxa"/>
            <w:tcBorders>
              <w:top w:val="nil"/>
              <w:left w:val="nil"/>
              <w:bottom w:val="nil"/>
              <w:right w:val="nil"/>
            </w:tcBorders>
          </w:tcPr>
          <w:p w14:paraId="0D9D3412" w14:textId="131A8213" w:rsidR="00304CF1" w:rsidRDefault="00304CF1" w:rsidP="00304CF1">
            <w:pPr>
              <w:widowControl w:val="0"/>
              <w:autoSpaceDE w:val="0"/>
              <w:autoSpaceDN w:val="0"/>
              <w:adjustRightInd w:val="0"/>
              <w:jc w:val="center"/>
            </w:pPr>
            <w:r>
              <w:t>0.078</w:t>
            </w:r>
          </w:p>
        </w:tc>
      </w:tr>
      <w:tr w:rsidR="00304CF1" w14:paraId="4F3D3199" w14:textId="62E35B65" w:rsidTr="00244D58">
        <w:tc>
          <w:tcPr>
            <w:tcW w:w="2136" w:type="dxa"/>
            <w:tcBorders>
              <w:top w:val="nil"/>
              <w:left w:val="nil"/>
              <w:bottom w:val="nil"/>
              <w:right w:val="nil"/>
            </w:tcBorders>
          </w:tcPr>
          <w:p w14:paraId="0BC3E992"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75E437CA" w14:textId="77777777" w:rsidR="00304CF1" w:rsidRDefault="00304CF1" w:rsidP="00304CF1">
            <w:pPr>
              <w:widowControl w:val="0"/>
              <w:autoSpaceDE w:val="0"/>
              <w:autoSpaceDN w:val="0"/>
              <w:adjustRightInd w:val="0"/>
              <w:jc w:val="center"/>
            </w:pPr>
            <w:r>
              <w:t>(0.108)</w:t>
            </w:r>
          </w:p>
        </w:tc>
        <w:tc>
          <w:tcPr>
            <w:tcW w:w="1656" w:type="dxa"/>
            <w:tcBorders>
              <w:top w:val="nil"/>
              <w:left w:val="nil"/>
              <w:bottom w:val="nil"/>
              <w:right w:val="nil"/>
            </w:tcBorders>
          </w:tcPr>
          <w:p w14:paraId="47362F1F" w14:textId="7AFCBF08" w:rsidR="00304CF1" w:rsidRDefault="00304CF1" w:rsidP="00304CF1">
            <w:pPr>
              <w:widowControl w:val="0"/>
              <w:autoSpaceDE w:val="0"/>
              <w:autoSpaceDN w:val="0"/>
              <w:adjustRightInd w:val="0"/>
              <w:jc w:val="center"/>
            </w:pPr>
            <w:r>
              <w:t>(0.063)</w:t>
            </w:r>
          </w:p>
        </w:tc>
      </w:tr>
      <w:tr w:rsidR="00304CF1" w14:paraId="5B1E7004" w14:textId="04BA94A7" w:rsidTr="00244D58">
        <w:tc>
          <w:tcPr>
            <w:tcW w:w="2136" w:type="dxa"/>
            <w:tcBorders>
              <w:top w:val="nil"/>
              <w:left w:val="nil"/>
              <w:bottom w:val="nil"/>
              <w:right w:val="nil"/>
            </w:tcBorders>
          </w:tcPr>
          <w:p w14:paraId="79A4A61A"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3C852663"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04E57CB9" w14:textId="77777777" w:rsidR="00304CF1" w:rsidRDefault="00304CF1" w:rsidP="00304CF1">
            <w:pPr>
              <w:widowControl w:val="0"/>
              <w:autoSpaceDE w:val="0"/>
              <w:autoSpaceDN w:val="0"/>
              <w:adjustRightInd w:val="0"/>
            </w:pPr>
          </w:p>
        </w:tc>
      </w:tr>
      <w:tr w:rsidR="00304CF1" w14:paraId="69FEFB50" w14:textId="72EE8591" w:rsidTr="00244D58">
        <w:tc>
          <w:tcPr>
            <w:tcW w:w="2136" w:type="dxa"/>
            <w:tcBorders>
              <w:top w:val="nil"/>
              <w:left w:val="nil"/>
              <w:bottom w:val="nil"/>
              <w:right w:val="nil"/>
            </w:tcBorders>
          </w:tcPr>
          <w:p w14:paraId="39BC314E" w14:textId="2396A02B" w:rsidR="00304CF1" w:rsidRDefault="00304CF1" w:rsidP="00304CF1">
            <w:pPr>
              <w:widowControl w:val="0"/>
              <w:autoSpaceDE w:val="0"/>
              <w:autoSpaceDN w:val="0"/>
              <w:adjustRightInd w:val="0"/>
            </w:pPr>
            <w:r>
              <w:t>Married</w:t>
            </w:r>
          </w:p>
        </w:tc>
        <w:tc>
          <w:tcPr>
            <w:tcW w:w="1656" w:type="dxa"/>
            <w:tcBorders>
              <w:top w:val="nil"/>
              <w:left w:val="nil"/>
              <w:bottom w:val="nil"/>
              <w:right w:val="nil"/>
            </w:tcBorders>
          </w:tcPr>
          <w:p w14:paraId="03BC4DBD" w14:textId="77777777" w:rsidR="00304CF1" w:rsidRDefault="00304CF1" w:rsidP="00304CF1">
            <w:pPr>
              <w:widowControl w:val="0"/>
              <w:autoSpaceDE w:val="0"/>
              <w:autoSpaceDN w:val="0"/>
              <w:adjustRightInd w:val="0"/>
              <w:jc w:val="center"/>
            </w:pPr>
            <w:r>
              <w:t>-0.311</w:t>
            </w:r>
          </w:p>
        </w:tc>
        <w:tc>
          <w:tcPr>
            <w:tcW w:w="1656" w:type="dxa"/>
            <w:tcBorders>
              <w:top w:val="nil"/>
              <w:left w:val="nil"/>
              <w:bottom w:val="nil"/>
              <w:right w:val="nil"/>
            </w:tcBorders>
          </w:tcPr>
          <w:p w14:paraId="43870D01" w14:textId="4D399595" w:rsidR="00304CF1" w:rsidRDefault="00304CF1" w:rsidP="00304CF1">
            <w:pPr>
              <w:widowControl w:val="0"/>
              <w:autoSpaceDE w:val="0"/>
              <w:autoSpaceDN w:val="0"/>
              <w:adjustRightInd w:val="0"/>
              <w:jc w:val="center"/>
            </w:pPr>
            <w:r>
              <w:t>0.289</w:t>
            </w:r>
          </w:p>
        </w:tc>
      </w:tr>
      <w:tr w:rsidR="00304CF1" w14:paraId="65209517" w14:textId="2F0AA69F" w:rsidTr="00244D58">
        <w:tc>
          <w:tcPr>
            <w:tcW w:w="2136" w:type="dxa"/>
            <w:tcBorders>
              <w:top w:val="nil"/>
              <w:left w:val="nil"/>
              <w:bottom w:val="nil"/>
              <w:right w:val="nil"/>
            </w:tcBorders>
          </w:tcPr>
          <w:p w14:paraId="75FC19FB"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637D9DEE" w14:textId="77777777" w:rsidR="00304CF1" w:rsidRDefault="00304CF1" w:rsidP="00304CF1">
            <w:pPr>
              <w:widowControl w:val="0"/>
              <w:autoSpaceDE w:val="0"/>
              <w:autoSpaceDN w:val="0"/>
              <w:adjustRightInd w:val="0"/>
              <w:jc w:val="center"/>
            </w:pPr>
            <w:r>
              <w:t>(0.297)</w:t>
            </w:r>
          </w:p>
        </w:tc>
        <w:tc>
          <w:tcPr>
            <w:tcW w:w="1656" w:type="dxa"/>
            <w:tcBorders>
              <w:top w:val="nil"/>
              <w:left w:val="nil"/>
              <w:bottom w:val="nil"/>
              <w:right w:val="nil"/>
            </w:tcBorders>
          </w:tcPr>
          <w:p w14:paraId="46A6F1A3" w14:textId="352C62C0" w:rsidR="00304CF1" w:rsidRDefault="00304CF1" w:rsidP="00304CF1">
            <w:pPr>
              <w:widowControl w:val="0"/>
              <w:autoSpaceDE w:val="0"/>
              <w:autoSpaceDN w:val="0"/>
              <w:adjustRightInd w:val="0"/>
              <w:jc w:val="center"/>
            </w:pPr>
            <w:r>
              <w:t>(0.186)</w:t>
            </w:r>
          </w:p>
        </w:tc>
      </w:tr>
      <w:tr w:rsidR="00304CF1" w14:paraId="27ABBB32" w14:textId="0D90C5D2" w:rsidTr="00244D58">
        <w:tc>
          <w:tcPr>
            <w:tcW w:w="2136" w:type="dxa"/>
            <w:tcBorders>
              <w:top w:val="nil"/>
              <w:left w:val="nil"/>
              <w:bottom w:val="nil"/>
              <w:right w:val="nil"/>
            </w:tcBorders>
          </w:tcPr>
          <w:p w14:paraId="2E048732"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7EC35BF5"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0601C755" w14:textId="77777777" w:rsidR="00304CF1" w:rsidRDefault="00304CF1" w:rsidP="00304CF1">
            <w:pPr>
              <w:widowControl w:val="0"/>
              <w:autoSpaceDE w:val="0"/>
              <w:autoSpaceDN w:val="0"/>
              <w:adjustRightInd w:val="0"/>
            </w:pPr>
          </w:p>
        </w:tc>
      </w:tr>
      <w:tr w:rsidR="00304CF1" w14:paraId="443E74D5" w14:textId="0D48CAA5" w:rsidTr="00244D58">
        <w:tc>
          <w:tcPr>
            <w:tcW w:w="2136" w:type="dxa"/>
            <w:tcBorders>
              <w:top w:val="nil"/>
              <w:left w:val="nil"/>
              <w:bottom w:val="nil"/>
              <w:right w:val="nil"/>
            </w:tcBorders>
          </w:tcPr>
          <w:p w14:paraId="023923F1" w14:textId="502867C2" w:rsidR="00304CF1" w:rsidRDefault="00304CF1" w:rsidP="00304CF1">
            <w:pPr>
              <w:widowControl w:val="0"/>
              <w:autoSpaceDE w:val="0"/>
              <w:autoSpaceDN w:val="0"/>
              <w:adjustRightInd w:val="0"/>
            </w:pPr>
            <w:r>
              <w:t>Income</w:t>
            </w:r>
          </w:p>
        </w:tc>
        <w:tc>
          <w:tcPr>
            <w:tcW w:w="1656" w:type="dxa"/>
            <w:tcBorders>
              <w:top w:val="nil"/>
              <w:left w:val="nil"/>
              <w:bottom w:val="nil"/>
              <w:right w:val="nil"/>
            </w:tcBorders>
          </w:tcPr>
          <w:p w14:paraId="65247F8F" w14:textId="77777777" w:rsidR="00304CF1" w:rsidRDefault="00304CF1" w:rsidP="00304CF1">
            <w:pPr>
              <w:widowControl w:val="0"/>
              <w:autoSpaceDE w:val="0"/>
              <w:autoSpaceDN w:val="0"/>
              <w:adjustRightInd w:val="0"/>
              <w:jc w:val="center"/>
            </w:pPr>
            <w:r>
              <w:t>0.004</w:t>
            </w:r>
          </w:p>
        </w:tc>
        <w:tc>
          <w:tcPr>
            <w:tcW w:w="1656" w:type="dxa"/>
            <w:tcBorders>
              <w:top w:val="nil"/>
              <w:left w:val="nil"/>
              <w:bottom w:val="nil"/>
              <w:right w:val="nil"/>
            </w:tcBorders>
          </w:tcPr>
          <w:p w14:paraId="3C92C959" w14:textId="02D52FA1" w:rsidR="00304CF1" w:rsidRDefault="00304CF1" w:rsidP="00304CF1">
            <w:pPr>
              <w:widowControl w:val="0"/>
              <w:autoSpaceDE w:val="0"/>
              <w:autoSpaceDN w:val="0"/>
              <w:adjustRightInd w:val="0"/>
              <w:jc w:val="center"/>
            </w:pPr>
            <w:r>
              <w:t>0.013</w:t>
            </w:r>
          </w:p>
        </w:tc>
      </w:tr>
      <w:tr w:rsidR="00304CF1" w14:paraId="63B41926" w14:textId="66433804" w:rsidTr="00244D58">
        <w:tc>
          <w:tcPr>
            <w:tcW w:w="2136" w:type="dxa"/>
            <w:tcBorders>
              <w:top w:val="nil"/>
              <w:left w:val="nil"/>
              <w:bottom w:val="nil"/>
              <w:right w:val="nil"/>
            </w:tcBorders>
          </w:tcPr>
          <w:p w14:paraId="2B14DEBB"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5AB16D1F" w14:textId="77777777" w:rsidR="00304CF1" w:rsidRDefault="00304CF1" w:rsidP="00304CF1">
            <w:pPr>
              <w:widowControl w:val="0"/>
              <w:autoSpaceDE w:val="0"/>
              <w:autoSpaceDN w:val="0"/>
              <w:adjustRightInd w:val="0"/>
              <w:jc w:val="center"/>
            </w:pPr>
            <w:r>
              <w:t>(0.068)</w:t>
            </w:r>
          </w:p>
        </w:tc>
        <w:tc>
          <w:tcPr>
            <w:tcW w:w="1656" w:type="dxa"/>
            <w:tcBorders>
              <w:top w:val="nil"/>
              <w:left w:val="nil"/>
              <w:bottom w:val="nil"/>
              <w:right w:val="nil"/>
            </w:tcBorders>
          </w:tcPr>
          <w:p w14:paraId="3BC8E5BE" w14:textId="4790D8BA" w:rsidR="00304CF1" w:rsidRDefault="00304CF1" w:rsidP="00304CF1">
            <w:pPr>
              <w:widowControl w:val="0"/>
              <w:autoSpaceDE w:val="0"/>
              <w:autoSpaceDN w:val="0"/>
              <w:adjustRightInd w:val="0"/>
              <w:jc w:val="center"/>
            </w:pPr>
            <w:r>
              <w:t>(0.115)</w:t>
            </w:r>
          </w:p>
        </w:tc>
      </w:tr>
      <w:tr w:rsidR="00304CF1" w14:paraId="3F2066F2" w14:textId="25228045" w:rsidTr="00244D58">
        <w:tc>
          <w:tcPr>
            <w:tcW w:w="2136" w:type="dxa"/>
            <w:tcBorders>
              <w:top w:val="nil"/>
              <w:left w:val="nil"/>
              <w:bottom w:val="nil"/>
              <w:right w:val="nil"/>
            </w:tcBorders>
          </w:tcPr>
          <w:p w14:paraId="0F35AD4F"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194675C3"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379F8D2A" w14:textId="77777777" w:rsidR="00304CF1" w:rsidRDefault="00304CF1" w:rsidP="00304CF1">
            <w:pPr>
              <w:widowControl w:val="0"/>
              <w:autoSpaceDE w:val="0"/>
              <w:autoSpaceDN w:val="0"/>
              <w:adjustRightInd w:val="0"/>
            </w:pPr>
          </w:p>
        </w:tc>
      </w:tr>
      <w:tr w:rsidR="00304CF1" w14:paraId="34A304F3" w14:textId="7EF763A3" w:rsidTr="00244D58">
        <w:tc>
          <w:tcPr>
            <w:tcW w:w="2136" w:type="dxa"/>
            <w:tcBorders>
              <w:top w:val="nil"/>
              <w:left w:val="nil"/>
              <w:bottom w:val="nil"/>
              <w:right w:val="nil"/>
            </w:tcBorders>
          </w:tcPr>
          <w:p w14:paraId="591A3917" w14:textId="516715D8" w:rsidR="00304CF1" w:rsidRDefault="00304CF1" w:rsidP="00304CF1">
            <w:pPr>
              <w:widowControl w:val="0"/>
              <w:autoSpaceDE w:val="0"/>
              <w:autoSpaceDN w:val="0"/>
              <w:adjustRightInd w:val="0"/>
            </w:pPr>
            <w:r>
              <w:t>Employed</w:t>
            </w:r>
          </w:p>
        </w:tc>
        <w:tc>
          <w:tcPr>
            <w:tcW w:w="1656" w:type="dxa"/>
            <w:tcBorders>
              <w:top w:val="nil"/>
              <w:left w:val="nil"/>
              <w:bottom w:val="nil"/>
              <w:right w:val="nil"/>
            </w:tcBorders>
          </w:tcPr>
          <w:p w14:paraId="5E0D05C3" w14:textId="77777777" w:rsidR="00304CF1" w:rsidRDefault="00304CF1" w:rsidP="00304CF1">
            <w:pPr>
              <w:widowControl w:val="0"/>
              <w:autoSpaceDE w:val="0"/>
              <w:autoSpaceDN w:val="0"/>
              <w:adjustRightInd w:val="0"/>
              <w:jc w:val="center"/>
            </w:pPr>
            <w:r>
              <w:t>-0.168</w:t>
            </w:r>
          </w:p>
        </w:tc>
        <w:tc>
          <w:tcPr>
            <w:tcW w:w="1656" w:type="dxa"/>
            <w:tcBorders>
              <w:top w:val="nil"/>
              <w:left w:val="nil"/>
              <w:bottom w:val="nil"/>
              <w:right w:val="nil"/>
            </w:tcBorders>
          </w:tcPr>
          <w:p w14:paraId="73B66D2E" w14:textId="1AD73BFB" w:rsidR="00304CF1" w:rsidRDefault="00304CF1" w:rsidP="00304CF1">
            <w:pPr>
              <w:widowControl w:val="0"/>
              <w:autoSpaceDE w:val="0"/>
              <w:autoSpaceDN w:val="0"/>
              <w:adjustRightInd w:val="0"/>
              <w:jc w:val="center"/>
            </w:pPr>
            <w:r>
              <w:t>0.269</w:t>
            </w:r>
          </w:p>
        </w:tc>
      </w:tr>
      <w:tr w:rsidR="00304CF1" w14:paraId="2800B81B" w14:textId="38877F6A" w:rsidTr="00244D58">
        <w:tc>
          <w:tcPr>
            <w:tcW w:w="2136" w:type="dxa"/>
            <w:tcBorders>
              <w:top w:val="nil"/>
              <w:left w:val="nil"/>
              <w:bottom w:val="nil"/>
              <w:right w:val="nil"/>
            </w:tcBorders>
          </w:tcPr>
          <w:p w14:paraId="6D01A276"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72C26DF1" w14:textId="77777777" w:rsidR="00304CF1" w:rsidRDefault="00304CF1" w:rsidP="00304CF1">
            <w:pPr>
              <w:widowControl w:val="0"/>
              <w:autoSpaceDE w:val="0"/>
              <w:autoSpaceDN w:val="0"/>
              <w:adjustRightInd w:val="0"/>
              <w:jc w:val="center"/>
            </w:pPr>
            <w:r>
              <w:t>(0.308)</w:t>
            </w:r>
          </w:p>
        </w:tc>
        <w:tc>
          <w:tcPr>
            <w:tcW w:w="1656" w:type="dxa"/>
            <w:tcBorders>
              <w:top w:val="nil"/>
              <w:left w:val="nil"/>
              <w:bottom w:val="nil"/>
              <w:right w:val="nil"/>
            </w:tcBorders>
          </w:tcPr>
          <w:p w14:paraId="412FC92B" w14:textId="4E24BF95" w:rsidR="00304CF1" w:rsidRDefault="00304CF1" w:rsidP="00304CF1">
            <w:pPr>
              <w:widowControl w:val="0"/>
              <w:autoSpaceDE w:val="0"/>
              <w:autoSpaceDN w:val="0"/>
              <w:adjustRightInd w:val="0"/>
              <w:jc w:val="center"/>
            </w:pPr>
            <w:r>
              <w:t>(0.191)</w:t>
            </w:r>
          </w:p>
        </w:tc>
      </w:tr>
      <w:tr w:rsidR="00304CF1" w14:paraId="03AEA2EA" w14:textId="61455148" w:rsidTr="00244D58">
        <w:tc>
          <w:tcPr>
            <w:tcW w:w="2136" w:type="dxa"/>
            <w:tcBorders>
              <w:top w:val="nil"/>
              <w:left w:val="nil"/>
              <w:bottom w:val="nil"/>
              <w:right w:val="nil"/>
            </w:tcBorders>
          </w:tcPr>
          <w:p w14:paraId="3EA39988"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2545D950"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3B4C2F1E" w14:textId="77777777" w:rsidR="00304CF1" w:rsidRDefault="00304CF1" w:rsidP="00304CF1">
            <w:pPr>
              <w:widowControl w:val="0"/>
              <w:autoSpaceDE w:val="0"/>
              <w:autoSpaceDN w:val="0"/>
              <w:adjustRightInd w:val="0"/>
            </w:pPr>
          </w:p>
        </w:tc>
      </w:tr>
      <w:tr w:rsidR="00304CF1" w14:paraId="568276C7" w14:textId="74B86451" w:rsidTr="00244D58">
        <w:tc>
          <w:tcPr>
            <w:tcW w:w="2136" w:type="dxa"/>
            <w:tcBorders>
              <w:top w:val="nil"/>
              <w:left w:val="nil"/>
              <w:bottom w:val="nil"/>
              <w:right w:val="nil"/>
            </w:tcBorders>
          </w:tcPr>
          <w:p w14:paraId="5DAC9E1C" w14:textId="6151D158" w:rsidR="00304CF1" w:rsidRDefault="00304CF1" w:rsidP="00304CF1">
            <w:pPr>
              <w:widowControl w:val="0"/>
              <w:autoSpaceDE w:val="0"/>
              <w:autoSpaceDN w:val="0"/>
              <w:adjustRightInd w:val="0"/>
            </w:pPr>
            <w:r>
              <w:t>Education</w:t>
            </w:r>
          </w:p>
        </w:tc>
        <w:tc>
          <w:tcPr>
            <w:tcW w:w="1656" w:type="dxa"/>
            <w:tcBorders>
              <w:top w:val="nil"/>
              <w:left w:val="nil"/>
              <w:bottom w:val="nil"/>
              <w:right w:val="nil"/>
            </w:tcBorders>
          </w:tcPr>
          <w:p w14:paraId="423A6D5E" w14:textId="77777777" w:rsidR="00304CF1" w:rsidRDefault="00304CF1" w:rsidP="00304CF1">
            <w:pPr>
              <w:widowControl w:val="0"/>
              <w:autoSpaceDE w:val="0"/>
              <w:autoSpaceDN w:val="0"/>
              <w:adjustRightInd w:val="0"/>
              <w:jc w:val="center"/>
            </w:pPr>
            <w:r>
              <w:t>0.064</w:t>
            </w:r>
          </w:p>
        </w:tc>
        <w:tc>
          <w:tcPr>
            <w:tcW w:w="1656" w:type="dxa"/>
            <w:tcBorders>
              <w:top w:val="nil"/>
              <w:left w:val="nil"/>
              <w:bottom w:val="nil"/>
              <w:right w:val="nil"/>
            </w:tcBorders>
          </w:tcPr>
          <w:p w14:paraId="60ED7022" w14:textId="72D6A831" w:rsidR="00304CF1" w:rsidRDefault="00304CF1" w:rsidP="00304CF1">
            <w:pPr>
              <w:widowControl w:val="0"/>
              <w:autoSpaceDE w:val="0"/>
              <w:autoSpaceDN w:val="0"/>
              <w:adjustRightInd w:val="0"/>
              <w:jc w:val="center"/>
            </w:pPr>
            <w:r>
              <w:t>-0.100</w:t>
            </w:r>
          </w:p>
        </w:tc>
      </w:tr>
      <w:tr w:rsidR="00304CF1" w14:paraId="24D66F45" w14:textId="0FF3BA2C" w:rsidTr="00244D58">
        <w:tc>
          <w:tcPr>
            <w:tcW w:w="2136" w:type="dxa"/>
            <w:tcBorders>
              <w:top w:val="nil"/>
              <w:left w:val="nil"/>
              <w:bottom w:val="nil"/>
              <w:right w:val="nil"/>
            </w:tcBorders>
          </w:tcPr>
          <w:p w14:paraId="6613A302"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1A616117" w14:textId="77777777" w:rsidR="00304CF1" w:rsidRDefault="00304CF1" w:rsidP="00304CF1">
            <w:pPr>
              <w:widowControl w:val="0"/>
              <w:autoSpaceDE w:val="0"/>
              <w:autoSpaceDN w:val="0"/>
              <w:adjustRightInd w:val="0"/>
              <w:jc w:val="center"/>
            </w:pPr>
            <w:r>
              <w:t>(0.063)</w:t>
            </w:r>
          </w:p>
        </w:tc>
        <w:tc>
          <w:tcPr>
            <w:tcW w:w="1656" w:type="dxa"/>
            <w:tcBorders>
              <w:top w:val="nil"/>
              <w:left w:val="nil"/>
              <w:bottom w:val="nil"/>
              <w:right w:val="nil"/>
            </w:tcBorders>
          </w:tcPr>
          <w:p w14:paraId="1439DA17" w14:textId="2FFF63AD" w:rsidR="00304CF1" w:rsidRDefault="00304CF1" w:rsidP="00304CF1">
            <w:pPr>
              <w:widowControl w:val="0"/>
              <w:autoSpaceDE w:val="0"/>
              <w:autoSpaceDN w:val="0"/>
              <w:adjustRightInd w:val="0"/>
              <w:jc w:val="center"/>
            </w:pPr>
            <w:r>
              <w:t>(0.124)</w:t>
            </w:r>
          </w:p>
        </w:tc>
      </w:tr>
      <w:tr w:rsidR="00304CF1" w14:paraId="209E936C" w14:textId="0A706F5D" w:rsidTr="00244D58">
        <w:tc>
          <w:tcPr>
            <w:tcW w:w="2136" w:type="dxa"/>
            <w:tcBorders>
              <w:top w:val="nil"/>
              <w:left w:val="nil"/>
              <w:bottom w:val="nil"/>
              <w:right w:val="nil"/>
            </w:tcBorders>
          </w:tcPr>
          <w:p w14:paraId="51778195"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70B310F6"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166CEF72" w14:textId="77777777" w:rsidR="00304CF1" w:rsidRDefault="00304CF1" w:rsidP="00304CF1">
            <w:pPr>
              <w:widowControl w:val="0"/>
              <w:autoSpaceDE w:val="0"/>
              <w:autoSpaceDN w:val="0"/>
              <w:adjustRightInd w:val="0"/>
            </w:pPr>
          </w:p>
        </w:tc>
      </w:tr>
      <w:tr w:rsidR="00304CF1" w14:paraId="35BA2C9E" w14:textId="6C2AA5C7" w:rsidTr="00244D58">
        <w:tc>
          <w:tcPr>
            <w:tcW w:w="2136" w:type="dxa"/>
            <w:tcBorders>
              <w:top w:val="nil"/>
              <w:left w:val="nil"/>
              <w:bottom w:val="nil"/>
              <w:right w:val="nil"/>
            </w:tcBorders>
          </w:tcPr>
          <w:p w14:paraId="7E8A58FE" w14:textId="108134E0" w:rsidR="00304CF1" w:rsidRDefault="00304CF1" w:rsidP="00304CF1">
            <w:pPr>
              <w:widowControl w:val="0"/>
              <w:autoSpaceDE w:val="0"/>
              <w:autoSpaceDN w:val="0"/>
              <w:adjustRightInd w:val="0"/>
            </w:pPr>
            <w:r>
              <w:lastRenderedPageBreak/>
              <w:t>White</w:t>
            </w:r>
          </w:p>
        </w:tc>
        <w:tc>
          <w:tcPr>
            <w:tcW w:w="1656" w:type="dxa"/>
            <w:tcBorders>
              <w:top w:val="nil"/>
              <w:left w:val="nil"/>
              <w:bottom w:val="nil"/>
              <w:right w:val="nil"/>
            </w:tcBorders>
          </w:tcPr>
          <w:p w14:paraId="1C850269" w14:textId="77777777" w:rsidR="00304CF1" w:rsidRDefault="00304CF1" w:rsidP="00304CF1">
            <w:pPr>
              <w:widowControl w:val="0"/>
              <w:autoSpaceDE w:val="0"/>
              <w:autoSpaceDN w:val="0"/>
              <w:adjustRightInd w:val="0"/>
              <w:jc w:val="center"/>
            </w:pPr>
            <w:r>
              <w:t>0.236</w:t>
            </w:r>
          </w:p>
        </w:tc>
        <w:tc>
          <w:tcPr>
            <w:tcW w:w="1656" w:type="dxa"/>
            <w:tcBorders>
              <w:top w:val="nil"/>
              <w:left w:val="nil"/>
              <w:bottom w:val="nil"/>
              <w:right w:val="nil"/>
            </w:tcBorders>
          </w:tcPr>
          <w:p w14:paraId="3B26BA6E" w14:textId="739FB1B2" w:rsidR="00304CF1" w:rsidRDefault="00304CF1" w:rsidP="00304CF1">
            <w:pPr>
              <w:widowControl w:val="0"/>
              <w:autoSpaceDE w:val="0"/>
              <w:autoSpaceDN w:val="0"/>
              <w:adjustRightInd w:val="0"/>
              <w:jc w:val="center"/>
            </w:pPr>
            <w:r>
              <w:t>-0.006</w:t>
            </w:r>
          </w:p>
        </w:tc>
      </w:tr>
      <w:tr w:rsidR="00304CF1" w14:paraId="194DCBD2" w14:textId="57CAE09B" w:rsidTr="00244D58">
        <w:tc>
          <w:tcPr>
            <w:tcW w:w="2136" w:type="dxa"/>
            <w:tcBorders>
              <w:top w:val="nil"/>
              <w:left w:val="nil"/>
              <w:bottom w:val="nil"/>
              <w:right w:val="nil"/>
            </w:tcBorders>
          </w:tcPr>
          <w:p w14:paraId="424E8543"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595B2957" w14:textId="77777777" w:rsidR="00304CF1" w:rsidRDefault="00304CF1" w:rsidP="00304CF1">
            <w:pPr>
              <w:widowControl w:val="0"/>
              <w:autoSpaceDE w:val="0"/>
              <w:autoSpaceDN w:val="0"/>
              <w:adjustRightInd w:val="0"/>
              <w:jc w:val="center"/>
            </w:pPr>
            <w:r>
              <w:t>(0.328)</w:t>
            </w:r>
          </w:p>
        </w:tc>
        <w:tc>
          <w:tcPr>
            <w:tcW w:w="1656" w:type="dxa"/>
            <w:tcBorders>
              <w:top w:val="nil"/>
              <w:left w:val="nil"/>
              <w:bottom w:val="nil"/>
              <w:right w:val="nil"/>
            </w:tcBorders>
          </w:tcPr>
          <w:p w14:paraId="1D178190" w14:textId="5070EF4D" w:rsidR="00304CF1" w:rsidRDefault="00304CF1" w:rsidP="00304CF1">
            <w:pPr>
              <w:widowControl w:val="0"/>
              <w:autoSpaceDE w:val="0"/>
              <w:autoSpaceDN w:val="0"/>
              <w:adjustRightInd w:val="0"/>
              <w:jc w:val="center"/>
            </w:pPr>
            <w:r>
              <w:t>(0.197)</w:t>
            </w:r>
          </w:p>
        </w:tc>
      </w:tr>
      <w:tr w:rsidR="00304CF1" w14:paraId="3BAB4EF4" w14:textId="29D23054" w:rsidTr="00244D58">
        <w:tc>
          <w:tcPr>
            <w:tcW w:w="2136" w:type="dxa"/>
            <w:tcBorders>
              <w:top w:val="nil"/>
              <w:left w:val="nil"/>
              <w:bottom w:val="nil"/>
              <w:right w:val="nil"/>
            </w:tcBorders>
          </w:tcPr>
          <w:p w14:paraId="5890E944"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4A51B576"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7F94D723" w14:textId="77777777" w:rsidR="00304CF1" w:rsidRDefault="00304CF1" w:rsidP="00304CF1">
            <w:pPr>
              <w:widowControl w:val="0"/>
              <w:autoSpaceDE w:val="0"/>
              <w:autoSpaceDN w:val="0"/>
              <w:adjustRightInd w:val="0"/>
            </w:pPr>
          </w:p>
        </w:tc>
      </w:tr>
      <w:tr w:rsidR="00304CF1" w14:paraId="75280253" w14:textId="0C0E44A4" w:rsidTr="00244D58">
        <w:tc>
          <w:tcPr>
            <w:tcW w:w="2136" w:type="dxa"/>
            <w:tcBorders>
              <w:top w:val="nil"/>
              <w:left w:val="nil"/>
              <w:bottom w:val="nil"/>
              <w:right w:val="nil"/>
            </w:tcBorders>
          </w:tcPr>
          <w:p w14:paraId="3600AD60" w14:textId="7DD8C5A4" w:rsidR="00304CF1" w:rsidRDefault="00304CF1" w:rsidP="00304CF1">
            <w:pPr>
              <w:widowControl w:val="0"/>
              <w:autoSpaceDE w:val="0"/>
              <w:autoSpaceDN w:val="0"/>
              <w:adjustRightInd w:val="0"/>
            </w:pPr>
            <w:r>
              <w:t>Constant</w:t>
            </w:r>
          </w:p>
        </w:tc>
        <w:tc>
          <w:tcPr>
            <w:tcW w:w="1656" w:type="dxa"/>
            <w:tcBorders>
              <w:top w:val="nil"/>
              <w:left w:val="nil"/>
              <w:bottom w:val="nil"/>
              <w:right w:val="nil"/>
            </w:tcBorders>
          </w:tcPr>
          <w:p w14:paraId="53080155" w14:textId="77777777" w:rsidR="00304CF1" w:rsidRDefault="00304CF1" w:rsidP="00304CF1">
            <w:pPr>
              <w:widowControl w:val="0"/>
              <w:autoSpaceDE w:val="0"/>
              <w:autoSpaceDN w:val="0"/>
              <w:adjustRightInd w:val="0"/>
              <w:jc w:val="center"/>
            </w:pPr>
            <w:r>
              <w:t>0.202</w:t>
            </w:r>
          </w:p>
        </w:tc>
        <w:tc>
          <w:tcPr>
            <w:tcW w:w="1656" w:type="dxa"/>
            <w:tcBorders>
              <w:top w:val="nil"/>
              <w:left w:val="nil"/>
              <w:bottom w:val="nil"/>
              <w:right w:val="nil"/>
            </w:tcBorders>
          </w:tcPr>
          <w:p w14:paraId="1A6C02D9" w14:textId="17993DB5" w:rsidR="00304CF1" w:rsidRDefault="00304CF1" w:rsidP="00304CF1">
            <w:pPr>
              <w:widowControl w:val="0"/>
              <w:autoSpaceDE w:val="0"/>
              <w:autoSpaceDN w:val="0"/>
              <w:adjustRightInd w:val="0"/>
              <w:jc w:val="center"/>
            </w:pPr>
            <w:r>
              <w:t>-0.610</w:t>
            </w:r>
          </w:p>
        </w:tc>
      </w:tr>
      <w:tr w:rsidR="00304CF1" w14:paraId="5A28B59A" w14:textId="3CB60C4F" w:rsidTr="00244D58">
        <w:tc>
          <w:tcPr>
            <w:tcW w:w="2136" w:type="dxa"/>
            <w:tcBorders>
              <w:top w:val="nil"/>
              <w:left w:val="nil"/>
              <w:bottom w:val="nil"/>
              <w:right w:val="nil"/>
            </w:tcBorders>
          </w:tcPr>
          <w:p w14:paraId="1AEE324D"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3F0C6919" w14:textId="77777777" w:rsidR="00304CF1" w:rsidRDefault="00304CF1" w:rsidP="00304CF1">
            <w:pPr>
              <w:widowControl w:val="0"/>
              <w:autoSpaceDE w:val="0"/>
              <w:autoSpaceDN w:val="0"/>
              <w:adjustRightInd w:val="0"/>
              <w:jc w:val="center"/>
            </w:pPr>
            <w:r>
              <w:t>(0.916)</w:t>
            </w:r>
          </w:p>
        </w:tc>
        <w:tc>
          <w:tcPr>
            <w:tcW w:w="1656" w:type="dxa"/>
            <w:tcBorders>
              <w:top w:val="nil"/>
              <w:left w:val="nil"/>
              <w:bottom w:val="nil"/>
              <w:right w:val="nil"/>
            </w:tcBorders>
          </w:tcPr>
          <w:p w14:paraId="2F03057F" w14:textId="6CE10F55" w:rsidR="00304CF1" w:rsidRDefault="00304CF1" w:rsidP="00304CF1">
            <w:pPr>
              <w:widowControl w:val="0"/>
              <w:autoSpaceDE w:val="0"/>
              <w:autoSpaceDN w:val="0"/>
              <w:adjustRightInd w:val="0"/>
              <w:jc w:val="center"/>
            </w:pPr>
            <w:r>
              <w:t>(0.630)</w:t>
            </w:r>
          </w:p>
        </w:tc>
      </w:tr>
      <w:tr w:rsidR="00304CF1" w14:paraId="18C68AB5" w14:textId="21F6A7F7" w:rsidTr="00244D58">
        <w:tc>
          <w:tcPr>
            <w:tcW w:w="2136" w:type="dxa"/>
            <w:tcBorders>
              <w:top w:val="single" w:sz="4" w:space="0" w:color="auto"/>
              <w:left w:val="nil"/>
              <w:bottom w:val="nil"/>
              <w:right w:val="nil"/>
            </w:tcBorders>
          </w:tcPr>
          <w:p w14:paraId="66CBC6C2" w14:textId="26C660FB" w:rsidR="00304CF1" w:rsidRPr="00F41CEB" w:rsidRDefault="00304CF1" w:rsidP="00304CF1">
            <w:pPr>
              <w:widowControl w:val="0"/>
              <w:autoSpaceDE w:val="0"/>
              <w:autoSpaceDN w:val="0"/>
              <w:adjustRightInd w:val="0"/>
              <w:rPr>
                <w:i/>
                <w:iCs/>
              </w:rPr>
            </w:pPr>
            <w:r w:rsidRPr="00F41CEB">
              <w:rPr>
                <w:i/>
                <w:iCs/>
              </w:rPr>
              <w:t>Man, Anti</w:t>
            </w:r>
          </w:p>
        </w:tc>
        <w:tc>
          <w:tcPr>
            <w:tcW w:w="1656" w:type="dxa"/>
            <w:tcBorders>
              <w:top w:val="single" w:sz="4" w:space="0" w:color="auto"/>
              <w:left w:val="nil"/>
              <w:bottom w:val="nil"/>
              <w:right w:val="nil"/>
            </w:tcBorders>
          </w:tcPr>
          <w:p w14:paraId="3294FD4F" w14:textId="77777777" w:rsidR="00304CF1" w:rsidRDefault="00304CF1" w:rsidP="00304CF1">
            <w:pPr>
              <w:widowControl w:val="0"/>
              <w:autoSpaceDE w:val="0"/>
              <w:autoSpaceDN w:val="0"/>
              <w:adjustRightInd w:val="0"/>
              <w:jc w:val="center"/>
            </w:pPr>
          </w:p>
        </w:tc>
        <w:tc>
          <w:tcPr>
            <w:tcW w:w="1656" w:type="dxa"/>
            <w:tcBorders>
              <w:top w:val="single" w:sz="4" w:space="0" w:color="auto"/>
              <w:left w:val="nil"/>
              <w:bottom w:val="nil"/>
              <w:right w:val="nil"/>
            </w:tcBorders>
          </w:tcPr>
          <w:p w14:paraId="0E966582" w14:textId="77777777" w:rsidR="00304CF1" w:rsidRDefault="00304CF1" w:rsidP="00304CF1">
            <w:pPr>
              <w:widowControl w:val="0"/>
              <w:autoSpaceDE w:val="0"/>
              <w:autoSpaceDN w:val="0"/>
              <w:adjustRightInd w:val="0"/>
              <w:jc w:val="center"/>
            </w:pPr>
          </w:p>
        </w:tc>
      </w:tr>
      <w:tr w:rsidR="00304CF1" w14:paraId="71BA0325" w14:textId="3AC0D73C" w:rsidTr="00244D58">
        <w:tc>
          <w:tcPr>
            <w:tcW w:w="2136" w:type="dxa"/>
            <w:tcBorders>
              <w:top w:val="nil"/>
              <w:left w:val="nil"/>
              <w:bottom w:val="nil"/>
              <w:right w:val="nil"/>
            </w:tcBorders>
          </w:tcPr>
          <w:p w14:paraId="13C3EE6A" w14:textId="46417970" w:rsidR="00304CF1" w:rsidRDefault="00304CF1" w:rsidP="00304CF1">
            <w:pPr>
              <w:widowControl w:val="0"/>
              <w:autoSpaceDE w:val="0"/>
              <w:autoSpaceDN w:val="0"/>
              <w:adjustRightInd w:val="0"/>
            </w:pPr>
            <w:r>
              <w:t>Age</w:t>
            </w:r>
          </w:p>
        </w:tc>
        <w:tc>
          <w:tcPr>
            <w:tcW w:w="1656" w:type="dxa"/>
            <w:tcBorders>
              <w:top w:val="nil"/>
              <w:left w:val="nil"/>
              <w:bottom w:val="nil"/>
              <w:right w:val="nil"/>
            </w:tcBorders>
          </w:tcPr>
          <w:p w14:paraId="5E9E15DF" w14:textId="77777777" w:rsidR="00304CF1" w:rsidRDefault="00304CF1" w:rsidP="00304CF1">
            <w:pPr>
              <w:widowControl w:val="0"/>
              <w:autoSpaceDE w:val="0"/>
              <w:autoSpaceDN w:val="0"/>
              <w:adjustRightInd w:val="0"/>
              <w:jc w:val="center"/>
            </w:pPr>
            <w:r>
              <w:t>-0.001</w:t>
            </w:r>
          </w:p>
        </w:tc>
        <w:tc>
          <w:tcPr>
            <w:tcW w:w="1656" w:type="dxa"/>
            <w:tcBorders>
              <w:top w:val="nil"/>
              <w:left w:val="nil"/>
              <w:bottom w:val="nil"/>
              <w:right w:val="nil"/>
            </w:tcBorders>
          </w:tcPr>
          <w:p w14:paraId="130DFCAE" w14:textId="0860E7C5" w:rsidR="00304CF1" w:rsidRDefault="00304CF1" w:rsidP="00304CF1">
            <w:pPr>
              <w:widowControl w:val="0"/>
              <w:autoSpaceDE w:val="0"/>
              <w:autoSpaceDN w:val="0"/>
              <w:adjustRightInd w:val="0"/>
              <w:jc w:val="center"/>
            </w:pPr>
            <w:r>
              <w:t>-0.003</w:t>
            </w:r>
          </w:p>
        </w:tc>
      </w:tr>
      <w:tr w:rsidR="00304CF1" w14:paraId="7EA06802" w14:textId="1AA3578F" w:rsidTr="00244D58">
        <w:tc>
          <w:tcPr>
            <w:tcW w:w="2136" w:type="dxa"/>
            <w:tcBorders>
              <w:top w:val="nil"/>
              <w:left w:val="nil"/>
              <w:bottom w:val="nil"/>
              <w:right w:val="nil"/>
            </w:tcBorders>
          </w:tcPr>
          <w:p w14:paraId="08179B4E"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0CADB25E" w14:textId="77777777" w:rsidR="00304CF1" w:rsidRDefault="00304CF1" w:rsidP="00304CF1">
            <w:pPr>
              <w:widowControl w:val="0"/>
              <w:autoSpaceDE w:val="0"/>
              <w:autoSpaceDN w:val="0"/>
              <w:adjustRightInd w:val="0"/>
              <w:jc w:val="center"/>
            </w:pPr>
            <w:r>
              <w:t>(0.009)</w:t>
            </w:r>
          </w:p>
        </w:tc>
        <w:tc>
          <w:tcPr>
            <w:tcW w:w="1656" w:type="dxa"/>
            <w:tcBorders>
              <w:top w:val="nil"/>
              <w:left w:val="nil"/>
              <w:bottom w:val="nil"/>
              <w:right w:val="nil"/>
            </w:tcBorders>
          </w:tcPr>
          <w:p w14:paraId="0762D335" w14:textId="08A82CD0" w:rsidR="00304CF1" w:rsidRDefault="00304CF1" w:rsidP="00304CF1">
            <w:pPr>
              <w:widowControl w:val="0"/>
              <w:autoSpaceDE w:val="0"/>
              <w:autoSpaceDN w:val="0"/>
              <w:adjustRightInd w:val="0"/>
              <w:jc w:val="center"/>
            </w:pPr>
            <w:r>
              <w:t>(0.006)</w:t>
            </w:r>
          </w:p>
        </w:tc>
      </w:tr>
      <w:tr w:rsidR="00304CF1" w14:paraId="7752CE2A" w14:textId="754D4BF4" w:rsidTr="00244D58">
        <w:tc>
          <w:tcPr>
            <w:tcW w:w="2136" w:type="dxa"/>
            <w:tcBorders>
              <w:top w:val="nil"/>
              <w:left w:val="nil"/>
              <w:bottom w:val="nil"/>
              <w:right w:val="nil"/>
            </w:tcBorders>
          </w:tcPr>
          <w:p w14:paraId="6AC306D7"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56EA5885"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3167B638" w14:textId="77777777" w:rsidR="00304CF1" w:rsidRDefault="00304CF1" w:rsidP="00304CF1">
            <w:pPr>
              <w:widowControl w:val="0"/>
              <w:autoSpaceDE w:val="0"/>
              <w:autoSpaceDN w:val="0"/>
              <w:adjustRightInd w:val="0"/>
            </w:pPr>
          </w:p>
        </w:tc>
      </w:tr>
      <w:tr w:rsidR="00304CF1" w14:paraId="7AA3B22B" w14:textId="72C64F71" w:rsidTr="00244D58">
        <w:tc>
          <w:tcPr>
            <w:tcW w:w="2136" w:type="dxa"/>
            <w:tcBorders>
              <w:top w:val="nil"/>
              <w:left w:val="nil"/>
              <w:bottom w:val="nil"/>
              <w:right w:val="nil"/>
            </w:tcBorders>
          </w:tcPr>
          <w:p w14:paraId="3EBC1805" w14:textId="21C7C68E" w:rsidR="00304CF1" w:rsidRDefault="00304CF1" w:rsidP="00304CF1">
            <w:pPr>
              <w:widowControl w:val="0"/>
              <w:autoSpaceDE w:val="0"/>
              <w:autoSpaceDN w:val="0"/>
              <w:adjustRightInd w:val="0"/>
            </w:pPr>
            <w:r>
              <w:t>Gender</w:t>
            </w:r>
          </w:p>
        </w:tc>
        <w:tc>
          <w:tcPr>
            <w:tcW w:w="1656" w:type="dxa"/>
            <w:tcBorders>
              <w:top w:val="nil"/>
              <w:left w:val="nil"/>
              <w:bottom w:val="nil"/>
              <w:right w:val="nil"/>
            </w:tcBorders>
          </w:tcPr>
          <w:p w14:paraId="50F24DE9" w14:textId="77777777" w:rsidR="00304CF1" w:rsidRDefault="00304CF1" w:rsidP="00304CF1">
            <w:pPr>
              <w:widowControl w:val="0"/>
              <w:autoSpaceDE w:val="0"/>
              <w:autoSpaceDN w:val="0"/>
              <w:adjustRightInd w:val="0"/>
              <w:jc w:val="center"/>
            </w:pPr>
            <w:r>
              <w:t>-0.026</w:t>
            </w:r>
          </w:p>
        </w:tc>
        <w:tc>
          <w:tcPr>
            <w:tcW w:w="1656" w:type="dxa"/>
            <w:tcBorders>
              <w:top w:val="nil"/>
              <w:left w:val="nil"/>
              <w:bottom w:val="nil"/>
              <w:right w:val="nil"/>
            </w:tcBorders>
          </w:tcPr>
          <w:p w14:paraId="3CE29EBB" w14:textId="36CBDC8A" w:rsidR="00304CF1" w:rsidRDefault="00304CF1" w:rsidP="00304CF1">
            <w:pPr>
              <w:widowControl w:val="0"/>
              <w:autoSpaceDE w:val="0"/>
              <w:autoSpaceDN w:val="0"/>
              <w:adjustRightInd w:val="0"/>
              <w:jc w:val="center"/>
            </w:pPr>
            <w:r>
              <w:t>0.103</w:t>
            </w:r>
          </w:p>
        </w:tc>
      </w:tr>
      <w:tr w:rsidR="00304CF1" w14:paraId="329C605A" w14:textId="5CF04F5D" w:rsidTr="00244D58">
        <w:tc>
          <w:tcPr>
            <w:tcW w:w="2136" w:type="dxa"/>
            <w:tcBorders>
              <w:top w:val="nil"/>
              <w:left w:val="nil"/>
              <w:bottom w:val="nil"/>
              <w:right w:val="nil"/>
            </w:tcBorders>
          </w:tcPr>
          <w:p w14:paraId="74F7033E"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434469D1" w14:textId="77777777" w:rsidR="00304CF1" w:rsidRDefault="00304CF1" w:rsidP="00304CF1">
            <w:pPr>
              <w:widowControl w:val="0"/>
              <w:autoSpaceDE w:val="0"/>
              <w:autoSpaceDN w:val="0"/>
              <w:adjustRightInd w:val="0"/>
              <w:jc w:val="center"/>
            </w:pPr>
            <w:r>
              <w:t>(0.267)</w:t>
            </w:r>
          </w:p>
        </w:tc>
        <w:tc>
          <w:tcPr>
            <w:tcW w:w="1656" w:type="dxa"/>
            <w:tcBorders>
              <w:top w:val="nil"/>
              <w:left w:val="nil"/>
              <w:bottom w:val="nil"/>
              <w:right w:val="nil"/>
            </w:tcBorders>
          </w:tcPr>
          <w:p w14:paraId="0A217E0D" w14:textId="45D85DB8" w:rsidR="00304CF1" w:rsidRDefault="00304CF1" w:rsidP="00304CF1">
            <w:pPr>
              <w:widowControl w:val="0"/>
              <w:autoSpaceDE w:val="0"/>
              <w:autoSpaceDN w:val="0"/>
              <w:adjustRightInd w:val="0"/>
              <w:jc w:val="center"/>
            </w:pPr>
            <w:r>
              <w:t>(0.185)</w:t>
            </w:r>
          </w:p>
        </w:tc>
      </w:tr>
      <w:tr w:rsidR="00304CF1" w14:paraId="61E1199A" w14:textId="41ED7557" w:rsidTr="00244D58">
        <w:tc>
          <w:tcPr>
            <w:tcW w:w="2136" w:type="dxa"/>
            <w:tcBorders>
              <w:top w:val="nil"/>
              <w:left w:val="nil"/>
              <w:bottom w:val="nil"/>
              <w:right w:val="nil"/>
            </w:tcBorders>
          </w:tcPr>
          <w:p w14:paraId="342925FA"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29A2B406"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4DBB626C" w14:textId="77777777" w:rsidR="00304CF1" w:rsidRDefault="00304CF1" w:rsidP="00304CF1">
            <w:pPr>
              <w:widowControl w:val="0"/>
              <w:autoSpaceDE w:val="0"/>
              <w:autoSpaceDN w:val="0"/>
              <w:adjustRightInd w:val="0"/>
            </w:pPr>
          </w:p>
        </w:tc>
      </w:tr>
      <w:tr w:rsidR="00304CF1" w14:paraId="45664B83" w14:textId="28BB9E94" w:rsidTr="00244D58">
        <w:tc>
          <w:tcPr>
            <w:tcW w:w="2136" w:type="dxa"/>
            <w:tcBorders>
              <w:top w:val="nil"/>
              <w:left w:val="nil"/>
              <w:bottom w:val="nil"/>
              <w:right w:val="nil"/>
            </w:tcBorders>
          </w:tcPr>
          <w:p w14:paraId="13A01778" w14:textId="3ED17B10" w:rsidR="00304CF1" w:rsidRDefault="00304CF1" w:rsidP="00304CF1">
            <w:pPr>
              <w:widowControl w:val="0"/>
              <w:autoSpaceDE w:val="0"/>
              <w:autoSpaceDN w:val="0"/>
              <w:adjustRightInd w:val="0"/>
            </w:pPr>
            <w:r>
              <w:t>Region</w:t>
            </w:r>
          </w:p>
        </w:tc>
        <w:tc>
          <w:tcPr>
            <w:tcW w:w="1656" w:type="dxa"/>
            <w:tcBorders>
              <w:top w:val="nil"/>
              <w:left w:val="nil"/>
              <w:bottom w:val="nil"/>
              <w:right w:val="nil"/>
            </w:tcBorders>
          </w:tcPr>
          <w:p w14:paraId="7FB106FE" w14:textId="77777777" w:rsidR="00304CF1" w:rsidRDefault="00304CF1" w:rsidP="00304CF1">
            <w:pPr>
              <w:widowControl w:val="0"/>
              <w:autoSpaceDE w:val="0"/>
              <w:autoSpaceDN w:val="0"/>
              <w:adjustRightInd w:val="0"/>
              <w:jc w:val="center"/>
            </w:pPr>
            <w:r>
              <w:t>0.029</w:t>
            </w:r>
          </w:p>
        </w:tc>
        <w:tc>
          <w:tcPr>
            <w:tcW w:w="1656" w:type="dxa"/>
            <w:tcBorders>
              <w:top w:val="nil"/>
              <w:left w:val="nil"/>
              <w:bottom w:val="nil"/>
              <w:right w:val="nil"/>
            </w:tcBorders>
          </w:tcPr>
          <w:p w14:paraId="40BF6956" w14:textId="18902F8B" w:rsidR="00304CF1" w:rsidRDefault="00304CF1" w:rsidP="00304CF1">
            <w:pPr>
              <w:widowControl w:val="0"/>
              <w:autoSpaceDE w:val="0"/>
              <w:autoSpaceDN w:val="0"/>
              <w:adjustRightInd w:val="0"/>
              <w:jc w:val="center"/>
            </w:pPr>
            <w:r>
              <w:t>-0.103</w:t>
            </w:r>
          </w:p>
        </w:tc>
      </w:tr>
      <w:tr w:rsidR="00304CF1" w14:paraId="74AEB127" w14:textId="0A38CC5B" w:rsidTr="00244D58">
        <w:tc>
          <w:tcPr>
            <w:tcW w:w="2136" w:type="dxa"/>
            <w:tcBorders>
              <w:top w:val="nil"/>
              <w:left w:val="nil"/>
              <w:bottom w:val="nil"/>
              <w:right w:val="nil"/>
            </w:tcBorders>
          </w:tcPr>
          <w:p w14:paraId="006BC992"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42208582" w14:textId="77777777" w:rsidR="00304CF1" w:rsidRDefault="00304CF1" w:rsidP="00304CF1">
            <w:pPr>
              <w:widowControl w:val="0"/>
              <w:autoSpaceDE w:val="0"/>
              <w:autoSpaceDN w:val="0"/>
              <w:adjustRightInd w:val="0"/>
              <w:jc w:val="center"/>
            </w:pPr>
            <w:r>
              <w:t>(0.122)</w:t>
            </w:r>
          </w:p>
        </w:tc>
        <w:tc>
          <w:tcPr>
            <w:tcW w:w="1656" w:type="dxa"/>
            <w:tcBorders>
              <w:top w:val="nil"/>
              <w:left w:val="nil"/>
              <w:bottom w:val="nil"/>
              <w:right w:val="nil"/>
            </w:tcBorders>
          </w:tcPr>
          <w:p w14:paraId="400476CE" w14:textId="6E7C96D9" w:rsidR="00304CF1" w:rsidRDefault="00304CF1" w:rsidP="00304CF1">
            <w:pPr>
              <w:widowControl w:val="0"/>
              <w:autoSpaceDE w:val="0"/>
              <w:autoSpaceDN w:val="0"/>
              <w:adjustRightInd w:val="0"/>
              <w:jc w:val="center"/>
            </w:pPr>
            <w:r>
              <w:t>(0.089)</w:t>
            </w:r>
          </w:p>
        </w:tc>
      </w:tr>
      <w:tr w:rsidR="00304CF1" w14:paraId="0B8D492A" w14:textId="064E9C13" w:rsidTr="00244D58">
        <w:tc>
          <w:tcPr>
            <w:tcW w:w="2136" w:type="dxa"/>
            <w:tcBorders>
              <w:top w:val="nil"/>
              <w:left w:val="nil"/>
              <w:bottom w:val="nil"/>
              <w:right w:val="nil"/>
            </w:tcBorders>
          </w:tcPr>
          <w:p w14:paraId="6CCF242B"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61AB8153"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10C63336" w14:textId="77777777" w:rsidR="00304CF1" w:rsidRDefault="00304CF1" w:rsidP="00304CF1">
            <w:pPr>
              <w:widowControl w:val="0"/>
              <w:autoSpaceDE w:val="0"/>
              <w:autoSpaceDN w:val="0"/>
              <w:adjustRightInd w:val="0"/>
            </w:pPr>
          </w:p>
        </w:tc>
      </w:tr>
      <w:tr w:rsidR="00304CF1" w14:paraId="41AE4B06" w14:textId="1EA75BD6" w:rsidTr="00244D58">
        <w:tc>
          <w:tcPr>
            <w:tcW w:w="2136" w:type="dxa"/>
            <w:tcBorders>
              <w:top w:val="nil"/>
              <w:left w:val="nil"/>
              <w:bottom w:val="nil"/>
              <w:right w:val="nil"/>
            </w:tcBorders>
          </w:tcPr>
          <w:p w14:paraId="463C74F9" w14:textId="7135BB24" w:rsidR="00304CF1" w:rsidRDefault="00304CF1" w:rsidP="00304CF1">
            <w:pPr>
              <w:widowControl w:val="0"/>
              <w:autoSpaceDE w:val="0"/>
              <w:autoSpaceDN w:val="0"/>
              <w:adjustRightInd w:val="0"/>
            </w:pPr>
            <w:r>
              <w:t>Ideology</w:t>
            </w:r>
          </w:p>
        </w:tc>
        <w:tc>
          <w:tcPr>
            <w:tcW w:w="1656" w:type="dxa"/>
            <w:tcBorders>
              <w:top w:val="nil"/>
              <w:left w:val="nil"/>
              <w:bottom w:val="nil"/>
              <w:right w:val="nil"/>
            </w:tcBorders>
          </w:tcPr>
          <w:p w14:paraId="18604E73" w14:textId="77777777" w:rsidR="00304CF1" w:rsidRDefault="00304CF1" w:rsidP="00304CF1">
            <w:pPr>
              <w:widowControl w:val="0"/>
              <w:autoSpaceDE w:val="0"/>
              <w:autoSpaceDN w:val="0"/>
              <w:adjustRightInd w:val="0"/>
              <w:jc w:val="center"/>
            </w:pPr>
            <w:r>
              <w:t>0.083</w:t>
            </w:r>
          </w:p>
        </w:tc>
        <w:tc>
          <w:tcPr>
            <w:tcW w:w="1656" w:type="dxa"/>
            <w:tcBorders>
              <w:top w:val="nil"/>
              <w:left w:val="nil"/>
              <w:bottom w:val="nil"/>
              <w:right w:val="nil"/>
            </w:tcBorders>
          </w:tcPr>
          <w:p w14:paraId="157AE395" w14:textId="3CB3FB3E" w:rsidR="00304CF1" w:rsidRDefault="00304CF1" w:rsidP="00304CF1">
            <w:pPr>
              <w:widowControl w:val="0"/>
              <w:autoSpaceDE w:val="0"/>
              <w:autoSpaceDN w:val="0"/>
              <w:adjustRightInd w:val="0"/>
              <w:jc w:val="center"/>
            </w:pPr>
            <w:r>
              <w:t>0.015</w:t>
            </w:r>
          </w:p>
        </w:tc>
      </w:tr>
      <w:tr w:rsidR="00304CF1" w14:paraId="63367D7B" w14:textId="26797F81" w:rsidTr="00244D58">
        <w:tc>
          <w:tcPr>
            <w:tcW w:w="2136" w:type="dxa"/>
            <w:tcBorders>
              <w:top w:val="nil"/>
              <w:left w:val="nil"/>
              <w:bottom w:val="nil"/>
              <w:right w:val="nil"/>
            </w:tcBorders>
          </w:tcPr>
          <w:p w14:paraId="5680F653"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2C76C37E" w14:textId="77777777" w:rsidR="00304CF1" w:rsidRDefault="00304CF1" w:rsidP="00304CF1">
            <w:pPr>
              <w:widowControl w:val="0"/>
              <w:autoSpaceDE w:val="0"/>
              <w:autoSpaceDN w:val="0"/>
              <w:adjustRightInd w:val="0"/>
              <w:jc w:val="center"/>
            </w:pPr>
            <w:r>
              <w:t>(0.108)</w:t>
            </w:r>
          </w:p>
        </w:tc>
        <w:tc>
          <w:tcPr>
            <w:tcW w:w="1656" w:type="dxa"/>
            <w:tcBorders>
              <w:top w:val="nil"/>
              <w:left w:val="nil"/>
              <w:bottom w:val="nil"/>
              <w:right w:val="nil"/>
            </w:tcBorders>
          </w:tcPr>
          <w:p w14:paraId="1E1D506E" w14:textId="5FBA4F77" w:rsidR="00304CF1" w:rsidRDefault="00304CF1" w:rsidP="00304CF1">
            <w:pPr>
              <w:widowControl w:val="0"/>
              <w:autoSpaceDE w:val="0"/>
              <w:autoSpaceDN w:val="0"/>
              <w:adjustRightInd w:val="0"/>
              <w:jc w:val="center"/>
            </w:pPr>
            <w:r>
              <w:t>(0.064)</w:t>
            </w:r>
          </w:p>
        </w:tc>
      </w:tr>
      <w:tr w:rsidR="00304CF1" w14:paraId="7A1F677C" w14:textId="65A35A42" w:rsidTr="00244D58">
        <w:tc>
          <w:tcPr>
            <w:tcW w:w="2136" w:type="dxa"/>
            <w:tcBorders>
              <w:top w:val="nil"/>
              <w:left w:val="nil"/>
              <w:bottom w:val="nil"/>
              <w:right w:val="nil"/>
            </w:tcBorders>
          </w:tcPr>
          <w:p w14:paraId="3C78C72D"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007DEDFB"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46CA8F10" w14:textId="77777777" w:rsidR="00304CF1" w:rsidRDefault="00304CF1" w:rsidP="00304CF1">
            <w:pPr>
              <w:widowControl w:val="0"/>
              <w:autoSpaceDE w:val="0"/>
              <w:autoSpaceDN w:val="0"/>
              <w:adjustRightInd w:val="0"/>
            </w:pPr>
          </w:p>
        </w:tc>
      </w:tr>
      <w:tr w:rsidR="00304CF1" w14:paraId="67B9C9F9" w14:textId="63DF20AB" w:rsidTr="00244D58">
        <w:tc>
          <w:tcPr>
            <w:tcW w:w="2136" w:type="dxa"/>
            <w:tcBorders>
              <w:top w:val="nil"/>
              <w:left w:val="nil"/>
              <w:bottom w:val="nil"/>
              <w:right w:val="nil"/>
            </w:tcBorders>
          </w:tcPr>
          <w:p w14:paraId="21D1EDD2" w14:textId="3CD858F0" w:rsidR="00304CF1" w:rsidRDefault="00304CF1" w:rsidP="00304CF1">
            <w:pPr>
              <w:widowControl w:val="0"/>
              <w:autoSpaceDE w:val="0"/>
              <w:autoSpaceDN w:val="0"/>
              <w:adjustRightInd w:val="0"/>
            </w:pPr>
            <w:r>
              <w:t>Married</w:t>
            </w:r>
          </w:p>
        </w:tc>
        <w:tc>
          <w:tcPr>
            <w:tcW w:w="1656" w:type="dxa"/>
            <w:tcBorders>
              <w:top w:val="nil"/>
              <w:left w:val="nil"/>
              <w:bottom w:val="nil"/>
              <w:right w:val="nil"/>
            </w:tcBorders>
          </w:tcPr>
          <w:p w14:paraId="0D9D545A" w14:textId="77777777" w:rsidR="00304CF1" w:rsidRDefault="00304CF1" w:rsidP="00304CF1">
            <w:pPr>
              <w:widowControl w:val="0"/>
              <w:autoSpaceDE w:val="0"/>
              <w:autoSpaceDN w:val="0"/>
              <w:adjustRightInd w:val="0"/>
              <w:jc w:val="center"/>
            </w:pPr>
            <w:r>
              <w:t>-0.235</w:t>
            </w:r>
          </w:p>
        </w:tc>
        <w:tc>
          <w:tcPr>
            <w:tcW w:w="1656" w:type="dxa"/>
            <w:tcBorders>
              <w:top w:val="nil"/>
              <w:left w:val="nil"/>
              <w:bottom w:val="nil"/>
              <w:right w:val="nil"/>
            </w:tcBorders>
          </w:tcPr>
          <w:p w14:paraId="01F52162" w14:textId="09876F30" w:rsidR="00304CF1" w:rsidRDefault="00304CF1" w:rsidP="00304CF1">
            <w:pPr>
              <w:widowControl w:val="0"/>
              <w:autoSpaceDE w:val="0"/>
              <w:autoSpaceDN w:val="0"/>
              <w:adjustRightInd w:val="0"/>
              <w:jc w:val="center"/>
            </w:pPr>
            <w:r>
              <w:t>-0.056</w:t>
            </w:r>
          </w:p>
        </w:tc>
      </w:tr>
      <w:tr w:rsidR="00304CF1" w14:paraId="41934B77" w14:textId="340E573D" w:rsidTr="00244D58">
        <w:tc>
          <w:tcPr>
            <w:tcW w:w="2136" w:type="dxa"/>
            <w:tcBorders>
              <w:top w:val="nil"/>
              <w:left w:val="nil"/>
              <w:bottom w:val="nil"/>
              <w:right w:val="nil"/>
            </w:tcBorders>
          </w:tcPr>
          <w:p w14:paraId="5D864805"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0385DD9C" w14:textId="77777777" w:rsidR="00304CF1" w:rsidRDefault="00304CF1" w:rsidP="00304CF1">
            <w:pPr>
              <w:widowControl w:val="0"/>
              <w:autoSpaceDE w:val="0"/>
              <w:autoSpaceDN w:val="0"/>
              <w:adjustRightInd w:val="0"/>
              <w:jc w:val="center"/>
            </w:pPr>
            <w:r>
              <w:t>(0.296)</w:t>
            </w:r>
          </w:p>
        </w:tc>
        <w:tc>
          <w:tcPr>
            <w:tcW w:w="1656" w:type="dxa"/>
            <w:tcBorders>
              <w:top w:val="nil"/>
              <w:left w:val="nil"/>
              <w:bottom w:val="nil"/>
              <w:right w:val="nil"/>
            </w:tcBorders>
          </w:tcPr>
          <w:p w14:paraId="25358034" w14:textId="2BC12795" w:rsidR="00304CF1" w:rsidRDefault="00304CF1" w:rsidP="00304CF1">
            <w:pPr>
              <w:widowControl w:val="0"/>
              <w:autoSpaceDE w:val="0"/>
              <w:autoSpaceDN w:val="0"/>
              <w:adjustRightInd w:val="0"/>
              <w:jc w:val="center"/>
            </w:pPr>
            <w:r>
              <w:t>(0.190)</w:t>
            </w:r>
          </w:p>
        </w:tc>
      </w:tr>
      <w:tr w:rsidR="00304CF1" w14:paraId="42CBCD7D" w14:textId="1084087C" w:rsidTr="00244D58">
        <w:tc>
          <w:tcPr>
            <w:tcW w:w="2136" w:type="dxa"/>
            <w:tcBorders>
              <w:top w:val="nil"/>
              <w:left w:val="nil"/>
              <w:bottom w:val="nil"/>
              <w:right w:val="nil"/>
            </w:tcBorders>
          </w:tcPr>
          <w:p w14:paraId="4AC2EAFF"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32BE1F84"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34463C5D" w14:textId="77777777" w:rsidR="00304CF1" w:rsidRDefault="00304CF1" w:rsidP="00304CF1">
            <w:pPr>
              <w:widowControl w:val="0"/>
              <w:autoSpaceDE w:val="0"/>
              <w:autoSpaceDN w:val="0"/>
              <w:adjustRightInd w:val="0"/>
            </w:pPr>
          </w:p>
        </w:tc>
      </w:tr>
      <w:tr w:rsidR="00304CF1" w14:paraId="0482DC82" w14:textId="058681EC" w:rsidTr="00244D58">
        <w:tc>
          <w:tcPr>
            <w:tcW w:w="2136" w:type="dxa"/>
            <w:tcBorders>
              <w:top w:val="nil"/>
              <w:left w:val="nil"/>
              <w:bottom w:val="nil"/>
              <w:right w:val="nil"/>
            </w:tcBorders>
          </w:tcPr>
          <w:p w14:paraId="1F9719A4" w14:textId="62207DA7" w:rsidR="00304CF1" w:rsidRDefault="00304CF1" w:rsidP="00304CF1">
            <w:pPr>
              <w:widowControl w:val="0"/>
              <w:autoSpaceDE w:val="0"/>
              <w:autoSpaceDN w:val="0"/>
              <w:adjustRightInd w:val="0"/>
            </w:pPr>
            <w:r>
              <w:t>Income</w:t>
            </w:r>
          </w:p>
        </w:tc>
        <w:tc>
          <w:tcPr>
            <w:tcW w:w="1656" w:type="dxa"/>
            <w:tcBorders>
              <w:top w:val="nil"/>
              <w:left w:val="nil"/>
              <w:bottom w:val="nil"/>
              <w:right w:val="nil"/>
            </w:tcBorders>
          </w:tcPr>
          <w:p w14:paraId="02BF6B45" w14:textId="77777777" w:rsidR="00304CF1" w:rsidRDefault="00304CF1" w:rsidP="00304CF1">
            <w:pPr>
              <w:widowControl w:val="0"/>
              <w:autoSpaceDE w:val="0"/>
              <w:autoSpaceDN w:val="0"/>
              <w:adjustRightInd w:val="0"/>
              <w:jc w:val="center"/>
            </w:pPr>
            <w:r>
              <w:t>-0.011</w:t>
            </w:r>
          </w:p>
        </w:tc>
        <w:tc>
          <w:tcPr>
            <w:tcW w:w="1656" w:type="dxa"/>
            <w:tcBorders>
              <w:top w:val="nil"/>
              <w:left w:val="nil"/>
              <w:bottom w:val="nil"/>
              <w:right w:val="nil"/>
            </w:tcBorders>
          </w:tcPr>
          <w:p w14:paraId="1432EED0" w14:textId="2C1839E0" w:rsidR="00304CF1" w:rsidRDefault="00304CF1" w:rsidP="00304CF1">
            <w:pPr>
              <w:widowControl w:val="0"/>
              <w:autoSpaceDE w:val="0"/>
              <w:autoSpaceDN w:val="0"/>
              <w:adjustRightInd w:val="0"/>
              <w:jc w:val="center"/>
            </w:pPr>
            <w:r>
              <w:t>0.068</w:t>
            </w:r>
          </w:p>
        </w:tc>
      </w:tr>
      <w:tr w:rsidR="00304CF1" w14:paraId="7A54FC5A" w14:textId="01005E42" w:rsidTr="00244D58">
        <w:tc>
          <w:tcPr>
            <w:tcW w:w="2136" w:type="dxa"/>
            <w:tcBorders>
              <w:top w:val="nil"/>
              <w:left w:val="nil"/>
              <w:bottom w:val="nil"/>
              <w:right w:val="nil"/>
            </w:tcBorders>
          </w:tcPr>
          <w:p w14:paraId="2B5221AD"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08E2A808" w14:textId="77777777" w:rsidR="00304CF1" w:rsidRDefault="00304CF1" w:rsidP="00304CF1">
            <w:pPr>
              <w:widowControl w:val="0"/>
              <w:autoSpaceDE w:val="0"/>
              <w:autoSpaceDN w:val="0"/>
              <w:adjustRightInd w:val="0"/>
              <w:jc w:val="center"/>
            </w:pPr>
            <w:r>
              <w:t>(0.065)</w:t>
            </w:r>
          </w:p>
        </w:tc>
        <w:tc>
          <w:tcPr>
            <w:tcW w:w="1656" w:type="dxa"/>
            <w:tcBorders>
              <w:top w:val="nil"/>
              <w:left w:val="nil"/>
              <w:bottom w:val="nil"/>
              <w:right w:val="nil"/>
            </w:tcBorders>
          </w:tcPr>
          <w:p w14:paraId="062CC267" w14:textId="38710970" w:rsidR="00304CF1" w:rsidRDefault="00304CF1" w:rsidP="00304CF1">
            <w:pPr>
              <w:widowControl w:val="0"/>
              <w:autoSpaceDE w:val="0"/>
              <w:autoSpaceDN w:val="0"/>
              <w:adjustRightInd w:val="0"/>
              <w:jc w:val="center"/>
            </w:pPr>
            <w:r>
              <w:t>(0.118)</w:t>
            </w:r>
          </w:p>
        </w:tc>
      </w:tr>
      <w:tr w:rsidR="00304CF1" w14:paraId="4DF53123" w14:textId="7E2A9446" w:rsidTr="00244D58">
        <w:tc>
          <w:tcPr>
            <w:tcW w:w="2136" w:type="dxa"/>
            <w:tcBorders>
              <w:top w:val="nil"/>
              <w:left w:val="nil"/>
              <w:bottom w:val="nil"/>
              <w:right w:val="nil"/>
            </w:tcBorders>
          </w:tcPr>
          <w:p w14:paraId="29620F28"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31EC368B"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4287493C" w14:textId="77777777" w:rsidR="00304CF1" w:rsidRDefault="00304CF1" w:rsidP="00304CF1">
            <w:pPr>
              <w:widowControl w:val="0"/>
              <w:autoSpaceDE w:val="0"/>
              <w:autoSpaceDN w:val="0"/>
              <w:adjustRightInd w:val="0"/>
            </w:pPr>
          </w:p>
        </w:tc>
      </w:tr>
      <w:tr w:rsidR="00304CF1" w14:paraId="45472FAD" w14:textId="5B114A80" w:rsidTr="00244D58">
        <w:tc>
          <w:tcPr>
            <w:tcW w:w="2136" w:type="dxa"/>
            <w:tcBorders>
              <w:top w:val="nil"/>
              <w:left w:val="nil"/>
              <w:bottom w:val="nil"/>
              <w:right w:val="nil"/>
            </w:tcBorders>
          </w:tcPr>
          <w:p w14:paraId="526ADFDC" w14:textId="640D1974" w:rsidR="00304CF1" w:rsidRDefault="00304CF1" w:rsidP="00304CF1">
            <w:pPr>
              <w:widowControl w:val="0"/>
              <w:autoSpaceDE w:val="0"/>
              <w:autoSpaceDN w:val="0"/>
              <w:adjustRightInd w:val="0"/>
            </w:pPr>
            <w:r>
              <w:t>Employed</w:t>
            </w:r>
          </w:p>
        </w:tc>
        <w:tc>
          <w:tcPr>
            <w:tcW w:w="1656" w:type="dxa"/>
            <w:tcBorders>
              <w:top w:val="nil"/>
              <w:left w:val="nil"/>
              <w:bottom w:val="nil"/>
              <w:right w:val="nil"/>
            </w:tcBorders>
          </w:tcPr>
          <w:p w14:paraId="691AD416" w14:textId="77777777" w:rsidR="00304CF1" w:rsidRDefault="00304CF1" w:rsidP="00304CF1">
            <w:pPr>
              <w:widowControl w:val="0"/>
              <w:autoSpaceDE w:val="0"/>
              <w:autoSpaceDN w:val="0"/>
              <w:adjustRightInd w:val="0"/>
              <w:jc w:val="center"/>
            </w:pPr>
            <w:r>
              <w:t>0.278</w:t>
            </w:r>
          </w:p>
        </w:tc>
        <w:tc>
          <w:tcPr>
            <w:tcW w:w="1656" w:type="dxa"/>
            <w:tcBorders>
              <w:top w:val="nil"/>
              <w:left w:val="nil"/>
              <w:bottom w:val="nil"/>
              <w:right w:val="nil"/>
            </w:tcBorders>
          </w:tcPr>
          <w:p w14:paraId="41640A2F" w14:textId="6383D6F7" w:rsidR="00304CF1" w:rsidRDefault="00304CF1" w:rsidP="00304CF1">
            <w:pPr>
              <w:widowControl w:val="0"/>
              <w:autoSpaceDE w:val="0"/>
              <w:autoSpaceDN w:val="0"/>
              <w:adjustRightInd w:val="0"/>
              <w:jc w:val="center"/>
            </w:pPr>
            <w:r>
              <w:t>0.197</w:t>
            </w:r>
          </w:p>
        </w:tc>
      </w:tr>
      <w:tr w:rsidR="00304CF1" w14:paraId="410EE494" w14:textId="35E78651" w:rsidTr="00244D58">
        <w:tc>
          <w:tcPr>
            <w:tcW w:w="2136" w:type="dxa"/>
            <w:tcBorders>
              <w:top w:val="nil"/>
              <w:left w:val="nil"/>
              <w:bottom w:val="nil"/>
              <w:right w:val="nil"/>
            </w:tcBorders>
          </w:tcPr>
          <w:p w14:paraId="56FCD7F6"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3CF5E996" w14:textId="77777777" w:rsidR="00304CF1" w:rsidRDefault="00304CF1" w:rsidP="00304CF1">
            <w:pPr>
              <w:widowControl w:val="0"/>
              <w:autoSpaceDE w:val="0"/>
              <w:autoSpaceDN w:val="0"/>
              <w:adjustRightInd w:val="0"/>
              <w:jc w:val="center"/>
            </w:pPr>
            <w:r>
              <w:t>(0.307)</w:t>
            </w:r>
          </w:p>
        </w:tc>
        <w:tc>
          <w:tcPr>
            <w:tcW w:w="1656" w:type="dxa"/>
            <w:tcBorders>
              <w:top w:val="nil"/>
              <w:left w:val="nil"/>
              <w:bottom w:val="nil"/>
              <w:right w:val="nil"/>
            </w:tcBorders>
          </w:tcPr>
          <w:p w14:paraId="0E1891B8" w14:textId="53DAB44C" w:rsidR="00304CF1" w:rsidRDefault="00304CF1" w:rsidP="00304CF1">
            <w:pPr>
              <w:widowControl w:val="0"/>
              <w:autoSpaceDE w:val="0"/>
              <w:autoSpaceDN w:val="0"/>
              <w:adjustRightInd w:val="0"/>
              <w:jc w:val="center"/>
            </w:pPr>
            <w:r>
              <w:t>(0.191)</w:t>
            </w:r>
          </w:p>
        </w:tc>
      </w:tr>
      <w:tr w:rsidR="00304CF1" w14:paraId="39BEBA18" w14:textId="5F9AED79" w:rsidTr="00244D58">
        <w:tc>
          <w:tcPr>
            <w:tcW w:w="2136" w:type="dxa"/>
            <w:tcBorders>
              <w:top w:val="nil"/>
              <w:left w:val="nil"/>
              <w:bottom w:val="nil"/>
              <w:right w:val="nil"/>
            </w:tcBorders>
          </w:tcPr>
          <w:p w14:paraId="7363C75F"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55E47DE6"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55952C8C" w14:textId="77777777" w:rsidR="00304CF1" w:rsidRDefault="00304CF1" w:rsidP="00304CF1">
            <w:pPr>
              <w:widowControl w:val="0"/>
              <w:autoSpaceDE w:val="0"/>
              <w:autoSpaceDN w:val="0"/>
              <w:adjustRightInd w:val="0"/>
            </w:pPr>
          </w:p>
        </w:tc>
      </w:tr>
      <w:tr w:rsidR="00304CF1" w14:paraId="489386C3" w14:textId="56DADEC9" w:rsidTr="00244D58">
        <w:tc>
          <w:tcPr>
            <w:tcW w:w="2136" w:type="dxa"/>
            <w:tcBorders>
              <w:top w:val="nil"/>
              <w:left w:val="nil"/>
              <w:bottom w:val="nil"/>
              <w:right w:val="nil"/>
            </w:tcBorders>
          </w:tcPr>
          <w:p w14:paraId="64F606E1" w14:textId="569E7176" w:rsidR="00304CF1" w:rsidRDefault="00304CF1" w:rsidP="00304CF1">
            <w:pPr>
              <w:widowControl w:val="0"/>
              <w:autoSpaceDE w:val="0"/>
              <w:autoSpaceDN w:val="0"/>
              <w:adjustRightInd w:val="0"/>
            </w:pPr>
            <w:r>
              <w:t>Education</w:t>
            </w:r>
          </w:p>
        </w:tc>
        <w:tc>
          <w:tcPr>
            <w:tcW w:w="1656" w:type="dxa"/>
            <w:tcBorders>
              <w:top w:val="nil"/>
              <w:left w:val="nil"/>
              <w:bottom w:val="nil"/>
              <w:right w:val="nil"/>
            </w:tcBorders>
          </w:tcPr>
          <w:p w14:paraId="4D72CF9D" w14:textId="77777777" w:rsidR="00304CF1" w:rsidRDefault="00304CF1" w:rsidP="00304CF1">
            <w:pPr>
              <w:widowControl w:val="0"/>
              <w:autoSpaceDE w:val="0"/>
              <w:autoSpaceDN w:val="0"/>
              <w:adjustRightInd w:val="0"/>
              <w:jc w:val="center"/>
            </w:pPr>
            <w:r>
              <w:t>0.002</w:t>
            </w:r>
          </w:p>
        </w:tc>
        <w:tc>
          <w:tcPr>
            <w:tcW w:w="1656" w:type="dxa"/>
            <w:tcBorders>
              <w:top w:val="nil"/>
              <w:left w:val="nil"/>
              <w:bottom w:val="nil"/>
              <w:right w:val="nil"/>
            </w:tcBorders>
          </w:tcPr>
          <w:p w14:paraId="25A19C63" w14:textId="08439709" w:rsidR="00304CF1" w:rsidRDefault="00304CF1" w:rsidP="00304CF1">
            <w:pPr>
              <w:widowControl w:val="0"/>
              <w:autoSpaceDE w:val="0"/>
              <w:autoSpaceDN w:val="0"/>
              <w:adjustRightInd w:val="0"/>
              <w:jc w:val="center"/>
            </w:pPr>
            <w:r>
              <w:t>-0.193</w:t>
            </w:r>
          </w:p>
        </w:tc>
      </w:tr>
      <w:tr w:rsidR="00304CF1" w14:paraId="2D0B4B7E" w14:textId="43F953DD" w:rsidTr="00244D58">
        <w:tc>
          <w:tcPr>
            <w:tcW w:w="2136" w:type="dxa"/>
            <w:tcBorders>
              <w:top w:val="nil"/>
              <w:left w:val="nil"/>
              <w:bottom w:val="nil"/>
              <w:right w:val="nil"/>
            </w:tcBorders>
          </w:tcPr>
          <w:p w14:paraId="5EA5C0AD"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17DDA4E3" w14:textId="77777777" w:rsidR="00304CF1" w:rsidRDefault="00304CF1" w:rsidP="00304CF1">
            <w:pPr>
              <w:widowControl w:val="0"/>
              <w:autoSpaceDE w:val="0"/>
              <w:autoSpaceDN w:val="0"/>
              <w:adjustRightInd w:val="0"/>
              <w:jc w:val="center"/>
            </w:pPr>
            <w:r>
              <w:t>(0.008)</w:t>
            </w:r>
          </w:p>
        </w:tc>
        <w:tc>
          <w:tcPr>
            <w:tcW w:w="1656" w:type="dxa"/>
            <w:tcBorders>
              <w:top w:val="nil"/>
              <w:left w:val="nil"/>
              <w:bottom w:val="nil"/>
              <w:right w:val="nil"/>
            </w:tcBorders>
          </w:tcPr>
          <w:p w14:paraId="4F130D37" w14:textId="2405FC6D" w:rsidR="00304CF1" w:rsidRDefault="00304CF1" w:rsidP="00304CF1">
            <w:pPr>
              <w:widowControl w:val="0"/>
              <w:autoSpaceDE w:val="0"/>
              <w:autoSpaceDN w:val="0"/>
              <w:adjustRightInd w:val="0"/>
              <w:jc w:val="center"/>
            </w:pPr>
            <w:r>
              <w:t>(0.127)</w:t>
            </w:r>
          </w:p>
        </w:tc>
      </w:tr>
      <w:tr w:rsidR="00304CF1" w14:paraId="5A931E17" w14:textId="28EEDF35" w:rsidTr="00244D58">
        <w:tc>
          <w:tcPr>
            <w:tcW w:w="2136" w:type="dxa"/>
            <w:tcBorders>
              <w:top w:val="nil"/>
              <w:left w:val="nil"/>
              <w:bottom w:val="nil"/>
              <w:right w:val="nil"/>
            </w:tcBorders>
          </w:tcPr>
          <w:p w14:paraId="255BEF00"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52EC9EC0"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6EF5C121" w14:textId="77777777" w:rsidR="00304CF1" w:rsidRDefault="00304CF1" w:rsidP="00304CF1">
            <w:pPr>
              <w:widowControl w:val="0"/>
              <w:autoSpaceDE w:val="0"/>
              <w:autoSpaceDN w:val="0"/>
              <w:adjustRightInd w:val="0"/>
            </w:pPr>
          </w:p>
        </w:tc>
      </w:tr>
      <w:tr w:rsidR="00304CF1" w14:paraId="5D59C1DA" w14:textId="64FEF6C3" w:rsidTr="00244D58">
        <w:tc>
          <w:tcPr>
            <w:tcW w:w="2136" w:type="dxa"/>
            <w:tcBorders>
              <w:top w:val="nil"/>
              <w:left w:val="nil"/>
              <w:bottom w:val="nil"/>
              <w:right w:val="nil"/>
            </w:tcBorders>
          </w:tcPr>
          <w:p w14:paraId="58F6393D" w14:textId="49E3DFAC" w:rsidR="00304CF1" w:rsidRDefault="00304CF1" w:rsidP="00304CF1">
            <w:pPr>
              <w:widowControl w:val="0"/>
              <w:autoSpaceDE w:val="0"/>
              <w:autoSpaceDN w:val="0"/>
              <w:adjustRightInd w:val="0"/>
            </w:pPr>
            <w:r>
              <w:t>White</w:t>
            </w:r>
          </w:p>
        </w:tc>
        <w:tc>
          <w:tcPr>
            <w:tcW w:w="1656" w:type="dxa"/>
            <w:tcBorders>
              <w:top w:val="nil"/>
              <w:left w:val="nil"/>
              <w:bottom w:val="nil"/>
              <w:right w:val="nil"/>
            </w:tcBorders>
          </w:tcPr>
          <w:p w14:paraId="78FEADAD" w14:textId="77777777" w:rsidR="00304CF1" w:rsidRDefault="00304CF1" w:rsidP="00304CF1">
            <w:pPr>
              <w:widowControl w:val="0"/>
              <w:autoSpaceDE w:val="0"/>
              <w:autoSpaceDN w:val="0"/>
              <w:adjustRightInd w:val="0"/>
              <w:jc w:val="center"/>
            </w:pPr>
            <w:r>
              <w:t>-0.047</w:t>
            </w:r>
          </w:p>
        </w:tc>
        <w:tc>
          <w:tcPr>
            <w:tcW w:w="1656" w:type="dxa"/>
            <w:tcBorders>
              <w:top w:val="nil"/>
              <w:left w:val="nil"/>
              <w:bottom w:val="nil"/>
              <w:right w:val="nil"/>
            </w:tcBorders>
          </w:tcPr>
          <w:p w14:paraId="244D86B6" w14:textId="14B1B85E" w:rsidR="00304CF1" w:rsidRDefault="00304CF1" w:rsidP="00304CF1">
            <w:pPr>
              <w:widowControl w:val="0"/>
              <w:autoSpaceDE w:val="0"/>
              <w:autoSpaceDN w:val="0"/>
              <w:adjustRightInd w:val="0"/>
              <w:jc w:val="center"/>
            </w:pPr>
            <w:r>
              <w:t>0.104</w:t>
            </w:r>
          </w:p>
        </w:tc>
      </w:tr>
      <w:tr w:rsidR="00304CF1" w14:paraId="59F42063" w14:textId="4D35AEDC" w:rsidTr="00244D58">
        <w:tc>
          <w:tcPr>
            <w:tcW w:w="2136" w:type="dxa"/>
            <w:tcBorders>
              <w:top w:val="nil"/>
              <w:left w:val="nil"/>
              <w:bottom w:val="nil"/>
              <w:right w:val="nil"/>
            </w:tcBorders>
          </w:tcPr>
          <w:p w14:paraId="576EB9B6"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4DD75C13" w14:textId="77777777" w:rsidR="00304CF1" w:rsidRDefault="00304CF1" w:rsidP="00304CF1">
            <w:pPr>
              <w:widowControl w:val="0"/>
              <w:autoSpaceDE w:val="0"/>
              <w:autoSpaceDN w:val="0"/>
              <w:adjustRightInd w:val="0"/>
              <w:jc w:val="center"/>
            </w:pPr>
            <w:r>
              <w:t>(0.318)</w:t>
            </w:r>
          </w:p>
        </w:tc>
        <w:tc>
          <w:tcPr>
            <w:tcW w:w="1656" w:type="dxa"/>
            <w:tcBorders>
              <w:top w:val="nil"/>
              <w:left w:val="nil"/>
              <w:bottom w:val="nil"/>
              <w:right w:val="nil"/>
            </w:tcBorders>
          </w:tcPr>
          <w:p w14:paraId="1F821759" w14:textId="00FAAEAA" w:rsidR="00304CF1" w:rsidRDefault="00304CF1" w:rsidP="00304CF1">
            <w:pPr>
              <w:widowControl w:val="0"/>
              <w:autoSpaceDE w:val="0"/>
              <w:autoSpaceDN w:val="0"/>
              <w:adjustRightInd w:val="0"/>
              <w:jc w:val="center"/>
            </w:pPr>
            <w:r>
              <w:t>(0.199)</w:t>
            </w:r>
          </w:p>
        </w:tc>
      </w:tr>
      <w:tr w:rsidR="00304CF1" w14:paraId="571F29C5" w14:textId="5CC67A9C" w:rsidTr="00244D58">
        <w:tc>
          <w:tcPr>
            <w:tcW w:w="2136" w:type="dxa"/>
            <w:tcBorders>
              <w:top w:val="nil"/>
              <w:left w:val="nil"/>
              <w:bottom w:val="nil"/>
              <w:right w:val="nil"/>
            </w:tcBorders>
          </w:tcPr>
          <w:p w14:paraId="058B6DDB"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51020FA6" w14:textId="77777777" w:rsidR="00304CF1" w:rsidRDefault="00304CF1" w:rsidP="00304CF1">
            <w:pPr>
              <w:widowControl w:val="0"/>
              <w:autoSpaceDE w:val="0"/>
              <w:autoSpaceDN w:val="0"/>
              <w:adjustRightInd w:val="0"/>
            </w:pPr>
          </w:p>
        </w:tc>
        <w:tc>
          <w:tcPr>
            <w:tcW w:w="1656" w:type="dxa"/>
            <w:tcBorders>
              <w:top w:val="nil"/>
              <w:left w:val="nil"/>
              <w:bottom w:val="nil"/>
              <w:right w:val="nil"/>
            </w:tcBorders>
          </w:tcPr>
          <w:p w14:paraId="455AA53D" w14:textId="77777777" w:rsidR="00304CF1" w:rsidRDefault="00304CF1" w:rsidP="00304CF1">
            <w:pPr>
              <w:widowControl w:val="0"/>
              <w:autoSpaceDE w:val="0"/>
              <w:autoSpaceDN w:val="0"/>
              <w:adjustRightInd w:val="0"/>
            </w:pPr>
          </w:p>
        </w:tc>
      </w:tr>
      <w:tr w:rsidR="00304CF1" w14:paraId="4222EC33" w14:textId="4181E496" w:rsidTr="00244D58">
        <w:tc>
          <w:tcPr>
            <w:tcW w:w="2136" w:type="dxa"/>
            <w:tcBorders>
              <w:top w:val="nil"/>
              <w:left w:val="nil"/>
              <w:bottom w:val="nil"/>
              <w:right w:val="nil"/>
            </w:tcBorders>
          </w:tcPr>
          <w:p w14:paraId="61925BEE" w14:textId="56CCFD89" w:rsidR="00304CF1" w:rsidRDefault="00304CF1" w:rsidP="00304CF1">
            <w:pPr>
              <w:widowControl w:val="0"/>
              <w:autoSpaceDE w:val="0"/>
              <w:autoSpaceDN w:val="0"/>
              <w:adjustRightInd w:val="0"/>
            </w:pPr>
            <w:r>
              <w:t>Constant</w:t>
            </w:r>
          </w:p>
        </w:tc>
        <w:tc>
          <w:tcPr>
            <w:tcW w:w="1656" w:type="dxa"/>
            <w:tcBorders>
              <w:top w:val="nil"/>
              <w:left w:val="nil"/>
              <w:bottom w:val="nil"/>
              <w:right w:val="nil"/>
            </w:tcBorders>
          </w:tcPr>
          <w:p w14:paraId="46DDB2D8" w14:textId="77777777" w:rsidR="00304CF1" w:rsidRDefault="00304CF1" w:rsidP="00304CF1">
            <w:pPr>
              <w:widowControl w:val="0"/>
              <w:autoSpaceDE w:val="0"/>
              <w:autoSpaceDN w:val="0"/>
              <w:adjustRightInd w:val="0"/>
              <w:jc w:val="center"/>
            </w:pPr>
            <w:r>
              <w:t>-0.218</w:t>
            </w:r>
          </w:p>
        </w:tc>
        <w:tc>
          <w:tcPr>
            <w:tcW w:w="1656" w:type="dxa"/>
            <w:tcBorders>
              <w:top w:val="nil"/>
              <w:left w:val="nil"/>
              <w:bottom w:val="nil"/>
              <w:right w:val="nil"/>
            </w:tcBorders>
          </w:tcPr>
          <w:p w14:paraId="2F2B16A6" w14:textId="2C0B724C" w:rsidR="00304CF1" w:rsidRDefault="00304CF1" w:rsidP="00304CF1">
            <w:pPr>
              <w:widowControl w:val="0"/>
              <w:autoSpaceDE w:val="0"/>
              <w:autoSpaceDN w:val="0"/>
              <w:adjustRightInd w:val="0"/>
              <w:jc w:val="center"/>
            </w:pPr>
            <w:r>
              <w:t>0.508</w:t>
            </w:r>
          </w:p>
        </w:tc>
      </w:tr>
      <w:tr w:rsidR="00304CF1" w14:paraId="501FB9E8" w14:textId="2310B513" w:rsidTr="00244D58">
        <w:tc>
          <w:tcPr>
            <w:tcW w:w="2136" w:type="dxa"/>
            <w:tcBorders>
              <w:top w:val="nil"/>
              <w:left w:val="nil"/>
              <w:bottom w:val="single" w:sz="4" w:space="0" w:color="auto"/>
              <w:right w:val="nil"/>
            </w:tcBorders>
          </w:tcPr>
          <w:p w14:paraId="50CC314D" w14:textId="77777777" w:rsidR="00304CF1" w:rsidRDefault="00304CF1" w:rsidP="00304CF1">
            <w:pPr>
              <w:widowControl w:val="0"/>
              <w:autoSpaceDE w:val="0"/>
              <w:autoSpaceDN w:val="0"/>
              <w:adjustRightInd w:val="0"/>
            </w:pPr>
          </w:p>
        </w:tc>
        <w:tc>
          <w:tcPr>
            <w:tcW w:w="1656" w:type="dxa"/>
            <w:tcBorders>
              <w:top w:val="nil"/>
              <w:left w:val="nil"/>
              <w:bottom w:val="single" w:sz="4" w:space="0" w:color="auto"/>
              <w:right w:val="nil"/>
            </w:tcBorders>
          </w:tcPr>
          <w:p w14:paraId="448C2978" w14:textId="77777777" w:rsidR="00304CF1" w:rsidRDefault="00304CF1" w:rsidP="00304CF1">
            <w:pPr>
              <w:widowControl w:val="0"/>
              <w:autoSpaceDE w:val="0"/>
              <w:autoSpaceDN w:val="0"/>
              <w:adjustRightInd w:val="0"/>
              <w:jc w:val="center"/>
            </w:pPr>
            <w:r>
              <w:t>(0.902)</w:t>
            </w:r>
          </w:p>
        </w:tc>
        <w:tc>
          <w:tcPr>
            <w:tcW w:w="1656" w:type="dxa"/>
            <w:tcBorders>
              <w:top w:val="nil"/>
              <w:left w:val="nil"/>
              <w:bottom w:val="single" w:sz="4" w:space="0" w:color="auto"/>
              <w:right w:val="nil"/>
            </w:tcBorders>
          </w:tcPr>
          <w:p w14:paraId="52FF5A6A" w14:textId="4E2C8C7A" w:rsidR="00304CF1" w:rsidRDefault="00304CF1" w:rsidP="00304CF1">
            <w:pPr>
              <w:widowControl w:val="0"/>
              <w:autoSpaceDE w:val="0"/>
              <w:autoSpaceDN w:val="0"/>
              <w:adjustRightInd w:val="0"/>
              <w:jc w:val="center"/>
            </w:pPr>
            <w:r>
              <w:t>(0.619)</w:t>
            </w:r>
          </w:p>
        </w:tc>
      </w:tr>
      <w:tr w:rsidR="00304CF1" w14:paraId="76D9667F" w14:textId="293C7D69" w:rsidTr="00244D58">
        <w:tc>
          <w:tcPr>
            <w:tcW w:w="2136" w:type="dxa"/>
            <w:tcBorders>
              <w:top w:val="single" w:sz="4" w:space="0" w:color="auto"/>
              <w:left w:val="nil"/>
              <w:bottom w:val="nil"/>
              <w:right w:val="nil"/>
            </w:tcBorders>
          </w:tcPr>
          <w:p w14:paraId="6C2BE6E6" w14:textId="77777777" w:rsidR="00304CF1" w:rsidRDefault="00304CF1" w:rsidP="00304CF1">
            <w:pPr>
              <w:widowControl w:val="0"/>
              <w:autoSpaceDE w:val="0"/>
              <w:autoSpaceDN w:val="0"/>
              <w:adjustRightInd w:val="0"/>
            </w:pPr>
            <w:r>
              <w:t>Observations</w:t>
            </w:r>
          </w:p>
        </w:tc>
        <w:tc>
          <w:tcPr>
            <w:tcW w:w="1656" w:type="dxa"/>
            <w:tcBorders>
              <w:top w:val="single" w:sz="4" w:space="0" w:color="auto"/>
              <w:left w:val="nil"/>
              <w:bottom w:val="nil"/>
              <w:right w:val="nil"/>
            </w:tcBorders>
          </w:tcPr>
          <w:p w14:paraId="6B45FBCA" w14:textId="77777777" w:rsidR="00304CF1" w:rsidRDefault="00304CF1" w:rsidP="00304CF1">
            <w:pPr>
              <w:widowControl w:val="0"/>
              <w:autoSpaceDE w:val="0"/>
              <w:autoSpaceDN w:val="0"/>
              <w:adjustRightInd w:val="0"/>
              <w:jc w:val="center"/>
            </w:pPr>
            <w:r>
              <w:t>499</w:t>
            </w:r>
          </w:p>
        </w:tc>
        <w:tc>
          <w:tcPr>
            <w:tcW w:w="1656" w:type="dxa"/>
            <w:tcBorders>
              <w:top w:val="single" w:sz="4" w:space="0" w:color="auto"/>
              <w:left w:val="nil"/>
              <w:bottom w:val="nil"/>
              <w:right w:val="nil"/>
            </w:tcBorders>
          </w:tcPr>
          <w:p w14:paraId="10A3E403" w14:textId="7557171E" w:rsidR="00304CF1" w:rsidRDefault="00304CF1" w:rsidP="00304CF1">
            <w:pPr>
              <w:widowControl w:val="0"/>
              <w:autoSpaceDE w:val="0"/>
              <w:autoSpaceDN w:val="0"/>
              <w:adjustRightInd w:val="0"/>
              <w:jc w:val="center"/>
            </w:pPr>
            <w:r>
              <w:t>999</w:t>
            </w:r>
          </w:p>
        </w:tc>
      </w:tr>
      <w:tr w:rsidR="00304CF1" w14:paraId="3A7F7B01" w14:textId="1E3067E0" w:rsidTr="00244D58">
        <w:tc>
          <w:tcPr>
            <w:tcW w:w="2136" w:type="dxa"/>
            <w:tcBorders>
              <w:top w:val="nil"/>
              <w:left w:val="nil"/>
              <w:bottom w:val="single" w:sz="4" w:space="0" w:color="auto"/>
              <w:right w:val="nil"/>
            </w:tcBorders>
          </w:tcPr>
          <w:p w14:paraId="29B90D3B" w14:textId="77777777" w:rsidR="00304CF1" w:rsidRDefault="00304CF1" w:rsidP="00304CF1">
            <w:pPr>
              <w:widowControl w:val="0"/>
              <w:autoSpaceDE w:val="0"/>
              <w:autoSpaceDN w:val="0"/>
              <w:adjustRightInd w:val="0"/>
            </w:pPr>
            <w:r>
              <w:t xml:space="preserve">Pseudo </w:t>
            </w:r>
            <w:r>
              <w:rPr>
                <w:i/>
                <w:iCs/>
              </w:rPr>
              <w:t>R</w:t>
            </w:r>
            <w:r>
              <w:rPr>
                <w:vertAlign w:val="superscript"/>
              </w:rPr>
              <w:t>2</w:t>
            </w:r>
          </w:p>
        </w:tc>
        <w:tc>
          <w:tcPr>
            <w:tcW w:w="1656" w:type="dxa"/>
            <w:tcBorders>
              <w:top w:val="nil"/>
              <w:left w:val="nil"/>
              <w:bottom w:val="single" w:sz="4" w:space="0" w:color="auto"/>
              <w:right w:val="nil"/>
            </w:tcBorders>
          </w:tcPr>
          <w:p w14:paraId="3B3D51FF" w14:textId="77777777" w:rsidR="00304CF1" w:rsidRDefault="00304CF1" w:rsidP="00304CF1">
            <w:pPr>
              <w:widowControl w:val="0"/>
              <w:autoSpaceDE w:val="0"/>
              <w:autoSpaceDN w:val="0"/>
              <w:adjustRightInd w:val="0"/>
              <w:jc w:val="center"/>
            </w:pPr>
            <w:r>
              <w:t>0.009</w:t>
            </w:r>
          </w:p>
        </w:tc>
        <w:tc>
          <w:tcPr>
            <w:tcW w:w="1656" w:type="dxa"/>
            <w:tcBorders>
              <w:top w:val="nil"/>
              <w:left w:val="nil"/>
              <w:bottom w:val="single" w:sz="4" w:space="0" w:color="auto"/>
              <w:right w:val="nil"/>
            </w:tcBorders>
          </w:tcPr>
          <w:p w14:paraId="420DC774" w14:textId="291EC905" w:rsidR="00304CF1" w:rsidRDefault="00304CF1" w:rsidP="00304CF1">
            <w:pPr>
              <w:widowControl w:val="0"/>
              <w:autoSpaceDE w:val="0"/>
              <w:autoSpaceDN w:val="0"/>
              <w:adjustRightInd w:val="0"/>
              <w:jc w:val="center"/>
            </w:pPr>
            <w:r>
              <w:t>0.012</w:t>
            </w:r>
          </w:p>
        </w:tc>
      </w:tr>
    </w:tbl>
    <w:p w14:paraId="479EA743" w14:textId="77777777" w:rsidR="00304CF1" w:rsidRDefault="00304CF1" w:rsidP="00304CF1">
      <w:pPr>
        <w:widowControl w:val="0"/>
        <w:autoSpaceDE w:val="0"/>
        <w:autoSpaceDN w:val="0"/>
        <w:adjustRightInd w:val="0"/>
        <w:rPr>
          <w:sz w:val="20"/>
          <w:szCs w:val="20"/>
        </w:rPr>
      </w:pPr>
      <w:r>
        <w:rPr>
          <w:sz w:val="20"/>
          <w:szCs w:val="20"/>
        </w:rPr>
        <w:t>Standard errors in parentheses</w:t>
      </w:r>
    </w:p>
    <w:p w14:paraId="2C837D46" w14:textId="77777777" w:rsidR="00304CF1" w:rsidRDefault="00304CF1" w:rsidP="00304CF1">
      <w:pPr>
        <w:widowControl w:val="0"/>
        <w:autoSpaceDE w:val="0"/>
        <w:autoSpaceDN w:val="0"/>
        <w:adjustRightInd w:val="0"/>
        <w:rPr>
          <w:sz w:val="20"/>
          <w:szCs w:val="20"/>
        </w:rPr>
      </w:pPr>
      <w:r>
        <w:rPr>
          <w:sz w:val="20"/>
          <w:szCs w:val="20"/>
        </w:rPr>
        <w:t>* p&lt;0.10, ** p&lt;0.05, *** p&lt;0.01</w:t>
      </w:r>
    </w:p>
    <w:p w14:paraId="2B19A602" w14:textId="13749806" w:rsidR="00193B27" w:rsidRPr="00B34F9B" w:rsidRDefault="00193B27" w:rsidP="00B34F9B">
      <w:r w:rsidRPr="00B34F9B">
        <w:br w:type="page"/>
      </w:r>
    </w:p>
    <w:p w14:paraId="1FF33A6B" w14:textId="77777777" w:rsidR="00347469" w:rsidRPr="00B34F9B" w:rsidRDefault="00347469" w:rsidP="0089528E">
      <w:pPr>
        <w:rPr>
          <w:b/>
          <w:bCs/>
        </w:rPr>
      </w:pPr>
    </w:p>
    <w:p w14:paraId="143F65D8" w14:textId="2028BE0E" w:rsidR="0089528E" w:rsidRDefault="00556156" w:rsidP="0089528E">
      <w:pPr>
        <w:rPr>
          <w:b/>
          <w:bCs/>
        </w:rPr>
      </w:pPr>
      <w:r w:rsidRPr="00B34F9B">
        <w:rPr>
          <w:b/>
          <w:bCs/>
        </w:rPr>
        <w:t xml:space="preserve">Appendix </w:t>
      </w:r>
      <w:r w:rsidR="009F5CFB">
        <w:rPr>
          <w:b/>
          <w:bCs/>
        </w:rPr>
        <w:t>5</w:t>
      </w:r>
      <w:r w:rsidRPr="00B34F9B">
        <w:rPr>
          <w:b/>
          <w:bCs/>
        </w:rPr>
        <w:t>: Full means and Group Comparisons</w:t>
      </w:r>
    </w:p>
    <w:p w14:paraId="734F5378" w14:textId="77777777" w:rsidR="00664034" w:rsidRDefault="00664034" w:rsidP="0089528E">
      <w:pPr>
        <w:rPr>
          <w:b/>
          <w:bCs/>
        </w:rPr>
      </w:pPr>
    </w:p>
    <w:p w14:paraId="145AA800" w14:textId="77777777" w:rsidR="00664034" w:rsidRPr="00B34F9B" w:rsidRDefault="00664034" w:rsidP="0089528E">
      <w:pPr>
        <w:rPr>
          <w:b/>
          <w:bCs/>
        </w:rPr>
      </w:pPr>
    </w:p>
    <w:p w14:paraId="529A3A98" w14:textId="01C6BD07" w:rsidR="004368DD" w:rsidRPr="00B34F9B" w:rsidRDefault="004368DD" w:rsidP="0089528E">
      <w:pPr>
        <w:rPr>
          <w:b/>
          <w:bCs/>
        </w:rPr>
      </w:pPr>
    </w:p>
    <w:tbl>
      <w:tblPr>
        <w:tblStyle w:val="TableGrid"/>
        <w:tblpPr w:leftFromText="180" w:rightFromText="180" w:vertAnchor="page" w:horzAnchor="margin" w:tblpY="2115"/>
        <w:tblW w:w="8095" w:type="dxa"/>
        <w:tblLook w:val="04A0" w:firstRow="1" w:lastRow="0" w:firstColumn="1" w:lastColumn="0" w:noHBand="0" w:noVBand="1"/>
      </w:tblPr>
      <w:tblGrid>
        <w:gridCol w:w="2082"/>
        <w:gridCol w:w="2325"/>
        <w:gridCol w:w="2290"/>
        <w:gridCol w:w="1398"/>
      </w:tblGrid>
      <w:tr w:rsidR="001666FF" w:rsidRPr="00B34F9B" w14:paraId="68F0A5FA" w14:textId="77777777" w:rsidTr="001666FF">
        <w:trPr>
          <w:trHeight w:val="259"/>
        </w:trPr>
        <w:tc>
          <w:tcPr>
            <w:tcW w:w="8095" w:type="dxa"/>
            <w:gridSpan w:val="4"/>
          </w:tcPr>
          <w:p w14:paraId="09284521" w14:textId="7EAA05EE" w:rsidR="001666FF" w:rsidRPr="00B34F9B" w:rsidRDefault="001666FF" w:rsidP="001666FF">
            <w:pPr>
              <w:rPr>
                <w:b/>
                <w:bCs/>
              </w:rPr>
            </w:pPr>
            <w:r w:rsidRPr="00B34F9B">
              <w:rPr>
                <w:b/>
                <w:bCs/>
              </w:rPr>
              <w:t xml:space="preserve">Table </w:t>
            </w:r>
            <w:r w:rsidR="00734F0A" w:rsidRPr="00B34F9B">
              <w:rPr>
                <w:b/>
                <w:bCs/>
              </w:rPr>
              <w:t>A</w:t>
            </w:r>
            <w:r w:rsidR="007E6752">
              <w:rPr>
                <w:b/>
                <w:bCs/>
              </w:rPr>
              <w:t>5</w:t>
            </w:r>
            <w:r w:rsidRPr="00B34F9B">
              <w:rPr>
                <w:b/>
                <w:bCs/>
              </w:rPr>
              <w:t xml:space="preserve">: </w:t>
            </w:r>
            <w:r w:rsidR="007D0522">
              <w:rPr>
                <w:b/>
                <w:bCs/>
              </w:rPr>
              <w:t>Abortion Study</w:t>
            </w:r>
            <w:r w:rsidRPr="00B34F9B">
              <w:rPr>
                <w:b/>
                <w:bCs/>
              </w:rPr>
              <w:t xml:space="preserve"> Full Results with Group Means and Standard Deviations</w:t>
            </w:r>
          </w:p>
        </w:tc>
      </w:tr>
      <w:tr w:rsidR="001666FF" w:rsidRPr="00B34F9B" w14:paraId="5DF829CE" w14:textId="77777777" w:rsidTr="001666FF">
        <w:trPr>
          <w:trHeight w:val="273"/>
        </w:trPr>
        <w:tc>
          <w:tcPr>
            <w:tcW w:w="8095" w:type="dxa"/>
            <w:gridSpan w:val="4"/>
          </w:tcPr>
          <w:p w14:paraId="7F4D9272" w14:textId="77777777" w:rsidR="001666FF" w:rsidRPr="00B34F9B" w:rsidRDefault="001666FF" w:rsidP="001666FF">
            <w:pPr>
              <w:rPr>
                <w:b/>
                <w:bCs/>
              </w:rPr>
            </w:pPr>
            <w:r w:rsidRPr="00B34F9B">
              <w:rPr>
                <w:b/>
                <w:bCs/>
              </w:rPr>
              <w:t>Favorability</w:t>
            </w:r>
          </w:p>
        </w:tc>
      </w:tr>
      <w:tr w:rsidR="001666FF" w:rsidRPr="00B34F9B" w14:paraId="2BA1A4ED" w14:textId="77777777" w:rsidTr="001666FF">
        <w:trPr>
          <w:trHeight w:val="273"/>
        </w:trPr>
        <w:tc>
          <w:tcPr>
            <w:tcW w:w="2082" w:type="dxa"/>
          </w:tcPr>
          <w:p w14:paraId="1468B08F" w14:textId="77777777" w:rsidR="001666FF" w:rsidRPr="00B34F9B" w:rsidRDefault="001666FF" w:rsidP="001666FF"/>
        </w:tc>
        <w:tc>
          <w:tcPr>
            <w:tcW w:w="2325" w:type="dxa"/>
          </w:tcPr>
          <w:p w14:paraId="0F4A26EF" w14:textId="14AFBD13" w:rsidR="001666FF" w:rsidRPr="00B34F9B" w:rsidRDefault="00C37236" w:rsidP="001666FF">
            <w:r w:rsidRPr="00B34F9B">
              <w:rPr>
                <w:b/>
                <w:bCs/>
              </w:rPr>
              <w:t>Pro-Abortion</w:t>
            </w:r>
          </w:p>
        </w:tc>
        <w:tc>
          <w:tcPr>
            <w:tcW w:w="2290" w:type="dxa"/>
          </w:tcPr>
          <w:p w14:paraId="2AC44F28" w14:textId="58D9C47A" w:rsidR="001666FF" w:rsidRPr="00B34F9B" w:rsidRDefault="00C37236" w:rsidP="001666FF">
            <w:r w:rsidRPr="00B34F9B">
              <w:rPr>
                <w:b/>
                <w:bCs/>
              </w:rPr>
              <w:t>Anti-Abortion</w:t>
            </w:r>
          </w:p>
        </w:tc>
        <w:tc>
          <w:tcPr>
            <w:tcW w:w="1398" w:type="dxa"/>
          </w:tcPr>
          <w:p w14:paraId="481D6B13" w14:textId="77777777" w:rsidR="001666FF" w:rsidRPr="00B34F9B" w:rsidRDefault="001666FF" w:rsidP="001666FF">
            <w:r w:rsidRPr="00B34F9B">
              <w:rPr>
                <w:b/>
                <w:bCs/>
              </w:rPr>
              <w:t>p-value</w:t>
            </w:r>
          </w:p>
        </w:tc>
      </w:tr>
      <w:tr w:rsidR="001666FF" w:rsidRPr="00B34F9B" w14:paraId="2D7887AD" w14:textId="77777777" w:rsidTr="001666FF">
        <w:trPr>
          <w:trHeight w:val="259"/>
        </w:trPr>
        <w:tc>
          <w:tcPr>
            <w:tcW w:w="2082" w:type="dxa"/>
          </w:tcPr>
          <w:p w14:paraId="7340D696" w14:textId="77777777" w:rsidR="001666FF" w:rsidRPr="00B34F9B" w:rsidRDefault="001666FF" w:rsidP="001666FF">
            <w:r w:rsidRPr="00B34F9B">
              <w:rPr>
                <w:b/>
                <w:bCs/>
              </w:rPr>
              <w:t>Woman</w:t>
            </w:r>
          </w:p>
        </w:tc>
        <w:tc>
          <w:tcPr>
            <w:tcW w:w="2325" w:type="dxa"/>
          </w:tcPr>
          <w:p w14:paraId="19752511" w14:textId="77777777" w:rsidR="001666FF" w:rsidRPr="00B34F9B" w:rsidRDefault="001666FF" w:rsidP="001666FF">
            <w:r w:rsidRPr="00B34F9B">
              <w:t>0.5459</w:t>
            </w:r>
          </w:p>
          <w:p w14:paraId="3E1BB84B" w14:textId="77777777" w:rsidR="001666FF" w:rsidRPr="00B34F9B" w:rsidRDefault="001666FF" w:rsidP="001666FF">
            <w:r w:rsidRPr="00B34F9B">
              <w:t>(0.3019)</w:t>
            </w:r>
          </w:p>
        </w:tc>
        <w:tc>
          <w:tcPr>
            <w:tcW w:w="2290" w:type="dxa"/>
          </w:tcPr>
          <w:p w14:paraId="4879FB26" w14:textId="77777777" w:rsidR="001666FF" w:rsidRPr="00B34F9B" w:rsidRDefault="001666FF" w:rsidP="001666FF">
            <w:r w:rsidRPr="00B34F9B">
              <w:t>0.4693</w:t>
            </w:r>
          </w:p>
          <w:p w14:paraId="0AA4BBD9" w14:textId="77777777" w:rsidR="001666FF" w:rsidRPr="00B34F9B" w:rsidRDefault="001666FF" w:rsidP="001666FF">
            <w:r w:rsidRPr="00B34F9B">
              <w:t>(0.3411)</w:t>
            </w:r>
          </w:p>
        </w:tc>
        <w:tc>
          <w:tcPr>
            <w:tcW w:w="1398" w:type="dxa"/>
          </w:tcPr>
          <w:p w14:paraId="6CC71B8B" w14:textId="77777777" w:rsidR="001666FF" w:rsidRPr="00B34F9B" w:rsidRDefault="001666FF" w:rsidP="001666FF">
            <w:r w:rsidRPr="00B34F9B">
              <w:t>0.0596</w:t>
            </w:r>
          </w:p>
        </w:tc>
      </w:tr>
      <w:tr w:rsidR="001666FF" w:rsidRPr="00B34F9B" w14:paraId="2607F701" w14:textId="77777777" w:rsidTr="001666FF">
        <w:trPr>
          <w:trHeight w:val="273"/>
        </w:trPr>
        <w:tc>
          <w:tcPr>
            <w:tcW w:w="2082" w:type="dxa"/>
          </w:tcPr>
          <w:p w14:paraId="03F9CC25" w14:textId="77777777" w:rsidR="001666FF" w:rsidRPr="00B34F9B" w:rsidRDefault="001666FF" w:rsidP="001666FF">
            <w:r w:rsidRPr="00B34F9B">
              <w:rPr>
                <w:b/>
                <w:bCs/>
              </w:rPr>
              <w:t>Man</w:t>
            </w:r>
          </w:p>
        </w:tc>
        <w:tc>
          <w:tcPr>
            <w:tcW w:w="2325" w:type="dxa"/>
          </w:tcPr>
          <w:p w14:paraId="2119682F" w14:textId="77777777" w:rsidR="001666FF" w:rsidRPr="00B34F9B" w:rsidRDefault="001666FF" w:rsidP="001666FF">
            <w:r w:rsidRPr="00B34F9B">
              <w:t>0.5255</w:t>
            </w:r>
          </w:p>
          <w:p w14:paraId="66BE8426" w14:textId="77777777" w:rsidR="001666FF" w:rsidRPr="00B34F9B" w:rsidRDefault="001666FF" w:rsidP="001666FF">
            <w:r w:rsidRPr="00B34F9B">
              <w:t>(0.3267)</w:t>
            </w:r>
          </w:p>
        </w:tc>
        <w:tc>
          <w:tcPr>
            <w:tcW w:w="2290" w:type="dxa"/>
          </w:tcPr>
          <w:p w14:paraId="35E0A509" w14:textId="77777777" w:rsidR="001666FF" w:rsidRPr="00B34F9B" w:rsidRDefault="001666FF" w:rsidP="001666FF">
            <w:r w:rsidRPr="00B34F9B">
              <w:t>0.3267</w:t>
            </w:r>
          </w:p>
          <w:p w14:paraId="06280E15" w14:textId="77777777" w:rsidR="001666FF" w:rsidRPr="00B34F9B" w:rsidRDefault="001666FF" w:rsidP="001666FF">
            <w:r w:rsidRPr="00B34F9B">
              <w:t>(0.3515)</w:t>
            </w:r>
          </w:p>
        </w:tc>
        <w:tc>
          <w:tcPr>
            <w:tcW w:w="1398" w:type="dxa"/>
          </w:tcPr>
          <w:p w14:paraId="49B0FDDE" w14:textId="77777777" w:rsidR="001666FF" w:rsidRPr="00B34F9B" w:rsidRDefault="001666FF" w:rsidP="001666FF">
            <w:r w:rsidRPr="00B34F9B">
              <w:t>0.6550</w:t>
            </w:r>
          </w:p>
        </w:tc>
      </w:tr>
      <w:tr w:rsidR="001666FF" w:rsidRPr="00B34F9B" w14:paraId="145F3050" w14:textId="77777777" w:rsidTr="001666FF">
        <w:trPr>
          <w:trHeight w:val="259"/>
        </w:trPr>
        <w:tc>
          <w:tcPr>
            <w:tcW w:w="2082" w:type="dxa"/>
          </w:tcPr>
          <w:p w14:paraId="1A9BB489" w14:textId="77777777" w:rsidR="001666FF" w:rsidRPr="00B34F9B" w:rsidRDefault="001666FF" w:rsidP="001666FF">
            <w:r w:rsidRPr="00B34F9B">
              <w:rPr>
                <w:b/>
                <w:bCs/>
              </w:rPr>
              <w:t>p-value</w:t>
            </w:r>
          </w:p>
        </w:tc>
        <w:tc>
          <w:tcPr>
            <w:tcW w:w="2325" w:type="dxa"/>
          </w:tcPr>
          <w:p w14:paraId="6269B712" w14:textId="77777777" w:rsidR="001666FF" w:rsidRPr="00B34F9B" w:rsidRDefault="001666FF" w:rsidP="001666FF">
            <w:r w:rsidRPr="00B34F9B">
              <w:t>0.6089</w:t>
            </w:r>
          </w:p>
        </w:tc>
        <w:tc>
          <w:tcPr>
            <w:tcW w:w="2290" w:type="dxa"/>
          </w:tcPr>
          <w:p w14:paraId="0CA11C70" w14:textId="77777777" w:rsidR="001666FF" w:rsidRPr="00B34F9B" w:rsidRDefault="001666FF" w:rsidP="001666FF">
            <w:r w:rsidRPr="00B34F9B">
              <w:t>0.4010</w:t>
            </w:r>
          </w:p>
        </w:tc>
        <w:tc>
          <w:tcPr>
            <w:tcW w:w="1398" w:type="dxa"/>
          </w:tcPr>
          <w:p w14:paraId="1BCCA192" w14:textId="77777777" w:rsidR="001666FF" w:rsidRPr="00B34F9B" w:rsidRDefault="001666FF" w:rsidP="001666FF"/>
        </w:tc>
      </w:tr>
      <w:tr w:rsidR="001666FF" w:rsidRPr="00B34F9B" w14:paraId="34EFC294" w14:textId="77777777" w:rsidTr="001666FF">
        <w:trPr>
          <w:trHeight w:val="273"/>
        </w:trPr>
        <w:tc>
          <w:tcPr>
            <w:tcW w:w="8095" w:type="dxa"/>
            <w:gridSpan w:val="4"/>
          </w:tcPr>
          <w:p w14:paraId="22CD3179" w14:textId="77777777" w:rsidR="001666FF" w:rsidRPr="00B34F9B" w:rsidRDefault="001666FF" w:rsidP="001666FF">
            <w:pPr>
              <w:rPr>
                <w:b/>
                <w:bCs/>
              </w:rPr>
            </w:pPr>
            <w:r w:rsidRPr="00B34F9B">
              <w:rPr>
                <w:b/>
                <w:bCs/>
              </w:rPr>
              <w:t>Vote Support</w:t>
            </w:r>
          </w:p>
        </w:tc>
      </w:tr>
      <w:tr w:rsidR="001666FF" w:rsidRPr="00B34F9B" w14:paraId="20DEAC49" w14:textId="77777777" w:rsidTr="001666FF">
        <w:trPr>
          <w:trHeight w:val="533"/>
        </w:trPr>
        <w:tc>
          <w:tcPr>
            <w:tcW w:w="2082" w:type="dxa"/>
          </w:tcPr>
          <w:p w14:paraId="6D087683" w14:textId="77777777" w:rsidR="001666FF" w:rsidRPr="00B34F9B" w:rsidRDefault="001666FF" w:rsidP="001666FF">
            <w:pPr>
              <w:rPr>
                <w:b/>
                <w:bCs/>
              </w:rPr>
            </w:pPr>
          </w:p>
        </w:tc>
        <w:tc>
          <w:tcPr>
            <w:tcW w:w="2325" w:type="dxa"/>
          </w:tcPr>
          <w:p w14:paraId="78B77C1E" w14:textId="3DC5BF25" w:rsidR="001666FF" w:rsidRPr="00B34F9B" w:rsidRDefault="00C37236" w:rsidP="001666FF">
            <w:pPr>
              <w:rPr>
                <w:b/>
                <w:bCs/>
              </w:rPr>
            </w:pPr>
            <w:r w:rsidRPr="00B34F9B">
              <w:rPr>
                <w:b/>
                <w:bCs/>
              </w:rPr>
              <w:t>Pro-Abortion</w:t>
            </w:r>
          </w:p>
        </w:tc>
        <w:tc>
          <w:tcPr>
            <w:tcW w:w="2290" w:type="dxa"/>
          </w:tcPr>
          <w:p w14:paraId="322186E8" w14:textId="5CEBA8B9" w:rsidR="001666FF" w:rsidRPr="00B34F9B" w:rsidRDefault="00C37236" w:rsidP="001666FF">
            <w:pPr>
              <w:rPr>
                <w:b/>
                <w:bCs/>
              </w:rPr>
            </w:pPr>
            <w:r w:rsidRPr="00B34F9B">
              <w:rPr>
                <w:b/>
                <w:bCs/>
              </w:rPr>
              <w:t>Anti-Abortion</w:t>
            </w:r>
          </w:p>
        </w:tc>
        <w:tc>
          <w:tcPr>
            <w:tcW w:w="1398" w:type="dxa"/>
          </w:tcPr>
          <w:p w14:paraId="4B413D6F" w14:textId="77777777" w:rsidR="001666FF" w:rsidRPr="00B34F9B" w:rsidRDefault="001666FF" w:rsidP="001666FF">
            <w:pPr>
              <w:rPr>
                <w:b/>
                <w:bCs/>
              </w:rPr>
            </w:pPr>
            <w:r w:rsidRPr="00B34F9B">
              <w:rPr>
                <w:b/>
                <w:bCs/>
              </w:rPr>
              <w:t>p-value</w:t>
            </w:r>
          </w:p>
        </w:tc>
      </w:tr>
      <w:tr w:rsidR="001666FF" w:rsidRPr="00B34F9B" w14:paraId="6E492BBF" w14:textId="77777777" w:rsidTr="001666FF">
        <w:trPr>
          <w:trHeight w:val="273"/>
        </w:trPr>
        <w:tc>
          <w:tcPr>
            <w:tcW w:w="2082" w:type="dxa"/>
          </w:tcPr>
          <w:p w14:paraId="198421A5" w14:textId="77777777" w:rsidR="001666FF" w:rsidRPr="00B34F9B" w:rsidRDefault="001666FF" w:rsidP="001666FF">
            <w:pPr>
              <w:rPr>
                <w:b/>
                <w:bCs/>
              </w:rPr>
            </w:pPr>
            <w:r w:rsidRPr="00B34F9B">
              <w:rPr>
                <w:b/>
                <w:bCs/>
              </w:rPr>
              <w:t>Woman</w:t>
            </w:r>
          </w:p>
        </w:tc>
        <w:tc>
          <w:tcPr>
            <w:tcW w:w="2325" w:type="dxa"/>
          </w:tcPr>
          <w:p w14:paraId="7D0B8876" w14:textId="77777777" w:rsidR="001666FF" w:rsidRPr="00B34F9B" w:rsidRDefault="001666FF" w:rsidP="001666FF">
            <w:r w:rsidRPr="00B34F9B">
              <w:t>0.4714</w:t>
            </w:r>
          </w:p>
          <w:p w14:paraId="3E7F08AF" w14:textId="77777777" w:rsidR="001666FF" w:rsidRPr="00B34F9B" w:rsidRDefault="001666FF" w:rsidP="001666FF">
            <w:r w:rsidRPr="00B34F9B">
              <w:t>(0.3308)</w:t>
            </w:r>
          </w:p>
        </w:tc>
        <w:tc>
          <w:tcPr>
            <w:tcW w:w="2290" w:type="dxa"/>
          </w:tcPr>
          <w:p w14:paraId="2A7CF81E" w14:textId="77777777" w:rsidR="001666FF" w:rsidRPr="00B34F9B" w:rsidRDefault="001666FF" w:rsidP="001666FF">
            <w:r w:rsidRPr="00B34F9B">
              <w:t>0.5493</w:t>
            </w:r>
          </w:p>
          <w:p w14:paraId="174768DF" w14:textId="77777777" w:rsidR="001666FF" w:rsidRPr="00B34F9B" w:rsidRDefault="001666FF" w:rsidP="001666FF">
            <w:r w:rsidRPr="00B34F9B">
              <w:t>(0.3623)</w:t>
            </w:r>
          </w:p>
        </w:tc>
        <w:tc>
          <w:tcPr>
            <w:tcW w:w="1398" w:type="dxa"/>
          </w:tcPr>
          <w:p w14:paraId="298F01EA" w14:textId="77777777" w:rsidR="001666FF" w:rsidRPr="00B34F9B" w:rsidRDefault="001666FF" w:rsidP="001666FF">
            <w:r w:rsidRPr="00B34F9B">
              <w:t>0.0749</w:t>
            </w:r>
          </w:p>
        </w:tc>
      </w:tr>
      <w:tr w:rsidR="001666FF" w:rsidRPr="00B34F9B" w14:paraId="050EFDF4" w14:textId="77777777" w:rsidTr="001666FF">
        <w:trPr>
          <w:trHeight w:val="273"/>
        </w:trPr>
        <w:tc>
          <w:tcPr>
            <w:tcW w:w="2082" w:type="dxa"/>
          </w:tcPr>
          <w:p w14:paraId="08203201" w14:textId="77777777" w:rsidR="001666FF" w:rsidRPr="00B34F9B" w:rsidRDefault="001666FF" w:rsidP="001666FF">
            <w:pPr>
              <w:rPr>
                <w:b/>
                <w:bCs/>
              </w:rPr>
            </w:pPr>
            <w:r w:rsidRPr="00B34F9B">
              <w:rPr>
                <w:b/>
                <w:bCs/>
              </w:rPr>
              <w:t>Man</w:t>
            </w:r>
          </w:p>
        </w:tc>
        <w:tc>
          <w:tcPr>
            <w:tcW w:w="2325" w:type="dxa"/>
          </w:tcPr>
          <w:p w14:paraId="562B0E54" w14:textId="77777777" w:rsidR="001666FF" w:rsidRPr="00B34F9B" w:rsidRDefault="001666FF" w:rsidP="001666FF">
            <w:r w:rsidRPr="00B34F9B">
              <w:t>0.4607</w:t>
            </w:r>
          </w:p>
          <w:p w14:paraId="4CD18EAC" w14:textId="77777777" w:rsidR="001666FF" w:rsidRPr="00B34F9B" w:rsidRDefault="001666FF" w:rsidP="001666FF">
            <w:r w:rsidRPr="00B34F9B">
              <w:t>(0.3374)</w:t>
            </w:r>
          </w:p>
        </w:tc>
        <w:tc>
          <w:tcPr>
            <w:tcW w:w="2290" w:type="dxa"/>
          </w:tcPr>
          <w:p w14:paraId="1E5B3461" w14:textId="77777777" w:rsidR="001666FF" w:rsidRPr="00B34F9B" w:rsidRDefault="001666FF" w:rsidP="001666FF">
            <w:r w:rsidRPr="00B34F9B">
              <w:t>0.4866</w:t>
            </w:r>
          </w:p>
          <w:p w14:paraId="2BF52330" w14:textId="77777777" w:rsidR="001666FF" w:rsidRPr="00B34F9B" w:rsidRDefault="001666FF" w:rsidP="001666FF">
            <w:r w:rsidRPr="00B34F9B">
              <w:t>(0.3617)</w:t>
            </w:r>
          </w:p>
        </w:tc>
        <w:tc>
          <w:tcPr>
            <w:tcW w:w="1398" w:type="dxa"/>
          </w:tcPr>
          <w:p w14:paraId="7653B9E2" w14:textId="77777777" w:rsidR="001666FF" w:rsidRPr="00B34F9B" w:rsidRDefault="001666FF" w:rsidP="001666FF">
            <w:r w:rsidRPr="00B34F9B">
              <w:t>0.5619</w:t>
            </w:r>
          </w:p>
        </w:tc>
      </w:tr>
      <w:tr w:rsidR="001666FF" w:rsidRPr="00B34F9B" w14:paraId="7EEB4E9D" w14:textId="77777777" w:rsidTr="001666FF">
        <w:trPr>
          <w:trHeight w:val="259"/>
        </w:trPr>
        <w:tc>
          <w:tcPr>
            <w:tcW w:w="2082" w:type="dxa"/>
          </w:tcPr>
          <w:p w14:paraId="2B312E04" w14:textId="77777777" w:rsidR="001666FF" w:rsidRPr="00B34F9B" w:rsidRDefault="001666FF" w:rsidP="001666FF">
            <w:pPr>
              <w:rPr>
                <w:b/>
                <w:bCs/>
              </w:rPr>
            </w:pPr>
            <w:r w:rsidRPr="00B34F9B">
              <w:rPr>
                <w:b/>
                <w:bCs/>
              </w:rPr>
              <w:t>p-value</w:t>
            </w:r>
          </w:p>
        </w:tc>
        <w:tc>
          <w:tcPr>
            <w:tcW w:w="2325" w:type="dxa"/>
          </w:tcPr>
          <w:p w14:paraId="18BF2805" w14:textId="77777777" w:rsidR="001666FF" w:rsidRPr="00B34F9B" w:rsidRDefault="001666FF" w:rsidP="001666FF">
            <w:r w:rsidRPr="00B34F9B">
              <w:t>0.8009</w:t>
            </w:r>
          </w:p>
        </w:tc>
        <w:tc>
          <w:tcPr>
            <w:tcW w:w="2290" w:type="dxa"/>
          </w:tcPr>
          <w:p w14:paraId="786F161D" w14:textId="77777777" w:rsidR="001666FF" w:rsidRPr="00B34F9B" w:rsidRDefault="001666FF" w:rsidP="001666FF">
            <w:r w:rsidRPr="00B34F9B">
              <w:t>0.1725</w:t>
            </w:r>
          </w:p>
        </w:tc>
        <w:tc>
          <w:tcPr>
            <w:tcW w:w="1398" w:type="dxa"/>
          </w:tcPr>
          <w:p w14:paraId="58B04F9E" w14:textId="77777777" w:rsidR="001666FF" w:rsidRPr="00B34F9B" w:rsidRDefault="001666FF" w:rsidP="001666FF"/>
        </w:tc>
      </w:tr>
    </w:tbl>
    <w:p w14:paraId="4AD9CF4D" w14:textId="77777777" w:rsidR="00664034" w:rsidRDefault="00664034"/>
    <w:p w14:paraId="18C69640" w14:textId="77777777" w:rsidR="00664034" w:rsidRDefault="00664034"/>
    <w:p w14:paraId="3D6E47A8" w14:textId="77777777" w:rsidR="00664034" w:rsidRDefault="00664034"/>
    <w:p w14:paraId="385112CF" w14:textId="77777777" w:rsidR="00664034" w:rsidRDefault="00664034"/>
    <w:p w14:paraId="7DE3EC79" w14:textId="77777777" w:rsidR="00664034" w:rsidRDefault="00664034"/>
    <w:p w14:paraId="449BE848" w14:textId="77777777" w:rsidR="00664034" w:rsidRDefault="00664034"/>
    <w:p w14:paraId="04BDD20C" w14:textId="77777777" w:rsidR="00664034" w:rsidRDefault="00664034"/>
    <w:p w14:paraId="20D20EC1" w14:textId="77777777" w:rsidR="00664034" w:rsidRDefault="00664034"/>
    <w:p w14:paraId="73920E58" w14:textId="77777777" w:rsidR="00664034" w:rsidRDefault="00664034"/>
    <w:p w14:paraId="57EE17DB" w14:textId="77777777" w:rsidR="00664034" w:rsidRDefault="00664034"/>
    <w:p w14:paraId="403BF7F9" w14:textId="77777777" w:rsidR="00664034" w:rsidRDefault="00664034"/>
    <w:p w14:paraId="690F2808" w14:textId="77777777" w:rsidR="00664034" w:rsidRDefault="00664034"/>
    <w:p w14:paraId="105F512A" w14:textId="77777777" w:rsidR="00664034" w:rsidRDefault="00664034"/>
    <w:p w14:paraId="6ECDD5C8" w14:textId="77777777" w:rsidR="00664034" w:rsidRDefault="00664034"/>
    <w:p w14:paraId="383E23B6" w14:textId="77777777" w:rsidR="00664034" w:rsidRDefault="00664034"/>
    <w:p w14:paraId="11F3F2B5" w14:textId="77777777" w:rsidR="00664034" w:rsidRDefault="00664034"/>
    <w:p w14:paraId="21F2B388" w14:textId="77777777" w:rsidR="00664034" w:rsidRDefault="00664034"/>
    <w:tbl>
      <w:tblPr>
        <w:tblStyle w:val="TableGrid"/>
        <w:tblW w:w="9715" w:type="dxa"/>
        <w:tblLook w:val="04A0" w:firstRow="1" w:lastRow="0" w:firstColumn="1" w:lastColumn="0" w:noHBand="0" w:noVBand="1"/>
      </w:tblPr>
      <w:tblGrid>
        <w:gridCol w:w="2794"/>
        <w:gridCol w:w="2337"/>
        <w:gridCol w:w="2338"/>
        <w:gridCol w:w="2246"/>
      </w:tblGrid>
      <w:tr w:rsidR="00664034" w:rsidRPr="00B34F9B" w14:paraId="42DA9386" w14:textId="77777777" w:rsidTr="00725E58">
        <w:tc>
          <w:tcPr>
            <w:tcW w:w="9715" w:type="dxa"/>
            <w:gridSpan w:val="4"/>
          </w:tcPr>
          <w:p w14:paraId="76DE2266" w14:textId="661CFE82" w:rsidR="00664034" w:rsidRPr="00B34F9B" w:rsidRDefault="00664034" w:rsidP="00725E58">
            <w:pPr>
              <w:contextualSpacing/>
              <w:rPr>
                <w:b/>
                <w:bCs/>
              </w:rPr>
            </w:pPr>
            <w:r w:rsidRPr="00B34F9B">
              <w:rPr>
                <w:b/>
                <w:bCs/>
              </w:rPr>
              <w:t>Table A</w:t>
            </w:r>
            <w:r w:rsidR="007E6752">
              <w:rPr>
                <w:b/>
                <w:bCs/>
              </w:rPr>
              <w:t>6</w:t>
            </w:r>
            <w:r w:rsidRPr="00B34F9B">
              <w:rPr>
                <w:b/>
                <w:bCs/>
              </w:rPr>
              <w:t xml:space="preserve">: </w:t>
            </w:r>
            <w:r>
              <w:rPr>
                <w:b/>
                <w:bCs/>
              </w:rPr>
              <w:t>Abortion Study</w:t>
            </w:r>
            <w:r w:rsidRPr="00B34F9B">
              <w:rPr>
                <w:b/>
                <w:bCs/>
              </w:rPr>
              <w:t>: Partisan Differences</w:t>
            </w:r>
          </w:p>
        </w:tc>
      </w:tr>
      <w:tr w:rsidR="00664034" w:rsidRPr="00B34F9B" w14:paraId="60847886" w14:textId="77777777" w:rsidTr="00725E58">
        <w:trPr>
          <w:trHeight w:val="357"/>
        </w:trPr>
        <w:tc>
          <w:tcPr>
            <w:tcW w:w="9715" w:type="dxa"/>
            <w:gridSpan w:val="4"/>
          </w:tcPr>
          <w:p w14:paraId="565A47E1" w14:textId="77777777" w:rsidR="00664034" w:rsidRPr="00B34F9B" w:rsidRDefault="00664034" w:rsidP="00725E58">
            <w:pPr>
              <w:contextualSpacing/>
              <w:rPr>
                <w:b/>
                <w:bCs/>
              </w:rPr>
            </w:pPr>
            <w:r w:rsidRPr="00B34F9B">
              <w:rPr>
                <w:b/>
                <w:bCs/>
              </w:rPr>
              <w:t>Favorability</w:t>
            </w:r>
          </w:p>
        </w:tc>
      </w:tr>
      <w:tr w:rsidR="00664034" w:rsidRPr="00B34F9B" w14:paraId="697CB5FE" w14:textId="77777777" w:rsidTr="00725E58">
        <w:trPr>
          <w:trHeight w:val="357"/>
        </w:trPr>
        <w:tc>
          <w:tcPr>
            <w:tcW w:w="2794" w:type="dxa"/>
          </w:tcPr>
          <w:p w14:paraId="55109B33" w14:textId="77777777" w:rsidR="00664034" w:rsidRPr="00B34F9B" w:rsidRDefault="00664034" w:rsidP="00725E58">
            <w:pPr>
              <w:contextualSpacing/>
            </w:pPr>
          </w:p>
        </w:tc>
        <w:tc>
          <w:tcPr>
            <w:tcW w:w="2337" w:type="dxa"/>
          </w:tcPr>
          <w:p w14:paraId="791ECA4B" w14:textId="77777777" w:rsidR="00664034" w:rsidRPr="00B34F9B" w:rsidRDefault="00664034" w:rsidP="00725E58">
            <w:pPr>
              <w:contextualSpacing/>
              <w:rPr>
                <w:b/>
                <w:bCs/>
              </w:rPr>
            </w:pPr>
            <w:r w:rsidRPr="00B34F9B">
              <w:rPr>
                <w:b/>
                <w:bCs/>
              </w:rPr>
              <w:t>Democrats</w:t>
            </w:r>
          </w:p>
        </w:tc>
        <w:tc>
          <w:tcPr>
            <w:tcW w:w="2338" w:type="dxa"/>
          </w:tcPr>
          <w:p w14:paraId="2D438620" w14:textId="77777777" w:rsidR="00664034" w:rsidRPr="00B34F9B" w:rsidRDefault="00664034" w:rsidP="00725E58">
            <w:pPr>
              <w:contextualSpacing/>
              <w:rPr>
                <w:b/>
                <w:bCs/>
              </w:rPr>
            </w:pPr>
            <w:r w:rsidRPr="00B34F9B">
              <w:rPr>
                <w:b/>
                <w:bCs/>
              </w:rPr>
              <w:t>Republicans</w:t>
            </w:r>
          </w:p>
        </w:tc>
        <w:tc>
          <w:tcPr>
            <w:tcW w:w="2246" w:type="dxa"/>
          </w:tcPr>
          <w:p w14:paraId="127D3C3D" w14:textId="77777777" w:rsidR="00664034" w:rsidRPr="00B34F9B" w:rsidRDefault="00664034" w:rsidP="00725E58">
            <w:pPr>
              <w:contextualSpacing/>
              <w:rPr>
                <w:b/>
                <w:bCs/>
              </w:rPr>
            </w:pPr>
            <w:r w:rsidRPr="00B34F9B">
              <w:rPr>
                <w:b/>
                <w:bCs/>
              </w:rPr>
              <w:t>p-value</w:t>
            </w:r>
          </w:p>
        </w:tc>
      </w:tr>
      <w:tr w:rsidR="00664034" w:rsidRPr="00B34F9B" w14:paraId="2BBC1F08" w14:textId="77777777" w:rsidTr="00725E58">
        <w:trPr>
          <w:trHeight w:val="537"/>
        </w:trPr>
        <w:tc>
          <w:tcPr>
            <w:tcW w:w="2794" w:type="dxa"/>
          </w:tcPr>
          <w:p w14:paraId="705EB633" w14:textId="77777777" w:rsidR="00664034" w:rsidRPr="00B34F9B" w:rsidRDefault="00664034" w:rsidP="00725E58">
            <w:pPr>
              <w:contextualSpacing/>
            </w:pPr>
            <w:r w:rsidRPr="00B34F9B">
              <w:t>Woman Pro-Abortion</w:t>
            </w:r>
          </w:p>
        </w:tc>
        <w:tc>
          <w:tcPr>
            <w:tcW w:w="2337" w:type="dxa"/>
          </w:tcPr>
          <w:p w14:paraId="7C80B610" w14:textId="77777777" w:rsidR="00664034" w:rsidRPr="00B34F9B" w:rsidRDefault="00664034" w:rsidP="00725E58">
            <w:pPr>
              <w:contextualSpacing/>
            </w:pPr>
            <w:r w:rsidRPr="00B34F9B">
              <w:t>0.682</w:t>
            </w:r>
          </w:p>
          <w:p w14:paraId="70D58775" w14:textId="77777777" w:rsidR="00664034" w:rsidRPr="00B34F9B" w:rsidRDefault="00664034" w:rsidP="00725E58">
            <w:pPr>
              <w:contextualSpacing/>
            </w:pPr>
            <w:r w:rsidRPr="00B34F9B">
              <w:t>(0.229)</w:t>
            </w:r>
          </w:p>
        </w:tc>
        <w:tc>
          <w:tcPr>
            <w:tcW w:w="2338" w:type="dxa"/>
          </w:tcPr>
          <w:p w14:paraId="4ABA9940" w14:textId="77777777" w:rsidR="00664034" w:rsidRPr="00B34F9B" w:rsidRDefault="00664034" w:rsidP="00725E58">
            <w:pPr>
              <w:contextualSpacing/>
            </w:pPr>
            <w:r w:rsidRPr="00B34F9B">
              <w:t>0.353</w:t>
            </w:r>
          </w:p>
          <w:p w14:paraId="73960EEE" w14:textId="77777777" w:rsidR="00664034" w:rsidRPr="00B34F9B" w:rsidRDefault="00664034" w:rsidP="00725E58">
            <w:pPr>
              <w:contextualSpacing/>
            </w:pPr>
            <w:r w:rsidRPr="00B34F9B">
              <w:t>(0.289)</w:t>
            </w:r>
          </w:p>
        </w:tc>
        <w:tc>
          <w:tcPr>
            <w:tcW w:w="2246" w:type="dxa"/>
          </w:tcPr>
          <w:p w14:paraId="5EC7A2C4" w14:textId="77777777" w:rsidR="00664034" w:rsidRPr="00B34F9B" w:rsidRDefault="00664034" w:rsidP="00725E58">
            <w:pPr>
              <w:contextualSpacing/>
            </w:pPr>
            <w:r w:rsidRPr="00B34F9B">
              <w:t>0.0001</w:t>
            </w:r>
          </w:p>
        </w:tc>
      </w:tr>
      <w:tr w:rsidR="00664034" w:rsidRPr="00B34F9B" w14:paraId="332B0D60" w14:textId="77777777" w:rsidTr="00725E58">
        <w:trPr>
          <w:trHeight w:val="357"/>
        </w:trPr>
        <w:tc>
          <w:tcPr>
            <w:tcW w:w="2794" w:type="dxa"/>
          </w:tcPr>
          <w:p w14:paraId="6AFF49F9" w14:textId="77777777" w:rsidR="00664034" w:rsidRPr="00B34F9B" w:rsidRDefault="00664034" w:rsidP="00725E58">
            <w:pPr>
              <w:contextualSpacing/>
            </w:pPr>
            <w:r w:rsidRPr="00B34F9B">
              <w:t>Man Pro-Abortion</w:t>
            </w:r>
          </w:p>
        </w:tc>
        <w:tc>
          <w:tcPr>
            <w:tcW w:w="2337" w:type="dxa"/>
          </w:tcPr>
          <w:p w14:paraId="5EC5CE04" w14:textId="77777777" w:rsidR="00664034" w:rsidRPr="00B34F9B" w:rsidRDefault="00664034" w:rsidP="00725E58">
            <w:pPr>
              <w:contextualSpacing/>
            </w:pPr>
            <w:r w:rsidRPr="00B34F9B">
              <w:t>0.632</w:t>
            </w:r>
          </w:p>
          <w:p w14:paraId="657D5355" w14:textId="77777777" w:rsidR="00664034" w:rsidRPr="00B34F9B" w:rsidRDefault="00664034" w:rsidP="00725E58">
            <w:pPr>
              <w:contextualSpacing/>
            </w:pPr>
            <w:r w:rsidRPr="00B34F9B">
              <w:t>(0.290)</w:t>
            </w:r>
          </w:p>
        </w:tc>
        <w:tc>
          <w:tcPr>
            <w:tcW w:w="2338" w:type="dxa"/>
          </w:tcPr>
          <w:p w14:paraId="13F2C297" w14:textId="77777777" w:rsidR="00664034" w:rsidRPr="00B34F9B" w:rsidRDefault="00664034" w:rsidP="00725E58">
            <w:pPr>
              <w:contextualSpacing/>
            </w:pPr>
            <w:r w:rsidRPr="00B34F9B">
              <w:t>0.364</w:t>
            </w:r>
          </w:p>
          <w:p w14:paraId="631FE51C" w14:textId="77777777" w:rsidR="00664034" w:rsidRPr="00B34F9B" w:rsidRDefault="00664034" w:rsidP="00725E58">
            <w:pPr>
              <w:contextualSpacing/>
            </w:pPr>
            <w:r w:rsidRPr="00B34F9B">
              <w:t>(0.316)</w:t>
            </w:r>
          </w:p>
        </w:tc>
        <w:tc>
          <w:tcPr>
            <w:tcW w:w="2246" w:type="dxa"/>
          </w:tcPr>
          <w:p w14:paraId="59A53D3C" w14:textId="77777777" w:rsidR="00664034" w:rsidRPr="00B34F9B" w:rsidRDefault="00664034" w:rsidP="00725E58">
            <w:pPr>
              <w:contextualSpacing/>
            </w:pPr>
            <w:r w:rsidRPr="00B34F9B">
              <w:t>0.0001</w:t>
            </w:r>
          </w:p>
        </w:tc>
      </w:tr>
      <w:tr w:rsidR="00664034" w:rsidRPr="00B34F9B" w14:paraId="3655AE01" w14:textId="77777777" w:rsidTr="00725E58">
        <w:trPr>
          <w:trHeight w:val="357"/>
        </w:trPr>
        <w:tc>
          <w:tcPr>
            <w:tcW w:w="2794" w:type="dxa"/>
          </w:tcPr>
          <w:p w14:paraId="15ACE8E7" w14:textId="77777777" w:rsidR="00664034" w:rsidRPr="00B34F9B" w:rsidRDefault="00664034" w:rsidP="00725E58">
            <w:pPr>
              <w:contextualSpacing/>
            </w:pPr>
            <w:r w:rsidRPr="00B34F9B">
              <w:t>p-value</w:t>
            </w:r>
          </w:p>
        </w:tc>
        <w:tc>
          <w:tcPr>
            <w:tcW w:w="2337" w:type="dxa"/>
          </w:tcPr>
          <w:p w14:paraId="256FB545" w14:textId="77777777" w:rsidR="00664034" w:rsidRPr="00B34F9B" w:rsidRDefault="00664034" w:rsidP="00725E58">
            <w:pPr>
              <w:contextualSpacing/>
            </w:pPr>
            <w:r w:rsidRPr="00B34F9B">
              <w:t>0.2506</w:t>
            </w:r>
          </w:p>
        </w:tc>
        <w:tc>
          <w:tcPr>
            <w:tcW w:w="2338" w:type="dxa"/>
          </w:tcPr>
          <w:p w14:paraId="4989D941" w14:textId="77777777" w:rsidR="00664034" w:rsidRPr="00B34F9B" w:rsidRDefault="00664034" w:rsidP="00725E58">
            <w:pPr>
              <w:contextualSpacing/>
            </w:pPr>
            <w:r w:rsidRPr="00B34F9B">
              <w:t xml:space="preserve">0.8612  </w:t>
            </w:r>
          </w:p>
        </w:tc>
        <w:tc>
          <w:tcPr>
            <w:tcW w:w="2246" w:type="dxa"/>
          </w:tcPr>
          <w:p w14:paraId="48606D80" w14:textId="77777777" w:rsidR="00664034" w:rsidRPr="00B34F9B" w:rsidRDefault="00664034" w:rsidP="00725E58">
            <w:pPr>
              <w:contextualSpacing/>
            </w:pPr>
          </w:p>
        </w:tc>
      </w:tr>
      <w:tr w:rsidR="00664034" w:rsidRPr="00B34F9B" w14:paraId="18C261BD" w14:textId="77777777" w:rsidTr="00725E58">
        <w:trPr>
          <w:trHeight w:val="357"/>
        </w:trPr>
        <w:tc>
          <w:tcPr>
            <w:tcW w:w="2794" w:type="dxa"/>
          </w:tcPr>
          <w:p w14:paraId="1001226D" w14:textId="77777777" w:rsidR="00664034" w:rsidRPr="00B34F9B" w:rsidRDefault="00664034" w:rsidP="00725E58">
            <w:pPr>
              <w:contextualSpacing/>
            </w:pPr>
          </w:p>
        </w:tc>
        <w:tc>
          <w:tcPr>
            <w:tcW w:w="2337" w:type="dxa"/>
          </w:tcPr>
          <w:p w14:paraId="16925CB5" w14:textId="77777777" w:rsidR="00664034" w:rsidRPr="00B34F9B" w:rsidRDefault="00664034" w:rsidP="00725E58">
            <w:pPr>
              <w:contextualSpacing/>
            </w:pPr>
            <w:r w:rsidRPr="00B34F9B">
              <w:t>Democrats</w:t>
            </w:r>
          </w:p>
        </w:tc>
        <w:tc>
          <w:tcPr>
            <w:tcW w:w="2338" w:type="dxa"/>
          </w:tcPr>
          <w:p w14:paraId="07FB4C92" w14:textId="77777777" w:rsidR="00664034" w:rsidRPr="00B34F9B" w:rsidRDefault="00664034" w:rsidP="00725E58">
            <w:pPr>
              <w:contextualSpacing/>
            </w:pPr>
            <w:r w:rsidRPr="00B34F9B">
              <w:t>Republicans</w:t>
            </w:r>
          </w:p>
        </w:tc>
        <w:tc>
          <w:tcPr>
            <w:tcW w:w="2246" w:type="dxa"/>
          </w:tcPr>
          <w:p w14:paraId="4EB53516" w14:textId="77777777" w:rsidR="00664034" w:rsidRPr="00B34F9B" w:rsidRDefault="00664034" w:rsidP="00725E58">
            <w:pPr>
              <w:contextualSpacing/>
            </w:pPr>
            <w:r w:rsidRPr="00B34F9B">
              <w:t>p-value</w:t>
            </w:r>
          </w:p>
        </w:tc>
      </w:tr>
      <w:tr w:rsidR="00664034" w:rsidRPr="00B34F9B" w14:paraId="7D954079" w14:textId="77777777" w:rsidTr="00725E58">
        <w:trPr>
          <w:trHeight w:val="357"/>
        </w:trPr>
        <w:tc>
          <w:tcPr>
            <w:tcW w:w="2794" w:type="dxa"/>
          </w:tcPr>
          <w:p w14:paraId="742C53D8" w14:textId="77777777" w:rsidR="00664034" w:rsidRPr="00B34F9B" w:rsidRDefault="00664034" w:rsidP="00725E58">
            <w:pPr>
              <w:contextualSpacing/>
            </w:pPr>
            <w:r w:rsidRPr="00B34F9B">
              <w:t>Woman Anti-Abortion</w:t>
            </w:r>
          </w:p>
        </w:tc>
        <w:tc>
          <w:tcPr>
            <w:tcW w:w="2337" w:type="dxa"/>
          </w:tcPr>
          <w:p w14:paraId="63996A8C" w14:textId="77777777" w:rsidR="00664034" w:rsidRPr="00B34F9B" w:rsidRDefault="00664034" w:rsidP="00725E58">
            <w:pPr>
              <w:contextualSpacing/>
            </w:pPr>
            <w:r w:rsidRPr="00B34F9B">
              <w:t>0.3908</w:t>
            </w:r>
          </w:p>
          <w:p w14:paraId="0F99580D" w14:textId="77777777" w:rsidR="00664034" w:rsidRPr="00B34F9B" w:rsidRDefault="00664034" w:rsidP="00725E58">
            <w:pPr>
              <w:contextualSpacing/>
            </w:pPr>
            <w:r w:rsidRPr="00B34F9B">
              <w:t>(0.332)</w:t>
            </w:r>
          </w:p>
        </w:tc>
        <w:tc>
          <w:tcPr>
            <w:tcW w:w="2338" w:type="dxa"/>
          </w:tcPr>
          <w:p w14:paraId="08D3A060" w14:textId="77777777" w:rsidR="00664034" w:rsidRPr="00B34F9B" w:rsidRDefault="00664034" w:rsidP="00725E58">
            <w:pPr>
              <w:contextualSpacing/>
            </w:pPr>
            <w:r w:rsidRPr="00B34F9B">
              <w:t>0.587</w:t>
            </w:r>
          </w:p>
          <w:p w14:paraId="39BC3873" w14:textId="77777777" w:rsidR="00664034" w:rsidRPr="00B34F9B" w:rsidRDefault="00664034" w:rsidP="00725E58">
            <w:pPr>
              <w:contextualSpacing/>
            </w:pPr>
            <w:r w:rsidRPr="00B34F9B">
              <w:t>(0.323)</w:t>
            </w:r>
          </w:p>
        </w:tc>
        <w:tc>
          <w:tcPr>
            <w:tcW w:w="2246" w:type="dxa"/>
          </w:tcPr>
          <w:p w14:paraId="04CE68C0" w14:textId="77777777" w:rsidR="00664034" w:rsidRPr="00B34F9B" w:rsidRDefault="00664034" w:rsidP="00725E58">
            <w:pPr>
              <w:contextualSpacing/>
            </w:pPr>
            <w:r w:rsidRPr="00B34F9B">
              <w:t>0.0014</w:t>
            </w:r>
          </w:p>
        </w:tc>
      </w:tr>
      <w:tr w:rsidR="00664034" w:rsidRPr="00B34F9B" w14:paraId="2EB2AC02" w14:textId="77777777" w:rsidTr="00725E58">
        <w:trPr>
          <w:trHeight w:val="357"/>
        </w:trPr>
        <w:tc>
          <w:tcPr>
            <w:tcW w:w="2794" w:type="dxa"/>
          </w:tcPr>
          <w:p w14:paraId="61D76109" w14:textId="77777777" w:rsidR="00664034" w:rsidRPr="00B34F9B" w:rsidRDefault="00664034" w:rsidP="00725E58">
            <w:pPr>
              <w:contextualSpacing/>
            </w:pPr>
            <w:proofErr w:type="gramStart"/>
            <w:r w:rsidRPr="00B34F9B">
              <w:t>Man</w:t>
            </w:r>
            <w:proofErr w:type="gramEnd"/>
            <w:r w:rsidRPr="00B34F9B">
              <w:t xml:space="preserve"> Anti-Abortion</w:t>
            </w:r>
          </w:p>
        </w:tc>
        <w:tc>
          <w:tcPr>
            <w:tcW w:w="2337" w:type="dxa"/>
          </w:tcPr>
          <w:p w14:paraId="1EB27282" w14:textId="77777777" w:rsidR="00664034" w:rsidRPr="00B34F9B" w:rsidRDefault="00664034" w:rsidP="00725E58">
            <w:pPr>
              <w:contextualSpacing/>
            </w:pPr>
            <w:r w:rsidRPr="00B34F9B">
              <w:t>0.402</w:t>
            </w:r>
          </w:p>
          <w:p w14:paraId="3EDFAFB5" w14:textId="77777777" w:rsidR="00664034" w:rsidRPr="00B34F9B" w:rsidRDefault="00664034" w:rsidP="00725E58">
            <w:pPr>
              <w:contextualSpacing/>
            </w:pPr>
            <w:r w:rsidRPr="00B34F9B">
              <w:t>(0.338)</w:t>
            </w:r>
          </w:p>
        </w:tc>
        <w:tc>
          <w:tcPr>
            <w:tcW w:w="2338" w:type="dxa"/>
          </w:tcPr>
          <w:p w14:paraId="26647B5C" w14:textId="77777777" w:rsidR="00664034" w:rsidRPr="00B34F9B" w:rsidRDefault="00664034" w:rsidP="00725E58">
            <w:pPr>
              <w:contextualSpacing/>
            </w:pPr>
            <w:r w:rsidRPr="00B34F9B">
              <w:t>0.656</w:t>
            </w:r>
          </w:p>
          <w:p w14:paraId="77DD52A2" w14:textId="77777777" w:rsidR="00664034" w:rsidRPr="00B34F9B" w:rsidRDefault="00664034" w:rsidP="00725E58">
            <w:pPr>
              <w:contextualSpacing/>
            </w:pPr>
            <w:r w:rsidRPr="00B34F9B">
              <w:t>(0.318)</w:t>
            </w:r>
          </w:p>
        </w:tc>
        <w:tc>
          <w:tcPr>
            <w:tcW w:w="2246" w:type="dxa"/>
          </w:tcPr>
          <w:p w14:paraId="00B8055F" w14:textId="77777777" w:rsidR="00664034" w:rsidRPr="00B34F9B" w:rsidRDefault="00664034" w:rsidP="00725E58">
            <w:pPr>
              <w:contextualSpacing/>
            </w:pPr>
            <w:r w:rsidRPr="00B34F9B">
              <w:t>0.0001</w:t>
            </w:r>
          </w:p>
        </w:tc>
      </w:tr>
      <w:tr w:rsidR="00664034" w:rsidRPr="00B34F9B" w14:paraId="51F2C47C" w14:textId="77777777" w:rsidTr="00725E58">
        <w:trPr>
          <w:trHeight w:val="357"/>
        </w:trPr>
        <w:tc>
          <w:tcPr>
            <w:tcW w:w="2794" w:type="dxa"/>
          </w:tcPr>
          <w:p w14:paraId="177D9FCC" w14:textId="77777777" w:rsidR="00664034" w:rsidRPr="00B34F9B" w:rsidRDefault="00664034" w:rsidP="00725E58">
            <w:pPr>
              <w:contextualSpacing/>
            </w:pPr>
            <w:r w:rsidRPr="00B34F9B">
              <w:t>p-value</w:t>
            </w:r>
          </w:p>
        </w:tc>
        <w:tc>
          <w:tcPr>
            <w:tcW w:w="2337" w:type="dxa"/>
          </w:tcPr>
          <w:p w14:paraId="496816A2" w14:textId="77777777" w:rsidR="00664034" w:rsidRPr="00B34F9B" w:rsidRDefault="00664034" w:rsidP="00725E58">
            <w:pPr>
              <w:contextualSpacing/>
            </w:pPr>
            <w:r w:rsidRPr="00B34F9B">
              <w:t>0.8403</w:t>
            </w:r>
          </w:p>
        </w:tc>
        <w:tc>
          <w:tcPr>
            <w:tcW w:w="2338" w:type="dxa"/>
          </w:tcPr>
          <w:p w14:paraId="39392BEB" w14:textId="77777777" w:rsidR="00664034" w:rsidRPr="00B34F9B" w:rsidRDefault="00664034" w:rsidP="00725E58">
            <w:pPr>
              <w:contextualSpacing/>
            </w:pPr>
            <w:r w:rsidRPr="00B34F9B">
              <w:t>0.2850</w:t>
            </w:r>
          </w:p>
        </w:tc>
        <w:tc>
          <w:tcPr>
            <w:tcW w:w="2246" w:type="dxa"/>
          </w:tcPr>
          <w:p w14:paraId="6156972F" w14:textId="77777777" w:rsidR="00664034" w:rsidRPr="00B34F9B" w:rsidRDefault="00664034" w:rsidP="00725E58">
            <w:pPr>
              <w:contextualSpacing/>
            </w:pPr>
          </w:p>
        </w:tc>
      </w:tr>
      <w:tr w:rsidR="00664034" w:rsidRPr="00B34F9B" w14:paraId="6D7A38EE" w14:textId="77777777" w:rsidTr="00725E58">
        <w:trPr>
          <w:trHeight w:val="357"/>
        </w:trPr>
        <w:tc>
          <w:tcPr>
            <w:tcW w:w="9715" w:type="dxa"/>
            <w:gridSpan w:val="4"/>
          </w:tcPr>
          <w:p w14:paraId="69689DCA" w14:textId="77777777" w:rsidR="00664034" w:rsidRPr="00B34F9B" w:rsidRDefault="00664034" w:rsidP="00725E58">
            <w:pPr>
              <w:contextualSpacing/>
              <w:rPr>
                <w:b/>
                <w:bCs/>
              </w:rPr>
            </w:pPr>
            <w:r w:rsidRPr="00B34F9B">
              <w:rPr>
                <w:b/>
                <w:bCs/>
              </w:rPr>
              <w:t>Vote</w:t>
            </w:r>
          </w:p>
        </w:tc>
      </w:tr>
      <w:tr w:rsidR="00664034" w:rsidRPr="00B34F9B" w14:paraId="511BA61D" w14:textId="77777777" w:rsidTr="00725E58">
        <w:trPr>
          <w:trHeight w:val="357"/>
        </w:trPr>
        <w:tc>
          <w:tcPr>
            <w:tcW w:w="2794" w:type="dxa"/>
          </w:tcPr>
          <w:p w14:paraId="04E6E78B" w14:textId="77777777" w:rsidR="00664034" w:rsidRPr="00B34F9B" w:rsidRDefault="00664034" w:rsidP="00725E58">
            <w:pPr>
              <w:contextualSpacing/>
            </w:pPr>
          </w:p>
        </w:tc>
        <w:tc>
          <w:tcPr>
            <w:tcW w:w="2337" w:type="dxa"/>
          </w:tcPr>
          <w:p w14:paraId="294D7452" w14:textId="77777777" w:rsidR="00664034" w:rsidRPr="00B34F9B" w:rsidRDefault="00664034" w:rsidP="00725E58">
            <w:pPr>
              <w:contextualSpacing/>
              <w:rPr>
                <w:b/>
                <w:bCs/>
              </w:rPr>
            </w:pPr>
            <w:r w:rsidRPr="00B34F9B">
              <w:rPr>
                <w:b/>
                <w:bCs/>
              </w:rPr>
              <w:t>Democrats</w:t>
            </w:r>
          </w:p>
        </w:tc>
        <w:tc>
          <w:tcPr>
            <w:tcW w:w="2338" w:type="dxa"/>
          </w:tcPr>
          <w:p w14:paraId="1B7449CE" w14:textId="77777777" w:rsidR="00664034" w:rsidRPr="00B34F9B" w:rsidRDefault="00664034" w:rsidP="00725E58">
            <w:pPr>
              <w:contextualSpacing/>
              <w:rPr>
                <w:b/>
                <w:bCs/>
              </w:rPr>
            </w:pPr>
            <w:r w:rsidRPr="00B34F9B">
              <w:rPr>
                <w:b/>
                <w:bCs/>
              </w:rPr>
              <w:t>Republicans</w:t>
            </w:r>
          </w:p>
        </w:tc>
        <w:tc>
          <w:tcPr>
            <w:tcW w:w="2246" w:type="dxa"/>
          </w:tcPr>
          <w:p w14:paraId="57401969" w14:textId="77777777" w:rsidR="00664034" w:rsidRPr="00B34F9B" w:rsidRDefault="00664034" w:rsidP="00725E58">
            <w:pPr>
              <w:contextualSpacing/>
              <w:rPr>
                <w:b/>
                <w:bCs/>
              </w:rPr>
            </w:pPr>
            <w:r w:rsidRPr="00B34F9B">
              <w:rPr>
                <w:b/>
                <w:bCs/>
              </w:rPr>
              <w:t>p-value</w:t>
            </w:r>
          </w:p>
        </w:tc>
      </w:tr>
      <w:tr w:rsidR="00664034" w:rsidRPr="00B34F9B" w14:paraId="4790CA2B" w14:textId="77777777" w:rsidTr="00725E58">
        <w:trPr>
          <w:trHeight w:val="357"/>
        </w:trPr>
        <w:tc>
          <w:tcPr>
            <w:tcW w:w="2794" w:type="dxa"/>
          </w:tcPr>
          <w:p w14:paraId="2CC07FA0" w14:textId="77777777" w:rsidR="00664034" w:rsidRPr="00B34F9B" w:rsidRDefault="00664034" w:rsidP="00725E58">
            <w:pPr>
              <w:contextualSpacing/>
            </w:pPr>
            <w:r w:rsidRPr="00B34F9B">
              <w:t>Woman Pro-Abortion</w:t>
            </w:r>
          </w:p>
        </w:tc>
        <w:tc>
          <w:tcPr>
            <w:tcW w:w="2337" w:type="dxa"/>
          </w:tcPr>
          <w:p w14:paraId="6FECF5D6" w14:textId="77777777" w:rsidR="00664034" w:rsidRPr="00B34F9B" w:rsidRDefault="00664034" w:rsidP="00725E58">
            <w:pPr>
              <w:contextualSpacing/>
            </w:pPr>
            <w:r w:rsidRPr="00B34F9B">
              <w:t>0.689</w:t>
            </w:r>
          </w:p>
          <w:p w14:paraId="70A01557" w14:textId="77777777" w:rsidR="00664034" w:rsidRPr="00B34F9B" w:rsidRDefault="00664034" w:rsidP="00725E58">
            <w:pPr>
              <w:contextualSpacing/>
            </w:pPr>
            <w:r w:rsidRPr="00B34F9B">
              <w:t>(0.259)</w:t>
            </w:r>
          </w:p>
        </w:tc>
        <w:tc>
          <w:tcPr>
            <w:tcW w:w="2338" w:type="dxa"/>
          </w:tcPr>
          <w:p w14:paraId="485F9B86" w14:textId="77777777" w:rsidR="00664034" w:rsidRPr="00B34F9B" w:rsidRDefault="00664034" w:rsidP="00725E58">
            <w:pPr>
              <w:contextualSpacing/>
            </w:pPr>
            <w:r w:rsidRPr="00B34F9B">
              <w:t>0.302</w:t>
            </w:r>
          </w:p>
          <w:p w14:paraId="16DE3355" w14:textId="77777777" w:rsidR="00664034" w:rsidRPr="00B34F9B" w:rsidRDefault="00664034" w:rsidP="00725E58">
            <w:pPr>
              <w:contextualSpacing/>
            </w:pPr>
            <w:r w:rsidRPr="00B34F9B">
              <w:t>(0.287)</w:t>
            </w:r>
          </w:p>
        </w:tc>
        <w:tc>
          <w:tcPr>
            <w:tcW w:w="2246" w:type="dxa"/>
          </w:tcPr>
          <w:p w14:paraId="6563FA93" w14:textId="77777777" w:rsidR="00664034" w:rsidRPr="00B34F9B" w:rsidRDefault="00664034" w:rsidP="00725E58">
            <w:pPr>
              <w:contextualSpacing/>
            </w:pPr>
            <w:r w:rsidRPr="00B34F9B">
              <w:t>0.0001</w:t>
            </w:r>
          </w:p>
        </w:tc>
      </w:tr>
      <w:tr w:rsidR="00664034" w:rsidRPr="00B34F9B" w14:paraId="25DBB60A" w14:textId="77777777" w:rsidTr="00725E58">
        <w:trPr>
          <w:trHeight w:val="357"/>
        </w:trPr>
        <w:tc>
          <w:tcPr>
            <w:tcW w:w="2794" w:type="dxa"/>
          </w:tcPr>
          <w:p w14:paraId="18A8BBA0" w14:textId="77777777" w:rsidR="00664034" w:rsidRPr="00B34F9B" w:rsidRDefault="00664034" w:rsidP="00725E58">
            <w:pPr>
              <w:contextualSpacing/>
            </w:pPr>
            <w:r w:rsidRPr="00B34F9B">
              <w:t>Man Pro-Abortion</w:t>
            </w:r>
          </w:p>
        </w:tc>
        <w:tc>
          <w:tcPr>
            <w:tcW w:w="2337" w:type="dxa"/>
          </w:tcPr>
          <w:p w14:paraId="1C32A119" w14:textId="77777777" w:rsidR="00664034" w:rsidRPr="00B34F9B" w:rsidRDefault="00664034" w:rsidP="00725E58">
            <w:pPr>
              <w:contextualSpacing/>
            </w:pPr>
            <w:r w:rsidRPr="00B34F9B">
              <w:t>0.631</w:t>
            </w:r>
          </w:p>
          <w:p w14:paraId="5D5B09DB" w14:textId="77777777" w:rsidR="00664034" w:rsidRPr="00B34F9B" w:rsidRDefault="00664034" w:rsidP="00725E58">
            <w:pPr>
              <w:contextualSpacing/>
            </w:pPr>
            <w:r w:rsidRPr="00B34F9B">
              <w:t>(0.305)</w:t>
            </w:r>
          </w:p>
        </w:tc>
        <w:tc>
          <w:tcPr>
            <w:tcW w:w="2338" w:type="dxa"/>
          </w:tcPr>
          <w:p w14:paraId="0896053B" w14:textId="77777777" w:rsidR="00664034" w:rsidRPr="00B34F9B" w:rsidRDefault="00664034" w:rsidP="00725E58">
            <w:pPr>
              <w:contextualSpacing/>
            </w:pPr>
            <w:r w:rsidRPr="00B34F9B">
              <w:t>0.401</w:t>
            </w:r>
          </w:p>
          <w:p w14:paraId="7E5366C5" w14:textId="77777777" w:rsidR="00664034" w:rsidRPr="00B34F9B" w:rsidRDefault="00664034" w:rsidP="00725E58">
            <w:pPr>
              <w:contextualSpacing/>
            </w:pPr>
            <w:r w:rsidRPr="00B34F9B">
              <w:t>(0.340)</w:t>
            </w:r>
          </w:p>
        </w:tc>
        <w:tc>
          <w:tcPr>
            <w:tcW w:w="2246" w:type="dxa"/>
          </w:tcPr>
          <w:p w14:paraId="609A9890" w14:textId="77777777" w:rsidR="00664034" w:rsidRPr="00B34F9B" w:rsidRDefault="00664034" w:rsidP="00725E58">
            <w:pPr>
              <w:contextualSpacing/>
            </w:pPr>
            <w:r w:rsidRPr="00B34F9B">
              <w:t>0.002</w:t>
            </w:r>
          </w:p>
        </w:tc>
      </w:tr>
      <w:tr w:rsidR="00664034" w:rsidRPr="00B34F9B" w14:paraId="70313D2A" w14:textId="77777777" w:rsidTr="00725E58">
        <w:trPr>
          <w:trHeight w:val="357"/>
        </w:trPr>
        <w:tc>
          <w:tcPr>
            <w:tcW w:w="2794" w:type="dxa"/>
          </w:tcPr>
          <w:p w14:paraId="78E35C6B" w14:textId="77777777" w:rsidR="00664034" w:rsidRPr="00B34F9B" w:rsidRDefault="00664034" w:rsidP="00725E58">
            <w:pPr>
              <w:contextualSpacing/>
            </w:pPr>
            <w:r w:rsidRPr="00B34F9B">
              <w:t>p-value</w:t>
            </w:r>
          </w:p>
        </w:tc>
        <w:tc>
          <w:tcPr>
            <w:tcW w:w="2337" w:type="dxa"/>
          </w:tcPr>
          <w:p w14:paraId="455D7D51" w14:textId="77777777" w:rsidR="00664034" w:rsidRPr="00B34F9B" w:rsidRDefault="00664034" w:rsidP="00725E58">
            <w:pPr>
              <w:contextualSpacing/>
            </w:pPr>
            <w:r w:rsidRPr="00B34F9B">
              <w:t>0.2106</w:t>
            </w:r>
          </w:p>
        </w:tc>
        <w:tc>
          <w:tcPr>
            <w:tcW w:w="2338" w:type="dxa"/>
          </w:tcPr>
          <w:p w14:paraId="2E9D5D6D" w14:textId="77777777" w:rsidR="00664034" w:rsidRPr="00B34F9B" w:rsidRDefault="00664034" w:rsidP="00725E58">
            <w:pPr>
              <w:contextualSpacing/>
            </w:pPr>
            <w:r w:rsidRPr="00B34F9B">
              <w:t>0.1126</w:t>
            </w:r>
          </w:p>
        </w:tc>
        <w:tc>
          <w:tcPr>
            <w:tcW w:w="2246" w:type="dxa"/>
          </w:tcPr>
          <w:p w14:paraId="6615DFA2" w14:textId="77777777" w:rsidR="00664034" w:rsidRPr="00B34F9B" w:rsidRDefault="00664034" w:rsidP="00725E58">
            <w:pPr>
              <w:contextualSpacing/>
            </w:pPr>
          </w:p>
        </w:tc>
      </w:tr>
      <w:tr w:rsidR="00664034" w:rsidRPr="00B34F9B" w14:paraId="2C2ED810" w14:textId="77777777" w:rsidTr="00725E58">
        <w:trPr>
          <w:trHeight w:val="357"/>
        </w:trPr>
        <w:tc>
          <w:tcPr>
            <w:tcW w:w="2794" w:type="dxa"/>
          </w:tcPr>
          <w:p w14:paraId="2C046301" w14:textId="77777777" w:rsidR="00664034" w:rsidRPr="00B34F9B" w:rsidRDefault="00664034" w:rsidP="00725E58">
            <w:pPr>
              <w:contextualSpacing/>
            </w:pPr>
          </w:p>
        </w:tc>
        <w:tc>
          <w:tcPr>
            <w:tcW w:w="2337" w:type="dxa"/>
          </w:tcPr>
          <w:p w14:paraId="3F56E2AC" w14:textId="77777777" w:rsidR="00664034" w:rsidRPr="00B34F9B" w:rsidRDefault="00664034" w:rsidP="00725E58">
            <w:pPr>
              <w:contextualSpacing/>
              <w:rPr>
                <w:b/>
                <w:bCs/>
              </w:rPr>
            </w:pPr>
            <w:r w:rsidRPr="00B34F9B">
              <w:rPr>
                <w:b/>
                <w:bCs/>
              </w:rPr>
              <w:t>Democrats</w:t>
            </w:r>
          </w:p>
        </w:tc>
        <w:tc>
          <w:tcPr>
            <w:tcW w:w="2338" w:type="dxa"/>
          </w:tcPr>
          <w:p w14:paraId="0342BB00" w14:textId="77777777" w:rsidR="00664034" w:rsidRPr="00B34F9B" w:rsidRDefault="00664034" w:rsidP="00725E58">
            <w:pPr>
              <w:contextualSpacing/>
              <w:rPr>
                <w:b/>
                <w:bCs/>
              </w:rPr>
            </w:pPr>
            <w:r w:rsidRPr="00B34F9B">
              <w:rPr>
                <w:b/>
                <w:bCs/>
              </w:rPr>
              <w:t>Republicans</w:t>
            </w:r>
          </w:p>
        </w:tc>
        <w:tc>
          <w:tcPr>
            <w:tcW w:w="2246" w:type="dxa"/>
          </w:tcPr>
          <w:p w14:paraId="320CB2A9" w14:textId="77777777" w:rsidR="00664034" w:rsidRPr="00B34F9B" w:rsidRDefault="00664034" w:rsidP="00725E58">
            <w:pPr>
              <w:contextualSpacing/>
              <w:rPr>
                <w:b/>
                <w:bCs/>
              </w:rPr>
            </w:pPr>
            <w:r w:rsidRPr="00B34F9B">
              <w:rPr>
                <w:b/>
                <w:bCs/>
              </w:rPr>
              <w:t>p-value</w:t>
            </w:r>
          </w:p>
        </w:tc>
      </w:tr>
      <w:tr w:rsidR="00664034" w:rsidRPr="00B34F9B" w14:paraId="7BC236E6" w14:textId="77777777" w:rsidTr="00725E58">
        <w:trPr>
          <w:trHeight w:val="357"/>
        </w:trPr>
        <w:tc>
          <w:tcPr>
            <w:tcW w:w="2794" w:type="dxa"/>
          </w:tcPr>
          <w:p w14:paraId="1C23A00D" w14:textId="77777777" w:rsidR="00664034" w:rsidRPr="00B34F9B" w:rsidRDefault="00664034" w:rsidP="00725E58">
            <w:pPr>
              <w:contextualSpacing/>
            </w:pPr>
            <w:r w:rsidRPr="00B34F9B">
              <w:t>Woman Anti-Abortion</w:t>
            </w:r>
          </w:p>
        </w:tc>
        <w:tc>
          <w:tcPr>
            <w:tcW w:w="2337" w:type="dxa"/>
          </w:tcPr>
          <w:p w14:paraId="1DBFDC14" w14:textId="77777777" w:rsidR="00664034" w:rsidRPr="00B34F9B" w:rsidRDefault="00664034" w:rsidP="00725E58">
            <w:pPr>
              <w:contextualSpacing/>
            </w:pPr>
            <w:r w:rsidRPr="00B34F9B">
              <w:t>0.391</w:t>
            </w:r>
          </w:p>
          <w:p w14:paraId="646ABE6F" w14:textId="77777777" w:rsidR="00664034" w:rsidRPr="00B34F9B" w:rsidRDefault="00664034" w:rsidP="00725E58">
            <w:pPr>
              <w:contextualSpacing/>
            </w:pPr>
            <w:r w:rsidRPr="00B34F9B">
              <w:t>(0.361)</w:t>
            </w:r>
          </w:p>
        </w:tc>
        <w:tc>
          <w:tcPr>
            <w:tcW w:w="2338" w:type="dxa"/>
          </w:tcPr>
          <w:p w14:paraId="6E1899FD" w14:textId="77777777" w:rsidR="00664034" w:rsidRPr="00B34F9B" w:rsidRDefault="00664034" w:rsidP="00725E58">
            <w:pPr>
              <w:contextualSpacing/>
            </w:pPr>
            <w:r w:rsidRPr="00B34F9B">
              <w:t>0.54</w:t>
            </w:r>
          </w:p>
          <w:p w14:paraId="40D86DCE" w14:textId="77777777" w:rsidR="00664034" w:rsidRPr="00B34F9B" w:rsidRDefault="00664034" w:rsidP="00725E58">
            <w:pPr>
              <w:contextualSpacing/>
            </w:pPr>
            <w:r w:rsidRPr="00B34F9B">
              <w:t>(0.349)</w:t>
            </w:r>
          </w:p>
        </w:tc>
        <w:tc>
          <w:tcPr>
            <w:tcW w:w="2246" w:type="dxa"/>
          </w:tcPr>
          <w:p w14:paraId="49F94B15" w14:textId="77777777" w:rsidR="00664034" w:rsidRPr="00B34F9B" w:rsidRDefault="00664034" w:rsidP="00725E58">
            <w:pPr>
              <w:contextualSpacing/>
            </w:pPr>
            <w:r w:rsidRPr="00B34F9B">
              <w:t>0.0238</w:t>
            </w:r>
          </w:p>
        </w:tc>
      </w:tr>
      <w:tr w:rsidR="00664034" w:rsidRPr="00B34F9B" w14:paraId="115D5F00" w14:textId="77777777" w:rsidTr="00725E58">
        <w:trPr>
          <w:trHeight w:val="67"/>
        </w:trPr>
        <w:tc>
          <w:tcPr>
            <w:tcW w:w="2794" w:type="dxa"/>
          </w:tcPr>
          <w:p w14:paraId="64C10053" w14:textId="77777777" w:rsidR="00664034" w:rsidRPr="00B34F9B" w:rsidRDefault="00664034" w:rsidP="00725E58">
            <w:pPr>
              <w:contextualSpacing/>
            </w:pPr>
            <w:proofErr w:type="gramStart"/>
            <w:r w:rsidRPr="00B34F9B">
              <w:t>Man</w:t>
            </w:r>
            <w:proofErr w:type="gramEnd"/>
            <w:r w:rsidRPr="00B34F9B">
              <w:t xml:space="preserve"> Anti-Abortion</w:t>
            </w:r>
          </w:p>
        </w:tc>
        <w:tc>
          <w:tcPr>
            <w:tcW w:w="2337" w:type="dxa"/>
          </w:tcPr>
          <w:p w14:paraId="5B366A36" w14:textId="77777777" w:rsidR="00664034" w:rsidRPr="00B34F9B" w:rsidRDefault="00664034" w:rsidP="00725E58">
            <w:pPr>
              <w:contextualSpacing/>
            </w:pPr>
            <w:r w:rsidRPr="00B34F9B">
              <w:t>0.411</w:t>
            </w:r>
          </w:p>
          <w:p w14:paraId="51956F56" w14:textId="77777777" w:rsidR="00664034" w:rsidRPr="00B34F9B" w:rsidRDefault="00664034" w:rsidP="00725E58">
            <w:pPr>
              <w:contextualSpacing/>
            </w:pPr>
            <w:r w:rsidRPr="00B34F9B">
              <w:t>(0.336)</w:t>
            </w:r>
          </w:p>
        </w:tc>
        <w:tc>
          <w:tcPr>
            <w:tcW w:w="2338" w:type="dxa"/>
          </w:tcPr>
          <w:p w14:paraId="6CDD0849" w14:textId="77777777" w:rsidR="00664034" w:rsidRPr="00B34F9B" w:rsidRDefault="00664034" w:rsidP="00725E58">
            <w:pPr>
              <w:contextualSpacing/>
            </w:pPr>
            <w:r w:rsidRPr="00B34F9B">
              <w:t>0.660</w:t>
            </w:r>
          </w:p>
          <w:p w14:paraId="7693D4BF" w14:textId="77777777" w:rsidR="00664034" w:rsidRPr="00B34F9B" w:rsidRDefault="00664034" w:rsidP="00725E58">
            <w:pPr>
              <w:contextualSpacing/>
            </w:pPr>
            <w:r w:rsidRPr="00B34F9B">
              <w:t>(0.350)</w:t>
            </w:r>
          </w:p>
        </w:tc>
        <w:tc>
          <w:tcPr>
            <w:tcW w:w="2246" w:type="dxa"/>
          </w:tcPr>
          <w:p w14:paraId="2055A9BC" w14:textId="77777777" w:rsidR="00664034" w:rsidRPr="00B34F9B" w:rsidRDefault="00664034" w:rsidP="00725E58">
            <w:pPr>
              <w:contextualSpacing/>
            </w:pPr>
            <w:r w:rsidRPr="00B34F9B">
              <w:t>0.0001</w:t>
            </w:r>
          </w:p>
        </w:tc>
      </w:tr>
      <w:tr w:rsidR="00664034" w:rsidRPr="00B34F9B" w14:paraId="6F998190" w14:textId="77777777" w:rsidTr="00725E58">
        <w:trPr>
          <w:trHeight w:val="357"/>
        </w:trPr>
        <w:tc>
          <w:tcPr>
            <w:tcW w:w="2794" w:type="dxa"/>
          </w:tcPr>
          <w:p w14:paraId="46124456" w14:textId="77777777" w:rsidR="00664034" w:rsidRPr="00B34F9B" w:rsidRDefault="00664034" w:rsidP="00725E58">
            <w:pPr>
              <w:contextualSpacing/>
            </w:pPr>
            <w:r w:rsidRPr="00B34F9B">
              <w:t>p-value</w:t>
            </w:r>
          </w:p>
        </w:tc>
        <w:tc>
          <w:tcPr>
            <w:tcW w:w="2337" w:type="dxa"/>
          </w:tcPr>
          <w:p w14:paraId="45D48011" w14:textId="77777777" w:rsidR="00664034" w:rsidRPr="00B34F9B" w:rsidRDefault="00664034" w:rsidP="00725E58">
            <w:pPr>
              <w:contextualSpacing/>
            </w:pPr>
            <w:r w:rsidRPr="00B34F9B">
              <w:t xml:space="preserve">0.7297  </w:t>
            </w:r>
          </w:p>
        </w:tc>
        <w:tc>
          <w:tcPr>
            <w:tcW w:w="2338" w:type="dxa"/>
          </w:tcPr>
          <w:p w14:paraId="0441EA71" w14:textId="77777777" w:rsidR="00664034" w:rsidRPr="00B34F9B" w:rsidRDefault="00664034" w:rsidP="00725E58">
            <w:pPr>
              <w:contextualSpacing/>
            </w:pPr>
            <w:r w:rsidRPr="00B34F9B">
              <w:t>0.0872</w:t>
            </w:r>
          </w:p>
        </w:tc>
        <w:tc>
          <w:tcPr>
            <w:tcW w:w="2246" w:type="dxa"/>
          </w:tcPr>
          <w:p w14:paraId="6FCB917E" w14:textId="77777777" w:rsidR="00664034" w:rsidRPr="00B34F9B" w:rsidRDefault="00664034" w:rsidP="00725E58">
            <w:pPr>
              <w:contextualSpacing/>
            </w:pPr>
          </w:p>
        </w:tc>
      </w:tr>
    </w:tbl>
    <w:p w14:paraId="5F523246" w14:textId="60226F8B" w:rsidR="007B0BC2" w:rsidRDefault="007B0BC2"/>
    <w:p w14:paraId="3A8A1DF2" w14:textId="77777777" w:rsidR="009F5CFB" w:rsidRDefault="009F5CFB"/>
    <w:tbl>
      <w:tblPr>
        <w:tblStyle w:val="TableGrid"/>
        <w:tblW w:w="9715" w:type="dxa"/>
        <w:tblLook w:val="04A0" w:firstRow="1" w:lastRow="0" w:firstColumn="1" w:lastColumn="0" w:noHBand="0" w:noVBand="1"/>
      </w:tblPr>
      <w:tblGrid>
        <w:gridCol w:w="2794"/>
        <w:gridCol w:w="2337"/>
        <w:gridCol w:w="2338"/>
        <w:gridCol w:w="2246"/>
      </w:tblGrid>
      <w:tr w:rsidR="009F5CFB" w:rsidRPr="00B34F9B" w14:paraId="53BA5597" w14:textId="77777777" w:rsidTr="00725E58">
        <w:tc>
          <w:tcPr>
            <w:tcW w:w="9715" w:type="dxa"/>
            <w:gridSpan w:val="4"/>
          </w:tcPr>
          <w:p w14:paraId="52B70EA9" w14:textId="5E390D59" w:rsidR="009F5CFB" w:rsidRPr="00B34F9B" w:rsidRDefault="009F5CFB" w:rsidP="00725E58">
            <w:pPr>
              <w:contextualSpacing/>
              <w:rPr>
                <w:b/>
                <w:bCs/>
              </w:rPr>
            </w:pPr>
            <w:r w:rsidRPr="00B34F9B">
              <w:rPr>
                <w:b/>
                <w:bCs/>
              </w:rPr>
              <w:t>Table A</w:t>
            </w:r>
            <w:r w:rsidR="007E6752">
              <w:rPr>
                <w:b/>
                <w:bCs/>
              </w:rPr>
              <w:t>7</w:t>
            </w:r>
            <w:r w:rsidRPr="00B34F9B">
              <w:rPr>
                <w:b/>
                <w:bCs/>
              </w:rPr>
              <w:t xml:space="preserve">: </w:t>
            </w:r>
            <w:r>
              <w:rPr>
                <w:b/>
                <w:bCs/>
              </w:rPr>
              <w:t>Abortion Study</w:t>
            </w:r>
            <w:r w:rsidRPr="00B34F9B">
              <w:rPr>
                <w:b/>
                <w:bCs/>
              </w:rPr>
              <w:t>: Differences across Participant Gender</w:t>
            </w:r>
          </w:p>
        </w:tc>
      </w:tr>
      <w:tr w:rsidR="009F5CFB" w:rsidRPr="00B34F9B" w14:paraId="75DDFA31" w14:textId="77777777" w:rsidTr="00725E58">
        <w:trPr>
          <w:trHeight w:val="357"/>
        </w:trPr>
        <w:tc>
          <w:tcPr>
            <w:tcW w:w="9715" w:type="dxa"/>
            <w:gridSpan w:val="4"/>
          </w:tcPr>
          <w:p w14:paraId="2E7266C9" w14:textId="77777777" w:rsidR="009F5CFB" w:rsidRPr="00B34F9B" w:rsidRDefault="009F5CFB" w:rsidP="00725E58">
            <w:pPr>
              <w:contextualSpacing/>
              <w:rPr>
                <w:b/>
                <w:bCs/>
              </w:rPr>
            </w:pPr>
            <w:r w:rsidRPr="00B34F9B">
              <w:rPr>
                <w:b/>
                <w:bCs/>
              </w:rPr>
              <w:t>Favorability</w:t>
            </w:r>
          </w:p>
        </w:tc>
      </w:tr>
      <w:tr w:rsidR="009F5CFB" w:rsidRPr="00B34F9B" w14:paraId="464403B1" w14:textId="77777777" w:rsidTr="00725E58">
        <w:trPr>
          <w:trHeight w:val="357"/>
        </w:trPr>
        <w:tc>
          <w:tcPr>
            <w:tcW w:w="2794" w:type="dxa"/>
          </w:tcPr>
          <w:p w14:paraId="5FD42D73" w14:textId="77777777" w:rsidR="009F5CFB" w:rsidRPr="00B34F9B" w:rsidRDefault="009F5CFB" w:rsidP="00725E58">
            <w:pPr>
              <w:contextualSpacing/>
            </w:pPr>
          </w:p>
        </w:tc>
        <w:tc>
          <w:tcPr>
            <w:tcW w:w="2337" w:type="dxa"/>
          </w:tcPr>
          <w:p w14:paraId="69E07429" w14:textId="77777777" w:rsidR="009F5CFB" w:rsidRPr="00B34F9B" w:rsidRDefault="009F5CFB" w:rsidP="00725E58">
            <w:pPr>
              <w:contextualSpacing/>
              <w:rPr>
                <w:b/>
                <w:bCs/>
              </w:rPr>
            </w:pPr>
            <w:r w:rsidRPr="00B34F9B">
              <w:rPr>
                <w:b/>
                <w:bCs/>
              </w:rPr>
              <w:t>Women</w:t>
            </w:r>
          </w:p>
        </w:tc>
        <w:tc>
          <w:tcPr>
            <w:tcW w:w="2338" w:type="dxa"/>
          </w:tcPr>
          <w:p w14:paraId="62D52B80" w14:textId="77777777" w:rsidR="009F5CFB" w:rsidRPr="00B34F9B" w:rsidRDefault="009F5CFB" w:rsidP="00725E58">
            <w:pPr>
              <w:contextualSpacing/>
              <w:rPr>
                <w:b/>
                <w:bCs/>
              </w:rPr>
            </w:pPr>
            <w:r w:rsidRPr="00B34F9B">
              <w:rPr>
                <w:b/>
                <w:bCs/>
              </w:rPr>
              <w:t>Men</w:t>
            </w:r>
          </w:p>
        </w:tc>
        <w:tc>
          <w:tcPr>
            <w:tcW w:w="2246" w:type="dxa"/>
          </w:tcPr>
          <w:p w14:paraId="26F2A8D7" w14:textId="77777777" w:rsidR="009F5CFB" w:rsidRPr="00B34F9B" w:rsidRDefault="009F5CFB" w:rsidP="00725E58">
            <w:pPr>
              <w:contextualSpacing/>
              <w:rPr>
                <w:b/>
                <w:bCs/>
              </w:rPr>
            </w:pPr>
            <w:r w:rsidRPr="00B34F9B">
              <w:rPr>
                <w:b/>
                <w:bCs/>
              </w:rPr>
              <w:t>p-value</w:t>
            </w:r>
          </w:p>
        </w:tc>
      </w:tr>
      <w:tr w:rsidR="009F5CFB" w:rsidRPr="00B34F9B" w14:paraId="4AA4AE4D" w14:textId="77777777" w:rsidTr="00725E58">
        <w:trPr>
          <w:trHeight w:val="357"/>
        </w:trPr>
        <w:tc>
          <w:tcPr>
            <w:tcW w:w="2794" w:type="dxa"/>
          </w:tcPr>
          <w:p w14:paraId="3A4E70FF" w14:textId="77777777" w:rsidR="009F5CFB" w:rsidRPr="00B34F9B" w:rsidRDefault="009F5CFB" w:rsidP="00725E58">
            <w:pPr>
              <w:contextualSpacing/>
            </w:pPr>
            <w:r w:rsidRPr="00B34F9B">
              <w:t>Woman Pro-Abortion</w:t>
            </w:r>
          </w:p>
        </w:tc>
        <w:tc>
          <w:tcPr>
            <w:tcW w:w="2337" w:type="dxa"/>
          </w:tcPr>
          <w:p w14:paraId="6E51BC5A" w14:textId="77777777" w:rsidR="009F5CFB" w:rsidRPr="00B34F9B" w:rsidRDefault="009F5CFB" w:rsidP="00725E58">
            <w:pPr>
              <w:contextualSpacing/>
            </w:pPr>
            <w:r w:rsidRPr="00B34F9B">
              <w:t>0.505</w:t>
            </w:r>
          </w:p>
          <w:p w14:paraId="50B3C11B" w14:textId="77777777" w:rsidR="009F5CFB" w:rsidRPr="00B34F9B" w:rsidRDefault="009F5CFB" w:rsidP="00725E58">
            <w:pPr>
              <w:contextualSpacing/>
            </w:pPr>
            <w:r w:rsidRPr="00B34F9B">
              <w:t>(0.309)</w:t>
            </w:r>
          </w:p>
        </w:tc>
        <w:tc>
          <w:tcPr>
            <w:tcW w:w="2338" w:type="dxa"/>
          </w:tcPr>
          <w:p w14:paraId="1B03FEC1" w14:textId="77777777" w:rsidR="009F5CFB" w:rsidRPr="00B34F9B" w:rsidRDefault="009F5CFB" w:rsidP="00725E58">
            <w:pPr>
              <w:contextualSpacing/>
            </w:pPr>
            <w:r w:rsidRPr="00B34F9B">
              <w:t>0.591</w:t>
            </w:r>
          </w:p>
          <w:p w14:paraId="0350F2B5" w14:textId="77777777" w:rsidR="009F5CFB" w:rsidRPr="00B34F9B" w:rsidRDefault="009F5CFB" w:rsidP="00725E58">
            <w:pPr>
              <w:contextualSpacing/>
            </w:pPr>
            <w:r w:rsidRPr="00B34F9B">
              <w:t>(0.290)</w:t>
            </w:r>
          </w:p>
        </w:tc>
        <w:tc>
          <w:tcPr>
            <w:tcW w:w="2246" w:type="dxa"/>
          </w:tcPr>
          <w:p w14:paraId="537BACE5" w14:textId="77777777" w:rsidR="009F5CFB" w:rsidRPr="00B34F9B" w:rsidRDefault="009F5CFB" w:rsidP="00725E58">
            <w:pPr>
              <w:contextualSpacing/>
            </w:pPr>
            <w:r w:rsidRPr="00B34F9B">
              <w:t>0.1082</w:t>
            </w:r>
          </w:p>
        </w:tc>
      </w:tr>
      <w:tr w:rsidR="009F5CFB" w:rsidRPr="00B34F9B" w14:paraId="0E1997C9" w14:textId="77777777" w:rsidTr="00725E58">
        <w:trPr>
          <w:trHeight w:val="357"/>
        </w:trPr>
        <w:tc>
          <w:tcPr>
            <w:tcW w:w="2794" w:type="dxa"/>
          </w:tcPr>
          <w:p w14:paraId="2ABF9A0A" w14:textId="77777777" w:rsidR="009F5CFB" w:rsidRPr="00B34F9B" w:rsidRDefault="009F5CFB" w:rsidP="00725E58">
            <w:pPr>
              <w:contextualSpacing/>
            </w:pPr>
            <w:r w:rsidRPr="00B34F9B">
              <w:t>Woman Anti-Abortion</w:t>
            </w:r>
          </w:p>
        </w:tc>
        <w:tc>
          <w:tcPr>
            <w:tcW w:w="2337" w:type="dxa"/>
          </w:tcPr>
          <w:p w14:paraId="138531D9" w14:textId="77777777" w:rsidR="009F5CFB" w:rsidRPr="00B34F9B" w:rsidRDefault="009F5CFB" w:rsidP="00725E58">
            <w:pPr>
              <w:contextualSpacing/>
            </w:pPr>
            <w:r w:rsidRPr="00B34F9B">
              <w:t>0.384</w:t>
            </w:r>
          </w:p>
          <w:p w14:paraId="77D61EDB" w14:textId="77777777" w:rsidR="009F5CFB" w:rsidRPr="00B34F9B" w:rsidRDefault="009F5CFB" w:rsidP="00725E58">
            <w:pPr>
              <w:contextualSpacing/>
            </w:pPr>
            <w:r w:rsidRPr="00B34F9B">
              <w:t>(0.328)</w:t>
            </w:r>
          </w:p>
        </w:tc>
        <w:tc>
          <w:tcPr>
            <w:tcW w:w="2338" w:type="dxa"/>
          </w:tcPr>
          <w:p w14:paraId="6C6AAD45" w14:textId="77777777" w:rsidR="009F5CFB" w:rsidRPr="00B34F9B" w:rsidRDefault="009F5CFB" w:rsidP="00725E58">
            <w:pPr>
              <w:contextualSpacing/>
            </w:pPr>
            <w:r w:rsidRPr="00B34F9B">
              <w:t>0.559</w:t>
            </w:r>
          </w:p>
          <w:p w14:paraId="538617B1" w14:textId="77777777" w:rsidR="009F5CFB" w:rsidRPr="00B34F9B" w:rsidRDefault="009F5CFB" w:rsidP="00725E58">
            <w:pPr>
              <w:contextualSpacing/>
            </w:pPr>
            <w:r w:rsidRPr="00B34F9B">
              <w:t>(0.339)</w:t>
            </w:r>
          </w:p>
        </w:tc>
        <w:tc>
          <w:tcPr>
            <w:tcW w:w="2246" w:type="dxa"/>
          </w:tcPr>
          <w:p w14:paraId="5A47C33B" w14:textId="77777777" w:rsidR="009F5CFB" w:rsidRPr="00B34F9B" w:rsidRDefault="009F5CFB" w:rsidP="00725E58">
            <w:pPr>
              <w:contextualSpacing/>
            </w:pPr>
            <w:r w:rsidRPr="00B34F9B">
              <w:t>0.0038</w:t>
            </w:r>
          </w:p>
        </w:tc>
      </w:tr>
      <w:tr w:rsidR="009F5CFB" w:rsidRPr="00B34F9B" w14:paraId="1B597F51" w14:textId="77777777" w:rsidTr="00725E58">
        <w:trPr>
          <w:trHeight w:val="357"/>
        </w:trPr>
        <w:tc>
          <w:tcPr>
            <w:tcW w:w="2794" w:type="dxa"/>
          </w:tcPr>
          <w:p w14:paraId="06E0BC56" w14:textId="77777777" w:rsidR="009F5CFB" w:rsidRPr="00B34F9B" w:rsidRDefault="009F5CFB" w:rsidP="00725E58">
            <w:pPr>
              <w:contextualSpacing/>
            </w:pPr>
            <w:r w:rsidRPr="00B34F9B">
              <w:t>p-value</w:t>
            </w:r>
          </w:p>
        </w:tc>
        <w:tc>
          <w:tcPr>
            <w:tcW w:w="2337" w:type="dxa"/>
          </w:tcPr>
          <w:p w14:paraId="76A5D933" w14:textId="77777777" w:rsidR="009F5CFB" w:rsidRPr="00B34F9B" w:rsidRDefault="009F5CFB" w:rsidP="00725E58">
            <w:pPr>
              <w:contextualSpacing/>
            </w:pPr>
            <w:r w:rsidRPr="00B34F9B">
              <w:t>0.0317</w:t>
            </w:r>
          </w:p>
        </w:tc>
        <w:tc>
          <w:tcPr>
            <w:tcW w:w="2338" w:type="dxa"/>
          </w:tcPr>
          <w:p w14:paraId="538A6EF0" w14:textId="77777777" w:rsidR="009F5CFB" w:rsidRPr="00B34F9B" w:rsidRDefault="009F5CFB" w:rsidP="00725E58">
            <w:pPr>
              <w:contextualSpacing/>
            </w:pPr>
            <w:r w:rsidRPr="00B34F9B">
              <w:t>0.5716</w:t>
            </w:r>
          </w:p>
        </w:tc>
        <w:tc>
          <w:tcPr>
            <w:tcW w:w="2246" w:type="dxa"/>
          </w:tcPr>
          <w:p w14:paraId="00CEDF4F" w14:textId="77777777" w:rsidR="009F5CFB" w:rsidRPr="00B34F9B" w:rsidRDefault="009F5CFB" w:rsidP="00725E58">
            <w:pPr>
              <w:contextualSpacing/>
            </w:pPr>
          </w:p>
        </w:tc>
      </w:tr>
      <w:tr w:rsidR="009F5CFB" w:rsidRPr="00B34F9B" w14:paraId="740885FC" w14:textId="77777777" w:rsidTr="00725E58">
        <w:trPr>
          <w:trHeight w:val="357"/>
        </w:trPr>
        <w:tc>
          <w:tcPr>
            <w:tcW w:w="2794" w:type="dxa"/>
          </w:tcPr>
          <w:p w14:paraId="537600F2" w14:textId="77777777" w:rsidR="009F5CFB" w:rsidRPr="00B34F9B" w:rsidRDefault="009F5CFB" w:rsidP="00725E58">
            <w:pPr>
              <w:contextualSpacing/>
            </w:pPr>
          </w:p>
        </w:tc>
        <w:tc>
          <w:tcPr>
            <w:tcW w:w="2337" w:type="dxa"/>
          </w:tcPr>
          <w:p w14:paraId="710F23EF" w14:textId="77777777" w:rsidR="009F5CFB" w:rsidRPr="00B34F9B" w:rsidRDefault="009F5CFB" w:rsidP="00725E58">
            <w:pPr>
              <w:contextualSpacing/>
              <w:rPr>
                <w:b/>
                <w:bCs/>
              </w:rPr>
            </w:pPr>
            <w:r w:rsidRPr="00B34F9B">
              <w:rPr>
                <w:b/>
                <w:bCs/>
              </w:rPr>
              <w:t>Women</w:t>
            </w:r>
          </w:p>
        </w:tc>
        <w:tc>
          <w:tcPr>
            <w:tcW w:w="2338" w:type="dxa"/>
          </w:tcPr>
          <w:p w14:paraId="6CE26C27" w14:textId="77777777" w:rsidR="009F5CFB" w:rsidRPr="00B34F9B" w:rsidRDefault="009F5CFB" w:rsidP="00725E58">
            <w:pPr>
              <w:contextualSpacing/>
              <w:rPr>
                <w:b/>
                <w:bCs/>
              </w:rPr>
            </w:pPr>
            <w:r w:rsidRPr="00B34F9B">
              <w:rPr>
                <w:b/>
                <w:bCs/>
              </w:rPr>
              <w:t>Men</w:t>
            </w:r>
          </w:p>
        </w:tc>
        <w:tc>
          <w:tcPr>
            <w:tcW w:w="2246" w:type="dxa"/>
          </w:tcPr>
          <w:p w14:paraId="455BF666" w14:textId="77777777" w:rsidR="009F5CFB" w:rsidRPr="00B34F9B" w:rsidRDefault="009F5CFB" w:rsidP="00725E58">
            <w:pPr>
              <w:contextualSpacing/>
              <w:rPr>
                <w:b/>
                <w:bCs/>
              </w:rPr>
            </w:pPr>
            <w:r w:rsidRPr="00B34F9B">
              <w:rPr>
                <w:b/>
                <w:bCs/>
              </w:rPr>
              <w:t>p-value</w:t>
            </w:r>
          </w:p>
        </w:tc>
      </w:tr>
      <w:tr w:rsidR="009F5CFB" w:rsidRPr="00B34F9B" w14:paraId="0E1359F7" w14:textId="77777777" w:rsidTr="00725E58">
        <w:trPr>
          <w:trHeight w:val="357"/>
        </w:trPr>
        <w:tc>
          <w:tcPr>
            <w:tcW w:w="2794" w:type="dxa"/>
          </w:tcPr>
          <w:p w14:paraId="06091A13" w14:textId="77777777" w:rsidR="009F5CFB" w:rsidRPr="00B34F9B" w:rsidRDefault="009F5CFB" w:rsidP="00725E58">
            <w:pPr>
              <w:contextualSpacing/>
            </w:pPr>
            <w:r w:rsidRPr="00B34F9B">
              <w:t>Man Pro-Abortion</w:t>
            </w:r>
          </w:p>
        </w:tc>
        <w:tc>
          <w:tcPr>
            <w:tcW w:w="2337" w:type="dxa"/>
          </w:tcPr>
          <w:p w14:paraId="2639F23E" w14:textId="77777777" w:rsidR="009F5CFB" w:rsidRPr="00B34F9B" w:rsidRDefault="009F5CFB" w:rsidP="00725E58">
            <w:pPr>
              <w:contextualSpacing/>
            </w:pPr>
            <w:r w:rsidRPr="00B34F9B">
              <w:t>0.490</w:t>
            </w:r>
          </w:p>
          <w:p w14:paraId="180EF5DD" w14:textId="77777777" w:rsidR="009F5CFB" w:rsidRPr="00B34F9B" w:rsidRDefault="009F5CFB" w:rsidP="00725E58">
            <w:pPr>
              <w:contextualSpacing/>
            </w:pPr>
            <w:r w:rsidRPr="00B34F9B">
              <w:t>(0.346)</w:t>
            </w:r>
          </w:p>
        </w:tc>
        <w:tc>
          <w:tcPr>
            <w:tcW w:w="2338" w:type="dxa"/>
          </w:tcPr>
          <w:p w14:paraId="10FAE1C0" w14:textId="77777777" w:rsidR="009F5CFB" w:rsidRPr="00B34F9B" w:rsidRDefault="009F5CFB" w:rsidP="00725E58">
            <w:pPr>
              <w:contextualSpacing/>
            </w:pPr>
            <w:r w:rsidRPr="00B34F9B">
              <w:t>0.596</w:t>
            </w:r>
          </w:p>
          <w:p w14:paraId="03B33AA7" w14:textId="77777777" w:rsidR="009F5CFB" w:rsidRPr="00B34F9B" w:rsidRDefault="009F5CFB" w:rsidP="00725E58">
            <w:pPr>
              <w:contextualSpacing/>
            </w:pPr>
            <w:r w:rsidRPr="00B34F9B">
              <w:t>(0.303)</w:t>
            </w:r>
          </w:p>
        </w:tc>
        <w:tc>
          <w:tcPr>
            <w:tcW w:w="2246" w:type="dxa"/>
          </w:tcPr>
          <w:p w14:paraId="0DDDB91E" w14:textId="77777777" w:rsidR="009F5CFB" w:rsidRPr="00B34F9B" w:rsidRDefault="009F5CFB" w:rsidP="00725E58">
            <w:pPr>
              <w:contextualSpacing/>
            </w:pPr>
            <w:r w:rsidRPr="00B34F9B">
              <w:t>0.2044</w:t>
            </w:r>
          </w:p>
        </w:tc>
      </w:tr>
      <w:tr w:rsidR="009F5CFB" w:rsidRPr="00B34F9B" w14:paraId="12785F0C" w14:textId="77777777" w:rsidTr="00725E58">
        <w:trPr>
          <w:trHeight w:val="357"/>
        </w:trPr>
        <w:tc>
          <w:tcPr>
            <w:tcW w:w="2794" w:type="dxa"/>
          </w:tcPr>
          <w:p w14:paraId="176F16B3" w14:textId="77777777" w:rsidR="009F5CFB" w:rsidRPr="00B34F9B" w:rsidRDefault="009F5CFB" w:rsidP="00725E58">
            <w:pPr>
              <w:contextualSpacing/>
            </w:pPr>
            <w:proofErr w:type="gramStart"/>
            <w:r w:rsidRPr="00B34F9B">
              <w:t>Man</w:t>
            </w:r>
            <w:proofErr w:type="gramEnd"/>
            <w:r w:rsidRPr="00B34F9B">
              <w:t xml:space="preserve"> Anti-Abortion</w:t>
            </w:r>
          </w:p>
        </w:tc>
        <w:tc>
          <w:tcPr>
            <w:tcW w:w="2337" w:type="dxa"/>
          </w:tcPr>
          <w:p w14:paraId="1BC68CD3" w14:textId="77777777" w:rsidR="009F5CFB" w:rsidRPr="00B34F9B" w:rsidRDefault="009F5CFB" w:rsidP="00725E58">
            <w:pPr>
              <w:contextualSpacing/>
            </w:pPr>
            <w:r w:rsidRPr="00B34F9B">
              <w:t>0.392</w:t>
            </w:r>
          </w:p>
          <w:p w14:paraId="2B152C2E" w14:textId="77777777" w:rsidR="009F5CFB" w:rsidRPr="00B34F9B" w:rsidRDefault="009F5CFB" w:rsidP="00725E58">
            <w:pPr>
              <w:contextualSpacing/>
            </w:pPr>
            <w:r w:rsidRPr="00B34F9B">
              <w:t>(0.353)</w:t>
            </w:r>
          </w:p>
        </w:tc>
        <w:tc>
          <w:tcPr>
            <w:tcW w:w="2338" w:type="dxa"/>
          </w:tcPr>
          <w:p w14:paraId="664CBD05" w14:textId="77777777" w:rsidR="009F5CFB" w:rsidRPr="00B34F9B" w:rsidRDefault="009F5CFB" w:rsidP="00725E58">
            <w:pPr>
              <w:contextualSpacing/>
            </w:pPr>
            <w:r w:rsidRPr="00B34F9B">
              <w:t>0.632</w:t>
            </w:r>
          </w:p>
          <w:p w14:paraId="28FC60A1" w14:textId="77777777" w:rsidR="009F5CFB" w:rsidRPr="00B34F9B" w:rsidRDefault="009F5CFB" w:rsidP="00725E58">
            <w:pPr>
              <w:contextualSpacing/>
            </w:pPr>
            <w:r w:rsidRPr="00B34F9B">
              <w:t>(0.306)</w:t>
            </w:r>
          </w:p>
        </w:tc>
        <w:tc>
          <w:tcPr>
            <w:tcW w:w="2246" w:type="dxa"/>
          </w:tcPr>
          <w:p w14:paraId="7513C4F8" w14:textId="77777777" w:rsidR="009F5CFB" w:rsidRPr="00B34F9B" w:rsidRDefault="009F5CFB" w:rsidP="00725E58">
            <w:pPr>
              <w:contextualSpacing/>
            </w:pPr>
            <w:r w:rsidRPr="00B34F9B">
              <w:t>0.001</w:t>
            </w:r>
          </w:p>
        </w:tc>
      </w:tr>
      <w:tr w:rsidR="009F5CFB" w:rsidRPr="00B34F9B" w14:paraId="1A5285CD" w14:textId="77777777" w:rsidTr="00725E58">
        <w:trPr>
          <w:trHeight w:val="357"/>
        </w:trPr>
        <w:tc>
          <w:tcPr>
            <w:tcW w:w="2794" w:type="dxa"/>
          </w:tcPr>
          <w:p w14:paraId="2EE31A10" w14:textId="77777777" w:rsidR="009F5CFB" w:rsidRPr="00B34F9B" w:rsidRDefault="009F5CFB" w:rsidP="00725E58">
            <w:pPr>
              <w:contextualSpacing/>
            </w:pPr>
            <w:r w:rsidRPr="00B34F9B">
              <w:t>p-value</w:t>
            </w:r>
          </w:p>
        </w:tc>
        <w:tc>
          <w:tcPr>
            <w:tcW w:w="2337" w:type="dxa"/>
          </w:tcPr>
          <w:p w14:paraId="596BB552" w14:textId="77777777" w:rsidR="009F5CFB" w:rsidRPr="00B34F9B" w:rsidRDefault="009F5CFB" w:rsidP="00725E58">
            <w:pPr>
              <w:contextualSpacing/>
            </w:pPr>
            <w:r w:rsidRPr="00B34F9B">
              <w:t>0.1145</w:t>
            </w:r>
          </w:p>
        </w:tc>
        <w:tc>
          <w:tcPr>
            <w:tcW w:w="2338" w:type="dxa"/>
          </w:tcPr>
          <w:p w14:paraId="1417FF01" w14:textId="77777777" w:rsidR="009F5CFB" w:rsidRPr="00B34F9B" w:rsidRDefault="009F5CFB" w:rsidP="00725E58">
            <w:pPr>
              <w:contextualSpacing/>
            </w:pPr>
            <w:r w:rsidRPr="00B34F9B">
              <w:t>0.2285</w:t>
            </w:r>
          </w:p>
        </w:tc>
        <w:tc>
          <w:tcPr>
            <w:tcW w:w="2246" w:type="dxa"/>
          </w:tcPr>
          <w:p w14:paraId="779E98A2" w14:textId="77777777" w:rsidR="009F5CFB" w:rsidRPr="00B34F9B" w:rsidRDefault="009F5CFB" w:rsidP="00725E58">
            <w:pPr>
              <w:contextualSpacing/>
            </w:pPr>
          </w:p>
        </w:tc>
      </w:tr>
      <w:tr w:rsidR="009F5CFB" w:rsidRPr="00B34F9B" w14:paraId="3E9DBEE6" w14:textId="77777777" w:rsidTr="00725E58">
        <w:trPr>
          <w:trHeight w:val="357"/>
        </w:trPr>
        <w:tc>
          <w:tcPr>
            <w:tcW w:w="9715" w:type="dxa"/>
            <w:gridSpan w:val="4"/>
          </w:tcPr>
          <w:p w14:paraId="6AE3C231" w14:textId="77777777" w:rsidR="009F5CFB" w:rsidRPr="00B34F9B" w:rsidRDefault="009F5CFB" w:rsidP="00725E58">
            <w:pPr>
              <w:contextualSpacing/>
              <w:rPr>
                <w:b/>
                <w:bCs/>
              </w:rPr>
            </w:pPr>
            <w:r w:rsidRPr="00B34F9B">
              <w:rPr>
                <w:b/>
                <w:bCs/>
              </w:rPr>
              <w:t>Vote</w:t>
            </w:r>
          </w:p>
        </w:tc>
      </w:tr>
      <w:tr w:rsidR="009F5CFB" w:rsidRPr="00B34F9B" w14:paraId="1B8176CA" w14:textId="77777777" w:rsidTr="00725E58">
        <w:trPr>
          <w:trHeight w:val="357"/>
        </w:trPr>
        <w:tc>
          <w:tcPr>
            <w:tcW w:w="2794" w:type="dxa"/>
          </w:tcPr>
          <w:p w14:paraId="44B14303" w14:textId="77777777" w:rsidR="009F5CFB" w:rsidRPr="00B34F9B" w:rsidRDefault="009F5CFB" w:rsidP="00725E58">
            <w:pPr>
              <w:contextualSpacing/>
            </w:pPr>
          </w:p>
        </w:tc>
        <w:tc>
          <w:tcPr>
            <w:tcW w:w="2337" w:type="dxa"/>
          </w:tcPr>
          <w:p w14:paraId="5F64B28A" w14:textId="77777777" w:rsidR="009F5CFB" w:rsidRPr="00B34F9B" w:rsidRDefault="009F5CFB" w:rsidP="00725E58">
            <w:pPr>
              <w:contextualSpacing/>
            </w:pPr>
            <w:r w:rsidRPr="00B34F9B">
              <w:rPr>
                <w:b/>
                <w:bCs/>
              </w:rPr>
              <w:t>Women</w:t>
            </w:r>
          </w:p>
        </w:tc>
        <w:tc>
          <w:tcPr>
            <w:tcW w:w="2338" w:type="dxa"/>
          </w:tcPr>
          <w:p w14:paraId="352239EA" w14:textId="77777777" w:rsidR="009F5CFB" w:rsidRPr="00B34F9B" w:rsidRDefault="009F5CFB" w:rsidP="00725E58">
            <w:pPr>
              <w:contextualSpacing/>
            </w:pPr>
            <w:r w:rsidRPr="00B34F9B">
              <w:rPr>
                <w:b/>
                <w:bCs/>
              </w:rPr>
              <w:t>Men</w:t>
            </w:r>
          </w:p>
        </w:tc>
        <w:tc>
          <w:tcPr>
            <w:tcW w:w="2246" w:type="dxa"/>
          </w:tcPr>
          <w:p w14:paraId="7D14A16B" w14:textId="77777777" w:rsidR="009F5CFB" w:rsidRPr="00B34F9B" w:rsidRDefault="009F5CFB" w:rsidP="00725E58">
            <w:pPr>
              <w:contextualSpacing/>
            </w:pPr>
            <w:r w:rsidRPr="00B34F9B">
              <w:rPr>
                <w:b/>
                <w:bCs/>
              </w:rPr>
              <w:t>p-value</w:t>
            </w:r>
          </w:p>
        </w:tc>
      </w:tr>
      <w:tr w:rsidR="009F5CFB" w:rsidRPr="00B34F9B" w14:paraId="53070945" w14:textId="77777777" w:rsidTr="00725E58">
        <w:trPr>
          <w:trHeight w:val="357"/>
        </w:trPr>
        <w:tc>
          <w:tcPr>
            <w:tcW w:w="2794" w:type="dxa"/>
          </w:tcPr>
          <w:p w14:paraId="50B6F308" w14:textId="77777777" w:rsidR="009F5CFB" w:rsidRPr="00B34F9B" w:rsidRDefault="009F5CFB" w:rsidP="00725E58">
            <w:pPr>
              <w:contextualSpacing/>
            </w:pPr>
            <w:r w:rsidRPr="00B34F9B">
              <w:t>Woman Pro-Abortion</w:t>
            </w:r>
          </w:p>
        </w:tc>
        <w:tc>
          <w:tcPr>
            <w:tcW w:w="2337" w:type="dxa"/>
          </w:tcPr>
          <w:p w14:paraId="159656F8" w14:textId="77777777" w:rsidR="009F5CFB" w:rsidRPr="00B34F9B" w:rsidRDefault="009F5CFB" w:rsidP="00725E58">
            <w:pPr>
              <w:contextualSpacing/>
            </w:pPr>
            <w:r w:rsidRPr="00B34F9B">
              <w:t>0.512</w:t>
            </w:r>
          </w:p>
          <w:p w14:paraId="4393327F" w14:textId="77777777" w:rsidR="009F5CFB" w:rsidRPr="00B34F9B" w:rsidRDefault="009F5CFB" w:rsidP="00725E58">
            <w:pPr>
              <w:contextualSpacing/>
            </w:pPr>
            <w:r w:rsidRPr="00B34F9B">
              <w:t>(0.325)</w:t>
            </w:r>
          </w:p>
        </w:tc>
        <w:tc>
          <w:tcPr>
            <w:tcW w:w="2338" w:type="dxa"/>
          </w:tcPr>
          <w:p w14:paraId="01051A24" w14:textId="77777777" w:rsidR="009F5CFB" w:rsidRPr="00B34F9B" w:rsidRDefault="009F5CFB" w:rsidP="00725E58">
            <w:pPr>
              <w:contextualSpacing/>
            </w:pPr>
            <w:r w:rsidRPr="00B34F9B">
              <w:t>0.546</w:t>
            </w:r>
          </w:p>
          <w:p w14:paraId="3BC88F0D" w14:textId="77777777" w:rsidR="009F5CFB" w:rsidRPr="00B34F9B" w:rsidRDefault="009F5CFB" w:rsidP="00725E58">
            <w:pPr>
              <w:contextualSpacing/>
            </w:pPr>
            <w:r w:rsidRPr="00B34F9B">
              <w:t>(0.339)</w:t>
            </w:r>
          </w:p>
        </w:tc>
        <w:tc>
          <w:tcPr>
            <w:tcW w:w="2246" w:type="dxa"/>
          </w:tcPr>
          <w:p w14:paraId="1824B381" w14:textId="77777777" w:rsidR="009F5CFB" w:rsidRPr="00B34F9B" w:rsidRDefault="009F5CFB" w:rsidP="00725E58">
            <w:pPr>
              <w:contextualSpacing/>
            </w:pPr>
            <w:r w:rsidRPr="00B34F9B">
              <w:t>0.5633</w:t>
            </w:r>
          </w:p>
        </w:tc>
      </w:tr>
      <w:tr w:rsidR="009F5CFB" w:rsidRPr="00B34F9B" w14:paraId="3516E1FA" w14:textId="77777777" w:rsidTr="00725E58">
        <w:trPr>
          <w:trHeight w:val="357"/>
        </w:trPr>
        <w:tc>
          <w:tcPr>
            <w:tcW w:w="2794" w:type="dxa"/>
          </w:tcPr>
          <w:p w14:paraId="4FFB78C1" w14:textId="77777777" w:rsidR="009F5CFB" w:rsidRPr="00B34F9B" w:rsidRDefault="009F5CFB" w:rsidP="00725E58">
            <w:pPr>
              <w:contextualSpacing/>
            </w:pPr>
            <w:r w:rsidRPr="00B34F9B">
              <w:t>Woman Anti-Abortion</w:t>
            </w:r>
          </w:p>
        </w:tc>
        <w:tc>
          <w:tcPr>
            <w:tcW w:w="2337" w:type="dxa"/>
          </w:tcPr>
          <w:p w14:paraId="7D545209" w14:textId="77777777" w:rsidR="009F5CFB" w:rsidRPr="00B34F9B" w:rsidRDefault="009F5CFB" w:rsidP="00725E58">
            <w:pPr>
              <w:contextualSpacing/>
            </w:pPr>
            <w:r w:rsidRPr="00B34F9B">
              <w:t>0.375</w:t>
            </w:r>
          </w:p>
          <w:p w14:paraId="26DC1FE1" w14:textId="77777777" w:rsidR="009F5CFB" w:rsidRPr="00B34F9B" w:rsidRDefault="009F5CFB" w:rsidP="00725E58">
            <w:pPr>
              <w:contextualSpacing/>
            </w:pPr>
            <w:r w:rsidRPr="00B34F9B">
              <w:t>(0.349)</w:t>
            </w:r>
          </w:p>
        </w:tc>
        <w:tc>
          <w:tcPr>
            <w:tcW w:w="2338" w:type="dxa"/>
          </w:tcPr>
          <w:p w14:paraId="65BFB0E9" w14:textId="77777777" w:rsidR="009F5CFB" w:rsidRPr="00B34F9B" w:rsidRDefault="009F5CFB" w:rsidP="00725E58">
            <w:pPr>
              <w:contextualSpacing/>
            </w:pPr>
            <w:r w:rsidRPr="00B34F9B">
              <w:t>0.530</w:t>
            </w:r>
          </w:p>
          <w:p w14:paraId="05F2C100" w14:textId="77777777" w:rsidR="009F5CFB" w:rsidRPr="00B34F9B" w:rsidRDefault="009F5CFB" w:rsidP="00725E58">
            <w:pPr>
              <w:contextualSpacing/>
            </w:pPr>
            <w:r w:rsidRPr="00B34F9B">
              <w:t>(0.362)</w:t>
            </w:r>
          </w:p>
        </w:tc>
        <w:tc>
          <w:tcPr>
            <w:tcW w:w="2246" w:type="dxa"/>
          </w:tcPr>
          <w:p w14:paraId="4CE2D51F" w14:textId="77777777" w:rsidR="009F5CFB" w:rsidRPr="00B34F9B" w:rsidRDefault="009F5CFB" w:rsidP="00725E58">
            <w:pPr>
              <w:contextualSpacing/>
            </w:pPr>
            <w:r w:rsidRPr="00B34F9B">
              <w:t>0.0162</w:t>
            </w:r>
          </w:p>
        </w:tc>
      </w:tr>
      <w:tr w:rsidR="009F5CFB" w:rsidRPr="00B34F9B" w14:paraId="4DC50DBC" w14:textId="77777777" w:rsidTr="00725E58">
        <w:trPr>
          <w:trHeight w:val="357"/>
        </w:trPr>
        <w:tc>
          <w:tcPr>
            <w:tcW w:w="2794" w:type="dxa"/>
          </w:tcPr>
          <w:p w14:paraId="49E7F3E2" w14:textId="77777777" w:rsidR="009F5CFB" w:rsidRPr="00B34F9B" w:rsidRDefault="009F5CFB" w:rsidP="00725E58">
            <w:pPr>
              <w:contextualSpacing/>
            </w:pPr>
            <w:r w:rsidRPr="00B34F9B">
              <w:t>p-value</w:t>
            </w:r>
          </w:p>
        </w:tc>
        <w:tc>
          <w:tcPr>
            <w:tcW w:w="2337" w:type="dxa"/>
          </w:tcPr>
          <w:p w14:paraId="62840A8D" w14:textId="77777777" w:rsidR="009F5CFB" w:rsidRPr="00B34F9B" w:rsidRDefault="009F5CFB" w:rsidP="00725E58">
            <w:pPr>
              <w:contextualSpacing/>
            </w:pPr>
            <w:r w:rsidRPr="00B34F9B">
              <w:t>0.0211</w:t>
            </w:r>
          </w:p>
        </w:tc>
        <w:tc>
          <w:tcPr>
            <w:tcW w:w="2338" w:type="dxa"/>
          </w:tcPr>
          <w:p w14:paraId="7E95C12C" w14:textId="77777777" w:rsidR="009F5CFB" w:rsidRPr="00B34F9B" w:rsidRDefault="009F5CFB" w:rsidP="00725E58">
            <w:pPr>
              <w:contextualSpacing/>
            </w:pPr>
            <w:r w:rsidRPr="00B34F9B">
              <w:t>0.7967</w:t>
            </w:r>
          </w:p>
        </w:tc>
        <w:tc>
          <w:tcPr>
            <w:tcW w:w="2246" w:type="dxa"/>
          </w:tcPr>
          <w:p w14:paraId="5220C226" w14:textId="77777777" w:rsidR="009F5CFB" w:rsidRPr="00B34F9B" w:rsidRDefault="009F5CFB" w:rsidP="00725E58">
            <w:pPr>
              <w:contextualSpacing/>
            </w:pPr>
          </w:p>
        </w:tc>
      </w:tr>
      <w:tr w:rsidR="009F5CFB" w:rsidRPr="00B34F9B" w14:paraId="533194A7" w14:textId="77777777" w:rsidTr="00725E58">
        <w:trPr>
          <w:trHeight w:val="357"/>
        </w:trPr>
        <w:tc>
          <w:tcPr>
            <w:tcW w:w="2794" w:type="dxa"/>
          </w:tcPr>
          <w:p w14:paraId="1BACCEA6" w14:textId="77777777" w:rsidR="009F5CFB" w:rsidRPr="00B34F9B" w:rsidRDefault="009F5CFB" w:rsidP="00725E58">
            <w:pPr>
              <w:contextualSpacing/>
            </w:pPr>
          </w:p>
        </w:tc>
        <w:tc>
          <w:tcPr>
            <w:tcW w:w="2337" w:type="dxa"/>
          </w:tcPr>
          <w:p w14:paraId="4F80789E" w14:textId="77777777" w:rsidR="009F5CFB" w:rsidRPr="00B34F9B" w:rsidRDefault="009F5CFB" w:rsidP="00725E58">
            <w:pPr>
              <w:contextualSpacing/>
              <w:rPr>
                <w:b/>
                <w:bCs/>
              </w:rPr>
            </w:pPr>
            <w:r w:rsidRPr="00B34F9B">
              <w:rPr>
                <w:b/>
                <w:bCs/>
              </w:rPr>
              <w:t>Women</w:t>
            </w:r>
          </w:p>
        </w:tc>
        <w:tc>
          <w:tcPr>
            <w:tcW w:w="2338" w:type="dxa"/>
          </w:tcPr>
          <w:p w14:paraId="0EA015BA" w14:textId="77777777" w:rsidR="009F5CFB" w:rsidRPr="00B34F9B" w:rsidRDefault="009F5CFB" w:rsidP="00725E58">
            <w:pPr>
              <w:contextualSpacing/>
              <w:rPr>
                <w:b/>
                <w:bCs/>
              </w:rPr>
            </w:pPr>
            <w:r w:rsidRPr="00B34F9B">
              <w:rPr>
                <w:b/>
                <w:bCs/>
              </w:rPr>
              <w:t>Men</w:t>
            </w:r>
          </w:p>
        </w:tc>
        <w:tc>
          <w:tcPr>
            <w:tcW w:w="2246" w:type="dxa"/>
          </w:tcPr>
          <w:p w14:paraId="2E6E2942" w14:textId="77777777" w:rsidR="009F5CFB" w:rsidRPr="00B34F9B" w:rsidRDefault="009F5CFB" w:rsidP="00725E58">
            <w:pPr>
              <w:contextualSpacing/>
              <w:rPr>
                <w:b/>
                <w:bCs/>
              </w:rPr>
            </w:pPr>
            <w:r w:rsidRPr="00B34F9B">
              <w:rPr>
                <w:b/>
                <w:bCs/>
              </w:rPr>
              <w:t>p-value</w:t>
            </w:r>
          </w:p>
        </w:tc>
      </w:tr>
      <w:tr w:rsidR="009F5CFB" w:rsidRPr="00B34F9B" w14:paraId="787AAD49" w14:textId="77777777" w:rsidTr="00725E58">
        <w:trPr>
          <w:trHeight w:val="357"/>
        </w:trPr>
        <w:tc>
          <w:tcPr>
            <w:tcW w:w="2794" w:type="dxa"/>
          </w:tcPr>
          <w:p w14:paraId="3020B60B" w14:textId="77777777" w:rsidR="009F5CFB" w:rsidRPr="00B34F9B" w:rsidRDefault="009F5CFB" w:rsidP="00725E58">
            <w:pPr>
              <w:contextualSpacing/>
            </w:pPr>
            <w:r w:rsidRPr="00B34F9B">
              <w:t>Man Pro-Abortion</w:t>
            </w:r>
          </w:p>
        </w:tc>
        <w:tc>
          <w:tcPr>
            <w:tcW w:w="2337" w:type="dxa"/>
          </w:tcPr>
          <w:p w14:paraId="71F482A2" w14:textId="77777777" w:rsidR="009F5CFB" w:rsidRPr="00B34F9B" w:rsidRDefault="009F5CFB" w:rsidP="00725E58">
            <w:pPr>
              <w:contextualSpacing/>
            </w:pPr>
            <w:r w:rsidRPr="00B34F9B">
              <w:t>0.505</w:t>
            </w:r>
          </w:p>
          <w:p w14:paraId="4C447B5C" w14:textId="77777777" w:rsidR="009F5CFB" w:rsidRPr="00B34F9B" w:rsidRDefault="009F5CFB" w:rsidP="00725E58">
            <w:pPr>
              <w:contextualSpacing/>
            </w:pPr>
            <w:r w:rsidRPr="00B34F9B">
              <w:t>(0.346)</w:t>
            </w:r>
          </w:p>
        </w:tc>
        <w:tc>
          <w:tcPr>
            <w:tcW w:w="2338" w:type="dxa"/>
          </w:tcPr>
          <w:p w14:paraId="7A3D51A9" w14:textId="77777777" w:rsidR="009F5CFB" w:rsidRPr="00B34F9B" w:rsidRDefault="009F5CFB" w:rsidP="00725E58">
            <w:pPr>
              <w:contextualSpacing/>
            </w:pPr>
            <w:r w:rsidRPr="00B34F9B">
              <w:t>0.576</w:t>
            </w:r>
          </w:p>
          <w:p w14:paraId="1D72A70C" w14:textId="77777777" w:rsidR="009F5CFB" w:rsidRPr="00B34F9B" w:rsidRDefault="009F5CFB" w:rsidP="00725E58">
            <w:pPr>
              <w:contextualSpacing/>
            </w:pPr>
            <w:r w:rsidRPr="00B34F9B">
              <w:t>(0.327)</w:t>
            </w:r>
          </w:p>
        </w:tc>
        <w:tc>
          <w:tcPr>
            <w:tcW w:w="2246" w:type="dxa"/>
          </w:tcPr>
          <w:p w14:paraId="527F4B5A" w14:textId="77777777" w:rsidR="009F5CFB" w:rsidRPr="00B34F9B" w:rsidRDefault="009F5CFB" w:rsidP="00725E58">
            <w:pPr>
              <w:contextualSpacing/>
            </w:pPr>
            <w:r w:rsidRPr="00B34F9B">
              <w:t>0.2449</w:t>
            </w:r>
          </w:p>
        </w:tc>
      </w:tr>
      <w:tr w:rsidR="009F5CFB" w:rsidRPr="00B34F9B" w14:paraId="00731C2E" w14:textId="77777777" w:rsidTr="00725E58">
        <w:trPr>
          <w:trHeight w:val="67"/>
        </w:trPr>
        <w:tc>
          <w:tcPr>
            <w:tcW w:w="2794" w:type="dxa"/>
          </w:tcPr>
          <w:p w14:paraId="1556B173" w14:textId="77777777" w:rsidR="009F5CFB" w:rsidRPr="00B34F9B" w:rsidRDefault="009F5CFB" w:rsidP="00725E58">
            <w:pPr>
              <w:contextualSpacing/>
            </w:pPr>
            <w:proofErr w:type="gramStart"/>
            <w:r w:rsidRPr="00B34F9B">
              <w:t>Man</w:t>
            </w:r>
            <w:proofErr w:type="gramEnd"/>
            <w:r w:rsidRPr="00B34F9B">
              <w:t xml:space="preserve"> Anti-Abortion</w:t>
            </w:r>
          </w:p>
        </w:tc>
        <w:tc>
          <w:tcPr>
            <w:tcW w:w="2337" w:type="dxa"/>
          </w:tcPr>
          <w:p w14:paraId="39E239DB" w14:textId="77777777" w:rsidR="009F5CFB" w:rsidRPr="00B34F9B" w:rsidRDefault="009F5CFB" w:rsidP="00725E58">
            <w:pPr>
              <w:contextualSpacing/>
            </w:pPr>
            <w:r w:rsidRPr="00B34F9B">
              <w:t>0.4</w:t>
            </w:r>
          </w:p>
          <w:p w14:paraId="36D25F6D" w14:textId="77777777" w:rsidR="009F5CFB" w:rsidRPr="00B34F9B" w:rsidRDefault="009F5CFB" w:rsidP="00725E58">
            <w:pPr>
              <w:contextualSpacing/>
            </w:pPr>
            <w:r w:rsidRPr="00B34F9B">
              <w:t>(0.354)</w:t>
            </w:r>
          </w:p>
        </w:tc>
        <w:tc>
          <w:tcPr>
            <w:tcW w:w="2338" w:type="dxa"/>
          </w:tcPr>
          <w:p w14:paraId="3FA39C68" w14:textId="77777777" w:rsidR="009F5CFB" w:rsidRPr="00B34F9B" w:rsidRDefault="009F5CFB" w:rsidP="00725E58">
            <w:pPr>
              <w:contextualSpacing/>
            </w:pPr>
            <w:r w:rsidRPr="00B34F9B">
              <w:t>0.638</w:t>
            </w:r>
          </w:p>
          <w:p w14:paraId="02B42A63" w14:textId="77777777" w:rsidR="009F5CFB" w:rsidRPr="00B34F9B" w:rsidRDefault="009F5CFB" w:rsidP="00725E58">
            <w:pPr>
              <w:contextualSpacing/>
            </w:pPr>
            <w:r w:rsidRPr="00B34F9B">
              <w:t>(0.329)</w:t>
            </w:r>
          </w:p>
        </w:tc>
        <w:tc>
          <w:tcPr>
            <w:tcW w:w="2246" w:type="dxa"/>
          </w:tcPr>
          <w:p w14:paraId="54CABAF5" w14:textId="77777777" w:rsidR="009F5CFB" w:rsidRPr="00B34F9B" w:rsidRDefault="009F5CFB" w:rsidP="00725E58">
            <w:pPr>
              <w:contextualSpacing/>
            </w:pPr>
            <w:r w:rsidRPr="00B34F9B">
              <w:t>0.002</w:t>
            </w:r>
          </w:p>
        </w:tc>
      </w:tr>
      <w:tr w:rsidR="009F5CFB" w:rsidRPr="00B34F9B" w14:paraId="0BC423DB" w14:textId="77777777" w:rsidTr="00725E58">
        <w:trPr>
          <w:trHeight w:val="357"/>
        </w:trPr>
        <w:tc>
          <w:tcPr>
            <w:tcW w:w="2794" w:type="dxa"/>
          </w:tcPr>
          <w:p w14:paraId="5B0CCCA7" w14:textId="77777777" w:rsidR="009F5CFB" w:rsidRPr="00B34F9B" w:rsidRDefault="009F5CFB" w:rsidP="00725E58">
            <w:pPr>
              <w:contextualSpacing/>
            </w:pPr>
            <w:r w:rsidRPr="00B34F9B">
              <w:t>p-value</w:t>
            </w:r>
          </w:p>
        </w:tc>
        <w:tc>
          <w:tcPr>
            <w:tcW w:w="2337" w:type="dxa"/>
          </w:tcPr>
          <w:p w14:paraId="15140880" w14:textId="77777777" w:rsidR="009F5CFB" w:rsidRPr="00B34F9B" w:rsidRDefault="009F5CFB" w:rsidP="00725E58">
            <w:pPr>
              <w:contextualSpacing/>
            </w:pPr>
            <w:r w:rsidRPr="00B34F9B">
              <w:t>0.0907</w:t>
            </w:r>
          </w:p>
        </w:tc>
        <w:tc>
          <w:tcPr>
            <w:tcW w:w="2338" w:type="dxa"/>
          </w:tcPr>
          <w:p w14:paraId="3C96CFAC" w14:textId="77777777" w:rsidR="009F5CFB" w:rsidRPr="00B34F9B" w:rsidRDefault="009F5CFB" w:rsidP="00725E58">
            <w:pPr>
              <w:contextualSpacing/>
            </w:pPr>
            <w:r w:rsidRPr="00B34F9B">
              <w:t>0.3054</w:t>
            </w:r>
          </w:p>
        </w:tc>
        <w:tc>
          <w:tcPr>
            <w:tcW w:w="2246" w:type="dxa"/>
          </w:tcPr>
          <w:p w14:paraId="00A9C3AB" w14:textId="77777777" w:rsidR="009F5CFB" w:rsidRPr="00B34F9B" w:rsidRDefault="009F5CFB" w:rsidP="00725E58">
            <w:pPr>
              <w:contextualSpacing/>
            </w:pPr>
          </w:p>
        </w:tc>
      </w:tr>
    </w:tbl>
    <w:p w14:paraId="7EA04CE4" w14:textId="77777777" w:rsidR="009F5CFB" w:rsidRPr="00B34F9B" w:rsidRDefault="009F5CFB" w:rsidP="009F5CFB">
      <w:r w:rsidRPr="00B34F9B">
        <w:br w:type="page"/>
      </w:r>
    </w:p>
    <w:p w14:paraId="580F0170" w14:textId="77777777" w:rsidR="009F5CFB" w:rsidRPr="00B34F9B" w:rsidRDefault="009F5CFB"/>
    <w:p w14:paraId="131C4E57" w14:textId="2EF2F4F0" w:rsidR="00E4142B" w:rsidRPr="00B34F9B" w:rsidRDefault="00E4142B" w:rsidP="0089528E"/>
    <w:tbl>
      <w:tblPr>
        <w:tblStyle w:val="TableGrid"/>
        <w:tblW w:w="9807" w:type="dxa"/>
        <w:tblLook w:val="04A0" w:firstRow="1" w:lastRow="0" w:firstColumn="1" w:lastColumn="0" w:noHBand="0" w:noVBand="1"/>
      </w:tblPr>
      <w:tblGrid>
        <w:gridCol w:w="2821"/>
        <w:gridCol w:w="2359"/>
        <w:gridCol w:w="2360"/>
        <w:gridCol w:w="2267"/>
      </w:tblGrid>
      <w:tr w:rsidR="006C1F18" w:rsidRPr="00B34F9B" w14:paraId="571F5EF2" w14:textId="77777777" w:rsidTr="006C1F18">
        <w:tc>
          <w:tcPr>
            <w:tcW w:w="9807" w:type="dxa"/>
            <w:gridSpan w:val="4"/>
          </w:tcPr>
          <w:p w14:paraId="195B1AC9" w14:textId="248269F5" w:rsidR="006C1F18" w:rsidRPr="00B34F9B" w:rsidRDefault="006C1F18" w:rsidP="0059496A">
            <w:pPr>
              <w:contextualSpacing/>
              <w:rPr>
                <w:b/>
                <w:bCs/>
              </w:rPr>
            </w:pPr>
            <w:r w:rsidRPr="00B34F9B">
              <w:rPr>
                <w:b/>
                <w:bCs/>
              </w:rPr>
              <w:t xml:space="preserve">Table </w:t>
            </w:r>
            <w:r w:rsidR="00C37236" w:rsidRPr="00B34F9B">
              <w:rPr>
                <w:b/>
                <w:bCs/>
              </w:rPr>
              <w:t>A</w:t>
            </w:r>
            <w:r w:rsidR="007E6752">
              <w:rPr>
                <w:b/>
                <w:bCs/>
              </w:rPr>
              <w:t>8</w:t>
            </w:r>
            <w:r w:rsidRPr="00B34F9B">
              <w:rPr>
                <w:b/>
                <w:bCs/>
              </w:rPr>
              <w:t xml:space="preserve">: </w:t>
            </w:r>
            <w:r w:rsidR="007D0522">
              <w:rPr>
                <w:b/>
                <w:bCs/>
              </w:rPr>
              <w:t>Abortion Study</w:t>
            </w:r>
            <w:r w:rsidRPr="00B34F9B">
              <w:rPr>
                <w:b/>
                <w:bCs/>
              </w:rPr>
              <w:t>: Differences across Participant Gender &amp; Participant Party</w:t>
            </w:r>
          </w:p>
        </w:tc>
      </w:tr>
      <w:tr w:rsidR="006C1F18" w:rsidRPr="00B34F9B" w14:paraId="5926FB4E" w14:textId="77777777" w:rsidTr="006C1F18">
        <w:trPr>
          <w:trHeight w:val="357"/>
        </w:trPr>
        <w:tc>
          <w:tcPr>
            <w:tcW w:w="9807" w:type="dxa"/>
            <w:gridSpan w:val="4"/>
          </w:tcPr>
          <w:p w14:paraId="269C66F8" w14:textId="77777777" w:rsidR="006C1F18" w:rsidRPr="00B34F9B" w:rsidRDefault="006C1F18" w:rsidP="0059496A">
            <w:pPr>
              <w:contextualSpacing/>
              <w:rPr>
                <w:b/>
                <w:bCs/>
              </w:rPr>
            </w:pPr>
            <w:r w:rsidRPr="00B34F9B">
              <w:rPr>
                <w:b/>
                <w:bCs/>
              </w:rPr>
              <w:t>Favorability</w:t>
            </w:r>
          </w:p>
        </w:tc>
      </w:tr>
      <w:tr w:rsidR="006C1F18" w:rsidRPr="00B34F9B" w14:paraId="0E822586" w14:textId="77777777" w:rsidTr="006C1F18">
        <w:trPr>
          <w:trHeight w:val="357"/>
        </w:trPr>
        <w:tc>
          <w:tcPr>
            <w:tcW w:w="2821" w:type="dxa"/>
          </w:tcPr>
          <w:p w14:paraId="4783B68D" w14:textId="77777777" w:rsidR="006C1F18" w:rsidRPr="00B34F9B" w:rsidRDefault="006C1F18" w:rsidP="0059496A">
            <w:pPr>
              <w:contextualSpacing/>
            </w:pPr>
          </w:p>
        </w:tc>
        <w:tc>
          <w:tcPr>
            <w:tcW w:w="2359" w:type="dxa"/>
          </w:tcPr>
          <w:p w14:paraId="22FF298C" w14:textId="77777777" w:rsidR="006C1F18" w:rsidRPr="00B34F9B" w:rsidRDefault="006C1F18" w:rsidP="0059496A">
            <w:pPr>
              <w:contextualSpacing/>
              <w:rPr>
                <w:b/>
                <w:bCs/>
              </w:rPr>
            </w:pPr>
            <w:r w:rsidRPr="00B34F9B">
              <w:rPr>
                <w:b/>
                <w:bCs/>
              </w:rPr>
              <w:t>Democratic Women</w:t>
            </w:r>
          </w:p>
        </w:tc>
        <w:tc>
          <w:tcPr>
            <w:tcW w:w="2360" w:type="dxa"/>
          </w:tcPr>
          <w:p w14:paraId="31E9B009" w14:textId="77777777" w:rsidR="006C1F18" w:rsidRPr="00B34F9B" w:rsidRDefault="006C1F18" w:rsidP="0059496A">
            <w:pPr>
              <w:contextualSpacing/>
              <w:rPr>
                <w:b/>
                <w:bCs/>
              </w:rPr>
            </w:pPr>
            <w:r w:rsidRPr="00B34F9B">
              <w:rPr>
                <w:b/>
                <w:bCs/>
              </w:rPr>
              <w:t>Republican Women</w:t>
            </w:r>
          </w:p>
        </w:tc>
        <w:tc>
          <w:tcPr>
            <w:tcW w:w="2267" w:type="dxa"/>
          </w:tcPr>
          <w:p w14:paraId="6D130A61" w14:textId="77777777" w:rsidR="006C1F18" w:rsidRPr="00B34F9B" w:rsidRDefault="006C1F18" w:rsidP="0059496A">
            <w:pPr>
              <w:contextualSpacing/>
              <w:rPr>
                <w:b/>
                <w:bCs/>
              </w:rPr>
            </w:pPr>
            <w:r w:rsidRPr="00B34F9B">
              <w:rPr>
                <w:b/>
                <w:bCs/>
              </w:rPr>
              <w:t>p-value</w:t>
            </w:r>
          </w:p>
        </w:tc>
      </w:tr>
      <w:tr w:rsidR="006C1F18" w:rsidRPr="00B34F9B" w14:paraId="5DAF3FC0" w14:textId="77777777" w:rsidTr="006C1F18">
        <w:trPr>
          <w:trHeight w:val="357"/>
        </w:trPr>
        <w:tc>
          <w:tcPr>
            <w:tcW w:w="2821" w:type="dxa"/>
          </w:tcPr>
          <w:p w14:paraId="31E649F1" w14:textId="7C6A86D0" w:rsidR="006C1F18" w:rsidRPr="00B34F9B" w:rsidRDefault="006C1F18" w:rsidP="006C1F18">
            <w:pPr>
              <w:contextualSpacing/>
            </w:pPr>
            <w:r w:rsidRPr="00B34F9B">
              <w:t xml:space="preserve">Woman </w:t>
            </w:r>
            <w:r w:rsidR="00C37236" w:rsidRPr="00B34F9B">
              <w:t>Pro-Abortion</w:t>
            </w:r>
          </w:p>
        </w:tc>
        <w:tc>
          <w:tcPr>
            <w:tcW w:w="2359" w:type="dxa"/>
          </w:tcPr>
          <w:p w14:paraId="2F79EAD1" w14:textId="77777777" w:rsidR="006C1F18" w:rsidRPr="00B34F9B" w:rsidRDefault="00B16F86" w:rsidP="006C1F18">
            <w:pPr>
              <w:contextualSpacing/>
            </w:pPr>
            <w:r w:rsidRPr="00B34F9B">
              <w:t>0.652</w:t>
            </w:r>
          </w:p>
          <w:p w14:paraId="663E9CC9" w14:textId="3F3A9755" w:rsidR="00B16F86" w:rsidRPr="00B34F9B" w:rsidRDefault="00B16F86" w:rsidP="00B16F86">
            <w:pPr>
              <w:contextualSpacing/>
            </w:pPr>
            <w:r w:rsidRPr="00B34F9B">
              <w:t>(0.229)</w:t>
            </w:r>
          </w:p>
        </w:tc>
        <w:tc>
          <w:tcPr>
            <w:tcW w:w="2360" w:type="dxa"/>
          </w:tcPr>
          <w:p w14:paraId="66D90F02" w14:textId="77777777" w:rsidR="006C1F18" w:rsidRPr="00B34F9B" w:rsidRDefault="00884740" w:rsidP="006C1F18">
            <w:pPr>
              <w:contextualSpacing/>
            </w:pPr>
            <w:r w:rsidRPr="00B34F9B">
              <w:t>0.324</w:t>
            </w:r>
          </w:p>
          <w:p w14:paraId="44048302" w14:textId="59D37CC8" w:rsidR="00884740" w:rsidRPr="00B34F9B" w:rsidRDefault="00884740" w:rsidP="006C1F18">
            <w:pPr>
              <w:contextualSpacing/>
            </w:pPr>
            <w:r w:rsidRPr="00B34F9B">
              <w:t>(0.300)</w:t>
            </w:r>
          </w:p>
        </w:tc>
        <w:tc>
          <w:tcPr>
            <w:tcW w:w="2267" w:type="dxa"/>
          </w:tcPr>
          <w:p w14:paraId="7C22CA13" w14:textId="3E102BA3" w:rsidR="006C1F18" w:rsidRPr="00B34F9B" w:rsidRDefault="003D0E96" w:rsidP="006C1F18">
            <w:pPr>
              <w:contextualSpacing/>
            </w:pPr>
            <w:r w:rsidRPr="00B34F9B">
              <w:t>0.0001</w:t>
            </w:r>
          </w:p>
        </w:tc>
      </w:tr>
      <w:tr w:rsidR="006C1F18" w:rsidRPr="00B34F9B" w14:paraId="25EDFD02" w14:textId="77777777" w:rsidTr="006C1F18">
        <w:trPr>
          <w:trHeight w:val="357"/>
        </w:trPr>
        <w:tc>
          <w:tcPr>
            <w:tcW w:w="2821" w:type="dxa"/>
          </w:tcPr>
          <w:p w14:paraId="272D848A" w14:textId="20BBD61D" w:rsidR="006C1F18" w:rsidRPr="00B34F9B" w:rsidRDefault="006C1F18" w:rsidP="006C1F18">
            <w:pPr>
              <w:contextualSpacing/>
            </w:pPr>
            <w:r w:rsidRPr="00B34F9B">
              <w:t xml:space="preserve">Woman </w:t>
            </w:r>
            <w:r w:rsidR="00C37236" w:rsidRPr="00B34F9B">
              <w:t>Anti-Abortion</w:t>
            </w:r>
          </w:p>
        </w:tc>
        <w:tc>
          <w:tcPr>
            <w:tcW w:w="2359" w:type="dxa"/>
          </w:tcPr>
          <w:p w14:paraId="36D2AFCD" w14:textId="77777777" w:rsidR="006C1F18" w:rsidRPr="00B34F9B" w:rsidRDefault="00B16F86" w:rsidP="006C1F18">
            <w:pPr>
              <w:contextualSpacing/>
            </w:pPr>
            <w:r w:rsidRPr="00B34F9B">
              <w:t>0.306</w:t>
            </w:r>
          </w:p>
          <w:p w14:paraId="46C95197" w14:textId="7BC7E931" w:rsidR="00B16F86" w:rsidRPr="00B34F9B" w:rsidRDefault="00B16F86" w:rsidP="006C1F18">
            <w:pPr>
              <w:contextualSpacing/>
            </w:pPr>
            <w:r w:rsidRPr="00B34F9B">
              <w:t>(0.229)</w:t>
            </w:r>
          </w:p>
        </w:tc>
        <w:tc>
          <w:tcPr>
            <w:tcW w:w="2360" w:type="dxa"/>
          </w:tcPr>
          <w:p w14:paraId="114B70E6" w14:textId="77777777" w:rsidR="006C1F18" w:rsidRPr="00B34F9B" w:rsidRDefault="00884740" w:rsidP="006C1F18">
            <w:pPr>
              <w:contextualSpacing/>
            </w:pPr>
            <w:r w:rsidRPr="00B34F9B">
              <w:t>0.514</w:t>
            </w:r>
          </w:p>
          <w:p w14:paraId="5EBC8C91" w14:textId="735B1380" w:rsidR="00884740" w:rsidRPr="00B34F9B" w:rsidRDefault="00884740" w:rsidP="00884740">
            <w:pPr>
              <w:contextualSpacing/>
            </w:pPr>
            <w:r w:rsidRPr="00B34F9B">
              <w:t>(0.323)</w:t>
            </w:r>
          </w:p>
        </w:tc>
        <w:tc>
          <w:tcPr>
            <w:tcW w:w="2267" w:type="dxa"/>
          </w:tcPr>
          <w:p w14:paraId="02698A5F" w14:textId="4055BE54" w:rsidR="006C1F18" w:rsidRPr="00B34F9B" w:rsidRDefault="003D0E96" w:rsidP="006C1F18">
            <w:pPr>
              <w:contextualSpacing/>
            </w:pPr>
            <w:r w:rsidRPr="00B34F9B">
              <w:t>0.0131</w:t>
            </w:r>
          </w:p>
        </w:tc>
      </w:tr>
      <w:tr w:rsidR="006C1F18" w:rsidRPr="00B34F9B" w14:paraId="0B9968AD" w14:textId="77777777" w:rsidTr="006C1F18">
        <w:trPr>
          <w:trHeight w:val="206"/>
        </w:trPr>
        <w:tc>
          <w:tcPr>
            <w:tcW w:w="2821" w:type="dxa"/>
          </w:tcPr>
          <w:p w14:paraId="36100CCC" w14:textId="0C07F2D1" w:rsidR="006C1F18" w:rsidRPr="00B34F9B" w:rsidRDefault="006C1F18" w:rsidP="006C1F18">
            <w:pPr>
              <w:contextualSpacing/>
            </w:pPr>
            <w:r w:rsidRPr="00B34F9B">
              <w:t>p-value</w:t>
            </w:r>
          </w:p>
        </w:tc>
        <w:tc>
          <w:tcPr>
            <w:tcW w:w="2359" w:type="dxa"/>
          </w:tcPr>
          <w:p w14:paraId="20C7BB23" w14:textId="7762FC42" w:rsidR="006C1F18" w:rsidRPr="00B34F9B" w:rsidRDefault="00B16F86" w:rsidP="006C1F18">
            <w:pPr>
              <w:contextualSpacing/>
            </w:pPr>
            <w:r w:rsidRPr="00B34F9B">
              <w:t>0.0001</w:t>
            </w:r>
          </w:p>
        </w:tc>
        <w:tc>
          <w:tcPr>
            <w:tcW w:w="2360" w:type="dxa"/>
          </w:tcPr>
          <w:p w14:paraId="2962FD11" w14:textId="428B24F9" w:rsidR="006C1F18" w:rsidRPr="00B34F9B" w:rsidRDefault="003D0E96" w:rsidP="006C1F18">
            <w:pPr>
              <w:contextualSpacing/>
            </w:pPr>
            <w:r w:rsidRPr="00B34F9B">
              <w:t>0.0297</w:t>
            </w:r>
          </w:p>
        </w:tc>
        <w:tc>
          <w:tcPr>
            <w:tcW w:w="2267" w:type="dxa"/>
          </w:tcPr>
          <w:p w14:paraId="5593365D" w14:textId="77777777" w:rsidR="006C1F18" w:rsidRPr="00B34F9B" w:rsidRDefault="006C1F18" w:rsidP="006C1F18">
            <w:pPr>
              <w:contextualSpacing/>
            </w:pPr>
          </w:p>
        </w:tc>
      </w:tr>
      <w:tr w:rsidR="006C1F18" w:rsidRPr="00B34F9B" w14:paraId="46D20CD2" w14:textId="77777777" w:rsidTr="006C1F18">
        <w:trPr>
          <w:trHeight w:val="357"/>
        </w:trPr>
        <w:tc>
          <w:tcPr>
            <w:tcW w:w="2821" w:type="dxa"/>
          </w:tcPr>
          <w:p w14:paraId="175174FD" w14:textId="77777777" w:rsidR="006C1F18" w:rsidRPr="00B34F9B" w:rsidRDefault="006C1F18" w:rsidP="006C1F18">
            <w:pPr>
              <w:contextualSpacing/>
            </w:pPr>
          </w:p>
        </w:tc>
        <w:tc>
          <w:tcPr>
            <w:tcW w:w="2359" w:type="dxa"/>
          </w:tcPr>
          <w:p w14:paraId="2B01D3F8" w14:textId="77777777" w:rsidR="006C1F18" w:rsidRPr="00B34F9B" w:rsidRDefault="006C1F18" w:rsidP="006C1F18">
            <w:pPr>
              <w:contextualSpacing/>
              <w:rPr>
                <w:b/>
                <w:bCs/>
              </w:rPr>
            </w:pPr>
            <w:r w:rsidRPr="00B34F9B">
              <w:rPr>
                <w:b/>
                <w:bCs/>
              </w:rPr>
              <w:t>Democratic Women</w:t>
            </w:r>
          </w:p>
        </w:tc>
        <w:tc>
          <w:tcPr>
            <w:tcW w:w="2360" w:type="dxa"/>
          </w:tcPr>
          <w:p w14:paraId="002DA491" w14:textId="77777777" w:rsidR="006C1F18" w:rsidRPr="00B34F9B" w:rsidRDefault="006C1F18" w:rsidP="006C1F18">
            <w:pPr>
              <w:contextualSpacing/>
              <w:rPr>
                <w:b/>
                <w:bCs/>
              </w:rPr>
            </w:pPr>
            <w:r w:rsidRPr="00B34F9B">
              <w:rPr>
                <w:b/>
                <w:bCs/>
              </w:rPr>
              <w:t>Republican Women</w:t>
            </w:r>
          </w:p>
        </w:tc>
        <w:tc>
          <w:tcPr>
            <w:tcW w:w="2267" w:type="dxa"/>
          </w:tcPr>
          <w:p w14:paraId="720F0F7C" w14:textId="77777777" w:rsidR="006C1F18" w:rsidRPr="00B34F9B" w:rsidRDefault="006C1F18" w:rsidP="006C1F18">
            <w:pPr>
              <w:contextualSpacing/>
              <w:rPr>
                <w:b/>
                <w:bCs/>
              </w:rPr>
            </w:pPr>
            <w:r w:rsidRPr="00B34F9B">
              <w:rPr>
                <w:b/>
                <w:bCs/>
              </w:rPr>
              <w:t>p-value</w:t>
            </w:r>
          </w:p>
        </w:tc>
      </w:tr>
      <w:tr w:rsidR="009056D3" w:rsidRPr="00B34F9B" w14:paraId="5A1EADDC" w14:textId="77777777" w:rsidTr="006C1F18">
        <w:trPr>
          <w:trHeight w:val="357"/>
        </w:trPr>
        <w:tc>
          <w:tcPr>
            <w:tcW w:w="2821" w:type="dxa"/>
          </w:tcPr>
          <w:p w14:paraId="0342B76C" w14:textId="57068780" w:rsidR="009056D3" w:rsidRPr="00B34F9B" w:rsidRDefault="009056D3" w:rsidP="009056D3">
            <w:pPr>
              <w:contextualSpacing/>
            </w:pPr>
            <w:r w:rsidRPr="00B34F9B">
              <w:t xml:space="preserve">Man </w:t>
            </w:r>
            <w:r w:rsidR="00C37236" w:rsidRPr="00B34F9B">
              <w:t>Pro-Abortion</w:t>
            </w:r>
          </w:p>
        </w:tc>
        <w:tc>
          <w:tcPr>
            <w:tcW w:w="2359" w:type="dxa"/>
          </w:tcPr>
          <w:p w14:paraId="34F78295" w14:textId="77777777" w:rsidR="009056D3" w:rsidRPr="00B34F9B" w:rsidRDefault="009056D3" w:rsidP="009056D3">
            <w:pPr>
              <w:contextualSpacing/>
            </w:pPr>
            <w:r w:rsidRPr="00B34F9B">
              <w:t>0.630</w:t>
            </w:r>
          </w:p>
          <w:p w14:paraId="1977EC3B" w14:textId="3933E708" w:rsidR="009056D3" w:rsidRPr="00B34F9B" w:rsidRDefault="009056D3" w:rsidP="009056D3">
            <w:pPr>
              <w:contextualSpacing/>
            </w:pPr>
            <w:r w:rsidRPr="00B34F9B">
              <w:t>(0.304)</w:t>
            </w:r>
          </w:p>
        </w:tc>
        <w:tc>
          <w:tcPr>
            <w:tcW w:w="2360" w:type="dxa"/>
          </w:tcPr>
          <w:p w14:paraId="09556E6E" w14:textId="77777777" w:rsidR="009056D3" w:rsidRPr="00B34F9B" w:rsidRDefault="009056D3" w:rsidP="009056D3">
            <w:pPr>
              <w:contextualSpacing/>
            </w:pPr>
            <w:r w:rsidRPr="00B34F9B">
              <w:t>0.285</w:t>
            </w:r>
          </w:p>
          <w:p w14:paraId="43CE88B1" w14:textId="59FC531F" w:rsidR="009056D3" w:rsidRPr="00B34F9B" w:rsidRDefault="009056D3" w:rsidP="009056D3">
            <w:pPr>
              <w:contextualSpacing/>
            </w:pPr>
            <w:r w:rsidRPr="00B34F9B">
              <w:t>(0.301)</w:t>
            </w:r>
          </w:p>
        </w:tc>
        <w:tc>
          <w:tcPr>
            <w:tcW w:w="2267" w:type="dxa"/>
          </w:tcPr>
          <w:p w14:paraId="00871AE0" w14:textId="4D48A286" w:rsidR="009056D3" w:rsidRPr="00B34F9B" w:rsidRDefault="009056D3" w:rsidP="009056D3">
            <w:pPr>
              <w:contextualSpacing/>
            </w:pPr>
            <w:r w:rsidRPr="00B34F9B">
              <w:t>0.0001</w:t>
            </w:r>
          </w:p>
        </w:tc>
      </w:tr>
      <w:tr w:rsidR="009056D3" w:rsidRPr="00B34F9B" w14:paraId="25A76134" w14:textId="77777777" w:rsidTr="006C1F18">
        <w:trPr>
          <w:trHeight w:val="357"/>
        </w:trPr>
        <w:tc>
          <w:tcPr>
            <w:tcW w:w="2821" w:type="dxa"/>
          </w:tcPr>
          <w:p w14:paraId="6600AA63" w14:textId="0345FDD8" w:rsidR="009056D3" w:rsidRPr="00B34F9B" w:rsidRDefault="009056D3" w:rsidP="009056D3">
            <w:pPr>
              <w:contextualSpacing/>
            </w:pPr>
            <w:proofErr w:type="gramStart"/>
            <w:r w:rsidRPr="00B34F9B">
              <w:t>Man</w:t>
            </w:r>
            <w:proofErr w:type="gramEnd"/>
            <w:r w:rsidRPr="00B34F9B">
              <w:t xml:space="preserve"> </w:t>
            </w:r>
            <w:r w:rsidR="00C37236" w:rsidRPr="00B34F9B">
              <w:t>Anti-Abortion</w:t>
            </w:r>
          </w:p>
        </w:tc>
        <w:tc>
          <w:tcPr>
            <w:tcW w:w="2359" w:type="dxa"/>
          </w:tcPr>
          <w:p w14:paraId="353AE372" w14:textId="77777777" w:rsidR="009056D3" w:rsidRPr="00B34F9B" w:rsidRDefault="009056D3" w:rsidP="009056D3">
            <w:pPr>
              <w:contextualSpacing/>
            </w:pPr>
            <w:r w:rsidRPr="00B34F9B">
              <w:t>0.266</w:t>
            </w:r>
          </w:p>
          <w:p w14:paraId="7B4151BC" w14:textId="5E6B6FAD" w:rsidR="009056D3" w:rsidRPr="00B34F9B" w:rsidRDefault="009056D3" w:rsidP="009056D3">
            <w:pPr>
              <w:contextualSpacing/>
            </w:pPr>
            <w:r w:rsidRPr="00B34F9B">
              <w:t>(0.299)</w:t>
            </w:r>
          </w:p>
        </w:tc>
        <w:tc>
          <w:tcPr>
            <w:tcW w:w="2360" w:type="dxa"/>
          </w:tcPr>
          <w:p w14:paraId="1C06947F" w14:textId="77777777" w:rsidR="009056D3" w:rsidRPr="00B34F9B" w:rsidRDefault="009056D3" w:rsidP="009056D3">
            <w:pPr>
              <w:contextualSpacing/>
            </w:pPr>
            <w:r w:rsidRPr="00B34F9B">
              <w:t>0.620</w:t>
            </w:r>
          </w:p>
          <w:p w14:paraId="04EBE714" w14:textId="437B86A8" w:rsidR="009056D3" w:rsidRPr="00B34F9B" w:rsidRDefault="009056D3" w:rsidP="009056D3">
            <w:pPr>
              <w:contextualSpacing/>
            </w:pPr>
            <w:r w:rsidRPr="00B34F9B">
              <w:t>(0.339)</w:t>
            </w:r>
          </w:p>
        </w:tc>
        <w:tc>
          <w:tcPr>
            <w:tcW w:w="2267" w:type="dxa"/>
          </w:tcPr>
          <w:p w14:paraId="690CA874" w14:textId="06F3601F" w:rsidR="009056D3" w:rsidRPr="00B34F9B" w:rsidRDefault="009056D3" w:rsidP="009056D3">
            <w:pPr>
              <w:contextualSpacing/>
            </w:pPr>
            <w:r w:rsidRPr="00B34F9B">
              <w:t>0.0001</w:t>
            </w:r>
          </w:p>
        </w:tc>
      </w:tr>
      <w:tr w:rsidR="009056D3" w:rsidRPr="00B34F9B" w14:paraId="4A863CE4" w14:textId="77777777" w:rsidTr="006C1F18">
        <w:trPr>
          <w:trHeight w:val="357"/>
        </w:trPr>
        <w:tc>
          <w:tcPr>
            <w:tcW w:w="2821" w:type="dxa"/>
          </w:tcPr>
          <w:p w14:paraId="2148D36C" w14:textId="77777777" w:rsidR="009056D3" w:rsidRPr="00B34F9B" w:rsidRDefault="009056D3" w:rsidP="009056D3">
            <w:pPr>
              <w:contextualSpacing/>
            </w:pPr>
            <w:r w:rsidRPr="00B34F9B">
              <w:t>p-value</w:t>
            </w:r>
          </w:p>
        </w:tc>
        <w:tc>
          <w:tcPr>
            <w:tcW w:w="2359" w:type="dxa"/>
          </w:tcPr>
          <w:p w14:paraId="01E38D50" w14:textId="484EC892" w:rsidR="009056D3" w:rsidRPr="00B34F9B" w:rsidRDefault="009056D3" w:rsidP="009056D3">
            <w:pPr>
              <w:contextualSpacing/>
            </w:pPr>
            <w:r w:rsidRPr="00B34F9B">
              <w:t>0.0001</w:t>
            </w:r>
          </w:p>
        </w:tc>
        <w:tc>
          <w:tcPr>
            <w:tcW w:w="2360" w:type="dxa"/>
          </w:tcPr>
          <w:p w14:paraId="11B0D696" w14:textId="501E1EFC" w:rsidR="009056D3" w:rsidRPr="00B34F9B" w:rsidRDefault="009056D3" w:rsidP="009056D3">
            <w:pPr>
              <w:contextualSpacing/>
            </w:pPr>
            <w:r w:rsidRPr="00B34F9B">
              <w:t>0.0006</w:t>
            </w:r>
          </w:p>
        </w:tc>
        <w:tc>
          <w:tcPr>
            <w:tcW w:w="2267" w:type="dxa"/>
          </w:tcPr>
          <w:p w14:paraId="4824E587" w14:textId="77777777" w:rsidR="009056D3" w:rsidRPr="00B34F9B" w:rsidRDefault="009056D3" w:rsidP="009056D3">
            <w:pPr>
              <w:contextualSpacing/>
            </w:pPr>
          </w:p>
        </w:tc>
      </w:tr>
      <w:tr w:rsidR="009056D3" w:rsidRPr="00B34F9B" w14:paraId="5775A270" w14:textId="77777777" w:rsidTr="006C1F18">
        <w:trPr>
          <w:trHeight w:val="357"/>
        </w:trPr>
        <w:tc>
          <w:tcPr>
            <w:tcW w:w="9807" w:type="dxa"/>
            <w:gridSpan w:val="4"/>
          </w:tcPr>
          <w:p w14:paraId="1ADAD04C" w14:textId="77777777" w:rsidR="009056D3" w:rsidRPr="00B34F9B" w:rsidRDefault="009056D3" w:rsidP="009056D3">
            <w:pPr>
              <w:contextualSpacing/>
              <w:rPr>
                <w:b/>
                <w:bCs/>
              </w:rPr>
            </w:pPr>
            <w:r w:rsidRPr="00B34F9B">
              <w:rPr>
                <w:b/>
                <w:bCs/>
              </w:rPr>
              <w:t>Vote</w:t>
            </w:r>
          </w:p>
        </w:tc>
      </w:tr>
      <w:tr w:rsidR="009056D3" w:rsidRPr="00B34F9B" w14:paraId="5A2B982C" w14:textId="77777777" w:rsidTr="006C1F18">
        <w:trPr>
          <w:trHeight w:val="357"/>
        </w:trPr>
        <w:tc>
          <w:tcPr>
            <w:tcW w:w="2821" w:type="dxa"/>
          </w:tcPr>
          <w:p w14:paraId="56E590AE" w14:textId="77777777" w:rsidR="009056D3" w:rsidRPr="00B34F9B" w:rsidRDefault="009056D3" w:rsidP="009056D3">
            <w:pPr>
              <w:contextualSpacing/>
            </w:pPr>
          </w:p>
        </w:tc>
        <w:tc>
          <w:tcPr>
            <w:tcW w:w="2359" w:type="dxa"/>
          </w:tcPr>
          <w:p w14:paraId="3FEC55ED" w14:textId="77777777" w:rsidR="009056D3" w:rsidRPr="00B34F9B" w:rsidRDefault="009056D3" w:rsidP="009056D3">
            <w:pPr>
              <w:contextualSpacing/>
            </w:pPr>
            <w:r w:rsidRPr="00B34F9B">
              <w:rPr>
                <w:b/>
                <w:bCs/>
              </w:rPr>
              <w:t>Democratic Women</w:t>
            </w:r>
          </w:p>
        </w:tc>
        <w:tc>
          <w:tcPr>
            <w:tcW w:w="2360" w:type="dxa"/>
          </w:tcPr>
          <w:p w14:paraId="68A94275" w14:textId="77777777" w:rsidR="009056D3" w:rsidRPr="00B34F9B" w:rsidRDefault="009056D3" w:rsidP="009056D3">
            <w:pPr>
              <w:contextualSpacing/>
            </w:pPr>
            <w:r w:rsidRPr="00B34F9B">
              <w:rPr>
                <w:b/>
                <w:bCs/>
              </w:rPr>
              <w:t>Republican Women</w:t>
            </w:r>
          </w:p>
        </w:tc>
        <w:tc>
          <w:tcPr>
            <w:tcW w:w="2267" w:type="dxa"/>
          </w:tcPr>
          <w:p w14:paraId="406768C8" w14:textId="77777777" w:rsidR="009056D3" w:rsidRPr="00B34F9B" w:rsidRDefault="009056D3" w:rsidP="009056D3">
            <w:pPr>
              <w:contextualSpacing/>
            </w:pPr>
            <w:r w:rsidRPr="00B34F9B">
              <w:rPr>
                <w:b/>
                <w:bCs/>
              </w:rPr>
              <w:t>p-value</w:t>
            </w:r>
          </w:p>
        </w:tc>
      </w:tr>
      <w:tr w:rsidR="009056D3" w:rsidRPr="00B34F9B" w14:paraId="7FFFAC9A" w14:textId="77777777" w:rsidTr="006C1F18">
        <w:trPr>
          <w:trHeight w:val="357"/>
        </w:trPr>
        <w:tc>
          <w:tcPr>
            <w:tcW w:w="2821" w:type="dxa"/>
          </w:tcPr>
          <w:p w14:paraId="5579AFD1" w14:textId="185B43E3" w:rsidR="009056D3" w:rsidRPr="00B34F9B" w:rsidRDefault="009056D3" w:rsidP="009056D3">
            <w:pPr>
              <w:contextualSpacing/>
            </w:pPr>
            <w:r w:rsidRPr="00B34F9B">
              <w:t xml:space="preserve">Woman </w:t>
            </w:r>
            <w:r w:rsidR="00C37236" w:rsidRPr="00B34F9B">
              <w:t>Pro-Abortion</w:t>
            </w:r>
          </w:p>
        </w:tc>
        <w:tc>
          <w:tcPr>
            <w:tcW w:w="2359" w:type="dxa"/>
          </w:tcPr>
          <w:p w14:paraId="2A136851" w14:textId="77777777" w:rsidR="009056D3" w:rsidRPr="00B34F9B" w:rsidRDefault="00514680" w:rsidP="009056D3">
            <w:pPr>
              <w:contextualSpacing/>
            </w:pPr>
            <w:r w:rsidRPr="00B34F9B">
              <w:t>0.694</w:t>
            </w:r>
          </w:p>
          <w:p w14:paraId="0E29C1CC" w14:textId="6ADA82F4" w:rsidR="00514680" w:rsidRPr="00B34F9B" w:rsidRDefault="00514680" w:rsidP="00514680">
            <w:pPr>
              <w:contextualSpacing/>
            </w:pPr>
            <w:r w:rsidRPr="00B34F9B">
              <w:t>(0.227)</w:t>
            </w:r>
          </w:p>
        </w:tc>
        <w:tc>
          <w:tcPr>
            <w:tcW w:w="2360" w:type="dxa"/>
          </w:tcPr>
          <w:p w14:paraId="0DB18E54" w14:textId="77777777" w:rsidR="009056D3" w:rsidRPr="00B34F9B" w:rsidRDefault="00F75B24" w:rsidP="009056D3">
            <w:pPr>
              <w:contextualSpacing/>
            </w:pPr>
            <w:r w:rsidRPr="00B34F9B">
              <w:t>0.289</w:t>
            </w:r>
          </w:p>
          <w:p w14:paraId="5A1F267A" w14:textId="71F2E7A3" w:rsidR="00F75B24" w:rsidRPr="00B34F9B" w:rsidRDefault="00F75B24" w:rsidP="009056D3">
            <w:pPr>
              <w:contextualSpacing/>
            </w:pPr>
            <w:r w:rsidRPr="00B34F9B">
              <w:t>(0.289)</w:t>
            </w:r>
          </w:p>
        </w:tc>
        <w:tc>
          <w:tcPr>
            <w:tcW w:w="2267" w:type="dxa"/>
          </w:tcPr>
          <w:p w14:paraId="33CDFA14" w14:textId="66602E11" w:rsidR="009056D3" w:rsidRPr="00B34F9B" w:rsidRDefault="00F75B24" w:rsidP="009056D3">
            <w:pPr>
              <w:contextualSpacing/>
            </w:pPr>
            <w:r w:rsidRPr="00B34F9B">
              <w:t>0.0057</w:t>
            </w:r>
          </w:p>
        </w:tc>
      </w:tr>
      <w:tr w:rsidR="009056D3" w:rsidRPr="00B34F9B" w14:paraId="0E3C93F9" w14:textId="77777777" w:rsidTr="006C1F18">
        <w:trPr>
          <w:trHeight w:val="357"/>
        </w:trPr>
        <w:tc>
          <w:tcPr>
            <w:tcW w:w="2821" w:type="dxa"/>
          </w:tcPr>
          <w:p w14:paraId="0E8D79E6" w14:textId="296323A7" w:rsidR="009056D3" w:rsidRPr="00B34F9B" w:rsidRDefault="009056D3" w:rsidP="009056D3">
            <w:pPr>
              <w:contextualSpacing/>
            </w:pPr>
            <w:r w:rsidRPr="00B34F9B">
              <w:t xml:space="preserve">Woman </w:t>
            </w:r>
            <w:r w:rsidR="00C37236" w:rsidRPr="00B34F9B">
              <w:t>Anti-Abortion</w:t>
            </w:r>
          </w:p>
        </w:tc>
        <w:tc>
          <w:tcPr>
            <w:tcW w:w="2359" w:type="dxa"/>
          </w:tcPr>
          <w:p w14:paraId="08CE839F" w14:textId="77777777" w:rsidR="009056D3" w:rsidRPr="00B34F9B" w:rsidRDefault="00514680" w:rsidP="009056D3">
            <w:pPr>
              <w:contextualSpacing/>
            </w:pPr>
            <w:r w:rsidRPr="00B34F9B">
              <w:t>0.283</w:t>
            </w:r>
          </w:p>
          <w:p w14:paraId="2115AEED" w14:textId="1CB46C0F" w:rsidR="00514680" w:rsidRPr="00B34F9B" w:rsidRDefault="00514680" w:rsidP="009056D3">
            <w:pPr>
              <w:contextualSpacing/>
            </w:pPr>
            <w:r w:rsidRPr="00B34F9B">
              <w:t>(0.316)</w:t>
            </w:r>
          </w:p>
        </w:tc>
        <w:tc>
          <w:tcPr>
            <w:tcW w:w="2360" w:type="dxa"/>
          </w:tcPr>
          <w:p w14:paraId="086B3BD1" w14:textId="77777777" w:rsidR="009056D3" w:rsidRPr="00B34F9B" w:rsidRDefault="00F75B24" w:rsidP="009056D3">
            <w:pPr>
              <w:contextualSpacing/>
            </w:pPr>
            <w:r w:rsidRPr="00B34F9B">
              <w:t>0.528</w:t>
            </w:r>
          </w:p>
          <w:p w14:paraId="74A50B88" w14:textId="36531424" w:rsidR="00F75B24" w:rsidRPr="00B34F9B" w:rsidRDefault="00F75B24" w:rsidP="009056D3">
            <w:pPr>
              <w:contextualSpacing/>
            </w:pPr>
            <w:r w:rsidRPr="00B34F9B">
              <w:t>(0.353)</w:t>
            </w:r>
          </w:p>
        </w:tc>
        <w:tc>
          <w:tcPr>
            <w:tcW w:w="2267" w:type="dxa"/>
          </w:tcPr>
          <w:p w14:paraId="7AB85FB5" w14:textId="0FE0852A" w:rsidR="009056D3" w:rsidRPr="00B34F9B" w:rsidRDefault="00F75B24" w:rsidP="009056D3">
            <w:pPr>
              <w:contextualSpacing/>
            </w:pPr>
            <w:r w:rsidRPr="00B34F9B">
              <w:t>0.0001</w:t>
            </w:r>
          </w:p>
        </w:tc>
      </w:tr>
      <w:tr w:rsidR="009056D3" w:rsidRPr="00B34F9B" w14:paraId="01702FC7" w14:textId="77777777" w:rsidTr="006C1F18">
        <w:trPr>
          <w:trHeight w:val="357"/>
        </w:trPr>
        <w:tc>
          <w:tcPr>
            <w:tcW w:w="2821" w:type="dxa"/>
          </w:tcPr>
          <w:p w14:paraId="45057C9E" w14:textId="7AA46ACA" w:rsidR="009056D3" w:rsidRPr="00B34F9B" w:rsidRDefault="009056D3" w:rsidP="009056D3">
            <w:pPr>
              <w:contextualSpacing/>
            </w:pPr>
            <w:r w:rsidRPr="00B34F9B">
              <w:t>p-value</w:t>
            </w:r>
          </w:p>
        </w:tc>
        <w:tc>
          <w:tcPr>
            <w:tcW w:w="2359" w:type="dxa"/>
          </w:tcPr>
          <w:p w14:paraId="7E8A85F9" w14:textId="7D10DC2D" w:rsidR="009056D3" w:rsidRPr="00B34F9B" w:rsidRDefault="00514680" w:rsidP="009056D3">
            <w:pPr>
              <w:contextualSpacing/>
            </w:pPr>
            <w:r w:rsidRPr="00B34F9B">
              <w:t>0.0001</w:t>
            </w:r>
          </w:p>
        </w:tc>
        <w:tc>
          <w:tcPr>
            <w:tcW w:w="2360" w:type="dxa"/>
          </w:tcPr>
          <w:p w14:paraId="234293BA" w14:textId="36918A59" w:rsidR="009056D3" w:rsidRPr="00B34F9B" w:rsidRDefault="00F75B24" w:rsidP="009056D3">
            <w:pPr>
              <w:contextualSpacing/>
            </w:pPr>
            <w:r w:rsidRPr="00B34F9B">
              <w:t>0.0083</w:t>
            </w:r>
          </w:p>
        </w:tc>
        <w:tc>
          <w:tcPr>
            <w:tcW w:w="2267" w:type="dxa"/>
          </w:tcPr>
          <w:p w14:paraId="4C29FA32" w14:textId="77777777" w:rsidR="009056D3" w:rsidRPr="00B34F9B" w:rsidRDefault="009056D3" w:rsidP="009056D3">
            <w:pPr>
              <w:contextualSpacing/>
            </w:pPr>
          </w:p>
        </w:tc>
      </w:tr>
      <w:tr w:rsidR="009056D3" w:rsidRPr="00B34F9B" w14:paraId="0D90FD00" w14:textId="77777777" w:rsidTr="006C1F18">
        <w:trPr>
          <w:trHeight w:val="357"/>
        </w:trPr>
        <w:tc>
          <w:tcPr>
            <w:tcW w:w="2821" w:type="dxa"/>
          </w:tcPr>
          <w:p w14:paraId="47E59014" w14:textId="77777777" w:rsidR="009056D3" w:rsidRPr="00B34F9B" w:rsidRDefault="009056D3" w:rsidP="009056D3">
            <w:pPr>
              <w:contextualSpacing/>
            </w:pPr>
          </w:p>
        </w:tc>
        <w:tc>
          <w:tcPr>
            <w:tcW w:w="2359" w:type="dxa"/>
          </w:tcPr>
          <w:p w14:paraId="4CD51E3E" w14:textId="77777777" w:rsidR="009056D3" w:rsidRPr="00B34F9B" w:rsidRDefault="009056D3" w:rsidP="009056D3">
            <w:pPr>
              <w:contextualSpacing/>
              <w:rPr>
                <w:b/>
                <w:bCs/>
              </w:rPr>
            </w:pPr>
            <w:r w:rsidRPr="00B34F9B">
              <w:rPr>
                <w:b/>
                <w:bCs/>
              </w:rPr>
              <w:t>Democratic Women</w:t>
            </w:r>
          </w:p>
        </w:tc>
        <w:tc>
          <w:tcPr>
            <w:tcW w:w="2360" w:type="dxa"/>
          </w:tcPr>
          <w:p w14:paraId="26F600B3" w14:textId="77777777" w:rsidR="009056D3" w:rsidRPr="00B34F9B" w:rsidRDefault="009056D3" w:rsidP="009056D3">
            <w:pPr>
              <w:contextualSpacing/>
              <w:rPr>
                <w:b/>
                <w:bCs/>
              </w:rPr>
            </w:pPr>
            <w:r w:rsidRPr="00B34F9B">
              <w:rPr>
                <w:b/>
                <w:bCs/>
              </w:rPr>
              <w:t>Republican Women</w:t>
            </w:r>
          </w:p>
        </w:tc>
        <w:tc>
          <w:tcPr>
            <w:tcW w:w="2267" w:type="dxa"/>
          </w:tcPr>
          <w:p w14:paraId="46859424" w14:textId="77777777" w:rsidR="009056D3" w:rsidRPr="00B34F9B" w:rsidRDefault="009056D3" w:rsidP="009056D3">
            <w:pPr>
              <w:contextualSpacing/>
              <w:rPr>
                <w:b/>
                <w:bCs/>
              </w:rPr>
            </w:pPr>
            <w:r w:rsidRPr="00B34F9B">
              <w:rPr>
                <w:b/>
                <w:bCs/>
              </w:rPr>
              <w:t>p-value</w:t>
            </w:r>
          </w:p>
        </w:tc>
      </w:tr>
      <w:tr w:rsidR="009056D3" w:rsidRPr="00B34F9B" w14:paraId="256592C3" w14:textId="77777777" w:rsidTr="006C1F18">
        <w:trPr>
          <w:trHeight w:val="357"/>
        </w:trPr>
        <w:tc>
          <w:tcPr>
            <w:tcW w:w="2821" w:type="dxa"/>
          </w:tcPr>
          <w:p w14:paraId="0E46AD43" w14:textId="6BB933F2" w:rsidR="009056D3" w:rsidRPr="00B34F9B" w:rsidRDefault="009056D3" w:rsidP="009056D3">
            <w:pPr>
              <w:contextualSpacing/>
            </w:pPr>
            <w:r w:rsidRPr="00B34F9B">
              <w:t xml:space="preserve">Man </w:t>
            </w:r>
            <w:r w:rsidR="00C37236" w:rsidRPr="00B34F9B">
              <w:t>Pro-Abortion</w:t>
            </w:r>
          </w:p>
        </w:tc>
        <w:tc>
          <w:tcPr>
            <w:tcW w:w="2359" w:type="dxa"/>
          </w:tcPr>
          <w:p w14:paraId="0B9C2689" w14:textId="77777777" w:rsidR="009056D3" w:rsidRPr="00B34F9B" w:rsidRDefault="0054383B" w:rsidP="009056D3">
            <w:pPr>
              <w:contextualSpacing/>
            </w:pPr>
            <w:r w:rsidRPr="00B34F9B">
              <w:t>0.640</w:t>
            </w:r>
          </w:p>
          <w:p w14:paraId="4B6E222C" w14:textId="342B0619" w:rsidR="0054383B" w:rsidRPr="00B34F9B" w:rsidRDefault="0054383B" w:rsidP="009056D3">
            <w:pPr>
              <w:contextualSpacing/>
            </w:pPr>
            <w:r w:rsidRPr="00B34F9B">
              <w:t>(0.314)</w:t>
            </w:r>
          </w:p>
        </w:tc>
        <w:tc>
          <w:tcPr>
            <w:tcW w:w="2360" w:type="dxa"/>
          </w:tcPr>
          <w:p w14:paraId="01F73CAE" w14:textId="77777777" w:rsidR="00895D27" w:rsidRPr="00B34F9B" w:rsidRDefault="00895D27" w:rsidP="00895D27">
            <w:pPr>
              <w:contextualSpacing/>
            </w:pPr>
            <w:r w:rsidRPr="00B34F9B">
              <w:t>0.308</w:t>
            </w:r>
          </w:p>
          <w:p w14:paraId="39EB96F5" w14:textId="04DF88A6" w:rsidR="00895D27" w:rsidRPr="00B34F9B" w:rsidRDefault="00895D27" w:rsidP="00895D27">
            <w:pPr>
              <w:contextualSpacing/>
            </w:pPr>
            <w:r w:rsidRPr="00B34F9B">
              <w:t>(0.297)</w:t>
            </w:r>
          </w:p>
        </w:tc>
        <w:tc>
          <w:tcPr>
            <w:tcW w:w="2267" w:type="dxa"/>
          </w:tcPr>
          <w:p w14:paraId="1E0AF4FF" w14:textId="075A8C9A" w:rsidR="009056D3" w:rsidRPr="00B34F9B" w:rsidRDefault="00895D27" w:rsidP="009056D3">
            <w:pPr>
              <w:contextualSpacing/>
            </w:pPr>
            <w:r w:rsidRPr="00B34F9B">
              <w:t>0.0001</w:t>
            </w:r>
          </w:p>
        </w:tc>
      </w:tr>
      <w:tr w:rsidR="009056D3" w:rsidRPr="00B34F9B" w14:paraId="2A044A6D" w14:textId="77777777" w:rsidTr="006C1F18">
        <w:trPr>
          <w:trHeight w:val="67"/>
        </w:trPr>
        <w:tc>
          <w:tcPr>
            <w:tcW w:w="2821" w:type="dxa"/>
          </w:tcPr>
          <w:p w14:paraId="44BBF830" w14:textId="633AAE9F" w:rsidR="009056D3" w:rsidRPr="00B34F9B" w:rsidRDefault="009056D3" w:rsidP="009056D3">
            <w:pPr>
              <w:contextualSpacing/>
            </w:pPr>
            <w:proofErr w:type="gramStart"/>
            <w:r w:rsidRPr="00B34F9B">
              <w:t>Man</w:t>
            </w:r>
            <w:proofErr w:type="gramEnd"/>
            <w:r w:rsidRPr="00B34F9B">
              <w:t xml:space="preserve"> </w:t>
            </w:r>
            <w:r w:rsidR="00C37236" w:rsidRPr="00B34F9B">
              <w:t>Anti-Abortion</w:t>
            </w:r>
          </w:p>
        </w:tc>
        <w:tc>
          <w:tcPr>
            <w:tcW w:w="2359" w:type="dxa"/>
          </w:tcPr>
          <w:p w14:paraId="413FDA46" w14:textId="77777777" w:rsidR="009056D3" w:rsidRPr="00B34F9B" w:rsidRDefault="0054383B" w:rsidP="009056D3">
            <w:pPr>
              <w:contextualSpacing/>
            </w:pPr>
            <w:r w:rsidRPr="00B34F9B">
              <w:t>0.294</w:t>
            </w:r>
          </w:p>
          <w:p w14:paraId="329216BD" w14:textId="6F5FCA4D" w:rsidR="0054383B" w:rsidRPr="00B34F9B" w:rsidRDefault="0054383B" w:rsidP="009056D3">
            <w:pPr>
              <w:contextualSpacing/>
            </w:pPr>
            <w:r w:rsidRPr="00B34F9B">
              <w:t>(0.314)</w:t>
            </w:r>
          </w:p>
        </w:tc>
        <w:tc>
          <w:tcPr>
            <w:tcW w:w="2360" w:type="dxa"/>
          </w:tcPr>
          <w:p w14:paraId="400AFE01" w14:textId="77777777" w:rsidR="00895D27" w:rsidRPr="00B34F9B" w:rsidRDefault="00895D27" w:rsidP="00895D27">
            <w:pPr>
              <w:contextualSpacing/>
            </w:pPr>
            <w:r w:rsidRPr="00B34F9B">
              <w:t>0.594</w:t>
            </w:r>
          </w:p>
          <w:p w14:paraId="0E3DC5CC" w14:textId="00BF4741" w:rsidR="00895D27" w:rsidRPr="00B34F9B" w:rsidRDefault="00895D27" w:rsidP="00895D27">
            <w:pPr>
              <w:contextualSpacing/>
            </w:pPr>
            <w:r w:rsidRPr="00B34F9B">
              <w:t>(0.348)</w:t>
            </w:r>
          </w:p>
        </w:tc>
        <w:tc>
          <w:tcPr>
            <w:tcW w:w="2267" w:type="dxa"/>
          </w:tcPr>
          <w:p w14:paraId="72D9D66F" w14:textId="09A18B71" w:rsidR="009056D3" w:rsidRPr="00B34F9B" w:rsidRDefault="00CA50BE" w:rsidP="009056D3">
            <w:pPr>
              <w:contextualSpacing/>
            </w:pPr>
            <w:r w:rsidRPr="00B34F9B">
              <w:t>0.0007</w:t>
            </w:r>
          </w:p>
        </w:tc>
      </w:tr>
      <w:tr w:rsidR="009056D3" w:rsidRPr="00B34F9B" w14:paraId="43C79454" w14:textId="77777777" w:rsidTr="006C1F18">
        <w:trPr>
          <w:trHeight w:val="357"/>
        </w:trPr>
        <w:tc>
          <w:tcPr>
            <w:tcW w:w="2821" w:type="dxa"/>
          </w:tcPr>
          <w:p w14:paraId="01A7F2DF" w14:textId="77777777" w:rsidR="009056D3" w:rsidRPr="00B34F9B" w:rsidRDefault="009056D3" w:rsidP="009056D3">
            <w:pPr>
              <w:contextualSpacing/>
            </w:pPr>
            <w:r w:rsidRPr="00B34F9B">
              <w:t>p-value</w:t>
            </w:r>
          </w:p>
        </w:tc>
        <w:tc>
          <w:tcPr>
            <w:tcW w:w="2359" w:type="dxa"/>
          </w:tcPr>
          <w:p w14:paraId="231CFC20" w14:textId="4D2F52BF" w:rsidR="009056D3" w:rsidRPr="00B34F9B" w:rsidRDefault="0054383B" w:rsidP="009056D3">
            <w:pPr>
              <w:contextualSpacing/>
            </w:pPr>
            <w:r w:rsidRPr="00B34F9B">
              <w:t>0.0001</w:t>
            </w:r>
          </w:p>
        </w:tc>
        <w:tc>
          <w:tcPr>
            <w:tcW w:w="2360" w:type="dxa"/>
          </w:tcPr>
          <w:p w14:paraId="09C54B90" w14:textId="1E52A0B8" w:rsidR="009056D3" w:rsidRPr="00B34F9B" w:rsidRDefault="00895D27" w:rsidP="009056D3">
            <w:pPr>
              <w:contextualSpacing/>
            </w:pPr>
            <w:r w:rsidRPr="00B34F9B">
              <w:t>0.0032</w:t>
            </w:r>
          </w:p>
        </w:tc>
        <w:tc>
          <w:tcPr>
            <w:tcW w:w="2267" w:type="dxa"/>
          </w:tcPr>
          <w:p w14:paraId="59203614" w14:textId="7557B015" w:rsidR="009056D3" w:rsidRPr="00B34F9B" w:rsidRDefault="009056D3" w:rsidP="00895D27">
            <w:pPr>
              <w:contextualSpacing/>
            </w:pPr>
          </w:p>
        </w:tc>
      </w:tr>
    </w:tbl>
    <w:p w14:paraId="4D6C0031" w14:textId="77777777" w:rsidR="00664034" w:rsidRPr="00B34F9B" w:rsidRDefault="00664034" w:rsidP="00794A1D"/>
    <w:tbl>
      <w:tblPr>
        <w:tblStyle w:val="TableGrid"/>
        <w:tblpPr w:leftFromText="180" w:rightFromText="180" w:vertAnchor="page" w:horzAnchor="margin" w:tblpY="1328"/>
        <w:tblW w:w="0" w:type="auto"/>
        <w:tblLook w:val="04A0" w:firstRow="1" w:lastRow="0" w:firstColumn="1" w:lastColumn="0" w:noHBand="0" w:noVBand="1"/>
      </w:tblPr>
      <w:tblGrid>
        <w:gridCol w:w="1870"/>
        <w:gridCol w:w="2625"/>
        <w:gridCol w:w="2340"/>
        <w:gridCol w:w="1818"/>
      </w:tblGrid>
      <w:tr w:rsidR="00664034" w:rsidRPr="00B34F9B" w14:paraId="2B48E95D" w14:textId="77777777" w:rsidTr="00725E58">
        <w:tc>
          <w:tcPr>
            <w:tcW w:w="8653" w:type="dxa"/>
            <w:gridSpan w:val="4"/>
          </w:tcPr>
          <w:p w14:paraId="3A60B693" w14:textId="1CBD9C14" w:rsidR="00664034" w:rsidRPr="00B34F9B" w:rsidRDefault="00664034" w:rsidP="00725E58">
            <w:pPr>
              <w:rPr>
                <w:b/>
                <w:bCs/>
              </w:rPr>
            </w:pPr>
            <w:r w:rsidRPr="00B34F9B">
              <w:rPr>
                <w:b/>
                <w:bCs/>
              </w:rPr>
              <w:lastRenderedPageBreak/>
              <w:t>Table A</w:t>
            </w:r>
            <w:r w:rsidR="007E6752">
              <w:rPr>
                <w:b/>
                <w:bCs/>
              </w:rPr>
              <w:t>9</w:t>
            </w:r>
            <w:r w:rsidRPr="00B34F9B">
              <w:rPr>
                <w:b/>
                <w:bCs/>
              </w:rPr>
              <w:t xml:space="preserve">: </w:t>
            </w:r>
            <w:r>
              <w:rPr>
                <w:b/>
                <w:bCs/>
              </w:rPr>
              <w:t>Equal Pay Study</w:t>
            </w:r>
            <w:r w:rsidRPr="00B34F9B">
              <w:rPr>
                <w:b/>
                <w:bCs/>
              </w:rPr>
              <w:t>: Full Results with Group Means and Standard Deviations</w:t>
            </w:r>
          </w:p>
        </w:tc>
      </w:tr>
      <w:tr w:rsidR="00664034" w:rsidRPr="00B34F9B" w14:paraId="1386F27C" w14:textId="77777777" w:rsidTr="00725E58">
        <w:tc>
          <w:tcPr>
            <w:tcW w:w="8653" w:type="dxa"/>
            <w:gridSpan w:val="4"/>
          </w:tcPr>
          <w:p w14:paraId="272D64F6" w14:textId="77777777" w:rsidR="00664034" w:rsidRPr="00B34F9B" w:rsidRDefault="00664034" w:rsidP="00725E58">
            <w:pPr>
              <w:rPr>
                <w:b/>
                <w:bCs/>
              </w:rPr>
            </w:pPr>
            <w:r w:rsidRPr="00B34F9B">
              <w:rPr>
                <w:b/>
                <w:bCs/>
              </w:rPr>
              <w:t xml:space="preserve">Favorability </w:t>
            </w:r>
          </w:p>
        </w:tc>
      </w:tr>
      <w:tr w:rsidR="00664034" w:rsidRPr="00B34F9B" w14:paraId="5CD001F2" w14:textId="77777777" w:rsidTr="00725E58">
        <w:tc>
          <w:tcPr>
            <w:tcW w:w="1870" w:type="dxa"/>
          </w:tcPr>
          <w:p w14:paraId="3B112C9B" w14:textId="77777777" w:rsidR="00664034" w:rsidRPr="00B34F9B" w:rsidRDefault="00664034" w:rsidP="00725E58"/>
        </w:tc>
        <w:tc>
          <w:tcPr>
            <w:tcW w:w="2625" w:type="dxa"/>
          </w:tcPr>
          <w:p w14:paraId="1CE8FA92" w14:textId="77777777" w:rsidR="00664034" w:rsidRPr="00B34F9B" w:rsidRDefault="00664034" w:rsidP="00725E58">
            <w:r w:rsidRPr="00B34F9B">
              <w:rPr>
                <w:b/>
                <w:bCs/>
              </w:rPr>
              <w:t>Pro-Equal Pay</w:t>
            </w:r>
          </w:p>
        </w:tc>
        <w:tc>
          <w:tcPr>
            <w:tcW w:w="2340" w:type="dxa"/>
          </w:tcPr>
          <w:p w14:paraId="30E178B9" w14:textId="77777777" w:rsidR="00664034" w:rsidRPr="00B34F9B" w:rsidRDefault="00664034" w:rsidP="00725E58">
            <w:r w:rsidRPr="00B34F9B">
              <w:rPr>
                <w:b/>
                <w:bCs/>
              </w:rPr>
              <w:t>Anti-Equal Pay</w:t>
            </w:r>
          </w:p>
        </w:tc>
        <w:tc>
          <w:tcPr>
            <w:tcW w:w="1818" w:type="dxa"/>
          </w:tcPr>
          <w:p w14:paraId="54E12833" w14:textId="77777777" w:rsidR="00664034" w:rsidRPr="00B34F9B" w:rsidRDefault="00664034" w:rsidP="00725E58">
            <w:r w:rsidRPr="00B34F9B">
              <w:rPr>
                <w:b/>
                <w:bCs/>
              </w:rPr>
              <w:t>p-value</w:t>
            </w:r>
          </w:p>
        </w:tc>
      </w:tr>
      <w:tr w:rsidR="00664034" w:rsidRPr="00B34F9B" w14:paraId="1CA72ADC" w14:textId="77777777" w:rsidTr="00725E58">
        <w:tc>
          <w:tcPr>
            <w:tcW w:w="1870" w:type="dxa"/>
          </w:tcPr>
          <w:p w14:paraId="32E77D74" w14:textId="278401C9" w:rsidR="00664034" w:rsidRPr="00B34F9B" w:rsidRDefault="00031268" w:rsidP="00725E58">
            <w:r>
              <w:t>Woman</w:t>
            </w:r>
          </w:p>
        </w:tc>
        <w:tc>
          <w:tcPr>
            <w:tcW w:w="2625" w:type="dxa"/>
          </w:tcPr>
          <w:p w14:paraId="75C48B20" w14:textId="77777777" w:rsidR="00664034" w:rsidRPr="00B34F9B" w:rsidRDefault="00664034" w:rsidP="00725E58">
            <w:r w:rsidRPr="00B34F9B">
              <w:t>0.3140</w:t>
            </w:r>
          </w:p>
          <w:p w14:paraId="101A4F7A" w14:textId="77777777" w:rsidR="00664034" w:rsidRPr="00B34F9B" w:rsidRDefault="00664034" w:rsidP="00725E58">
            <w:r w:rsidRPr="00B34F9B">
              <w:t>(0.3772)</w:t>
            </w:r>
          </w:p>
        </w:tc>
        <w:tc>
          <w:tcPr>
            <w:tcW w:w="2340" w:type="dxa"/>
          </w:tcPr>
          <w:p w14:paraId="5C67B0BE" w14:textId="77777777" w:rsidR="00664034" w:rsidRPr="00B34F9B" w:rsidRDefault="00664034" w:rsidP="00725E58">
            <w:r w:rsidRPr="00B34F9B">
              <w:t>0.2297</w:t>
            </w:r>
          </w:p>
          <w:p w14:paraId="10F4566C" w14:textId="77777777" w:rsidR="00664034" w:rsidRPr="00B34F9B" w:rsidRDefault="00664034" w:rsidP="00725E58">
            <w:r w:rsidRPr="00B34F9B">
              <w:t>(0.3010)</w:t>
            </w:r>
          </w:p>
        </w:tc>
        <w:tc>
          <w:tcPr>
            <w:tcW w:w="1818" w:type="dxa"/>
          </w:tcPr>
          <w:p w14:paraId="08A42835" w14:textId="77777777" w:rsidR="00664034" w:rsidRPr="00B34F9B" w:rsidRDefault="00664034" w:rsidP="00725E58">
            <w:r w:rsidRPr="00B34F9B">
              <w:t>0.0057</w:t>
            </w:r>
          </w:p>
        </w:tc>
      </w:tr>
      <w:tr w:rsidR="00664034" w:rsidRPr="00B34F9B" w14:paraId="04DDA72E" w14:textId="77777777" w:rsidTr="00725E58">
        <w:tc>
          <w:tcPr>
            <w:tcW w:w="1870" w:type="dxa"/>
          </w:tcPr>
          <w:p w14:paraId="5423F6D6" w14:textId="52FB01E9" w:rsidR="00664034" w:rsidRPr="00B34F9B" w:rsidRDefault="00031268" w:rsidP="00725E58">
            <w:r>
              <w:t>Man</w:t>
            </w:r>
          </w:p>
        </w:tc>
        <w:tc>
          <w:tcPr>
            <w:tcW w:w="2625" w:type="dxa"/>
          </w:tcPr>
          <w:p w14:paraId="02C1636F" w14:textId="77777777" w:rsidR="00664034" w:rsidRPr="00B34F9B" w:rsidRDefault="00664034" w:rsidP="00725E58">
            <w:r w:rsidRPr="00B34F9B">
              <w:t>0.3163</w:t>
            </w:r>
          </w:p>
          <w:p w14:paraId="50105E2F" w14:textId="77777777" w:rsidR="00664034" w:rsidRPr="00B34F9B" w:rsidRDefault="00664034" w:rsidP="00725E58">
            <w:r w:rsidRPr="00B34F9B">
              <w:t>(0.3735)</w:t>
            </w:r>
          </w:p>
        </w:tc>
        <w:tc>
          <w:tcPr>
            <w:tcW w:w="2340" w:type="dxa"/>
          </w:tcPr>
          <w:p w14:paraId="1EFA0825" w14:textId="77777777" w:rsidR="00664034" w:rsidRPr="00B34F9B" w:rsidRDefault="00664034" w:rsidP="00725E58">
            <w:r w:rsidRPr="00B34F9B">
              <w:t>0.2071</w:t>
            </w:r>
          </w:p>
          <w:p w14:paraId="79174077" w14:textId="77777777" w:rsidR="00664034" w:rsidRPr="00B34F9B" w:rsidRDefault="00664034" w:rsidP="00725E58">
            <w:r w:rsidRPr="00B34F9B">
              <w:t>(0.2913)</w:t>
            </w:r>
          </w:p>
        </w:tc>
        <w:tc>
          <w:tcPr>
            <w:tcW w:w="1818" w:type="dxa"/>
          </w:tcPr>
          <w:p w14:paraId="0C110AF2" w14:textId="77777777" w:rsidR="00664034" w:rsidRPr="00B34F9B" w:rsidRDefault="00664034" w:rsidP="00725E58">
            <w:r w:rsidRPr="00B34F9B">
              <w:t>0.0003</w:t>
            </w:r>
          </w:p>
        </w:tc>
      </w:tr>
      <w:tr w:rsidR="00664034" w:rsidRPr="00B34F9B" w14:paraId="4AA07D5E" w14:textId="77777777" w:rsidTr="00725E58">
        <w:tc>
          <w:tcPr>
            <w:tcW w:w="1870" w:type="dxa"/>
          </w:tcPr>
          <w:p w14:paraId="46634B34" w14:textId="77777777" w:rsidR="00664034" w:rsidRPr="00B34F9B" w:rsidRDefault="00664034" w:rsidP="00725E58">
            <w:r w:rsidRPr="00B34F9B">
              <w:t>p-value</w:t>
            </w:r>
          </w:p>
        </w:tc>
        <w:tc>
          <w:tcPr>
            <w:tcW w:w="2625" w:type="dxa"/>
          </w:tcPr>
          <w:p w14:paraId="6A48EC45" w14:textId="77777777" w:rsidR="00664034" w:rsidRPr="00B34F9B" w:rsidRDefault="00664034" w:rsidP="00725E58">
            <w:r w:rsidRPr="00B34F9B">
              <w:t>0.9462</w:t>
            </w:r>
          </w:p>
        </w:tc>
        <w:tc>
          <w:tcPr>
            <w:tcW w:w="2340" w:type="dxa"/>
          </w:tcPr>
          <w:p w14:paraId="0A9CFFDE" w14:textId="77777777" w:rsidR="00664034" w:rsidRPr="00B34F9B" w:rsidRDefault="00664034" w:rsidP="00725E58">
            <w:r w:rsidRPr="00B34F9B">
              <w:t>0.3959</w:t>
            </w:r>
          </w:p>
        </w:tc>
        <w:tc>
          <w:tcPr>
            <w:tcW w:w="1818" w:type="dxa"/>
          </w:tcPr>
          <w:p w14:paraId="4410913C" w14:textId="77777777" w:rsidR="00664034" w:rsidRPr="00B34F9B" w:rsidRDefault="00664034" w:rsidP="00725E58"/>
        </w:tc>
      </w:tr>
      <w:tr w:rsidR="00664034" w:rsidRPr="00B34F9B" w14:paraId="4BB7E876" w14:textId="77777777" w:rsidTr="00725E58">
        <w:tc>
          <w:tcPr>
            <w:tcW w:w="8653" w:type="dxa"/>
            <w:gridSpan w:val="4"/>
          </w:tcPr>
          <w:p w14:paraId="09F65F6F" w14:textId="77777777" w:rsidR="00664034" w:rsidRPr="00B34F9B" w:rsidRDefault="00664034" w:rsidP="00725E58">
            <w:pPr>
              <w:rPr>
                <w:b/>
                <w:bCs/>
              </w:rPr>
            </w:pPr>
            <w:r w:rsidRPr="00B34F9B">
              <w:rPr>
                <w:b/>
                <w:bCs/>
              </w:rPr>
              <w:t>Vote Support</w:t>
            </w:r>
          </w:p>
        </w:tc>
      </w:tr>
      <w:tr w:rsidR="00664034" w:rsidRPr="00B34F9B" w14:paraId="7D98D63C" w14:textId="77777777" w:rsidTr="00725E58">
        <w:tc>
          <w:tcPr>
            <w:tcW w:w="1870" w:type="dxa"/>
          </w:tcPr>
          <w:p w14:paraId="695DC71D" w14:textId="77777777" w:rsidR="00664034" w:rsidRPr="00B34F9B" w:rsidRDefault="00664034" w:rsidP="00725E58"/>
        </w:tc>
        <w:tc>
          <w:tcPr>
            <w:tcW w:w="2625" w:type="dxa"/>
          </w:tcPr>
          <w:p w14:paraId="4DAC91FB" w14:textId="77777777" w:rsidR="00664034" w:rsidRPr="00B34F9B" w:rsidRDefault="00664034" w:rsidP="00725E58">
            <w:r w:rsidRPr="00B34F9B">
              <w:rPr>
                <w:b/>
                <w:bCs/>
              </w:rPr>
              <w:t>Pro-Equal Pay</w:t>
            </w:r>
          </w:p>
        </w:tc>
        <w:tc>
          <w:tcPr>
            <w:tcW w:w="2340" w:type="dxa"/>
          </w:tcPr>
          <w:p w14:paraId="706919FB" w14:textId="77777777" w:rsidR="00664034" w:rsidRPr="00B34F9B" w:rsidRDefault="00664034" w:rsidP="00725E58">
            <w:r w:rsidRPr="00B34F9B">
              <w:rPr>
                <w:b/>
                <w:bCs/>
              </w:rPr>
              <w:t>Anti-Equal Pay</w:t>
            </w:r>
          </w:p>
        </w:tc>
        <w:tc>
          <w:tcPr>
            <w:tcW w:w="1818" w:type="dxa"/>
          </w:tcPr>
          <w:p w14:paraId="0B169D2F" w14:textId="77777777" w:rsidR="00664034" w:rsidRPr="00B34F9B" w:rsidRDefault="00664034" w:rsidP="00725E58">
            <w:r w:rsidRPr="00B34F9B">
              <w:rPr>
                <w:b/>
                <w:bCs/>
              </w:rPr>
              <w:t>p-value</w:t>
            </w:r>
          </w:p>
        </w:tc>
      </w:tr>
      <w:tr w:rsidR="00664034" w:rsidRPr="00B34F9B" w14:paraId="272E4B45" w14:textId="77777777" w:rsidTr="00725E58">
        <w:tc>
          <w:tcPr>
            <w:tcW w:w="1870" w:type="dxa"/>
          </w:tcPr>
          <w:p w14:paraId="6B5FA48B" w14:textId="13FEB5FA" w:rsidR="00664034" w:rsidRPr="00031268" w:rsidRDefault="00031268" w:rsidP="00725E58">
            <w:r>
              <w:t>Woman</w:t>
            </w:r>
          </w:p>
        </w:tc>
        <w:tc>
          <w:tcPr>
            <w:tcW w:w="2625" w:type="dxa"/>
          </w:tcPr>
          <w:p w14:paraId="4F386626" w14:textId="77777777" w:rsidR="00664034" w:rsidRPr="00B34F9B" w:rsidRDefault="00664034" w:rsidP="00725E58">
            <w:r w:rsidRPr="00B34F9B">
              <w:t>0.3567</w:t>
            </w:r>
          </w:p>
          <w:p w14:paraId="41B3B12C" w14:textId="77777777" w:rsidR="00664034" w:rsidRPr="00B34F9B" w:rsidRDefault="00664034" w:rsidP="00725E58">
            <w:r w:rsidRPr="00B34F9B">
              <w:t>(0.3990)</w:t>
            </w:r>
          </w:p>
        </w:tc>
        <w:tc>
          <w:tcPr>
            <w:tcW w:w="2340" w:type="dxa"/>
          </w:tcPr>
          <w:p w14:paraId="25A0B802" w14:textId="77777777" w:rsidR="00664034" w:rsidRPr="00B34F9B" w:rsidRDefault="00664034" w:rsidP="00725E58">
            <w:r w:rsidRPr="00B34F9B">
              <w:t>0.2788</w:t>
            </w:r>
          </w:p>
          <w:p w14:paraId="21BFE218" w14:textId="77777777" w:rsidR="00664034" w:rsidRPr="00B34F9B" w:rsidRDefault="00664034" w:rsidP="00725E58">
            <w:r w:rsidRPr="00B34F9B">
              <w:t>(0.3354)</w:t>
            </w:r>
          </w:p>
        </w:tc>
        <w:tc>
          <w:tcPr>
            <w:tcW w:w="1818" w:type="dxa"/>
          </w:tcPr>
          <w:p w14:paraId="5951837D" w14:textId="77777777" w:rsidR="00664034" w:rsidRPr="00B34F9B" w:rsidRDefault="00664034" w:rsidP="00725E58">
            <w:r w:rsidRPr="00B34F9B">
              <w:t>0.0179</w:t>
            </w:r>
          </w:p>
        </w:tc>
      </w:tr>
      <w:tr w:rsidR="00664034" w:rsidRPr="00B34F9B" w14:paraId="02019EB7" w14:textId="77777777" w:rsidTr="00725E58">
        <w:tc>
          <w:tcPr>
            <w:tcW w:w="1870" w:type="dxa"/>
          </w:tcPr>
          <w:p w14:paraId="360A6F62" w14:textId="3AB4370E" w:rsidR="00664034" w:rsidRPr="00031268" w:rsidRDefault="00031268" w:rsidP="00725E58">
            <w:r>
              <w:t>Man</w:t>
            </w:r>
          </w:p>
        </w:tc>
        <w:tc>
          <w:tcPr>
            <w:tcW w:w="2625" w:type="dxa"/>
          </w:tcPr>
          <w:p w14:paraId="495FC9DC" w14:textId="77777777" w:rsidR="00664034" w:rsidRPr="00B34F9B" w:rsidRDefault="00664034" w:rsidP="00725E58">
            <w:r w:rsidRPr="00B34F9B">
              <w:t>0.3458</w:t>
            </w:r>
          </w:p>
          <w:p w14:paraId="7ACFCCCB" w14:textId="77777777" w:rsidR="00664034" w:rsidRPr="00B34F9B" w:rsidRDefault="00664034" w:rsidP="00725E58">
            <w:r w:rsidRPr="00B34F9B">
              <w:t>(0.3914)</w:t>
            </w:r>
          </w:p>
        </w:tc>
        <w:tc>
          <w:tcPr>
            <w:tcW w:w="2340" w:type="dxa"/>
          </w:tcPr>
          <w:p w14:paraId="10F079B7" w14:textId="77777777" w:rsidR="00664034" w:rsidRPr="00B34F9B" w:rsidRDefault="00664034" w:rsidP="00725E58">
            <w:r w:rsidRPr="00B34F9B">
              <w:t>0.2727</w:t>
            </w:r>
          </w:p>
          <w:p w14:paraId="747A1F98" w14:textId="77777777" w:rsidR="00664034" w:rsidRPr="00B34F9B" w:rsidRDefault="00664034" w:rsidP="00725E58">
            <w:r w:rsidRPr="00B34F9B">
              <w:t>(0.3213)</w:t>
            </w:r>
          </w:p>
        </w:tc>
        <w:tc>
          <w:tcPr>
            <w:tcW w:w="1818" w:type="dxa"/>
          </w:tcPr>
          <w:p w14:paraId="0C1AFA51" w14:textId="77777777" w:rsidR="00664034" w:rsidRPr="00B34F9B" w:rsidRDefault="00664034" w:rsidP="00725E58">
            <w:r w:rsidRPr="00B34F9B">
              <w:t>0.0239</w:t>
            </w:r>
          </w:p>
        </w:tc>
      </w:tr>
      <w:tr w:rsidR="00664034" w:rsidRPr="00B34F9B" w14:paraId="2D0E6805" w14:textId="77777777" w:rsidTr="00725E58">
        <w:tc>
          <w:tcPr>
            <w:tcW w:w="1870" w:type="dxa"/>
          </w:tcPr>
          <w:p w14:paraId="1332892E" w14:textId="77777777" w:rsidR="00664034" w:rsidRPr="00B34F9B" w:rsidRDefault="00664034" w:rsidP="00725E58">
            <w:pPr>
              <w:rPr>
                <w:b/>
                <w:bCs/>
              </w:rPr>
            </w:pPr>
            <w:r w:rsidRPr="00B34F9B">
              <w:rPr>
                <w:b/>
                <w:bCs/>
              </w:rPr>
              <w:t>p-value</w:t>
            </w:r>
          </w:p>
        </w:tc>
        <w:tc>
          <w:tcPr>
            <w:tcW w:w="2625" w:type="dxa"/>
          </w:tcPr>
          <w:p w14:paraId="14C5741F" w14:textId="77777777" w:rsidR="00664034" w:rsidRPr="00B34F9B" w:rsidRDefault="00664034" w:rsidP="00725E58">
            <w:r w:rsidRPr="00B34F9B">
              <w:t>0.7572</w:t>
            </w:r>
          </w:p>
        </w:tc>
        <w:tc>
          <w:tcPr>
            <w:tcW w:w="2340" w:type="dxa"/>
          </w:tcPr>
          <w:p w14:paraId="76047B89" w14:textId="77777777" w:rsidR="00664034" w:rsidRPr="00B34F9B" w:rsidRDefault="00664034" w:rsidP="00725E58">
            <w:r w:rsidRPr="00B34F9B">
              <w:t>0.8382</w:t>
            </w:r>
          </w:p>
        </w:tc>
        <w:tc>
          <w:tcPr>
            <w:tcW w:w="1818" w:type="dxa"/>
          </w:tcPr>
          <w:p w14:paraId="25043267" w14:textId="77777777" w:rsidR="00664034" w:rsidRPr="00B34F9B" w:rsidRDefault="00664034" w:rsidP="00725E58"/>
        </w:tc>
      </w:tr>
    </w:tbl>
    <w:p w14:paraId="0C40BA19" w14:textId="77777777" w:rsidR="00664034" w:rsidRDefault="00664034"/>
    <w:p w14:paraId="1081C43C" w14:textId="77777777" w:rsidR="00664034" w:rsidRDefault="00664034"/>
    <w:p w14:paraId="2B035286" w14:textId="77777777" w:rsidR="00664034" w:rsidRDefault="00664034"/>
    <w:p w14:paraId="3EE44B42" w14:textId="77777777" w:rsidR="00664034" w:rsidRDefault="00664034"/>
    <w:p w14:paraId="34120FFD" w14:textId="77777777" w:rsidR="00664034" w:rsidRDefault="00664034"/>
    <w:p w14:paraId="69D68312" w14:textId="77777777" w:rsidR="00664034" w:rsidRDefault="00664034"/>
    <w:p w14:paraId="78E5B5C5" w14:textId="77777777" w:rsidR="00664034" w:rsidRDefault="00664034"/>
    <w:p w14:paraId="578D62C8" w14:textId="77777777" w:rsidR="00664034" w:rsidRDefault="00664034"/>
    <w:p w14:paraId="11E8794E" w14:textId="77777777" w:rsidR="00664034" w:rsidRDefault="00664034"/>
    <w:p w14:paraId="08F21C9C" w14:textId="77777777" w:rsidR="00664034" w:rsidRDefault="00664034"/>
    <w:p w14:paraId="7B8D9C1A" w14:textId="77777777" w:rsidR="00664034" w:rsidRDefault="00664034"/>
    <w:p w14:paraId="63DC07E6" w14:textId="77777777" w:rsidR="00664034" w:rsidRDefault="00664034"/>
    <w:p w14:paraId="158C3CDB" w14:textId="77777777" w:rsidR="00664034" w:rsidRDefault="00664034"/>
    <w:p w14:paraId="77EFA792" w14:textId="77777777" w:rsidR="00664034" w:rsidRDefault="00664034"/>
    <w:p w14:paraId="558904AF" w14:textId="77777777" w:rsidR="00664034" w:rsidRDefault="00664034"/>
    <w:p w14:paraId="146EBF3D" w14:textId="77777777" w:rsidR="00664034" w:rsidRDefault="00664034"/>
    <w:p w14:paraId="019312C2" w14:textId="77777777" w:rsidR="00664034" w:rsidRDefault="00664034"/>
    <w:p w14:paraId="6B2597E6" w14:textId="77777777" w:rsidR="00664034" w:rsidRDefault="00664034"/>
    <w:tbl>
      <w:tblPr>
        <w:tblStyle w:val="TableGrid"/>
        <w:tblpPr w:leftFromText="180" w:rightFromText="180" w:vertAnchor="text" w:horzAnchor="margin" w:tblpY="18"/>
        <w:tblW w:w="9715" w:type="dxa"/>
        <w:tblLook w:val="04A0" w:firstRow="1" w:lastRow="0" w:firstColumn="1" w:lastColumn="0" w:noHBand="0" w:noVBand="1"/>
      </w:tblPr>
      <w:tblGrid>
        <w:gridCol w:w="2794"/>
        <w:gridCol w:w="2337"/>
        <w:gridCol w:w="2338"/>
        <w:gridCol w:w="2246"/>
      </w:tblGrid>
      <w:tr w:rsidR="00664034" w:rsidRPr="00B34F9B" w14:paraId="1B1508D3" w14:textId="77777777" w:rsidTr="00664034">
        <w:tc>
          <w:tcPr>
            <w:tcW w:w="9715" w:type="dxa"/>
            <w:gridSpan w:val="4"/>
          </w:tcPr>
          <w:p w14:paraId="43CFEF1D" w14:textId="63525D88" w:rsidR="00664034" w:rsidRPr="00B34F9B" w:rsidRDefault="00664034" w:rsidP="00664034">
            <w:pPr>
              <w:contextualSpacing/>
              <w:rPr>
                <w:b/>
                <w:bCs/>
              </w:rPr>
            </w:pPr>
            <w:r w:rsidRPr="00B34F9B">
              <w:rPr>
                <w:b/>
                <w:bCs/>
              </w:rPr>
              <w:t>Table A</w:t>
            </w:r>
            <w:r w:rsidR="007E6752">
              <w:rPr>
                <w:b/>
                <w:bCs/>
              </w:rPr>
              <w:t>10</w:t>
            </w:r>
            <w:r w:rsidRPr="00B34F9B">
              <w:rPr>
                <w:b/>
                <w:bCs/>
              </w:rPr>
              <w:t xml:space="preserve">: </w:t>
            </w:r>
            <w:r>
              <w:rPr>
                <w:b/>
                <w:bCs/>
              </w:rPr>
              <w:t>Equal Pay Study</w:t>
            </w:r>
            <w:r w:rsidRPr="00B34F9B">
              <w:rPr>
                <w:b/>
                <w:bCs/>
              </w:rPr>
              <w:t>: Partisan Differences</w:t>
            </w:r>
          </w:p>
        </w:tc>
      </w:tr>
      <w:tr w:rsidR="00664034" w:rsidRPr="00B34F9B" w14:paraId="5194AC38" w14:textId="77777777" w:rsidTr="00664034">
        <w:trPr>
          <w:trHeight w:val="357"/>
        </w:trPr>
        <w:tc>
          <w:tcPr>
            <w:tcW w:w="9715" w:type="dxa"/>
            <w:gridSpan w:val="4"/>
          </w:tcPr>
          <w:p w14:paraId="11003F9A" w14:textId="77777777" w:rsidR="00664034" w:rsidRPr="00B34F9B" w:rsidRDefault="00664034" w:rsidP="00664034">
            <w:pPr>
              <w:contextualSpacing/>
              <w:rPr>
                <w:b/>
                <w:bCs/>
              </w:rPr>
            </w:pPr>
            <w:r w:rsidRPr="00B34F9B">
              <w:rPr>
                <w:b/>
                <w:bCs/>
              </w:rPr>
              <w:t>Favorability</w:t>
            </w:r>
          </w:p>
        </w:tc>
      </w:tr>
      <w:tr w:rsidR="00664034" w:rsidRPr="00B34F9B" w14:paraId="1C2350BF" w14:textId="77777777" w:rsidTr="00664034">
        <w:trPr>
          <w:trHeight w:val="357"/>
        </w:trPr>
        <w:tc>
          <w:tcPr>
            <w:tcW w:w="2794" w:type="dxa"/>
          </w:tcPr>
          <w:p w14:paraId="4F9FBFCD" w14:textId="77777777" w:rsidR="00664034" w:rsidRPr="00B34F9B" w:rsidRDefault="00664034" w:rsidP="00664034">
            <w:pPr>
              <w:contextualSpacing/>
            </w:pPr>
          </w:p>
        </w:tc>
        <w:tc>
          <w:tcPr>
            <w:tcW w:w="2337" w:type="dxa"/>
          </w:tcPr>
          <w:p w14:paraId="3E8E050C" w14:textId="77777777" w:rsidR="00664034" w:rsidRPr="00B34F9B" w:rsidRDefault="00664034" w:rsidP="00664034">
            <w:pPr>
              <w:contextualSpacing/>
              <w:rPr>
                <w:b/>
                <w:bCs/>
              </w:rPr>
            </w:pPr>
            <w:r w:rsidRPr="00B34F9B">
              <w:rPr>
                <w:b/>
                <w:bCs/>
              </w:rPr>
              <w:t>Democrats</w:t>
            </w:r>
          </w:p>
        </w:tc>
        <w:tc>
          <w:tcPr>
            <w:tcW w:w="2338" w:type="dxa"/>
          </w:tcPr>
          <w:p w14:paraId="69647493" w14:textId="77777777" w:rsidR="00664034" w:rsidRPr="00B34F9B" w:rsidRDefault="00664034" w:rsidP="00664034">
            <w:pPr>
              <w:contextualSpacing/>
              <w:rPr>
                <w:b/>
                <w:bCs/>
              </w:rPr>
            </w:pPr>
            <w:r w:rsidRPr="00B34F9B">
              <w:rPr>
                <w:b/>
                <w:bCs/>
              </w:rPr>
              <w:t>Republicans</w:t>
            </w:r>
          </w:p>
        </w:tc>
        <w:tc>
          <w:tcPr>
            <w:tcW w:w="2246" w:type="dxa"/>
          </w:tcPr>
          <w:p w14:paraId="4DD915BA" w14:textId="77777777" w:rsidR="00664034" w:rsidRPr="00B34F9B" w:rsidRDefault="00664034" w:rsidP="00664034">
            <w:pPr>
              <w:contextualSpacing/>
              <w:rPr>
                <w:b/>
                <w:bCs/>
              </w:rPr>
            </w:pPr>
            <w:r w:rsidRPr="00B34F9B">
              <w:rPr>
                <w:b/>
                <w:bCs/>
              </w:rPr>
              <w:t>p-value</w:t>
            </w:r>
          </w:p>
        </w:tc>
      </w:tr>
      <w:tr w:rsidR="00664034" w:rsidRPr="00B34F9B" w14:paraId="47A32C25" w14:textId="77777777" w:rsidTr="00664034">
        <w:trPr>
          <w:trHeight w:val="357"/>
        </w:trPr>
        <w:tc>
          <w:tcPr>
            <w:tcW w:w="2794" w:type="dxa"/>
          </w:tcPr>
          <w:p w14:paraId="11DD7081" w14:textId="77777777" w:rsidR="00664034" w:rsidRPr="00B34F9B" w:rsidRDefault="00664034" w:rsidP="00664034">
            <w:pPr>
              <w:contextualSpacing/>
            </w:pPr>
            <w:r w:rsidRPr="00B34F9B">
              <w:t>Woman Pro-Equal Pay</w:t>
            </w:r>
          </w:p>
        </w:tc>
        <w:tc>
          <w:tcPr>
            <w:tcW w:w="2337" w:type="dxa"/>
          </w:tcPr>
          <w:p w14:paraId="7731B26B" w14:textId="0CC0D8AA" w:rsidR="00664034" w:rsidRPr="00B34F9B" w:rsidRDefault="00664034" w:rsidP="00664034">
            <w:pPr>
              <w:contextualSpacing/>
            </w:pPr>
            <w:r w:rsidRPr="00B34F9B">
              <w:t>0.3</w:t>
            </w:r>
            <w:r w:rsidR="00031268">
              <w:t>652</w:t>
            </w:r>
          </w:p>
          <w:p w14:paraId="48969D7E" w14:textId="4B6147CB" w:rsidR="00664034" w:rsidRPr="00B34F9B" w:rsidRDefault="00664034" w:rsidP="00664034">
            <w:pPr>
              <w:contextualSpacing/>
            </w:pPr>
            <w:r w:rsidRPr="00B34F9B">
              <w:t>(0.40</w:t>
            </w:r>
            <w:r w:rsidR="00031268">
              <w:t>35</w:t>
            </w:r>
            <w:r w:rsidRPr="00B34F9B">
              <w:t>)</w:t>
            </w:r>
          </w:p>
        </w:tc>
        <w:tc>
          <w:tcPr>
            <w:tcW w:w="2338" w:type="dxa"/>
          </w:tcPr>
          <w:p w14:paraId="5524D6E5" w14:textId="65673F01" w:rsidR="00664034" w:rsidRPr="00B34F9B" w:rsidRDefault="00664034" w:rsidP="00664034">
            <w:pPr>
              <w:contextualSpacing/>
            </w:pPr>
            <w:r w:rsidRPr="00B34F9B">
              <w:t>0.</w:t>
            </w:r>
            <w:r w:rsidR="00031268">
              <w:t>2734</w:t>
            </w:r>
          </w:p>
          <w:p w14:paraId="0154ED28" w14:textId="6E52AF69" w:rsidR="00664034" w:rsidRPr="00B34F9B" w:rsidRDefault="00664034" w:rsidP="00664034">
            <w:pPr>
              <w:contextualSpacing/>
            </w:pPr>
            <w:r w:rsidRPr="00B34F9B">
              <w:t>(0.35</w:t>
            </w:r>
            <w:r w:rsidR="00031268">
              <w:t>11</w:t>
            </w:r>
            <w:r w:rsidRPr="00B34F9B">
              <w:t>)</w:t>
            </w:r>
          </w:p>
        </w:tc>
        <w:tc>
          <w:tcPr>
            <w:tcW w:w="2246" w:type="dxa"/>
          </w:tcPr>
          <w:p w14:paraId="321AC277" w14:textId="0F5468A7" w:rsidR="00664034" w:rsidRPr="00B34F9B" w:rsidRDefault="00031268" w:rsidP="00664034">
            <w:pPr>
              <w:contextualSpacing/>
            </w:pPr>
            <w:r w:rsidRPr="00031268">
              <w:t>0.0544</w:t>
            </w:r>
          </w:p>
        </w:tc>
      </w:tr>
      <w:tr w:rsidR="00664034" w:rsidRPr="00B34F9B" w14:paraId="75A624E4" w14:textId="77777777" w:rsidTr="00664034">
        <w:trPr>
          <w:trHeight w:val="357"/>
        </w:trPr>
        <w:tc>
          <w:tcPr>
            <w:tcW w:w="2794" w:type="dxa"/>
          </w:tcPr>
          <w:p w14:paraId="59E14F69" w14:textId="77777777" w:rsidR="00664034" w:rsidRPr="00B34F9B" w:rsidRDefault="00664034" w:rsidP="00664034">
            <w:pPr>
              <w:contextualSpacing/>
            </w:pPr>
            <w:proofErr w:type="gramStart"/>
            <w:r w:rsidRPr="00B34F9B">
              <w:t>Man</w:t>
            </w:r>
            <w:proofErr w:type="gramEnd"/>
            <w:r w:rsidRPr="00B34F9B">
              <w:t xml:space="preserve"> Pro-Equal Pay</w:t>
            </w:r>
          </w:p>
        </w:tc>
        <w:tc>
          <w:tcPr>
            <w:tcW w:w="2337" w:type="dxa"/>
          </w:tcPr>
          <w:p w14:paraId="33B047B6" w14:textId="6588086F" w:rsidR="00664034" w:rsidRPr="00B34F9B" w:rsidRDefault="00664034" w:rsidP="00664034">
            <w:pPr>
              <w:contextualSpacing/>
            </w:pPr>
            <w:r w:rsidRPr="00B34F9B">
              <w:t>0.</w:t>
            </w:r>
            <w:r w:rsidR="00031268">
              <w:t>3968</w:t>
            </w:r>
          </w:p>
          <w:p w14:paraId="0CBBDF6C" w14:textId="79D16352" w:rsidR="00664034" w:rsidRPr="00B34F9B" w:rsidRDefault="00664034" w:rsidP="00664034">
            <w:pPr>
              <w:contextualSpacing/>
            </w:pPr>
            <w:r w:rsidRPr="00B34F9B">
              <w:t>(0.40</w:t>
            </w:r>
            <w:r w:rsidR="00031268">
              <w:t>89</w:t>
            </w:r>
            <w:r w:rsidRPr="00B34F9B">
              <w:t>)</w:t>
            </w:r>
          </w:p>
        </w:tc>
        <w:tc>
          <w:tcPr>
            <w:tcW w:w="2338" w:type="dxa"/>
          </w:tcPr>
          <w:p w14:paraId="1E76DE98" w14:textId="1BEEC4C0" w:rsidR="00664034" w:rsidRPr="00B34F9B" w:rsidRDefault="00664034" w:rsidP="00664034">
            <w:pPr>
              <w:contextualSpacing/>
            </w:pPr>
            <w:r w:rsidRPr="00B34F9B">
              <w:t>0.2</w:t>
            </w:r>
            <w:r w:rsidR="00031268">
              <w:t>471</w:t>
            </w:r>
          </w:p>
          <w:p w14:paraId="51463513" w14:textId="457B5E19" w:rsidR="00664034" w:rsidRPr="00B34F9B" w:rsidRDefault="00664034" w:rsidP="00664034">
            <w:pPr>
              <w:contextualSpacing/>
            </w:pPr>
            <w:r w:rsidRPr="00B34F9B">
              <w:t>(0.</w:t>
            </w:r>
            <w:r w:rsidR="00031268">
              <w:t>3261</w:t>
            </w:r>
            <w:r w:rsidRPr="00B34F9B">
              <w:t>)</w:t>
            </w:r>
          </w:p>
        </w:tc>
        <w:tc>
          <w:tcPr>
            <w:tcW w:w="2246" w:type="dxa"/>
          </w:tcPr>
          <w:p w14:paraId="0D6EFB2A" w14:textId="77777777" w:rsidR="00664034" w:rsidRPr="00B34F9B" w:rsidRDefault="00664034" w:rsidP="00664034">
            <w:pPr>
              <w:contextualSpacing/>
            </w:pPr>
            <w:r w:rsidRPr="00B34F9B">
              <w:t>0.0014</w:t>
            </w:r>
          </w:p>
        </w:tc>
      </w:tr>
      <w:tr w:rsidR="00664034" w:rsidRPr="00B34F9B" w14:paraId="47E1FD63" w14:textId="77777777" w:rsidTr="00664034">
        <w:trPr>
          <w:trHeight w:val="357"/>
        </w:trPr>
        <w:tc>
          <w:tcPr>
            <w:tcW w:w="2794" w:type="dxa"/>
          </w:tcPr>
          <w:p w14:paraId="01E2263C" w14:textId="77777777" w:rsidR="00664034" w:rsidRPr="00B34F9B" w:rsidRDefault="00664034" w:rsidP="00664034">
            <w:pPr>
              <w:contextualSpacing/>
            </w:pPr>
            <w:r w:rsidRPr="00B34F9B">
              <w:t>p-value</w:t>
            </w:r>
          </w:p>
        </w:tc>
        <w:tc>
          <w:tcPr>
            <w:tcW w:w="2337" w:type="dxa"/>
          </w:tcPr>
          <w:p w14:paraId="5BE17262" w14:textId="04E1CA80" w:rsidR="00664034" w:rsidRPr="00B34F9B" w:rsidRDefault="00031268" w:rsidP="00664034">
            <w:pPr>
              <w:contextualSpacing/>
            </w:pPr>
            <w:r w:rsidRPr="00031268">
              <w:t>0.5572</w:t>
            </w:r>
          </w:p>
        </w:tc>
        <w:tc>
          <w:tcPr>
            <w:tcW w:w="2338" w:type="dxa"/>
          </w:tcPr>
          <w:p w14:paraId="72EE0858" w14:textId="6505CFB0" w:rsidR="00664034" w:rsidRPr="00B34F9B" w:rsidRDefault="00664034" w:rsidP="00664034">
            <w:pPr>
              <w:contextualSpacing/>
            </w:pPr>
            <w:r w:rsidRPr="00B34F9B">
              <w:t>0.</w:t>
            </w:r>
            <w:r w:rsidR="00031268">
              <w:t>5185</w:t>
            </w:r>
          </w:p>
        </w:tc>
        <w:tc>
          <w:tcPr>
            <w:tcW w:w="2246" w:type="dxa"/>
          </w:tcPr>
          <w:p w14:paraId="30C31AA5" w14:textId="77777777" w:rsidR="00664034" w:rsidRPr="00B34F9B" w:rsidRDefault="00664034" w:rsidP="00664034">
            <w:pPr>
              <w:contextualSpacing/>
            </w:pPr>
          </w:p>
        </w:tc>
      </w:tr>
      <w:tr w:rsidR="00664034" w:rsidRPr="00B34F9B" w14:paraId="6F0CE9A3" w14:textId="77777777" w:rsidTr="00664034">
        <w:trPr>
          <w:trHeight w:val="357"/>
        </w:trPr>
        <w:tc>
          <w:tcPr>
            <w:tcW w:w="2794" w:type="dxa"/>
          </w:tcPr>
          <w:p w14:paraId="43C2A9D0" w14:textId="77777777" w:rsidR="00664034" w:rsidRPr="00B34F9B" w:rsidRDefault="00664034" w:rsidP="00664034">
            <w:pPr>
              <w:contextualSpacing/>
            </w:pPr>
          </w:p>
        </w:tc>
        <w:tc>
          <w:tcPr>
            <w:tcW w:w="2337" w:type="dxa"/>
          </w:tcPr>
          <w:p w14:paraId="1DF96B27" w14:textId="77777777" w:rsidR="00664034" w:rsidRPr="00B34F9B" w:rsidRDefault="00664034" w:rsidP="00664034">
            <w:pPr>
              <w:contextualSpacing/>
              <w:rPr>
                <w:b/>
                <w:bCs/>
              </w:rPr>
            </w:pPr>
            <w:r w:rsidRPr="00B34F9B">
              <w:rPr>
                <w:b/>
                <w:bCs/>
              </w:rPr>
              <w:t>Democrats</w:t>
            </w:r>
          </w:p>
        </w:tc>
        <w:tc>
          <w:tcPr>
            <w:tcW w:w="2338" w:type="dxa"/>
          </w:tcPr>
          <w:p w14:paraId="049081CD" w14:textId="77777777" w:rsidR="00664034" w:rsidRPr="00B34F9B" w:rsidRDefault="00664034" w:rsidP="00664034">
            <w:pPr>
              <w:contextualSpacing/>
              <w:rPr>
                <w:b/>
                <w:bCs/>
              </w:rPr>
            </w:pPr>
            <w:r w:rsidRPr="00B34F9B">
              <w:rPr>
                <w:b/>
                <w:bCs/>
              </w:rPr>
              <w:t>Republicans</w:t>
            </w:r>
          </w:p>
        </w:tc>
        <w:tc>
          <w:tcPr>
            <w:tcW w:w="2246" w:type="dxa"/>
          </w:tcPr>
          <w:p w14:paraId="36D045A7" w14:textId="77777777" w:rsidR="00664034" w:rsidRPr="00B34F9B" w:rsidRDefault="00664034" w:rsidP="00664034">
            <w:pPr>
              <w:contextualSpacing/>
              <w:rPr>
                <w:b/>
                <w:bCs/>
              </w:rPr>
            </w:pPr>
            <w:r w:rsidRPr="00B34F9B">
              <w:rPr>
                <w:b/>
                <w:bCs/>
              </w:rPr>
              <w:t>p-value</w:t>
            </w:r>
          </w:p>
        </w:tc>
      </w:tr>
      <w:tr w:rsidR="00996316" w:rsidRPr="00B34F9B" w14:paraId="6220D690" w14:textId="77777777" w:rsidTr="00664034">
        <w:trPr>
          <w:trHeight w:val="357"/>
        </w:trPr>
        <w:tc>
          <w:tcPr>
            <w:tcW w:w="2794" w:type="dxa"/>
          </w:tcPr>
          <w:p w14:paraId="5D6C077A" w14:textId="77777777" w:rsidR="00996316" w:rsidRPr="00B34F9B" w:rsidRDefault="00996316" w:rsidP="00996316">
            <w:pPr>
              <w:contextualSpacing/>
            </w:pPr>
            <w:r w:rsidRPr="00B34F9B">
              <w:t>Woman Anti-Equal Pay</w:t>
            </w:r>
          </w:p>
          <w:p w14:paraId="1467B781" w14:textId="77777777" w:rsidR="00996316" w:rsidRPr="00B34F9B" w:rsidRDefault="00996316" w:rsidP="00996316">
            <w:pPr>
              <w:contextualSpacing/>
            </w:pPr>
          </w:p>
        </w:tc>
        <w:tc>
          <w:tcPr>
            <w:tcW w:w="2337" w:type="dxa"/>
          </w:tcPr>
          <w:p w14:paraId="37173804" w14:textId="77777777" w:rsidR="00996316" w:rsidRPr="00B34F9B" w:rsidRDefault="00996316" w:rsidP="00996316">
            <w:pPr>
              <w:contextualSpacing/>
            </w:pPr>
            <w:r w:rsidRPr="00B34F9B">
              <w:t>0.</w:t>
            </w:r>
            <w:r>
              <w:t>2394</w:t>
            </w:r>
          </w:p>
          <w:p w14:paraId="569EDBFA" w14:textId="10CCC6BA" w:rsidR="00996316" w:rsidRPr="00B34F9B" w:rsidRDefault="00996316" w:rsidP="00996316">
            <w:pPr>
              <w:contextualSpacing/>
            </w:pPr>
            <w:r w:rsidRPr="00B34F9B">
              <w:t>(0.</w:t>
            </w:r>
            <w:r>
              <w:t>3130</w:t>
            </w:r>
            <w:r w:rsidRPr="00B34F9B">
              <w:t>)</w:t>
            </w:r>
          </w:p>
        </w:tc>
        <w:tc>
          <w:tcPr>
            <w:tcW w:w="2338" w:type="dxa"/>
          </w:tcPr>
          <w:p w14:paraId="2769E162" w14:textId="692B54F0" w:rsidR="00996316" w:rsidRPr="00B34F9B" w:rsidRDefault="00996316" w:rsidP="00996316">
            <w:pPr>
              <w:contextualSpacing/>
            </w:pPr>
            <w:r w:rsidRPr="00B34F9B">
              <w:t>0.</w:t>
            </w:r>
            <w:r>
              <w:t>2193</w:t>
            </w:r>
          </w:p>
          <w:p w14:paraId="23F84518" w14:textId="7BACC79A" w:rsidR="00996316" w:rsidRPr="00B34F9B" w:rsidRDefault="00996316" w:rsidP="00996316">
            <w:pPr>
              <w:contextualSpacing/>
            </w:pPr>
            <w:r w:rsidRPr="00B34F9B">
              <w:t>(0.288</w:t>
            </w:r>
            <w:r>
              <w:t>3</w:t>
            </w:r>
            <w:r w:rsidRPr="00B34F9B">
              <w:t>)</w:t>
            </w:r>
          </w:p>
        </w:tc>
        <w:tc>
          <w:tcPr>
            <w:tcW w:w="2246" w:type="dxa"/>
          </w:tcPr>
          <w:p w14:paraId="067F710E" w14:textId="0E067B29" w:rsidR="00996316" w:rsidRPr="00B34F9B" w:rsidRDefault="00996316" w:rsidP="00996316">
            <w:pPr>
              <w:contextualSpacing/>
            </w:pPr>
            <w:r w:rsidRPr="00B34F9B">
              <w:t>0.</w:t>
            </w:r>
            <w:r w:rsidR="00B82D3B">
              <w:t>5967</w:t>
            </w:r>
          </w:p>
        </w:tc>
      </w:tr>
      <w:tr w:rsidR="00996316" w:rsidRPr="00B34F9B" w14:paraId="1598DB30" w14:textId="77777777" w:rsidTr="00664034">
        <w:trPr>
          <w:trHeight w:val="357"/>
        </w:trPr>
        <w:tc>
          <w:tcPr>
            <w:tcW w:w="2794" w:type="dxa"/>
          </w:tcPr>
          <w:p w14:paraId="20D44029" w14:textId="77777777" w:rsidR="00996316" w:rsidRPr="00B34F9B" w:rsidRDefault="00996316" w:rsidP="00996316">
            <w:pPr>
              <w:contextualSpacing/>
            </w:pPr>
            <w:proofErr w:type="gramStart"/>
            <w:r w:rsidRPr="00B34F9B">
              <w:t>Man</w:t>
            </w:r>
            <w:proofErr w:type="gramEnd"/>
            <w:r w:rsidRPr="00B34F9B">
              <w:t xml:space="preserve">  Anti-Equal Pay</w:t>
            </w:r>
          </w:p>
        </w:tc>
        <w:tc>
          <w:tcPr>
            <w:tcW w:w="2337" w:type="dxa"/>
          </w:tcPr>
          <w:p w14:paraId="15E44E6F" w14:textId="77777777" w:rsidR="00996316" w:rsidRPr="00B34F9B" w:rsidRDefault="00996316" w:rsidP="00996316">
            <w:pPr>
              <w:contextualSpacing/>
            </w:pPr>
            <w:r w:rsidRPr="00B34F9B">
              <w:t>0.</w:t>
            </w:r>
            <w:r>
              <w:t>1974</w:t>
            </w:r>
          </w:p>
          <w:p w14:paraId="788D734D" w14:textId="72A1AFB2" w:rsidR="00996316" w:rsidRPr="00B34F9B" w:rsidRDefault="00996316" w:rsidP="00996316">
            <w:pPr>
              <w:contextualSpacing/>
            </w:pPr>
            <w:r w:rsidRPr="00B34F9B">
              <w:t>(0.</w:t>
            </w:r>
            <w:r>
              <w:t>2963</w:t>
            </w:r>
            <w:r w:rsidRPr="00B34F9B">
              <w:t>)</w:t>
            </w:r>
          </w:p>
        </w:tc>
        <w:tc>
          <w:tcPr>
            <w:tcW w:w="2338" w:type="dxa"/>
          </w:tcPr>
          <w:p w14:paraId="658D3680" w14:textId="1A6535AD" w:rsidR="00996316" w:rsidRPr="00B34F9B" w:rsidRDefault="00996316" w:rsidP="00996316">
            <w:pPr>
              <w:contextualSpacing/>
            </w:pPr>
            <w:r w:rsidRPr="00B34F9B">
              <w:t>0.</w:t>
            </w:r>
            <w:r>
              <w:t>2166</w:t>
            </w:r>
          </w:p>
          <w:p w14:paraId="7570AB22" w14:textId="3E36FEF3" w:rsidR="00996316" w:rsidRPr="00B34F9B" w:rsidRDefault="00996316" w:rsidP="00996316">
            <w:pPr>
              <w:contextualSpacing/>
            </w:pPr>
            <w:r w:rsidRPr="00B34F9B">
              <w:t>(0.2</w:t>
            </w:r>
            <w:r>
              <w:t>872</w:t>
            </w:r>
            <w:r w:rsidRPr="00B34F9B">
              <w:t>)</w:t>
            </w:r>
          </w:p>
        </w:tc>
        <w:tc>
          <w:tcPr>
            <w:tcW w:w="2246" w:type="dxa"/>
          </w:tcPr>
          <w:p w14:paraId="7E6220FF" w14:textId="7C68DF6E" w:rsidR="00996316" w:rsidRPr="00B34F9B" w:rsidRDefault="00996316" w:rsidP="00996316">
            <w:pPr>
              <w:contextualSpacing/>
            </w:pPr>
            <w:r w:rsidRPr="00B34F9B">
              <w:t>0.</w:t>
            </w:r>
            <w:r w:rsidR="00B82D3B">
              <w:t>6103</w:t>
            </w:r>
          </w:p>
        </w:tc>
      </w:tr>
      <w:tr w:rsidR="00664034" w:rsidRPr="00B34F9B" w14:paraId="248EBDFE" w14:textId="77777777" w:rsidTr="00664034">
        <w:trPr>
          <w:trHeight w:val="357"/>
        </w:trPr>
        <w:tc>
          <w:tcPr>
            <w:tcW w:w="2794" w:type="dxa"/>
          </w:tcPr>
          <w:p w14:paraId="241D805A" w14:textId="77777777" w:rsidR="00664034" w:rsidRPr="00B34F9B" w:rsidRDefault="00664034" w:rsidP="00664034">
            <w:pPr>
              <w:contextualSpacing/>
            </w:pPr>
            <w:r w:rsidRPr="00B34F9B">
              <w:t>p-value</w:t>
            </w:r>
          </w:p>
        </w:tc>
        <w:tc>
          <w:tcPr>
            <w:tcW w:w="2337" w:type="dxa"/>
          </w:tcPr>
          <w:p w14:paraId="1AD1D437" w14:textId="56EB674C" w:rsidR="00664034" w:rsidRPr="00B34F9B" w:rsidRDefault="00664034" w:rsidP="00664034">
            <w:pPr>
              <w:contextualSpacing/>
            </w:pPr>
            <w:r w:rsidRPr="00B34F9B">
              <w:t>0.2</w:t>
            </w:r>
            <w:r w:rsidR="00996316">
              <w:t>774</w:t>
            </w:r>
          </w:p>
        </w:tc>
        <w:tc>
          <w:tcPr>
            <w:tcW w:w="2338" w:type="dxa"/>
          </w:tcPr>
          <w:p w14:paraId="7EC6FB72" w14:textId="60FA0AA0" w:rsidR="00664034" w:rsidRPr="00B34F9B" w:rsidRDefault="00664034" w:rsidP="00664034">
            <w:pPr>
              <w:contextualSpacing/>
            </w:pPr>
            <w:r w:rsidRPr="00B34F9B">
              <w:t>0.</w:t>
            </w:r>
            <w:r w:rsidR="00996316">
              <w:t>9418</w:t>
            </w:r>
          </w:p>
        </w:tc>
        <w:tc>
          <w:tcPr>
            <w:tcW w:w="2246" w:type="dxa"/>
          </w:tcPr>
          <w:p w14:paraId="32A950D5" w14:textId="77777777" w:rsidR="00664034" w:rsidRPr="00B34F9B" w:rsidRDefault="00664034" w:rsidP="00664034">
            <w:pPr>
              <w:contextualSpacing/>
            </w:pPr>
          </w:p>
        </w:tc>
      </w:tr>
      <w:tr w:rsidR="00664034" w:rsidRPr="00B34F9B" w14:paraId="20E813BD" w14:textId="77777777" w:rsidTr="00664034">
        <w:trPr>
          <w:trHeight w:val="357"/>
        </w:trPr>
        <w:tc>
          <w:tcPr>
            <w:tcW w:w="9715" w:type="dxa"/>
            <w:gridSpan w:val="4"/>
          </w:tcPr>
          <w:p w14:paraId="131B7F1C" w14:textId="77777777" w:rsidR="00664034" w:rsidRPr="00B34F9B" w:rsidRDefault="00664034" w:rsidP="00664034">
            <w:pPr>
              <w:contextualSpacing/>
              <w:rPr>
                <w:b/>
                <w:bCs/>
              </w:rPr>
            </w:pPr>
            <w:r w:rsidRPr="00B34F9B">
              <w:rPr>
                <w:b/>
                <w:bCs/>
              </w:rPr>
              <w:t>Vote</w:t>
            </w:r>
          </w:p>
        </w:tc>
      </w:tr>
      <w:tr w:rsidR="00664034" w:rsidRPr="00B34F9B" w14:paraId="1FE82544" w14:textId="77777777" w:rsidTr="00664034">
        <w:trPr>
          <w:trHeight w:val="357"/>
        </w:trPr>
        <w:tc>
          <w:tcPr>
            <w:tcW w:w="2794" w:type="dxa"/>
          </w:tcPr>
          <w:p w14:paraId="024A06D7" w14:textId="77777777" w:rsidR="00664034" w:rsidRPr="00B34F9B" w:rsidRDefault="00664034" w:rsidP="00664034">
            <w:pPr>
              <w:contextualSpacing/>
            </w:pPr>
          </w:p>
        </w:tc>
        <w:tc>
          <w:tcPr>
            <w:tcW w:w="2337" w:type="dxa"/>
          </w:tcPr>
          <w:p w14:paraId="6CF51D07" w14:textId="77777777" w:rsidR="00664034" w:rsidRPr="00B34F9B" w:rsidRDefault="00664034" w:rsidP="00664034">
            <w:pPr>
              <w:contextualSpacing/>
            </w:pPr>
            <w:r w:rsidRPr="00B34F9B">
              <w:rPr>
                <w:b/>
                <w:bCs/>
              </w:rPr>
              <w:t>Democrats</w:t>
            </w:r>
          </w:p>
        </w:tc>
        <w:tc>
          <w:tcPr>
            <w:tcW w:w="2338" w:type="dxa"/>
          </w:tcPr>
          <w:p w14:paraId="126774DB" w14:textId="77777777" w:rsidR="00664034" w:rsidRPr="00B34F9B" w:rsidRDefault="00664034" w:rsidP="00664034">
            <w:pPr>
              <w:contextualSpacing/>
            </w:pPr>
            <w:r w:rsidRPr="00B34F9B">
              <w:rPr>
                <w:b/>
                <w:bCs/>
              </w:rPr>
              <w:t>Republicans</w:t>
            </w:r>
          </w:p>
        </w:tc>
        <w:tc>
          <w:tcPr>
            <w:tcW w:w="2246" w:type="dxa"/>
          </w:tcPr>
          <w:p w14:paraId="25FAC1C3" w14:textId="77777777" w:rsidR="00664034" w:rsidRPr="00B34F9B" w:rsidRDefault="00664034" w:rsidP="00664034">
            <w:pPr>
              <w:contextualSpacing/>
            </w:pPr>
            <w:r w:rsidRPr="00B34F9B">
              <w:rPr>
                <w:b/>
                <w:bCs/>
              </w:rPr>
              <w:t>p-value</w:t>
            </w:r>
          </w:p>
        </w:tc>
      </w:tr>
      <w:tr w:rsidR="00664034" w:rsidRPr="00B34F9B" w14:paraId="122FE45F" w14:textId="77777777" w:rsidTr="00664034">
        <w:trPr>
          <w:trHeight w:val="357"/>
        </w:trPr>
        <w:tc>
          <w:tcPr>
            <w:tcW w:w="2794" w:type="dxa"/>
          </w:tcPr>
          <w:p w14:paraId="27EA69DC" w14:textId="77777777" w:rsidR="00664034" w:rsidRPr="00B34F9B" w:rsidRDefault="00664034" w:rsidP="00664034">
            <w:pPr>
              <w:contextualSpacing/>
            </w:pPr>
            <w:r w:rsidRPr="00B34F9B">
              <w:t>Woman Pro-Equal Pay</w:t>
            </w:r>
          </w:p>
        </w:tc>
        <w:tc>
          <w:tcPr>
            <w:tcW w:w="2337" w:type="dxa"/>
          </w:tcPr>
          <w:p w14:paraId="1E7FCB7F" w14:textId="77777777" w:rsidR="00664034" w:rsidRDefault="00E4350E" w:rsidP="00664034">
            <w:pPr>
              <w:contextualSpacing/>
            </w:pPr>
            <w:r>
              <w:t>0.3996</w:t>
            </w:r>
          </w:p>
          <w:p w14:paraId="04F08DD1" w14:textId="185814D4" w:rsidR="00E4350E" w:rsidRPr="00B34F9B" w:rsidRDefault="00E4350E" w:rsidP="00664034">
            <w:pPr>
              <w:contextualSpacing/>
            </w:pPr>
            <w:r>
              <w:t>(0.4290)</w:t>
            </w:r>
          </w:p>
        </w:tc>
        <w:tc>
          <w:tcPr>
            <w:tcW w:w="2338" w:type="dxa"/>
          </w:tcPr>
          <w:p w14:paraId="1B7D4D77" w14:textId="3B124A68" w:rsidR="00664034" w:rsidRPr="00B34F9B" w:rsidRDefault="00664034" w:rsidP="00664034">
            <w:pPr>
              <w:contextualSpacing/>
            </w:pPr>
            <w:r w:rsidRPr="00B34F9B">
              <w:t>0.3</w:t>
            </w:r>
            <w:r w:rsidR="005E4ADF">
              <w:t>227</w:t>
            </w:r>
          </w:p>
          <w:p w14:paraId="31118D19" w14:textId="2B034EFA" w:rsidR="00664034" w:rsidRPr="00B34F9B" w:rsidRDefault="00664034" w:rsidP="00664034">
            <w:pPr>
              <w:contextualSpacing/>
            </w:pPr>
            <w:r w:rsidRPr="00B34F9B">
              <w:t>(0.3</w:t>
            </w:r>
            <w:r w:rsidR="005E4ADF">
              <w:t>715</w:t>
            </w:r>
            <w:r w:rsidRPr="00B34F9B">
              <w:t>)</w:t>
            </w:r>
          </w:p>
        </w:tc>
        <w:tc>
          <w:tcPr>
            <w:tcW w:w="2246" w:type="dxa"/>
          </w:tcPr>
          <w:p w14:paraId="095EBAC6" w14:textId="0555E0A3" w:rsidR="00664034" w:rsidRPr="00B34F9B" w:rsidRDefault="005E4ADF" w:rsidP="00664034">
            <w:pPr>
              <w:contextualSpacing/>
            </w:pPr>
            <w:r w:rsidRPr="005E4ADF">
              <w:t>0.1283</w:t>
            </w:r>
          </w:p>
        </w:tc>
      </w:tr>
      <w:tr w:rsidR="00664034" w:rsidRPr="00B34F9B" w14:paraId="7AB68A50" w14:textId="77777777" w:rsidTr="00664034">
        <w:trPr>
          <w:trHeight w:val="357"/>
        </w:trPr>
        <w:tc>
          <w:tcPr>
            <w:tcW w:w="2794" w:type="dxa"/>
          </w:tcPr>
          <w:p w14:paraId="5258CAF4" w14:textId="77777777" w:rsidR="00664034" w:rsidRPr="00B34F9B" w:rsidRDefault="00664034" w:rsidP="00664034">
            <w:pPr>
              <w:contextualSpacing/>
            </w:pPr>
            <w:proofErr w:type="gramStart"/>
            <w:r w:rsidRPr="00B34F9B">
              <w:t>Man</w:t>
            </w:r>
            <w:proofErr w:type="gramEnd"/>
            <w:r w:rsidRPr="00B34F9B">
              <w:t xml:space="preserve"> Pro-Equal Pay</w:t>
            </w:r>
          </w:p>
        </w:tc>
        <w:tc>
          <w:tcPr>
            <w:tcW w:w="2337" w:type="dxa"/>
          </w:tcPr>
          <w:p w14:paraId="7752B520" w14:textId="6AE3B36F" w:rsidR="00664034" w:rsidRDefault="00E4350E" w:rsidP="00664034">
            <w:pPr>
              <w:contextualSpacing/>
            </w:pPr>
            <w:r>
              <w:t>0.4082</w:t>
            </w:r>
          </w:p>
          <w:p w14:paraId="408FAF5A" w14:textId="3C39BC9D" w:rsidR="00E4350E" w:rsidRPr="00B34F9B" w:rsidRDefault="00E4350E" w:rsidP="00664034">
            <w:pPr>
              <w:contextualSpacing/>
            </w:pPr>
            <w:r>
              <w:t>(0.4267)</w:t>
            </w:r>
          </w:p>
        </w:tc>
        <w:tc>
          <w:tcPr>
            <w:tcW w:w="2338" w:type="dxa"/>
          </w:tcPr>
          <w:p w14:paraId="6346DA66" w14:textId="23A59BFD" w:rsidR="00664034" w:rsidRPr="00B34F9B" w:rsidRDefault="00664034" w:rsidP="00664034">
            <w:pPr>
              <w:contextualSpacing/>
            </w:pPr>
            <w:r w:rsidRPr="00B34F9B">
              <w:t>0.2</w:t>
            </w:r>
            <w:r w:rsidR="005E4ADF">
              <w:t>923</w:t>
            </w:r>
          </w:p>
          <w:p w14:paraId="30355891" w14:textId="2F816686" w:rsidR="00664034" w:rsidRPr="00B34F9B" w:rsidRDefault="00664034" w:rsidP="00664034">
            <w:pPr>
              <w:contextualSpacing/>
            </w:pPr>
            <w:r w:rsidRPr="00B34F9B">
              <w:t>(0.</w:t>
            </w:r>
            <w:r w:rsidR="005E4ADF">
              <w:t>3517</w:t>
            </w:r>
            <w:r w:rsidRPr="00B34F9B">
              <w:t>)</w:t>
            </w:r>
          </w:p>
        </w:tc>
        <w:tc>
          <w:tcPr>
            <w:tcW w:w="2246" w:type="dxa"/>
          </w:tcPr>
          <w:p w14:paraId="09938088" w14:textId="1C060092" w:rsidR="00664034" w:rsidRPr="00B34F9B" w:rsidRDefault="00664034" w:rsidP="00664034">
            <w:pPr>
              <w:contextualSpacing/>
            </w:pPr>
            <w:r w:rsidRPr="00B34F9B">
              <w:t>0.01</w:t>
            </w:r>
            <w:r w:rsidR="005E4ADF">
              <w:t>86</w:t>
            </w:r>
          </w:p>
        </w:tc>
      </w:tr>
      <w:tr w:rsidR="00664034" w:rsidRPr="00B34F9B" w14:paraId="444F38A0" w14:textId="77777777" w:rsidTr="00664034">
        <w:trPr>
          <w:trHeight w:val="357"/>
        </w:trPr>
        <w:tc>
          <w:tcPr>
            <w:tcW w:w="2794" w:type="dxa"/>
          </w:tcPr>
          <w:p w14:paraId="47E52602" w14:textId="77777777" w:rsidR="00664034" w:rsidRPr="00B34F9B" w:rsidRDefault="00664034" w:rsidP="00664034">
            <w:pPr>
              <w:contextualSpacing/>
            </w:pPr>
            <w:r w:rsidRPr="00B34F9B">
              <w:t>p-value</w:t>
            </w:r>
          </w:p>
        </w:tc>
        <w:tc>
          <w:tcPr>
            <w:tcW w:w="2337" w:type="dxa"/>
          </w:tcPr>
          <w:p w14:paraId="3CEFF9D0" w14:textId="5309F6DD" w:rsidR="00664034" w:rsidRPr="00B34F9B" w:rsidRDefault="00664034" w:rsidP="00664034">
            <w:pPr>
              <w:contextualSpacing/>
            </w:pPr>
            <w:r w:rsidRPr="00B34F9B">
              <w:t>0.</w:t>
            </w:r>
            <w:r w:rsidR="00E4350E">
              <w:t>8797</w:t>
            </w:r>
          </w:p>
        </w:tc>
        <w:tc>
          <w:tcPr>
            <w:tcW w:w="2338" w:type="dxa"/>
          </w:tcPr>
          <w:p w14:paraId="5D4F674B" w14:textId="660A515E" w:rsidR="00664034" w:rsidRPr="00B34F9B" w:rsidRDefault="00664034" w:rsidP="00664034">
            <w:pPr>
              <w:contextualSpacing/>
            </w:pPr>
            <w:r w:rsidRPr="00B34F9B">
              <w:t>0.</w:t>
            </w:r>
            <w:r w:rsidR="005E4ADF">
              <w:t>4849</w:t>
            </w:r>
          </w:p>
        </w:tc>
        <w:tc>
          <w:tcPr>
            <w:tcW w:w="2246" w:type="dxa"/>
          </w:tcPr>
          <w:p w14:paraId="4A3A9411" w14:textId="77777777" w:rsidR="00664034" w:rsidRPr="00B34F9B" w:rsidRDefault="00664034" w:rsidP="00664034">
            <w:pPr>
              <w:contextualSpacing/>
            </w:pPr>
          </w:p>
        </w:tc>
      </w:tr>
      <w:tr w:rsidR="00664034" w:rsidRPr="00B34F9B" w14:paraId="761DC176" w14:textId="77777777" w:rsidTr="00664034">
        <w:trPr>
          <w:trHeight w:val="357"/>
        </w:trPr>
        <w:tc>
          <w:tcPr>
            <w:tcW w:w="2794" w:type="dxa"/>
          </w:tcPr>
          <w:p w14:paraId="2E3C33E8" w14:textId="77777777" w:rsidR="00664034" w:rsidRPr="00B34F9B" w:rsidRDefault="00664034" w:rsidP="00664034">
            <w:pPr>
              <w:contextualSpacing/>
            </w:pPr>
          </w:p>
        </w:tc>
        <w:tc>
          <w:tcPr>
            <w:tcW w:w="2337" w:type="dxa"/>
          </w:tcPr>
          <w:p w14:paraId="56A026B1" w14:textId="77777777" w:rsidR="00664034" w:rsidRPr="00B34F9B" w:rsidRDefault="00664034" w:rsidP="00664034">
            <w:pPr>
              <w:contextualSpacing/>
              <w:rPr>
                <w:b/>
                <w:bCs/>
              </w:rPr>
            </w:pPr>
            <w:r w:rsidRPr="00B34F9B">
              <w:rPr>
                <w:b/>
                <w:bCs/>
              </w:rPr>
              <w:t>Democrats</w:t>
            </w:r>
          </w:p>
        </w:tc>
        <w:tc>
          <w:tcPr>
            <w:tcW w:w="2338" w:type="dxa"/>
          </w:tcPr>
          <w:p w14:paraId="58F94537" w14:textId="77777777" w:rsidR="00664034" w:rsidRPr="00B34F9B" w:rsidRDefault="00664034" w:rsidP="00664034">
            <w:pPr>
              <w:contextualSpacing/>
              <w:rPr>
                <w:b/>
                <w:bCs/>
              </w:rPr>
            </w:pPr>
            <w:r w:rsidRPr="00B34F9B">
              <w:rPr>
                <w:b/>
                <w:bCs/>
              </w:rPr>
              <w:t>Republicans</w:t>
            </w:r>
          </w:p>
        </w:tc>
        <w:tc>
          <w:tcPr>
            <w:tcW w:w="2246" w:type="dxa"/>
          </w:tcPr>
          <w:p w14:paraId="6DE144EA" w14:textId="77777777" w:rsidR="00664034" w:rsidRPr="00B34F9B" w:rsidRDefault="00664034" w:rsidP="00664034">
            <w:pPr>
              <w:contextualSpacing/>
              <w:rPr>
                <w:b/>
                <w:bCs/>
              </w:rPr>
            </w:pPr>
            <w:r w:rsidRPr="00B34F9B">
              <w:rPr>
                <w:b/>
                <w:bCs/>
              </w:rPr>
              <w:t>p-value</w:t>
            </w:r>
          </w:p>
        </w:tc>
      </w:tr>
      <w:tr w:rsidR="00664034" w:rsidRPr="00B34F9B" w14:paraId="1C49249D" w14:textId="77777777" w:rsidTr="00664034">
        <w:trPr>
          <w:trHeight w:val="357"/>
        </w:trPr>
        <w:tc>
          <w:tcPr>
            <w:tcW w:w="2794" w:type="dxa"/>
          </w:tcPr>
          <w:p w14:paraId="6E93C0D4" w14:textId="77777777" w:rsidR="00664034" w:rsidRPr="00B34F9B" w:rsidRDefault="00664034" w:rsidP="00664034">
            <w:pPr>
              <w:contextualSpacing/>
            </w:pPr>
            <w:r w:rsidRPr="00B34F9B">
              <w:t>Woman Anti-Equal Pay</w:t>
            </w:r>
          </w:p>
        </w:tc>
        <w:tc>
          <w:tcPr>
            <w:tcW w:w="2337" w:type="dxa"/>
          </w:tcPr>
          <w:p w14:paraId="355973B0" w14:textId="13B931D1" w:rsidR="00664034" w:rsidRPr="00B34F9B" w:rsidRDefault="00664034" w:rsidP="00664034">
            <w:pPr>
              <w:contextualSpacing/>
            </w:pPr>
            <w:r w:rsidRPr="00B34F9B">
              <w:t>0.2</w:t>
            </w:r>
            <w:r w:rsidR="002A7E9F">
              <w:t>786</w:t>
            </w:r>
          </w:p>
          <w:p w14:paraId="43B7E55A" w14:textId="0137481F" w:rsidR="00664034" w:rsidRPr="00B34F9B" w:rsidRDefault="00664034" w:rsidP="00664034">
            <w:pPr>
              <w:contextualSpacing/>
            </w:pPr>
            <w:r w:rsidRPr="00B34F9B">
              <w:t>(0.</w:t>
            </w:r>
            <w:r w:rsidR="002A7E9F">
              <w:t>3448</w:t>
            </w:r>
            <w:r w:rsidRPr="00B34F9B">
              <w:t>)</w:t>
            </w:r>
          </w:p>
        </w:tc>
        <w:tc>
          <w:tcPr>
            <w:tcW w:w="2338" w:type="dxa"/>
          </w:tcPr>
          <w:p w14:paraId="00E6934D" w14:textId="1F148DD9" w:rsidR="00664034" w:rsidRPr="00B34F9B" w:rsidRDefault="00664034" w:rsidP="00664034">
            <w:pPr>
              <w:contextualSpacing/>
            </w:pPr>
            <w:r w:rsidRPr="00B34F9B">
              <w:t>0.</w:t>
            </w:r>
            <w:r w:rsidR="00D622A1">
              <w:t>2789</w:t>
            </w:r>
          </w:p>
          <w:p w14:paraId="28ADB024" w14:textId="3D671FC2" w:rsidR="00664034" w:rsidRPr="00B34F9B" w:rsidRDefault="00664034" w:rsidP="00664034">
            <w:pPr>
              <w:contextualSpacing/>
            </w:pPr>
            <w:r w:rsidRPr="00B34F9B">
              <w:t>(0.3</w:t>
            </w:r>
            <w:r w:rsidR="00D622A1">
              <w:t>263</w:t>
            </w:r>
            <w:r w:rsidRPr="00B34F9B">
              <w:t>)</w:t>
            </w:r>
          </w:p>
        </w:tc>
        <w:tc>
          <w:tcPr>
            <w:tcW w:w="2246" w:type="dxa"/>
          </w:tcPr>
          <w:p w14:paraId="2A4B0D47" w14:textId="54391617" w:rsidR="00664034" w:rsidRPr="00B34F9B" w:rsidRDefault="0045655B" w:rsidP="00664034">
            <w:pPr>
              <w:contextualSpacing/>
            </w:pPr>
            <w:r w:rsidRPr="0045655B">
              <w:t>0.9944</w:t>
            </w:r>
          </w:p>
        </w:tc>
      </w:tr>
      <w:tr w:rsidR="00664034" w:rsidRPr="00B34F9B" w14:paraId="45E41E5F" w14:textId="77777777" w:rsidTr="00664034">
        <w:trPr>
          <w:trHeight w:val="67"/>
        </w:trPr>
        <w:tc>
          <w:tcPr>
            <w:tcW w:w="2794" w:type="dxa"/>
          </w:tcPr>
          <w:p w14:paraId="3D0E65A0" w14:textId="77777777" w:rsidR="00664034" w:rsidRPr="00B34F9B" w:rsidRDefault="00664034" w:rsidP="00664034">
            <w:pPr>
              <w:contextualSpacing/>
            </w:pPr>
            <w:proofErr w:type="gramStart"/>
            <w:r w:rsidRPr="00B34F9B">
              <w:t>Man</w:t>
            </w:r>
            <w:proofErr w:type="gramEnd"/>
            <w:r w:rsidRPr="00B34F9B">
              <w:t xml:space="preserve">  Anti-Equal Pay</w:t>
            </w:r>
          </w:p>
        </w:tc>
        <w:tc>
          <w:tcPr>
            <w:tcW w:w="2337" w:type="dxa"/>
          </w:tcPr>
          <w:p w14:paraId="6C5D915D" w14:textId="62CC4E63" w:rsidR="00664034" w:rsidRPr="00B34F9B" w:rsidRDefault="00664034" w:rsidP="00664034">
            <w:pPr>
              <w:contextualSpacing/>
            </w:pPr>
            <w:r w:rsidRPr="00B34F9B">
              <w:t>0.2</w:t>
            </w:r>
            <w:r w:rsidR="002A7E9F">
              <w:t>688</w:t>
            </w:r>
          </w:p>
          <w:p w14:paraId="5C9E8409" w14:textId="4B7F731C" w:rsidR="00664034" w:rsidRPr="00B34F9B" w:rsidRDefault="00664034" w:rsidP="00664034">
            <w:pPr>
              <w:contextualSpacing/>
            </w:pPr>
            <w:r w:rsidRPr="00B34F9B">
              <w:lastRenderedPageBreak/>
              <w:t>(0.3</w:t>
            </w:r>
            <w:r w:rsidR="002A7E9F">
              <w:t>260</w:t>
            </w:r>
            <w:r w:rsidRPr="00B34F9B">
              <w:t>)</w:t>
            </w:r>
          </w:p>
        </w:tc>
        <w:tc>
          <w:tcPr>
            <w:tcW w:w="2338" w:type="dxa"/>
          </w:tcPr>
          <w:p w14:paraId="483C32A6" w14:textId="5B8EF5EC" w:rsidR="00664034" w:rsidRPr="00B34F9B" w:rsidRDefault="00664034" w:rsidP="00664034">
            <w:pPr>
              <w:contextualSpacing/>
            </w:pPr>
            <w:r w:rsidRPr="00B34F9B">
              <w:lastRenderedPageBreak/>
              <w:t>0.2</w:t>
            </w:r>
            <w:r w:rsidR="00D622A1">
              <w:t>767</w:t>
            </w:r>
          </w:p>
          <w:p w14:paraId="486FDAED" w14:textId="625AB364" w:rsidR="00664034" w:rsidRPr="00B34F9B" w:rsidRDefault="00664034" w:rsidP="00664034">
            <w:pPr>
              <w:contextualSpacing/>
            </w:pPr>
            <w:r w:rsidRPr="00B34F9B">
              <w:lastRenderedPageBreak/>
              <w:t>(0.</w:t>
            </w:r>
            <w:r w:rsidR="00D622A1">
              <w:t>3179</w:t>
            </w:r>
            <w:r w:rsidRPr="00B34F9B">
              <w:t>)</w:t>
            </w:r>
          </w:p>
        </w:tc>
        <w:tc>
          <w:tcPr>
            <w:tcW w:w="2246" w:type="dxa"/>
          </w:tcPr>
          <w:p w14:paraId="062EA106" w14:textId="1B76EC00" w:rsidR="00664034" w:rsidRPr="00B34F9B" w:rsidRDefault="0045655B" w:rsidP="00664034">
            <w:pPr>
              <w:contextualSpacing/>
            </w:pPr>
            <w:r w:rsidRPr="0045655B">
              <w:lastRenderedPageBreak/>
              <w:t>0.8490</w:t>
            </w:r>
          </w:p>
        </w:tc>
      </w:tr>
      <w:tr w:rsidR="00664034" w:rsidRPr="00B34F9B" w14:paraId="417D39E6" w14:textId="77777777" w:rsidTr="00664034">
        <w:trPr>
          <w:trHeight w:val="357"/>
        </w:trPr>
        <w:tc>
          <w:tcPr>
            <w:tcW w:w="2794" w:type="dxa"/>
          </w:tcPr>
          <w:p w14:paraId="5B6E0F62" w14:textId="77777777" w:rsidR="00664034" w:rsidRPr="00B34F9B" w:rsidRDefault="00664034" w:rsidP="00664034">
            <w:pPr>
              <w:contextualSpacing/>
            </w:pPr>
            <w:r w:rsidRPr="00B34F9B">
              <w:t>p-value</w:t>
            </w:r>
          </w:p>
        </w:tc>
        <w:tc>
          <w:tcPr>
            <w:tcW w:w="2337" w:type="dxa"/>
          </w:tcPr>
          <w:p w14:paraId="2850F985" w14:textId="7B6BEFCD" w:rsidR="00664034" w:rsidRPr="00B34F9B" w:rsidRDefault="00664034" w:rsidP="00664034">
            <w:pPr>
              <w:contextualSpacing/>
            </w:pPr>
            <w:r w:rsidRPr="00B34F9B">
              <w:t>0.</w:t>
            </w:r>
            <w:r w:rsidR="002A7E9F">
              <w:t>8162</w:t>
            </w:r>
          </w:p>
        </w:tc>
        <w:tc>
          <w:tcPr>
            <w:tcW w:w="2338" w:type="dxa"/>
          </w:tcPr>
          <w:p w14:paraId="458131C4" w14:textId="1B51347C" w:rsidR="00664034" w:rsidRPr="00B34F9B" w:rsidRDefault="00664034" w:rsidP="00664034">
            <w:pPr>
              <w:contextualSpacing/>
            </w:pPr>
            <w:r w:rsidRPr="00B34F9B">
              <w:t>0.</w:t>
            </w:r>
            <w:r w:rsidR="00D622A1">
              <w:t>9559</w:t>
            </w:r>
          </w:p>
        </w:tc>
        <w:tc>
          <w:tcPr>
            <w:tcW w:w="2246" w:type="dxa"/>
          </w:tcPr>
          <w:p w14:paraId="085F0CDD" w14:textId="77777777" w:rsidR="00664034" w:rsidRPr="00B34F9B" w:rsidRDefault="00664034" w:rsidP="00664034">
            <w:pPr>
              <w:contextualSpacing/>
            </w:pPr>
          </w:p>
        </w:tc>
      </w:tr>
    </w:tbl>
    <w:tbl>
      <w:tblPr>
        <w:tblStyle w:val="TableGrid"/>
        <w:tblpPr w:leftFromText="180" w:rightFromText="180" w:vertAnchor="text" w:horzAnchor="margin" w:tblpY="1217"/>
        <w:tblW w:w="9807" w:type="dxa"/>
        <w:tblLook w:val="04A0" w:firstRow="1" w:lastRow="0" w:firstColumn="1" w:lastColumn="0" w:noHBand="0" w:noVBand="1"/>
      </w:tblPr>
      <w:tblGrid>
        <w:gridCol w:w="2794"/>
        <w:gridCol w:w="2337"/>
        <w:gridCol w:w="2338"/>
        <w:gridCol w:w="2338"/>
      </w:tblGrid>
      <w:tr w:rsidR="00664034" w:rsidRPr="00B34F9B" w14:paraId="7F0F3F79" w14:textId="77777777" w:rsidTr="009F5CFB">
        <w:tc>
          <w:tcPr>
            <w:tcW w:w="9807" w:type="dxa"/>
            <w:gridSpan w:val="4"/>
          </w:tcPr>
          <w:p w14:paraId="00B01B2D" w14:textId="17C21710" w:rsidR="00664034" w:rsidRPr="00B34F9B" w:rsidRDefault="00664034" w:rsidP="009F5CFB">
            <w:pPr>
              <w:contextualSpacing/>
              <w:rPr>
                <w:b/>
                <w:bCs/>
              </w:rPr>
            </w:pPr>
            <w:r w:rsidRPr="00B34F9B">
              <w:rPr>
                <w:b/>
                <w:bCs/>
              </w:rPr>
              <w:t>Table A</w:t>
            </w:r>
            <w:r w:rsidR="009F5CFB">
              <w:rPr>
                <w:b/>
                <w:bCs/>
              </w:rPr>
              <w:t>1</w:t>
            </w:r>
            <w:r w:rsidR="007E6752">
              <w:rPr>
                <w:b/>
                <w:bCs/>
              </w:rPr>
              <w:t>1</w:t>
            </w:r>
            <w:r>
              <w:rPr>
                <w:b/>
                <w:bCs/>
              </w:rPr>
              <w:t>:</w:t>
            </w:r>
            <w:r w:rsidRPr="00B34F9B">
              <w:rPr>
                <w:b/>
                <w:bCs/>
              </w:rPr>
              <w:t xml:space="preserve"> </w:t>
            </w:r>
            <w:r>
              <w:rPr>
                <w:b/>
                <w:bCs/>
              </w:rPr>
              <w:t>Equal Pay Study</w:t>
            </w:r>
            <w:r w:rsidRPr="00B34F9B">
              <w:rPr>
                <w:b/>
                <w:bCs/>
              </w:rPr>
              <w:t>: Differences across Participant Gender</w:t>
            </w:r>
          </w:p>
        </w:tc>
      </w:tr>
      <w:tr w:rsidR="00664034" w:rsidRPr="00B34F9B" w14:paraId="1723D30D" w14:textId="77777777" w:rsidTr="009F5CFB">
        <w:trPr>
          <w:trHeight w:val="357"/>
        </w:trPr>
        <w:tc>
          <w:tcPr>
            <w:tcW w:w="9807" w:type="dxa"/>
            <w:gridSpan w:val="4"/>
          </w:tcPr>
          <w:p w14:paraId="0702F2A8" w14:textId="77777777" w:rsidR="00664034" w:rsidRPr="00B34F9B" w:rsidRDefault="00664034" w:rsidP="009F5CFB">
            <w:pPr>
              <w:contextualSpacing/>
              <w:rPr>
                <w:b/>
                <w:bCs/>
              </w:rPr>
            </w:pPr>
            <w:r w:rsidRPr="00B34F9B">
              <w:rPr>
                <w:b/>
                <w:bCs/>
              </w:rPr>
              <w:t>Favorability</w:t>
            </w:r>
          </w:p>
        </w:tc>
      </w:tr>
      <w:tr w:rsidR="00664034" w:rsidRPr="00B34F9B" w14:paraId="761BB2B0" w14:textId="77777777" w:rsidTr="009F5CFB">
        <w:trPr>
          <w:trHeight w:val="357"/>
        </w:trPr>
        <w:tc>
          <w:tcPr>
            <w:tcW w:w="2794" w:type="dxa"/>
          </w:tcPr>
          <w:p w14:paraId="54646028" w14:textId="77777777" w:rsidR="00664034" w:rsidRPr="00B34F9B" w:rsidRDefault="00664034" w:rsidP="009F5CFB">
            <w:pPr>
              <w:contextualSpacing/>
            </w:pPr>
          </w:p>
        </w:tc>
        <w:tc>
          <w:tcPr>
            <w:tcW w:w="2337" w:type="dxa"/>
          </w:tcPr>
          <w:p w14:paraId="29C9AE7B" w14:textId="77777777" w:rsidR="00664034" w:rsidRPr="00B34F9B" w:rsidRDefault="00664034" w:rsidP="009F5CFB">
            <w:pPr>
              <w:contextualSpacing/>
              <w:rPr>
                <w:b/>
                <w:bCs/>
              </w:rPr>
            </w:pPr>
            <w:r w:rsidRPr="00B34F9B">
              <w:rPr>
                <w:b/>
                <w:bCs/>
              </w:rPr>
              <w:t>Women</w:t>
            </w:r>
          </w:p>
        </w:tc>
        <w:tc>
          <w:tcPr>
            <w:tcW w:w="2338" w:type="dxa"/>
          </w:tcPr>
          <w:p w14:paraId="39377741" w14:textId="77777777" w:rsidR="00664034" w:rsidRPr="00B34F9B" w:rsidRDefault="00664034" w:rsidP="009F5CFB">
            <w:pPr>
              <w:contextualSpacing/>
              <w:rPr>
                <w:b/>
                <w:bCs/>
              </w:rPr>
            </w:pPr>
            <w:r w:rsidRPr="00B34F9B">
              <w:rPr>
                <w:b/>
                <w:bCs/>
              </w:rPr>
              <w:t>Men</w:t>
            </w:r>
          </w:p>
        </w:tc>
        <w:tc>
          <w:tcPr>
            <w:tcW w:w="2338" w:type="dxa"/>
          </w:tcPr>
          <w:p w14:paraId="1FE6D8E6" w14:textId="77777777" w:rsidR="00664034" w:rsidRPr="00B34F9B" w:rsidRDefault="00664034" w:rsidP="009F5CFB">
            <w:pPr>
              <w:contextualSpacing/>
              <w:rPr>
                <w:b/>
                <w:bCs/>
              </w:rPr>
            </w:pPr>
            <w:r w:rsidRPr="00B34F9B">
              <w:rPr>
                <w:b/>
                <w:bCs/>
              </w:rPr>
              <w:t>p-value</w:t>
            </w:r>
          </w:p>
        </w:tc>
      </w:tr>
      <w:tr w:rsidR="00664034" w:rsidRPr="00B34F9B" w14:paraId="6DB674F8" w14:textId="77777777" w:rsidTr="009F5CFB">
        <w:trPr>
          <w:trHeight w:val="357"/>
        </w:trPr>
        <w:tc>
          <w:tcPr>
            <w:tcW w:w="2794" w:type="dxa"/>
          </w:tcPr>
          <w:p w14:paraId="1FA3008D" w14:textId="77777777" w:rsidR="00664034" w:rsidRPr="00B34F9B" w:rsidRDefault="00664034" w:rsidP="009F5CFB">
            <w:pPr>
              <w:contextualSpacing/>
            </w:pPr>
            <w:r w:rsidRPr="00B34F9B">
              <w:t>Woman Pro-Equal Pay</w:t>
            </w:r>
          </w:p>
        </w:tc>
        <w:tc>
          <w:tcPr>
            <w:tcW w:w="2337" w:type="dxa"/>
          </w:tcPr>
          <w:p w14:paraId="4B58E961" w14:textId="77777777" w:rsidR="00664034" w:rsidRPr="00B34F9B" w:rsidRDefault="00664034" w:rsidP="009F5CFB">
            <w:pPr>
              <w:contextualSpacing/>
            </w:pPr>
            <w:r w:rsidRPr="00B34F9B">
              <w:t>0.348</w:t>
            </w:r>
          </w:p>
          <w:p w14:paraId="2CFE0502" w14:textId="77777777" w:rsidR="00664034" w:rsidRPr="00B34F9B" w:rsidRDefault="00664034" w:rsidP="009F5CFB">
            <w:pPr>
              <w:contextualSpacing/>
            </w:pPr>
            <w:r w:rsidRPr="00B34F9B">
              <w:t>(0.394)</w:t>
            </w:r>
          </w:p>
        </w:tc>
        <w:tc>
          <w:tcPr>
            <w:tcW w:w="2338" w:type="dxa"/>
          </w:tcPr>
          <w:p w14:paraId="2812DE3E" w14:textId="77777777" w:rsidR="00664034" w:rsidRPr="00B34F9B" w:rsidRDefault="00664034" w:rsidP="009F5CFB">
            <w:pPr>
              <w:contextualSpacing/>
            </w:pPr>
            <w:r w:rsidRPr="00B34F9B">
              <w:t>0.270</w:t>
            </w:r>
          </w:p>
          <w:p w14:paraId="76E4B30F" w14:textId="77777777" w:rsidR="00664034" w:rsidRPr="00B34F9B" w:rsidRDefault="00664034" w:rsidP="009F5CFB">
            <w:pPr>
              <w:contextualSpacing/>
            </w:pPr>
            <w:r w:rsidRPr="00B34F9B">
              <w:t>(0.351)</w:t>
            </w:r>
          </w:p>
        </w:tc>
        <w:tc>
          <w:tcPr>
            <w:tcW w:w="2338" w:type="dxa"/>
          </w:tcPr>
          <w:p w14:paraId="3EB62BAE" w14:textId="77777777" w:rsidR="00664034" w:rsidRPr="00B34F9B" w:rsidRDefault="00664034" w:rsidP="009F5CFB">
            <w:pPr>
              <w:contextualSpacing/>
            </w:pPr>
            <w:r w:rsidRPr="00B34F9B">
              <w:t>0.1057</w:t>
            </w:r>
          </w:p>
        </w:tc>
      </w:tr>
      <w:tr w:rsidR="00664034" w:rsidRPr="00B34F9B" w14:paraId="7BC5A127" w14:textId="77777777" w:rsidTr="009F5CFB">
        <w:trPr>
          <w:trHeight w:val="357"/>
        </w:trPr>
        <w:tc>
          <w:tcPr>
            <w:tcW w:w="2794" w:type="dxa"/>
          </w:tcPr>
          <w:p w14:paraId="0BB2483B" w14:textId="77777777" w:rsidR="00664034" w:rsidRPr="00B34F9B" w:rsidRDefault="00664034" w:rsidP="009F5CFB">
            <w:pPr>
              <w:contextualSpacing/>
            </w:pPr>
            <w:r>
              <w:t>Woman Anti-Equal Pay</w:t>
            </w:r>
          </w:p>
        </w:tc>
        <w:tc>
          <w:tcPr>
            <w:tcW w:w="2337" w:type="dxa"/>
          </w:tcPr>
          <w:p w14:paraId="5189B5C2" w14:textId="77777777" w:rsidR="00664034" w:rsidRPr="00B34F9B" w:rsidRDefault="00664034" w:rsidP="009F5CFB">
            <w:pPr>
              <w:contextualSpacing/>
            </w:pPr>
            <w:r w:rsidRPr="00B34F9B">
              <w:t>0.244</w:t>
            </w:r>
          </w:p>
          <w:p w14:paraId="2B0EA167" w14:textId="77777777" w:rsidR="00664034" w:rsidRPr="00B34F9B" w:rsidRDefault="00664034" w:rsidP="009F5CFB">
            <w:pPr>
              <w:contextualSpacing/>
            </w:pPr>
            <w:r w:rsidRPr="00B34F9B">
              <w:t>(0.314)</w:t>
            </w:r>
          </w:p>
        </w:tc>
        <w:tc>
          <w:tcPr>
            <w:tcW w:w="2338" w:type="dxa"/>
          </w:tcPr>
          <w:p w14:paraId="6B52C2A8" w14:textId="77777777" w:rsidR="00664034" w:rsidRPr="00B34F9B" w:rsidRDefault="00664034" w:rsidP="009F5CFB">
            <w:pPr>
              <w:contextualSpacing/>
            </w:pPr>
            <w:r w:rsidRPr="00B34F9B">
              <w:t>0.211</w:t>
            </w:r>
          </w:p>
          <w:p w14:paraId="6102A9DB" w14:textId="77777777" w:rsidR="00664034" w:rsidRPr="00B34F9B" w:rsidRDefault="00664034" w:rsidP="009F5CFB">
            <w:pPr>
              <w:contextualSpacing/>
            </w:pPr>
            <w:r w:rsidRPr="00B34F9B">
              <w:t>(0.284)</w:t>
            </w:r>
          </w:p>
        </w:tc>
        <w:tc>
          <w:tcPr>
            <w:tcW w:w="2338" w:type="dxa"/>
          </w:tcPr>
          <w:p w14:paraId="3E3B15F1" w14:textId="77777777" w:rsidR="00664034" w:rsidRPr="00B34F9B" w:rsidRDefault="00664034" w:rsidP="009F5CFB">
            <w:pPr>
              <w:contextualSpacing/>
            </w:pPr>
            <w:r w:rsidRPr="00B34F9B">
              <w:t>0.3910</w:t>
            </w:r>
          </w:p>
        </w:tc>
      </w:tr>
      <w:tr w:rsidR="00664034" w:rsidRPr="00B34F9B" w14:paraId="21345DEB" w14:textId="77777777" w:rsidTr="009F5CFB">
        <w:trPr>
          <w:trHeight w:val="357"/>
        </w:trPr>
        <w:tc>
          <w:tcPr>
            <w:tcW w:w="2794" w:type="dxa"/>
          </w:tcPr>
          <w:p w14:paraId="67C456DE" w14:textId="77777777" w:rsidR="00664034" w:rsidRPr="00B34F9B" w:rsidRDefault="00664034" w:rsidP="009F5CFB">
            <w:pPr>
              <w:contextualSpacing/>
            </w:pPr>
            <w:r w:rsidRPr="00B34F9B">
              <w:t>p-value</w:t>
            </w:r>
          </w:p>
        </w:tc>
        <w:tc>
          <w:tcPr>
            <w:tcW w:w="2337" w:type="dxa"/>
          </w:tcPr>
          <w:p w14:paraId="72456CAB" w14:textId="77777777" w:rsidR="00664034" w:rsidRPr="00B34F9B" w:rsidRDefault="00664034" w:rsidP="009F5CFB">
            <w:pPr>
              <w:contextualSpacing/>
            </w:pPr>
            <w:r w:rsidRPr="00B34F9B">
              <w:t>0.0150</w:t>
            </w:r>
          </w:p>
        </w:tc>
        <w:tc>
          <w:tcPr>
            <w:tcW w:w="2338" w:type="dxa"/>
          </w:tcPr>
          <w:p w14:paraId="6C66DD25" w14:textId="77777777" w:rsidR="00664034" w:rsidRPr="00B34F9B" w:rsidRDefault="00664034" w:rsidP="009F5CFB">
            <w:pPr>
              <w:contextualSpacing/>
            </w:pPr>
            <w:r w:rsidRPr="00B34F9B">
              <w:t>0.1714</w:t>
            </w:r>
          </w:p>
        </w:tc>
        <w:tc>
          <w:tcPr>
            <w:tcW w:w="2338" w:type="dxa"/>
          </w:tcPr>
          <w:p w14:paraId="413ECC67" w14:textId="77777777" w:rsidR="00664034" w:rsidRPr="00B34F9B" w:rsidRDefault="00664034" w:rsidP="009F5CFB">
            <w:pPr>
              <w:contextualSpacing/>
            </w:pPr>
          </w:p>
        </w:tc>
      </w:tr>
      <w:tr w:rsidR="00664034" w:rsidRPr="00B34F9B" w14:paraId="6136F82A" w14:textId="77777777" w:rsidTr="009F5CFB">
        <w:trPr>
          <w:trHeight w:val="357"/>
        </w:trPr>
        <w:tc>
          <w:tcPr>
            <w:tcW w:w="2794" w:type="dxa"/>
          </w:tcPr>
          <w:p w14:paraId="7103B352" w14:textId="77777777" w:rsidR="00664034" w:rsidRPr="00B34F9B" w:rsidRDefault="00664034" w:rsidP="009F5CFB">
            <w:pPr>
              <w:contextualSpacing/>
            </w:pPr>
          </w:p>
        </w:tc>
        <w:tc>
          <w:tcPr>
            <w:tcW w:w="2337" w:type="dxa"/>
          </w:tcPr>
          <w:p w14:paraId="36033E69" w14:textId="77777777" w:rsidR="00664034" w:rsidRPr="00B34F9B" w:rsidRDefault="00664034" w:rsidP="009F5CFB">
            <w:pPr>
              <w:contextualSpacing/>
              <w:rPr>
                <w:b/>
                <w:bCs/>
              </w:rPr>
            </w:pPr>
            <w:r w:rsidRPr="00B34F9B">
              <w:rPr>
                <w:b/>
                <w:bCs/>
              </w:rPr>
              <w:t>Women</w:t>
            </w:r>
          </w:p>
        </w:tc>
        <w:tc>
          <w:tcPr>
            <w:tcW w:w="2338" w:type="dxa"/>
          </w:tcPr>
          <w:p w14:paraId="357E1218" w14:textId="77777777" w:rsidR="00664034" w:rsidRPr="00B34F9B" w:rsidRDefault="00664034" w:rsidP="009F5CFB">
            <w:pPr>
              <w:contextualSpacing/>
              <w:rPr>
                <w:b/>
                <w:bCs/>
              </w:rPr>
            </w:pPr>
            <w:r w:rsidRPr="00B34F9B">
              <w:rPr>
                <w:b/>
                <w:bCs/>
              </w:rPr>
              <w:t>Men</w:t>
            </w:r>
          </w:p>
        </w:tc>
        <w:tc>
          <w:tcPr>
            <w:tcW w:w="2338" w:type="dxa"/>
          </w:tcPr>
          <w:p w14:paraId="4088F54A" w14:textId="77777777" w:rsidR="00664034" w:rsidRPr="00B34F9B" w:rsidRDefault="00664034" w:rsidP="009F5CFB">
            <w:pPr>
              <w:contextualSpacing/>
              <w:rPr>
                <w:b/>
                <w:bCs/>
              </w:rPr>
            </w:pPr>
            <w:r w:rsidRPr="00B34F9B">
              <w:rPr>
                <w:b/>
                <w:bCs/>
              </w:rPr>
              <w:t>p-value</w:t>
            </w:r>
          </w:p>
        </w:tc>
      </w:tr>
      <w:tr w:rsidR="00664034" w:rsidRPr="00B34F9B" w14:paraId="7CCE2FF7" w14:textId="77777777" w:rsidTr="009F5CFB">
        <w:trPr>
          <w:trHeight w:val="357"/>
        </w:trPr>
        <w:tc>
          <w:tcPr>
            <w:tcW w:w="2794" w:type="dxa"/>
          </w:tcPr>
          <w:p w14:paraId="14DB4CC3" w14:textId="77777777" w:rsidR="00664034" w:rsidRPr="00B34F9B" w:rsidRDefault="00664034" w:rsidP="009F5CFB">
            <w:pPr>
              <w:contextualSpacing/>
            </w:pPr>
            <w:proofErr w:type="gramStart"/>
            <w:r w:rsidRPr="00B34F9B">
              <w:t>Man</w:t>
            </w:r>
            <w:proofErr w:type="gramEnd"/>
            <w:r w:rsidRPr="00B34F9B">
              <w:t xml:space="preserve"> Pro-Equal Pay</w:t>
            </w:r>
          </w:p>
        </w:tc>
        <w:tc>
          <w:tcPr>
            <w:tcW w:w="2337" w:type="dxa"/>
          </w:tcPr>
          <w:p w14:paraId="3C1C7EBA" w14:textId="77777777" w:rsidR="00664034" w:rsidRPr="00B34F9B" w:rsidRDefault="00664034" w:rsidP="009F5CFB">
            <w:pPr>
              <w:contextualSpacing/>
            </w:pPr>
            <w:r w:rsidRPr="00B34F9B">
              <w:t>0.342</w:t>
            </w:r>
          </w:p>
          <w:p w14:paraId="2C366DA7" w14:textId="77777777" w:rsidR="00664034" w:rsidRPr="00B34F9B" w:rsidRDefault="00664034" w:rsidP="009F5CFB">
            <w:pPr>
              <w:contextualSpacing/>
            </w:pPr>
            <w:r w:rsidRPr="00B34F9B">
              <w:t>(0.388)</w:t>
            </w:r>
          </w:p>
        </w:tc>
        <w:tc>
          <w:tcPr>
            <w:tcW w:w="2338" w:type="dxa"/>
          </w:tcPr>
          <w:p w14:paraId="3F196F78" w14:textId="77777777" w:rsidR="00664034" w:rsidRPr="00B34F9B" w:rsidRDefault="00664034" w:rsidP="009F5CFB">
            <w:pPr>
              <w:contextualSpacing/>
            </w:pPr>
            <w:r w:rsidRPr="00B34F9B">
              <w:t>0.284</w:t>
            </w:r>
          </w:p>
          <w:p w14:paraId="4DD6133A" w14:textId="77777777" w:rsidR="00664034" w:rsidRPr="00B34F9B" w:rsidRDefault="00664034" w:rsidP="009F5CFB">
            <w:pPr>
              <w:contextualSpacing/>
            </w:pPr>
            <w:r w:rsidRPr="00B34F9B">
              <w:t>(0.354)</w:t>
            </w:r>
          </w:p>
        </w:tc>
        <w:tc>
          <w:tcPr>
            <w:tcW w:w="2338" w:type="dxa"/>
          </w:tcPr>
          <w:p w14:paraId="28AC8099" w14:textId="77777777" w:rsidR="00664034" w:rsidRPr="00B34F9B" w:rsidRDefault="00664034" w:rsidP="009F5CFB">
            <w:pPr>
              <w:contextualSpacing/>
            </w:pPr>
            <w:r w:rsidRPr="00B34F9B">
              <w:t>0.2206</w:t>
            </w:r>
          </w:p>
        </w:tc>
      </w:tr>
      <w:tr w:rsidR="00664034" w:rsidRPr="00B34F9B" w14:paraId="4322333E" w14:textId="77777777" w:rsidTr="009F5CFB">
        <w:trPr>
          <w:trHeight w:val="357"/>
        </w:trPr>
        <w:tc>
          <w:tcPr>
            <w:tcW w:w="2794" w:type="dxa"/>
          </w:tcPr>
          <w:p w14:paraId="0D131463" w14:textId="77777777" w:rsidR="00664034" w:rsidRPr="00B34F9B" w:rsidRDefault="00664034" w:rsidP="009F5CFB">
            <w:pPr>
              <w:contextualSpacing/>
            </w:pPr>
            <w:proofErr w:type="gramStart"/>
            <w:r w:rsidRPr="00B34F9B">
              <w:t>Man</w:t>
            </w:r>
            <w:proofErr w:type="gramEnd"/>
            <w:r w:rsidRPr="00B34F9B">
              <w:t xml:space="preserve"> </w:t>
            </w:r>
            <w:r>
              <w:t>Anti-Equal Pay</w:t>
            </w:r>
          </w:p>
        </w:tc>
        <w:tc>
          <w:tcPr>
            <w:tcW w:w="2337" w:type="dxa"/>
          </w:tcPr>
          <w:p w14:paraId="3001E4F8" w14:textId="77777777" w:rsidR="00664034" w:rsidRPr="00B34F9B" w:rsidRDefault="00664034" w:rsidP="009F5CFB">
            <w:pPr>
              <w:contextualSpacing/>
            </w:pPr>
            <w:r w:rsidRPr="00B34F9B">
              <w:t>0.187</w:t>
            </w:r>
          </w:p>
          <w:p w14:paraId="53B9D11D" w14:textId="77777777" w:rsidR="00664034" w:rsidRPr="00B34F9B" w:rsidRDefault="00664034" w:rsidP="009F5CFB">
            <w:pPr>
              <w:contextualSpacing/>
            </w:pPr>
            <w:r w:rsidRPr="00B34F9B">
              <w:t>(0.002)</w:t>
            </w:r>
          </w:p>
        </w:tc>
        <w:tc>
          <w:tcPr>
            <w:tcW w:w="2338" w:type="dxa"/>
          </w:tcPr>
          <w:p w14:paraId="1A982944" w14:textId="77777777" w:rsidR="00664034" w:rsidRPr="00B34F9B" w:rsidRDefault="00664034" w:rsidP="009F5CFB">
            <w:pPr>
              <w:contextualSpacing/>
            </w:pPr>
            <w:r w:rsidRPr="00B34F9B">
              <w:t>0.234</w:t>
            </w:r>
          </w:p>
          <w:p w14:paraId="5A73E679" w14:textId="77777777" w:rsidR="00664034" w:rsidRPr="00B34F9B" w:rsidRDefault="00664034" w:rsidP="009F5CFB">
            <w:pPr>
              <w:contextualSpacing/>
            </w:pPr>
            <w:r w:rsidRPr="00B34F9B">
              <w:t>(0.291)</w:t>
            </w:r>
          </w:p>
        </w:tc>
        <w:tc>
          <w:tcPr>
            <w:tcW w:w="2338" w:type="dxa"/>
          </w:tcPr>
          <w:p w14:paraId="2B5DA8D1" w14:textId="77777777" w:rsidR="00664034" w:rsidRPr="00B34F9B" w:rsidRDefault="00664034" w:rsidP="009F5CFB">
            <w:pPr>
              <w:contextualSpacing/>
            </w:pPr>
            <w:r w:rsidRPr="00B34F9B">
              <w:t>0.2183</w:t>
            </w:r>
          </w:p>
        </w:tc>
      </w:tr>
      <w:tr w:rsidR="00664034" w:rsidRPr="00B34F9B" w14:paraId="1A75FD1E" w14:textId="77777777" w:rsidTr="009F5CFB">
        <w:trPr>
          <w:trHeight w:val="357"/>
        </w:trPr>
        <w:tc>
          <w:tcPr>
            <w:tcW w:w="2794" w:type="dxa"/>
          </w:tcPr>
          <w:p w14:paraId="121498C9" w14:textId="77777777" w:rsidR="00664034" w:rsidRPr="00B34F9B" w:rsidRDefault="00664034" w:rsidP="009F5CFB">
            <w:pPr>
              <w:contextualSpacing/>
            </w:pPr>
            <w:r w:rsidRPr="00B34F9B">
              <w:t>p-value</w:t>
            </w:r>
          </w:p>
        </w:tc>
        <w:tc>
          <w:tcPr>
            <w:tcW w:w="2337" w:type="dxa"/>
          </w:tcPr>
          <w:p w14:paraId="3B360088" w14:textId="77777777" w:rsidR="00664034" w:rsidRPr="00B34F9B" w:rsidRDefault="00664034" w:rsidP="009F5CFB">
            <w:pPr>
              <w:contextualSpacing/>
            </w:pPr>
            <w:r w:rsidRPr="00B34F9B">
              <w:t xml:space="preserve">0.0002  </w:t>
            </w:r>
          </w:p>
        </w:tc>
        <w:tc>
          <w:tcPr>
            <w:tcW w:w="2338" w:type="dxa"/>
          </w:tcPr>
          <w:p w14:paraId="21BF2D03" w14:textId="77777777" w:rsidR="00664034" w:rsidRPr="00B34F9B" w:rsidRDefault="00664034" w:rsidP="009F5CFB">
            <w:pPr>
              <w:contextualSpacing/>
            </w:pPr>
            <w:r w:rsidRPr="00B34F9B">
              <w:t>0.2585</w:t>
            </w:r>
          </w:p>
        </w:tc>
        <w:tc>
          <w:tcPr>
            <w:tcW w:w="2338" w:type="dxa"/>
          </w:tcPr>
          <w:p w14:paraId="3E2E8A22" w14:textId="77777777" w:rsidR="00664034" w:rsidRPr="00B34F9B" w:rsidRDefault="00664034" w:rsidP="009F5CFB">
            <w:pPr>
              <w:contextualSpacing/>
            </w:pPr>
          </w:p>
        </w:tc>
      </w:tr>
      <w:tr w:rsidR="00664034" w:rsidRPr="00B34F9B" w14:paraId="224A2E06" w14:textId="77777777" w:rsidTr="009F5CFB">
        <w:trPr>
          <w:trHeight w:val="357"/>
        </w:trPr>
        <w:tc>
          <w:tcPr>
            <w:tcW w:w="9807" w:type="dxa"/>
            <w:gridSpan w:val="4"/>
          </w:tcPr>
          <w:p w14:paraId="3B7C154E" w14:textId="77777777" w:rsidR="00664034" w:rsidRPr="00B34F9B" w:rsidRDefault="00664034" w:rsidP="009F5CFB">
            <w:pPr>
              <w:contextualSpacing/>
              <w:rPr>
                <w:b/>
                <w:bCs/>
              </w:rPr>
            </w:pPr>
            <w:r w:rsidRPr="00B34F9B">
              <w:rPr>
                <w:b/>
                <w:bCs/>
              </w:rPr>
              <w:t>Vote</w:t>
            </w:r>
          </w:p>
        </w:tc>
      </w:tr>
      <w:tr w:rsidR="00664034" w:rsidRPr="00B34F9B" w14:paraId="187EE81D" w14:textId="77777777" w:rsidTr="009F5CFB">
        <w:trPr>
          <w:trHeight w:val="357"/>
        </w:trPr>
        <w:tc>
          <w:tcPr>
            <w:tcW w:w="2794" w:type="dxa"/>
          </w:tcPr>
          <w:p w14:paraId="12D46A1C" w14:textId="77777777" w:rsidR="00664034" w:rsidRPr="00B34F9B" w:rsidRDefault="00664034" w:rsidP="009F5CFB">
            <w:pPr>
              <w:contextualSpacing/>
            </w:pPr>
          </w:p>
        </w:tc>
        <w:tc>
          <w:tcPr>
            <w:tcW w:w="2337" w:type="dxa"/>
          </w:tcPr>
          <w:p w14:paraId="79F7640C" w14:textId="77777777" w:rsidR="00664034" w:rsidRPr="00B34F9B" w:rsidRDefault="00664034" w:rsidP="009F5CFB">
            <w:r w:rsidRPr="00B34F9B">
              <w:rPr>
                <w:b/>
                <w:bCs/>
              </w:rPr>
              <w:t>Women</w:t>
            </w:r>
          </w:p>
        </w:tc>
        <w:tc>
          <w:tcPr>
            <w:tcW w:w="2338" w:type="dxa"/>
          </w:tcPr>
          <w:p w14:paraId="22C62330" w14:textId="77777777" w:rsidR="00664034" w:rsidRPr="00B34F9B" w:rsidRDefault="00664034" w:rsidP="009F5CFB">
            <w:r w:rsidRPr="00B34F9B">
              <w:rPr>
                <w:b/>
                <w:bCs/>
              </w:rPr>
              <w:t>Men</w:t>
            </w:r>
          </w:p>
        </w:tc>
        <w:tc>
          <w:tcPr>
            <w:tcW w:w="2338" w:type="dxa"/>
          </w:tcPr>
          <w:p w14:paraId="2640A176" w14:textId="77777777" w:rsidR="00664034" w:rsidRPr="00B34F9B" w:rsidRDefault="00664034" w:rsidP="009F5CFB">
            <w:pPr>
              <w:contextualSpacing/>
            </w:pPr>
            <w:r w:rsidRPr="00B34F9B">
              <w:rPr>
                <w:b/>
                <w:bCs/>
              </w:rPr>
              <w:t>p-value</w:t>
            </w:r>
          </w:p>
        </w:tc>
      </w:tr>
      <w:tr w:rsidR="00664034" w:rsidRPr="00B34F9B" w14:paraId="18BAFFE8" w14:textId="77777777" w:rsidTr="009F5CFB">
        <w:trPr>
          <w:trHeight w:val="357"/>
        </w:trPr>
        <w:tc>
          <w:tcPr>
            <w:tcW w:w="2794" w:type="dxa"/>
          </w:tcPr>
          <w:p w14:paraId="579B5582" w14:textId="77777777" w:rsidR="00664034" w:rsidRPr="00B34F9B" w:rsidRDefault="00664034" w:rsidP="009F5CFB">
            <w:pPr>
              <w:contextualSpacing/>
            </w:pPr>
            <w:r w:rsidRPr="00B34F9B">
              <w:t>Woman Pro-Equal Pay</w:t>
            </w:r>
          </w:p>
        </w:tc>
        <w:tc>
          <w:tcPr>
            <w:tcW w:w="2337" w:type="dxa"/>
          </w:tcPr>
          <w:p w14:paraId="7D2C462C" w14:textId="77777777" w:rsidR="00664034" w:rsidRPr="00B34F9B" w:rsidRDefault="00664034" w:rsidP="009F5CFB">
            <w:pPr>
              <w:contextualSpacing/>
            </w:pPr>
            <w:r w:rsidRPr="00B34F9B">
              <w:t>0.381</w:t>
            </w:r>
          </w:p>
          <w:p w14:paraId="268D000B" w14:textId="77777777" w:rsidR="00664034" w:rsidRPr="00B34F9B" w:rsidRDefault="00664034" w:rsidP="009F5CFB">
            <w:pPr>
              <w:contextualSpacing/>
            </w:pPr>
            <w:r w:rsidRPr="00B34F9B">
              <w:t>(0.414)</w:t>
            </w:r>
          </w:p>
        </w:tc>
        <w:tc>
          <w:tcPr>
            <w:tcW w:w="2338" w:type="dxa"/>
          </w:tcPr>
          <w:p w14:paraId="0A477BCB" w14:textId="77777777" w:rsidR="00664034" w:rsidRPr="00B34F9B" w:rsidRDefault="00664034" w:rsidP="009F5CFB">
            <w:pPr>
              <w:contextualSpacing/>
            </w:pPr>
            <w:r w:rsidRPr="00B34F9B">
              <w:t>0.325</w:t>
            </w:r>
          </w:p>
          <w:p w14:paraId="7364CD65" w14:textId="77777777" w:rsidR="00664034" w:rsidRPr="00B34F9B" w:rsidRDefault="00664034" w:rsidP="009F5CFB">
            <w:pPr>
              <w:contextualSpacing/>
            </w:pPr>
            <w:r w:rsidRPr="00B34F9B">
              <w:t>(0.380)</w:t>
            </w:r>
          </w:p>
        </w:tc>
        <w:tc>
          <w:tcPr>
            <w:tcW w:w="2338" w:type="dxa"/>
          </w:tcPr>
          <w:p w14:paraId="7D2893CC" w14:textId="77777777" w:rsidR="00664034" w:rsidRPr="00B34F9B" w:rsidRDefault="00664034" w:rsidP="009F5CFB">
            <w:pPr>
              <w:contextualSpacing/>
            </w:pPr>
            <w:r w:rsidRPr="00B34F9B">
              <w:t>0.2683</w:t>
            </w:r>
          </w:p>
        </w:tc>
      </w:tr>
      <w:tr w:rsidR="00664034" w:rsidRPr="00B34F9B" w14:paraId="54AE825B" w14:textId="77777777" w:rsidTr="009F5CFB">
        <w:trPr>
          <w:trHeight w:val="357"/>
        </w:trPr>
        <w:tc>
          <w:tcPr>
            <w:tcW w:w="2794" w:type="dxa"/>
          </w:tcPr>
          <w:p w14:paraId="58F8386D" w14:textId="77777777" w:rsidR="00664034" w:rsidRPr="00B34F9B" w:rsidRDefault="00664034" w:rsidP="009F5CFB">
            <w:pPr>
              <w:contextualSpacing/>
            </w:pPr>
            <w:r w:rsidRPr="00B34F9B">
              <w:t xml:space="preserve">Woman </w:t>
            </w:r>
            <w:r>
              <w:t>Anti-Equal Pay</w:t>
            </w:r>
          </w:p>
        </w:tc>
        <w:tc>
          <w:tcPr>
            <w:tcW w:w="2337" w:type="dxa"/>
          </w:tcPr>
          <w:p w14:paraId="4599A2EF" w14:textId="77777777" w:rsidR="00664034" w:rsidRPr="00B34F9B" w:rsidRDefault="00664034" w:rsidP="009F5CFB">
            <w:pPr>
              <w:contextualSpacing/>
            </w:pPr>
            <w:r w:rsidRPr="00B34F9B">
              <w:t>0.299</w:t>
            </w:r>
          </w:p>
          <w:p w14:paraId="320C95E6" w14:textId="77777777" w:rsidR="00664034" w:rsidRPr="00B34F9B" w:rsidRDefault="00664034" w:rsidP="009F5CFB">
            <w:pPr>
              <w:contextualSpacing/>
            </w:pPr>
            <w:r w:rsidRPr="00B34F9B">
              <w:t>(0.350)</w:t>
            </w:r>
          </w:p>
        </w:tc>
        <w:tc>
          <w:tcPr>
            <w:tcW w:w="2338" w:type="dxa"/>
          </w:tcPr>
          <w:p w14:paraId="27DF61B0" w14:textId="77777777" w:rsidR="00664034" w:rsidRPr="00B34F9B" w:rsidRDefault="00664034" w:rsidP="009F5CFB">
            <w:pPr>
              <w:contextualSpacing/>
            </w:pPr>
            <w:r w:rsidRPr="00B34F9B">
              <w:t>0.252</w:t>
            </w:r>
          </w:p>
          <w:p w14:paraId="3FB35B34" w14:textId="77777777" w:rsidR="00664034" w:rsidRPr="00B34F9B" w:rsidRDefault="00664034" w:rsidP="009F5CFB">
            <w:pPr>
              <w:contextualSpacing/>
            </w:pPr>
            <w:r w:rsidRPr="00B34F9B">
              <w:t>(0.315)</w:t>
            </w:r>
          </w:p>
        </w:tc>
        <w:tc>
          <w:tcPr>
            <w:tcW w:w="2338" w:type="dxa"/>
          </w:tcPr>
          <w:p w14:paraId="5EBEB18E" w14:textId="77777777" w:rsidR="00664034" w:rsidRPr="00B34F9B" w:rsidRDefault="00664034" w:rsidP="009F5CFB">
            <w:pPr>
              <w:contextualSpacing/>
            </w:pPr>
            <w:r w:rsidRPr="00B34F9B">
              <w:t>0.2662</w:t>
            </w:r>
          </w:p>
        </w:tc>
      </w:tr>
      <w:tr w:rsidR="00664034" w:rsidRPr="00B34F9B" w14:paraId="5147C107" w14:textId="77777777" w:rsidTr="009F5CFB">
        <w:trPr>
          <w:trHeight w:val="357"/>
        </w:trPr>
        <w:tc>
          <w:tcPr>
            <w:tcW w:w="2794" w:type="dxa"/>
          </w:tcPr>
          <w:p w14:paraId="45CBBADE" w14:textId="77777777" w:rsidR="00664034" w:rsidRPr="00B34F9B" w:rsidRDefault="00664034" w:rsidP="009F5CFB">
            <w:pPr>
              <w:contextualSpacing/>
            </w:pPr>
            <w:r w:rsidRPr="00B34F9B">
              <w:t>p-value</w:t>
            </w:r>
          </w:p>
        </w:tc>
        <w:tc>
          <w:tcPr>
            <w:tcW w:w="2337" w:type="dxa"/>
          </w:tcPr>
          <w:p w14:paraId="33CCC060" w14:textId="77777777" w:rsidR="00664034" w:rsidRPr="00B34F9B" w:rsidRDefault="00664034" w:rsidP="009F5CFB">
            <w:pPr>
              <w:contextualSpacing/>
            </w:pPr>
            <w:r w:rsidRPr="00B34F9B">
              <w:t>0.0746</w:t>
            </w:r>
          </w:p>
        </w:tc>
        <w:tc>
          <w:tcPr>
            <w:tcW w:w="2338" w:type="dxa"/>
          </w:tcPr>
          <w:p w14:paraId="50FCE1AA" w14:textId="77777777" w:rsidR="00664034" w:rsidRPr="00B34F9B" w:rsidRDefault="00664034" w:rsidP="009F5CFB">
            <w:pPr>
              <w:contextualSpacing/>
            </w:pPr>
            <w:r w:rsidRPr="00B34F9B">
              <w:t>0.1216</w:t>
            </w:r>
          </w:p>
        </w:tc>
        <w:tc>
          <w:tcPr>
            <w:tcW w:w="2338" w:type="dxa"/>
          </w:tcPr>
          <w:p w14:paraId="106A18D8" w14:textId="77777777" w:rsidR="00664034" w:rsidRPr="00B34F9B" w:rsidRDefault="00664034" w:rsidP="009F5CFB">
            <w:pPr>
              <w:contextualSpacing/>
            </w:pPr>
          </w:p>
        </w:tc>
      </w:tr>
      <w:tr w:rsidR="00664034" w:rsidRPr="00B34F9B" w14:paraId="6212882D" w14:textId="77777777" w:rsidTr="009F5CFB">
        <w:trPr>
          <w:trHeight w:val="357"/>
        </w:trPr>
        <w:tc>
          <w:tcPr>
            <w:tcW w:w="2794" w:type="dxa"/>
          </w:tcPr>
          <w:p w14:paraId="48C509FA" w14:textId="77777777" w:rsidR="00664034" w:rsidRPr="00B34F9B" w:rsidRDefault="00664034" w:rsidP="009F5CFB">
            <w:pPr>
              <w:contextualSpacing/>
            </w:pPr>
          </w:p>
        </w:tc>
        <w:tc>
          <w:tcPr>
            <w:tcW w:w="2337" w:type="dxa"/>
          </w:tcPr>
          <w:p w14:paraId="4A1C8CE4" w14:textId="77777777" w:rsidR="00664034" w:rsidRPr="00B34F9B" w:rsidRDefault="00664034" w:rsidP="009F5CFB">
            <w:pPr>
              <w:contextualSpacing/>
              <w:rPr>
                <w:b/>
                <w:bCs/>
              </w:rPr>
            </w:pPr>
            <w:r w:rsidRPr="00B34F9B">
              <w:rPr>
                <w:b/>
                <w:bCs/>
              </w:rPr>
              <w:t>Women</w:t>
            </w:r>
          </w:p>
        </w:tc>
        <w:tc>
          <w:tcPr>
            <w:tcW w:w="2338" w:type="dxa"/>
          </w:tcPr>
          <w:p w14:paraId="4455F533" w14:textId="77777777" w:rsidR="00664034" w:rsidRPr="00B34F9B" w:rsidRDefault="00664034" w:rsidP="009F5CFB">
            <w:pPr>
              <w:contextualSpacing/>
              <w:rPr>
                <w:b/>
                <w:bCs/>
              </w:rPr>
            </w:pPr>
            <w:r w:rsidRPr="00B34F9B">
              <w:rPr>
                <w:b/>
                <w:bCs/>
              </w:rPr>
              <w:t>Men</w:t>
            </w:r>
          </w:p>
        </w:tc>
        <w:tc>
          <w:tcPr>
            <w:tcW w:w="2338" w:type="dxa"/>
          </w:tcPr>
          <w:p w14:paraId="30AC6E5C" w14:textId="77777777" w:rsidR="00664034" w:rsidRPr="00B34F9B" w:rsidRDefault="00664034" w:rsidP="009F5CFB">
            <w:pPr>
              <w:contextualSpacing/>
              <w:rPr>
                <w:b/>
                <w:bCs/>
              </w:rPr>
            </w:pPr>
            <w:r w:rsidRPr="00B34F9B">
              <w:rPr>
                <w:b/>
                <w:bCs/>
              </w:rPr>
              <w:t>p-value</w:t>
            </w:r>
          </w:p>
        </w:tc>
      </w:tr>
      <w:tr w:rsidR="00664034" w:rsidRPr="00B34F9B" w14:paraId="6A5E3E4F" w14:textId="77777777" w:rsidTr="009F5CFB">
        <w:trPr>
          <w:trHeight w:val="357"/>
        </w:trPr>
        <w:tc>
          <w:tcPr>
            <w:tcW w:w="2794" w:type="dxa"/>
          </w:tcPr>
          <w:p w14:paraId="7BFF0E7F" w14:textId="77777777" w:rsidR="00664034" w:rsidRPr="00B34F9B" w:rsidRDefault="00664034" w:rsidP="009F5CFB">
            <w:pPr>
              <w:contextualSpacing/>
            </w:pPr>
            <w:proofErr w:type="gramStart"/>
            <w:r w:rsidRPr="00B34F9B">
              <w:t>Man</w:t>
            </w:r>
            <w:proofErr w:type="gramEnd"/>
            <w:r w:rsidRPr="00B34F9B">
              <w:t xml:space="preserve"> Pro-Equal Pay</w:t>
            </w:r>
          </w:p>
        </w:tc>
        <w:tc>
          <w:tcPr>
            <w:tcW w:w="2337" w:type="dxa"/>
          </w:tcPr>
          <w:p w14:paraId="02DC0A6A" w14:textId="77777777" w:rsidR="00664034" w:rsidRPr="00B34F9B" w:rsidRDefault="00664034" w:rsidP="009F5CFB">
            <w:pPr>
              <w:contextualSpacing/>
            </w:pPr>
            <w:r w:rsidRPr="00B34F9B">
              <w:t>0.371</w:t>
            </w:r>
          </w:p>
          <w:p w14:paraId="4E8823C1" w14:textId="77777777" w:rsidR="00664034" w:rsidRPr="00B34F9B" w:rsidRDefault="00664034" w:rsidP="009F5CFB">
            <w:pPr>
              <w:contextualSpacing/>
            </w:pPr>
            <w:r w:rsidRPr="00B34F9B">
              <w:t>(0.409)</w:t>
            </w:r>
          </w:p>
        </w:tc>
        <w:tc>
          <w:tcPr>
            <w:tcW w:w="2338" w:type="dxa"/>
          </w:tcPr>
          <w:p w14:paraId="57D07323" w14:textId="77777777" w:rsidR="00664034" w:rsidRPr="00B34F9B" w:rsidRDefault="00664034" w:rsidP="009F5CFB">
            <w:pPr>
              <w:contextualSpacing/>
            </w:pPr>
            <w:r w:rsidRPr="00B34F9B">
              <w:t>0.316</w:t>
            </w:r>
          </w:p>
          <w:p w14:paraId="72DDF641" w14:textId="77777777" w:rsidR="00664034" w:rsidRPr="00B34F9B" w:rsidRDefault="00664034" w:rsidP="009F5CFB">
            <w:pPr>
              <w:contextualSpacing/>
            </w:pPr>
            <w:r w:rsidRPr="00B34F9B">
              <w:t>(0.369)</w:t>
            </w:r>
          </w:p>
        </w:tc>
        <w:tc>
          <w:tcPr>
            <w:tcW w:w="2338" w:type="dxa"/>
          </w:tcPr>
          <w:p w14:paraId="483D1512" w14:textId="77777777" w:rsidR="00664034" w:rsidRPr="00B34F9B" w:rsidRDefault="00664034" w:rsidP="009F5CFB">
            <w:pPr>
              <w:contextualSpacing/>
            </w:pPr>
            <w:r w:rsidRPr="00B34F9B">
              <w:t>0.2695</w:t>
            </w:r>
          </w:p>
        </w:tc>
      </w:tr>
      <w:tr w:rsidR="00664034" w:rsidRPr="00B34F9B" w14:paraId="21017DFD" w14:textId="77777777" w:rsidTr="009F5CFB">
        <w:trPr>
          <w:trHeight w:val="67"/>
        </w:trPr>
        <w:tc>
          <w:tcPr>
            <w:tcW w:w="2794" w:type="dxa"/>
          </w:tcPr>
          <w:p w14:paraId="3C8956AF" w14:textId="77777777" w:rsidR="00664034" w:rsidRPr="00B34F9B" w:rsidRDefault="00664034" w:rsidP="009F5CFB">
            <w:pPr>
              <w:contextualSpacing/>
            </w:pPr>
            <w:proofErr w:type="gramStart"/>
            <w:r w:rsidRPr="00B34F9B">
              <w:t>Man</w:t>
            </w:r>
            <w:proofErr w:type="gramEnd"/>
            <w:r w:rsidRPr="00B34F9B">
              <w:t xml:space="preserve"> </w:t>
            </w:r>
            <w:r>
              <w:t>Anti-Equal Pay</w:t>
            </w:r>
          </w:p>
        </w:tc>
        <w:tc>
          <w:tcPr>
            <w:tcW w:w="2337" w:type="dxa"/>
          </w:tcPr>
          <w:p w14:paraId="7BCF4652" w14:textId="77777777" w:rsidR="00664034" w:rsidRPr="00B34F9B" w:rsidRDefault="00664034" w:rsidP="009F5CFB">
            <w:pPr>
              <w:contextualSpacing/>
            </w:pPr>
            <w:r w:rsidRPr="00B34F9B">
              <w:t>0.246</w:t>
            </w:r>
          </w:p>
          <w:p w14:paraId="59C9B452" w14:textId="77777777" w:rsidR="00664034" w:rsidRPr="00B34F9B" w:rsidRDefault="00664034" w:rsidP="009F5CFB">
            <w:pPr>
              <w:contextualSpacing/>
            </w:pPr>
            <w:r w:rsidRPr="00B34F9B">
              <w:t>(0.316)</w:t>
            </w:r>
          </w:p>
        </w:tc>
        <w:tc>
          <w:tcPr>
            <w:tcW w:w="2338" w:type="dxa"/>
          </w:tcPr>
          <w:p w14:paraId="2A178349" w14:textId="77777777" w:rsidR="00664034" w:rsidRPr="00B34F9B" w:rsidRDefault="00664034" w:rsidP="009F5CFB">
            <w:pPr>
              <w:contextualSpacing/>
            </w:pPr>
            <w:r w:rsidRPr="00B34F9B">
              <w:t>0.309</w:t>
            </w:r>
          </w:p>
          <w:p w14:paraId="631444A9" w14:textId="77777777" w:rsidR="00664034" w:rsidRPr="00B34F9B" w:rsidRDefault="00664034" w:rsidP="009F5CFB">
            <w:pPr>
              <w:contextualSpacing/>
            </w:pPr>
            <w:r w:rsidRPr="00B34F9B">
              <w:t>(0.327)</w:t>
            </w:r>
          </w:p>
        </w:tc>
        <w:tc>
          <w:tcPr>
            <w:tcW w:w="2338" w:type="dxa"/>
          </w:tcPr>
          <w:p w14:paraId="1B9AE9A1" w14:textId="77777777" w:rsidR="00664034" w:rsidRPr="00B34F9B" w:rsidRDefault="00664034" w:rsidP="009F5CFB">
            <w:pPr>
              <w:contextualSpacing/>
            </w:pPr>
            <w:r w:rsidRPr="00B34F9B">
              <w:t>0.1360</w:t>
            </w:r>
          </w:p>
        </w:tc>
      </w:tr>
      <w:tr w:rsidR="00664034" w:rsidRPr="00B34F9B" w14:paraId="6233D867" w14:textId="77777777" w:rsidTr="009F5CFB">
        <w:trPr>
          <w:trHeight w:val="357"/>
        </w:trPr>
        <w:tc>
          <w:tcPr>
            <w:tcW w:w="2794" w:type="dxa"/>
          </w:tcPr>
          <w:p w14:paraId="514B04BD" w14:textId="77777777" w:rsidR="00664034" w:rsidRPr="00B34F9B" w:rsidRDefault="00664034" w:rsidP="009F5CFB">
            <w:pPr>
              <w:contextualSpacing/>
            </w:pPr>
            <w:r w:rsidRPr="00B34F9B">
              <w:t>p-value</w:t>
            </w:r>
          </w:p>
        </w:tc>
        <w:tc>
          <w:tcPr>
            <w:tcW w:w="2337" w:type="dxa"/>
          </w:tcPr>
          <w:p w14:paraId="4601987B" w14:textId="77777777" w:rsidR="00664034" w:rsidRPr="00B34F9B" w:rsidRDefault="00664034" w:rsidP="009F5CFB">
            <w:pPr>
              <w:contextualSpacing/>
            </w:pPr>
            <w:r w:rsidRPr="00B34F9B">
              <w:t>0.0049</w:t>
            </w:r>
          </w:p>
        </w:tc>
        <w:tc>
          <w:tcPr>
            <w:tcW w:w="2338" w:type="dxa"/>
          </w:tcPr>
          <w:p w14:paraId="46438E02" w14:textId="77777777" w:rsidR="00664034" w:rsidRPr="00B34F9B" w:rsidRDefault="00664034" w:rsidP="009F5CFB">
            <w:pPr>
              <w:contextualSpacing/>
            </w:pPr>
            <w:r w:rsidRPr="00B34F9B">
              <w:t>0.8839</w:t>
            </w:r>
          </w:p>
        </w:tc>
        <w:tc>
          <w:tcPr>
            <w:tcW w:w="2338" w:type="dxa"/>
          </w:tcPr>
          <w:p w14:paraId="28ABCF13" w14:textId="77777777" w:rsidR="00664034" w:rsidRPr="00B34F9B" w:rsidRDefault="00664034" w:rsidP="009F5CFB">
            <w:pPr>
              <w:contextualSpacing/>
            </w:pPr>
          </w:p>
        </w:tc>
      </w:tr>
    </w:tbl>
    <w:p w14:paraId="0DD34C7F" w14:textId="77777777" w:rsidR="00664034" w:rsidRDefault="00664034"/>
    <w:p w14:paraId="46E3DF1B" w14:textId="1C413D24" w:rsidR="00794A1D" w:rsidRPr="00B34F9B" w:rsidRDefault="00794A1D">
      <w:r w:rsidRPr="00B34F9B">
        <w:br w:type="page"/>
      </w:r>
    </w:p>
    <w:tbl>
      <w:tblPr>
        <w:tblStyle w:val="TableGrid"/>
        <w:tblpPr w:leftFromText="180" w:rightFromText="180" w:vertAnchor="text" w:horzAnchor="margin" w:tblpY="114"/>
        <w:tblW w:w="9807" w:type="dxa"/>
        <w:tblLook w:val="04A0" w:firstRow="1" w:lastRow="0" w:firstColumn="1" w:lastColumn="0" w:noHBand="0" w:noVBand="1"/>
      </w:tblPr>
      <w:tblGrid>
        <w:gridCol w:w="2796"/>
        <w:gridCol w:w="2337"/>
        <w:gridCol w:w="2338"/>
        <w:gridCol w:w="2336"/>
      </w:tblGrid>
      <w:tr w:rsidR="00664034" w:rsidRPr="00B34F9B" w14:paraId="4C0CEEDB" w14:textId="77777777" w:rsidTr="00664034">
        <w:tc>
          <w:tcPr>
            <w:tcW w:w="9807" w:type="dxa"/>
            <w:gridSpan w:val="4"/>
          </w:tcPr>
          <w:p w14:paraId="79D719FD" w14:textId="4A105C63" w:rsidR="00664034" w:rsidRPr="00B34F9B" w:rsidRDefault="00664034" w:rsidP="00664034">
            <w:pPr>
              <w:contextualSpacing/>
              <w:rPr>
                <w:b/>
                <w:bCs/>
              </w:rPr>
            </w:pPr>
            <w:r w:rsidRPr="00B34F9B">
              <w:rPr>
                <w:b/>
                <w:bCs/>
              </w:rPr>
              <w:lastRenderedPageBreak/>
              <w:t>Table A</w:t>
            </w:r>
            <w:r>
              <w:rPr>
                <w:b/>
                <w:bCs/>
              </w:rPr>
              <w:t>1</w:t>
            </w:r>
            <w:r w:rsidR="007E6752">
              <w:rPr>
                <w:b/>
                <w:bCs/>
              </w:rPr>
              <w:t>2</w:t>
            </w:r>
            <w:r w:rsidRPr="00B34F9B">
              <w:rPr>
                <w:b/>
                <w:bCs/>
              </w:rPr>
              <w:t xml:space="preserve">: </w:t>
            </w:r>
            <w:r>
              <w:rPr>
                <w:b/>
                <w:bCs/>
              </w:rPr>
              <w:t>Equal Pay Study</w:t>
            </w:r>
            <w:r w:rsidRPr="00B34F9B">
              <w:rPr>
                <w:b/>
                <w:bCs/>
              </w:rPr>
              <w:t>: Differences across Participant Gender &amp; Participant Party</w:t>
            </w:r>
          </w:p>
        </w:tc>
      </w:tr>
      <w:tr w:rsidR="00664034" w:rsidRPr="00B34F9B" w14:paraId="15C419CC" w14:textId="77777777" w:rsidTr="00664034">
        <w:trPr>
          <w:trHeight w:val="357"/>
        </w:trPr>
        <w:tc>
          <w:tcPr>
            <w:tcW w:w="9807" w:type="dxa"/>
            <w:gridSpan w:val="4"/>
          </w:tcPr>
          <w:p w14:paraId="27342033" w14:textId="77777777" w:rsidR="00664034" w:rsidRPr="00B34F9B" w:rsidRDefault="00664034" w:rsidP="00664034">
            <w:pPr>
              <w:contextualSpacing/>
              <w:rPr>
                <w:b/>
                <w:bCs/>
              </w:rPr>
            </w:pPr>
            <w:r w:rsidRPr="00B34F9B">
              <w:rPr>
                <w:b/>
                <w:bCs/>
              </w:rPr>
              <w:t>Favorability</w:t>
            </w:r>
          </w:p>
        </w:tc>
      </w:tr>
      <w:tr w:rsidR="00664034" w:rsidRPr="00B34F9B" w14:paraId="4BC2089B" w14:textId="77777777" w:rsidTr="00664034">
        <w:trPr>
          <w:trHeight w:val="357"/>
        </w:trPr>
        <w:tc>
          <w:tcPr>
            <w:tcW w:w="2796" w:type="dxa"/>
          </w:tcPr>
          <w:p w14:paraId="1F1E75B6" w14:textId="77777777" w:rsidR="00664034" w:rsidRPr="00B34F9B" w:rsidRDefault="00664034" w:rsidP="00664034">
            <w:pPr>
              <w:contextualSpacing/>
            </w:pPr>
          </w:p>
        </w:tc>
        <w:tc>
          <w:tcPr>
            <w:tcW w:w="2337" w:type="dxa"/>
          </w:tcPr>
          <w:p w14:paraId="6E968F58" w14:textId="77777777" w:rsidR="00664034" w:rsidRPr="00B34F9B" w:rsidRDefault="00664034" w:rsidP="00664034">
            <w:pPr>
              <w:contextualSpacing/>
              <w:rPr>
                <w:b/>
                <w:bCs/>
              </w:rPr>
            </w:pPr>
            <w:r w:rsidRPr="00B34F9B">
              <w:rPr>
                <w:b/>
                <w:bCs/>
              </w:rPr>
              <w:t>Democratic Women</w:t>
            </w:r>
          </w:p>
        </w:tc>
        <w:tc>
          <w:tcPr>
            <w:tcW w:w="2338" w:type="dxa"/>
          </w:tcPr>
          <w:p w14:paraId="21062712" w14:textId="77777777" w:rsidR="00664034" w:rsidRPr="00B34F9B" w:rsidRDefault="00664034" w:rsidP="00664034">
            <w:pPr>
              <w:contextualSpacing/>
              <w:rPr>
                <w:b/>
                <w:bCs/>
              </w:rPr>
            </w:pPr>
            <w:r w:rsidRPr="00B34F9B">
              <w:rPr>
                <w:b/>
                <w:bCs/>
              </w:rPr>
              <w:t>Republican Women</w:t>
            </w:r>
          </w:p>
        </w:tc>
        <w:tc>
          <w:tcPr>
            <w:tcW w:w="2336" w:type="dxa"/>
          </w:tcPr>
          <w:p w14:paraId="04159A03" w14:textId="77777777" w:rsidR="00664034" w:rsidRPr="00B34F9B" w:rsidRDefault="00664034" w:rsidP="00664034">
            <w:pPr>
              <w:contextualSpacing/>
              <w:rPr>
                <w:b/>
                <w:bCs/>
              </w:rPr>
            </w:pPr>
            <w:r w:rsidRPr="00B34F9B">
              <w:rPr>
                <w:b/>
                <w:bCs/>
              </w:rPr>
              <w:t>p-value</w:t>
            </w:r>
          </w:p>
        </w:tc>
      </w:tr>
      <w:tr w:rsidR="00664034" w:rsidRPr="00B34F9B" w14:paraId="03E61B26" w14:textId="77777777" w:rsidTr="00664034">
        <w:trPr>
          <w:trHeight w:val="357"/>
        </w:trPr>
        <w:tc>
          <w:tcPr>
            <w:tcW w:w="2796" w:type="dxa"/>
          </w:tcPr>
          <w:p w14:paraId="6DD0FFE4" w14:textId="77777777" w:rsidR="00664034" w:rsidRPr="00B34F9B" w:rsidRDefault="00664034" w:rsidP="00664034">
            <w:pPr>
              <w:contextualSpacing/>
            </w:pPr>
            <w:r w:rsidRPr="00B34F9B">
              <w:t>Woman Pro-Equal Pay</w:t>
            </w:r>
          </w:p>
        </w:tc>
        <w:tc>
          <w:tcPr>
            <w:tcW w:w="2337" w:type="dxa"/>
          </w:tcPr>
          <w:p w14:paraId="05F5C904" w14:textId="77777777" w:rsidR="00664034" w:rsidRPr="00B34F9B" w:rsidRDefault="00664034" w:rsidP="00664034">
            <w:pPr>
              <w:contextualSpacing/>
            </w:pPr>
            <w:r w:rsidRPr="00B34F9B">
              <w:t>0.376</w:t>
            </w:r>
          </w:p>
          <w:p w14:paraId="412D433E" w14:textId="77777777" w:rsidR="00664034" w:rsidRPr="00B34F9B" w:rsidRDefault="00664034" w:rsidP="00664034">
            <w:pPr>
              <w:contextualSpacing/>
            </w:pPr>
            <w:r w:rsidRPr="00B34F9B">
              <w:t>(0.414)</w:t>
            </w:r>
          </w:p>
        </w:tc>
        <w:tc>
          <w:tcPr>
            <w:tcW w:w="2338" w:type="dxa"/>
          </w:tcPr>
          <w:p w14:paraId="0079827C" w14:textId="77777777" w:rsidR="00664034" w:rsidRPr="00B34F9B" w:rsidRDefault="00664034" w:rsidP="00664034">
            <w:pPr>
              <w:contextualSpacing/>
            </w:pPr>
            <w:r w:rsidRPr="00B34F9B">
              <w:t>0.323</w:t>
            </w:r>
          </w:p>
          <w:p w14:paraId="508F842C" w14:textId="77777777" w:rsidR="00664034" w:rsidRPr="00B34F9B" w:rsidRDefault="00664034" w:rsidP="00664034">
            <w:pPr>
              <w:contextualSpacing/>
            </w:pPr>
            <w:r w:rsidRPr="00B34F9B">
              <w:t>(0.287)</w:t>
            </w:r>
          </w:p>
        </w:tc>
        <w:tc>
          <w:tcPr>
            <w:tcW w:w="2336" w:type="dxa"/>
          </w:tcPr>
          <w:p w14:paraId="2CCE5D82" w14:textId="77777777" w:rsidR="00664034" w:rsidRPr="00B34F9B" w:rsidRDefault="00664034" w:rsidP="00664034">
            <w:pPr>
              <w:contextualSpacing/>
            </w:pPr>
            <w:r w:rsidRPr="00B34F9B">
              <w:t>0.4248</w:t>
            </w:r>
          </w:p>
        </w:tc>
      </w:tr>
      <w:tr w:rsidR="00664034" w:rsidRPr="00B34F9B" w14:paraId="01348BCE" w14:textId="77777777" w:rsidTr="00664034">
        <w:trPr>
          <w:trHeight w:val="357"/>
        </w:trPr>
        <w:tc>
          <w:tcPr>
            <w:tcW w:w="2796" w:type="dxa"/>
          </w:tcPr>
          <w:p w14:paraId="2DAC28E5" w14:textId="77777777" w:rsidR="00664034" w:rsidRPr="00B34F9B" w:rsidRDefault="00664034" w:rsidP="00664034">
            <w:pPr>
              <w:contextualSpacing/>
            </w:pPr>
            <w:r w:rsidRPr="00B34F9B">
              <w:t xml:space="preserve">Woman </w:t>
            </w:r>
            <w:r>
              <w:t>Anti-Equal Pay</w:t>
            </w:r>
          </w:p>
        </w:tc>
        <w:tc>
          <w:tcPr>
            <w:tcW w:w="2337" w:type="dxa"/>
          </w:tcPr>
          <w:p w14:paraId="40A9937C" w14:textId="77777777" w:rsidR="00664034" w:rsidRPr="00B34F9B" w:rsidRDefault="00664034" w:rsidP="00664034">
            <w:pPr>
              <w:contextualSpacing/>
            </w:pPr>
            <w:r w:rsidRPr="00B34F9B">
              <w:t>0.273</w:t>
            </w:r>
          </w:p>
          <w:p w14:paraId="448BE206" w14:textId="77777777" w:rsidR="00664034" w:rsidRPr="00B34F9B" w:rsidRDefault="00664034" w:rsidP="00664034">
            <w:pPr>
              <w:contextualSpacing/>
            </w:pPr>
            <w:r w:rsidRPr="00B34F9B">
              <w:t>(0.332)</w:t>
            </w:r>
          </w:p>
        </w:tc>
        <w:tc>
          <w:tcPr>
            <w:tcW w:w="2338" w:type="dxa"/>
          </w:tcPr>
          <w:p w14:paraId="456AE230" w14:textId="77777777" w:rsidR="00664034" w:rsidRPr="00B34F9B" w:rsidRDefault="00664034" w:rsidP="00664034">
            <w:pPr>
              <w:contextualSpacing/>
            </w:pPr>
            <w:r w:rsidRPr="00B34F9B">
              <w:t>0.208</w:t>
            </w:r>
          </w:p>
          <w:p w14:paraId="30741565" w14:textId="77777777" w:rsidR="00664034" w:rsidRPr="00B34F9B" w:rsidRDefault="00664034" w:rsidP="00664034">
            <w:pPr>
              <w:contextualSpacing/>
            </w:pPr>
            <w:r w:rsidRPr="00B34F9B">
              <w:t>(0.287)</w:t>
            </w:r>
          </w:p>
        </w:tc>
        <w:tc>
          <w:tcPr>
            <w:tcW w:w="2336" w:type="dxa"/>
          </w:tcPr>
          <w:p w14:paraId="706581E1" w14:textId="77777777" w:rsidR="00664034" w:rsidRPr="00B34F9B" w:rsidRDefault="00664034" w:rsidP="00664034">
            <w:pPr>
              <w:contextualSpacing/>
            </w:pPr>
            <w:r w:rsidRPr="00B34F9B">
              <w:t>0.2772</w:t>
            </w:r>
          </w:p>
        </w:tc>
      </w:tr>
      <w:tr w:rsidR="00664034" w:rsidRPr="00B34F9B" w14:paraId="7333122B" w14:textId="77777777" w:rsidTr="00664034">
        <w:trPr>
          <w:trHeight w:val="206"/>
        </w:trPr>
        <w:tc>
          <w:tcPr>
            <w:tcW w:w="2796" w:type="dxa"/>
          </w:tcPr>
          <w:p w14:paraId="57E40313" w14:textId="77777777" w:rsidR="00664034" w:rsidRPr="00B34F9B" w:rsidRDefault="00664034" w:rsidP="00664034">
            <w:pPr>
              <w:contextualSpacing/>
            </w:pPr>
            <w:r w:rsidRPr="00B34F9B">
              <w:t>p-value</w:t>
            </w:r>
          </w:p>
        </w:tc>
        <w:tc>
          <w:tcPr>
            <w:tcW w:w="2337" w:type="dxa"/>
          </w:tcPr>
          <w:p w14:paraId="6156D44E" w14:textId="77777777" w:rsidR="00664034" w:rsidRPr="00B34F9B" w:rsidRDefault="00664034" w:rsidP="00664034">
            <w:pPr>
              <w:contextualSpacing/>
            </w:pPr>
            <w:r w:rsidRPr="00B34F9B">
              <w:t>0.0966</w:t>
            </w:r>
          </w:p>
        </w:tc>
        <w:tc>
          <w:tcPr>
            <w:tcW w:w="2338" w:type="dxa"/>
          </w:tcPr>
          <w:p w14:paraId="5B1BA8EC" w14:textId="77777777" w:rsidR="00664034" w:rsidRPr="00B34F9B" w:rsidRDefault="00664034" w:rsidP="00664034">
            <w:pPr>
              <w:contextualSpacing/>
            </w:pPr>
            <w:r w:rsidRPr="00B34F9B">
              <w:t>0.0502</w:t>
            </w:r>
          </w:p>
        </w:tc>
        <w:tc>
          <w:tcPr>
            <w:tcW w:w="2336" w:type="dxa"/>
          </w:tcPr>
          <w:p w14:paraId="4F2C57D9" w14:textId="77777777" w:rsidR="00664034" w:rsidRPr="00B34F9B" w:rsidRDefault="00664034" w:rsidP="00664034">
            <w:pPr>
              <w:contextualSpacing/>
            </w:pPr>
          </w:p>
        </w:tc>
      </w:tr>
      <w:tr w:rsidR="00664034" w:rsidRPr="00B34F9B" w14:paraId="4FBB2FEC" w14:textId="77777777" w:rsidTr="00664034">
        <w:trPr>
          <w:trHeight w:val="357"/>
        </w:trPr>
        <w:tc>
          <w:tcPr>
            <w:tcW w:w="2796" w:type="dxa"/>
          </w:tcPr>
          <w:p w14:paraId="094D02DF" w14:textId="77777777" w:rsidR="00664034" w:rsidRPr="00B34F9B" w:rsidRDefault="00664034" w:rsidP="00664034">
            <w:pPr>
              <w:contextualSpacing/>
            </w:pPr>
          </w:p>
        </w:tc>
        <w:tc>
          <w:tcPr>
            <w:tcW w:w="2337" w:type="dxa"/>
          </w:tcPr>
          <w:p w14:paraId="6A73D33D" w14:textId="77777777" w:rsidR="00664034" w:rsidRPr="00B34F9B" w:rsidRDefault="00664034" w:rsidP="00664034">
            <w:pPr>
              <w:contextualSpacing/>
              <w:rPr>
                <w:b/>
                <w:bCs/>
              </w:rPr>
            </w:pPr>
            <w:r w:rsidRPr="00B34F9B">
              <w:rPr>
                <w:b/>
                <w:bCs/>
              </w:rPr>
              <w:t>Democratic Women</w:t>
            </w:r>
          </w:p>
        </w:tc>
        <w:tc>
          <w:tcPr>
            <w:tcW w:w="2338" w:type="dxa"/>
          </w:tcPr>
          <w:p w14:paraId="787BCE22" w14:textId="77777777" w:rsidR="00664034" w:rsidRPr="00B34F9B" w:rsidRDefault="00664034" w:rsidP="00664034">
            <w:pPr>
              <w:contextualSpacing/>
              <w:rPr>
                <w:b/>
                <w:bCs/>
              </w:rPr>
            </w:pPr>
            <w:r w:rsidRPr="00B34F9B">
              <w:rPr>
                <w:b/>
                <w:bCs/>
              </w:rPr>
              <w:t>Republican Women</w:t>
            </w:r>
          </w:p>
        </w:tc>
        <w:tc>
          <w:tcPr>
            <w:tcW w:w="2336" w:type="dxa"/>
          </w:tcPr>
          <w:p w14:paraId="409FDBAC" w14:textId="77777777" w:rsidR="00664034" w:rsidRPr="00B34F9B" w:rsidRDefault="00664034" w:rsidP="00664034">
            <w:pPr>
              <w:contextualSpacing/>
              <w:rPr>
                <w:b/>
                <w:bCs/>
              </w:rPr>
            </w:pPr>
            <w:r w:rsidRPr="00B34F9B">
              <w:rPr>
                <w:b/>
                <w:bCs/>
              </w:rPr>
              <w:t>p-value</w:t>
            </w:r>
          </w:p>
        </w:tc>
      </w:tr>
      <w:tr w:rsidR="00664034" w:rsidRPr="00B34F9B" w14:paraId="3AF7EC42" w14:textId="77777777" w:rsidTr="00664034">
        <w:trPr>
          <w:trHeight w:val="357"/>
        </w:trPr>
        <w:tc>
          <w:tcPr>
            <w:tcW w:w="2796" w:type="dxa"/>
          </w:tcPr>
          <w:p w14:paraId="5B2A53CA" w14:textId="77777777" w:rsidR="00664034" w:rsidRPr="00B34F9B" w:rsidRDefault="00664034" w:rsidP="00664034">
            <w:pPr>
              <w:contextualSpacing/>
            </w:pPr>
            <w:proofErr w:type="gramStart"/>
            <w:r w:rsidRPr="00B34F9B">
              <w:t>Man</w:t>
            </w:r>
            <w:proofErr w:type="gramEnd"/>
            <w:r w:rsidRPr="00B34F9B">
              <w:t xml:space="preserve"> Pro-Equal Pay</w:t>
            </w:r>
          </w:p>
        </w:tc>
        <w:tc>
          <w:tcPr>
            <w:tcW w:w="2337" w:type="dxa"/>
          </w:tcPr>
          <w:p w14:paraId="01DD4B2C" w14:textId="77777777" w:rsidR="00664034" w:rsidRPr="00B34F9B" w:rsidRDefault="00664034" w:rsidP="00664034">
            <w:pPr>
              <w:contextualSpacing/>
            </w:pPr>
            <w:r w:rsidRPr="00B34F9B">
              <w:t>0.398</w:t>
            </w:r>
          </w:p>
          <w:p w14:paraId="219981D8" w14:textId="77777777" w:rsidR="00664034" w:rsidRPr="00B34F9B" w:rsidRDefault="00664034" w:rsidP="00664034">
            <w:pPr>
              <w:contextualSpacing/>
            </w:pPr>
            <w:r w:rsidRPr="00B34F9B">
              <w:t>(0.409)</w:t>
            </w:r>
          </w:p>
        </w:tc>
        <w:tc>
          <w:tcPr>
            <w:tcW w:w="2338" w:type="dxa"/>
          </w:tcPr>
          <w:p w14:paraId="1917116B" w14:textId="77777777" w:rsidR="00664034" w:rsidRPr="00B34F9B" w:rsidRDefault="00664034" w:rsidP="00664034">
            <w:pPr>
              <w:contextualSpacing/>
            </w:pPr>
            <w:r w:rsidRPr="00B34F9B">
              <w:t>0.286</w:t>
            </w:r>
          </w:p>
          <w:p w14:paraId="2503E71A" w14:textId="77777777" w:rsidR="00664034" w:rsidRPr="00B34F9B" w:rsidRDefault="00664034" w:rsidP="00664034">
            <w:pPr>
              <w:contextualSpacing/>
            </w:pPr>
            <w:r w:rsidRPr="00B34F9B">
              <w:t>(0.359)</w:t>
            </w:r>
          </w:p>
        </w:tc>
        <w:tc>
          <w:tcPr>
            <w:tcW w:w="2336" w:type="dxa"/>
          </w:tcPr>
          <w:p w14:paraId="21C590E3" w14:textId="77777777" w:rsidR="00664034" w:rsidRPr="00B34F9B" w:rsidRDefault="00664034" w:rsidP="00664034">
            <w:pPr>
              <w:contextualSpacing/>
            </w:pPr>
            <w:r w:rsidRPr="00B34F9B">
              <w:t>0.0886</w:t>
            </w:r>
          </w:p>
          <w:p w14:paraId="33541009" w14:textId="77777777" w:rsidR="00664034" w:rsidRPr="00B34F9B" w:rsidRDefault="00664034" w:rsidP="00664034">
            <w:pPr>
              <w:contextualSpacing/>
            </w:pPr>
          </w:p>
        </w:tc>
      </w:tr>
      <w:tr w:rsidR="00664034" w:rsidRPr="00B34F9B" w14:paraId="55910D28" w14:textId="77777777" w:rsidTr="00664034">
        <w:trPr>
          <w:trHeight w:val="357"/>
        </w:trPr>
        <w:tc>
          <w:tcPr>
            <w:tcW w:w="2796" w:type="dxa"/>
          </w:tcPr>
          <w:p w14:paraId="542F624A" w14:textId="77777777" w:rsidR="00664034" w:rsidRPr="00B34F9B" w:rsidRDefault="00664034" w:rsidP="00664034">
            <w:pPr>
              <w:contextualSpacing/>
            </w:pPr>
            <w:proofErr w:type="gramStart"/>
            <w:r w:rsidRPr="00B34F9B">
              <w:t>Man</w:t>
            </w:r>
            <w:proofErr w:type="gramEnd"/>
            <w:r w:rsidRPr="00B34F9B">
              <w:t xml:space="preserve"> </w:t>
            </w:r>
            <w:r>
              <w:t>Anti-Equal Pay</w:t>
            </w:r>
          </w:p>
        </w:tc>
        <w:tc>
          <w:tcPr>
            <w:tcW w:w="2337" w:type="dxa"/>
          </w:tcPr>
          <w:p w14:paraId="38DA8135" w14:textId="77777777" w:rsidR="00664034" w:rsidRPr="00B34F9B" w:rsidRDefault="00664034" w:rsidP="00664034">
            <w:pPr>
              <w:contextualSpacing/>
            </w:pPr>
            <w:r w:rsidRPr="00B34F9B">
              <w:t>0.207</w:t>
            </w:r>
          </w:p>
          <w:p w14:paraId="319B9D4E" w14:textId="77777777" w:rsidR="00664034" w:rsidRPr="00B34F9B" w:rsidRDefault="00664034" w:rsidP="00664034">
            <w:pPr>
              <w:contextualSpacing/>
            </w:pPr>
            <w:r w:rsidRPr="00B34F9B">
              <w:t>(0.317)</w:t>
            </w:r>
          </w:p>
        </w:tc>
        <w:tc>
          <w:tcPr>
            <w:tcW w:w="2338" w:type="dxa"/>
          </w:tcPr>
          <w:p w14:paraId="39EE8504" w14:textId="77777777" w:rsidR="00664034" w:rsidRPr="00B34F9B" w:rsidRDefault="00664034" w:rsidP="00664034">
            <w:pPr>
              <w:contextualSpacing/>
            </w:pPr>
            <w:r w:rsidRPr="00B34F9B">
              <w:t>0.163</w:t>
            </w:r>
          </w:p>
          <w:p w14:paraId="0E71AF77" w14:textId="77777777" w:rsidR="00664034" w:rsidRPr="00B34F9B" w:rsidRDefault="00664034" w:rsidP="00664034">
            <w:pPr>
              <w:contextualSpacing/>
            </w:pPr>
            <w:r w:rsidRPr="00B34F9B">
              <w:t>(0.263)</w:t>
            </w:r>
          </w:p>
        </w:tc>
        <w:tc>
          <w:tcPr>
            <w:tcW w:w="2336" w:type="dxa"/>
          </w:tcPr>
          <w:p w14:paraId="3A6526DF" w14:textId="77777777" w:rsidR="00664034" w:rsidRPr="00B34F9B" w:rsidRDefault="00664034" w:rsidP="00664034">
            <w:pPr>
              <w:contextualSpacing/>
            </w:pPr>
            <w:r w:rsidRPr="00B34F9B">
              <w:t>0.3769</w:t>
            </w:r>
          </w:p>
        </w:tc>
      </w:tr>
      <w:tr w:rsidR="00664034" w:rsidRPr="00B34F9B" w14:paraId="4A52A3EF" w14:textId="77777777" w:rsidTr="00664034">
        <w:trPr>
          <w:trHeight w:val="357"/>
        </w:trPr>
        <w:tc>
          <w:tcPr>
            <w:tcW w:w="2796" w:type="dxa"/>
          </w:tcPr>
          <w:p w14:paraId="38B290B2" w14:textId="77777777" w:rsidR="00664034" w:rsidRPr="00B34F9B" w:rsidRDefault="00664034" w:rsidP="00664034">
            <w:pPr>
              <w:contextualSpacing/>
            </w:pPr>
            <w:r w:rsidRPr="00B34F9B">
              <w:t>p-value</w:t>
            </w:r>
          </w:p>
        </w:tc>
        <w:tc>
          <w:tcPr>
            <w:tcW w:w="2337" w:type="dxa"/>
          </w:tcPr>
          <w:p w14:paraId="3565DC59" w14:textId="77777777" w:rsidR="00664034" w:rsidRPr="00B34F9B" w:rsidRDefault="00664034" w:rsidP="00664034">
            <w:pPr>
              <w:contextualSpacing/>
            </w:pPr>
            <w:r w:rsidRPr="00B34F9B">
              <w:t>0.0016</w:t>
            </w:r>
          </w:p>
        </w:tc>
        <w:tc>
          <w:tcPr>
            <w:tcW w:w="2338" w:type="dxa"/>
          </w:tcPr>
          <w:p w14:paraId="1FC31A73" w14:textId="77777777" w:rsidR="00664034" w:rsidRPr="00B34F9B" w:rsidRDefault="00664034" w:rsidP="00664034">
            <w:pPr>
              <w:contextualSpacing/>
            </w:pPr>
            <w:r w:rsidRPr="00B34F9B">
              <w:t>0.0284</w:t>
            </w:r>
          </w:p>
        </w:tc>
        <w:tc>
          <w:tcPr>
            <w:tcW w:w="2336" w:type="dxa"/>
          </w:tcPr>
          <w:p w14:paraId="1ADA78A2" w14:textId="77777777" w:rsidR="00664034" w:rsidRPr="00B34F9B" w:rsidRDefault="00664034" w:rsidP="00664034">
            <w:pPr>
              <w:contextualSpacing/>
            </w:pPr>
          </w:p>
        </w:tc>
      </w:tr>
      <w:tr w:rsidR="00664034" w:rsidRPr="00B34F9B" w14:paraId="3200A922" w14:textId="77777777" w:rsidTr="00664034">
        <w:trPr>
          <w:trHeight w:val="357"/>
        </w:trPr>
        <w:tc>
          <w:tcPr>
            <w:tcW w:w="9807" w:type="dxa"/>
            <w:gridSpan w:val="4"/>
          </w:tcPr>
          <w:p w14:paraId="5F67F3CB" w14:textId="77777777" w:rsidR="00664034" w:rsidRPr="00B34F9B" w:rsidRDefault="00664034" w:rsidP="00664034">
            <w:pPr>
              <w:contextualSpacing/>
              <w:rPr>
                <w:b/>
                <w:bCs/>
              </w:rPr>
            </w:pPr>
            <w:r w:rsidRPr="00B34F9B">
              <w:rPr>
                <w:b/>
                <w:bCs/>
              </w:rPr>
              <w:t>Vote</w:t>
            </w:r>
          </w:p>
        </w:tc>
      </w:tr>
      <w:tr w:rsidR="00664034" w:rsidRPr="00B34F9B" w14:paraId="7344B718" w14:textId="77777777" w:rsidTr="00664034">
        <w:trPr>
          <w:trHeight w:val="357"/>
        </w:trPr>
        <w:tc>
          <w:tcPr>
            <w:tcW w:w="2796" w:type="dxa"/>
          </w:tcPr>
          <w:p w14:paraId="5E6556E4" w14:textId="77777777" w:rsidR="00664034" w:rsidRPr="00B34F9B" w:rsidRDefault="00664034" w:rsidP="00664034">
            <w:pPr>
              <w:contextualSpacing/>
            </w:pPr>
          </w:p>
        </w:tc>
        <w:tc>
          <w:tcPr>
            <w:tcW w:w="2337" w:type="dxa"/>
          </w:tcPr>
          <w:p w14:paraId="70C344FD" w14:textId="77777777" w:rsidR="00664034" w:rsidRPr="00B34F9B" w:rsidRDefault="00664034" w:rsidP="00664034">
            <w:pPr>
              <w:contextualSpacing/>
            </w:pPr>
            <w:r w:rsidRPr="00B34F9B">
              <w:rPr>
                <w:b/>
                <w:bCs/>
              </w:rPr>
              <w:t>Democratic Women</w:t>
            </w:r>
          </w:p>
        </w:tc>
        <w:tc>
          <w:tcPr>
            <w:tcW w:w="2338" w:type="dxa"/>
          </w:tcPr>
          <w:p w14:paraId="0E3A87CA" w14:textId="77777777" w:rsidR="00664034" w:rsidRPr="00B34F9B" w:rsidRDefault="00664034" w:rsidP="00664034">
            <w:pPr>
              <w:contextualSpacing/>
            </w:pPr>
            <w:r w:rsidRPr="00B34F9B">
              <w:rPr>
                <w:b/>
                <w:bCs/>
              </w:rPr>
              <w:t>Republican Women</w:t>
            </w:r>
          </w:p>
        </w:tc>
        <w:tc>
          <w:tcPr>
            <w:tcW w:w="2336" w:type="dxa"/>
          </w:tcPr>
          <w:p w14:paraId="7677F6D1" w14:textId="77777777" w:rsidR="00664034" w:rsidRPr="00B34F9B" w:rsidRDefault="00664034" w:rsidP="00664034">
            <w:pPr>
              <w:contextualSpacing/>
            </w:pPr>
            <w:r w:rsidRPr="00B34F9B">
              <w:rPr>
                <w:b/>
                <w:bCs/>
              </w:rPr>
              <w:t>p-value</w:t>
            </w:r>
          </w:p>
        </w:tc>
      </w:tr>
      <w:tr w:rsidR="00664034" w:rsidRPr="00B34F9B" w14:paraId="70297C66" w14:textId="77777777" w:rsidTr="00664034">
        <w:trPr>
          <w:trHeight w:val="357"/>
        </w:trPr>
        <w:tc>
          <w:tcPr>
            <w:tcW w:w="2796" w:type="dxa"/>
          </w:tcPr>
          <w:p w14:paraId="2E3107A2" w14:textId="77777777" w:rsidR="00664034" w:rsidRPr="00B34F9B" w:rsidRDefault="00664034" w:rsidP="00664034">
            <w:pPr>
              <w:contextualSpacing/>
            </w:pPr>
            <w:r w:rsidRPr="00B34F9B">
              <w:t>Woman Pro-Equal Pay</w:t>
            </w:r>
          </w:p>
        </w:tc>
        <w:tc>
          <w:tcPr>
            <w:tcW w:w="2337" w:type="dxa"/>
          </w:tcPr>
          <w:p w14:paraId="29FEABB1" w14:textId="77777777" w:rsidR="00664034" w:rsidRPr="00B34F9B" w:rsidRDefault="00664034" w:rsidP="00664034">
            <w:pPr>
              <w:contextualSpacing/>
            </w:pPr>
            <w:r w:rsidRPr="00B34F9B">
              <w:t>0.410</w:t>
            </w:r>
          </w:p>
          <w:p w14:paraId="2A0D76F9" w14:textId="77777777" w:rsidR="00664034" w:rsidRPr="00B34F9B" w:rsidRDefault="00664034" w:rsidP="00664034">
            <w:pPr>
              <w:contextualSpacing/>
            </w:pPr>
            <w:r w:rsidRPr="00B34F9B">
              <w:t>(0.441)</w:t>
            </w:r>
          </w:p>
        </w:tc>
        <w:tc>
          <w:tcPr>
            <w:tcW w:w="2338" w:type="dxa"/>
          </w:tcPr>
          <w:p w14:paraId="619A07D8" w14:textId="77777777" w:rsidR="00664034" w:rsidRPr="00B34F9B" w:rsidRDefault="00664034" w:rsidP="00664034">
            <w:pPr>
              <w:contextualSpacing/>
            </w:pPr>
            <w:r w:rsidRPr="00B34F9B">
              <w:t>0.355</w:t>
            </w:r>
          </w:p>
          <w:p w14:paraId="6D2BDE0E" w14:textId="77777777" w:rsidR="00664034" w:rsidRPr="00B34F9B" w:rsidRDefault="00664034" w:rsidP="00664034">
            <w:pPr>
              <w:contextualSpacing/>
            </w:pPr>
            <w:r w:rsidRPr="00B34F9B">
              <w:t>(0.390)</w:t>
            </w:r>
          </w:p>
        </w:tc>
        <w:tc>
          <w:tcPr>
            <w:tcW w:w="2336" w:type="dxa"/>
          </w:tcPr>
          <w:p w14:paraId="46F2B134" w14:textId="77777777" w:rsidR="00664034" w:rsidRPr="00B34F9B" w:rsidRDefault="00664034" w:rsidP="00664034">
            <w:pPr>
              <w:contextualSpacing/>
            </w:pPr>
            <w:r w:rsidRPr="00B34F9B">
              <w:t>0.4285</w:t>
            </w:r>
          </w:p>
          <w:p w14:paraId="6784E3F1" w14:textId="77777777" w:rsidR="00664034" w:rsidRPr="00B34F9B" w:rsidRDefault="00664034" w:rsidP="00664034">
            <w:pPr>
              <w:contextualSpacing/>
            </w:pPr>
          </w:p>
        </w:tc>
      </w:tr>
      <w:tr w:rsidR="00664034" w:rsidRPr="00B34F9B" w14:paraId="1DC4F051" w14:textId="77777777" w:rsidTr="00664034">
        <w:trPr>
          <w:trHeight w:val="357"/>
        </w:trPr>
        <w:tc>
          <w:tcPr>
            <w:tcW w:w="2796" w:type="dxa"/>
          </w:tcPr>
          <w:p w14:paraId="02964BD2" w14:textId="77777777" w:rsidR="00664034" w:rsidRPr="00B34F9B" w:rsidRDefault="00664034" w:rsidP="00664034">
            <w:pPr>
              <w:contextualSpacing/>
            </w:pPr>
            <w:r w:rsidRPr="00B34F9B">
              <w:t xml:space="preserve">Woman </w:t>
            </w:r>
            <w:r>
              <w:t>Anti-Equal Pay</w:t>
            </w:r>
          </w:p>
        </w:tc>
        <w:tc>
          <w:tcPr>
            <w:tcW w:w="2337" w:type="dxa"/>
          </w:tcPr>
          <w:p w14:paraId="5AE76704" w14:textId="77777777" w:rsidR="00664034" w:rsidRPr="00B34F9B" w:rsidRDefault="00664034" w:rsidP="00664034">
            <w:pPr>
              <w:contextualSpacing/>
            </w:pPr>
            <w:r w:rsidRPr="00B34F9B">
              <w:t>0.323</w:t>
            </w:r>
          </w:p>
          <w:p w14:paraId="7A67F957" w14:textId="77777777" w:rsidR="00664034" w:rsidRPr="00B34F9B" w:rsidRDefault="00664034" w:rsidP="00664034">
            <w:pPr>
              <w:contextualSpacing/>
            </w:pPr>
            <w:r w:rsidRPr="00B34F9B">
              <w:t>(0.356)</w:t>
            </w:r>
          </w:p>
        </w:tc>
        <w:tc>
          <w:tcPr>
            <w:tcW w:w="2338" w:type="dxa"/>
          </w:tcPr>
          <w:p w14:paraId="01D57D3D" w14:textId="77777777" w:rsidR="00664034" w:rsidRPr="00B34F9B" w:rsidRDefault="00664034" w:rsidP="00664034">
            <w:pPr>
              <w:contextualSpacing/>
            </w:pPr>
            <w:r w:rsidRPr="00B34F9B">
              <w:t>0.270</w:t>
            </w:r>
          </w:p>
          <w:p w14:paraId="76323F95" w14:textId="77777777" w:rsidR="00664034" w:rsidRPr="00B34F9B" w:rsidRDefault="00664034" w:rsidP="00664034">
            <w:pPr>
              <w:contextualSpacing/>
            </w:pPr>
            <w:r w:rsidRPr="00B34F9B">
              <w:t>(0.343)</w:t>
            </w:r>
          </w:p>
        </w:tc>
        <w:tc>
          <w:tcPr>
            <w:tcW w:w="2336" w:type="dxa"/>
          </w:tcPr>
          <w:p w14:paraId="00BE40B4" w14:textId="77777777" w:rsidR="00664034" w:rsidRPr="00B34F9B" w:rsidRDefault="00664034" w:rsidP="00664034">
            <w:pPr>
              <w:contextualSpacing/>
            </w:pPr>
            <w:r w:rsidRPr="00B34F9B">
              <w:t>0.3775</w:t>
            </w:r>
          </w:p>
        </w:tc>
      </w:tr>
      <w:tr w:rsidR="00664034" w:rsidRPr="00B34F9B" w14:paraId="2425D34A" w14:textId="77777777" w:rsidTr="00664034">
        <w:trPr>
          <w:trHeight w:val="357"/>
        </w:trPr>
        <w:tc>
          <w:tcPr>
            <w:tcW w:w="2796" w:type="dxa"/>
          </w:tcPr>
          <w:p w14:paraId="27440C60" w14:textId="77777777" w:rsidR="00664034" w:rsidRPr="00B34F9B" w:rsidRDefault="00664034" w:rsidP="00664034">
            <w:pPr>
              <w:contextualSpacing/>
            </w:pPr>
            <w:r w:rsidRPr="00B34F9B">
              <w:t>p-value</w:t>
            </w:r>
          </w:p>
        </w:tc>
        <w:tc>
          <w:tcPr>
            <w:tcW w:w="2337" w:type="dxa"/>
          </w:tcPr>
          <w:p w14:paraId="789B7FA6" w14:textId="77777777" w:rsidR="00664034" w:rsidRPr="00B34F9B" w:rsidRDefault="00664034" w:rsidP="00664034">
            <w:pPr>
              <w:contextualSpacing/>
            </w:pPr>
            <w:r w:rsidRPr="00B34F9B">
              <w:t>0.1861</w:t>
            </w:r>
          </w:p>
        </w:tc>
        <w:tc>
          <w:tcPr>
            <w:tcW w:w="2338" w:type="dxa"/>
          </w:tcPr>
          <w:p w14:paraId="007CF16B" w14:textId="77777777" w:rsidR="00664034" w:rsidRPr="00B34F9B" w:rsidRDefault="00664034" w:rsidP="00664034">
            <w:pPr>
              <w:contextualSpacing/>
            </w:pPr>
            <w:r w:rsidRPr="00B34F9B">
              <w:t>0.1806</w:t>
            </w:r>
          </w:p>
        </w:tc>
        <w:tc>
          <w:tcPr>
            <w:tcW w:w="2336" w:type="dxa"/>
          </w:tcPr>
          <w:p w14:paraId="5446332B" w14:textId="77777777" w:rsidR="00664034" w:rsidRPr="00B34F9B" w:rsidRDefault="00664034" w:rsidP="00664034">
            <w:pPr>
              <w:contextualSpacing/>
            </w:pPr>
          </w:p>
        </w:tc>
      </w:tr>
      <w:tr w:rsidR="00664034" w:rsidRPr="00B34F9B" w14:paraId="2FA80BAD" w14:textId="77777777" w:rsidTr="00664034">
        <w:trPr>
          <w:trHeight w:val="357"/>
        </w:trPr>
        <w:tc>
          <w:tcPr>
            <w:tcW w:w="2796" w:type="dxa"/>
          </w:tcPr>
          <w:p w14:paraId="5A277494" w14:textId="77777777" w:rsidR="00664034" w:rsidRPr="00B34F9B" w:rsidRDefault="00664034" w:rsidP="00664034">
            <w:pPr>
              <w:contextualSpacing/>
            </w:pPr>
          </w:p>
        </w:tc>
        <w:tc>
          <w:tcPr>
            <w:tcW w:w="2337" w:type="dxa"/>
          </w:tcPr>
          <w:p w14:paraId="36B04289" w14:textId="77777777" w:rsidR="00664034" w:rsidRPr="00B34F9B" w:rsidRDefault="00664034" w:rsidP="00664034">
            <w:pPr>
              <w:contextualSpacing/>
              <w:rPr>
                <w:b/>
                <w:bCs/>
              </w:rPr>
            </w:pPr>
            <w:r w:rsidRPr="00B34F9B">
              <w:rPr>
                <w:b/>
                <w:bCs/>
              </w:rPr>
              <w:t>Democratic Women</w:t>
            </w:r>
          </w:p>
        </w:tc>
        <w:tc>
          <w:tcPr>
            <w:tcW w:w="2338" w:type="dxa"/>
          </w:tcPr>
          <w:p w14:paraId="22F54369" w14:textId="77777777" w:rsidR="00664034" w:rsidRPr="00B34F9B" w:rsidRDefault="00664034" w:rsidP="00664034">
            <w:pPr>
              <w:contextualSpacing/>
              <w:rPr>
                <w:b/>
                <w:bCs/>
              </w:rPr>
            </w:pPr>
            <w:r w:rsidRPr="00B34F9B">
              <w:rPr>
                <w:b/>
                <w:bCs/>
              </w:rPr>
              <w:t>Republican Women</w:t>
            </w:r>
          </w:p>
        </w:tc>
        <w:tc>
          <w:tcPr>
            <w:tcW w:w="2336" w:type="dxa"/>
          </w:tcPr>
          <w:p w14:paraId="3627CB1E" w14:textId="77777777" w:rsidR="00664034" w:rsidRPr="00B34F9B" w:rsidRDefault="00664034" w:rsidP="00664034">
            <w:pPr>
              <w:contextualSpacing/>
              <w:rPr>
                <w:b/>
                <w:bCs/>
              </w:rPr>
            </w:pPr>
            <w:r w:rsidRPr="00B34F9B">
              <w:rPr>
                <w:b/>
                <w:bCs/>
              </w:rPr>
              <w:t>p-value</w:t>
            </w:r>
          </w:p>
        </w:tc>
      </w:tr>
      <w:tr w:rsidR="00664034" w:rsidRPr="00B34F9B" w14:paraId="10B1B24B" w14:textId="77777777" w:rsidTr="00664034">
        <w:trPr>
          <w:trHeight w:val="357"/>
        </w:trPr>
        <w:tc>
          <w:tcPr>
            <w:tcW w:w="2796" w:type="dxa"/>
          </w:tcPr>
          <w:p w14:paraId="5CD4B427" w14:textId="77777777" w:rsidR="00664034" w:rsidRPr="00B34F9B" w:rsidRDefault="00664034" w:rsidP="00664034">
            <w:pPr>
              <w:contextualSpacing/>
            </w:pPr>
            <w:proofErr w:type="gramStart"/>
            <w:r w:rsidRPr="00B34F9B">
              <w:t>Man</w:t>
            </w:r>
            <w:proofErr w:type="gramEnd"/>
            <w:r w:rsidRPr="00B34F9B">
              <w:t xml:space="preserve"> Pro-Equal Pay</w:t>
            </w:r>
          </w:p>
        </w:tc>
        <w:tc>
          <w:tcPr>
            <w:tcW w:w="2337" w:type="dxa"/>
          </w:tcPr>
          <w:p w14:paraId="671020DF" w14:textId="77777777" w:rsidR="00664034" w:rsidRPr="00B34F9B" w:rsidRDefault="00664034" w:rsidP="00664034">
            <w:pPr>
              <w:contextualSpacing/>
            </w:pPr>
            <w:r w:rsidRPr="00B34F9B">
              <w:t>0.418</w:t>
            </w:r>
          </w:p>
          <w:p w14:paraId="70C9E9A5" w14:textId="77777777" w:rsidR="00664034" w:rsidRPr="00B34F9B" w:rsidRDefault="00664034" w:rsidP="00664034">
            <w:pPr>
              <w:contextualSpacing/>
            </w:pPr>
            <w:r w:rsidRPr="00B34F9B">
              <w:t>(0.431)</w:t>
            </w:r>
          </w:p>
        </w:tc>
        <w:tc>
          <w:tcPr>
            <w:tcW w:w="2338" w:type="dxa"/>
          </w:tcPr>
          <w:p w14:paraId="0D154898" w14:textId="77777777" w:rsidR="00664034" w:rsidRPr="00B34F9B" w:rsidRDefault="00664034" w:rsidP="00664034">
            <w:pPr>
              <w:contextualSpacing/>
            </w:pPr>
            <w:r w:rsidRPr="00B34F9B">
              <w:t>0.322</w:t>
            </w:r>
          </w:p>
          <w:p w14:paraId="048EA70B" w14:textId="77777777" w:rsidR="00664034" w:rsidRPr="00B34F9B" w:rsidRDefault="00664034" w:rsidP="00664034">
            <w:pPr>
              <w:contextualSpacing/>
            </w:pPr>
            <w:r w:rsidRPr="00B34F9B">
              <w:t>(0.381)</w:t>
            </w:r>
          </w:p>
        </w:tc>
        <w:tc>
          <w:tcPr>
            <w:tcW w:w="2336" w:type="dxa"/>
          </w:tcPr>
          <w:p w14:paraId="6FAB10D5" w14:textId="77777777" w:rsidR="00664034" w:rsidRPr="00B34F9B" w:rsidRDefault="00664034" w:rsidP="00664034">
            <w:pPr>
              <w:contextualSpacing/>
            </w:pPr>
            <w:r w:rsidRPr="00B34F9B">
              <w:t>0.1697</w:t>
            </w:r>
          </w:p>
        </w:tc>
      </w:tr>
      <w:tr w:rsidR="00664034" w:rsidRPr="00B34F9B" w14:paraId="58648951" w14:textId="77777777" w:rsidTr="00664034">
        <w:trPr>
          <w:trHeight w:val="67"/>
        </w:trPr>
        <w:tc>
          <w:tcPr>
            <w:tcW w:w="2796" w:type="dxa"/>
          </w:tcPr>
          <w:p w14:paraId="0C11A4EA" w14:textId="77777777" w:rsidR="00664034" w:rsidRPr="00B34F9B" w:rsidRDefault="00664034" w:rsidP="00664034">
            <w:pPr>
              <w:contextualSpacing/>
            </w:pPr>
            <w:proofErr w:type="gramStart"/>
            <w:r w:rsidRPr="00B34F9B">
              <w:t>Man</w:t>
            </w:r>
            <w:proofErr w:type="gramEnd"/>
            <w:r w:rsidRPr="00B34F9B">
              <w:t xml:space="preserve"> </w:t>
            </w:r>
            <w:r>
              <w:t>Anti-Equal Pay</w:t>
            </w:r>
          </w:p>
        </w:tc>
        <w:tc>
          <w:tcPr>
            <w:tcW w:w="2337" w:type="dxa"/>
          </w:tcPr>
          <w:p w14:paraId="1BF06B4B" w14:textId="77777777" w:rsidR="00664034" w:rsidRPr="00B34F9B" w:rsidRDefault="00664034" w:rsidP="00664034">
            <w:pPr>
              <w:contextualSpacing/>
            </w:pPr>
            <w:r w:rsidRPr="00B34F9B">
              <w:t>0.266</w:t>
            </w:r>
          </w:p>
          <w:p w14:paraId="7150DE41" w14:textId="77777777" w:rsidR="00664034" w:rsidRPr="00B34F9B" w:rsidRDefault="00664034" w:rsidP="00664034">
            <w:pPr>
              <w:contextualSpacing/>
            </w:pPr>
            <w:r w:rsidRPr="00B34F9B">
              <w:t>(0.318)</w:t>
            </w:r>
          </w:p>
        </w:tc>
        <w:tc>
          <w:tcPr>
            <w:tcW w:w="2338" w:type="dxa"/>
          </w:tcPr>
          <w:p w14:paraId="466B64CA" w14:textId="77777777" w:rsidR="00664034" w:rsidRPr="00B34F9B" w:rsidRDefault="00664034" w:rsidP="00664034">
            <w:pPr>
              <w:contextualSpacing/>
            </w:pPr>
            <w:r w:rsidRPr="00B34F9B">
              <w:t>0.222</w:t>
            </w:r>
          </w:p>
          <w:p w14:paraId="210678EB" w14:textId="77777777" w:rsidR="00664034" w:rsidRPr="00B34F9B" w:rsidRDefault="00664034" w:rsidP="00664034">
            <w:pPr>
              <w:contextualSpacing/>
            </w:pPr>
            <w:r w:rsidRPr="00B34F9B">
              <w:t>(0.314)</w:t>
            </w:r>
          </w:p>
        </w:tc>
        <w:tc>
          <w:tcPr>
            <w:tcW w:w="2336" w:type="dxa"/>
          </w:tcPr>
          <w:p w14:paraId="1059998E" w14:textId="77777777" w:rsidR="00664034" w:rsidRPr="00B34F9B" w:rsidRDefault="00664034" w:rsidP="00664034">
            <w:pPr>
              <w:contextualSpacing/>
            </w:pPr>
            <w:r w:rsidRPr="00B34F9B">
              <w:t>0.4213</w:t>
            </w:r>
          </w:p>
        </w:tc>
      </w:tr>
      <w:tr w:rsidR="00664034" w:rsidRPr="00B34F9B" w14:paraId="1595FFF2" w14:textId="77777777" w:rsidTr="00664034">
        <w:trPr>
          <w:trHeight w:val="357"/>
        </w:trPr>
        <w:tc>
          <w:tcPr>
            <w:tcW w:w="2796" w:type="dxa"/>
          </w:tcPr>
          <w:p w14:paraId="23F4D320" w14:textId="77777777" w:rsidR="00664034" w:rsidRPr="00B34F9B" w:rsidRDefault="00664034" w:rsidP="00664034">
            <w:pPr>
              <w:contextualSpacing/>
            </w:pPr>
            <w:r w:rsidRPr="00B34F9B">
              <w:t>p-value</w:t>
            </w:r>
          </w:p>
        </w:tc>
        <w:tc>
          <w:tcPr>
            <w:tcW w:w="2337" w:type="dxa"/>
          </w:tcPr>
          <w:p w14:paraId="02543F48" w14:textId="77777777" w:rsidR="00664034" w:rsidRPr="00B34F9B" w:rsidRDefault="00664034" w:rsidP="00664034">
            <w:pPr>
              <w:contextualSpacing/>
            </w:pPr>
            <w:r w:rsidRPr="00B34F9B">
              <w:t>0.0153</w:t>
            </w:r>
          </w:p>
        </w:tc>
        <w:tc>
          <w:tcPr>
            <w:tcW w:w="2338" w:type="dxa"/>
          </w:tcPr>
          <w:p w14:paraId="750C59A9" w14:textId="77777777" w:rsidR="00664034" w:rsidRPr="00B34F9B" w:rsidRDefault="00664034" w:rsidP="00664034">
            <w:pPr>
              <w:contextualSpacing/>
            </w:pPr>
            <w:r w:rsidRPr="00B34F9B">
              <w:t>0.1037</w:t>
            </w:r>
          </w:p>
          <w:p w14:paraId="75D8A48D" w14:textId="77777777" w:rsidR="00664034" w:rsidRPr="00B34F9B" w:rsidRDefault="00664034" w:rsidP="00664034">
            <w:pPr>
              <w:contextualSpacing/>
            </w:pPr>
          </w:p>
        </w:tc>
        <w:tc>
          <w:tcPr>
            <w:tcW w:w="2336" w:type="dxa"/>
          </w:tcPr>
          <w:p w14:paraId="132DA53E" w14:textId="77777777" w:rsidR="00664034" w:rsidRPr="00B34F9B" w:rsidRDefault="00664034" w:rsidP="00664034">
            <w:pPr>
              <w:contextualSpacing/>
            </w:pPr>
          </w:p>
          <w:p w14:paraId="59290447" w14:textId="77777777" w:rsidR="00664034" w:rsidRPr="00B34F9B" w:rsidRDefault="00664034" w:rsidP="00664034">
            <w:pPr>
              <w:contextualSpacing/>
            </w:pPr>
          </w:p>
        </w:tc>
      </w:tr>
    </w:tbl>
    <w:p w14:paraId="2B178839" w14:textId="42AE0140" w:rsidR="00E4142B" w:rsidRPr="00B34F9B" w:rsidRDefault="00E4142B"/>
    <w:p w14:paraId="7327BACE" w14:textId="5636735C" w:rsidR="00781C66" w:rsidRDefault="00781C66" w:rsidP="0089528E"/>
    <w:p w14:paraId="28973947" w14:textId="77777777" w:rsidR="00B30D4C" w:rsidRPr="00B34F9B" w:rsidRDefault="00B30D4C" w:rsidP="00DF175C"/>
    <w:p w14:paraId="3A31C5EE" w14:textId="707328B4" w:rsidR="0095194D" w:rsidRPr="00B34F9B" w:rsidRDefault="00F520AC" w:rsidP="00F520AC">
      <w:pPr>
        <w:rPr>
          <w:b/>
          <w:bCs/>
        </w:rPr>
      </w:pPr>
      <w:r w:rsidRPr="00B34F9B">
        <w:rPr>
          <w:b/>
          <w:bCs/>
        </w:rPr>
        <w:t>Appendix References:</w:t>
      </w:r>
    </w:p>
    <w:p w14:paraId="1B8CC8DC" w14:textId="77777777" w:rsidR="0095194D" w:rsidRPr="00B34F9B" w:rsidRDefault="0095194D" w:rsidP="00DF175C"/>
    <w:p w14:paraId="716FAC77" w14:textId="77777777" w:rsidR="003E72C7" w:rsidRPr="00B34F9B" w:rsidRDefault="0095194D" w:rsidP="003E72C7">
      <w:pPr>
        <w:pStyle w:val="EndNoteBibliography"/>
        <w:ind w:left="720" w:hanging="720"/>
        <w:rPr>
          <w:noProof/>
        </w:rPr>
      </w:pPr>
      <w:r w:rsidRPr="00B34F9B">
        <w:fldChar w:fldCharType="begin"/>
      </w:r>
      <w:r w:rsidRPr="00B34F9B">
        <w:instrText xml:space="preserve"> ADDIN EN.REFLIST </w:instrText>
      </w:r>
      <w:r w:rsidRPr="00B34F9B">
        <w:fldChar w:fldCharType="separate"/>
      </w:r>
      <w:r w:rsidR="003E72C7" w:rsidRPr="00B34F9B">
        <w:rPr>
          <w:noProof/>
        </w:rPr>
        <w:t xml:space="preserve">Freelon, Deen. 2013. "ReCal OIR: Ordinal, Interval, and Ratio Intercoder Reliability as a Web Service."  </w:t>
      </w:r>
      <w:r w:rsidR="003E72C7" w:rsidRPr="00B34F9B">
        <w:rPr>
          <w:i/>
          <w:noProof/>
        </w:rPr>
        <w:t>International Journal of Internet Science</w:t>
      </w:r>
      <w:r w:rsidR="003E72C7" w:rsidRPr="00B34F9B">
        <w:rPr>
          <w:noProof/>
        </w:rPr>
        <w:t xml:space="preserve"> 8 (1):10-16.</w:t>
      </w:r>
    </w:p>
    <w:p w14:paraId="43E6BF96" w14:textId="77777777" w:rsidR="003E72C7" w:rsidRPr="00B34F9B" w:rsidRDefault="003E72C7" w:rsidP="003E72C7">
      <w:pPr>
        <w:pStyle w:val="EndNoteBibliography"/>
        <w:ind w:left="720" w:hanging="720"/>
        <w:rPr>
          <w:noProof/>
        </w:rPr>
      </w:pPr>
      <w:r w:rsidRPr="00B34F9B">
        <w:rPr>
          <w:noProof/>
        </w:rPr>
        <w:t xml:space="preserve">Grant, Malcolm, Cathryn M. Button, and Brent Snook. 2017. "An evaluation of interrater reliability measures on binary tasks using d-prime."  </w:t>
      </w:r>
      <w:r w:rsidRPr="00B34F9B">
        <w:rPr>
          <w:i/>
          <w:noProof/>
        </w:rPr>
        <w:t xml:space="preserve">Applied psychological measurement </w:t>
      </w:r>
      <w:r w:rsidRPr="00B34F9B">
        <w:rPr>
          <w:noProof/>
        </w:rPr>
        <w:t>41 (4):264-276.</w:t>
      </w:r>
    </w:p>
    <w:p w14:paraId="214A0A73" w14:textId="6073573E" w:rsidR="00E1094C" w:rsidRPr="00B34F9B" w:rsidRDefault="0095194D" w:rsidP="003E72C7">
      <w:r w:rsidRPr="00B34F9B">
        <w:fldChar w:fldCharType="end"/>
      </w:r>
    </w:p>
    <w:sectPr w:rsidR="00E1094C" w:rsidRPr="00B34F9B" w:rsidSect="00A310C5">
      <w:headerReference w:type="even" r:id="rId9"/>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9475E" w14:textId="77777777" w:rsidR="00213A53" w:rsidRDefault="00213A53" w:rsidP="00754EDA">
      <w:r>
        <w:separator/>
      </w:r>
    </w:p>
  </w:endnote>
  <w:endnote w:type="continuationSeparator" w:id="0">
    <w:p w14:paraId="5A2DB94B" w14:textId="77777777" w:rsidR="00213A53" w:rsidRDefault="00213A53" w:rsidP="0075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quot;Courier New&quot;">
    <w:altName w:val="Cambria"/>
    <w:panose1 w:val="020B0604020202020204"/>
    <w:charset w:val="00"/>
    <w:family w:val="roman"/>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35F8" w14:textId="77777777" w:rsidR="00213A53" w:rsidRDefault="00213A53" w:rsidP="00754EDA">
      <w:r>
        <w:separator/>
      </w:r>
    </w:p>
  </w:footnote>
  <w:footnote w:type="continuationSeparator" w:id="0">
    <w:p w14:paraId="0A4A2E09" w14:textId="77777777" w:rsidR="00213A53" w:rsidRDefault="00213A53" w:rsidP="00754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823113"/>
      <w:docPartObj>
        <w:docPartGallery w:val="Page Numbers (Top of Page)"/>
        <w:docPartUnique/>
      </w:docPartObj>
    </w:sdtPr>
    <w:sdtContent>
      <w:p w14:paraId="682C2106" w14:textId="79B721A8" w:rsidR="00754EDA" w:rsidRDefault="00754EDA" w:rsidP="00851D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93661897"/>
      <w:docPartObj>
        <w:docPartGallery w:val="Page Numbers (Top of Page)"/>
        <w:docPartUnique/>
      </w:docPartObj>
    </w:sdtPr>
    <w:sdtContent>
      <w:p w14:paraId="39549E3B" w14:textId="097F9CA8" w:rsidR="00754EDA" w:rsidRDefault="00754EDA" w:rsidP="00754EDA">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AEDCAC" w14:textId="77777777" w:rsidR="00754EDA" w:rsidRDefault="00754EDA" w:rsidP="00754ED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0021853"/>
      <w:docPartObj>
        <w:docPartGallery w:val="Page Numbers (Top of Page)"/>
        <w:docPartUnique/>
      </w:docPartObj>
    </w:sdtPr>
    <w:sdtContent>
      <w:p w14:paraId="178FDD0A" w14:textId="6EF073EF" w:rsidR="00754EDA" w:rsidRDefault="00754EDA" w:rsidP="00754E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6A1AB9" w14:textId="77777777" w:rsidR="00754EDA" w:rsidRDefault="00754EDA" w:rsidP="00754ED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45B67"/>
    <w:multiLevelType w:val="hybridMultilevel"/>
    <w:tmpl w:val="48BCA9E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BE029"/>
    <w:multiLevelType w:val="hybridMultilevel"/>
    <w:tmpl w:val="876E2708"/>
    <w:lvl w:ilvl="0" w:tplc="D1F2D5CA">
      <w:start w:val="1"/>
      <w:numFmt w:val="bullet"/>
      <w:lvlText w:val="·"/>
      <w:lvlJc w:val="left"/>
      <w:pPr>
        <w:ind w:left="720" w:hanging="360"/>
      </w:pPr>
      <w:rPr>
        <w:rFonts w:ascii="Symbol" w:hAnsi="Symbol" w:hint="default"/>
      </w:rPr>
    </w:lvl>
    <w:lvl w:ilvl="1" w:tplc="3702CF70">
      <w:start w:val="1"/>
      <w:numFmt w:val="bullet"/>
      <w:lvlText w:val="o"/>
      <w:lvlJc w:val="left"/>
      <w:pPr>
        <w:ind w:left="1440" w:hanging="360"/>
      </w:pPr>
      <w:rPr>
        <w:rFonts w:ascii="&quot;Courier New&quot;" w:hAnsi="&quot;Courier New&quot;" w:hint="default"/>
      </w:rPr>
    </w:lvl>
    <w:lvl w:ilvl="2" w:tplc="8B827158">
      <w:start w:val="1"/>
      <w:numFmt w:val="bullet"/>
      <w:lvlText w:val=""/>
      <w:lvlJc w:val="left"/>
      <w:pPr>
        <w:ind w:left="2160" w:hanging="360"/>
      </w:pPr>
      <w:rPr>
        <w:rFonts w:ascii="Wingdings" w:hAnsi="Wingdings" w:hint="default"/>
      </w:rPr>
    </w:lvl>
    <w:lvl w:ilvl="3" w:tplc="9536B0D4">
      <w:start w:val="1"/>
      <w:numFmt w:val="bullet"/>
      <w:lvlText w:val=""/>
      <w:lvlJc w:val="left"/>
      <w:pPr>
        <w:ind w:left="2880" w:hanging="360"/>
      </w:pPr>
      <w:rPr>
        <w:rFonts w:ascii="Symbol" w:hAnsi="Symbol" w:hint="default"/>
      </w:rPr>
    </w:lvl>
    <w:lvl w:ilvl="4" w:tplc="303E4B90">
      <w:start w:val="1"/>
      <w:numFmt w:val="bullet"/>
      <w:lvlText w:val="o"/>
      <w:lvlJc w:val="left"/>
      <w:pPr>
        <w:ind w:left="3600" w:hanging="360"/>
      </w:pPr>
      <w:rPr>
        <w:rFonts w:ascii="Courier New" w:hAnsi="Courier New" w:hint="default"/>
      </w:rPr>
    </w:lvl>
    <w:lvl w:ilvl="5" w:tplc="5CB26DC0">
      <w:start w:val="1"/>
      <w:numFmt w:val="bullet"/>
      <w:lvlText w:val=""/>
      <w:lvlJc w:val="left"/>
      <w:pPr>
        <w:ind w:left="4320" w:hanging="360"/>
      </w:pPr>
      <w:rPr>
        <w:rFonts w:ascii="Wingdings" w:hAnsi="Wingdings" w:hint="default"/>
      </w:rPr>
    </w:lvl>
    <w:lvl w:ilvl="6" w:tplc="C9124526">
      <w:start w:val="1"/>
      <w:numFmt w:val="bullet"/>
      <w:lvlText w:val=""/>
      <w:lvlJc w:val="left"/>
      <w:pPr>
        <w:ind w:left="5040" w:hanging="360"/>
      </w:pPr>
      <w:rPr>
        <w:rFonts w:ascii="Symbol" w:hAnsi="Symbol" w:hint="default"/>
      </w:rPr>
    </w:lvl>
    <w:lvl w:ilvl="7" w:tplc="2FE23A94">
      <w:start w:val="1"/>
      <w:numFmt w:val="bullet"/>
      <w:lvlText w:val="o"/>
      <w:lvlJc w:val="left"/>
      <w:pPr>
        <w:ind w:left="5760" w:hanging="360"/>
      </w:pPr>
      <w:rPr>
        <w:rFonts w:ascii="Courier New" w:hAnsi="Courier New" w:hint="default"/>
      </w:rPr>
    </w:lvl>
    <w:lvl w:ilvl="8" w:tplc="AD52C40E">
      <w:start w:val="1"/>
      <w:numFmt w:val="bullet"/>
      <w:lvlText w:val=""/>
      <w:lvlJc w:val="left"/>
      <w:pPr>
        <w:ind w:left="6480" w:hanging="360"/>
      </w:pPr>
      <w:rPr>
        <w:rFonts w:ascii="Wingdings" w:hAnsi="Wingdings" w:hint="default"/>
      </w:rPr>
    </w:lvl>
  </w:abstractNum>
  <w:num w:numId="1" w16cid:durableId="1470702861">
    <w:abstractNumId w:val="1"/>
  </w:num>
  <w:num w:numId="2" w16cid:durableId="27220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zrwz52uprfssedxt150v27rfep0wzp9wfw&quot;&gt;My EndNote Library-Converted&lt;record-ids&gt;&lt;item&gt;4885&lt;/item&gt;&lt;item&gt;4921&lt;/item&gt;&lt;/record-ids&gt;&lt;/item&gt;&lt;/Libraries&gt;"/>
  </w:docVars>
  <w:rsids>
    <w:rsidRoot w:val="0089528E"/>
    <w:rsid w:val="0000372C"/>
    <w:rsid w:val="00003B6D"/>
    <w:rsid w:val="000041D0"/>
    <w:rsid w:val="00004695"/>
    <w:rsid w:val="000051AA"/>
    <w:rsid w:val="0000547E"/>
    <w:rsid w:val="00005E6A"/>
    <w:rsid w:val="000065D7"/>
    <w:rsid w:val="0000665C"/>
    <w:rsid w:val="0000672B"/>
    <w:rsid w:val="000106D6"/>
    <w:rsid w:val="000116C9"/>
    <w:rsid w:val="000122F1"/>
    <w:rsid w:val="00013BA8"/>
    <w:rsid w:val="00021D33"/>
    <w:rsid w:val="000220B7"/>
    <w:rsid w:val="00023ED0"/>
    <w:rsid w:val="00027193"/>
    <w:rsid w:val="000273D2"/>
    <w:rsid w:val="00027961"/>
    <w:rsid w:val="00031034"/>
    <w:rsid w:val="00031268"/>
    <w:rsid w:val="00032932"/>
    <w:rsid w:val="00033A8C"/>
    <w:rsid w:val="000367E8"/>
    <w:rsid w:val="00040CED"/>
    <w:rsid w:val="000411C2"/>
    <w:rsid w:val="000418C5"/>
    <w:rsid w:val="000422BB"/>
    <w:rsid w:val="00042336"/>
    <w:rsid w:val="000444CC"/>
    <w:rsid w:val="00044966"/>
    <w:rsid w:val="000453BC"/>
    <w:rsid w:val="00045EBC"/>
    <w:rsid w:val="00046BE7"/>
    <w:rsid w:val="000509A8"/>
    <w:rsid w:val="000512A3"/>
    <w:rsid w:val="000515F2"/>
    <w:rsid w:val="000519C9"/>
    <w:rsid w:val="00053359"/>
    <w:rsid w:val="00053ABB"/>
    <w:rsid w:val="0005574A"/>
    <w:rsid w:val="0005616E"/>
    <w:rsid w:val="000639C7"/>
    <w:rsid w:val="00063E89"/>
    <w:rsid w:val="00066506"/>
    <w:rsid w:val="0007149A"/>
    <w:rsid w:val="00071A91"/>
    <w:rsid w:val="00073A66"/>
    <w:rsid w:val="00074744"/>
    <w:rsid w:val="00074DB7"/>
    <w:rsid w:val="0007711C"/>
    <w:rsid w:val="00080366"/>
    <w:rsid w:val="00081077"/>
    <w:rsid w:val="00083362"/>
    <w:rsid w:val="00083826"/>
    <w:rsid w:val="0008524C"/>
    <w:rsid w:val="0008748F"/>
    <w:rsid w:val="000874DF"/>
    <w:rsid w:val="00090345"/>
    <w:rsid w:val="00090F81"/>
    <w:rsid w:val="00091976"/>
    <w:rsid w:val="0009206A"/>
    <w:rsid w:val="00092FF3"/>
    <w:rsid w:val="00093757"/>
    <w:rsid w:val="000950C7"/>
    <w:rsid w:val="000959BC"/>
    <w:rsid w:val="00096AD5"/>
    <w:rsid w:val="00097FED"/>
    <w:rsid w:val="000A00E9"/>
    <w:rsid w:val="000A00F2"/>
    <w:rsid w:val="000A04AD"/>
    <w:rsid w:val="000A0D68"/>
    <w:rsid w:val="000A1BC6"/>
    <w:rsid w:val="000B3BC4"/>
    <w:rsid w:val="000B46AB"/>
    <w:rsid w:val="000B7D61"/>
    <w:rsid w:val="000C15DA"/>
    <w:rsid w:val="000C32F6"/>
    <w:rsid w:val="000C36B1"/>
    <w:rsid w:val="000C3773"/>
    <w:rsid w:val="000C3B88"/>
    <w:rsid w:val="000C5594"/>
    <w:rsid w:val="000C6ED2"/>
    <w:rsid w:val="000D01DA"/>
    <w:rsid w:val="000D3235"/>
    <w:rsid w:val="000D67CD"/>
    <w:rsid w:val="000D72AA"/>
    <w:rsid w:val="000D759F"/>
    <w:rsid w:val="000D79D6"/>
    <w:rsid w:val="000D7D36"/>
    <w:rsid w:val="000E165D"/>
    <w:rsid w:val="000E21C8"/>
    <w:rsid w:val="000E3195"/>
    <w:rsid w:val="000E344B"/>
    <w:rsid w:val="000E5573"/>
    <w:rsid w:val="000E7855"/>
    <w:rsid w:val="000F03FC"/>
    <w:rsid w:val="000F04AF"/>
    <w:rsid w:val="000F22AF"/>
    <w:rsid w:val="000F25CA"/>
    <w:rsid w:val="000F3103"/>
    <w:rsid w:val="000F3E09"/>
    <w:rsid w:val="000F4023"/>
    <w:rsid w:val="000F4519"/>
    <w:rsid w:val="000F5073"/>
    <w:rsid w:val="000F610A"/>
    <w:rsid w:val="000F7C4B"/>
    <w:rsid w:val="00105EF3"/>
    <w:rsid w:val="001064DF"/>
    <w:rsid w:val="00107DF2"/>
    <w:rsid w:val="0011054C"/>
    <w:rsid w:val="00111752"/>
    <w:rsid w:val="001122A3"/>
    <w:rsid w:val="00112DFC"/>
    <w:rsid w:val="0011539F"/>
    <w:rsid w:val="001156AE"/>
    <w:rsid w:val="00115EF3"/>
    <w:rsid w:val="00121CFF"/>
    <w:rsid w:val="00123436"/>
    <w:rsid w:val="001301C8"/>
    <w:rsid w:val="00131847"/>
    <w:rsid w:val="0013213F"/>
    <w:rsid w:val="0013347E"/>
    <w:rsid w:val="001339CB"/>
    <w:rsid w:val="001350AB"/>
    <w:rsid w:val="0013588F"/>
    <w:rsid w:val="0013688A"/>
    <w:rsid w:val="00136EEF"/>
    <w:rsid w:val="00137B53"/>
    <w:rsid w:val="00140B5F"/>
    <w:rsid w:val="00143614"/>
    <w:rsid w:val="0014453E"/>
    <w:rsid w:val="0014508B"/>
    <w:rsid w:val="0014620C"/>
    <w:rsid w:val="00146BE4"/>
    <w:rsid w:val="00147EA8"/>
    <w:rsid w:val="00150D54"/>
    <w:rsid w:val="001511A3"/>
    <w:rsid w:val="00154A34"/>
    <w:rsid w:val="00154D74"/>
    <w:rsid w:val="00155923"/>
    <w:rsid w:val="0015727C"/>
    <w:rsid w:val="00157440"/>
    <w:rsid w:val="00162130"/>
    <w:rsid w:val="0016329F"/>
    <w:rsid w:val="00164C47"/>
    <w:rsid w:val="00164DD4"/>
    <w:rsid w:val="001666FF"/>
    <w:rsid w:val="00166D38"/>
    <w:rsid w:val="001675D2"/>
    <w:rsid w:val="001701D4"/>
    <w:rsid w:val="0017157B"/>
    <w:rsid w:val="00172BAA"/>
    <w:rsid w:val="00173324"/>
    <w:rsid w:val="00175194"/>
    <w:rsid w:val="00175D0F"/>
    <w:rsid w:val="00175E47"/>
    <w:rsid w:val="00176707"/>
    <w:rsid w:val="00176F36"/>
    <w:rsid w:val="00177527"/>
    <w:rsid w:val="00177D21"/>
    <w:rsid w:val="00177EB2"/>
    <w:rsid w:val="00181732"/>
    <w:rsid w:val="00182064"/>
    <w:rsid w:val="0018352D"/>
    <w:rsid w:val="00183895"/>
    <w:rsid w:val="001861A3"/>
    <w:rsid w:val="0018696F"/>
    <w:rsid w:val="00186D24"/>
    <w:rsid w:val="00191748"/>
    <w:rsid w:val="001937B0"/>
    <w:rsid w:val="00193B27"/>
    <w:rsid w:val="001948F8"/>
    <w:rsid w:val="00196F4F"/>
    <w:rsid w:val="00197268"/>
    <w:rsid w:val="001A0C50"/>
    <w:rsid w:val="001A1305"/>
    <w:rsid w:val="001A1E4D"/>
    <w:rsid w:val="001A3228"/>
    <w:rsid w:val="001A3826"/>
    <w:rsid w:val="001A385F"/>
    <w:rsid w:val="001A6C25"/>
    <w:rsid w:val="001A729A"/>
    <w:rsid w:val="001B148B"/>
    <w:rsid w:val="001B1896"/>
    <w:rsid w:val="001B50A2"/>
    <w:rsid w:val="001B7900"/>
    <w:rsid w:val="001C2946"/>
    <w:rsid w:val="001C47E4"/>
    <w:rsid w:val="001C6DA3"/>
    <w:rsid w:val="001C7590"/>
    <w:rsid w:val="001D0E88"/>
    <w:rsid w:val="001D15D8"/>
    <w:rsid w:val="001E04CA"/>
    <w:rsid w:val="001E0E8A"/>
    <w:rsid w:val="001E1A83"/>
    <w:rsid w:val="001E2EE1"/>
    <w:rsid w:val="001E3588"/>
    <w:rsid w:val="001E4040"/>
    <w:rsid w:val="001E6944"/>
    <w:rsid w:val="001E7B30"/>
    <w:rsid w:val="001F2A85"/>
    <w:rsid w:val="001F6E56"/>
    <w:rsid w:val="00201D4E"/>
    <w:rsid w:val="00203730"/>
    <w:rsid w:val="00204841"/>
    <w:rsid w:val="00204A0B"/>
    <w:rsid w:val="0020673F"/>
    <w:rsid w:val="002071F2"/>
    <w:rsid w:val="0021311C"/>
    <w:rsid w:val="00213862"/>
    <w:rsid w:val="00213A53"/>
    <w:rsid w:val="00217414"/>
    <w:rsid w:val="00220C1D"/>
    <w:rsid w:val="00222FBD"/>
    <w:rsid w:val="002231E6"/>
    <w:rsid w:val="002239D8"/>
    <w:rsid w:val="00226F78"/>
    <w:rsid w:val="00227A28"/>
    <w:rsid w:val="002300B7"/>
    <w:rsid w:val="002302F9"/>
    <w:rsid w:val="00230C00"/>
    <w:rsid w:val="0023366E"/>
    <w:rsid w:val="0023401A"/>
    <w:rsid w:val="002378F7"/>
    <w:rsid w:val="002411CE"/>
    <w:rsid w:val="002413EB"/>
    <w:rsid w:val="00241997"/>
    <w:rsid w:val="00243B19"/>
    <w:rsid w:val="0024460E"/>
    <w:rsid w:val="00244649"/>
    <w:rsid w:val="002447B8"/>
    <w:rsid w:val="00244CBE"/>
    <w:rsid w:val="00246764"/>
    <w:rsid w:val="00250985"/>
    <w:rsid w:val="0025171D"/>
    <w:rsid w:val="00251B3B"/>
    <w:rsid w:val="002520C1"/>
    <w:rsid w:val="00252E8E"/>
    <w:rsid w:val="00253362"/>
    <w:rsid w:val="0025581A"/>
    <w:rsid w:val="002561DA"/>
    <w:rsid w:val="0025629F"/>
    <w:rsid w:val="00256EBA"/>
    <w:rsid w:val="00260BED"/>
    <w:rsid w:val="00262DE9"/>
    <w:rsid w:val="00262F97"/>
    <w:rsid w:val="00264E43"/>
    <w:rsid w:val="00266F0C"/>
    <w:rsid w:val="00271FCD"/>
    <w:rsid w:val="00272CC4"/>
    <w:rsid w:val="00272CEE"/>
    <w:rsid w:val="002745D6"/>
    <w:rsid w:val="002755C8"/>
    <w:rsid w:val="002779DB"/>
    <w:rsid w:val="00281D1B"/>
    <w:rsid w:val="00283B50"/>
    <w:rsid w:val="0028491C"/>
    <w:rsid w:val="00286B49"/>
    <w:rsid w:val="00286D1E"/>
    <w:rsid w:val="00290497"/>
    <w:rsid w:val="00290951"/>
    <w:rsid w:val="00290A74"/>
    <w:rsid w:val="002919B1"/>
    <w:rsid w:val="0029776A"/>
    <w:rsid w:val="002A02B6"/>
    <w:rsid w:val="002A1C38"/>
    <w:rsid w:val="002A1CEE"/>
    <w:rsid w:val="002A22BA"/>
    <w:rsid w:val="002A39F7"/>
    <w:rsid w:val="002A3CD2"/>
    <w:rsid w:val="002A5175"/>
    <w:rsid w:val="002A66D0"/>
    <w:rsid w:val="002A7E9F"/>
    <w:rsid w:val="002B13CA"/>
    <w:rsid w:val="002B23A8"/>
    <w:rsid w:val="002B2E49"/>
    <w:rsid w:val="002B50FD"/>
    <w:rsid w:val="002B597A"/>
    <w:rsid w:val="002B7816"/>
    <w:rsid w:val="002B7F99"/>
    <w:rsid w:val="002C128A"/>
    <w:rsid w:val="002C13F1"/>
    <w:rsid w:val="002C3652"/>
    <w:rsid w:val="002C46E6"/>
    <w:rsid w:val="002C5787"/>
    <w:rsid w:val="002C5DD8"/>
    <w:rsid w:val="002C6E3E"/>
    <w:rsid w:val="002D0D1F"/>
    <w:rsid w:val="002D4BB9"/>
    <w:rsid w:val="002D4EEF"/>
    <w:rsid w:val="002D50DC"/>
    <w:rsid w:val="002D54CF"/>
    <w:rsid w:val="002E0815"/>
    <w:rsid w:val="002E0CFE"/>
    <w:rsid w:val="002E1BD4"/>
    <w:rsid w:val="002E21B4"/>
    <w:rsid w:val="002E285F"/>
    <w:rsid w:val="002E47D0"/>
    <w:rsid w:val="002E5772"/>
    <w:rsid w:val="002E5A39"/>
    <w:rsid w:val="002E734E"/>
    <w:rsid w:val="002E7365"/>
    <w:rsid w:val="002E7B83"/>
    <w:rsid w:val="002F11C8"/>
    <w:rsid w:val="002F2C46"/>
    <w:rsid w:val="002F34C5"/>
    <w:rsid w:val="002F465C"/>
    <w:rsid w:val="002F6EE0"/>
    <w:rsid w:val="00302A8D"/>
    <w:rsid w:val="00303AE5"/>
    <w:rsid w:val="003046DF"/>
    <w:rsid w:val="00304CF1"/>
    <w:rsid w:val="00305D67"/>
    <w:rsid w:val="00310A1C"/>
    <w:rsid w:val="00311780"/>
    <w:rsid w:val="003117BE"/>
    <w:rsid w:val="003120BA"/>
    <w:rsid w:val="00312CDA"/>
    <w:rsid w:val="003141D2"/>
    <w:rsid w:val="00314BC0"/>
    <w:rsid w:val="00316909"/>
    <w:rsid w:val="00320369"/>
    <w:rsid w:val="003226A7"/>
    <w:rsid w:val="00323AC4"/>
    <w:rsid w:val="00327D97"/>
    <w:rsid w:val="0033122A"/>
    <w:rsid w:val="003314EE"/>
    <w:rsid w:val="00332905"/>
    <w:rsid w:val="00333A22"/>
    <w:rsid w:val="00335CD2"/>
    <w:rsid w:val="00335EBE"/>
    <w:rsid w:val="0033653F"/>
    <w:rsid w:val="00337D70"/>
    <w:rsid w:val="003401B6"/>
    <w:rsid w:val="003415EF"/>
    <w:rsid w:val="00342CB3"/>
    <w:rsid w:val="0034363D"/>
    <w:rsid w:val="00345010"/>
    <w:rsid w:val="003470BD"/>
    <w:rsid w:val="00347469"/>
    <w:rsid w:val="003476F1"/>
    <w:rsid w:val="00347EE7"/>
    <w:rsid w:val="003503DD"/>
    <w:rsid w:val="0035139D"/>
    <w:rsid w:val="0035167E"/>
    <w:rsid w:val="00352301"/>
    <w:rsid w:val="00352B5B"/>
    <w:rsid w:val="00360D90"/>
    <w:rsid w:val="003623C5"/>
    <w:rsid w:val="003625A7"/>
    <w:rsid w:val="003638DE"/>
    <w:rsid w:val="00364DBB"/>
    <w:rsid w:val="00366A4E"/>
    <w:rsid w:val="00366ADB"/>
    <w:rsid w:val="00367269"/>
    <w:rsid w:val="00370A70"/>
    <w:rsid w:val="00371A7E"/>
    <w:rsid w:val="00375178"/>
    <w:rsid w:val="00377153"/>
    <w:rsid w:val="0038272A"/>
    <w:rsid w:val="00386504"/>
    <w:rsid w:val="00387AB2"/>
    <w:rsid w:val="00391128"/>
    <w:rsid w:val="00391CA1"/>
    <w:rsid w:val="00393707"/>
    <w:rsid w:val="003946E1"/>
    <w:rsid w:val="00394E3C"/>
    <w:rsid w:val="0039612F"/>
    <w:rsid w:val="003969D3"/>
    <w:rsid w:val="003A2206"/>
    <w:rsid w:val="003A23E2"/>
    <w:rsid w:val="003A2B98"/>
    <w:rsid w:val="003A3B8F"/>
    <w:rsid w:val="003A7ED1"/>
    <w:rsid w:val="003B174B"/>
    <w:rsid w:val="003B1BCB"/>
    <w:rsid w:val="003B2BAE"/>
    <w:rsid w:val="003B34C5"/>
    <w:rsid w:val="003B4055"/>
    <w:rsid w:val="003B5604"/>
    <w:rsid w:val="003C4A0B"/>
    <w:rsid w:val="003C5751"/>
    <w:rsid w:val="003C59A1"/>
    <w:rsid w:val="003C77B5"/>
    <w:rsid w:val="003C79DC"/>
    <w:rsid w:val="003D0C17"/>
    <w:rsid w:val="003D0E96"/>
    <w:rsid w:val="003D14A9"/>
    <w:rsid w:val="003D19D6"/>
    <w:rsid w:val="003D2CC1"/>
    <w:rsid w:val="003D39A0"/>
    <w:rsid w:val="003D4C98"/>
    <w:rsid w:val="003D57E8"/>
    <w:rsid w:val="003D5E9A"/>
    <w:rsid w:val="003D63F8"/>
    <w:rsid w:val="003E0E19"/>
    <w:rsid w:val="003E163A"/>
    <w:rsid w:val="003E18F6"/>
    <w:rsid w:val="003E5134"/>
    <w:rsid w:val="003E72C7"/>
    <w:rsid w:val="003F0659"/>
    <w:rsid w:val="003F3A7E"/>
    <w:rsid w:val="003F5D10"/>
    <w:rsid w:val="003F626F"/>
    <w:rsid w:val="003F7755"/>
    <w:rsid w:val="003F7C52"/>
    <w:rsid w:val="004002DB"/>
    <w:rsid w:val="00402F5B"/>
    <w:rsid w:val="00404907"/>
    <w:rsid w:val="00406664"/>
    <w:rsid w:val="004066C7"/>
    <w:rsid w:val="00406A69"/>
    <w:rsid w:val="00406D78"/>
    <w:rsid w:val="00411656"/>
    <w:rsid w:val="004118DB"/>
    <w:rsid w:val="00412228"/>
    <w:rsid w:val="004122C7"/>
    <w:rsid w:val="004140E6"/>
    <w:rsid w:val="004152AC"/>
    <w:rsid w:val="00421D14"/>
    <w:rsid w:val="00422532"/>
    <w:rsid w:val="00422892"/>
    <w:rsid w:val="004229FD"/>
    <w:rsid w:val="00422A48"/>
    <w:rsid w:val="00423722"/>
    <w:rsid w:val="00423A56"/>
    <w:rsid w:val="004244C7"/>
    <w:rsid w:val="004268CB"/>
    <w:rsid w:val="00430106"/>
    <w:rsid w:val="00432780"/>
    <w:rsid w:val="00433361"/>
    <w:rsid w:val="00433D8F"/>
    <w:rsid w:val="004340C2"/>
    <w:rsid w:val="00434536"/>
    <w:rsid w:val="00435805"/>
    <w:rsid w:val="0043652F"/>
    <w:rsid w:val="004368DD"/>
    <w:rsid w:val="00437F53"/>
    <w:rsid w:val="0044017B"/>
    <w:rsid w:val="00440ABD"/>
    <w:rsid w:val="00440AF7"/>
    <w:rsid w:val="00440CFD"/>
    <w:rsid w:val="00441069"/>
    <w:rsid w:val="004411B3"/>
    <w:rsid w:val="0044170E"/>
    <w:rsid w:val="00442179"/>
    <w:rsid w:val="00442891"/>
    <w:rsid w:val="0044293E"/>
    <w:rsid w:val="004444F5"/>
    <w:rsid w:val="00446EBF"/>
    <w:rsid w:val="0044783A"/>
    <w:rsid w:val="004504C1"/>
    <w:rsid w:val="00452E3D"/>
    <w:rsid w:val="00453523"/>
    <w:rsid w:val="00453A22"/>
    <w:rsid w:val="00453DBF"/>
    <w:rsid w:val="00455922"/>
    <w:rsid w:val="0045655B"/>
    <w:rsid w:val="00456A77"/>
    <w:rsid w:val="00461098"/>
    <w:rsid w:val="00464B3E"/>
    <w:rsid w:val="004657D3"/>
    <w:rsid w:val="004662E6"/>
    <w:rsid w:val="0046704A"/>
    <w:rsid w:val="004670B4"/>
    <w:rsid w:val="00470076"/>
    <w:rsid w:val="00471358"/>
    <w:rsid w:val="0047139D"/>
    <w:rsid w:val="0047233D"/>
    <w:rsid w:val="004729D1"/>
    <w:rsid w:val="0047344E"/>
    <w:rsid w:val="00474163"/>
    <w:rsid w:val="00475BE8"/>
    <w:rsid w:val="00475EC2"/>
    <w:rsid w:val="0047605A"/>
    <w:rsid w:val="004768F4"/>
    <w:rsid w:val="004813DC"/>
    <w:rsid w:val="004836E3"/>
    <w:rsid w:val="00486946"/>
    <w:rsid w:val="004901B0"/>
    <w:rsid w:val="0049259F"/>
    <w:rsid w:val="00492FF1"/>
    <w:rsid w:val="0049337F"/>
    <w:rsid w:val="0049487E"/>
    <w:rsid w:val="00494B79"/>
    <w:rsid w:val="00494C50"/>
    <w:rsid w:val="00495732"/>
    <w:rsid w:val="004A0B66"/>
    <w:rsid w:val="004A37E0"/>
    <w:rsid w:val="004A63CC"/>
    <w:rsid w:val="004A7339"/>
    <w:rsid w:val="004B0D04"/>
    <w:rsid w:val="004B302D"/>
    <w:rsid w:val="004B3B4D"/>
    <w:rsid w:val="004B4E94"/>
    <w:rsid w:val="004B5191"/>
    <w:rsid w:val="004B552E"/>
    <w:rsid w:val="004B5A38"/>
    <w:rsid w:val="004B60B3"/>
    <w:rsid w:val="004B757D"/>
    <w:rsid w:val="004B7B15"/>
    <w:rsid w:val="004B7F6F"/>
    <w:rsid w:val="004C0AE2"/>
    <w:rsid w:val="004C19AB"/>
    <w:rsid w:val="004C2067"/>
    <w:rsid w:val="004C292F"/>
    <w:rsid w:val="004C4B0D"/>
    <w:rsid w:val="004C597A"/>
    <w:rsid w:val="004C6F83"/>
    <w:rsid w:val="004C72A2"/>
    <w:rsid w:val="004C7D57"/>
    <w:rsid w:val="004D04B5"/>
    <w:rsid w:val="004D1E9E"/>
    <w:rsid w:val="004D2346"/>
    <w:rsid w:val="004D6522"/>
    <w:rsid w:val="004D699D"/>
    <w:rsid w:val="004D7296"/>
    <w:rsid w:val="004D7844"/>
    <w:rsid w:val="004E2BD7"/>
    <w:rsid w:val="004E4EF8"/>
    <w:rsid w:val="004E5098"/>
    <w:rsid w:val="004E77B9"/>
    <w:rsid w:val="004E79F6"/>
    <w:rsid w:val="004E7ED6"/>
    <w:rsid w:val="004F0EAD"/>
    <w:rsid w:val="004F1481"/>
    <w:rsid w:val="004F1583"/>
    <w:rsid w:val="004F1B5A"/>
    <w:rsid w:val="004F2AA1"/>
    <w:rsid w:val="004F3E8F"/>
    <w:rsid w:val="004F4740"/>
    <w:rsid w:val="004F49DE"/>
    <w:rsid w:val="004F513D"/>
    <w:rsid w:val="004F6418"/>
    <w:rsid w:val="005002EC"/>
    <w:rsid w:val="0050054C"/>
    <w:rsid w:val="005025A3"/>
    <w:rsid w:val="005027B1"/>
    <w:rsid w:val="00502F3A"/>
    <w:rsid w:val="0050352C"/>
    <w:rsid w:val="00503B53"/>
    <w:rsid w:val="005041D4"/>
    <w:rsid w:val="00505040"/>
    <w:rsid w:val="00505F1C"/>
    <w:rsid w:val="005069CB"/>
    <w:rsid w:val="005074C7"/>
    <w:rsid w:val="00510536"/>
    <w:rsid w:val="00510C1A"/>
    <w:rsid w:val="00514680"/>
    <w:rsid w:val="00515090"/>
    <w:rsid w:val="00515204"/>
    <w:rsid w:val="00517123"/>
    <w:rsid w:val="00517955"/>
    <w:rsid w:val="005205BE"/>
    <w:rsid w:val="00520BC4"/>
    <w:rsid w:val="0052213F"/>
    <w:rsid w:val="00522148"/>
    <w:rsid w:val="0052327C"/>
    <w:rsid w:val="005232FB"/>
    <w:rsid w:val="00523BFD"/>
    <w:rsid w:val="005240A7"/>
    <w:rsid w:val="0052438F"/>
    <w:rsid w:val="0052445C"/>
    <w:rsid w:val="0052490C"/>
    <w:rsid w:val="00525208"/>
    <w:rsid w:val="00526D1D"/>
    <w:rsid w:val="00527050"/>
    <w:rsid w:val="005271E5"/>
    <w:rsid w:val="005309A4"/>
    <w:rsid w:val="00532A84"/>
    <w:rsid w:val="00533E5D"/>
    <w:rsid w:val="005344B5"/>
    <w:rsid w:val="00537AF0"/>
    <w:rsid w:val="0054383B"/>
    <w:rsid w:val="0054409C"/>
    <w:rsid w:val="00546F0F"/>
    <w:rsid w:val="00550327"/>
    <w:rsid w:val="00550504"/>
    <w:rsid w:val="00551E3E"/>
    <w:rsid w:val="00551F33"/>
    <w:rsid w:val="00553B82"/>
    <w:rsid w:val="00554646"/>
    <w:rsid w:val="00556156"/>
    <w:rsid w:val="00556BFF"/>
    <w:rsid w:val="00560A77"/>
    <w:rsid w:val="00560B1C"/>
    <w:rsid w:val="0056121F"/>
    <w:rsid w:val="00562D90"/>
    <w:rsid w:val="00563ECF"/>
    <w:rsid w:val="005649EC"/>
    <w:rsid w:val="0057009C"/>
    <w:rsid w:val="00570115"/>
    <w:rsid w:val="005705F1"/>
    <w:rsid w:val="0057099A"/>
    <w:rsid w:val="00570CEB"/>
    <w:rsid w:val="00571242"/>
    <w:rsid w:val="00572DA9"/>
    <w:rsid w:val="00574A6E"/>
    <w:rsid w:val="00575130"/>
    <w:rsid w:val="00576327"/>
    <w:rsid w:val="00577DE2"/>
    <w:rsid w:val="0058035D"/>
    <w:rsid w:val="00581ED6"/>
    <w:rsid w:val="0058209A"/>
    <w:rsid w:val="00583F94"/>
    <w:rsid w:val="00584B6A"/>
    <w:rsid w:val="00585965"/>
    <w:rsid w:val="005868AA"/>
    <w:rsid w:val="00590CCE"/>
    <w:rsid w:val="00591DBA"/>
    <w:rsid w:val="00595970"/>
    <w:rsid w:val="00595F5D"/>
    <w:rsid w:val="00596CE8"/>
    <w:rsid w:val="005A0FE8"/>
    <w:rsid w:val="005A27D2"/>
    <w:rsid w:val="005A2A7B"/>
    <w:rsid w:val="005A3FA7"/>
    <w:rsid w:val="005A55F2"/>
    <w:rsid w:val="005A5AE2"/>
    <w:rsid w:val="005A6E90"/>
    <w:rsid w:val="005B1C11"/>
    <w:rsid w:val="005B2505"/>
    <w:rsid w:val="005B4911"/>
    <w:rsid w:val="005B5CAF"/>
    <w:rsid w:val="005B6FA0"/>
    <w:rsid w:val="005C06B8"/>
    <w:rsid w:val="005C5E97"/>
    <w:rsid w:val="005D0373"/>
    <w:rsid w:val="005D10EA"/>
    <w:rsid w:val="005D188A"/>
    <w:rsid w:val="005D1D15"/>
    <w:rsid w:val="005D27ED"/>
    <w:rsid w:val="005D30B4"/>
    <w:rsid w:val="005D34DE"/>
    <w:rsid w:val="005D46A1"/>
    <w:rsid w:val="005D4888"/>
    <w:rsid w:val="005D69FE"/>
    <w:rsid w:val="005D6F5E"/>
    <w:rsid w:val="005D7497"/>
    <w:rsid w:val="005D775B"/>
    <w:rsid w:val="005E209B"/>
    <w:rsid w:val="005E35A1"/>
    <w:rsid w:val="005E4ADF"/>
    <w:rsid w:val="005E4B06"/>
    <w:rsid w:val="005E4D86"/>
    <w:rsid w:val="005E5BE3"/>
    <w:rsid w:val="005E5F05"/>
    <w:rsid w:val="005E6973"/>
    <w:rsid w:val="005F057A"/>
    <w:rsid w:val="005F10F0"/>
    <w:rsid w:val="005F1443"/>
    <w:rsid w:val="005F209D"/>
    <w:rsid w:val="005F3F6B"/>
    <w:rsid w:val="005F4B5C"/>
    <w:rsid w:val="0060472B"/>
    <w:rsid w:val="00606117"/>
    <w:rsid w:val="00611040"/>
    <w:rsid w:val="00612FFC"/>
    <w:rsid w:val="00613AD3"/>
    <w:rsid w:val="0061642B"/>
    <w:rsid w:val="00616EC6"/>
    <w:rsid w:val="00617BD1"/>
    <w:rsid w:val="00617EE4"/>
    <w:rsid w:val="006201FD"/>
    <w:rsid w:val="0062075E"/>
    <w:rsid w:val="00620C1A"/>
    <w:rsid w:val="00621E88"/>
    <w:rsid w:val="006221A6"/>
    <w:rsid w:val="00624300"/>
    <w:rsid w:val="00626156"/>
    <w:rsid w:val="006262D8"/>
    <w:rsid w:val="00627172"/>
    <w:rsid w:val="00631437"/>
    <w:rsid w:val="00635D1A"/>
    <w:rsid w:val="00636D62"/>
    <w:rsid w:val="00636DB4"/>
    <w:rsid w:val="00637B0F"/>
    <w:rsid w:val="00640EC1"/>
    <w:rsid w:val="0064153A"/>
    <w:rsid w:val="00644669"/>
    <w:rsid w:val="00645DD9"/>
    <w:rsid w:val="006517A2"/>
    <w:rsid w:val="00651D2F"/>
    <w:rsid w:val="0065358B"/>
    <w:rsid w:val="006549AD"/>
    <w:rsid w:val="006602DB"/>
    <w:rsid w:val="006610D4"/>
    <w:rsid w:val="00661773"/>
    <w:rsid w:val="00662B93"/>
    <w:rsid w:val="00662C3C"/>
    <w:rsid w:val="00664034"/>
    <w:rsid w:val="00665320"/>
    <w:rsid w:val="0066536B"/>
    <w:rsid w:val="00666468"/>
    <w:rsid w:val="006667DA"/>
    <w:rsid w:val="0066688F"/>
    <w:rsid w:val="00670355"/>
    <w:rsid w:val="00671EFB"/>
    <w:rsid w:val="00672D9B"/>
    <w:rsid w:val="00672DF3"/>
    <w:rsid w:val="00673791"/>
    <w:rsid w:val="0067403C"/>
    <w:rsid w:val="00674215"/>
    <w:rsid w:val="00676744"/>
    <w:rsid w:val="006827B1"/>
    <w:rsid w:val="00682CA3"/>
    <w:rsid w:val="006864F1"/>
    <w:rsid w:val="00687182"/>
    <w:rsid w:val="0069028F"/>
    <w:rsid w:val="006923B3"/>
    <w:rsid w:val="006936F2"/>
    <w:rsid w:val="0069411A"/>
    <w:rsid w:val="00694645"/>
    <w:rsid w:val="006946DE"/>
    <w:rsid w:val="00694B9F"/>
    <w:rsid w:val="00696D60"/>
    <w:rsid w:val="00697D84"/>
    <w:rsid w:val="006A08A4"/>
    <w:rsid w:val="006A2F67"/>
    <w:rsid w:val="006A66E0"/>
    <w:rsid w:val="006A7E91"/>
    <w:rsid w:val="006B0925"/>
    <w:rsid w:val="006B1C58"/>
    <w:rsid w:val="006B2A1D"/>
    <w:rsid w:val="006B778F"/>
    <w:rsid w:val="006B7CCE"/>
    <w:rsid w:val="006C0EC9"/>
    <w:rsid w:val="006C1F18"/>
    <w:rsid w:val="006C523B"/>
    <w:rsid w:val="006C5B75"/>
    <w:rsid w:val="006C601F"/>
    <w:rsid w:val="006D2377"/>
    <w:rsid w:val="006D2D3F"/>
    <w:rsid w:val="006D4EE6"/>
    <w:rsid w:val="006D5C22"/>
    <w:rsid w:val="006D5E83"/>
    <w:rsid w:val="006D5FEE"/>
    <w:rsid w:val="006E04C6"/>
    <w:rsid w:val="006E09FE"/>
    <w:rsid w:val="006E15AC"/>
    <w:rsid w:val="006E1757"/>
    <w:rsid w:val="006E2F44"/>
    <w:rsid w:val="006E4576"/>
    <w:rsid w:val="006E4610"/>
    <w:rsid w:val="006E4FEA"/>
    <w:rsid w:val="006E57B7"/>
    <w:rsid w:val="006E5C8A"/>
    <w:rsid w:val="006E7E8E"/>
    <w:rsid w:val="006F0761"/>
    <w:rsid w:val="006F0A50"/>
    <w:rsid w:val="006F0F83"/>
    <w:rsid w:val="006F195A"/>
    <w:rsid w:val="006F4B72"/>
    <w:rsid w:val="006F506D"/>
    <w:rsid w:val="006F6945"/>
    <w:rsid w:val="006F6F07"/>
    <w:rsid w:val="00700004"/>
    <w:rsid w:val="007042C1"/>
    <w:rsid w:val="0070514E"/>
    <w:rsid w:val="0070558B"/>
    <w:rsid w:val="00710BA2"/>
    <w:rsid w:val="00711297"/>
    <w:rsid w:val="00711C51"/>
    <w:rsid w:val="00713625"/>
    <w:rsid w:val="007138FD"/>
    <w:rsid w:val="00713A47"/>
    <w:rsid w:val="00715B1F"/>
    <w:rsid w:val="00716012"/>
    <w:rsid w:val="00725232"/>
    <w:rsid w:val="00725C9F"/>
    <w:rsid w:val="007274CE"/>
    <w:rsid w:val="00727C7B"/>
    <w:rsid w:val="007306AA"/>
    <w:rsid w:val="00731027"/>
    <w:rsid w:val="00731D9C"/>
    <w:rsid w:val="00732D12"/>
    <w:rsid w:val="00732F76"/>
    <w:rsid w:val="0073331C"/>
    <w:rsid w:val="00734F0A"/>
    <w:rsid w:val="00734F33"/>
    <w:rsid w:val="00735687"/>
    <w:rsid w:val="00736603"/>
    <w:rsid w:val="00736C95"/>
    <w:rsid w:val="007375B3"/>
    <w:rsid w:val="0074227F"/>
    <w:rsid w:val="00746106"/>
    <w:rsid w:val="00747934"/>
    <w:rsid w:val="00753788"/>
    <w:rsid w:val="00753D73"/>
    <w:rsid w:val="00753F72"/>
    <w:rsid w:val="00754EDA"/>
    <w:rsid w:val="00755683"/>
    <w:rsid w:val="0075595F"/>
    <w:rsid w:val="007568DC"/>
    <w:rsid w:val="00756C19"/>
    <w:rsid w:val="00761B88"/>
    <w:rsid w:val="00762864"/>
    <w:rsid w:val="00762AF4"/>
    <w:rsid w:val="007632C4"/>
    <w:rsid w:val="007657D0"/>
    <w:rsid w:val="00766B11"/>
    <w:rsid w:val="00766BFF"/>
    <w:rsid w:val="00771A5D"/>
    <w:rsid w:val="007720C2"/>
    <w:rsid w:val="00772FF7"/>
    <w:rsid w:val="00773455"/>
    <w:rsid w:val="00777283"/>
    <w:rsid w:val="0077731A"/>
    <w:rsid w:val="0077795A"/>
    <w:rsid w:val="00780886"/>
    <w:rsid w:val="0078141F"/>
    <w:rsid w:val="00781C66"/>
    <w:rsid w:val="00782645"/>
    <w:rsid w:val="00783120"/>
    <w:rsid w:val="00783A77"/>
    <w:rsid w:val="00783D83"/>
    <w:rsid w:val="007852A0"/>
    <w:rsid w:val="00785B88"/>
    <w:rsid w:val="00785BEB"/>
    <w:rsid w:val="0078644B"/>
    <w:rsid w:val="00790F3C"/>
    <w:rsid w:val="00792769"/>
    <w:rsid w:val="007931AF"/>
    <w:rsid w:val="0079375D"/>
    <w:rsid w:val="00794A1D"/>
    <w:rsid w:val="00795F47"/>
    <w:rsid w:val="00796261"/>
    <w:rsid w:val="007966B7"/>
    <w:rsid w:val="0079684B"/>
    <w:rsid w:val="0079794A"/>
    <w:rsid w:val="007979A0"/>
    <w:rsid w:val="007979E6"/>
    <w:rsid w:val="00797EED"/>
    <w:rsid w:val="00797F54"/>
    <w:rsid w:val="007A41BC"/>
    <w:rsid w:val="007A6286"/>
    <w:rsid w:val="007A652F"/>
    <w:rsid w:val="007B0BC2"/>
    <w:rsid w:val="007B3699"/>
    <w:rsid w:val="007B376F"/>
    <w:rsid w:val="007B67BB"/>
    <w:rsid w:val="007B6DCC"/>
    <w:rsid w:val="007B73DE"/>
    <w:rsid w:val="007C02A2"/>
    <w:rsid w:val="007C089C"/>
    <w:rsid w:val="007C0DF7"/>
    <w:rsid w:val="007C3787"/>
    <w:rsid w:val="007C3F23"/>
    <w:rsid w:val="007C5255"/>
    <w:rsid w:val="007C71B0"/>
    <w:rsid w:val="007D0522"/>
    <w:rsid w:val="007D3BBF"/>
    <w:rsid w:val="007D3D01"/>
    <w:rsid w:val="007E0EE7"/>
    <w:rsid w:val="007E1B29"/>
    <w:rsid w:val="007E3259"/>
    <w:rsid w:val="007E3845"/>
    <w:rsid w:val="007E41F5"/>
    <w:rsid w:val="007E4DC0"/>
    <w:rsid w:val="007E5772"/>
    <w:rsid w:val="007E6351"/>
    <w:rsid w:val="007E6752"/>
    <w:rsid w:val="007E6A52"/>
    <w:rsid w:val="007F15D8"/>
    <w:rsid w:val="007F1684"/>
    <w:rsid w:val="007F2785"/>
    <w:rsid w:val="007F2B4B"/>
    <w:rsid w:val="007F34E8"/>
    <w:rsid w:val="007F40CA"/>
    <w:rsid w:val="007F41EC"/>
    <w:rsid w:val="007F53E4"/>
    <w:rsid w:val="007F54F6"/>
    <w:rsid w:val="007F6F60"/>
    <w:rsid w:val="007F7B32"/>
    <w:rsid w:val="00800096"/>
    <w:rsid w:val="008005E9"/>
    <w:rsid w:val="00802BD4"/>
    <w:rsid w:val="0080341A"/>
    <w:rsid w:val="00803FA1"/>
    <w:rsid w:val="0080521E"/>
    <w:rsid w:val="00805A47"/>
    <w:rsid w:val="0080673B"/>
    <w:rsid w:val="00806E20"/>
    <w:rsid w:val="008078B1"/>
    <w:rsid w:val="00810471"/>
    <w:rsid w:val="00812AE5"/>
    <w:rsid w:val="00813FFB"/>
    <w:rsid w:val="0081744B"/>
    <w:rsid w:val="00820CFA"/>
    <w:rsid w:val="00820D4D"/>
    <w:rsid w:val="00821B5E"/>
    <w:rsid w:val="00821ECA"/>
    <w:rsid w:val="00822921"/>
    <w:rsid w:val="008316BD"/>
    <w:rsid w:val="00831DA6"/>
    <w:rsid w:val="008320B1"/>
    <w:rsid w:val="00832C98"/>
    <w:rsid w:val="00833333"/>
    <w:rsid w:val="00837262"/>
    <w:rsid w:val="00837600"/>
    <w:rsid w:val="00837D9C"/>
    <w:rsid w:val="008439A3"/>
    <w:rsid w:val="008458C2"/>
    <w:rsid w:val="00846038"/>
    <w:rsid w:val="0084770A"/>
    <w:rsid w:val="008477AC"/>
    <w:rsid w:val="00852A07"/>
    <w:rsid w:val="00853573"/>
    <w:rsid w:val="00853D9B"/>
    <w:rsid w:val="008540AC"/>
    <w:rsid w:val="00854522"/>
    <w:rsid w:val="008552E8"/>
    <w:rsid w:val="0085614D"/>
    <w:rsid w:val="00860864"/>
    <w:rsid w:val="0086206B"/>
    <w:rsid w:val="008624BA"/>
    <w:rsid w:val="008628E2"/>
    <w:rsid w:val="00863C71"/>
    <w:rsid w:val="00864C4B"/>
    <w:rsid w:val="00865BCB"/>
    <w:rsid w:val="008667A3"/>
    <w:rsid w:val="008676CF"/>
    <w:rsid w:val="00870137"/>
    <w:rsid w:val="00871B82"/>
    <w:rsid w:val="00871BE3"/>
    <w:rsid w:val="00871D8E"/>
    <w:rsid w:val="00872AC3"/>
    <w:rsid w:val="00880F15"/>
    <w:rsid w:val="00883ECD"/>
    <w:rsid w:val="00884740"/>
    <w:rsid w:val="00884C35"/>
    <w:rsid w:val="0088590F"/>
    <w:rsid w:val="00885F68"/>
    <w:rsid w:val="00890111"/>
    <w:rsid w:val="008913D4"/>
    <w:rsid w:val="00892B39"/>
    <w:rsid w:val="00892FE0"/>
    <w:rsid w:val="0089528E"/>
    <w:rsid w:val="00895D27"/>
    <w:rsid w:val="00897A4E"/>
    <w:rsid w:val="00897AD7"/>
    <w:rsid w:val="008A2565"/>
    <w:rsid w:val="008A3127"/>
    <w:rsid w:val="008A5093"/>
    <w:rsid w:val="008A779F"/>
    <w:rsid w:val="008B2094"/>
    <w:rsid w:val="008B4881"/>
    <w:rsid w:val="008B627A"/>
    <w:rsid w:val="008C1903"/>
    <w:rsid w:val="008C331E"/>
    <w:rsid w:val="008C350C"/>
    <w:rsid w:val="008C3C35"/>
    <w:rsid w:val="008C3F3C"/>
    <w:rsid w:val="008C562D"/>
    <w:rsid w:val="008D1085"/>
    <w:rsid w:val="008D2251"/>
    <w:rsid w:val="008D3A05"/>
    <w:rsid w:val="008D4D57"/>
    <w:rsid w:val="008D56BB"/>
    <w:rsid w:val="008D5B39"/>
    <w:rsid w:val="008D5B54"/>
    <w:rsid w:val="008D6530"/>
    <w:rsid w:val="008D7951"/>
    <w:rsid w:val="008D7FDF"/>
    <w:rsid w:val="008E0323"/>
    <w:rsid w:val="008E110A"/>
    <w:rsid w:val="008E33A2"/>
    <w:rsid w:val="008E5DA4"/>
    <w:rsid w:val="008E666A"/>
    <w:rsid w:val="008E748D"/>
    <w:rsid w:val="008E782E"/>
    <w:rsid w:val="008F1BCA"/>
    <w:rsid w:val="008F2389"/>
    <w:rsid w:val="008F3E5A"/>
    <w:rsid w:val="008F45F7"/>
    <w:rsid w:val="008F6A3D"/>
    <w:rsid w:val="008F7034"/>
    <w:rsid w:val="008F70B5"/>
    <w:rsid w:val="008F7F21"/>
    <w:rsid w:val="00900306"/>
    <w:rsid w:val="00900816"/>
    <w:rsid w:val="00901E7D"/>
    <w:rsid w:val="009025C4"/>
    <w:rsid w:val="00902FC8"/>
    <w:rsid w:val="00903ABF"/>
    <w:rsid w:val="009053B8"/>
    <w:rsid w:val="009056D3"/>
    <w:rsid w:val="009057D6"/>
    <w:rsid w:val="009057FB"/>
    <w:rsid w:val="009111DE"/>
    <w:rsid w:val="00911476"/>
    <w:rsid w:val="00911EDC"/>
    <w:rsid w:val="00912D0E"/>
    <w:rsid w:val="00913630"/>
    <w:rsid w:val="009148C9"/>
    <w:rsid w:val="00914EA9"/>
    <w:rsid w:val="009157E9"/>
    <w:rsid w:val="00916340"/>
    <w:rsid w:val="00920733"/>
    <w:rsid w:val="00922506"/>
    <w:rsid w:val="0092401F"/>
    <w:rsid w:val="009270A7"/>
    <w:rsid w:val="0093015C"/>
    <w:rsid w:val="00930494"/>
    <w:rsid w:val="0093104B"/>
    <w:rsid w:val="0093441B"/>
    <w:rsid w:val="009374B3"/>
    <w:rsid w:val="00946B79"/>
    <w:rsid w:val="00946DF7"/>
    <w:rsid w:val="00947780"/>
    <w:rsid w:val="0095194D"/>
    <w:rsid w:val="00954210"/>
    <w:rsid w:val="009555B5"/>
    <w:rsid w:val="00955B72"/>
    <w:rsid w:val="00955D87"/>
    <w:rsid w:val="009561A0"/>
    <w:rsid w:val="00956466"/>
    <w:rsid w:val="00956964"/>
    <w:rsid w:val="00956A11"/>
    <w:rsid w:val="00960318"/>
    <w:rsid w:val="00960D80"/>
    <w:rsid w:val="00960E33"/>
    <w:rsid w:val="00961747"/>
    <w:rsid w:val="00962163"/>
    <w:rsid w:val="009623F6"/>
    <w:rsid w:val="009625C2"/>
    <w:rsid w:val="00962FA9"/>
    <w:rsid w:val="0096305D"/>
    <w:rsid w:val="009675A9"/>
    <w:rsid w:val="00967CF0"/>
    <w:rsid w:val="00973233"/>
    <w:rsid w:val="0097385E"/>
    <w:rsid w:val="00974C6F"/>
    <w:rsid w:val="009765D3"/>
    <w:rsid w:val="00976DFC"/>
    <w:rsid w:val="00980139"/>
    <w:rsid w:val="0098066B"/>
    <w:rsid w:val="00980730"/>
    <w:rsid w:val="00983829"/>
    <w:rsid w:val="00983F21"/>
    <w:rsid w:val="00985E84"/>
    <w:rsid w:val="00986478"/>
    <w:rsid w:val="00986DBF"/>
    <w:rsid w:val="00991ADC"/>
    <w:rsid w:val="00993B95"/>
    <w:rsid w:val="0099425B"/>
    <w:rsid w:val="00996316"/>
    <w:rsid w:val="0099674C"/>
    <w:rsid w:val="00997636"/>
    <w:rsid w:val="00997893"/>
    <w:rsid w:val="009A23B5"/>
    <w:rsid w:val="009A264B"/>
    <w:rsid w:val="009A4004"/>
    <w:rsid w:val="009A5F6F"/>
    <w:rsid w:val="009A61C7"/>
    <w:rsid w:val="009A670A"/>
    <w:rsid w:val="009A7206"/>
    <w:rsid w:val="009A76D1"/>
    <w:rsid w:val="009A78BE"/>
    <w:rsid w:val="009B0C7A"/>
    <w:rsid w:val="009B3BA4"/>
    <w:rsid w:val="009C0D9D"/>
    <w:rsid w:val="009C10D9"/>
    <w:rsid w:val="009C215A"/>
    <w:rsid w:val="009C2B95"/>
    <w:rsid w:val="009C31AD"/>
    <w:rsid w:val="009C4407"/>
    <w:rsid w:val="009C5675"/>
    <w:rsid w:val="009D1D41"/>
    <w:rsid w:val="009D2D44"/>
    <w:rsid w:val="009D632B"/>
    <w:rsid w:val="009D7909"/>
    <w:rsid w:val="009E0B81"/>
    <w:rsid w:val="009E0C9A"/>
    <w:rsid w:val="009E0E89"/>
    <w:rsid w:val="009E1767"/>
    <w:rsid w:val="009E20C3"/>
    <w:rsid w:val="009E2F26"/>
    <w:rsid w:val="009E31A2"/>
    <w:rsid w:val="009E3613"/>
    <w:rsid w:val="009E517C"/>
    <w:rsid w:val="009E57E1"/>
    <w:rsid w:val="009E6635"/>
    <w:rsid w:val="009E7E1C"/>
    <w:rsid w:val="009F04DD"/>
    <w:rsid w:val="009F0EE7"/>
    <w:rsid w:val="009F14F7"/>
    <w:rsid w:val="009F212C"/>
    <w:rsid w:val="009F2B5B"/>
    <w:rsid w:val="009F2BF4"/>
    <w:rsid w:val="009F52E0"/>
    <w:rsid w:val="009F5CFB"/>
    <w:rsid w:val="009F7310"/>
    <w:rsid w:val="009F75A9"/>
    <w:rsid w:val="00A01613"/>
    <w:rsid w:val="00A05017"/>
    <w:rsid w:val="00A05B6A"/>
    <w:rsid w:val="00A1126B"/>
    <w:rsid w:val="00A1214A"/>
    <w:rsid w:val="00A122B9"/>
    <w:rsid w:val="00A1339B"/>
    <w:rsid w:val="00A134C9"/>
    <w:rsid w:val="00A14196"/>
    <w:rsid w:val="00A14FAF"/>
    <w:rsid w:val="00A14FB2"/>
    <w:rsid w:val="00A156F0"/>
    <w:rsid w:val="00A161CA"/>
    <w:rsid w:val="00A16883"/>
    <w:rsid w:val="00A17F09"/>
    <w:rsid w:val="00A24A75"/>
    <w:rsid w:val="00A25173"/>
    <w:rsid w:val="00A265BA"/>
    <w:rsid w:val="00A310C5"/>
    <w:rsid w:val="00A319E1"/>
    <w:rsid w:val="00A31DCC"/>
    <w:rsid w:val="00A32E97"/>
    <w:rsid w:val="00A337A0"/>
    <w:rsid w:val="00A346AB"/>
    <w:rsid w:val="00A34B04"/>
    <w:rsid w:val="00A35997"/>
    <w:rsid w:val="00A36808"/>
    <w:rsid w:val="00A37D80"/>
    <w:rsid w:val="00A40021"/>
    <w:rsid w:val="00A42665"/>
    <w:rsid w:val="00A4451A"/>
    <w:rsid w:val="00A44B36"/>
    <w:rsid w:val="00A44FC3"/>
    <w:rsid w:val="00A46151"/>
    <w:rsid w:val="00A46AC8"/>
    <w:rsid w:val="00A50D05"/>
    <w:rsid w:val="00A51810"/>
    <w:rsid w:val="00A51990"/>
    <w:rsid w:val="00A5223A"/>
    <w:rsid w:val="00A52951"/>
    <w:rsid w:val="00A529D4"/>
    <w:rsid w:val="00A531AF"/>
    <w:rsid w:val="00A6172E"/>
    <w:rsid w:val="00A6228A"/>
    <w:rsid w:val="00A62316"/>
    <w:rsid w:val="00A649CB"/>
    <w:rsid w:val="00A65D61"/>
    <w:rsid w:val="00A6685E"/>
    <w:rsid w:val="00A70CF8"/>
    <w:rsid w:val="00A71350"/>
    <w:rsid w:val="00A73930"/>
    <w:rsid w:val="00A749B4"/>
    <w:rsid w:val="00A7531D"/>
    <w:rsid w:val="00A75E84"/>
    <w:rsid w:val="00A80F66"/>
    <w:rsid w:val="00A83751"/>
    <w:rsid w:val="00A83CFE"/>
    <w:rsid w:val="00A8402F"/>
    <w:rsid w:val="00A845A5"/>
    <w:rsid w:val="00A85556"/>
    <w:rsid w:val="00A85F6F"/>
    <w:rsid w:val="00A93D1D"/>
    <w:rsid w:val="00A9425B"/>
    <w:rsid w:val="00A95AC8"/>
    <w:rsid w:val="00A95DD1"/>
    <w:rsid w:val="00A9748E"/>
    <w:rsid w:val="00AA03F4"/>
    <w:rsid w:val="00AA0A1C"/>
    <w:rsid w:val="00AA18C8"/>
    <w:rsid w:val="00AA1CBD"/>
    <w:rsid w:val="00AA1F18"/>
    <w:rsid w:val="00AA3FB8"/>
    <w:rsid w:val="00AA4BA4"/>
    <w:rsid w:val="00AA6695"/>
    <w:rsid w:val="00AB24DB"/>
    <w:rsid w:val="00AB2CD4"/>
    <w:rsid w:val="00AB439D"/>
    <w:rsid w:val="00AB5319"/>
    <w:rsid w:val="00AB56D6"/>
    <w:rsid w:val="00AB72C7"/>
    <w:rsid w:val="00AB7E30"/>
    <w:rsid w:val="00AC00F6"/>
    <w:rsid w:val="00AC1154"/>
    <w:rsid w:val="00AC134E"/>
    <w:rsid w:val="00AC54D4"/>
    <w:rsid w:val="00AC7C92"/>
    <w:rsid w:val="00AD0E5B"/>
    <w:rsid w:val="00AD2505"/>
    <w:rsid w:val="00AD652D"/>
    <w:rsid w:val="00AE386A"/>
    <w:rsid w:val="00AE3E7C"/>
    <w:rsid w:val="00AE4CD0"/>
    <w:rsid w:val="00AE792B"/>
    <w:rsid w:val="00AF037C"/>
    <w:rsid w:val="00AF12B7"/>
    <w:rsid w:val="00AF33B2"/>
    <w:rsid w:val="00AF3403"/>
    <w:rsid w:val="00AF430C"/>
    <w:rsid w:val="00AF555B"/>
    <w:rsid w:val="00AF59A3"/>
    <w:rsid w:val="00AF64C2"/>
    <w:rsid w:val="00AF6867"/>
    <w:rsid w:val="00B01508"/>
    <w:rsid w:val="00B02BD3"/>
    <w:rsid w:val="00B038B9"/>
    <w:rsid w:val="00B06DE1"/>
    <w:rsid w:val="00B10D7F"/>
    <w:rsid w:val="00B110A2"/>
    <w:rsid w:val="00B1110E"/>
    <w:rsid w:val="00B1139D"/>
    <w:rsid w:val="00B121CC"/>
    <w:rsid w:val="00B124C6"/>
    <w:rsid w:val="00B156EC"/>
    <w:rsid w:val="00B16832"/>
    <w:rsid w:val="00B16F86"/>
    <w:rsid w:val="00B1766E"/>
    <w:rsid w:val="00B17B13"/>
    <w:rsid w:val="00B21E6A"/>
    <w:rsid w:val="00B22238"/>
    <w:rsid w:val="00B2490E"/>
    <w:rsid w:val="00B25470"/>
    <w:rsid w:val="00B25482"/>
    <w:rsid w:val="00B27162"/>
    <w:rsid w:val="00B276D1"/>
    <w:rsid w:val="00B30D4C"/>
    <w:rsid w:val="00B30EB8"/>
    <w:rsid w:val="00B34F9B"/>
    <w:rsid w:val="00B35196"/>
    <w:rsid w:val="00B35641"/>
    <w:rsid w:val="00B37E47"/>
    <w:rsid w:val="00B4015A"/>
    <w:rsid w:val="00B412A5"/>
    <w:rsid w:val="00B425A6"/>
    <w:rsid w:val="00B43149"/>
    <w:rsid w:val="00B43414"/>
    <w:rsid w:val="00B43E12"/>
    <w:rsid w:val="00B44F55"/>
    <w:rsid w:val="00B47C1A"/>
    <w:rsid w:val="00B47F22"/>
    <w:rsid w:val="00B52A6E"/>
    <w:rsid w:val="00B55517"/>
    <w:rsid w:val="00B55B90"/>
    <w:rsid w:val="00B56D9C"/>
    <w:rsid w:val="00B574AD"/>
    <w:rsid w:val="00B57A23"/>
    <w:rsid w:val="00B60C18"/>
    <w:rsid w:val="00B60EE7"/>
    <w:rsid w:val="00B61363"/>
    <w:rsid w:val="00B61C93"/>
    <w:rsid w:val="00B62925"/>
    <w:rsid w:val="00B62B58"/>
    <w:rsid w:val="00B63958"/>
    <w:rsid w:val="00B6415E"/>
    <w:rsid w:val="00B64372"/>
    <w:rsid w:val="00B64FAE"/>
    <w:rsid w:val="00B65040"/>
    <w:rsid w:val="00B667DB"/>
    <w:rsid w:val="00B667F2"/>
    <w:rsid w:val="00B66843"/>
    <w:rsid w:val="00B6692E"/>
    <w:rsid w:val="00B671AC"/>
    <w:rsid w:val="00B67988"/>
    <w:rsid w:val="00B71A23"/>
    <w:rsid w:val="00B71BC1"/>
    <w:rsid w:val="00B73C2F"/>
    <w:rsid w:val="00B744A8"/>
    <w:rsid w:val="00B745F9"/>
    <w:rsid w:val="00B755B1"/>
    <w:rsid w:val="00B764EC"/>
    <w:rsid w:val="00B76B46"/>
    <w:rsid w:val="00B76F57"/>
    <w:rsid w:val="00B8067B"/>
    <w:rsid w:val="00B80BD1"/>
    <w:rsid w:val="00B80D30"/>
    <w:rsid w:val="00B824D7"/>
    <w:rsid w:val="00B82614"/>
    <w:rsid w:val="00B82D3B"/>
    <w:rsid w:val="00B83CE3"/>
    <w:rsid w:val="00B847D7"/>
    <w:rsid w:val="00B9023A"/>
    <w:rsid w:val="00B90362"/>
    <w:rsid w:val="00B92FC0"/>
    <w:rsid w:val="00B94A6B"/>
    <w:rsid w:val="00B94CD4"/>
    <w:rsid w:val="00B9536E"/>
    <w:rsid w:val="00BA00F7"/>
    <w:rsid w:val="00BA42D9"/>
    <w:rsid w:val="00BA4E50"/>
    <w:rsid w:val="00BA5438"/>
    <w:rsid w:val="00BA625B"/>
    <w:rsid w:val="00BB1550"/>
    <w:rsid w:val="00BB48CC"/>
    <w:rsid w:val="00BB49D3"/>
    <w:rsid w:val="00BB4C3E"/>
    <w:rsid w:val="00BB6D80"/>
    <w:rsid w:val="00BB79AC"/>
    <w:rsid w:val="00BC36D6"/>
    <w:rsid w:val="00BC39CF"/>
    <w:rsid w:val="00BC527A"/>
    <w:rsid w:val="00BC6F1C"/>
    <w:rsid w:val="00BC7084"/>
    <w:rsid w:val="00BC7096"/>
    <w:rsid w:val="00BC7C8B"/>
    <w:rsid w:val="00BD0271"/>
    <w:rsid w:val="00BD076F"/>
    <w:rsid w:val="00BD07FB"/>
    <w:rsid w:val="00BD0AB3"/>
    <w:rsid w:val="00BD16A8"/>
    <w:rsid w:val="00BD3974"/>
    <w:rsid w:val="00BD4435"/>
    <w:rsid w:val="00BD54CE"/>
    <w:rsid w:val="00BD61F3"/>
    <w:rsid w:val="00BD6AE7"/>
    <w:rsid w:val="00BE51ED"/>
    <w:rsid w:val="00BE5AAA"/>
    <w:rsid w:val="00BE7140"/>
    <w:rsid w:val="00BF2FB5"/>
    <w:rsid w:val="00BF32F6"/>
    <w:rsid w:val="00BF4206"/>
    <w:rsid w:val="00BF4312"/>
    <w:rsid w:val="00BF4B49"/>
    <w:rsid w:val="00BF6BD0"/>
    <w:rsid w:val="00BF732E"/>
    <w:rsid w:val="00C049B7"/>
    <w:rsid w:val="00C06C0F"/>
    <w:rsid w:val="00C0725D"/>
    <w:rsid w:val="00C102D8"/>
    <w:rsid w:val="00C10C93"/>
    <w:rsid w:val="00C11E29"/>
    <w:rsid w:val="00C1376D"/>
    <w:rsid w:val="00C14073"/>
    <w:rsid w:val="00C14C67"/>
    <w:rsid w:val="00C15379"/>
    <w:rsid w:val="00C20805"/>
    <w:rsid w:val="00C21BB1"/>
    <w:rsid w:val="00C238FA"/>
    <w:rsid w:val="00C242A3"/>
    <w:rsid w:val="00C25998"/>
    <w:rsid w:val="00C26574"/>
    <w:rsid w:val="00C26FB0"/>
    <w:rsid w:val="00C27A84"/>
    <w:rsid w:val="00C3118C"/>
    <w:rsid w:val="00C325CC"/>
    <w:rsid w:val="00C32BEB"/>
    <w:rsid w:val="00C33588"/>
    <w:rsid w:val="00C3606D"/>
    <w:rsid w:val="00C36C5B"/>
    <w:rsid w:val="00C37236"/>
    <w:rsid w:val="00C37E9C"/>
    <w:rsid w:val="00C425F3"/>
    <w:rsid w:val="00C42AB0"/>
    <w:rsid w:val="00C43124"/>
    <w:rsid w:val="00C4339E"/>
    <w:rsid w:val="00C44EAC"/>
    <w:rsid w:val="00C46478"/>
    <w:rsid w:val="00C472FA"/>
    <w:rsid w:val="00C51BB5"/>
    <w:rsid w:val="00C51DC7"/>
    <w:rsid w:val="00C534A6"/>
    <w:rsid w:val="00C53E69"/>
    <w:rsid w:val="00C54E29"/>
    <w:rsid w:val="00C56056"/>
    <w:rsid w:val="00C57DBF"/>
    <w:rsid w:val="00C61685"/>
    <w:rsid w:val="00C65BA7"/>
    <w:rsid w:val="00C7140E"/>
    <w:rsid w:val="00C71947"/>
    <w:rsid w:val="00C72301"/>
    <w:rsid w:val="00C72FB8"/>
    <w:rsid w:val="00C7397E"/>
    <w:rsid w:val="00C74171"/>
    <w:rsid w:val="00C74CE7"/>
    <w:rsid w:val="00C7504C"/>
    <w:rsid w:val="00C763F7"/>
    <w:rsid w:val="00C76D2C"/>
    <w:rsid w:val="00C833B0"/>
    <w:rsid w:val="00C86978"/>
    <w:rsid w:val="00C86D2B"/>
    <w:rsid w:val="00C87DA2"/>
    <w:rsid w:val="00C90E84"/>
    <w:rsid w:val="00C91465"/>
    <w:rsid w:val="00C924A8"/>
    <w:rsid w:val="00C937B2"/>
    <w:rsid w:val="00C9381B"/>
    <w:rsid w:val="00C93DBB"/>
    <w:rsid w:val="00C957B8"/>
    <w:rsid w:val="00C9629A"/>
    <w:rsid w:val="00C97444"/>
    <w:rsid w:val="00C97918"/>
    <w:rsid w:val="00CA0110"/>
    <w:rsid w:val="00CA0C59"/>
    <w:rsid w:val="00CA131E"/>
    <w:rsid w:val="00CA14E4"/>
    <w:rsid w:val="00CA18DE"/>
    <w:rsid w:val="00CA1CC1"/>
    <w:rsid w:val="00CA38C0"/>
    <w:rsid w:val="00CA4F7D"/>
    <w:rsid w:val="00CA50BE"/>
    <w:rsid w:val="00CA55CE"/>
    <w:rsid w:val="00CA5A12"/>
    <w:rsid w:val="00CA611A"/>
    <w:rsid w:val="00CA6825"/>
    <w:rsid w:val="00CB0646"/>
    <w:rsid w:val="00CB112C"/>
    <w:rsid w:val="00CB1203"/>
    <w:rsid w:val="00CB516B"/>
    <w:rsid w:val="00CB531A"/>
    <w:rsid w:val="00CC0966"/>
    <w:rsid w:val="00CC2680"/>
    <w:rsid w:val="00CD1580"/>
    <w:rsid w:val="00CD1BD5"/>
    <w:rsid w:val="00CD24C5"/>
    <w:rsid w:val="00CD3406"/>
    <w:rsid w:val="00CD3430"/>
    <w:rsid w:val="00CD44D2"/>
    <w:rsid w:val="00CD46D9"/>
    <w:rsid w:val="00CD4F43"/>
    <w:rsid w:val="00CD5512"/>
    <w:rsid w:val="00CD573D"/>
    <w:rsid w:val="00CD6149"/>
    <w:rsid w:val="00CD62AC"/>
    <w:rsid w:val="00CD75F1"/>
    <w:rsid w:val="00CD7665"/>
    <w:rsid w:val="00CD7C6F"/>
    <w:rsid w:val="00CE03F4"/>
    <w:rsid w:val="00CE0654"/>
    <w:rsid w:val="00CE22F4"/>
    <w:rsid w:val="00CE4087"/>
    <w:rsid w:val="00CF0F1E"/>
    <w:rsid w:val="00CF10C9"/>
    <w:rsid w:val="00CF149B"/>
    <w:rsid w:val="00CF2707"/>
    <w:rsid w:val="00CF36DC"/>
    <w:rsid w:val="00CF3AC2"/>
    <w:rsid w:val="00CF401F"/>
    <w:rsid w:val="00CF594F"/>
    <w:rsid w:val="00CF62DF"/>
    <w:rsid w:val="00CF6768"/>
    <w:rsid w:val="00D00A41"/>
    <w:rsid w:val="00D00B0A"/>
    <w:rsid w:val="00D02A42"/>
    <w:rsid w:val="00D05253"/>
    <w:rsid w:val="00D071DB"/>
    <w:rsid w:val="00D10414"/>
    <w:rsid w:val="00D10C2C"/>
    <w:rsid w:val="00D11D1C"/>
    <w:rsid w:val="00D11FF7"/>
    <w:rsid w:val="00D1279E"/>
    <w:rsid w:val="00D12C51"/>
    <w:rsid w:val="00D12CFE"/>
    <w:rsid w:val="00D14D5A"/>
    <w:rsid w:val="00D16282"/>
    <w:rsid w:val="00D200AF"/>
    <w:rsid w:val="00D2061B"/>
    <w:rsid w:val="00D208E7"/>
    <w:rsid w:val="00D21303"/>
    <w:rsid w:val="00D21DF1"/>
    <w:rsid w:val="00D22653"/>
    <w:rsid w:val="00D23A35"/>
    <w:rsid w:val="00D248F2"/>
    <w:rsid w:val="00D25E6A"/>
    <w:rsid w:val="00D25F5B"/>
    <w:rsid w:val="00D26BF6"/>
    <w:rsid w:val="00D27857"/>
    <w:rsid w:val="00D30472"/>
    <w:rsid w:val="00D31091"/>
    <w:rsid w:val="00D32714"/>
    <w:rsid w:val="00D347DB"/>
    <w:rsid w:val="00D35566"/>
    <w:rsid w:val="00D36CCB"/>
    <w:rsid w:val="00D36ECA"/>
    <w:rsid w:val="00D37785"/>
    <w:rsid w:val="00D408C1"/>
    <w:rsid w:val="00D40935"/>
    <w:rsid w:val="00D42ABB"/>
    <w:rsid w:val="00D448EC"/>
    <w:rsid w:val="00D466A6"/>
    <w:rsid w:val="00D50B02"/>
    <w:rsid w:val="00D52E0B"/>
    <w:rsid w:val="00D5473F"/>
    <w:rsid w:val="00D54F16"/>
    <w:rsid w:val="00D564F9"/>
    <w:rsid w:val="00D5663F"/>
    <w:rsid w:val="00D56EE4"/>
    <w:rsid w:val="00D60109"/>
    <w:rsid w:val="00D6187E"/>
    <w:rsid w:val="00D622A1"/>
    <w:rsid w:val="00D640D9"/>
    <w:rsid w:val="00D64FB7"/>
    <w:rsid w:val="00D74274"/>
    <w:rsid w:val="00D746A6"/>
    <w:rsid w:val="00D7551D"/>
    <w:rsid w:val="00D76756"/>
    <w:rsid w:val="00D772CB"/>
    <w:rsid w:val="00D81635"/>
    <w:rsid w:val="00D81B11"/>
    <w:rsid w:val="00D8412F"/>
    <w:rsid w:val="00D85BA3"/>
    <w:rsid w:val="00D86568"/>
    <w:rsid w:val="00D90BCC"/>
    <w:rsid w:val="00D9376E"/>
    <w:rsid w:val="00D94D3A"/>
    <w:rsid w:val="00DA5B8B"/>
    <w:rsid w:val="00DA6D97"/>
    <w:rsid w:val="00DB51DD"/>
    <w:rsid w:val="00DB7101"/>
    <w:rsid w:val="00DB7E90"/>
    <w:rsid w:val="00DC05AF"/>
    <w:rsid w:val="00DC2D4E"/>
    <w:rsid w:val="00DC4417"/>
    <w:rsid w:val="00DC457C"/>
    <w:rsid w:val="00DC53C8"/>
    <w:rsid w:val="00DC6A67"/>
    <w:rsid w:val="00DD03C2"/>
    <w:rsid w:val="00DD0665"/>
    <w:rsid w:val="00DD0846"/>
    <w:rsid w:val="00DD217F"/>
    <w:rsid w:val="00DD2949"/>
    <w:rsid w:val="00DD312E"/>
    <w:rsid w:val="00DD5382"/>
    <w:rsid w:val="00DD681D"/>
    <w:rsid w:val="00DD72EC"/>
    <w:rsid w:val="00DD72F2"/>
    <w:rsid w:val="00DD7DFA"/>
    <w:rsid w:val="00DE44FB"/>
    <w:rsid w:val="00DE6032"/>
    <w:rsid w:val="00DE6BE9"/>
    <w:rsid w:val="00DF1394"/>
    <w:rsid w:val="00DF13AB"/>
    <w:rsid w:val="00DF15F3"/>
    <w:rsid w:val="00DF175C"/>
    <w:rsid w:val="00DF4209"/>
    <w:rsid w:val="00DF42CB"/>
    <w:rsid w:val="00DF454A"/>
    <w:rsid w:val="00DF6B7E"/>
    <w:rsid w:val="00DF734F"/>
    <w:rsid w:val="00E01288"/>
    <w:rsid w:val="00E0317E"/>
    <w:rsid w:val="00E03E1C"/>
    <w:rsid w:val="00E04F7E"/>
    <w:rsid w:val="00E107A3"/>
    <w:rsid w:val="00E1094C"/>
    <w:rsid w:val="00E148D0"/>
    <w:rsid w:val="00E154E9"/>
    <w:rsid w:val="00E158CC"/>
    <w:rsid w:val="00E15F1B"/>
    <w:rsid w:val="00E16F70"/>
    <w:rsid w:val="00E20821"/>
    <w:rsid w:val="00E2201C"/>
    <w:rsid w:val="00E2305A"/>
    <w:rsid w:val="00E23A45"/>
    <w:rsid w:val="00E25B1C"/>
    <w:rsid w:val="00E25CFE"/>
    <w:rsid w:val="00E25E23"/>
    <w:rsid w:val="00E27E6C"/>
    <w:rsid w:val="00E30FD5"/>
    <w:rsid w:val="00E32179"/>
    <w:rsid w:val="00E32574"/>
    <w:rsid w:val="00E32DD6"/>
    <w:rsid w:val="00E32DEC"/>
    <w:rsid w:val="00E33A92"/>
    <w:rsid w:val="00E33B71"/>
    <w:rsid w:val="00E33DC9"/>
    <w:rsid w:val="00E34AB0"/>
    <w:rsid w:val="00E361EC"/>
    <w:rsid w:val="00E36F9A"/>
    <w:rsid w:val="00E40F4C"/>
    <w:rsid w:val="00E4142B"/>
    <w:rsid w:val="00E418E1"/>
    <w:rsid w:val="00E41BB5"/>
    <w:rsid w:val="00E42721"/>
    <w:rsid w:val="00E42FF7"/>
    <w:rsid w:val="00E4350E"/>
    <w:rsid w:val="00E436A4"/>
    <w:rsid w:val="00E44C5E"/>
    <w:rsid w:val="00E45007"/>
    <w:rsid w:val="00E46B98"/>
    <w:rsid w:val="00E474CD"/>
    <w:rsid w:val="00E50DF5"/>
    <w:rsid w:val="00E52137"/>
    <w:rsid w:val="00E53ADE"/>
    <w:rsid w:val="00E53C3C"/>
    <w:rsid w:val="00E53E82"/>
    <w:rsid w:val="00E544BF"/>
    <w:rsid w:val="00E549E6"/>
    <w:rsid w:val="00E558ED"/>
    <w:rsid w:val="00E56230"/>
    <w:rsid w:val="00E56AC9"/>
    <w:rsid w:val="00E57E3A"/>
    <w:rsid w:val="00E603BA"/>
    <w:rsid w:val="00E60714"/>
    <w:rsid w:val="00E63ABB"/>
    <w:rsid w:val="00E65746"/>
    <w:rsid w:val="00E66B42"/>
    <w:rsid w:val="00E70CF0"/>
    <w:rsid w:val="00E70FDD"/>
    <w:rsid w:val="00E74AE2"/>
    <w:rsid w:val="00E75267"/>
    <w:rsid w:val="00E75518"/>
    <w:rsid w:val="00E80188"/>
    <w:rsid w:val="00E802AA"/>
    <w:rsid w:val="00E80540"/>
    <w:rsid w:val="00E820D8"/>
    <w:rsid w:val="00E82D36"/>
    <w:rsid w:val="00E84777"/>
    <w:rsid w:val="00E84CD4"/>
    <w:rsid w:val="00E87239"/>
    <w:rsid w:val="00E873B2"/>
    <w:rsid w:val="00E875D8"/>
    <w:rsid w:val="00E87FF6"/>
    <w:rsid w:val="00E93962"/>
    <w:rsid w:val="00E9441F"/>
    <w:rsid w:val="00E955D1"/>
    <w:rsid w:val="00E9575F"/>
    <w:rsid w:val="00E96981"/>
    <w:rsid w:val="00E97819"/>
    <w:rsid w:val="00EA1216"/>
    <w:rsid w:val="00EA1422"/>
    <w:rsid w:val="00EA2BB2"/>
    <w:rsid w:val="00EA3084"/>
    <w:rsid w:val="00EA32C1"/>
    <w:rsid w:val="00EA35A7"/>
    <w:rsid w:val="00EA380F"/>
    <w:rsid w:val="00EA4ABA"/>
    <w:rsid w:val="00EA6784"/>
    <w:rsid w:val="00EA7192"/>
    <w:rsid w:val="00EA7D75"/>
    <w:rsid w:val="00EA7EF7"/>
    <w:rsid w:val="00EB1033"/>
    <w:rsid w:val="00EB3440"/>
    <w:rsid w:val="00EB3610"/>
    <w:rsid w:val="00EB459B"/>
    <w:rsid w:val="00EB5A29"/>
    <w:rsid w:val="00EB5A41"/>
    <w:rsid w:val="00EB6440"/>
    <w:rsid w:val="00EB674B"/>
    <w:rsid w:val="00EB6CEB"/>
    <w:rsid w:val="00EB7067"/>
    <w:rsid w:val="00EC0154"/>
    <w:rsid w:val="00EC3393"/>
    <w:rsid w:val="00EC40E1"/>
    <w:rsid w:val="00EC72E8"/>
    <w:rsid w:val="00ED2D2C"/>
    <w:rsid w:val="00ED3137"/>
    <w:rsid w:val="00ED4123"/>
    <w:rsid w:val="00ED4576"/>
    <w:rsid w:val="00ED4EA3"/>
    <w:rsid w:val="00ED58DE"/>
    <w:rsid w:val="00ED5932"/>
    <w:rsid w:val="00ED5AE6"/>
    <w:rsid w:val="00ED5F89"/>
    <w:rsid w:val="00ED67FB"/>
    <w:rsid w:val="00ED6AF1"/>
    <w:rsid w:val="00EE0DCC"/>
    <w:rsid w:val="00EE1AB8"/>
    <w:rsid w:val="00EE2D8F"/>
    <w:rsid w:val="00EE3AB9"/>
    <w:rsid w:val="00EE44C9"/>
    <w:rsid w:val="00EE78D7"/>
    <w:rsid w:val="00EE79E5"/>
    <w:rsid w:val="00EF00FF"/>
    <w:rsid w:val="00EF3CF9"/>
    <w:rsid w:val="00EF3EB6"/>
    <w:rsid w:val="00EF73A9"/>
    <w:rsid w:val="00EF7835"/>
    <w:rsid w:val="00EF7EE2"/>
    <w:rsid w:val="00F010FE"/>
    <w:rsid w:val="00F01F79"/>
    <w:rsid w:val="00F04747"/>
    <w:rsid w:val="00F0582E"/>
    <w:rsid w:val="00F068DB"/>
    <w:rsid w:val="00F07005"/>
    <w:rsid w:val="00F072C4"/>
    <w:rsid w:val="00F07DCB"/>
    <w:rsid w:val="00F07E04"/>
    <w:rsid w:val="00F11AE3"/>
    <w:rsid w:val="00F1255D"/>
    <w:rsid w:val="00F148A4"/>
    <w:rsid w:val="00F15AA3"/>
    <w:rsid w:val="00F15B74"/>
    <w:rsid w:val="00F16A53"/>
    <w:rsid w:val="00F17795"/>
    <w:rsid w:val="00F2026A"/>
    <w:rsid w:val="00F20CCA"/>
    <w:rsid w:val="00F22F52"/>
    <w:rsid w:val="00F2339D"/>
    <w:rsid w:val="00F242F4"/>
    <w:rsid w:val="00F31AD9"/>
    <w:rsid w:val="00F329FA"/>
    <w:rsid w:val="00F332BA"/>
    <w:rsid w:val="00F345A7"/>
    <w:rsid w:val="00F34F70"/>
    <w:rsid w:val="00F35AA2"/>
    <w:rsid w:val="00F35DB0"/>
    <w:rsid w:val="00F36334"/>
    <w:rsid w:val="00F37B2E"/>
    <w:rsid w:val="00F406AC"/>
    <w:rsid w:val="00F40E02"/>
    <w:rsid w:val="00F41CEB"/>
    <w:rsid w:val="00F42A17"/>
    <w:rsid w:val="00F442AB"/>
    <w:rsid w:val="00F46604"/>
    <w:rsid w:val="00F46FC9"/>
    <w:rsid w:val="00F473C4"/>
    <w:rsid w:val="00F5010F"/>
    <w:rsid w:val="00F5021F"/>
    <w:rsid w:val="00F520AC"/>
    <w:rsid w:val="00F53DD3"/>
    <w:rsid w:val="00F54AB4"/>
    <w:rsid w:val="00F54C25"/>
    <w:rsid w:val="00F54D2F"/>
    <w:rsid w:val="00F571D1"/>
    <w:rsid w:val="00F61745"/>
    <w:rsid w:val="00F632FE"/>
    <w:rsid w:val="00F6390F"/>
    <w:rsid w:val="00F64E87"/>
    <w:rsid w:val="00F65CDC"/>
    <w:rsid w:val="00F7120B"/>
    <w:rsid w:val="00F7196E"/>
    <w:rsid w:val="00F7396B"/>
    <w:rsid w:val="00F74EB4"/>
    <w:rsid w:val="00F75B24"/>
    <w:rsid w:val="00F76688"/>
    <w:rsid w:val="00F76BD2"/>
    <w:rsid w:val="00F77B74"/>
    <w:rsid w:val="00F80978"/>
    <w:rsid w:val="00F80EBE"/>
    <w:rsid w:val="00F81044"/>
    <w:rsid w:val="00F82A7B"/>
    <w:rsid w:val="00F82E0F"/>
    <w:rsid w:val="00F83875"/>
    <w:rsid w:val="00F83DEB"/>
    <w:rsid w:val="00F84D90"/>
    <w:rsid w:val="00F8558C"/>
    <w:rsid w:val="00F91E8D"/>
    <w:rsid w:val="00F93D5F"/>
    <w:rsid w:val="00F9433B"/>
    <w:rsid w:val="00F9689D"/>
    <w:rsid w:val="00F96FE2"/>
    <w:rsid w:val="00FA0534"/>
    <w:rsid w:val="00FA20F0"/>
    <w:rsid w:val="00FA3D27"/>
    <w:rsid w:val="00FA542C"/>
    <w:rsid w:val="00FA7774"/>
    <w:rsid w:val="00FB1FD5"/>
    <w:rsid w:val="00FB32B6"/>
    <w:rsid w:val="00FB3749"/>
    <w:rsid w:val="00FB467E"/>
    <w:rsid w:val="00FB52C2"/>
    <w:rsid w:val="00FC02C7"/>
    <w:rsid w:val="00FC12CC"/>
    <w:rsid w:val="00FC2551"/>
    <w:rsid w:val="00FC46AF"/>
    <w:rsid w:val="00FC46E7"/>
    <w:rsid w:val="00FC59E4"/>
    <w:rsid w:val="00FC5EC9"/>
    <w:rsid w:val="00FC68AC"/>
    <w:rsid w:val="00FC6A1F"/>
    <w:rsid w:val="00FD1847"/>
    <w:rsid w:val="00FD21A5"/>
    <w:rsid w:val="00FD40FD"/>
    <w:rsid w:val="00FD6B7A"/>
    <w:rsid w:val="00FE05D8"/>
    <w:rsid w:val="00FE43EF"/>
    <w:rsid w:val="00FE49CC"/>
    <w:rsid w:val="00FF0E1E"/>
    <w:rsid w:val="00FF16D2"/>
    <w:rsid w:val="00FF18B4"/>
    <w:rsid w:val="00FF1B8B"/>
    <w:rsid w:val="00FF1FFA"/>
    <w:rsid w:val="00FF440A"/>
    <w:rsid w:val="00FF5D55"/>
    <w:rsid w:val="00FF78C9"/>
    <w:rsid w:val="4A236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0941"/>
  <w15:chartTrackingRefBased/>
  <w15:docId w15:val="{D43EAD75-F64B-6346-9D2A-E2CC6BD5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033"/>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88A"/>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10BA2"/>
    <w:rPr>
      <w:sz w:val="16"/>
      <w:szCs w:val="16"/>
    </w:rPr>
  </w:style>
  <w:style w:type="paragraph" w:styleId="CommentText">
    <w:name w:val="annotation text"/>
    <w:basedOn w:val="Normal"/>
    <w:link w:val="CommentTextChar"/>
    <w:uiPriority w:val="99"/>
    <w:semiHidden/>
    <w:unhideWhenUsed/>
    <w:rsid w:val="00710BA2"/>
    <w:rPr>
      <w:rFonts w:eastAsia="Times New Roman"/>
      <w:sz w:val="20"/>
      <w:szCs w:val="20"/>
      <w:lang w:eastAsia="ko-KR"/>
    </w:rPr>
  </w:style>
  <w:style w:type="character" w:customStyle="1" w:styleId="CommentTextChar">
    <w:name w:val="Comment Text Char"/>
    <w:basedOn w:val="DefaultParagraphFont"/>
    <w:link w:val="CommentText"/>
    <w:uiPriority w:val="99"/>
    <w:semiHidden/>
    <w:rsid w:val="00710BA2"/>
    <w:rPr>
      <w:rFonts w:eastAsia="Times New Roman"/>
      <w:sz w:val="20"/>
      <w:szCs w:val="20"/>
      <w:lang w:eastAsia="ko-KR"/>
    </w:rPr>
  </w:style>
  <w:style w:type="paragraph" w:customStyle="1" w:styleId="EndNoteBibliographyTitle">
    <w:name w:val="EndNote Bibliography Title"/>
    <w:basedOn w:val="Normal"/>
    <w:link w:val="EndNoteBibliographyTitleChar"/>
    <w:rsid w:val="0095194D"/>
    <w:pPr>
      <w:jc w:val="center"/>
    </w:pPr>
  </w:style>
  <w:style w:type="character" w:customStyle="1" w:styleId="EndNoteBibliographyTitleChar">
    <w:name w:val="EndNote Bibliography Title Char"/>
    <w:basedOn w:val="DefaultParagraphFont"/>
    <w:link w:val="EndNoteBibliographyTitle"/>
    <w:rsid w:val="0095194D"/>
  </w:style>
  <w:style w:type="paragraph" w:customStyle="1" w:styleId="EndNoteBibliography">
    <w:name w:val="EndNote Bibliography"/>
    <w:basedOn w:val="Normal"/>
    <w:link w:val="EndNoteBibliographyChar"/>
    <w:rsid w:val="0095194D"/>
  </w:style>
  <w:style w:type="character" w:customStyle="1" w:styleId="EndNoteBibliographyChar">
    <w:name w:val="EndNote Bibliography Char"/>
    <w:basedOn w:val="DefaultParagraphFont"/>
    <w:link w:val="EndNoteBibliography"/>
    <w:rsid w:val="0095194D"/>
  </w:style>
  <w:style w:type="paragraph" w:styleId="NormalWeb">
    <w:name w:val="Normal (Web)"/>
    <w:basedOn w:val="Normal"/>
    <w:uiPriority w:val="99"/>
    <w:semiHidden/>
    <w:unhideWhenUsed/>
    <w:rsid w:val="00B34F9B"/>
    <w:pPr>
      <w:spacing w:before="100" w:beforeAutospacing="1" w:after="100" w:afterAutospacing="1"/>
    </w:pPr>
    <w:rPr>
      <w:rFonts w:eastAsia="Times New Roman"/>
    </w:rPr>
  </w:style>
  <w:style w:type="paragraph" w:styleId="Header">
    <w:name w:val="header"/>
    <w:basedOn w:val="Normal"/>
    <w:link w:val="HeaderChar"/>
    <w:uiPriority w:val="99"/>
    <w:unhideWhenUsed/>
    <w:rsid w:val="00754EDA"/>
    <w:pPr>
      <w:tabs>
        <w:tab w:val="center" w:pos="4680"/>
        <w:tab w:val="right" w:pos="9360"/>
      </w:tabs>
    </w:pPr>
  </w:style>
  <w:style w:type="character" w:customStyle="1" w:styleId="HeaderChar">
    <w:name w:val="Header Char"/>
    <w:basedOn w:val="DefaultParagraphFont"/>
    <w:link w:val="Header"/>
    <w:uiPriority w:val="99"/>
    <w:rsid w:val="00754EDA"/>
  </w:style>
  <w:style w:type="character" w:styleId="PageNumber">
    <w:name w:val="page number"/>
    <w:basedOn w:val="DefaultParagraphFont"/>
    <w:uiPriority w:val="99"/>
    <w:semiHidden/>
    <w:unhideWhenUsed/>
    <w:rsid w:val="00754EDA"/>
  </w:style>
  <w:style w:type="paragraph" w:styleId="Footer">
    <w:name w:val="footer"/>
    <w:basedOn w:val="Normal"/>
    <w:link w:val="FooterChar"/>
    <w:uiPriority w:val="99"/>
    <w:unhideWhenUsed/>
    <w:rsid w:val="00754EDA"/>
    <w:pPr>
      <w:tabs>
        <w:tab w:val="center" w:pos="4680"/>
        <w:tab w:val="right" w:pos="9360"/>
      </w:tabs>
    </w:pPr>
  </w:style>
  <w:style w:type="character" w:customStyle="1" w:styleId="FooterChar">
    <w:name w:val="Footer Char"/>
    <w:basedOn w:val="DefaultParagraphFont"/>
    <w:link w:val="Footer"/>
    <w:uiPriority w:val="99"/>
    <w:rsid w:val="00754EDA"/>
  </w:style>
  <w:style w:type="paragraph" w:styleId="FootnoteText">
    <w:name w:val="footnote text"/>
    <w:basedOn w:val="Normal"/>
    <w:link w:val="FootnoteTextChar"/>
    <w:uiPriority w:val="99"/>
    <w:semiHidden/>
    <w:unhideWhenUsed/>
    <w:rsid w:val="00290497"/>
    <w:rPr>
      <w:rFonts w:eastAsia="Times New Roman"/>
      <w:sz w:val="20"/>
      <w:szCs w:val="20"/>
    </w:rPr>
  </w:style>
  <w:style w:type="character" w:customStyle="1" w:styleId="FootnoteTextChar">
    <w:name w:val="Footnote Text Char"/>
    <w:basedOn w:val="DefaultParagraphFont"/>
    <w:link w:val="FootnoteText"/>
    <w:uiPriority w:val="99"/>
    <w:semiHidden/>
    <w:rsid w:val="00290497"/>
    <w:rPr>
      <w:rFonts w:eastAsia="Times New Roman"/>
      <w:sz w:val="20"/>
      <w:szCs w:val="20"/>
    </w:rPr>
  </w:style>
  <w:style w:type="character" w:styleId="FootnoteReference">
    <w:name w:val="footnote reference"/>
    <w:basedOn w:val="DefaultParagraphFont"/>
    <w:uiPriority w:val="99"/>
    <w:semiHidden/>
    <w:unhideWhenUsed/>
    <w:rsid w:val="00290497"/>
    <w:rPr>
      <w:vertAlign w:val="superscript"/>
    </w:rPr>
  </w:style>
  <w:style w:type="paragraph" w:styleId="Revision">
    <w:name w:val="Revision"/>
    <w:hidden/>
    <w:uiPriority w:val="99"/>
    <w:semiHidden/>
    <w:rsid w:val="000D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661828">
      <w:bodyDiv w:val="1"/>
      <w:marLeft w:val="0"/>
      <w:marRight w:val="0"/>
      <w:marTop w:val="0"/>
      <w:marBottom w:val="0"/>
      <w:divBdr>
        <w:top w:val="none" w:sz="0" w:space="0" w:color="auto"/>
        <w:left w:val="none" w:sz="0" w:space="0" w:color="auto"/>
        <w:bottom w:val="none" w:sz="0" w:space="0" w:color="auto"/>
        <w:right w:val="none" w:sz="0" w:space="0" w:color="auto"/>
      </w:divBdr>
    </w:div>
    <w:div w:id="18652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3996C-60C5-4246-8722-3063F870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Bauer</dc:creator>
  <cp:keywords/>
  <dc:description/>
  <cp:lastModifiedBy>Nichole Bauer</cp:lastModifiedBy>
  <cp:revision>179</cp:revision>
  <dcterms:created xsi:type="dcterms:W3CDTF">2022-08-05T20:14:00Z</dcterms:created>
  <dcterms:modified xsi:type="dcterms:W3CDTF">2024-11-22T18:05:00Z</dcterms:modified>
</cp:coreProperties>
</file>