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9C2CC8" w14:textId="55E0BD18" w:rsidR="004F1A59" w:rsidRDefault="00E761A2" w:rsidP="0095202C">
      <w:pPr>
        <w:spacing w:after="0" w:line="240" w:lineRule="auto"/>
        <w:jc w:val="center"/>
        <w:rPr>
          <w:rFonts w:ascii="Garamond" w:eastAsia="Times New Roman" w:hAnsi="Garamond" w:cs="Times New Roman"/>
          <w:b/>
          <w:sz w:val="28"/>
          <w:szCs w:val="28"/>
          <w:lang w:eastAsia="en-GB"/>
        </w:rPr>
      </w:pPr>
      <w:r>
        <w:rPr>
          <w:rFonts w:ascii="Garamond" w:eastAsia="Times New Roman" w:hAnsi="Garamond" w:cs="Times New Roman"/>
          <w:b/>
          <w:sz w:val="28"/>
          <w:szCs w:val="28"/>
          <w:lang w:eastAsia="en-GB"/>
        </w:rPr>
        <w:t>Regional</w:t>
      </w:r>
      <w:r w:rsidR="00C955C3">
        <w:rPr>
          <w:rFonts w:ascii="Garamond" w:eastAsia="Times New Roman" w:hAnsi="Garamond" w:cs="Times New Roman"/>
          <w:b/>
          <w:sz w:val="28"/>
          <w:szCs w:val="28"/>
          <w:lang w:eastAsia="en-GB"/>
        </w:rPr>
        <w:t xml:space="preserve"> </w:t>
      </w:r>
      <w:r>
        <w:rPr>
          <w:rFonts w:ascii="Garamond" w:eastAsia="Times New Roman" w:hAnsi="Garamond" w:cs="Times New Roman"/>
          <w:b/>
          <w:sz w:val="28"/>
          <w:szCs w:val="28"/>
          <w:lang w:eastAsia="en-GB"/>
        </w:rPr>
        <w:t>Party</w:t>
      </w:r>
      <w:r w:rsidR="00C955C3">
        <w:rPr>
          <w:rFonts w:ascii="Garamond" w:eastAsia="Times New Roman" w:hAnsi="Garamond" w:cs="Times New Roman"/>
          <w:b/>
          <w:sz w:val="28"/>
          <w:szCs w:val="28"/>
          <w:lang w:eastAsia="en-GB"/>
        </w:rPr>
        <w:t xml:space="preserve"> </w:t>
      </w:r>
      <w:r>
        <w:rPr>
          <w:rFonts w:ascii="Garamond" w:eastAsia="Times New Roman" w:hAnsi="Garamond" w:cs="Times New Roman"/>
          <w:b/>
          <w:sz w:val="28"/>
          <w:szCs w:val="28"/>
          <w:lang w:eastAsia="en-GB"/>
        </w:rPr>
        <w:t>System</w:t>
      </w:r>
      <w:r w:rsidR="00C955C3">
        <w:rPr>
          <w:rFonts w:ascii="Garamond" w:eastAsia="Times New Roman" w:hAnsi="Garamond" w:cs="Times New Roman"/>
          <w:b/>
          <w:sz w:val="28"/>
          <w:szCs w:val="28"/>
          <w:lang w:eastAsia="en-GB"/>
        </w:rPr>
        <w:t xml:space="preserve"> </w:t>
      </w:r>
      <w:r>
        <w:rPr>
          <w:rFonts w:ascii="Garamond" w:eastAsia="Times New Roman" w:hAnsi="Garamond" w:cs="Times New Roman"/>
          <w:b/>
          <w:sz w:val="28"/>
          <w:szCs w:val="28"/>
          <w:lang w:eastAsia="en-GB"/>
        </w:rPr>
        <w:t>Dataset</w:t>
      </w:r>
      <w:r w:rsidR="00C955C3">
        <w:rPr>
          <w:rFonts w:ascii="Garamond" w:eastAsia="Times New Roman" w:hAnsi="Garamond" w:cs="Times New Roman"/>
          <w:b/>
          <w:sz w:val="28"/>
          <w:szCs w:val="28"/>
          <w:lang w:eastAsia="en-GB"/>
        </w:rPr>
        <w:t xml:space="preserve"> </w:t>
      </w:r>
      <w:r w:rsidR="00802BDB">
        <w:rPr>
          <w:rFonts w:ascii="Garamond" w:eastAsia="Times New Roman" w:hAnsi="Garamond" w:cs="Times New Roman"/>
          <w:b/>
          <w:sz w:val="28"/>
          <w:szCs w:val="28"/>
          <w:lang w:eastAsia="en-GB"/>
        </w:rPr>
        <w:t>(</w:t>
      </w:r>
      <w:r w:rsidR="00AB15D1" w:rsidRPr="000F1E59">
        <w:rPr>
          <w:rFonts w:ascii="Garamond" w:eastAsia="Times New Roman" w:hAnsi="Garamond" w:cs="Times New Roman"/>
          <w:b/>
          <w:sz w:val="28"/>
          <w:szCs w:val="28"/>
          <w:lang w:eastAsia="en-GB"/>
        </w:rPr>
        <w:t>RP</w:t>
      </w:r>
      <w:r>
        <w:rPr>
          <w:rFonts w:ascii="Garamond" w:eastAsia="Times New Roman" w:hAnsi="Garamond" w:cs="Times New Roman"/>
          <w:b/>
          <w:sz w:val="28"/>
          <w:szCs w:val="28"/>
          <w:lang w:eastAsia="en-GB"/>
        </w:rPr>
        <w:t>S</w:t>
      </w:r>
      <w:r w:rsidR="00AB15D1" w:rsidRPr="000F1E59">
        <w:rPr>
          <w:rFonts w:ascii="Garamond" w:eastAsia="Times New Roman" w:hAnsi="Garamond" w:cs="Times New Roman"/>
          <w:b/>
          <w:sz w:val="28"/>
          <w:szCs w:val="28"/>
          <w:lang w:eastAsia="en-GB"/>
        </w:rPr>
        <w:t>D</w:t>
      </w:r>
      <w:r w:rsidR="00802BDB">
        <w:rPr>
          <w:rFonts w:ascii="Garamond" w:eastAsia="Times New Roman" w:hAnsi="Garamond" w:cs="Times New Roman"/>
          <w:b/>
          <w:sz w:val="28"/>
          <w:szCs w:val="28"/>
          <w:lang w:eastAsia="en-GB"/>
        </w:rPr>
        <w:t>)</w:t>
      </w:r>
    </w:p>
    <w:p w14:paraId="56CDFA15" w14:textId="36FFCAA6" w:rsidR="00CE2F86" w:rsidRDefault="00CE2F86" w:rsidP="0095202C">
      <w:pPr>
        <w:spacing w:after="0" w:line="240" w:lineRule="auto"/>
        <w:jc w:val="center"/>
        <w:rPr>
          <w:rFonts w:ascii="Garamond" w:eastAsia="Times New Roman" w:hAnsi="Garamond" w:cs="Times New Roman"/>
          <w:b/>
          <w:sz w:val="28"/>
          <w:szCs w:val="28"/>
          <w:lang w:eastAsia="en-GB"/>
        </w:rPr>
      </w:pPr>
      <w:r w:rsidRPr="000F1E59">
        <w:rPr>
          <w:rFonts w:ascii="Garamond" w:eastAsia="Times New Roman" w:hAnsi="Garamond" w:cs="Times New Roman"/>
          <w:b/>
          <w:sz w:val="28"/>
          <w:szCs w:val="28"/>
          <w:lang w:eastAsia="en-GB"/>
        </w:rPr>
        <w:t>Codebook</w:t>
      </w:r>
    </w:p>
    <w:p w14:paraId="4FD5F80B" w14:textId="77777777" w:rsidR="00CE2F86" w:rsidRDefault="00CE2F86" w:rsidP="0095202C">
      <w:pPr>
        <w:spacing w:after="0" w:line="240" w:lineRule="auto"/>
        <w:jc w:val="center"/>
        <w:rPr>
          <w:rFonts w:ascii="Garamond" w:eastAsia="Times New Roman" w:hAnsi="Garamond" w:cs="Times New Roman"/>
          <w:b/>
          <w:sz w:val="28"/>
          <w:szCs w:val="28"/>
          <w:lang w:eastAsia="en-GB"/>
        </w:rPr>
      </w:pPr>
    </w:p>
    <w:p w14:paraId="09F27B22" w14:textId="3E4F9FC0" w:rsidR="009752AE" w:rsidRPr="000F1E59" w:rsidRDefault="00114EB6" w:rsidP="0095202C">
      <w:pPr>
        <w:spacing w:after="0" w:line="240" w:lineRule="auto"/>
        <w:jc w:val="center"/>
        <w:rPr>
          <w:rFonts w:ascii="Garamond" w:eastAsia="Times New Roman" w:hAnsi="Garamond" w:cs="Times New Roman"/>
          <w:b/>
          <w:sz w:val="28"/>
          <w:szCs w:val="28"/>
          <w:lang w:eastAsia="en-GB"/>
        </w:rPr>
      </w:pPr>
      <w:r>
        <w:rPr>
          <w:rFonts w:ascii="Garamond" w:eastAsia="Times New Roman" w:hAnsi="Garamond" w:cs="Times New Roman"/>
          <w:b/>
          <w:sz w:val="28"/>
          <w:szCs w:val="28"/>
          <w:lang w:eastAsia="en-GB"/>
        </w:rPr>
        <w:t>Version</w:t>
      </w:r>
      <w:r w:rsidR="00C955C3">
        <w:rPr>
          <w:rFonts w:ascii="Garamond" w:eastAsia="Times New Roman" w:hAnsi="Garamond" w:cs="Times New Roman"/>
          <w:b/>
          <w:sz w:val="28"/>
          <w:szCs w:val="28"/>
          <w:lang w:eastAsia="en-GB"/>
        </w:rPr>
        <w:t xml:space="preserve"> </w:t>
      </w:r>
      <w:r w:rsidR="009752AE" w:rsidRPr="000F1E59">
        <w:rPr>
          <w:rFonts w:ascii="Garamond" w:eastAsia="Times New Roman" w:hAnsi="Garamond" w:cs="Times New Roman"/>
          <w:b/>
          <w:sz w:val="28"/>
          <w:szCs w:val="28"/>
          <w:lang w:eastAsia="en-GB"/>
        </w:rPr>
        <w:t>202</w:t>
      </w:r>
      <w:r w:rsidR="00954246">
        <w:rPr>
          <w:rFonts w:ascii="Garamond" w:eastAsia="Times New Roman" w:hAnsi="Garamond" w:cs="Times New Roman"/>
          <w:b/>
          <w:sz w:val="28"/>
          <w:szCs w:val="28"/>
          <w:lang w:eastAsia="en-GB"/>
        </w:rPr>
        <w:t>4</w:t>
      </w:r>
    </w:p>
    <w:p w14:paraId="3307EC63" w14:textId="77777777" w:rsidR="004F1A59" w:rsidRPr="000B1917" w:rsidRDefault="004F1A59" w:rsidP="0095202C">
      <w:pPr>
        <w:spacing w:after="0" w:line="240" w:lineRule="auto"/>
        <w:jc w:val="center"/>
        <w:rPr>
          <w:rFonts w:ascii="Garamond" w:eastAsia="Times New Roman" w:hAnsi="Garamond" w:cs="Times New Roman"/>
          <w:sz w:val="28"/>
          <w:szCs w:val="28"/>
          <w:lang w:eastAsia="en-GB"/>
        </w:rPr>
      </w:pPr>
    </w:p>
    <w:p w14:paraId="520455ED" w14:textId="48F81B84" w:rsidR="004F1A59" w:rsidRPr="000B1917" w:rsidRDefault="004F1A59" w:rsidP="0095202C">
      <w:pPr>
        <w:spacing w:after="0" w:line="240" w:lineRule="auto"/>
        <w:jc w:val="center"/>
        <w:rPr>
          <w:rFonts w:ascii="Garamond" w:eastAsia="Times New Roman" w:hAnsi="Garamond" w:cs="Times New Roman"/>
          <w:sz w:val="28"/>
          <w:szCs w:val="28"/>
          <w:lang w:eastAsia="en-GB"/>
        </w:rPr>
      </w:pPr>
      <w:r w:rsidRPr="000B1917">
        <w:rPr>
          <w:rFonts w:ascii="Garamond" w:eastAsia="Times New Roman" w:hAnsi="Garamond" w:cs="Times New Roman"/>
          <w:sz w:val="28"/>
          <w:szCs w:val="28"/>
          <w:lang w:eastAsia="en-GB"/>
        </w:rPr>
        <w:t>Published</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together</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with</w:t>
      </w:r>
      <w:r w:rsidR="00C955C3">
        <w:rPr>
          <w:rFonts w:ascii="Garamond" w:eastAsia="Times New Roman" w:hAnsi="Garamond" w:cs="Times New Roman"/>
          <w:sz w:val="28"/>
          <w:szCs w:val="28"/>
          <w:lang w:eastAsia="en-GB"/>
        </w:rPr>
        <w:t xml:space="preserve"> </w:t>
      </w:r>
      <w:r>
        <w:rPr>
          <w:rFonts w:ascii="Garamond" w:eastAsia="Times New Roman" w:hAnsi="Garamond" w:cs="Times New Roman"/>
          <w:sz w:val="28"/>
          <w:szCs w:val="28"/>
          <w:lang w:eastAsia="en-GB"/>
        </w:rPr>
        <w:br/>
      </w:r>
      <w:r w:rsidRPr="000B1917">
        <w:rPr>
          <w:rFonts w:ascii="Garamond" w:eastAsia="Times New Roman" w:hAnsi="Garamond" w:cs="Times New Roman"/>
          <w:sz w:val="28"/>
          <w:szCs w:val="28"/>
          <w:lang w:eastAsia="en-GB"/>
        </w:rPr>
        <w:t>“Studying</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multi-level</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systems</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with</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cross-level</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data:</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Introducing</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three</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integrated</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datasets”</w:t>
      </w:r>
    </w:p>
    <w:p w14:paraId="0B613546" w14:textId="7639BBBE" w:rsidR="004F1A59" w:rsidRDefault="004F1A59" w:rsidP="0095202C">
      <w:pPr>
        <w:spacing w:after="0" w:line="240" w:lineRule="auto"/>
        <w:jc w:val="center"/>
        <w:rPr>
          <w:rFonts w:ascii="Garamond" w:eastAsia="Times New Roman" w:hAnsi="Garamond" w:cs="Times New Roman"/>
          <w:sz w:val="28"/>
          <w:szCs w:val="28"/>
          <w:lang w:eastAsia="en-GB"/>
        </w:rPr>
      </w:pPr>
      <w:r w:rsidRPr="000B1917">
        <w:rPr>
          <w:rFonts w:ascii="Garamond" w:eastAsia="Times New Roman" w:hAnsi="Garamond" w:cs="Times New Roman"/>
          <w:i/>
          <w:sz w:val="28"/>
          <w:szCs w:val="28"/>
          <w:lang w:eastAsia="en-GB"/>
        </w:rPr>
        <w:t>British</w:t>
      </w:r>
      <w:r w:rsidR="00C955C3">
        <w:rPr>
          <w:rFonts w:ascii="Garamond" w:eastAsia="Times New Roman" w:hAnsi="Garamond" w:cs="Times New Roman"/>
          <w:i/>
          <w:sz w:val="28"/>
          <w:szCs w:val="28"/>
          <w:lang w:eastAsia="en-GB"/>
        </w:rPr>
        <w:t xml:space="preserve"> </w:t>
      </w:r>
      <w:r w:rsidRPr="000B1917">
        <w:rPr>
          <w:rFonts w:ascii="Garamond" w:eastAsia="Times New Roman" w:hAnsi="Garamond" w:cs="Times New Roman"/>
          <w:i/>
          <w:sz w:val="28"/>
          <w:szCs w:val="28"/>
          <w:lang w:eastAsia="en-GB"/>
        </w:rPr>
        <w:t>Journal</w:t>
      </w:r>
      <w:r w:rsidR="00C955C3">
        <w:rPr>
          <w:rFonts w:ascii="Garamond" w:eastAsia="Times New Roman" w:hAnsi="Garamond" w:cs="Times New Roman"/>
          <w:i/>
          <w:sz w:val="28"/>
          <w:szCs w:val="28"/>
          <w:lang w:eastAsia="en-GB"/>
        </w:rPr>
        <w:t xml:space="preserve"> </w:t>
      </w:r>
      <w:r w:rsidRPr="000B1917">
        <w:rPr>
          <w:rFonts w:ascii="Garamond" w:eastAsia="Times New Roman" w:hAnsi="Garamond" w:cs="Times New Roman"/>
          <w:i/>
          <w:sz w:val="28"/>
          <w:szCs w:val="28"/>
          <w:lang w:eastAsia="en-GB"/>
        </w:rPr>
        <w:t>of</w:t>
      </w:r>
      <w:r w:rsidR="00C955C3">
        <w:rPr>
          <w:rFonts w:ascii="Garamond" w:eastAsia="Times New Roman" w:hAnsi="Garamond" w:cs="Times New Roman"/>
          <w:i/>
          <w:sz w:val="28"/>
          <w:szCs w:val="28"/>
          <w:lang w:eastAsia="en-GB"/>
        </w:rPr>
        <w:t xml:space="preserve"> </w:t>
      </w:r>
      <w:r w:rsidRPr="000B1917">
        <w:rPr>
          <w:rFonts w:ascii="Garamond" w:eastAsia="Times New Roman" w:hAnsi="Garamond" w:cs="Times New Roman"/>
          <w:i/>
          <w:sz w:val="28"/>
          <w:szCs w:val="28"/>
          <w:lang w:eastAsia="en-GB"/>
        </w:rPr>
        <w:t>Political</w:t>
      </w:r>
      <w:r w:rsidR="00C955C3">
        <w:rPr>
          <w:rFonts w:ascii="Garamond" w:eastAsia="Times New Roman" w:hAnsi="Garamond" w:cs="Times New Roman"/>
          <w:i/>
          <w:sz w:val="28"/>
          <w:szCs w:val="28"/>
          <w:lang w:eastAsia="en-GB"/>
        </w:rPr>
        <w:t xml:space="preserve"> </w:t>
      </w:r>
      <w:r w:rsidRPr="000B1917">
        <w:rPr>
          <w:rFonts w:ascii="Garamond" w:eastAsia="Times New Roman" w:hAnsi="Garamond" w:cs="Times New Roman"/>
          <w:i/>
          <w:sz w:val="28"/>
          <w:szCs w:val="28"/>
          <w:lang w:eastAsia="en-GB"/>
        </w:rPr>
        <w:t>Science</w:t>
      </w:r>
    </w:p>
    <w:p w14:paraId="2B457F8B" w14:textId="77777777" w:rsidR="004F1A59" w:rsidRPr="000B1917" w:rsidRDefault="004F1A59" w:rsidP="0095202C">
      <w:pPr>
        <w:spacing w:after="0" w:line="240" w:lineRule="auto"/>
        <w:jc w:val="center"/>
        <w:rPr>
          <w:rFonts w:ascii="Garamond" w:eastAsia="Times New Roman" w:hAnsi="Garamond" w:cs="Times New Roman"/>
          <w:sz w:val="28"/>
          <w:szCs w:val="28"/>
          <w:lang w:eastAsia="en-GB"/>
        </w:rPr>
      </w:pPr>
    </w:p>
    <w:p w14:paraId="243ACB6B" w14:textId="42F36F51" w:rsidR="004F1A59" w:rsidRPr="000B1917" w:rsidRDefault="004F1A59" w:rsidP="0095202C">
      <w:pPr>
        <w:spacing w:after="0" w:line="240" w:lineRule="auto"/>
        <w:jc w:val="center"/>
        <w:rPr>
          <w:rFonts w:ascii="Garamond" w:eastAsia="Times New Roman" w:hAnsi="Garamond" w:cs="Times New Roman"/>
          <w:sz w:val="28"/>
          <w:szCs w:val="28"/>
          <w:lang w:eastAsia="en-GB"/>
        </w:rPr>
      </w:pPr>
      <w:r w:rsidRPr="000B1917">
        <w:rPr>
          <w:rFonts w:ascii="Garamond" w:eastAsia="Times New Roman" w:hAnsi="Garamond" w:cs="Times New Roman"/>
          <w:sz w:val="28"/>
          <w:szCs w:val="28"/>
          <w:lang w:eastAsia="en-GB"/>
        </w:rPr>
        <w:t>Leonce</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Röth,</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Daniel</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Saldivia</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Gonzatti,</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Lea</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Kaftan,</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André</w:t>
      </w:r>
      <w:r w:rsidR="00C955C3">
        <w:rPr>
          <w:rFonts w:ascii="Garamond" w:eastAsia="Times New Roman" w:hAnsi="Garamond" w:cs="Times New Roman"/>
          <w:sz w:val="28"/>
          <w:szCs w:val="28"/>
          <w:lang w:eastAsia="en-GB"/>
        </w:rPr>
        <w:t xml:space="preserve"> </w:t>
      </w:r>
      <w:r w:rsidRPr="000B1917">
        <w:rPr>
          <w:rFonts w:ascii="Garamond" w:eastAsia="Times New Roman" w:hAnsi="Garamond" w:cs="Times New Roman"/>
          <w:sz w:val="28"/>
          <w:szCs w:val="28"/>
          <w:lang w:eastAsia="en-GB"/>
        </w:rPr>
        <w:t>Kaiser</w:t>
      </w:r>
    </w:p>
    <w:p w14:paraId="7E9A8C21" w14:textId="77777777" w:rsidR="004F1A59" w:rsidRDefault="004F1A59" w:rsidP="0095202C">
      <w:pPr>
        <w:spacing w:after="0" w:line="240" w:lineRule="auto"/>
        <w:rPr>
          <w:rFonts w:ascii="Garamond" w:eastAsia="Times New Roman" w:hAnsi="Garamond" w:cs="Times New Roman"/>
          <w:b/>
          <w:sz w:val="28"/>
          <w:szCs w:val="28"/>
          <w:lang w:eastAsia="en-GB"/>
        </w:rPr>
      </w:pPr>
    </w:p>
    <w:p w14:paraId="15E82CF7" w14:textId="77777777" w:rsidR="00CE2F86" w:rsidRPr="00207991" w:rsidRDefault="00CE2F86" w:rsidP="0095202C">
      <w:pPr>
        <w:spacing w:after="0" w:line="240" w:lineRule="auto"/>
        <w:rPr>
          <w:rFonts w:ascii="Garamond" w:eastAsia="Times New Roman" w:hAnsi="Garamond" w:cs="Times New Roman"/>
          <w:b/>
          <w:sz w:val="28"/>
          <w:szCs w:val="28"/>
          <w:lang w:eastAsia="en-GB"/>
        </w:rPr>
      </w:pPr>
    </w:p>
    <w:p w14:paraId="09FEBA0A" w14:textId="77777777" w:rsidR="004F1A59" w:rsidRPr="002071B2" w:rsidRDefault="004F1A59" w:rsidP="0095202C">
      <w:pPr>
        <w:spacing w:after="0" w:line="240" w:lineRule="auto"/>
        <w:rPr>
          <w:rFonts w:ascii="Garamond" w:eastAsia="Times New Roman" w:hAnsi="Garamond" w:cs="Times New Roman"/>
          <w:b/>
          <w:sz w:val="28"/>
          <w:szCs w:val="28"/>
          <w:lang w:eastAsia="en-GB"/>
        </w:rPr>
      </w:pPr>
    </w:p>
    <w:p w14:paraId="0711C33F" w14:textId="57282CCF" w:rsidR="00CE2F86" w:rsidRPr="00577BC4" w:rsidRDefault="00CE2F86" w:rsidP="00CE2F86">
      <w:pPr>
        <w:ind w:left="1440" w:hanging="1440"/>
        <w:jc w:val="both"/>
        <w:rPr>
          <w:rFonts w:ascii="Garamond" w:hAnsi="Garamond" w:cs="Times New Roman"/>
          <w:color w:val="222222"/>
          <w:shd w:val="clear" w:color="auto" w:fill="FFFFFF"/>
        </w:rPr>
      </w:pPr>
      <w:r w:rsidRPr="00577BC4">
        <w:rPr>
          <w:rFonts w:ascii="Garamond" w:eastAsia="Times New Roman" w:hAnsi="Garamond" w:cs="Times New Roman"/>
          <w:b/>
          <w:lang w:eastAsia="en-GB"/>
        </w:rPr>
        <w:t>Citation:</w:t>
      </w:r>
      <w:r w:rsidR="00C955C3">
        <w:rPr>
          <w:rFonts w:ascii="Garamond" w:eastAsia="Times New Roman" w:hAnsi="Garamond" w:cs="Times New Roman"/>
          <w:b/>
          <w:lang w:eastAsia="en-GB"/>
        </w:rPr>
        <w:t xml:space="preserve"> </w:t>
      </w:r>
      <w:r w:rsidRPr="00577BC4">
        <w:rPr>
          <w:rFonts w:ascii="Garamond" w:eastAsia="Times New Roman" w:hAnsi="Garamond" w:cs="Times New Roman"/>
          <w:b/>
          <w:lang w:eastAsia="en-GB"/>
        </w:rPr>
        <w:tab/>
      </w:r>
      <w:r w:rsidRPr="00577BC4">
        <w:rPr>
          <w:rFonts w:ascii="Garamond" w:hAnsi="Garamond" w:cs="Times New Roman"/>
          <w:i/>
          <w:color w:val="222222"/>
          <w:shd w:val="clear" w:color="auto" w:fill="FFFFFF"/>
        </w:rPr>
        <w:t>When</w:t>
      </w:r>
      <w:r w:rsidR="00C955C3">
        <w:rPr>
          <w:rFonts w:ascii="Garamond" w:hAnsi="Garamond" w:cs="Times New Roman"/>
          <w:i/>
          <w:color w:val="222222"/>
          <w:shd w:val="clear" w:color="auto" w:fill="FFFFFF"/>
        </w:rPr>
        <w:t xml:space="preserve"> </w:t>
      </w:r>
      <w:r w:rsidRPr="00577BC4">
        <w:rPr>
          <w:rFonts w:ascii="Garamond" w:hAnsi="Garamond" w:cs="Times New Roman"/>
          <w:i/>
          <w:color w:val="222222"/>
          <w:shd w:val="clear" w:color="auto" w:fill="FFFFFF"/>
        </w:rPr>
        <w:t>using</w:t>
      </w:r>
      <w:r w:rsidR="00C955C3">
        <w:rPr>
          <w:rFonts w:ascii="Garamond" w:hAnsi="Garamond" w:cs="Times New Roman"/>
          <w:i/>
          <w:color w:val="222222"/>
          <w:shd w:val="clear" w:color="auto" w:fill="FFFFFF"/>
        </w:rPr>
        <w:t xml:space="preserve"> </w:t>
      </w:r>
      <w:r w:rsidRPr="00577BC4">
        <w:rPr>
          <w:rFonts w:ascii="Garamond" w:hAnsi="Garamond" w:cs="Times New Roman"/>
          <w:i/>
          <w:color w:val="222222"/>
          <w:shd w:val="clear" w:color="auto" w:fill="FFFFFF"/>
        </w:rPr>
        <w:t>our</w:t>
      </w:r>
      <w:r w:rsidR="00C955C3">
        <w:rPr>
          <w:rFonts w:ascii="Garamond" w:hAnsi="Garamond" w:cs="Times New Roman"/>
          <w:i/>
          <w:color w:val="222222"/>
          <w:shd w:val="clear" w:color="auto" w:fill="FFFFFF"/>
        </w:rPr>
        <w:t xml:space="preserve"> </w:t>
      </w:r>
      <w:r w:rsidRPr="00577BC4">
        <w:rPr>
          <w:rFonts w:ascii="Garamond" w:hAnsi="Garamond" w:cs="Times New Roman"/>
          <w:i/>
          <w:color w:val="222222"/>
          <w:shd w:val="clear" w:color="auto" w:fill="FFFFFF"/>
        </w:rPr>
        <w:t>data,</w:t>
      </w:r>
      <w:r w:rsidR="00C955C3">
        <w:rPr>
          <w:rFonts w:ascii="Garamond" w:hAnsi="Garamond" w:cs="Times New Roman"/>
          <w:i/>
          <w:color w:val="222222"/>
          <w:shd w:val="clear" w:color="auto" w:fill="FFFFFF"/>
        </w:rPr>
        <w:t xml:space="preserve"> </w:t>
      </w:r>
      <w:r w:rsidRPr="00577BC4">
        <w:rPr>
          <w:rFonts w:ascii="Garamond" w:hAnsi="Garamond" w:cs="Times New Roman"/>
          <w:i/>
          <w:color w:val="222222"/>
          <w:shd w:val="clear" w:color="auto" w:fill="FFFFFF"/>
        </w:rPr>
        <w:t>please</w:t>
      </w:r>
      <w:r w:rsidR="00C955C3">
        <w:rPr>
          <w:rFonts w:ascii="Garamond" w:hAnsi="Garamond" w:cs="Times New Roman"/>
          <w:i/>
          <w:color w:val="222222"/>
          <w:shd w:val="clear" w:color="auto" w:fill="FFFFFF"/>
        </w:rPr>
        <w:t xml:space="preserve"> </w:t>
      </w:r>
      <w:r w:rsidRPr="00577BC4">
        <w:rPr>
          <w:rFonts w:ascii="Garamond" w:hAnsi="Garamond" w:cs="Times New Roman"/>
          <w:i/>
          <w:color w:val="222222"/>
          <w:shd w:val="clear" w:color="auto" w:fill="FFFFFF"/>
        </w:rPr>
        <w:t>cite</w:t>
      </w:r>
      <w:r w:rsidR="00C955C3">
        <w:rPr>
          <w:rFonts w:ascii="Garamond" w:hAnsi="Garamond" w:cs="Times New Roman"/>
          <w:i/>
          <w:color w:val="222222"/>
          <w:shd w:val="clear" w:color="auto" w:fill="FFFFFF"/>
        </w:rPr>
        <w:t xml:space="preserve"> </w:t>
      </w:r>
      <w:r w:rsidRPr="00577BC4">
        <w:rPr>
          <w:rFonts w:ascii="Garamond" w:hAnsi="Garamond" w:cs="Times New Roman"/>
          <w:i/>
          <w:color w:val="222222"/>
          <w:shd w:val="clear" w:color="auto" w:fill="FFFFFF"/>
        </w:rPr>
        <w:t>the</w:t>
      </w:r>
      <w:r w:rsidR="00C955C3">
        <w:rPr>
          <w:rFonts w:ascii="Garamond" w:hAnsi="Garamond" w:cs="Times New Roman"/>
          <w:i/>
          <w:color w:val="222222"/>
          <w:shd w:val="clear" w:color="auto" w:fill="FFFFFF"/>
        </w:rPr>
        <w:t xml:space="preserve"> </w:t>
      </w:r>
      <w:r w:rsidRPr="00577BC4">
        <w:rPr>
          <w:rFonts w:ascii="Garamond" w:hAnsi="Garamond" w:cs="Times New Roman"/>
          <w:i/>
          <w:color w:val="222222"/>
          <w:shd w:val="clear" w:color="auto" w:fill="FFFFFF"/>
        </w:rPr>
        <w:t>accompanying</w:t>
      </w:r>
      <w:r w:rsidR="00C955C3">
        <w:rPr>
          <w:rFonts w:ascii="Garamond" w:hAnsi="Garamond" w:cs="Times New Roman"/>
          <w:i/>
          <w:color w:val="222222"/>
          <w:shd w:val="clear" w:color="auto" w:fill="FFFFFF"/>
        </w:rPr>
        <w:t xml:space="preserve"> </w:t>
      </w:r>
      <w:r w:rsidRPr="00577BC4">
        <w:rPr>
          <w:rFonts w:ascii="Garamond" w:hAnsi="Garamond" w:cs="Times New Roman"/>
          <w:i/>
          <w:color w:val="222222"/>
          <w:shd w:val="clear" w:color="auto" w:fill="FFFFFF"/>
        </w:rPr>
        <w:t>BJPS</w:t>
      </w:r>
      <w:r w:rsidR="00C955C3">
        <w:rPr>
          <w:rFonts w:ascii="Garamond" w:hAnsi="Garamond" w:cs="Times New Roman"/>
          <w:i/>
          <w:color w:val="222222"/>
          <w:shd w:val="clear" w:color="auto" w:fill="FFFFFF"/>
        </w:rPr>
        <w:t xml:space="preserve"> </w:t>
      </w:r>
      <w:r w:rsidRPr="00577BC4">
        <w:rPr>
          <w:rFonts w:ascii="Garamond" w:hAnsi="Garamond" w:cs="Times New Roman"/>
          <w:i/>
          <w:color w:val="222222"/>
          <w:shd w:val="clear" w:color="auto" w:fill="FFFFFF"/>
        </w:rPr>
        <w:t>publication:</w:t>
      </w:r>
      <w:r w:rsidR="00C955C3">
        <w:rPr>
          <w:rFonts w:ascii="Garamond" w:hAnsi="Garamond" w:cs="Times New Roman"/>
          <w:i/>
          <w:color w:val="222222"/>
          <w:shd w:val="clear" w:color="auto" w:fill="FFFFFF"/>
        </w:rPr>
        <w:t xml:space="preserve"> </w:t>
      </w:r>
      <w:r w:rsidRPr="00577BC4">
        <w:rPr>
          <w:rFonts w:ascii="Garamond" w:hAnsi="Garamond" w:cs="Times New Roman"/>
          <w:color w:val="222222"/>
          <w:shd w:val="clear" w:color="auto" w:fill="FFFFFF"/>
        </w:rPr>
        <w:t>Röth,</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Leonce,</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Daniel</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Felipe</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Saldivia</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Gonzatti,</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Lea</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Kaftan,</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André</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Kaiser</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(2024)</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Studying</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multi-level</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systems</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with</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cross-level</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data:</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Introducing</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three</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integrated</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datasets.</w:t>
      </w:r>
      <w:r w:rsidR="00C955C3">
        <w:rPr>
          <w:rFonts w:ascii="Garamond" w:hAnsi="Garamond" w:cs="Times New Roman"/>
          <w:color w:val="222222"/>
          <w:shd w:val="clear" w:color="auto" w:fill="FFFFFF"/>
        </w:rPr>
        <w:t xml:space="preserve"> </w:t>
      </w:r>
      <w:r w:rsidRPr="00577BC4">
        <w:rPr>
          <w:rFonts w:ascii="Garamond" w:hAnsi="Garamond" w:cs="Times New Roman"/>
          <w:i/>
          <w:color w:val="222222"/>
          <w:shd w:val="clear" w:color="auto" w:fill="FFFFFF"/>
        </w:rPr>
        <w:t>British</w:t>
      </w:r>
      <w:r w:rsidR="00C955C3">
        <w:rPr>
          <w:rFonts w:ascii="Garamond" w:hAnsi="Garamond" w:cs="Times New Roman"/>
          <w:i/>
          <w:color w:val="222222"/>
          <w:shd w:val="clear" w:color="auto" w:fill="FFFFFF"/>
        </w:rPr>
        <w:t xml:space="preserve"> </w:t>
      </w:r>
      <w:r w:rsidRPr="00577BC4">
        <w:rPr>
          <w:rFonts w:ascii="Garamond" w:hAnsi="Garamond" w:cs="Times New Roman"/>
          <w:i/>
          <w:color w:val="222222"/>
          <w:shd w:val="clear" w:color="auto" w:fill="FFFFFF"/>
        </w:rPr>
        <w:t>Journal</w:t>
      </w:r>
      <w:r w:rsidR="00C955C3">
        <w:rPr>
          <w:rFonts w:ascii="Garamond" w:hAnsi="Garamond" w:cs="Times New Roman"/>
          <w:i/>
          <w:color w:val="222222"/>
          <w:shd w:val="clear" w:color="auto" w:fill="FFFFFF"/>
        </w:rPr>
        <w:t xml:space="preserve"> </w:t>
      </w:r>
      <w:r w:rsidRPr="00577BC4">
        <w:rPr>
          <w:rFonts w:ascii="Garamond" w:hAnsi="Garamond" w:cs="Times New Roman"/>
          <w:i/>
          <w:color w:val="222222"/>
          <w:shd w:val="clear" w:color="auto" w:fill="FFFFFF"/>
        </w:rPr>
        <w:t>for</w:t>
      </w:r>
      <w:r w:rsidR="00C955C3">
        <w:rPr>
          <w:rFonts w:ascii="Garamond" w:hAnsi="Garamond" w:cs="Times New Roman"/>
          <w:i/>
          <w:color w:val="222222"/>
          <w:shd w:val="clear" w:color="auto" w:fill="FFFFFF"/>
        </w:rPr>
        <w:t xml:space="preserve"> </w:t>
      </w:r>
      <w:r w:rsidRPr="00577BC4">
        <w:rPr>
          <w:rFonts w:ascii="Garamond" w:hAnsi="Garamond" w:cs="Times New Roman"/>
          <w:i/>
          <w:color w:val="222222"/>
          <w:shd w:val="clear" w:color="auto" w:fill="FFFFFF"/>
        </w:rPr>
        <w:t>Political</w:t>
      </w:r>
      <w:r w:rsidR="00C955C3">
        <w:rPr>
          <w:rFonts w:ascii="Garamond" w:hAnsi="Garamond" w:cs="Times New Roman"/>
          <w:i/>
          <w:color w:val="222222"/>
          <w:shd w:val="clear" w:color="auto" w:fill="FFFFFF"/>
        </w:rPr>
        <w:t xml:space="preserve"> </w:t>
      </w:r>
      <w:r w:rsidRPr="00577BC4">
        <w:rPr>
          <w:rFonts w:ascii="Garamond" w:hAnsi="Garamond" w:cs="Times New Roman"/>
          <w:i/>
          <w:color w:val="222222"/>
          <w:shd w:val="clear" w:color="auto" w:fill="FFFFFF"/>
        </w:rPr>
        <w:t>Science</w:t>
      </w:r>
      <w:r w:rsidRPr="00577BC4">
        <w:rPr>
          <w:rFonts w:ascii="Garamond" w:hAnsi="Garamond" w:cs="Times New Roman"/>
          <w:color w:val="222222"/>
          <w:shd w:val="clear" w:color="auto" w:fill="FFFFFF"/>
        </w:rPr>
        <w:t>,</w:t>
      </w:r>
      <w:r w:rsidR="00C955C3">
        <w:rPr>
          <w:rFonts w:ascii="Garamond" w:hAnsi="Garamond" w:cs="Times New Roman"/>
          <w:color w:val="222222"/>
          <w:shd w:val="clear" w:color="auto" w:fill="FFFFFF"/>
        </w:rPr>
        <w:t xml:space="preserve"> </w:t>
      </w:r>
      <w:r w:rsidRPr="00577BC4">
        <w:rPr>
          <w:rFonts w:ascii="Garamond" w:hAnsi="Garamond" w:cs="Times New Roman"/>
          <w:color w:val="222222"/>
          <w:shd w:val="clear" w:color="auto" w:fill="FFFFFF"/>
        </w:rPr>
        <w:t>forthcoming.</w:t>
      </w:r>
    </w:p>
    <w:p w14:paraId="4F7BEE40" w14:textId="2E187858" w:rsidR="00CE2F86" w:rsidRPr="00577BC4" w:rsidRDefault="00CE2F86" w:rsidP="00CE2F86">
      <w:pPr>
        <w:ind w:left="1440" w:hanging="1440"/>
        <w:jc w:val="both"/>
        <w:rPr>
          <w:rFonts w:ascii="Garamond" w:hAnsi="Garamond" w:cs="Times New Roman"/>
        </w:rPr>
      </w:pPr>
      <w:r w:rsidRPr="00577BC4">
        <w:rPr>
          <w:rFonts w:ascii="Garamond" w:eastAsia="Times New Roman" w:hAnsi="Garamond" w:cs="Times New Roman"/>
          <w:b/>
          <w:lang w:eastAsia="en-GB"/>
        </w:rPr>
        <w:tab/>
      </w:r>
      <w:r w:rsidRPr="00577BC4">
        <w:rPr>
          <w:rFonts w:ascii="Garamond" w:hAnsi="Garamond" w:cs="Times New Roman"/>
        </w:rPr>
        <w:t>The</w:t>
      </w:r>
      <w:r w:rsidR="00C955C3">
        <w:rPr>
          <w:rFonts w:ascii="Garamond" w:hAnsi="Garamond" w:cs="Times New Roman"/>
        </w:rPr>
        <w:t xml:space="preserve"> </w:t>
      </w:r>
      <w:r w:rsidRPr="00577BC4">
        <w:rPr>
          <w:rFonts w:ascii="Garamond" w:hAnsi="Garamond" w:cs="Times New Roman"/>
        </w:rPr>
        <w:t>datasets</w:t>
      </w:r>
      <w:r w:rsidR="00C955C3">
        <w:rPr>
          <w:rFonts w:ascii="Garamond" w:hAnsi="Garamond" w:cs="Times New Roman"/>
        </w:rPr>
        <w:t xml:space="preserve"> </w:t>
      </w:r>
      <w:r w:rsidRPr="00577BC4">
        <w:rPr>
          <w:rFonts w:ascii="Garamond" w:hAnsi="Garamond" w:cs="Times New Roman"/>
        </w:rPr>
        <w:t>contain</w:t>
      </w:r>
      <w:r w:rsidR="00C955C3">
        <w:rPr>
          <w:rFonts w:ascii="Garamond" w:hAnsi="Garamond" w:cs="Times New Roman"/>
        </w:rPr>
        <w:t xml:space="preserve"> </w:t>
      </w:r>
      <w:r w:rsidRPr="00577BC4">
        <w:rPr>
          <w:rFonts w:ascii="Garamond" w:hAnsi="Garamond" w:cs="Times New Roman"/>
        </w:rPr>
        <w:t>variables</w:t>
      </w:r>
      <w:r w:rsidR="00C955C3">
        <w:rPr>
          <w:rFonts w:ascii="Garamond" w:hAnsi="Garamond" w:cs="Times New Roman"/>
        </w:rPr>
        <w:t xml:space="preserve"> </w:t>
      </w:r>
      <w:r w:rsidRPr="00577BC4">
        <w:rPr>
          <w:rFonts w:ascii="Garamond" w:hAnsi="Garamond" w:cs="Times New Roman"/>
        </w:rPr>
        <w:t>that</w:t>
      </w:r>
      <w:r w:rsidR="00C955C3">
        <w:rPr>
          <w:rFonts w:ascii="Garamond" w:hAnsi="Garamond" w:cs="Times New Roman"/>
        </w:rPr>
        <w:t xml:space="preserve"> </w:t>
      </w:r>
      <w:r w:rsidRPr="00577BC4">
        <w:rPr>
          <w:rFonts w:ascii="Garamond" w:hAnsi="Garamond" w:cs="Times New Roman"/>
        </w:rPr>
        <w:t>have</w:t>
      </w:r>
      <w:r w:rsidR="00C955C3">
        <w:rPr>
          <w:rFonts w:ascii="Garamond" w:hAnsi="Garamond" w:cs="Times New Roman"/>
        </w:rPr>
        <w:t xml:space="preserve"> </w:t>
      </w:r>
      <w:r w:rsidRPr="00577BC4">
        <w:rPr>
          <w:rFonts w:ascii="Garamond" w:hAnsi="Garamond" w:cs="Times New Roman"/>
        </w:rPr>
        <w:t>been</w:t>
      </w:r>
      <w:r w:rsidR="00C955C3">
        <w:rPr>
          <w:rFonts w:ascii="Garamond" w:hAnsi="Garamond" w:cs="Times New Roman"/>
        </w:rPr>
        <w:t xml:space="preserve"> </w:t>
      </w:r>
      <w:r w:rsidRPr="00577BC4">
        <w:rPr>
          <w:rFonts w:ascii="Garamond" w:hAnsi="Garamond" w:cs="Times New Roman"/>
        </w:rPr>
        <w:t>collected</w:t>
      </w:r>
      <w:r w:rsidR="00C955C3">
        <w:rPr>
          <w:rFonts w:ascii="Garamond" w:hAnsi="Garamond" w:cs="Times New Roman"/>
        </w:rPr>
        <w:t xml:space="preserve"> </w:t>
      </w:r>
      <w:r w:rsidRPr="00577BC4">
        <w:rPr>
          <w:rFonts w:ascii="Garamond" w:hAnsi="Garamond" w:cs="Times New Roman"/>
        </w:rPr>
        <w:t>by</w:t>
      </w:r>
      <w:r w:rsidR="00C955C3">
        <w:rPr>
          <w:rFonts w:ascii="Garamond" w:hAnsi="Garamond" w:cs="Times New Roman"/>
        </w:rPr>
        <w:t xml:space="preserve"> </w:t>
      </w:r>
      <w:r w:rsidRPr="00577BC4">
        <w:rPr>
          <w:rFonts w:ascii="Garamond" w:hAnsi="Garamond" w:cs="Times New Roman"/>
        </w:rPr>
        <w:t>other</w:t>
      </w:r>
      <w:r w:rsidR="00C955C3">
        <w:rPr>
          <w:rFonts w:ascii="Garamond" w:hAnsi="Garamond" w:cs="Times New Roman"/>
        </w:rPr>
        <w:t xml:space="preserve"> </w:t>
      </w:r>
      <w:r w:rsidRPr="00577BC4">
        <w:rPr>
          <w:rFonts w:ascii="Garamond" w:hAnsi="Garamond" w:cs="Times New Roman"/>
        </w:rPr>
        <w:t>researchers</w:t>
      </w:r>
      <w:r w:rsidR="00C955C3">
        <w:rPr>
          <w:rFonts w:ascii="Garamond" w:hAnsi="Garamond" w:cs="Times New Roman"/>
        </w:rPr>
        <w:t xml:space="preserve"> </w:t>
      </w:r>
      <w:r w:rsidRPr="00577BC4">
        <w:rPr>
          <w:rFonts w:ascii="Garamond" w:hAnsi="Garamond" w:cs="Times New Roman"/>
        </w:rPr>
        <w:t>or</w:t>
      </w:r>
      <w:r w:rsidR="00C955C3">
        <w:rPr>
          <w:rFonts w:ascii="Garamond" w:hAnsi="Garamond" w:cs="Times New Roman"/>
        </w:rPr>
        <w:t xml:space="preserve"> </w:t>
      </w:r>
      <w:r w:rsidRPr="00577BC4">
        <w:rPr>
          <w:rFonts w:ascii="Garamond" w:hAnsi="Garamond" w:cs="Times New Roman"/>
        </w:rPr>
        <w:t>institutions.</w:t>
      </w:r>
      <w:r w:rsidR="00C955C3">
        <w:rPr>
          <w:rFonts w:ascii="Garamond" w:hAnsi="Garamond" w:cs="Times New Roman"/>
        </w:rPr>
        <w:t xml:space="preserve"> </w:t>
      </w:r>
      <w:r w:rsidRPr="00577BC4">
        <w:rPr>
          <w:rFonts w:ascii="Garamond" w:hAnsi="Garamond" w:cs="Times New Roman"/>
        </w:rPr>
        <w:t>All</w:t>
      </w:r>
      <w:r w:rsidR="00C955C3">
        <w:rPr>
          <w:rFonts w:ascii="Garamond" w:hAnsi="Garamond" w:cs="Times New Roman"/>
        </w:rPr>
        <w:t xml:space="preserve"> </w:t>
      </w:r>
      <w:r w:rsidRPr="00577BC4">
        <w:rPr>
          <w:rFonts w:ascii="Garamond" w:hAnsi="Garamond" w:cs="Times New Roman"/>
        </w:rPr>
        <w:t>those</w:t>
      </w:r>
      <w:r w:rsidR="00C955C3">
        <w:rPr>
          <w:rFonts w:ascii="Garamond" w:hAnsi="Garamond" w:cs="Times New Roman"/>
        </w:rPr>
        <w:t xml:space="preserve"> </w:t>
      </w:r>
      <w:r w:rsidRPr="00577BC4">
        <w:rPr>
          <w:rFonts w:ascii="Garamond" w:hAnsi="Garamond" w:cs="Times New Roman"/>
        </w:rPr>
        <w:t>are</w:t>
      </w:r>
      <w:r w:rsidR="00C955C3">
        <w:rPr>
          <w:rFonts w:ascii="Garamond" w:hAnsi="Garamond" w:cs="Times New Roman"/>
        </w:rPr>
        <w:t xml:space="preserve"> </w:t>
      </w:r>
      <w:r w:rsidRPr="00577BC4">
        <w:rPr>
          <w:rFonts w:ascii="Garamond" w:hAnsi="Garamond" w:cs="Times New Roman"/>
        </w:rPr>
        <w:t>referenced.</w:t>
      </w:r>
      <w:r w:rsidR="00C955C3">
        <w:rPr>
          <w:rFonts w:ascii="Garamond" w:hAnsi="Garamond" w:cs="Times New Roman"/>
        </w:rPr>
        <w:t xml:space="preserve"> </w:t>
      </w:r>
      <w:r w:rsidRPr="00577BC4">
        <w:rPr>
          <w:rFonts w:ascii="Garamond" w:hAnsi="Garamond" w:cs="Times New Roman"/>
        </w:rPr>
        <w:t>We</w:t>
      </w:r>
      <w:r w:rsidR="00C955C3">
        <w:rPr>
          <w:rFonts w:ascii="Garamond" w:hAnsi="Garamond" w:cs="Times New Roman"/>
        </w:rPr>
        <w:t xml:space="preserve"> </w:t>
      </w:r>
      <w:r w:rsidRPr="00577BC4">
        <w:rPr>
          <w:rFonts w:ascii="Garamond" w:hAnsi="Garamond" w:cs="Times New Roman"/>
        </w:rPr>
        <w:t>would</w:t>
      </w:r>
      <w:r w:rsidR="00C955C3">
        <w:rPr>
          <w:rFonts w:ascii="Garamond" w:hAnsi="Garamond" w:cs="Times New Roman"/>
        </w:rPr>
        <w:t xml:space="preserve"> </w:t>
      </w:r>
      <w:r w:rsidRPr="00577BC4">
        <w:rPr>
          <w:rFonts w:ascii="Garamond" w:hAnsi="Garamond" w:cs="Times New Roman"/>
        </w:rPr>
        <w:t>like</w:t>
      </w:r>
      <w:r w:rsidR="00C955C3">
        <w:rPr>
          <w:rFonts w:ascii="Garamond" w:hAnsi="Garamond" w:cs="Times New Roman"/>
        </w:rPr>
        <w:t xml:space="preserve"> </w:t>
      </w:r>
      <w:r w:rsidRPr="00577BC4">
        <w:rPr>
          <w:rFonts w:ascii="Garamond" w:hAnsi="Garamond" w:cs="Times New Roman"/>
        </w:rPr>
        <w:t>to</w:t>
      </w:r>
      <w:r w:rsidR="00C955C3">
        <w:rPr>
          <w:rFonts w:ascii="Garamond" w:hAnsi="Garamond" w:cs="Times New Roman"/>
        </w:rPr>
        <w:t xml:space="preserve"> </w:t>
      </w:r>
      <w:r w:rsidRPr="00577BC4">
        <w:rPr>
          <w:rFonts w:ascii="Garamond" w:hAnsi="Garamond" w:cs="Times New Roman"/>
        </w:rPr>
        <w:t>remind</w:t>
      </w:r>
      <w:r w:rsidR="00C955C3">
        <w:rPr>
          <w:rFonts w:ascii="Garamond" w:hAnsi="Garamond" w:cs="Times New Roman"/>
        </w:rPr>
        <w:t xml:space="preserve"> </w:t>
      </w:r>
      <w:r w:rsidRPr="00577BC4">
        <w:rPr>
          <w:rFonts w:ascii="Garamond" w:hAnsi="Garamond" w:cs="Times New Roman"/>
        </w:rPr>
        <w:t>you</w:t>
      </w:r>
      <w:r w:rsidR="00C955C3">
        <w:rPr>
          <w:rFonts w:ascii="Garamond" w:hAnsi="Garamond" w:cs="Times New Roman"/>
        </w:rPr>
        <w:t xml:space="preserve"> </w:t>
      </w:r>
      <w:r w:rsidRPr="00577BC4">
        <w:rPr>
          <w:rFonts w:ascii="Garamond" w:hAnsi="Garamond" w:cs="Times New Roman"/>
        </w:rPr>
        <w:t>that</w:t>
      </w:r>
      <w:r w:rsidR="00C955C3">
        <w:rPr>
          <w:rFonts w:ascii="Garamond" w:hAnsi="Garamond" w:cs="Times New Roman"/>
        </w:rPr>
        <w:t xml:space="preserve"> </w:t>
      </w:r>
      <w:r w:rsidRPr="00577BC4">
        <w:rPr>
          <w:rFonts w:ascii="Garamond" w:hAnsi="Garamond" w:cs="Times New Roman"/>
        </w:rPr>
        <w:t>appropriate</w:t>
      </w:r>
      <w:r w:rsidR="00C955C3">
        <w:rPr>
          <w:rFonts w:ascii="Garamond" w:hAnsi="Garamond" w:cs="Times New Roman"/>
        </w:rPr>
        <w:t xml:space="preserve"> </w:t>
      </w:r>
      <w:r w:rsidRPr="00577BC4">
        <w:rPr>
          <w:rFonts w:ascii="Garamond" w:hAnsi="Garamond" w:cs="Times New Roman"/>
        </w:rPr>
        <w:t>citation</w:t>
      </w:r>
      <w:r w:rsidR="00C955C3">
        <w:rPr>
          <w:rFonts w:ascii="Garamond" w:hAnsi="Garamond" w:cs="Times New Roman"/>
        </w:rPr>
        <w:t xml:space="preserve"> </w:t>
      </w:r>
      <w:r w:rsidRPr="00577BC4">
        <w:rPr>
          <w:rFonts w:ascii="Garamond" w:hAnsi="Garamond" w:cs="Times New Roman"/>
        </w:rPr>
        <w:t>refers</w:t>
      </w:r>
      <w:r w:rsidR="00C955C3">
        <w:rPr>
          <w:rFonts w:ascii="Garamond" w:hAnsi="Garamond" w:cs="Times New Roman"/>
        </w:rPr>
        <w:t xml:space="preserve"> </w:t>
      </w:r>
      <w:r w:rsidRPr="00577BC4">
        <w:rPr>
          <w:rFonts w:ascii="Garamond" w:hAnsi="Garamond" w:cs="Times New Roman"/>
        </w:rPr>
        <w:t>to</w:t>
      </w:r>
      <w:r w:rsidR="00C955C3">
        <w:rPr>
          <w:rFonts w:ascii="Garamond" w:hAnsi="Garamond" w:cs="Times New Roman"/>
        </w:rPr>
        <w:t xml:space="preserve"> </w:t>
      </w:r>
      <w:r w:rsidRPr="00577BC4">
        <w:rPr>
          <w:rFonts w:ascii="Garamond" w:hAnsi="Garamond" w:cs="Times New Roman"/>
        </w:rPr>
        <w:t>the</w:t>
      </w:r>
      <w:r w:rsidR="00C955C3">
        <w:rPr>
          <w:rFonts w:ascii="Garamond" w:hAnsi="Garamond" w:cs="Times New Roman"/>
        </w:rPr>
        <w:t xml:space="preserve"> </w:t>
      </w:r>
      <w:r w:rsidRPr="00577BC4">
        <w:rPr>
          <w:rFonts w:ascii="Garamond" w:hAnsi="Garamond" w:cs="Times New Roman"/>
        </w:rPr>
        <w:t>real</w:t>
      </w:r>
      <w:r w:rsidR="00C955C3">
        <w:rPr>
          <w:rFonts w:ascii="Garamond" w:hAnsi="Garamond" w:cs="Times New Roman"/>
        </w:rPr>
        <w:t xml:space="preserve"> </w:t>
      </w:r>
      <w:r w:rsidRPr="00577BC4">
        <w:rPr>
          <w:rFonts w:ascii="Garamond" w:hAnsi="Garamond" w:cs="Times New Roman"/>
        </w:rPr>
        <w:t>creators</w:t>
      </w:r>
      <w:r w:rsidR="00C955C3">
        <w:rPr>
          <w:rFonts w:ascii="Garamond" w:hAnsi="Garamond" w:cs="Times New Roman"/>
        </w:rPr>
        <w:t xml:space="preserve"> </w:t>
      </w:r>
      <w:r w:rsidRPr="00577BC4">
        <w:rPr>
          <w:rFonts w:ascii="Garamond" w:hAnsi="Garamond" w:cs="Times New Roman"/>
        </w:rPr>
        <w:t>of</w:t>
      </w:r>
      <w:r w:rsidR="00C955C3">
        <w:rPr>
          <w:rFonts w:ascii="Garamond" w:hAnsi="Garamond" w:cs="Times New Roman"/>
        </w:rPr>
        <w:t xml:space="preserve"> </w:t>
      </w:r>
      <w:r w:rsidRPr="00577BC4">
        <w:rPr>
          <w:rFonts w:ascii="Garamond" w:hAnsi="Garamond" w:cs="Times New Roman"/>
        </w:rPr>
        <w:t>those</w:t>
      </w:r>
      <w:r w:rsidR="00C955C3">
        <w:rPr>
          <w:rFonts w:ascii="Garamond" w:hAnsi="Garamond" w:cs="Times New Roman"/>
        </w:rPr>
        <w:t xml:space="preserve"> </w:t>
      </w:r>
      <w:r w:rsidRPr="00577BC4">
        <w:rPr>
          <w:rFonts w:ascii="Garamond" w:hAnsi="Garamond" w:cs="Times New Roman"/>
        </w:rPr>
        <w:t>data</w:t>
      </w:r>
      <w:r w:rsidR="00C955C3">
        <w:rPr>
          <w:rFonts w:ascii="Garamond" w:hAnsi="Garamond" w:cs="Times New Roman"/>
        </w:rPr>
        <w:t xml:space="preserve"> </w:t>
      </w:r>
      <w:r w:rsidRPr="00577BC4">
        <w:rPr>
          <w:rFonts w:ascii="Garamond" w:hAnsi="Garamond" w:cs="Times New Roman"/>
        </w:rPr>
        <w:t>even</w:t>
      </w:r>
      <w:r w:rsidR="00C955C3">
        <w:rPr>
          <w:rFonts w:ascii="Garamond" w:hAnsi="Garamond" w:cs="Times New Roman"/>
        </w:rPr>
        <w:t xml:space="preserve"> </w:t>
      </w:r>
      <w:r w:rsidRPr="00577BC4">
        <w:rPr>
          <w:rFonts w:ascii="Garamond" w:hAnsi="Garamond" w:cs="Times New Roman"/>
        </w:rPr>
        <w:t>if</w:t>
      </w:r>
      <w:r w:rsidR="00C955C3">
        <w:rPr>
          <w:rFonts w:ascii="Garamond" w:hAnsi="Garamond" w:cs="Times New Roman"/>
        </w:rPr>
        <w:t xml:space="preserve"> </w:t>
      </w:r>
      <w:r w:rsidRPr="00577BC4">
        <w:rPr>
          <w:rFonts w:ascii="Garamond" w:hAnsi="Garamond" w:cs="Times New Roman"/>
        </w:rPr>
        <w:t>they</w:t>
      </w:r>
      <w:r w:rsidR="00C955C3">
        <w:rPr>
          <w:rFonts w:ascii="Garamond" w:hAnsi="Garamond" w:cs="Times New Roman"/>
        </w:rPr>
        <w:t xml:space="preserve"> </w:t>
      </w:r>
      <w:r w:rsidRPr="00577BC4">
        <w:rPr>
          <w:rFonts w:ascii="Garamond" w:hAnsi="Garamond" w:cs="Times New Roman"/>
        </w:rPr>
        <w:t>have</w:t>
      </w:r>
      <w:r w:rsidR="00C955C3">
        <w:rPr>
          <w:rFonts w:ascii="Garamond" w:hAnsi="Garamond" w:cs="Times New Roman"/>
        </w:rPr>
        <w:t xml:space="preserve"> </w:t>
      </w:r>
      <w:r w:rsidRPr="00577BC4">
        <w:rPr>
          <w:rFonts w:ascii="Garamond" w:hAnsi="Garamond" w:cs="Times New Roman"/>
        </w:rPr>
        <w:t>been</w:t>
      </w:r>
      <w:r w:rsidR="00C955C3">
        <w:rPr>
          <w:rFonts w:ascii="Garamond" w:hAnsi="Garamond" w:cs="Times New Roman"/>
        </w:rPr>
        <w:t xml:space="preserve"> </w:t>
      </w:r>
      <w:r w:rsidRPr="00577BC4">
        <w:rPr>
          <w:rFonts w:ascii="Garamond" w:hAnsi="Garamond" w:cs="Times New Roman"/>
        </w:rPr>
        <w:t>used</w:t>
      </w:r>
      <w:r w:rsidR="00C955C3">
        <w:rPr>
          <w:rFonts w:ascii="Garamond" w:hAnsi="Garamond" w:cs="Times New Roman"/>
        </w:rPr>
        <w:t xml:space="preserve"> </w:t>
      </w:r>
      <w:r w:rsidRPr="00577BC4">
        <w:rPr>
          <w:rFonts w:ascii="Garamond" w:hAnsi="Garamond" w:cs="Times New Roman"/>
        </w:rPr>
        <w:t>based</w:t>
      </w:r>
      <w:r w:rsidR="00C955C3">
        <w:rPr>
          <w:rFonts w:ascii="Garamond" w:hAnsi="Garamond" w:cs="Times New Roman"/>
        </w:rPr>
        <w:t xml:space="preserve"> </w:t>
      </w:r>
      <w:r w:rsidRPr="00577BC4">
        <w:rPr>
          <w:rFonts w:ascii="Garamond" w:hAnsi="Garamond" w:cs="Times New Roman"/>
        </w:rPr>
        <w:t>on</w:t>
      </w:r>
      <w:r w:rsidR="00C955C3">
        <w:rPr>
          <w:rFonts w:ascii="Garamond" w:hAnsi="Garamond" w:cs="Times New Roman"/>
        </w:rPr>
        <w:t xml:space="preserve"> </w:t>
      </w:r>
      <w:r w:rsidRPr="00577BC4">
        <w:rPr>
          <w:rFonts w:ascii="Garamond" w:hAnsi="Garamond" w:cs="Times New Roman"/>
        </w:rPr>
        <w:t>our</w:t>
      </w:r>
      <w:r w:rsidR="00C955C3">
        <w:rPr>
          <w:rFonts w:ascii="Garamond" w:hAnsi="Garamond" w:cs="Times New Roman"/>
        </w:rPr>
        <w:t xml:space="preserve"> </w:t>
      </w:r>
      <w:r w:rsidRPr="00577BC4">
        <w:rPr>
          <w:rFonts w:ascii="Garamond" w:hAnsi="Garamond" w:cs="Times New Roman"/>
        </w:rPr>
        <w:t>dataset!</w:t>
      </w:r>
    </w:p>
    <w:p w14:paraId="606FE716" w14:textId="16DE82A7" w:rsidR="00CE2F86" w:rsidRPr="00577BC4" w:rsidRDefault="00CE2F86" w:rsidP="00CE2F86">
      <w:pPr>
        <w:jc w:val="both"/>
        <w:rPr>
          <w:rFonts w:ascii="Garamond" w:hAnsi="Garamond" w:cs="Times New Roman"/>
        </w:rPr>
      </w:pPr>
      <w:r w:rsidRPr="00577BC4">
        <w:rPr>
          <w:rFonts w:ascii="Garamond" w:hAnsi="Garamond" w:cs="Times New Roman"/>
          <w:b/>
          <w:bCs/>
        </w:rPr>
        <w:t>Access:</w:t>
      </w:r>
      <w:r w:rsidR="00C955C3">
        <w:rPr>
          <w:rFonts w:ascii="Garamond" w:hAnsi="Garamond" w:cs="Times New Roman"/>
        </w:rPr>
        <w:t xml:space="preserve"> </w:t>
      </w:r>
      <w:r w:rsidRPr="00577BC4">
        <w:rPr>
          <w:rFonts w:ascii="Garamond" w:hAnsi="Garamond" w:cs="Times New Roman"/>
        </w:rPr>
        <w:tab/>
        <w:t>via</w:t>
      </w:r>
      <w:r w:rsidR="00C955C3">
        <w:rPr>
          <w:rFonts w:ascii="Garamond" w:hAnsi="Garamond" w:cs="Times New Roman"/>
        </w:rPr>
        <w:t xml:space="preserve"> </w:t>
      </w:r>
      <w:r w:rsidRPr="00577BC4">
        <w:rPr>
          <w:rFonts w:ascii="Garamond" w:hAnsi="Garamond" w:cs="Times New Roman"/>
        </w:rPr>
        <w:t>the</w:t>
      </w:r>
      <w:r w:rsidR="00C955C3">
        <w:rPr>
          <w:rFonts w:ascii="Garamond" w:hAnsi="Garamond" w:cs="Times New Roman"/>
        </w:rPr>
        <w:t xml:space="preserve"> </w:t>
      </w:r>
      <w:r w:rsidRPr="00577BC4">
        <w:rPr>
          <w:rFonts w:ascii="Garamond" w:hAnsi="Garamond" w:cs="Times New Roman"/>
        </w:rPr>
        <w:t>BJPS</w:t>
      </w:r>
      <w:r w:rsidR="00C955C3">
        <w:rPr>
          <w:rFonts w:ascii="Garamond" w:hAnsi="Garamond" w:cs="Times New Roman"/>
        </w:rPr>
        <w:t xml:space="preserve"> </w:t>
      </w:r>
      <w:r w:rsidRPr="00577BC4">
        <w:rPr>
          <w:rFonts w:ascii="Garamond" w:hAnsi="Garamond" w:cs="Times New Roman"/>
        </w:rPr>
        <w:t>Harvard</w:t>
      </w:r>
      <w:r w:rsidR="00C955C3">
        <w:rPr>
          <w:rFonts w:ascii="Garamond" w:hAnsi="Garamond" w:cs="Times New Roman"/>
        </w:rPr>
        <w:t xml:space="preserve"> </w:t>
      </w:r>
      <w:proofErr w:type="spellStart"/>
      <w:r w:rsidRPr="00577BC4">
        <w:rPr>
          <w:rFonts w:ascii="Garamond" w:hAnsi="Garamond" w:cs="Times New Roman"/>
        </w:rPr>
        <w:t>Dataverse</w:t>
      </w:r>
      <w:proofErr w:type="spellEnd"/>
      <w:r w:rsidR="00C955C3">
        <w:rPr>
          <w:rFonts w:ascii="Garamond" w:hAnsi="Garamond" w:cs="Times New Roman"/>
        </w:rPr>
        <w:t xml:space="preserve"> </w:t>
      </w:r>
      <w:r w:rsidRPr="00577BC4">
        <w:rPr>
          <w:rFonts w:ascii="Garamond" w:hAnsi="Garamond" w:cs="Times New Roman"/>
        </w:rPr>
        <w:t>(link</w:t>
      </w:r>
      <w:r w:rsidR="00C955C3">
        <w:rPr>
          <w:rFonts w:ascii="Garamond" w:hAnsi="Garamond" w:cs="Times New Roman"/>
        </w:rPr>
        <w:t xml:space="preserve"> </w:t>
      </w:r>
      <w:r w:rsidR="00823F6E" w:rsidRPr="00823F6E">
        <w:rPr>
          <w:rFonts w:ascii="Garamond" w:hAnsi="Garamond" w:cs="Times New Roman"/>
        </w:rPr>
        <w:t>https://dataverse.harvard.edu/dataverse/mld/</w:t>
      </w:r>
      <w:r w:rsidRPr="00577BC4">
        <w:rPr>
          <w:rFonts w:ascii="Garamond" w:hAnsi="Garamond" w:cs="Times New Roman"/>
        </w:rPr>
        <w:t>)</w:t>
      </w:r>
    </w:p>
    <w:p w14:paraId="40012F07" w14:textId="0F44D567" w:rsidR="00CE2F86" w:rsidRPr="00577BC4" w:rsidRDefault="00CE2F86" w:rsidP="00CE2F86">
      <w:pPr>
        <w:ind w:left="1440" w:hanging="1440"/>
        <w:jc w:val="both"/>
        <w:rPr>
          <w:rFonts w:ascii="Garamond" w:eastAsia="Times New Roman" w:hAnsi="Garamond" w:cs="Times New Roman"/>
          <w:bCs/>
          <w:color w:val="000000"/>
          <w:lang w:eastAsia="en-GB"/>
        </w:rPr>
      </w:pPr>
      <w:r w:rsidRPr="00577BC4">
        <w:rPr>
          <w:rFonts w:ascii="Garamond" w:eastAsia="Times New Roman" w:hAnsi="Garamond" w:cs="Times New Roman"/>
          <w:b/>
          <w:bCs/>
          <w:color w:val="000000"/>
          <w:lang w:eastAsia="en-GB"/>
        </w:rPr>
        <w:t>Funding:</w:t>
      </w:r>
      <w:r w:rsidR="00C955C3">
        <w:rPr>
          <w:rFonts w:ascii="Garamond" w:eastAsia="Times New Roman" w:hAnsi="Garamond" w:cs="Times New Roman"/>
          <w:b/>
          <w:bCs/>
          <w:color w:val="000000"/>
          <w:lang w:eastAsia="en-GB"/>
        </w:rPr>
        <w:t xml:space="preserve"> </w:t>
      </w:r>
      <w:r w:rsidRPr="00577BC4">
        <w:rPr>
          <w:rFonts w:ascii="Garamond" w:eastAsia="Times New Roman" w:hAnsi="Garamond" w:cs="Times New Roman"/>
          <w:b/>
          <w:bCs/>
          <w:color w:val="000000"/>
          <w:lang w:eastAsia="en-GB"/>
        </w:rPr>
        <w:tab/>
      </w:r>
      <w:r w:rsidRPr="00577BC4">
        <w:rPr>
          <w:rFonts w:ascii="Garamond" w:eastAsia="Times New Roman" w:hAnsi="Garamond" w:cs="Times New Roman"/>
          <w:bCs/>
          <w:color w:val="000000"/>
          <w:lang w:eastAsia="en-GB"/>
        </w:rPr>
        <w:t>We</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are</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very</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thankful</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for</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the</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generous</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funding</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by</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the</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Deutsche</w:t>
      </w:r>
      <w:r w:rsidR="00C955C3">
        <w:rPr>
          <w:rFonts w:ascii="Garamond" w:eastAsia="Times New Roman" w:hAnsi="Garamond" w:cs="Times New Roman"/>
          <w:bCs/>
          <w:color w:val="000000"/>
          <w:lang w:eastAsia="en-GB"/>
        </w:rPr>
        <w:t xml:space="preserve"> </w:t>
      </w:r>
      <w:proofErr w:type="spellStart"/>
      <w:r w:rsidRPr="00577BC4">
        <w:rPr>
          <w:rFonts w:ascii="Garamond" w:eastAsia="Times New Roman" w:hAnsi="Garamond" w:cs="Times New Roman"/>
          <w:bCs/>
          <w:color w:val="000000"/>
          <w:lang w:eastAsia="en-GB"/>
        </w:rPr>
        <w:t>Forschungsgemeinschaft</w:t>
      </w:r>
      <w:proofErr w:type="spellEnd"/>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(DFG)</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Grant</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numbers:</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KA</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1741/10-1</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and</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KA</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1741/10-2.</w:t>
      </w:r>
    </w:p>
    <w:p w14:paraId="0875F8F0" w14:textId="197D58AD" w:rsidR="00CE2F86" w:rsidRPr="00577BC4" w:rsidRDefault="00CE2F86" w:rsidP="00CE2F86">
      <w:pPr>
        <w:ind w:left="1440" w:hanging="1440"/>
        <w:jc w:val="both"/>
        <w:rPr>
          <w:rFonts w:ascii="Garamond" w:eastAsia="Times New Roman" w:hAnsi="Garamond" w:cs="Times New Roman"/>
          <w:lang w:eastAsia="en-GB"/>
        </w:rPr>
      </w:pPr>
      <w:r w:rsidRPr="00577BC4">
        <w:rPr>
          <w:rFonts w:ascii="Garamond" w:eastAsia="Times New Roman" w:hAnsi="Garamond" w:cs="Times New Roman"/>
          <w:b/>
          <w:bCs/>
          <w:color w:val="000000"/>
          <w:lang w:eastAsia="en-GB"/>
        </w:rPr>
        <w:t>Feedback:</w:t>
      </w:r>
      <w:r w:rsidRPr="00577BC4">
        <w:rPr>
          <w:rFonts w:ascii="Garamond" w:eastAsia="Times New Roman" w:hAnsi="Garamond" w:cs="Times New Roman"/>
          <w:b/>
          <w:color w:val="000000"/>
          <w:lang w:eastAsia="en-GB"/>
        </w:rPr>
        <w:tab/>
      </w:r>
      <w:r w:rsidRPr="00577BC4">
        <w:rPr>
          <w:rFonts w:ascii="Garamond" w:eastAsia="Times New Roman" w:hAnsi="Garamond" w:cs="Times New Roman"/>
          <w:bCs/>
          <w:color w:val="000000"/>
          <w:lang w:eastAsia="en-GB"/>
        </w:rPr>
        <w:t>We</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are</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very</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grateful</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for</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any</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constructive</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comments</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or</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suggestions</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for</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improvement.</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Please</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provide</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feedback</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via</w:t>
      </w:r>
      <w:r w:rsidR="00C955C3">
        <w:rPr>
          <w:rFonts w:ascii="Garamond" w:eastAsia="Times New Roman" w:hAnsi="Garamond" w:cs="Times New Roman"/>
          <w:bCs/>
          <w:color w:val="000000"/>
          <w:lang w:eastAsia="en-GB"/>
        </w:rPr>
        <w:t xml:space="preserve"> </w:t>
      </w:r>
      <w:r w:rsidRPr="00577BC4">
        <w:rPr>
          <w:rFonts w:ascii="Garamond" w:eastAsia="Times New Roman" w:hAnsi="Garamond" w:cs="Times New Roman"/>
          <w:bCs/>
          <w:color w:val="000000"/>
          <w:lang w:eastAsia="en-GB"/>
        </w:rPr>
        <w:t>the</w:t>
      </w:r>
      <w:r w:rsidR="00C955C3">
        <w:rPr>
          <w:rFonts w:ascii="Garamond" w:eastAsia="Times New Roman" w:hAnsi="Garamond" w:cs="Times New Roman"/>
          <w:bCs/>
          <w:color w:val="000000"/>
          <w:lang w:eastAsia="en-GB"/>
        </w:rPr>
        <w:t xml:space="preserve"> </w:t>
      </w:r>
      <w:r w:rsidRPr="00577BC4">
        <w:rPr>
          <w:rFonts w:ascii="Garamond" w:hAnsi="Garamond"/>
          <w:b/>
          <w:bCs/>
          <w:color w:val="1F3864" w:themeColor="accent1" w:themeShade="80"/>
          <w:lang w:eastAsia="en-GB"/>
        </w:rPr>
        <w:t>GitHub</w:t>
      </w:r>
      <w:r w:rsidR="00C955C3">
        <w:rPr>
          <w:rFonts w:ascii="Garamond" w:hAnsi="Garamond"/>
          <w:b/>
          <w:bCs/>
          <w:color w:val="1F3864" w:themeColor="accent1" w:themeShade="80"/>
          <w:lang w:eastAsia="en-GB"/>
        </w:rPr>
        <w:t xml:space="preserve"> </w:t>
      </w:r>
      <w:r w:rsidRPr="00577BC4">
        <w:rPr>
          <w:rFonts w:ascii="Garamond" w:hAnsi="Garamond"/>
          <w:b/>
          <w:bCs/>
          <w:color w:val="1F3864" w:themeColor="accent1" w:themeShade="80"/>
          <w:lang w:eastAsia="en-GB"/>
        </w:rPr>
        <w:t>repository.</w:t>
      </w:r>
      <w:r w:rsidR="00C955C3">
        <w:rPr>
          <w:rFonts w:ascii="Garamond" w:eastAsia="Times New Roman" w:hAnsi="Garamond" w:cs="Times New Roman"/>
          <w:lang w:eastAsia="en-GB"/>
        </w:rPr>
        <w:t xml:space="preserve"> </w:t>
      </w:r>
      <w:r w:rsidRPr="00577BC4">
        <w:rPr>
          <w:rFonts w:ascii="Garamond" w:eastAsia="Times New Roman" w:hAnsi="Garamond" w:cs="Times New Roman"/>
          <w:lang w:eastAsia="en-GB"/>
        </w:rPr>
        <w:t>(link</w:t>
      </w:r>
      <w:r w:rsidR="00C955C3">
        <w:rPr>
          <w:rFonts w:ascii="Garamond" w:eastAsia="Times New Roman" w:hAnsi="Garamond" w:cs="Times New Roman"/>
          <w:lang w:eastAsia="en-GB"/>
        </w:rPr>
        <w:t xml:space="preserve"> </w:t>
      </w:r>
      <w:r w:rsidR="00823F6E" w:rsidRPr="00823F6E">
        <w:rPr>
          <w:rFonts w:ascii="Garamond" w:eastAsia="Times New Roman" w:hAnsi="Garamond" w:cs="Times New Roman"/>
          <w:lang w:eastAsia="en-GB"/>
        </w:rPr>
        <w:t>https://github.com/leonce-collab/Multi-level-Data</w:t>
      </w:r>
      <w:r w:rsidRPr="00577BC4">
        <w:rPr>
          <w:rFonts w:ascii="Garamond" w:eastAsia="Times New Roman" w:hAnsi="Garamond" w:cs="Times New Roman"/>
          <w:lang w:eastAsia="en-GB"/>
        </w:rPr>
        <w:t>)</w:t>
      </w:r>
    </w:p>
    <w:p w14:paraId="30DBB70D" w14:textId="55C9E404" w:rsidR="00CE2F86" w:rsidRPr="00577BC4" w:rsidRDefault="00CE2F86" w:rsidP="00CE2F86">
      <w:pPr>
        <w:ind w:left="1440" w:hanging="1440"/>
        <w:jc w:val="both"/>
        <w:rPr>
          <w:rFonts w:ascii="Garamond" w:eastAsia="Times New Roman" w:hAnsi="Garamond" w:cs="Times New Roman"/>
          <w:lang w:eastAsia="en-GB"/>
        </w:rPr>
      </w:pPr>
      <w:bookmarkStart w:id="0" w:name="_Hlk169102149"/>
      <w:r w:rsidRPr="00577BC4">
        <w:rPr>
          <w:rFonts w:ascii="Garamond" w:eastAsia="Times New Roman" w:hAnsi="Garamond" w:cs="Times New Roman"/>
          <w:b/>
          <w:bCs/>
          <w:color w:val="000000"/>
          <w:lang w:eastAsia="en-GB"/>
        </w:rPr>
        <w:t>Explore:</w:t>
      </w:r>
      <w:r w:rsidRPr="00577BC4">
        <w:rPr>
          <w:rFonts w:ascii="Garamond" w:eastAsia="Times New Roman" w:hAnsi="Garamond" w:cs="Times New Roman"/>
          <w:lang w:eastAsia="en-GB"/>
        </w:rPr>
        <w:tab/>
      </w:r>
      <w:r w:rsidRPr="00E94F36">
        <w:rPr>
          <w:rFonts w:ascii="Garamond" w:eastAsia="Times New Roman" w:hAnsi="Garamond" w:cs="Times New Roman"/>
          <w:lang w:eastAsia="en-GB"/>
        </w:rPr>
        <w:t>Visit</w:t>
      </w:r>
      <w:r w:rsidR="00C955C3" w:rsidRPr="00E94F36">
        <w:rPr>
          <w:rFonts w:ascii="Garamond" w:eastAsia="Times New Roman" w:hAnsi="Garamond" w:cs="Times New Roman"/>
          <w:lang w:eastAsia="en-GB"/>
        </w:rPr>
        <w:t xml:space="preserve"> </w:t>
      </w:r>
      <w:r w:rsidRPr="00E94F36">
        <w:rPr>
          <w:rFonts w:ascii="Garamond" w:eastAsia="Times New Roman" w:hAnsi="Garamond" w:cs="Times New Roman"/>
          <w:lang w:eastAsia="en-GB"/>
        </w:rPr>
        <w:t>our</w:t>
      </w:r>
      <w:r w:rsidR="00C955C3" w:rsidRPr="00E94F36">
        <w:rPr>
          <w:rFonts w:ascii="Garamond" w:eastAsia="Times New Roman" w:hAnsi="Garamond" w:cs="Times New Roman"/>
          <w:lang w:eastAsia="en-GB"/>
        </w:rPr>
        <w:t xml:space="preserve"> </w:t>
      </w:r>
      <w:r w:rsidRPr="00E94F36">
        <w:rPr>
          <w:rFonts w:ascii="Garamond" w:eastAsia="Times New Roman" w:hAnsi="Garamond" w:cs="Times New Roman"/>
          <w:lang w:eastAsia="en-GB"/>
        </w:rPr>
        <w:t>dashboard</w:t>
      </w:r>
      <w:r w:rsidR="00C955C3" w:rsidRPr="00E94F36">
        <w:rPr>
          <w:rFonts w:ascii="Garamond" w:eastAsia="Times New Roman" w:hAnsi="Garamond" w:cs="Times New Roman"/>
          <w:lang w:eastAsia="en-GB"/>
        </w:rPr>
        <w:t xml:space="preserve"> </w:t>
      </w:r>
      <w:r w:rsidRPr="00E94F36">
        <w:rPr>
          <w:rFonts w:ascii="Garamond" w:eastAsia="Times New Roman" w:hAnsi="Garamond" w:cs="Times New Roman"/>
          <w:lang w:eastAsia="en-GB"/>
        </w:rPr>
        <w:t>to</w:t>
      </w:r>
      <w:r w:rsidR="00C955C3" w:rsidRPr="00E94F36">
        <w:rPr>
          <w:rFonts w:ascii="Garamond" w:eastAsia="Times New Roman" w:hAnsi="Garamond" w:cs="Times New Roman"/>
          <w:lang w:eastAsia="en-GB"/>
        </w:rPr>
        <w:t xml:space="preserve"> </w:t>
      </w:r>
      <w:r w:rsidRPr="00E94F36">
        <w:rPr>
          <w:rFonts w:ascii="Garamond" w:eastAsia="Times New Roman" w:hAnsi="Garamond" w:cs="Times New Roman"/>
          <w:lang w:eastAsia="en-GB"/>
        </w:rPr>
        <w:t>explore</w:t>
      </w:r>
      <w:r w:rsidR="00C955C3" w:rsidRPr="00E94F36">
        <w:rPr>
          <w:rFonts w:ascii="Garamond" w:eastAsia="Times New Roman" w:hAnsi="Garamond" w:cs="Times New Roman"/>
          <w:lang w:eastAsia="en-GB"/>
        </w:rPr>
        <w:t xml:space="preserve"> </w:t>
      </w:r>
      <w:r w:rsidRPr="00E94F36">
        <w:rPr>
          <w:rFonts w:ascii="Garamond" w:eastAsia="Times New Roman" w:hAnsi="Garamond" w:cs="Times New Roman"/>
          <w:lang w:eastAsia="en-GB"/>
        </w:rPr>
        <w:t>the</w:t>
      </w:r>
      <w:r w:rsidR="00C955C3" w:rsidRPr="00E94F36">
        <w:rPr>
          <w:rFonts w:ascii="Garamond" w:eastAsia="Times New Roman" w:hAnsi="Garamond" w:cs="Times New Roman"/>
          <w:lang w:eastAsia="en-GB"/>
        </w:rPr>
        <w:t xml:space="preserve"> </w:t>
      </w:r>
      <w:r w:rsidRPr="00E94F36">
        <w:rPr>
          <w:rFonts w:ascii="Garamond" w:eastAsia="Times New Roman" w:hAnsi="Garamond" w:cs="Times New Roman"/>
          <w:lang w:eastAsia="en-GB"/>
        </w:rPr>
        <w:t>data</w:t>
      </w:r>
      <w:r w:rsidR="00C955C3" w:rsidRPr="00E94F36">
        <w:rPr>
          <w:rFonts w:ascii="Garamond" w:eastAsia="Times New Roman" w:hAnsi="Garamond" w:cs="Times New Roman"/>
          <w:i/>
          <w:lang w:eastAsia="en-GB"/>
        </w:rPr>
        <w:t xml:space="preserve"> </w:t>
      </w:r>
      <w:r w:rsidRPr="00E94F36">
        <w:rPr>
          <w:rFonts w:ascii="Garamond" w:eastAsia="Times New Roman" w:hAnsi="Garamond" w:cs="Times New Roman"/>
          <w:lang w:eastAsia="en-GB"/>
        </w:rPr>
        <w:t>within</w:t>
      </w:r>
      <w:r w:rsidR="00C955C3" w:rsidRPr="00E94F36">
        <w:rPr>
          <w:rFonts w:ascii="Garamond" w:eastAsia="Times New Roman" w:hAnsi="Garamond" w:cs="Times New Roman"/>
          <w:lang w:eastAsia="en-GB"/>
        </w:rPr>
        <w:t xml:space="preserve"> </w:t>
      </w:r>
      <w:r w:rsidRPr="00E94F36">
        <w:rPr>
          <w:rFonts w:ascii="Garamond" w:eastAsia="Times New Roman" w:hAnsi="Garamond" w:cs="Times New Roman"/>
          <w:lang w:eastAsia="en-GB"/>
        </w:rPr>
        <w:t>interactive</w:t>
      </w:r>
      <w:r w:rsidR="00C955C3" w:rsidRPr="00E94F36">
        <w:rPr>
          <w:rFonts w:ascii="Garamond" w:eastAsia="Times New Roman" w:hAnsi="Garamond" w:cs="Times New Roman"/>
          <w:lang w:eastAsia="en-GB"/>
        </w:rPr>
        <w:t xml:space="preserve"> </w:t>
      </w:r>
      <w:r w:rsidRPr="00E94F36">
        <w:rPr>
          <w:rFonts w:ascii="Garamond" w:eastAsia="Times New Roman" w:hAnsi="Garamond" w:cs="Times New Roman"/>
          <w:lang w:eastAsia="en-GB"/>
        </w:rPr>
        <w:t>maps</w:t>
      </w:r>
      <w:r w:rsidR="001D500F" w:rsidRPr="00E94F36">
        <w:rPr>
          <w:rFonts w:ascii="Garamond" w:eastAsia="Times New Roman" w:hAnsi="Garamond" w:cs="Times New Roman"/>
          <w:lang w:eastAsia="en-GB"/>
        </w:rPr>
        <w:t>:</w:t>
      </w:r>
      <w:r w:rsidR="00C955C3" w:rsidRPr="00E94F36">
        <w:rPr>
          <w:rFonts w:ascii="Garamond" w:eastAsia="Times New Roman" w:hAnsi="Garamond" w:cs="Times New Roman"/>
          <w:lang w:eastAsia="en-GB"/>
        </w:rPr>
        <w:t xml:space="preserve"> </w:t>
      </w:r>
      <w:bookmarkStart w:id="1" w:name="_Hlk170810725"/>
      <w:bookmarkStart w:id="2" w:name="_GoBack"/>
      <w:r w:rsidR="00E94F36" w:rsidRPr="00E94F36">
        <w:rPr>
          <w:rFonts w:ascii="Garamond" w:hAnsi="Garamond"/>
          <w:b/>
          <w:bCs/>
        </w:rPr>
        <w:fldChar w:fldCharType="begin"/>
      </w:r>
      <w:r w:rsidR="00E94F36" w:rsidRPr="00E94F36">
        <w:rPr>
          <w:rFonts w:ascii="Garamond" w:hAnsi="Garamond"/>
          <w:b/>
          <w:bCs/>
        </w:rPr>
        <w:instrText xml:space="preserve"> HYPERLINK "http://multi-level-cross-level-politics.eu/" </w:instrText>
      </w:r>
      <w:r w:rsidR="00E94F36" w:rsidRPr="00E94F36">
        <w:rPr>
          <w:rFonts w:ascii="Garamond" w:hAnsi="Garamond"/>
          <w:b/>
          <w:bCs/>
        </w:rPr>
        <w:fldChar w:fldCharType="separate"/>
      </w:r>
      <w:r w:rsidR="00E94F36" w:rsidRPr="00E94F36">
        <w:rPr>
          <w:rStyle w:val="Hyperlink"/>
          <w:rFonts w:ascii="Garamond" w:hAnsi="Garamond"/>
          <w:b/>
          <w:bCs/>
        </w:rPr>
        <w:t>http://multi-level-cross-level-politics.eu/</w:t>
      </w:r>
      <w:r w:rsidR="00E94F36" w:rsidRPr="00E94F36">
        <w:rPr>
          <w:rFonts w:ascii="Garamond" w:hAnsi="Garamond"/>
          <w:b/>
          <w:bCs/>
        </w:rPr>
        <w:fldChar w:fldCharType="end"/>
      </w:r>
      <w:bookmarkEnd w:id="1"/>
      <w:bookmarkEnd w:id="2"/>
      <w:r w:rsidRPr="00E94F36">
        <w:rPr>
          <w:rFonts w:ascii="Garamond" w:eastAsia="Times New Roman" w:hAnsi="Garamond" w:cs="Times New Roman"/>
          <w:lang w:eastAsia="en-GB"/>
        </w:rPr>
        <w:t>.</w:t>
      </w:r>
    </w:p>
    <w:bookmarkEnd w:id="0"/>
    <w:p w14:paraId="780A3979" w14:textId="77777777" w:rsidR="00CE2F86" w:rsidRPr="00577BC4" w:rsidRDefault="00CE2F86" w:rsidP="00CE2F86">
      <w:pPr>
        <w:rPr>
          <w:rFonts w:ascii="Garamond" w:hAnsi="Garamond"/>
        </w:rPr>
      </w:pPr>
    </w:p>
    <w:p w14:paraId="5823DF9E" w14:textId="77777777" w:rsidR="00DC48BA" w:rsidRDefault="00DC48BA" w:rsidP="0095202C">
      <w:pPr>
        <w:rPr>
          <w:rFonts w:ascii="Garamond" w:hAnsi="Garamond"/>
        </w:rPr>
      </w:pPr>
    </w:p>
    <w:p w14:paraId="7346A369" w14:textId="77777777" w:rsidR="00DC48BA" w:rsidRPr="000F1E59" w:rsidRDefault="00DC48BA" w:rsidP="0095202C">
      <w:pPr>
        <w:rPr>
          <w:rFonts w:ascii="Garamond" w:hAnsi="Garamond"/>
        </w:rPr>
      </w:pPr>
    </w:p>
    <w:p w14:paraId="49062FE7" w14:textId="7F3E5021" w:rsidR="004F1A59" w:rsidRPr="008C34EE" w:rsidRDefault="009752AE" w:rsidP="0095202C">
      <w:pPr>
        <w:jc w:val="both"/>
        <w:rPr>
          <w:rFonts w:ascii="Garamond" w:eastAsia="Times New Roman" w:hAnsi="Garamond" w:cstheme="majorBidi"/>
          <w:bCs/>
          <w:lang w:val="en-US" w:eastAsia="en-GB"/>
        </w:rPr>
      </w:pPr>
      <w:r w:rsidRPr="000F1E59">
        <w:rPr>
          <w:rFonts w:ascii="Garamond" w:eastAsia="Times New Roman" w:hAnsi="Garamond" w:cstheme="majorBidi"/>
          <w:b/>
          <w:bCs/>
          <w:lang w:eastAsia="en-GB"/>
        </w:rPr>
        <w:t>Acknowledgments</w:t>
      </w:r>
      <w:r w:rsidR="00C955C3">
        <w:rPr>
          <w:rFonts w:ascii="Garamond" w:eastAsia="Times New Roman" w:hAnsi="Garamond" w:cstheme="majorBidi"/>
          <w:b/>
          <w:bCs/>
          <w:lang w:eastAsia="en-GB"/>
        </w:rPr>
        <w:t xml:space="preserve"> </w:t>
      </w:r>
      <w:r w:rsidR="004F1A59">
        <w:rPr>
          <w:rFonts w:ascii="Garamond" w:eastAsia="Times New Roman" w:hAnsi="Garamond" w:cs="Times New Roman"/>
          <w:lang w:eastAsia="en-GB"/>
        </w:rPr>
        <w:br/>
      </w:r>
      <w:r w:rsidR="004F1A59" w:rsidRPr="008C34EE">
        <w:rPr>
          <w:rFonts w:ascii="Garamond" w:eastAsia="Times New Roman" w:hAnsi="Garamond" w:cstheme="majorBidi"/>
          <w:bCs/>
          <w:lang w:val="en-US" w:eastAsia="en-GB"/>
        </w:rPr>
        <w:t>We</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are</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very</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thankful</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for</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all</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the</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student</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assistants</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that</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have</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worked</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on</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the</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project</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over</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the</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years:</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Ben</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Stefani,</w:t>
      </w:r>
      <w:r w:rsidR="00C955C3">
        <w:rPr>
          <w:rFonts w:ascii="Garamond" w:eastAsia="Times New Roman" w:hAnsi="Garamond" w:cstheme="majorBidi"/>
          <w:bCs/>
          <w:lang w:val="en-US" w:eastAsia="en-GB"/>
        </w:rPr>
        <w:t xml:space="preserve"> </w:t>
      </w:r>
      <w:proofErr w:type="spellStart"/>
      <w:r w:rsidR="004F1A59" w:rsidRPr="008C34EE">
        <w:rPr>
          <w:rFonts w:ascii="Garamond" w:eastAsia="Times New Roman" w:hAnsi="Garamond" w:cstheme="majorBidi"/>
          <w:bCs/>
          <w:lang w:val="en-US" w:eastAsia="en-GB"/>
        </w:rPr>
        <w:t>Çağan</w:t>
      </w:r>
      <w:proofErr w:type="spellEnd"/>
      <w:r w:rsidR="00C955C3">
        <w:rPr>
          <w:rFonts w:ascii="Garamond" w:eastAsia="Times New Roman" w:hAnsi="Garamond" w:cstheme="majorBidi"/>
          <w:bCs/>
          <w:lang w:val="en-US" w:eastAsia="en-GB"/>
        </w:rPr>
        <w:t xml:space="preserve"> </w:t>
      </w:r>
      <w:proofErr w:type="spellStart"/>
      <w:r w:rsidR="004F1A59" w:rsidRPr="008C34EE">
        <w:rPr>
          <w:rFonts w:ascii="Garamond" w:eastAsia="Times New Roman" w:hAnsi="Garamond" w:cstheme="majorBidi"/>
          <w:bCs/>
          <w:lang w:val="en-US" w:eastAsia="en-GB"/>
        </w:rPr>
        <w:t>Varol</w:t>
      </w:r>
      <w:proofErr w:type="spellEnd"/>
      <w:r w:rsidR="004F1A59" w:rsidRPr="008C34EE">
        <w:rPr>
          <w:rFonts w:ascii="Garamond" w:eastAsia="Times New Roman" w:hAnsi="Garamond" w:cstheme="majorBidi"/>
          <w:bCs/>
          <w:lang w:val="en-US" w:eastAsia="en-GB"/>
        </w:rPr>
        <w:t>,</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Keno</w:t>
      </w:r>
      <w:r w:rsidR="00C955C3">
        <w:rPr>
          <w:rFonts w:ascii="Garamond" w:eastAsia="Times New Roman" w:hAnsi="Garamond" w:cstheme="majorBidi"/>
          <w:bCs/>
          <w:lang w:val="en-US" w:eastAsia="en-GB"/>
        </w:rPr>
        <w:t xml:space="preserve"> </w:t>
      </w:r>
      <w:proofErr w:type="spellStart"/>
      <w:r w:rsidR="004F1A59" w:rsidRPr="008C34EE">
        <w:rPr>
          <w:rFonts w:ascii="Garamond" w:eastAsia="Times New Roman" w:hAnsi="Garamond" w:cstheme="majorBidi"/>
          <w:bCs/>
          <w:lang w:val="en-US" w:eastAsia="en-GB"/>
        </w:rPr>
        <w:t>Röller</w:t>
      </w:r>
      <w:proofErr w:type="spellEnd"/>
      <w:r w:rsidR="004F1A59" w:rsidRPr="008C34EE">
        <w:rPr>
          <w:rFonts w:ascii="Garamond" w:eastAsia="Times New Roman" w:hAnsi="Garamond" w:cstheme="majorBidi"/>
          <w:bCs/>
          <w:lang w:val="en-US" w:eastAsia="en-GB"/>
        </w:rPr>
        <w:t>-Siedenburg,</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Kristina</w:t>
      </w:r>
      <w:r w:rsidR="00C955C3">
        <w:rPr>
          <w:rFonts w:ascii="Garamond" w:eastAsia="Times New Roman" w:hAnsi="Garamond" w:cstheme="majorBidi"/>
          <w:bCs/>
          <w:lang w:val="en-US" w:eastAsia="en-GB"/>
        </w:rPr>
        <w:t xml:space="preserve"> </w:t>
      </w:r>
      <w:proofErr w:type="spellStart"/>
      <w:r w:rsidR="004F1A59" w:rsidRPr="008C34EE">
        <w:rPr>
          <w:rFonts w:ascii="Garamond" w:eastAsia="Times New Roman" w:hAnsi="Garamond" w:cstheme="majorBidi"/>
          <w:bCs/>
          <w:lang w:val="en-US" w:eastAsia="en-GB"/>
        </w:rPr>
        <w:t>Ophey</w:t>
      </w:r>
      <w:proofErr w:type="spellEnd"/>
      <w:r w:rsidR="004F1A59" w:rsidRPr="008C34EE">
        <w:rPr>
          <w:rFonts w:ascii="Garamond" w:eastAsia="Times New Roman" w:hAnsi="Garamond" w:cstheme="majorBidi"/>
          <w:bCs/>
          <w:lang w:val="en-US" w:eastAsia="en-GB"/>
        </w:rPr>
        <w:t>,</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Marcel</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Buchwald,</w:t>
      </w:r>
      <w:r w:rsidR="00C955C3">
        <w:rPr>
          <w:rFonts w:ascii="Garamond" w:eastAsia="Times New Roman" w:hAnsi="Garamond" w:cstheme="majorBidi"/>
          <w:bCs/>
          <w:lang w:val="en-US" w:eastAsia="en-GB"/>
        </w:rPr>
        <w:t xml:space="preserve"> </w:t>
      </w:r>
      <w:proofErr w:type="spellStart"/>
      <w:r w:rsidR="004F1A59" w:rsidRPr="008C34EE">
        <w:rPr>
          <w:rFonts w:ascii="Garamond" w:eastAsia="Times New Roman" w:hAnsi="Garamond" w:cstheme="majorBidi"/>
          <w:bCs/>
          <w:lang w:val="en-US" w:eastAsia="en-GB"/>
        </w:rPr>
        <w:t>Mingyi</w:t>
      </w:r>
      <w:proofErr w:type="spellEnd"/>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Zhang,</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Rebecca</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Kittel,</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Saskia</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Gottschalk,</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Taiwo</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A.</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Ahmed</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and</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Vera</w:t>
      </w:r>
      <w:r w:rsidR="00C955C3">
        <w:rPr>
          <w:rFonts w:ascii="Garamond" w:eastAsia="Times New Roman" w:hAnsi="Garamond" w:cstheme="majorBidi"/>
          <w:bCs/>
          <w:lang w:val="en-US" w:eastAsia="en-GB"/>
        </w:rPr>
        <w:t xml:space="preserve"> </w:t>
      </w:r>
      <w:proofErr w:type="spellStart"/>
      <w:r w:rsidR="004F1A59" w:rsidRPr="008C34EE">
        <w:rPr>
          <w:rFonts w:ascii="Garamond" w:eastAsia="Times New Roman" w:hAnsi="Garamond" w:cstheme="majorBidi"/>
          <w:bCs/>
          <w:lang w:val="en-US" w:eastAsia="en-GB"/>
        </w:rPr>
        <w:t>Serbenyuk</w:t>
      </w:r>
      <w:proofErr w:type="spellEnd"/>
      <w:r w:rsidR="004F1A59" w:rsidRPr="008C34EE">
        <w:rPr>
          <w:rFonts w:ascii="Garamond" w:eastAsia="Times New Roman" w:hAnsi="Garamond" w:cstheme="majorBidi"/>
          <w:bCs/>
          <w:lang w:val="en-US" w:eastAsia="en-GB"/>
        </w:rPr>
        <w:t>.</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We</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further</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had</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a</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fruitful</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collaboration</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with</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external</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researchers</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such</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as</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Arjan</w:t>
      </w:r>
      <w:r w:rsidR="00C955C3">
        <w:rPr>
          <w:rFonts w:ascii="Garamond" w:eastAsia="Times New Roman" w:hAnsi="Garamond" w:cstheme="majorBidi"/>
          <w:bCs/>
          <w:lang w:val="en-US" w:eastAsia="en-GB"/>
        </w:rPr>
        <w:t xml:space="preserve"> </w:t>
      </w:r>
      <w:proofErr w:type="spellStart"/>
      <w:r w:rsidR="004F1A59" w:rsidRPr="008C34EE">
        <w:rPr>
          <w:rFonts w:ascii="Garamond" w:eastAsia="Times New Roman" w:hAnsi="Garamond" w:cstheme="majorBidi"/>
          <w:bCs/>
          <w:lang w:val="en-US" w:eastAsia="en-GB"/>
        </w:rPr>
        <w:t>Schakel</w:t>
      </w:r>
      <w:proofErr w:type="spellEnd"/>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(University</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of</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Bergen),</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Sandra</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León</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(Universidad</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Carlos</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III</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de</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Madrid)</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and</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Emanuele</w:t>
      </w:r>
      <w:r w:rsidR="00C955C3">
        <w:rPr>
          <w:rFonts w:ascii="Garamond" w:eastAsia="Times New Roman" w:hAnsi="Garamond" w:cstheme="majorBidi"/>
          <w:bCs/>
          <w:lang w:val="en-US" w:eastAsia="en-GB"/>
        </w:rPr>
        <w:t xml:space="preserve"> </w:t>
      </w:r>
      <w:proofErr w:type="spellStart"/>
      <w:r w:rsidR="004F1A59" w:rsidRPr="008C34EE">
        <w:rPr>
          <w:rFonts w:ascii="Garamond" w:eastAsia="Times New Roman" w:hAnsi="Garamond" w:cstheme="majorBidi"/>
          <w:bCs/>
          <w:lang w:val="en-US" w:eastAsia="en-GB"/>
        </w:rPr>
        <w:t>Massetti</w:t>
      </w:r>
      <w:proofErr w:type="spellEnd"/>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(University</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of</w:t>
      </w:r>
      <w:r w:rsidR="00C955C3">
        <w:rPr>
          <w:rFonts w:ascii="Garamond" w:eastAsia="Times New Roman" w:hAnsi="Garamond" w:cstheme="majorBidi"/>
          <w:bCs/>
          <w:lang w:val="en-US" w:eastAsia="en-GB"/>
        </w:rPr>
        <w:t xml:space="preserve"> </w:t>
      </w:r>
      <w:r w:rsidR="004F1A59" w:rsidRPr="008C34EE">
        <w:rPr>
          <w:rFonts w:ascii="Garamond" w:eastAsia="Times New Roman" w:hAnsi="Garamond" w:cstheme="majorBidi"/>
          <w:bCs/>
          <w:lang w:val="en-US" w:eastAsia="en-GB"/>
        </w:rPr>
        <w:t>Trento).</w:t>
      </w:r>
    </w:p>
    <w:p w14:paraId="53039ABD" w14:textId="7C825291" w:rsidR="00DC48BA" w:rsidRDefault="009752AE" w:rsidP="0095202C">
      <w:pPr>
        <w:jc w:val="both"/>
        <w:rPr>
          <w:rFonts w:ascii="Garamond" w:eastAsia="Times New Roman" w:hAnsi="Garamond"/>
          <w:b/>
          <w:bCs/>
          <w:lang w:eastAsia="en-GB"/>
        </w:rPr>
      </w:pPr>
      <w:r w:rsidRPr="000F1E59">
        <w:rPr>
          <w:rFonts w:ascii="Garamond" w:eastAsia="Times New Roman" w:hAnsi="Garamond" w:cs="Times New Roman"/>
          <w:b/>
          <w:bCs/>
          <w:color w:val="000000"/>
          <w:lang w:eastAsia="en-GB"/>
        </w:rPr>
        <w:t>Country</w:t>
      </w:r>
      <w:r w:rsidR="00C955C3">
        <w:rPr>
          <w:rFonts w:ascii="Garamond" w:eastAsia="Times New Roman" w:hAnsi="Garamond" w:cs="Times New Roman"/>
          <w:b/>
          <w:bCs/>
          <w:color w:val="000000"/>
          <w:lang w:eastAsia="en-GB"/>
        </w:rPr>
        <w:t xml:space="preserve"> </w:t>
      </w:r>
      <w:r w:rsidRPr="000F1E59">
        <w:rPr>
          <w:rFonts w:ascii="Garamond" w:eastAsia="Times New Roman" w:hAnsi="Garamond" w:cs="Times New Roman"/>
          <w:b/>
          <w:bCs/>
          <w:color w:val="000000"/>
          <w:lang w:eastAsia="en-GB"/>
        </w:rPr>
        <w:t>extensions</w:t>
      </w:r>
      <w:r w:rsidR="00C955C3">
        <w:rPr>
          <w:rFonts w:ascii="Garamond" w:eastAsia="Times New Roman" w:hAnsi="Garamond" w:cs="Times New Roman"/>
          <w:b/>
          <w:bCs/>
          <w:color w:val="000000"/>
          <w:lang w:eastAsia="en-GB"/>
        </w:rPr>
        <w:t xml:space="preserve"> </w:t>
      </w:r>
      <w:r w:rsidRPr="000F1E59">
        <w:rPr>
          <w:rFonts w:ascii="Garamond" w:eastAsia="Times New Roman" w:hAnsi="Garamond" w:cs="Times New Roman"/>
          <w:b/>
          <w:bCs/>
          <w:color w:val="000000"/>
          <w:lang w:eastAsia="en-GB"/>
        </w:rPr>
        <w:t>in</w:t>
      </w:r>
      <w:r w:rsidR="00C955C3">
        <w:rPr>
          <w:rFonts w:ascii="Garamond" w:eastAsia="Times New Roman" w:hAnsi="Garamond" w:cs="Times New Roman"/>
          <w:b/>
          <w:bCs/>
          <w:color w:val="000000"/>
          <w:lang w:eastAsia="en-GB"/>
        </w:rPr>
        <w:t xml:space="preserve"> </w:t>
      </w:r>
      <w:r w:rsidRPr="000F1E59">
        <w:rPr>
          <w:rFonts w:ascii="Garamond" w:eastAsia="Times New Roman" w:hAnsi="Garamond" w:cs="Times New Roman"/>
          <w:b/>
          <w:bCs/>
          <w:color w:val="000000"/>
          <w:lang w:eastAsia="en-GB"/>
        </w:rPr>
        <w:t>the</w:t>
      </w:r>
      <w:r w:rsidR="00C955C3">
        <w:rPr>
          <w:rFonts w:ascii="Garamond" w:eastAsia="Times New Roman" w:hAnsi="Garamond" w:cs="Times New Roman"/>
          <w:b/>
          <w:bCs/>
          <w:color w:val="000000"/>
          <w:lang w:eastAsia="en-GB"/>
        </w:rPr>
        <w:t xml:space="preserve"> </w:t>
      </w:r>
      <w:r w:rsidRPr="000F1E59">
        <w:rPr>
          <w:rFonts w:ascii="Garamond" w:eastAsia="Times New Roman" w:hAnsi="Garamond" w:cs="Times New Roman"/>
          <w:b/>
          <w:bCs/>
          <w:color w:val="000000"/>
          <w:lang w:eastAsia="en-GB"/>
        </w:rPr>
        <w:t>future:</w:t>
      </w:r>
      <w:r w:rsidR="00C955C3">
        <w:rPr>
          <w:rFonts w:ascii="Garamond" w:eastAsia="Times New Roman" w:hAnsi="Garamond" w:cs="Times New Roman"/>
          <w:b/>
          <w:bCs/>
          <w:color w:val="000000"/>
          <w:lang w:eastAsia="en-GB"/>
        </w:rPr>
        <w:t xml:space="preserve"> </w:t>
      </w:r>
      <w:r w:rsidRPr="000F1E59">
        <w:rPr>
          <w:rFonts w:ascii="Garamond" w:eastAsia="Times New Roman" w:hAnsi="Garamond" w:cs="Times New Roman"/>
          <w:bCs/>
          <w:color w:val="000000"/>
          <w:lang w:eastAsia="en-GB"/>
        </w:rPr>
        <w:t>Bolivia,</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Brazil,</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Chile,</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Colombia,</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Czech</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Republic,</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Ecuador,</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Finland,</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Ireland,</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Japan,</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Netherlands,</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Panama,</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Poland,</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Romania,</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Russian</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Federation,</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Venezuela</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(N</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w:t>
      </w:r>
      <w:r w:rsidR="00C955C3">
        <w:rPr>
          <w:rFonts w:ascii="Garamond" w:eastAsia="Times New Roman" w:hAnsi="Garamond" w:cs="Times New Roman"/>
          <w:bCs/>
          <w:color w:val="000000"/>
          <w:lang w:eastAsia="en-GB"/>
        </w:rPr>
        <w:t xml:space="preserve"> </w:t>
      </w:r>
      <w:r w:rsidRPr="000F1E59">
        <w:rPr>
          <w:rFonts w:ascii="Garamond" w:eastAsia="Times New Roman" w:hAnsi="Garamond" w:cs="Times New Roman"/>
          <w:bCs/>
          <w:color w:val="000000"/>
          <w:lang w:eastAsia="en-GB"/>
        </w:rPr>
        <w:t>15).</w:t>
      </w:r>
      <w:bookmarkStart w:id="3" w:name="_Toc144200394"/>
      <w:r w:rsidR="00DC48BA">
        <w:rPr>
          <w:rFonts w:ascii="Garamond" w:eastAsia="Times New Roman" w:hAnsi="Garamond"/>
          <w:b/>
          <w:bCs/>
          <w:lang w:eastAsia="en-GB"/>
        </w:rPr>
        <w:br w:type="page"/>
      </w:r>
    </w:p>
    <w:bookmarkEnd w:id="3"/>
    <w:p w14:paraId="01862E72" w14:textId="77777777" w:rsidR="00CE2F86" w:rsidRPr="00577BC4" w:rsidRDefault="00CE2F86" w:rsidP="00CE2F86">
      <w:pPr>
        <w:rPr>
          <w:rFonts w:ascii="Garamond" w:hAnsi="Garamond"/>
          <w:b/>
          <w:sz w:val="28"/>
          <w:szCs w:val="28"/>
        </w:rPr>
      </w:pPr>
      <w:r w:rsidRPr="00577BC4">
        <w:rPr>
          <w:rFonts w:ascii="Garamond" w:hAnsi="Garamond"/>
          <w:b/>
          <w:sz w:val="28"/>
          <w:szCs w:val="28"/>
        </w:rPr>
        <w:lastRenderedPageBreak/>
        <w:t>Content</w:t>
      </w:r>
    </w:p>
    <w:p w14:paraId="13B08B2E" w14:textId="0BBC0922" w:rsidR="00CE2F86" w:rsidRPr="00577BC4" w:rsidRDefault="00CE2F86" w:rsidP="00CE2F86">
      <w:pPr>
        <w:pStyle w:val="Listenabsatz"/>
        <w:numPr>
          <w:ilvl w:val="0"/>
          <w:numId w:val="6"/>
        </w:numPr>
        <w:rPr>
          <w:rFonts w:ascii="Garamond" w:hAnsi="Garamond"/>
          <w:lang w:eastAsia="en-GB"/>
        </w:rPr>
      </w:pPr>
      <w:r w:rsidRPr="00577BC4">
        <w:rPr>
          <w:rFonts w:ascii="Garamond" w:hAnsi="Garamond"/>
          <w:lang w:eastAsia="en-GB"/>
        </w:rPr>
        <w:t>Conceptual</w:t>
      </w:r>
      <w:r w:rsidR="00C955C3">
        <w:rPr>
          <w:rFonts w:ascii="Garamond" w:hAnsi="Garamond"/>
          <w:lang w:eastAsia="en-GB"/>
        </w:rPr>
        <w:t xml:space="preserve"> </w:t>
      </w:r>
      <w:r w:rsidRPr="00577BC4">
        <w:rPr>
          <w:rFonts w:ascii="Garamond" w:hAnsi="Garamond"/>
          <w:lang w:eastAsia="en-GB"/>
        </w:rPr>
        <w:t>information</w:t>
      </w:r>
      <w:r w:rsidR="00C955C3">
        <w:rPr>
          <w:rFonts w:ascii="Garamond" w:hAnsi="Garamond"/>
          <w:lang w:eastAsia="en-GB"/>
        </w:rPr>
        <w:t xml:space="preserve"> </w:t>
      </w:r>
    </w:p>
    <w:p w14:paraId="76D82D4A" w14:textId="77777777" w:rsidR="00CE2F86" w:rsidRPr="00577BC4" w:rsidRDefault="00CE2F86" w:rsidP="00CE2F86">
      <w:pPr>
        <w:pStyle w:val="Listenabsatz"/>
        <w:numPr>
          <w:ilvl w:val="0"/>
          <w:numId w:val="6"/>
        </w:numPr>
        <w:rPr>
          <w:rFonts w:ascii="Garamond" w:hAnsi="Garamond"/>
          <w:lang w:eastAsia="en-GB"/>
        </w:rPr>
      </w:pPr>
      <w:r w:rsidRPr="00577BC4">
        <w:rPr>
          <w:rFonts w:ascii="Garamond" w:hAnsi="Garamond"/>
          <w:lang w:eastAsia="en-GB"/>
        </w:rPr>
        <w:t>Coverage</w:t>
      </w:r>
    </w:p>
    <w:p w14:paraId="5E4E6375" w14:textId="77777777" w:rsidR="00CE2F86" w:rsidRDefault="00CE2F86" w:rsidP="00CE2F86">
      <w:pPr>
        <w:pStyle w:val="Listenabsatz"/>
        <w:numPr>
          <w:ilvl w:val="0"/>
          <w:numId w:val="6"/>
        </w:numPr>
        <w:rPr>
          <w:rFonts w:ascii="Garamond" w:hAnsi="Garamond"/>
        </w:rPr>
      </w:pPr>
      <w:r w:rsidRPr="00577BC4">
        <w:rPr>
          <w:rFonts w:ascii="Garamond" w:hAnsi="Garamond"/>
          <w:lang w:eastAsia="en-GB"/>
        </w:rPr>
        <w:t>Variables</w:t>
      </w:r>
    </w:p>
    <w:p w14:paraId="48DCB7C6" w14:textId="362A11CA" w:rsidR="00CE2F86" w:rsidRPr="00577BC4" w:rsidRDefault="00CE2F86" w:rsidP="00CE2F86">
      <w:pPr>
        <w:pStyle w:val="Listenabsatz"/>
        <w:numPr>
          <w:ilvl w:val="0"/>
          <w:numId w:val="6"/>
        </w:numPr>
        <w:rPr>
          <w:rFonts w:ascii="Garamond" w:hAnsi="Garamond"/>
        </w:rPr>
      </w:pPr>
      <w:r>
        <w:rPr>
          <w:rFonts w:ascii="Garamond" w:hAnsi="Garamond"/>
          <w:lang w:eastAsia="en-GB"/>
        </w:rPr>
        <w:t>Regional-Level</w:t>
      </w:r>
      <w:r w:rsidR="00C955C3">
        <w:rPr>
          <w:rFonts w:ascii="Garamond" w:hAnsi="Garamond"/>
          <w:lang w:eastAsia="en-GB"/>
        </w:rPr>
        <w:t xml:space="preserve"> </w:t>
      </w:r>
      <w:r>
        <w:rPr>
          <w:rFonts w:ascii="Garamond" w:hAnsi="Garamond"/>
          <w:lang w:eastAsia="en-GB"/>
        </w:rPr>
        <w:t>Governments</w:t>
      </w:r>
      <w:r w:rsidR="00C955C3">
        <w:rPr>
          <w:rFonts w:ascii="Garamond" w:hAnsi="Garamond"/>
          <w:lang w:eastAsia="en-GB"/>
        </w:rPr>
        <w:t xml:space="preserve"> </w:t>
      </w:r>
      <w:r>
        <w:rPr>
          <w:rFonts w:ascii="Garamond" w:hAnsi="Garamond"/>
          <w:lang w:eastAsia="en-GB"/>
        </w:rPr>
        <w:t>Database</w:t>
      </w:r>
    </w:p>
    <w:p w14:paraId="004A7392" w14:textId="21D77BF2" w:rsidR="00CE2F86" w:rsidRPr="00577BC4" w:rsidRDefault="00CE2F86" w:rsidP="00CE2F86">
      <w:pPr>
        <w:pStyle w:val="Listenabsatz"/>
        <w:numPr>
          <w:ilvl w:val="0"/>
          <w:numId w:val="6"/>
        </w:numPr>
        <w:rPr>
          <w:rFonts w:ascii="Garamond" w:hAnsi="Garamond"/>
        </w:rPr>
      </w:pPr>
      <w:r w:rsidRPr="00577BC4">
        <w:rPr>
          <w:rFonts w:ascii="Garamond" w:hAnsi="Garamond"/>
        </w:rPr>
        <w:t>Country</w:t>
      </w:r>
      <w:r w:rsidR="00C955C3">
        <w:rPr>
          <w:rFonts w:ascii="Garamond" w:hAnsi="Garamond"/>
        </w:rPr>
        <w:t xml:space="preserve"> </w:t>
      </w:r>
      <w:r w:rsidRPr="00577BC4">
        <w:rPr>
          <w:rFonts w:ascii="Garamond" w:hAnsi="Garamond"/>
        </w:rPr>
        <w:t>Notes</w:t>
      </w:r>
    </w:p>
    <w:p w14:paraId="43406960" w14:textId="77777777" w:rsidR="00CE2F86" w:rsidRPr="00577BC4" w:rsidRDefault="00CE2F86" w:rsidP="00CE2F86">
      <w:pPr>
        <w:pStyle w:val="Listenabsatz"/>
        <w:numPr>
          <w:ilvl w:val="0"/>
          <w:numId w:val="6"/>
        </w:numPr>
        <w:rPr>
          <w:rFonts w:ascii="Garamond" w:hAnsi="Garamond"/>
        </w:rPr>
      </w:pPr>
      <w:r w:rsidRPr="00577BC4">
        <w:rPr>
          <w:rFonts w:ascii="Garamond" w:hAnsi="Garamond"/>
        </w:rPr>
        <w:t>References</w:t>
      </w:r>
    </w:p>
    <w:p w14:paraId="191770B4" w14:textId="77777777" w:rsidR="00CE2F86" w:rsidRPr="00577BC4" w:rsidRDefault="00CE2F86" w:rsidP="00CE2F86">
      <w:pPr>
        <w:jc w:val="both"/>
        <w:rPr>
          <w:rFonts w:ascii="Garamond" w:eastAsia="Times New Roman" w:hAnsi="Garamond" w:cs="Times New Roman"/>
          <w:bCs/>
          <w:color w:val="000000"/>
          <w:lang w:eastAsia="en-GB"/>
        </w:rPr>
      </w:pPr>
    </w:p>
    <w:p w14:paraId="4C541535" w14:textId="309918F4" w:rsidR="00DC48BA" w:rsidRPr="00397730" w:rsidRDefault="00DC48BA" w:rsidP="00EA08E4">
      <w:pPr>
        <w:pStyle w:val="berschrift1"/>
      </w:pPr>
      <w:r w:rsidRPr="00CE2F86">
        <w:t>Conceptual</w:t>
      </w:r>
      <w:r w:rsidR="00C955C3">
        <w:t xml:space="preserve"> </w:t>
      </w:r>
      <w:r w:rsidRPr="00397730">
        <w:t>information</w:t>
      </w:r>
    </w:p>
    <w:p w14:paraId="50BE7635" w14:textId="77777777" w:rsidR="00DC48BA" w:rsidRDefault="00DC48BA" w:rsidP="0095202C">
      <w:pPr>
        <w:pStyle w:val="Flietext0"/>
        <w:spacing w:after="240"/>
        <w:jc w:val="both"/>
        <w:rPr>
          <w:b/>
          <w:i/>
          <w:lang w:val="en-US"/>
        </w:rPr>
      </w:pPr>
    </w:p>
    <w:p w14:paraId="35C9B4EF" w14:textId="1BC1EBDA" w:rsidR="00DC48BA" w:rsidRPr="00BB28AF" w:rsidRDefault="00DC48BA" w:rsidP="0095202C">
      <w:pPr>
        <w:pStyle w:val="Flietext0"/>
        <w:spacing w:after="240"/>
        <w:jc w:val="both"/>
        <w:rPr>
          <w:rFonts w:ascii="Garamond" w:hAnsi="Garamond"/>
          <w:lang w:val="en-US"/>
        </w:rPr>
      </w:pPr>
      <w:r w:rsidRPr="00BB28AF">
        <w:rPr>
          <w:rFonts w:ascii="Garamond" w:hAnsi="Garamond"/>
          <w:b/>
          <w:lang w:val="en-US"/>
        </w:rPr>
        <w:t>Definition</w:t>
      </w:r>
      <w:r w:rsidR="00C955C3">
        <w:rPr>
          <w:rFonts w:ascii="Garamond" w:hAnsi="Garamond"/>
          <w:b/>
          <w:lang w:val="en-US"/>
        </w:rPr>
        <w:t xml:space="preserve"> </w:t>
      </w:r>
      <w:r w:rsidRPr="00BB28AF">
        <w:rPr>
          <w:rFonts w:ascii="Garamond" w:hAnsi="Garamond"/>
          <w:b/>
          <w:lang w:val="en-US"/>
        </w:rPr>
        <w:t>of</w:t>
      </w:r>
      <w:r w:rsidR="00C955C3">
        <w:rPr>
          <w:rFonts w:ascii="Garamond" w:hAnsi="Garamond"/>
          <w:b/>
          <w:lang w:val="en-US"/>
        </w:rPr>
        <w:t xml:space="preserve"> </w:t>
      </w:r>
      <w:r w:rsidRPr="00BB28AF">
        <w:rPr>
          <w:rFonts w:ascii="Garamond" w:hAnsi="Garamond"/>
          <w:b/>
          <w:lang w:val="en-US"/>
        </w:rPr>
        <w:t>a</w:t>
      </w:r>
      <w:r w:rsidR="00C955C3">
        <w:rPr>
          <w:rFonts w:ascii="Garamond" w:hAnsi="Garamond"/>
          <w:b/>
          <w:lang w:val="en-US"/>
        </w:rPr>
        <w:t xml:space="preserve"> </w:t>
      </w:r>
      <w:r w:rsidRPr="00BB28AF">
        <w:rPr>
          <w:rFonts w:ascii="Garamond" w:hAnsi="Garamond"/>
          <w:b/>
          <w:lang w:val="en-US"/>
        </w:rPr>
        <w:t>region:</w:t>
      </w:r>
      <w:r w:rsidR="00C955C3">
        <w:rPr>
          <w:rFonts w:ascii="Garamond" w:hAnsi="Garamond"/>
          <w:lang w:val="en-US"/>
        </w:rPr>
        <w:t xml:space="preserve"> </w:t>
      </w:r>
      <w:r w:rsidRPr="00BB28AF">
        <w:rPr>
          <w:rFonts w:ascii="Garamond" w:hAnsi="Garamond"/>
          <w:lang w:val="en-US"/>
        </w:rPr>
        <w:t>The</w:t>
      </w:r>
      <w:r w:rsidR="00C955C3">
        <w:rPr>
          <w:rFonts w:ascii="Garamond" w:hAnsi="Garamond"/>
          <w:lang w:val="en-US"/>
        </w:rPr>
        <w:t xml:space="preserve"> </w:t>
      </w:r>
      <w:r w:rsidRPr="00BB28AF">
        <w:rPr>
          <w:rFonts w:ascii="Garamond" w:hAnsi="Garamond"/>
          <w:lang w:val="en-US"/>
        </w:rPr>
        <w:t>definition</w:t>
      </w:r>
      <w:r w:rsidR="00C955C3">
        <w:rPr>
          <w:rFonts w:ascii="Garamond" w:hAnsi="Garamond"/>
          <w:lang w:val="en-US"/>
        </w:rPr>
        <w:t xml:space="preserve"> </w:t>
      </w:r>
      <w:r w:rsidRPr="00BB28AF">
        <w:rPr>
          <w:rFonts w:ascii="Garamond" w:hAnsi="Garamond"/>
          <w:lang w:val="en-US"/>
        </w:rPr>
        <w:t>of</w:t>
      </w:r>
      <w:r w:rsidR="00C955C3">
        <w:rPr>
          <w:rFonts w:ascii="Garamond" w:hAnsi="Garamond"/>
          <w:lang w:val="en-US"/>
        </w:rPr>
        <w:t xml:space="preserve"> </w:t>
      </w:r>
      <w:r w:rsidRPr="00BB28AF">
        <w:rPr>
          <w:rFonts w:ascii="Garamond" w:hAnsi="Garamond"/>
          <w:lang w:val="en-US"/>
        </w:rPr>
        <w:t>a</w:t>
      </w:r>
      <w:r w:rsidR="00C955C3">
        <w:rPr>
          <w:rFonts w:ascii="Garamond" w:hAnsi="Garamond"/>
          <w:lang w:val="en-US"/>
        </w:rPr>
        <w:t xml:space="preserve"> </w:t>
      </w:r>
      <w:r w:rsidRPr="00BB28AF">
        <w:rPr>
          <w:rFonts w:ascii="Garamond" w:hAnsi="Garamond"/>
          <w:lang w:val="en-US"/>
        </w:rPr>
        <w:t>region</w:t>
      </w:r>
      <w:r w:rsidR="00C955C3">
        <w:rPr>
          <w:rFonts w:ascii="Garamond" w:hAnsi="Garamond"/>
          <w:lang w:val="en-US"/>
        </w:rPr>
        <w:t xml:space="preserve"> </w:t>
      </w:r>
      <w:r w:rsidRPr="00BB28AF">
        <w:rPr>
          <w:rFonts w:ascii="Garamond" w:hAnsi="Garamond"/>
          <w:lang w:val="en-US"/>
        </w:rPr>
        <w:t>is</w:t>
      </w:r>
      <w:r w:rsidR="00C955C3">
        <w:rPr>
          <w:rFonts w:ascii="Garamond" w:hAnsi="Garamond"/>
          <w:lang w:val="en-US"/>
        </w:rPr>
        <w:t xml:space="preserve"> </w:t>
      </w:r>
      <w:r w:rsidRPr="00BB28AF">
        <w:rPr>
          <w:rFonts w:ascii="Garamond" w:hAnsi="Garamond"/>
          <w:lang w:val="en-US"/>
        </w:rPr>
        <w:t>closely</w:t>
      </w:r>
      <w:r w:rsidR="00C955C3">
        <w:rPr>
          <w:rFonts w:ascii="Garamond" w:hAnsi="Garamond"/>
          <w:lang w:val="en-US"/>
        </w:rPr>
        <w:t xml:space="preserve"> </w:t>
      </w:r>
      <w:r w:rsidRPr="00BB28AF">
        <w:rPr>
          <w:rFonts w:ascii="Garamond" w:hAnsi="Garamond"/>
          <w:lang w:val="en-US"/>
        </w:rPr>
        <w:t>related</w:t>
      </w:r>
      <w:r w:rsidR="00C955C3">
        <w:rPr>
          <w:rFonts w:ascii="Garamond" w:hAnsi="Garamond"/>
          <w:lang w:val="en-US"/>
        </w:rPr>
        <w:t xml:space="preserve"> </w:t>
      </w:r>
      <w:r w:rsidRPr="00BB28AF">
        <w:rPr>
          <w:rFonts w:ascii="Garamond" w:hAnsi="Garamond"/>
          <w:lang w:val="en-US"/>
        </w:rPr>
        <w:t>to</w:t>
      </w:r>
      <w:r w:rsidR="00C955C3">
        <w:rPr>
          <w:rFonts w:ascii="Garamond" w:hAnsi="Garamond"/>
          <w:lang w:val="en-US"/>
        </w:rPr>
        <w:t xml:space="preserve"> </w:t>
      </w:r>
      <w:r w:rsidRPr="00BB28AF">
        <w:rPr>
          <w:rFonts w:ascii="Garamond" w:hAnsi="Garamond"/>
          <w:lang w:val="en-US"/>
        </w:rPr>
        <w:t>the</w:t>
      </w:r>
      <w:r w:rsidR="00C955C3">
        <w:rPr>
          <w:rFonts w:ascii="Garamond" w:hAnsi="Garamond"/>
          <w:lang w:val="en-US"/>
        </w:rPr>
        <w:t xml:space="preserve"> </w:t>
      </w:r>
      <w:r w:rsidRPr="00BB28AF">
        <w:rPr>
          <w:rFonts w:ascii="Garamond" w:hAnsi="Garamond"/>
          <w:lang w:val="en-US"/>
        </w:rPr>
        <w:t>definition</w:t>
      </w:r>
      <w:r w:rsidR="00C955C3">
        <w:rPr>
          <w:rFonts w:ascii="Garamond" w:hAnsi="Garamond"/>
          <w:lang w:val="en-US"/>
        </w:rPr>
        <w:t xml:space="preserve"> </w:t>
      </w:r>
      <w:r w:rsidRPr="00BB28AF">
        <w:rPr>
          <w:rFonts w:ascii="Garamond" w:hAnsi="Garamond"/>
          <w:lang w:val="en-US"/>
        </w:rPr>
        <w:t>within</w:t>
      </w:r>
      <w:r w:rsidR="00C955C3">
        <w:rPr>
          <w:rFonts w:ascii="Garamond" w:hAnsi="Garamond"/>
          <w:lang w:val="en-US"/>
        </w:rPr>
        <w:t xml:space="preserve"> </w:t>
      </w:r>
      <w:r w:rsidRPr="00BB28AF">
        <w:rPr>
          <w:rFonts w:ascii="Garamond" w:hAnsi="Garamond"/>
          <w:lang w:val="en-US"/>
        </w:rPr>
        <w:t>the</w:t>
      </w:r>
      <w:r w:rsidR="00C955C3">
        <w:rPr>
          <w:rFonts w:ascii="Garamond" w:hAnsi="Garamond"/>
          <w:lang w:val="en-US"/>
        </w:rPr>
        <w:t xml:space="preserve"> </w:t>
      </w:r>
      <w:r w:rsidRPr="00BB28AF">
        <w:rPr>
          <w:rFonts w:ascii="Garamond" w:hAnsi="Garamond"/>
          <w:lang w:val="en-US"/>
        </w:rPr>
        <w:t>dataset</w:t>
      </w:r>
      <w:r w:rsidR="00C955C3">
        <w:rPr>
          <w:rFonts w:ascii="Garamond" w:hAnsi="Garamond"/>
          <w:lang w:val="en-US"/>
        </w:rPr>
        <w:t xml:space="preserve"> </w:t>
      </w:r>
      <w:r w:rsidRPr="00BB28AF">
        <w:rPr>
          <w:rFonts w:ascii="Garamond" w:hAnsi="Garamond"/>
          <w:lang w:val="en-US"/>
        </w:rPr>
        <w:t>of</w:t>
      </w:r>
      <w:r w:rsidR="00C955C3">
        <w:rPr>
          <w:rFonts w:ascii="Garamond" w:hAnsi="Garamond"/>
          <w:lang w:val="en-US"/>
        </w:rPr>
        <w:t xml:space="preserve"> </w:t>
      </w:r>
      <w:r w:rsidRPr="00BB28AF">
        <w:rPr>
          <w:rFonts w:ascii="Garamond" w:hAnsi="Garamond"/>
          <w:lang w:val="en-US"/>
        </w:rPr>
        <w:t>the</w:t>
      </w:r>
      <w:r w:rsidR="00C955C3">
        <w:rPr>
          <w:rFonts w:ascii="Garamond" w:hAnsi="Garamond"/>
          <w:lang w:val="en-US"/>
        </w:rPr>
        <w:t xml:space="preserve"> </w:t>
      </w:r>
      <w:r w:rsidRPr="00BB28AF">
        <w:rPr>
          <w:rFonts w:ascii="Garamond" w:hAnsi="Garamond"/>
          <w:lang w:val="en-US"/>
        </w:rPr>
        <w:t>Regional</w:t>
      </w:r>
      <w:r w:rsidR="00C955C3">
        <w:rPr>
          <w:rFonts w:ascii="Garamond" w:hAnsi="Garamond"/>
          <w:lang w:val="en-US"/>
        </w:rPr>
        <w:t xml:space="preserve"> </w:t>
      </w:r>
      <w:r w:rsidRPr="00BB28AF">
        <w:rPr>
          <w:rFonts w:ascii="Garamond" w:hAnsi="Garamond"/>
          <w:lang w:val="en-US"/>
        </w:rPr>
        <w:t>Authority</w:t>
      </w:r>
      <w:r w:rsidR="00C955C3">
        <w:rPr>
          <w:rFonts w:ascii="Garamond" w:hAnsi="Garamond"/>
          <w:lang w:val="en-US"/>
        </w:rPr>
        <w:t xml:space="preserve"> </w:t>
      </w:r>
      <w:r w:rsidRPr="00BB28AF">
        <w:rPr>
          <w:rFonts w:ascii="Garamond" w:hAnsi="Garamond"/>
          <w:lang w:val="en-US"/>
        </w:rPr>
        <w:t>Index</w:t>
      </w:r>
      <w:r w:rsidR="00C955C3">
        <w:rPr>
          <w:rFonts w:ascii="Garamond" w:hAnsi="Garamond"/>
          <w:lang w:val="en-US"/>
        </w:rPr>
        <w:t xml:space="preserve"> </w:t>
      </w:r>
      <w:r w:rsidRPr="00BB28AF">
        <w:rPr>
          <w:rFonts w:ascii="Garamond" w:hAnsi="Garamond"/>
          <w:lang w:val="en-US"/>
        </w:rPr>
        <w:t>(</w:t>
      </w:r>
      <w:proofErr w:type="spellStart"/>
      <w:r w:rsidRPr="00BB28AF">
        <w:rPr>
          <w:rFonts w:ascii="Garamond" w:hAnsi="Garamond"/>
          <w:lang w:val="en-US"/>
        </w:rPr>
        <w:t>Hooghe</w:t>
      </w:r>
      <w:proofErr w:type="spellEnd"/>
      <w:r w:rsidR="00C955C3">
        <w:rPr>
          <w:rFonts w:ascii="Garamond" w:hAnsi="Garamond"/>
          <w:lang w:val="en-US"/>
        </w:rPr>
        <w:t xml:space="preserve"> </w:t>
      </w:r>
      <w:r w:rsidRPr="00BB28AF">
        <w:rPr>
          <w:rFonts w:ascii="Garamond" w:hAnsi="Garamond"/>
          <w:lang w:val="en-US"/>
        </w:rPr>
        <w:t>et</w:t>
      </w:r>
      <w:r w:rsidR="00C955C3">
        <w:rPr>
          <w:rFonts w:ascii="Garamond" w:hAnsi="Garamond"/>
          <w:lang w:val="en-US"/>
        </w:rPr>
        <w:t xml:space="preserve"> </w:t>
      </w:r>
      <w:r w:rsidRPr="00BB28AF">
        <w:rPr>
          <w:rFonts w:ascii="Garamond" w:hAnsi="Garamond"/>
          <w:lang w:val="en-US"/>
        </w:rPr>
        <w:t>al.</w:t>
      </w:r>
      <w:r w:rsidR="00C955C3">
        <w:rPr>
          <w:rFonts w:ascii="Garamond" w:hAnsi="Garamond"/>
          <w:lang w:val="en-US"/>
        </w:rPr>
        <w:t xml:space="preserve"> </w:t>
      </w:r>
      <w:r w:rsidRPr="00BB28AF">
        <w:rPr>
          <w:rFonts w:ascii="Garamond" w:hAnsi="Garamond"/>
          <w:lang w:val="en-US"/>
        </w:rPr>
        <w:t>2016).</w:t>
      </w:r>
      <w:r w:rsidR="00C955C3">
        <w:rPr>
          <w:rFonts w:ascii="Garamond" w:hAnsi="Garamond"/>
          <w:lang w:val="en-US"/>
        </w:rPr>
        <w:t xml:space="preserve"> </w:t>
      </w:r>
      <w:r w:rsidRPr="00BB28AF">
        <w:rPr>
          <w:rFonts w:ascii="Garamond" w:hAnsi="Garamond"/>
          <w:lang w:val="en-US"/>
        </w:rPr>
        <w:t>A</w:t>
      </w:r>
      <w:r w:rsidR="00C955C3">
        <w:rPr>
          <w:rFonts w:ascii="Garamond" w:hAnsi="Garamond"/>
          <w:lang w:val="en-US"/>
        </w:rPr>
        <w:t xml:space="preserve"> </w:t>
      </w:r>
      <w:r w:rsidRPr="00BB28AF">
        <w:rPr>
          <w:rFonts w:ascii="Garamond" w:hAnsi="Garamond"/>
          <w:lang w:val="en-US"/>
        </w:rPr>
        <w:t>region</w:t>
      </w:r>
      <w:r w:rsidR="00C955C3">
        <w:rPr>
          <w:rFonts w:ascii="Garamond" w:hAnsi="Garamond"/>
          <w:lang w:val="en-US"/>
        </w:rPr>
        <w:t xml:space="preserve"> </w:t>
      </w:r>
      <w:r w:rsidRPr="00BB28AF">
        <w:rPr>
          <w:rFonts w:ascii="Garamond" w:hAnsi="Garamond"/>
          <w:lang w:val="en-US"/>
        </w:rPr>
        <w:t>is</w:t>
      </w:r>
      <w:r w:rsidR="00C955C3">
        <w:rPr>
          <w:rFonts w:ascii="Garamond" w:hAnsi="Garamond"/>
          <w:lang w:val="en-US"/>
        </w:rPr>
        <w:t xml:space="preserve"> </w:t>
      </w:r>
      <w:r w:rsidRPr="00BB28AF">
        <w:rPr>
          <w:rFonts w:ascii="Garamond" w:hAnsi="Garamond"/>
          <w:lang w:val="en-US"/>
        </w:rPr>
        <w:t>defined</w:t>
      </w:r>
      <w:r w:rsidR="00C955C3">
        <w:rPr>
          <w:rFonts w:ascii="Garamond" w:hAnsi="Garamond"/>
          <w:lang w:val="en-US"/>
        </w:rPr>
        <w:t xml:space="preserve"> </w:t>
      </w:r>
      <w:r w:rsidRPr="00BB28AF">
        <w:rPr>
          <w:rFonts w:ascii="Garamond" w:hAnsi="Garamond"/>
          <w:lang w:val="en-US"/>
        </w:rPr>
        <w:t>as</w:t>
      </w:r>
      <w:r w:rsidR="00C955C3">
        <w:rPr>
          <w:rFonts w:ascii="Garamond" w:hAnsi="Garamond"/>
          <w:lang w:val="en-US"/>
        </w:rPr>
        <w:t xml:space="preserve"> </w:t>
      </w:r>
      <w:r w:rsidRPr="00BB28AF">
        <w:rPr>
          <w:rFonts w:ascii="Garamond" w:hAnsi="Garamond"/>
          <w:lang w:val="en-US"/>
        </w:rPr>
        <w:t>a</w:t>
      </w:r>
      <w:r w:rsidR="00C955C3">
        <w:rPr>
          <w:rFonts w:ascii="Garamond" w:hAnsi="Garamond"/>
          <w:lang w:val="en-US"/>
        </w:rPr>
        <w:t xml:space="preserve"> </w:t>
      </w:r>
      <w:r w:rsidRPr="00BB28AF">
        <w:rPr>
          <w:rFonts w:ascii="Garamond" w:hAnsi="Garamond"/>
          <w:lang w:val="en-US"/>
        </w:rPr>
        <w:t>jurisdiction</w:t>
      </w:r>
      <w:r w:rsidR="00C955C3">
        <w:rPr>
          <w:rFonts w:ascii="Garamond" w:hAnsi="Garamond"/>
          <w:lang w:val="en-US"/>
        </w:rPr>
        <w:t xml:space="preserve"> </w:t>
      </w:r>
      <w:r w:rsidRPr="00BB28AF">
        <w:rPr>
          <w:rFonts w:ascii="Garamond" w:hAnsi="Garamond"/>
          <w:lang w:val="en-US"/>
        </w:rPr>
        <w:t>between</w:t>
      </w:r>
      <w:r w:rsidR="00C955C3">
        <w:rPr>
          <w:rFonts w:ascii="Garamond" w:hAnsi="Garamond"/>
          <w:lang w:val="en-US"/>
        </w:rPr>
        <w:t xml:space="preserve"> </w:t>
      </w:r>
      <w:r w:rsidRPr="00BB28AF">
        <w:rPr>
          <w:rFonts w:ascii="Garamond" w:hAnsi="Garamond"/>
          <w:lang w:val="en-US"/>
        </w:rPr>
        <w:t>the</w:t>
      </w:r>
      <w:r w:rsidR="00C955C3">
        <w:rPr>
          <w:rFonts w:ascii="Garamond" w:hAnsi="Garamond"/>
          <w:lang w:val="en-US"/>
        </w:rPr>
        <w:t xml:space="preserve"> </w:t>
      </w:r>
      <w:r w:rsidRPr="00BB28AF">
        <w:rPr>
          <w:rFonts w:ascii="Garamond" w:hAnsi="Garamond"/>
          <w:lang w:val="en-US"/>
        </w:rPr>
        <w:t>country</w:t>
      </w:r>
      <w:r w:rsidR="00C955C3">
        <w:rPr>
          <w:rFonts w:ascii="Garamond" w:hAnsi="Garamond"/>
          <w:lang w:val="en-US"/>
        </w:rPr>
        <w:t xml:space="preserve"> </w:t>
      </w:r>
      <w:r w:rsidRPr="00BB28AF">
        <w:rPr>
          <w:rFonts w:ascii="Garamond" w:hAnsi="Garamond"/>
          <w:lang w:val="en-US"/>
        </w:rPr>
        <w:t>government</w:t>
      </w:r>
      <w:r w:rsidR="00C955C3">
        <w:rPr>
          <w:rFonts w:ascii="Garamond" w:hAnsi="Garamond"/>
          <w:lang w:val="en-US"/>
        </w:rPr>
        <w:t xml:space="preserve"> </w:t>
      </w:r>
      <w:r w:rsidRPr="00BB28AF">
        <w:rPr>
          <w:rFonts w:ascii="Garamond" w:hAnsi="Garamond"/>
          <w:lang w:val="en-US"/>
        </w:rPr>
        <w:t>and</w:t>
      </w:r>
      <w:r w:rsidR="00C955C3">
        <w:rPr>
          <w:rFonts w:ascii="Garamond" w:hAnsi="Garamond"/>
          <w:lang w:val="en-US"/>
        </w:rPr>
        <w:t xml:space="preserve"> </w:t>
      </w:r>
      <w:r w:rsidRPr="00BB28AF">
        <w:rPr>
          <w:rFonts w:ascii="Garamond" w:hAnsi="Garamond"/>
          <w:lang w:val="en-US"/>
        </w:rPr>
        <w:t>local</w:t>
      </w:r>
      <w:r w:rsidR="00C955C3">
        <w:rPr>
          <w:rFonts w:ascii="Garamond" w:hAnsi="Garamond"/>
          <w:lang w:val="en-US"/>
        </w:rPr>
        <w:t xml:space="preserve"> </w:t>
      </w:r>
      <w:r w:rsidRPr="00BB28AF">
        <w:rPr>
          <w:rFonts w:ascii="Garamond" w:hAnsi="Garamond"/>
          <w:lang w:val="en-US"/>
        </w:rPr>
        <w:t>government.</w:t>
      </w:r>
      <w:r w:rsidR="00C955C3">
        <w:rPr>
          <w:rFonts w:ascii="Garamond" w:hAnsi="Garamond"/>
          <w:lang w:val="en-US"/>
        </w:rPr>
        <w:t xml:space="preserve"> </w:t>
      </w:r>
      <w:r w:rsidRPr="00BB28AF">
        <w:rPr>
          <w:rFonts w:ascii="Garamond" w:hAnsi="Garamond"/>
          <w:lang w:val="en-US"/>
        </w:rPr>
        <w:t>We</w:t>
      </w:r>
      <w:r w:rsidR="00C955C3">
        <w:rPr>
          <w:rFonts w:ascii="Garamond" w:hAnsi="Garamond"/>
          <w:lang w:val="en-US"/>
        </w:rPr>
        <w:t xml:space="preserve"> </w:t>
      </w:r>
      <w:r w:rsidRPr="00BB28AF">
        <w:rPr>
          <w:rFonts w:ascii="Garamond" w:hAnsi="Garamond"/>
          <w:lang w:val="en-US"/>
        </w:rPr>
        <w:t>do</w:t>
      </w:r>
      <w:r w:rsidR="00C955C3">
        <w:rPr>
          <w:rFonts w:ascii="Garamond" w:hAnsi="Garamond"/>
          <w:lang w:val="en-US"/>
        </w:rPr>
        <w:t xml:space="preserve"> </w:t>
      </w:r>
      <w:r w:rsidRPr="00BB28AF">
        <w:rPr>
          <w:rFonts w:ascii="Garamond" w:hAnsi="Garamond"/>
          <w:lang w:val="en-US"/>
        </w:rPr>
        <w:t>not</w:t>
      </w:r>
      <w:r w:rsidR="00C955C3">
        <w:rPr>
          <w:rFonts w:ascii="Garamond" w:hAnsi="Garamond"/>
          <w:lang w:val="en-US"/>
        </w:rPr>
        <w:t xml:space="preserve"> </w:t>
      </w:r>
      <w:r w:rsidRPr="00BB28AF">
        <w:rPr>
          <w:rFonts w:ascii="Garamond" w:hAnsi="Garamond"/>
          <w:lang w:val="en-US"/>
        </w:rPr>
        <w:t>apply</w:t>
      </w:r>
      <w:r w:rsidR="00C955C3">
        <w:rPr>
          <w:rFonts w:ascii="Garamond" w:hAnsi="Garamond"/>
          <w:lang w:val="en-US"/>
        </w:rPr>
        <w:t xml:space="preserve"> </w:t>
      </w:r>
      <w:r w:rsidRPr="00BB28AF">
        <w:rPr>
          <w:rFonts w:ascii="Garamond" w:hAnsi="Garamond"/>
          <w:lang w:val="en-US"/>
        </w:rPr>
        <w:t>the</w:t>
      </w:r>
      <w:r w:rsidR="00C955C3">
        <w:rPr>
          <w:rFonts w:ascii="Garamond" w:hAnsi="Garamond"/>
          <w:lang w:val="en-US"/>
        </w:rPr>
        <w:t xml:space="preserve"> </w:t>
      </w:r>
      <w:r w:rsidRPr="00BB28AF">
        <w:rPr>
          <w:rFonts w:ascii="Garamond" w:hAnsi="Garamond"/>
          <w:lang w:val="en-US"/>
        </w:rPr>
        <w:t>population</w:t>
      </w:r>
      <w:r w:rsidR="00C955C3">
        <w:rPr>
          <w:rFonts w:ascii="Garamond" w:hAnsi="Garamond"/>
          <w:lang w:val="en-US"/>
        </w:rPr>
        <w:t xml:space="preserve"> </w:t>
      </w:r>
      <w:r w:rsidRPr="00BB28AF">
        <w:rPr>
          <w:rFonts w:ascii="Garamond" w:hAnsi="Garamond"/>
          <w:lang w:val="en-US"/>
        </w:rPr>
        <w:t>criterion</w:t>
      </w:r>
      <w:r w:rsidR="00C955C3">
        <w:rPr>
          <w:rFonts w:ascii="Garamond" w:hAnsi="Garamond"/>
          <w:lang w:val="en-US"/>
        </w:rPr>
        <w:t xml:space="preserve"> </w:t>
      </w:r>
      <w:r w:rsidRPr="00BB28AF">
        <w:rPr>
          <w:rFonts w:ascii="Garamond" w:hAnsi="Garamond"/>
          <w:lang w:val="en-US"/>
        </w:rPr>
        <w:t>used</w:t>
      </w:r>
      <w:r w:rsidR="00C955C3">
        <w:rPr>
          <w:rFonts w:ascii="Garamond" w:hAnsi="Garamond"/>
          <w:lang w:val="en-US"/>
        </w:rPr>
        <w:t xml:space="preserve"> </w:t>
      </w:r>
      <w:r w:rsidRPr="00BB28AF">
        <w:rPr>
          <w:rFonts w:ascii="Garamond" w:hAnsi="Garamond"/>
          <w:lang w:val="en-US"/>
        </w:rPr>
        <w:t>by</w:t>
      </w:r>
      <w:r w:rsidR="00C955C3">
        <w:rPr>
          <w:rFonts w:ascii="Garamond" w:hAnsi="Garamond"/>
          <w:lang w:val="en-US"/>
        </w:rPr>
        <w:t xml:space="preserve"> </w:t>
      </w:r>
      <w:proofErr w:type="spellStart"/>
      <w:r w:rsidRPr="00BB28AF">
        <w:rPr>
          <w:rFonts w:ascii="Garamond" w:hAnsi="Garamond"/>
          <w:lang w:val="en-US"/>
        </w:rPr>
        <w:t>Hooghe</w:t>
      </w:r>
      <w:proofErr w:type="spellEnd"/>
      <w:r w:rsidR="00C955C3">
        <w:rPr>
          <w:rFonts w:ascii="Garamond" w:hAnsi="Garamond"/>
          <w:lang w:val="en-US"/>
        </w:rPr>
        <w:t xml:space="preserve"> </w:t>
      </w:r>
      <w:r w:rsidRPr="00BB28AF">
        <w:rPr>
          <w:rFonts w:ascii="Garamond" w:hAnsi="Garamond"/>
          <w:lang w:val="en-US"/>
        </w:rPr>
        <w:t>et</w:t>
      </w:r>
      <w:r w:rsidR="00C955C3">
        <w:rPr>
          <w:rFonts w:ascii="Garamond" w:hAnsi="Garamond"/>
          <w:lang w:val="en-US"/>
        </w:rPr>
        <w:t xml:space="preserve"> </w:t>
      </w:r>
      <w:r w:rsidRPr="00BB28AF">
        <w:rPr>
          <w:rFonts w:ascii="Garamond" w:hAnsi="Garamond"/>
          <w:lang w:val="en-US"/>
        </w:rPr>
        <w:t>al.</w:t>
      </w:r>
      <w:r w:rsidR="00C955C3">
        <w:rPr>
          <w:rFonts w:ascii="Garamond" w:hAnsi="Garamond"/>
          <w:lang w:val="en-US"/>
        </w:rPr>
        <w:t xml:space="preserve"> </w:t>
      </w:r>
      <w:r w:rsidRPr="00BB28AF">
        <w:rPr>
          <w:rFonts w:ascii="Garamond" w:hAnsi="Garamond"/>
          <w:lang w:val="en-US"/>
        </w:rPr>
        <w:t>(2016),</w:t>
      </w:r>
      <w:r w:rsidR="00C955C3">
        <w:rPr>
          <w:rFonts w:ascii="Garamond" w:hAnsi="Garamond"/>
          <w:lang w:val="en-US"/>
        </w:rPr>
        <w:t xml:space="preserve"> </w:t>
      </w:r>
      <w:r w:rsidRPr="00BB28AF">
        <w:rPr>
          <w:rFonts w:ascii="Garamond" w:hAnsi="Garamond"/>
          <w:lang w:val="en-US"/>
        </w:rPr>
        <w:t>but</w:t>
      </w:r>
      <w:r w:rsidR="00C955C3">
        <w:rPr>
          <w:rFonts w:ascii="Garamond" w:hAnsi="Garamond"/>
          <w:lang w:val="en-US"/>
        </w:rPr>
        <w:t xml:space="preserve"> </w:t>
      </w:r>
      <w:r w:rsidRPr="00BB28AF">
        <w:rPr>
          <w:rFonts w:ascii="Garamond" w:hAnsi="Garamond"/>
          <w:lang w:val="en-US"/>
        </w:rPr>
        <w:t>define</w:t>
      </w:r>
      <w:r w:rsidR="00C955C3">
        <w:rPr>
          <w:rFonts w:ascii="Garamond" w:hAnsi="Garamond"/>
          <w:lang w:val="en-US"/>
        </w:rPr>
        <w:t xml:space="preserve"> </w:t>
      </w:r>
      <w:r w:rsidRPr="00BB28AF">
        <w:rPr>
          <w:rFonts w:ascii="Garamond" w:hAnsi="Garamond"/>
          <w:lang w:val="en-US"/>
        </w:rPr>
        <w:t>a</w:t>
      </w:r>
      <w:r w:rsidR="00C955C3">
        <w:rPr>
          <w:rFonts w:ascii="Garamond" w:hAnsi="Garamond"/>
          <w:lang w:val="en-US"/>
        </w:rPr>
        <w:t xml:space="preserve"> </w:t>
      </w:r>
      <w:r w:rsidRPr="00BB28AF">
        <w:rPr>
          <w:rFonts w:ascii="Garamond" w:hAnsi="Garamond"/>
          <w:lang w:val="en-US"/>
        </w:rPr>
        <w:t>region</w:t>
      </w:r>
      <w:r w:rsidR="00C955C3">
        <w:rPr>
          <w:rFonts w:ascii="Garamond" w:hAnsi="Garamond"/>
          <w:lang w:val="en-US"/>
        </w:rPr>
        <w:t xml:space="preserve"> </w:t>
      </w:r>
      <w:r w:rsidRPr="00BB28AF">
        <w:rPr>
          <w:rFonts w:ascii="Garamond" w:hAnsi="Garamond"/>
          <w:lang w:val="en-US"/>
        </w:rPr>
        <w:t>as</w:t>
      </w:r>
      <w:r w:rsidR="00C955C3">
        <w:rPr>
          <w:rFonts w:ascii="Garamond" w:hAnsi="Garamond"/>
          <w:lang w:val="en-US"/>
        </w:rPr>
        <w:t xml:space="preserve"> </w:t>
      </w:r>
      <w:r w:rsidRPr="00BB28AF">
        <w:rPr>
          <w:rFonts w:ascii="Garamond" w:hAnsi="Garamond"/>
          <w:lang w:val="en-US"/>
        </w:rPr>
        <w:t>the</w:t>
      </w:r>
      <w:r w:rsidR="00C955C3">
        <w:rPr>
          <w:rFonts w:ascii="Garamond" w:hAnsi="Garamond"/>
          <w:lang w:val="en-US"/>
        </w:rPr>
        <w:t xml:space="preserve"> </w:t>
      </w:r>
      <w:r w:rsidRPr="00BB28AF">
        <w:rPr>
          <w:rFonts w:ascii="Garamond" w:hAnsi="Garamond"/>
          <w:lang w:val="en-US"/>
        </w:rPr>
        <w:t>second</w:t>
      </w:r>
      <w:r w:rsidR="00C955C3">
        <w:rPr>
          <w:rFonts w:ascii="Garamond" w:hAnsi="Garamond"/>
          <w:lang w:val="en-US"/>
        </w:rPr>
        <w:t xml:space="preserve"> </w:t>
      </w:r>
      <w:r w:rsidRPr="00BB28AF">
        <w:rPr>
          <w:rFonts w:ascii="Garamond" w:hAnsi="Garamond"/>
          <w:lang w:val="en-US"/>
        </w:rPr>
        <w:t>jurisdictional</w:t>
      </w:r>
      <w:r w:rsidR="00C955C3">
        <w:rPr>
          <w:rFonts w:ascii="Garamond" w:hAnsi="Garamond"/>
          <w:lang w:val="en-US"/>
        </w:rPr>
        <w:t xml:space="preserve"> </w:t>
      </w:r>
      <w:r w:rsidRPr="00BB28AF">
        <w:rPr>
          <w:rFonts w:ascii="Garamond" w:hAnsi="Garamond"/>
          <w:lang w:val="en-US"/>
        </w:rPr>
        <w:t>tier</w:t>
      </w:r>
      <w:r w:rsidR="00C955C3">
        <w:rPr>
          <w:rFonts w:ascii="Garamond" w:hAnsi="Garamond"/>
          <w:lang w:val="en-US"/>
        </w:rPr>
        <w:t xml:space="preserve"> </w:t>
      </w:r>
      <w:r w:rsidRPr="00BB28AF">
        <w:rPr>
          <w:rFonts w:ascii="Garamond" w:hAnsi="Garamond"/>
          <w:lang w:val="en-US"/>
        </w:rPr>
        <w:t>below</w:t>
      </w:r>
      <w:r w:rsidR="00C955C3">
        <w:rPr>
          <w:rFonts w:ascii="Garamond" w:hAnsi="Garamond"/>
          <w:lang w:val="en-US"/>
        </w:rPr>
        <w:t xml:space="preserve"> </w:t>
      </w:r>
      <w:r w:rsidRPr="00BB28AF">
        <w:rPr>
          <w:rFonts w:ascii="Garamond" w:hAnsi="Garamond"/>
          <w:lang w:val="en-US"/>
        </w:rPr>
        <w:t>the</w:t>
      </w:r>
      <w:r w:rsidR="00C955C3">
        <w:rPr>
          <w:rFonts w:ascii="Garamond" w:hAnsi="Garamond"/>
          <w:lang w:val="en-US"/>
        </w:rPr>
        <w:t xml:space="preserve"> </w:t>
      </w:r>
      <w:r w:rsidRPr="00BB28AF">
        <w:rPr>
          <w:rFonts w:ascii="Garamond" w:hAnsi="Garamond"/>
          <w:lang w:val="en-US"/>
        </w:rPr>
        <w:t>country</w:t>
      </w:r>
      <w:r w:rsidR="00C955C3">
        <w:rPr>
          <w:rFonts w:ascii="Garamond" w:hAnsi="Garamond"/>
          <w:lang w:val="en-US"/>
        </w:rPr>
        <w:t xml:space="preserve"> </w:t>
      </w:r>
      <w:r w:rsidRPr="00BB28AF">
        <w:rPr>
          <w:rFonts w:ascii="Garamond" w:hAnsi="Garamond"/>
          <w:lang w:val="en-US"/>
        </w:rPr>
        <w:t>level</w:t>
      </w:r>
      <w:r w:rsidR="00C955C3">
        <w:rPr>
          <w:rFonts w:ascii="Garamond" w:hAnsi="Garamond"/>
          <w:lang w:val="en-US"/>
        </w:rPr>
        <w:t xml:space="preserve"> </w:t>
      </w:r>
      <w:r w:rsidRPr="00BB28AF">
        <w:rPr>
          <w:rFonts w:ascii="Garamond" w:hAnsi="Garamond"/>
          <w:lang w:val="en-US"/>
        </w:rPr>
        <w:t>(compare</w:t>
      </w:r>
      <w:r w:rsidR="00C955C3">
        <w:rPr>
          <w:rFonts w:ascii="Garamond" w:hAnsi="Garamond"/>
          <w:lang w:val="en-US"/>
        </w:rPr>
        <w:t xml:space="preserve"> </w:t>
      </w:r>
      <w:r w:rsidRPr="00BB28AF">
        <w:rPr>
          <w:rFonts w:ascii="Garamond" w:hAnsi="Garamond"/>
          <w:lang w:val="en-US"/>
        </w:rPr>
        <w:t>the</w:t>
      </w:r>
      <w:r w:rsidR="00C955C3">
        <w:rPr>
          <w:rFonts w:ascii="Garamond" w:hAnsi="Garamond"/>
          <w:lang w:val="en-US"/>
        </w:rPr>
        <w:t xml:space="preserve"> </w:t>
      </w:r>
      <w:r w:rsidRPr="00BB28AF">
        <w:rPr>
          <w:rFonts w:ascii="Garamond" w:hAnsi="Garamond"/>
          <w:lang w:val="en-US"/>
        </w:rPr>
        <w:t>coverage</w:t>
      </w:r>
      <w:r w:rsidR="00C955C3">
        <w:rPr>
          <w:rFonts w:ascii="Garamond" w:hAnsi="Garamond"/>
          <w:lang w:val="en-US"/>
        </w:rPr>
        <w:t xml:space="preserve"> </w:t>
      </w:r>
      <w:r w:rsidRPr="00BB28AF">
        <w:rPr>
          <w:rFonts w:ascii="Garamond" w:hAnsi="Garamond"/>
          <w:lang w:val="en-US"/>
        </w:rPr>
        <w:t>table</w:t>
      </w:r>
      <w:r w:rsidR="00C955C3">
        <w:rPr>
          <w:rFonts w:ascii="Garamond" w:hAnsi="Garamond"/>
          <w:lang w:val="en-US"/>
        </w:rPr>
        <w:t xml:space="preserve"> </w:t>
      </w:r>
      <w:r w:rsidRPr="00BB28AF">
        <w:rPr>
          <w:rFonts w:ascii="Garamond" w:hAnsi="Garamond"/>
          <w:lang w:val="en-US"/>
        </w:rPr>
        <w:t>in</w:t>
      </w:r>
      <w:r w:rsidR="00C955C3">
        <w:rPr>
          <w:rFonts w:ascii="Garamond" w:hAnsi="Garamond"/>
          <w:lang w:val="en-US"/>
        </w:rPr>
        <w:t xml:space="preserve"> </w:t>
      </w:r>
      <w:r w:rsidRPr="00BB28AF">
        <w:rPr>
          <w:rFonts w:ascii="Garamond" w:hAnsi="Garamond"/>
          <w:lang w:val="en-US"/>
        </w:rPr>
        <w:t>the</w:t>
      </w:r>
      <w:r w:rsidR="00C955C3">
        <w:rPr>
          <w:rFonts w:ascii="Garamond" w:hAnsi="Garamond"/>
          <w:lang w:val="en-US"/>
        </w:rPr>
        <w:t xml:space="preserve"> </w:t>
      </w:r>
      <w:r w:rsidRPr="00BB28AF">
        <w:rPr>
          <w:rFonts w:ascii="Garamond" w:hAnsi="Garamond"/>
          <w:lang w:val="en-US"/>
        </w:rPr>
        <w:t>Appendix</w:t>
      </w:r>
      <w:r w:rsidR="00C955C3">
        <w:rPr>
          <w:rFonts w:ascii="Garamond" w:hAnsi="Garamond"/>
          <w:lang w:val="en-US"/>
        </w:rPr>
        <w:t xml:space="preserve"> </w:t>
      </w:r>
      <w:r w:rsidRPr="00BB28AF">
        <w:rPr>
          <w:rFonts w:ascii="Garamond" w:hAnsi="Garamond"/>
          <w:lang w:val="en-US"/>
        </w:rPr>
        <w:t>as</w:t>
      </w:r>
      <w:r w:rsidR="00C955C3">
        <w:rPr>
          <w:rFonts w:ascii="Garamond" w:hAnsi="Garamond"/>
          <w:lang w:val="en-US"/>
        </w:rPr>
        <w:t xml:space="preserve"> </w:t>
      </w:r>
      <w:r w:rsidRPr="00BB28AF">
        <w:rPr>
          <w:rFonts w:ascii="Garamond" w:hAnsi="Garamond"/>
          <w:lang w:val="en-US"/>
        </w:rPr>
        <w:t>well</w:t>
      </w:r>
      <w:r w:rsidR="00C955C3">
        <w:rPr>
          <w:rFonts w:ascii="Garamond" w:hAnsi="Garamond"/>
          <w:lang w:val="en-US"/>
        </w:rPr>
        <w:t xml:space="preserve"> </w:t>
      </w:r>
      <w:r w:rsidRPr="00BB28AF">
        <w:rPr>
          <w:rFonts w:ascii="Garamond" w:hAnsi="Garamond"/>
          <w:lang w:val="en-US"/>
        </w:rPr>
        <w:t>as</w:t>
      </w:r>
      <w:r w:rsidR="00C955C3">
        <w:rPr>
          <w:rFonts w:ascii="Garamond" w:hAnsi="Garamond"/>
          <w:lang w:val="en-US"/>
        </w:rPr>
        <w:t xml:space="preserve"> </w:t>
      </w:r>
      <w:r w:rsidRPr="00BB28AF">
        <w:rPr>
          <w:rFonts w:ascii="Garamond" w:hAnsi="Garamond"/>
          <w:lang w:val="en-US"/>
        </w:rPr>
        <w:t>the</w:t>
      </w:r>
      <w:r w:rsidR="00C955C3">
        <w:rPr>
          <w:rFonts w:ascii="Garamond" w:hAnsi="Garamond"/>
          <w:lang w:val="en-US"/>
        </w:rPr>
        <w:t xml:space="preserve"> </w:t>
      </w:r>
      <w:r w:rsidRPr="00BB28AF">
        <w:rPr>
          <w:rFonts w:ascii="Garamond" w:hAnsi="Garamond"/>
          <w:lang w:val="en-US"/>
        </w:rPr>
        <w:t>codebooks).</w:t>
      </w:r>
      <w:r w:rsidR="00C955C3">
        <w:rPr>
          <w:rFonts w:ascii="Garamond" w:hAnsi="Garamond"/>
          <w:lang w:val="en-US"/>
        </w:rPr>
        <w:t xml:space="preserve"> </w:t>
      </w:r>
    </w:p>
    <w:p w14:paraId="235E6372" w14:textId="6D27EF7F" w:rsidR="00DC48BA" w:rsidRPr="000579C3" w:rsidRDefault="00DC48BA" w:rsidP="0095202C">
      <w:pPr>
        <w:pStyle w:val="Flietext0"/>
        <w:spacing w:after="240"/>
        <w:jc w:val="both"/>
        <w:rPr>
          <w:rFonts w:ascii="Garamond" w:hAnsi="Garamond"/>
          <w:lang w:val="en-GB"/>
        </w:rPr>
      </w:pPr>
      <w:r w:rsidRPr="00BB28AF">
        <w:rPr>
          <w:rFonts w:ascii="Garamond" w:hAnsi="Garamond"/>
          <w:b/>
          <w:lang w:val="en-US"/>
        </w:rPr>
        <w:t>Temporal</w:t>
      </w:r>
      <w:r w:rsidR="00C955C3">
        <w:rPr>
          <w:rFonts w:ascii="Garamond" w:hAnsi="Garamond"/>
          <w:b/>
          <w:lang w:val="en-US"/>
        </w:rPr>
        <w:t xml:space="preserve"> </w:t>
      </w:r>
      <w:r w:rsidRPr="00BB28AF">
        <w:rPr>
          <w:rFonts w:ascii="Garamond" w:hAnsi="Garamond"/>
          <w:b/>
          <w:lang w:val="en-US"/>
        </w:rPr>
        <w:t>specification:</w:t>
      </w:r>
      <w:r w:rsidR="00C955C3">
        <w:rPr>
          <w:rFonts w:ascii="Garamond" w:hAnsi="Garamond"/>
          <w:lang w:val="en-US"/>
        </w:rPr>
        <w:t xml:space="preserve"> </w:t>
      </w:r>
      <w:r w:rsidRPr="00BB28AF">
        <w:rPr>
          <w:rFonts w:ascii="Garamond" w:hAnsi="Garamond"/>
          <w:lang w:val="en-US"/>
        </w:rPr>
        <w:t>We</w:t>
      </w:r>
      <w:r w:rsidR="00C955C3">
        <w:rPr>
          <w:rFonts w:ascii="Garamond" w:hAnsi="Garamond"/>
          <w:lang w:val="en-US"/>
        </w:rPr>
        <w:t xml:space="preserve"> </w:t>
      </w:r>
      <w:r w:rsidR="000579C3">
        <w:rPr>
          <w:rFonts w:ascii="Garamond" w:hAnsi="Garamond"/>
          <w:lang w:val="en-US"/>
        </w:rPr>
        <w:t>one</w:t>
      </w:r>
      <w:r w:rsidR="00C955C3">
        <w:rPr>
          <w:rFonts w:ascii="Garamond" w:hAnsi="Garamond"/>
          <w:lang w:val="en-US"/>
        </w:rPr>
        <w:t xml:space="preserve"> </w:t>
      </w:r>
      <w:r w:rsidRPr="00BB28AF">
        <w:rPr>
          <w:rFonts w:ascii="Garamond" w:hAnsi="Garamond"/>
          <w:lang w:val="en-US"/>
        </w:rPr>
        <w:t>temporal</w:t>
      </w:r>
      <w:r w:rsidR="00C955C3">
        <w:rPr>
          <w:rFonts w:ascii="Garamond" w:hAnsi="Garamond"/>
          <w:lang w:val="en-US"/>
        </w:rPr>
        <w:t xml:space="preserve"> </w:t>
      </w:r>
      <w:r w:rsidRPr="00BB28AF">
        <w:rPr>
          <w:rFonts w:ascii="Garamond" w:hAnsi="Garamond"/>
          <w:lang w:val="en-US"/>
        </w:rPr>
        <w:t>configurations</w:t>
      </w:r>
      <w:r w:rsidR="00C955C3">
        <w:rPr>
          <w:rFonts w:ascii="Garamond" w:hAnsi="Garamond"/>
          <w:lang w:val="en-US"/>
        </w:rPr>
        <w:t xml:space="preserve"> </w:t>
      </w:r>
      <w:r w:rsidRPr="00BB28AF">
        <w:rPr>
          <w:rFonts w:ascii="Garamond" w:hAnsi="Garamond"/>
          <w:lang w:val="en-US"/>
        </w:rPr>
        <w:t>of</w:t>
      </w:r>
      <w:r w:rsidR="00C955C3">
        <w:rPr>
          <w:rFonts w:ascii="Garamond" w:hAnsi="Garamond"/>
          <w:lang w:val="en-US"/>
        </w:rPr>
        <w:t xml:space="preserve"> </w:t>
      </w:r>
      <w:r w:rsidRPr="00BB28AF">
        <w:rPr>
          <w:rFonts w:ascii="Garamond" w:hAnsi="Garamond"/>
          <w:lang w:val="en-US"/>
        </w:rPr>
        <w:t>the</w:t>
      </w:r>
      <w:r w:rsidR="00C955C3">
        <w:rPr>
          <w:rFonts w:ascii="Garamond" w:hAnsi="Garamond"/>
          <w:lang w:val="en-US"/>
        </w:rPr>
        <w:t xml:space="preserve"> </w:t>
      </w:r>
      <w:r w:rsidRPr="00BB28AF">
        <w:rPr>
          <w:rFonts w:ascii="Garamond" w:hAnsi="Garamond"/>
          <w:lang w:val="en-US"/>
        </w:rPr>
        <w:t>dataset.</w:t>
      </w:r>
      <w:r w:rsidR="00C955C3">
        <w:rPr>
          <w:rFonts w:ascii="Garamond" w:hAnsi="Garamond"/>
          <w:lang w:val="en-US"/>
        </w:rPr>
        <w:t xml:space="preserve"> </w:t>
      </w:r>
      <w:r w:rsidRPr="00BB28AF">
        <w:rPr>
          <w:rFonts w:ascii="Garamond" w:hAnsi="Garamond"/>
          <w:lang w:val="en-US"/>
        </w:rPr>
        <w:t>In</w:t>
      </w:r>
      <w:r w:rsidR="00C955C3">
        <w:rPr>
          <w:rFonts w:ascii="Garamond" w:hAnsi="Garamond"/>
          <w:lang w:val="en-US"/>
        </w:rPr>
        <w:t xml:space="preserve"> </w:t>
      </w:r>
      <w:r w:rsidRPr="00BB28AF">
        <w:rPr>
          <w:rFonts w:ascii="Garamond" w:hAnsi="Garamond"/>
          <w:lang w:val="en-US"/>
        </w:rPr>
        <w:t>its</w:t>
      </w:r>
      <w:r w:rsidR="00C955C3">
        <w:rPr>
          <w:rFonts w:ascii="Garamond" w:hAnsi="Garamond"/>
          <w:lang w:val="en-US"/>
        </w:rPr>
        <w:t xml:space="preserve"> </w:t>
      </w:r>
      <w:r w:rsidRPr="00BB28AF">
        <w:rPr>
          <w:rFonts w:ascii="Garamond" w:hAnsi="Garamond"/>
          <w:lang w:val="en-US"/>
        </w:rPr>
        <w:t>standard</w:t>
      </w:r>
      <w:r w:rsidR="00C955C3">
        <w:rPr>
          <w:rFonts w:ascii="Garamond" w:hAnsi="Garamond"/>
          <w:lang w:val="en-US"/>
        </w:rPr>
        <w:t xml:space="preserve"> </w:t>
      </w:r>
      <w:r w:rsidRPr="00BB28AF">
        <w:rPr>
          <w:rFonts w:ascii="Garamond" w:hAnsi="Garamond"/>
          <w:lang w:val="en-US"/>
        </w:rPr>
        <w:t>configuration,</w:t>
      </w:r>
      <w:r w:rsidR="00C955C3">
        <w:rPr>
          <w:rFonts w:ascii="Garamond" w:hAnsi="Garamond"/>
          <w:lang w:val="en-US"/>
        </w:rPr>
        <w:t xml:space="preserve"> </w:t>
      </w:r>
      <w:r w:rsidRPr="00BB28AF">
        <w:rPr>
          <w:rFonts w:ascii="Garamond" w:hAnsi="Garamond"/>
          <w:lang w:val="en-US"/>
        </w:rPr>
        <w:t>the</w:t>
      </w:r>
      <w:r w:rsidR="00C955C3">
        <w:rPr>
          <w:rFonts w:ascii="Garamond" w:hAnsi="Garamond"/>
          <w:lang w:val="en-US"/>
        </w:rPr>
        <w:t xml:space="preserve"> </w:t>
      </w:r>
      <w:r w:rsidRPr="00BB28AF">
        <w:rPr>
          <w:rFonts w:ascii="Garamond" w:hAnsi="Garamond"/>
          <w:lang w:val="en-US"/>
        </w:rPr>
        <w:t>dataset</w:t>
      </w:r>
      <w:r w:rsidR="00C955C3">
        <w:rPr>
          <w:rFonts w:ascii="Garamond" w:hAnsi="Garamond"/>
          <w:lang w:val="en-US"/>
        </w:rPr>
        <w:t xml:space="preserve"> </w:t>
      </w:r>
      <w:r w:rsidRPr="00BB28AF">
        <w:rPr>
          <w:rFonts w:ascii="Garamond" w:hAnsi="Garamond"/>
          <w:lang w:val="en-US"/>
        </w:rPr>
        <w:t>is</w:t>
      </w:r>
      <w:r w:rsidR="00C955C3">
        <w:rPr>
          <w:rFonts w:ascii="Garamond" w:hAnsi="Garamond"/>
          <w:lang w:val="en-US"/>
        </w:rPr>
        <w:t xml:space="preserve"> </w:t>
      </w:r>
      <w:r w:rsidRPr="00BB28AF">
        <w:rPr>
          <w:rFonts w:ascii="Garamond" w:hAnsi="Garamond"/>
          <w:lang w:val="en-US"/>
        </w:rPr>
        <w:t>based</w:t>
      </w:r>
      <w:r w:rsidR="00C955C3">
        <w:rPr>
          <w:rFonts w:ascii="Garamond" w:hAnsi="Garamond"/>
          <w:lang w:val="en-US"/>
        </w:rPr>
        <w:t xml:space="preserve"> </w:t>
      </w:r>
      <w:r w:rsidRPr="00BB28AF">
        <w:rPr>
          <w:rFonts w:ascii="Garamond" w:hAnsi="Garamond"/>
          <w:lang w:val="en-US"/>
        </w:rPr>
        <w:t>on</w:t>
      </w:r>
      <w:r w:rsidR="00C955C3">
        <w:rPr>
          <w:rFonts w:ascii="Garamond" w:hAnsi="Garamond"/>
          <w:lang w:val="en-US"/>
        </w:rPr>
        <w:t xml:space="preserve"> </w:t>
      </w:r>
      <w:r w:rsidR="000579C3">
        <w:rPr>
          <w:rFonts w:ascii="Garamond" w:hAnsi="Garamond"/>
          <w:lang w:val="en-US"/>
        </w:rPr>
        <w:t>yearly</w:t>
      </w:r>
      <w:r w:rsidR="00C955C3">
        <w:rPr>
          <w:rFonts w:ascii="Garamond" w:hAnsi="Garamond"/>
          <w:lang w:val="en-US"/>
        </w:rPr>
        <w:t xml:space="preserve"> </w:t>
      </w:r>
      <w:r w:rsidRPr="00BB28AF">
        <w:rPr>
          <w:rFonts w:ascii="Garamond" w:hAnsi="Garamond"/>
          <w:lang w:val="en-US"/>
        </w:rPr>
        <w:t>periods.</w:t>
      </w:r>
      <w:r w:rsidR="000579C3">
        <w:rPr>
          <w:rFonts w:ascii="Garamond" w:hAnsi="Garamond"/>
          <w:lang w:val="en-GB"/>
        </w:rPr>
        <w:t xml:space="preserve"> Other temporal specifications, like cabinet or electoral periodization can be generated based on the yearly data. </w:t>
      </w:r>
    </w:p>
    <w:p w14:paraId="13AFF7E3" w14:textId="17A6415C" w:rsidR="00B0596D" w:rsidRPr="00FE1798" w:rsidRDefault="00B0596D" w:rsidP="00B0596D">
      <w:pPr>
        <w:pStyle w:val="Flietext0"/>
        <w:spacing w:after="240"/>
        <w:jc w:val="both"/>
        <w:rPr>
          <w:rFonts w:ascii="Garamond" w:hAnsi="Garamond"/>
          <w:lang w:val="en-GB"/>
        </w:rPr>
      </w:pPr>
      <w:r w:rsidRPr="00FE1798">
        <w:rPr>
          <w:rFonts w:ascii="Garamond" w:hAnsi="Garamond"/>
          <w:b/>
          <w:lang w:val="en-GB"/>
        </w:rPr>
        <w:t xml:space="preserve">Unit of analysis in the </w:t>
      </w:r>
      <w:r>
        <w:rPr>
          <w:rFonts w:ascii="Garamond" w:hAnsi="Garamond"/>
          <w:b/>
          <w:lang w:val="en-GB"/>
        </w:rPr>
        <w:t>RPSD</w:t>
      </w:r>
      <w:r>
        <w:rPr>
          <w:rFonts w:ascii="Garamond" w:hAnsi="Garamond"/>
          <w:lang w:val="en-GB"/>
        </w:rPr>
        <w:t xml:space="preserve">: </w:t>
      </w:r>
      <w:r w:rsidRPr="00FE1798">
        <w:rPr>
          <w:rFonts w:ascii="Garamond" w:hAnsi="Garamond"/>
          <w:lang w:val="en-GB"/>
        </w:rPr>
        <w:t xml:space="preserve">The </w:t>
      </w:r>
      <w:r>
        <w:rPr>
          <w:rFonts w:ascii="Garamond" w:hAnsi="Garamond"/>
          <w:lang w:val="en-GB"/>
        </w:rPr>
        <w:t>RPSD</w:t>
      </w:r>
      <w:r>
        <w:rPr>
          <w:rFonts w:ascii="Garamond" w:hAnsi="Garamond"/>
          <w:i/>
          <w:lang w:val="en-GB"/>
        </w:rPr>
        <w:t xml:space="preserve"> </w:t>
      </w:r>
      <w:r>
        <w:rPr>
          <w:rFonts w:ascii="Garamond" w:hAnsi="Garamond"/>
          <w:lang w:val="en-GB"/>
        </w:rPr>
        <w:t xml:space="preserve">contains </w:t>
      </w:r>
      <w:r>
        <w:rPr>
          <w:rFonts w:ascii="Garamond" w:hAnsi="Garamond"/>
          <w:b/>
          <w:lang w:val="en-GB"/>
        </w:rPr>
        <w:t>regional</w:t>
      </w:r>
      <w:r w:rsidRPr="00266CE1">
        <w:rPr>
          <w:rFonts w:ascii="Garamond" w:hAnsi="Garamond"/>
          <w:b/>
          <w:lang w:val="en-GB"/>
        </w:rPr>
        <w:t>-level data</w:t>
      </w:r>
      <w:r>
        <w:rPr>
          <w:rFonts w:ascii="Garamond" w:hAnsi="Garamond"/>
          <w:lang w:val="en-GB"/>
        </w:rPr>
        <w:t xml:space="preserve">, including regional government positions, features of the party-system, regional cabinet information, </w:t>
      </w:r>
      <w:r w:rsidR="00C15792">
        <w:rPr>
          <w:rFonts w:ascii="Garamond" w:hAnsi="Garamond"/>
          <w:lang w:val="en-GB"/>
        </w:rPr>
        <w:t>regional</w:t>
      </w:r>
      <w:r>
        <w:rPr>
          <w:rFonts w:ascii="Garamond" w:hAnsi="Garamond"/>
          <w:lang w:val="en-GB"/>
        </w:rPr>
        <w:t xml:space="preserve"> socio-demographic variables, and </w:t>
      </w:r>
      <w:r w:rsidR="007F667A">
        <w:rPr>
          <w:rFonts w:ascii="Garamond" w:hAnsi="Garamond"/>
          <w:lang w:val="en-GB"/>
        </w:rPr>
        <w:t>ID based links</w:t>
      </w:r>
      <w:r>
        <w:rPr>
          <w:rFonts w:ascii="Garamond" w:hAnsi="Garamond"/>
          <w:lang w:val="en-GB"/>
        </w:rPr>
        <w:t xml:space="preserve"> to other </w:t>
      </w:r>
      <w:r w:rsidR="00B57918">
        <w:rPr>
          <w:rFonts w:ascii="Garamond" w:hAnsi="Garamond"/>
          <w:lang w:val="en-GB"/>
        </w:rPr>
        <w:t>datasets</w:t>
      </w:r>
      <w:r>
        <w:rPr>
          <w:rFonts w:ascii="Garamond" w:hAnsi="Garamond"/>
          <w:lang w:val="en-GB"/>
        </w:rPr>
        <w:t>.</w:t>
      </w:r>
    </w:p>
    <w:p w14:paraId="36BED5CF" w14:textId="77777777" w:rsidR="00B0596D" w:rsidRPr="00B0596D" w:rsidRDefault="00B0596D" w:rsidP="0095202C">
      <w:pPr>
        <w:pStyle w:val="Flietext0"/>
        <w:spacing w:after="240"/>
        <w:jc w:val="both"/>
        <w:rPr>
          <w:rFonts w:ascii="Garamond" w:hAnsi="Garamond"/>
          <w:lang w:val="en-GB"/>
        </w:rPr>
      </w:pPr>
    </w:p>
    <w:p w14:paraId="7719C91A" w14:textId="77777777" w:rsidR="00B86920" w:rsidRPr="000F1E59" w:rsidRDefault="00B86920" w:rsidP="0095202C">
      <w:pPr>
        <w:rPr>
          <w:rFonts w:ascii="Garamond" w:hAnsi="Garamond"/>
          <w:lang w:eastAsia="en-GB"/>
        </w:rPr>
      </w:pPr>
      <w:r w:rsidRPr="000F1E59">
        <w:rPr>
          <w:rFonts w:ascii="Garamond" w:hAnsi="Garamond"/>
          <w:lang w:eastAsia="en-GB"/>
        </w:rPr>
        <w:br w:type="page"/>
      </w:r>
    </w:p>
    <w:p w14:paraId="3344EF98" w14:textId="77777777" w:rsidR="007A4A77" w:rsidRPr="000F1E59" w:rsidRDefault="007A4A77" w:rsidP="0095202C">
      <w:pPr>
        <w:rPr>
          <w:rFonts w:ascii="Garamond" w:hAnsi="Garamond"/>
          <w:lang w:eastAsia="en-GB"/>
        </w:rPr>
        <w:sectPr w:rsidR="007A4A77" w:rsidRPr="000F1E59" w:rsidSect="00C22B40">
          <w:footerReference w:type="default" r:id="rId8"/>
          <w:pgSz w:w="12240" w:h="15840"/>
          <w:pgMar w:top="1417" w:right="1417" w:bottom="1134" w:left="1417" w:header="709" w:footer="709" w:gutter="0"/>
          <w:cols w:space="708"/>
          <w:docGrid w:linePitch="360"/>
        </w:sectPr>
      </w:pPr>
    </w:p>
    <w:p w14:paraId="363183DD" w14:textId="7889463B" w:rsidR="00387C34" w:rsidRPr="00CE2F86" w:rsidRDefault="009752AE" w:rsidP="00EA08E4">
      <w:pPr>
        <w:pStyle w:val="berschrift1"/>
        <w:rPr>
          <w:rStyle w:val="dxebasemetropolisblue"/>
        </w:rPr>
      </w:pPr>
      <w:bookmarkStart w:id="4" w:name="_Toc144200402"/>
      <w:r w:rsidRPr="000F1E59">
        <w:lastRenderedPageBreak/>
        <w:t>Coverage</w:t>
      </w:r>
      <w:bookmarkEnd w:id="4"/>
    </w:p>
    <w:p w14:paraId="249C981E" w14:textId="1E0BB7DD" w:rsidR="00DC48BA" w:rsidRPr="00DC48BA" w:rsidRDefault="00DC48BA" w:rsidP="0095202C">
      <w:pPr>
        <w:jc w:val="both"/>
        <w:rPr>
          <w:rFonts w:ascii="Garamond" w:hAnsi="Garamond"/>
          <w:b/>
          <w:sz w:val="20"/>
          <w:szCs w:val="20"/>
        </w:rPr>
      </w:pPr>
      <w:r w:rsidRPr="00DC48BA">
        <w:rPr>
          <w:rFonts w:ascii="Garamond" w:hAnsi="Garamond"/>
          <w:b/>
          <w:sz w:val="20"/>
          <w:szCs w:val="20"/>
        </w:rPr>
        <w:t>Table</w:t>
      </w:r>
      <w:r w:rsidR="00C955C3">
        <w:rPr>
          <w:rFonts w:ascii="Garamond" w:hAnsi="Garamond"/>
          <w:b/>
          <w:sz w:val="20"/>
          <w:szCs w:val="20"/>
        </w:rPr>
        <w:t xml:space="preserve"> </w:t>
      </w:r>
      <w:r w:rsidRPr="00DC48BA">
        <w:rPr>
          <w:rFonts w:ascii="Garamond" w:hAnsi="Garamond"/>
          <w:b/>
          <w:sz w:val="20"/>
          <w:szCs w:val="20"/>
        </w:rPr>
        <w:fldChar w:fldCharType="begin"/>
      </w:r>
      <w:r w:rsidRPr="00DC48BA">
        <w:rPr>
          <w:rFonts w:ascii="Garamond" w:hAnsi="Garamond"/>
          <w:b/>
          <w:sz w:val="20"/>
          <w:szCs w:val="20"/>
        </w:rPr>
        <w:instrText xml:space="preserve"> SEQ Table \* ARABIC </w:instrText>
      </w:r>
      <w:r w:rsidRPr="00DC48BA">
        <w:rPr>
          <w:rFonts w:ascii="Garamond" w:hAnsi="Garamond"/>
          <w:b/>
          <w:sz w:val="20"/>
          <w:szCs w:val="20"/>
        </w:rPr>
        <w:fldChar w:fldCharType="separate"/>
      </w:r>
      <w:r w:rsidR="00B24B27">
        <w:rPr>
          <w:rFonts w:ascii="Garamond" w:hAnsi="Garamond"/>
          <w:b/>
          <w:noProof/>
          <w:sz w:val="20"/>
          <w:szCs w:val="20"/>
        </w:rPr>
        <w:t>1</w:t>
      </w:r>
      <w:r w:rsidRPr="00DC48BA">
        <w:rPr>
          <w:rFonts w:ascii="Garamond" w:hAnsi="Garamond"/>
          <w:b/>
          <w:sz w:val="20"/>
          <w:szCs w:val="20"/>
        </w:rPr>
        <w:fldChar w:fldCharType="end"/>
      </w:r>
      <w:r w:rsidRPr="00DC48BA">
        <w:rPr>
          <w:rFonts w:ascii="Garamond" w:hAnsi="Garamond"/>
          <w:b/>
          <w:sz w:val="20"/>
          <w:szCs w:val="20"/>
        </w:rPr>
        <w:t>:</w:t>
      </w:r>
      <w:r w:rsidR="00C955C3">
        <w:rPr>
          <w:rFonts w:ascii="Garamond" w:hAnsi="Garamond"/>
          <w:b/>
          <w:sz w:val="20"/>
          <w:szCs w:val="20"/>
        </w:rPr>
        <w:t xml:space="preserve"> </w:t>
      </w:r>
      <w:r w:rsidRPr="00DC48BA">
        <w:rPr>
          <w:rFonts w:ascii="Garamond" w:hAnsi="Garamond"/>
          <w:sz w:val="20"/>
          <w:szCs w:val="20"/>
        </w:rPr>
        <w:t>Coverage</w:t>
      </w:r>
      <w:r w:rsidR="00C955C3">
        <w:rPr>
          <w:rFonts w:ascii="Garamond" w:hAnsi="Garamond"/>
          <w:sz w:val="20"/>
          <w:szCs w:val="20"/>
        </w:rPr>
        <w:t xml:space="preserve"> </w:t>
      </w:r>
      <w:r w:rsidRPr="00DC48BA">
        <w:rPr>
          <w:rFonts w:ascii="Garamond" w:hAnsi="Garamond"/>
          <w:sz w:val="20"/>
          <w:szCs w:val="20"/>
        </w:rPr>
        <w:t>of</w:t>
      </w:r>
      <w:r w:rsidR="00C955C3">
        <w:rPr>
          <w:rFonts w:ascii="Garamond" w:hAnsi="Garamond"/>
          <w:sz w:val="20"/>
          <w:szCs w:val="20"/>
        </w:rPr>
        <w:t xml:space="preserve"> </w:t>
      </w:r>
      <w:r w:rsidRPr="00DC48BA">
        <w:rPr>
          <w:rFonts w:ascii="Garamond" w:hAnsi="Garamond"/>
          <w:sz w:val="20"/>
          <w:szCs w:val="20"/>
        </w:rPr>
        <w:t>the</w:t>
      </w:r>
      <w:r w:rsidR="00C955C3">
        <w:rPr>
          <w:rFonts w:ascii="Garamond" w:hAnsi="Garamond"/>
          <w:sz w:val="20"/>
          <w:szCs w:val="20"/>
        </w:rPr>
        <w:t xml:space="preserve"> </w:t>
      </w:r>
      <w:r w:rsidR="00E761A2">
        <w:rPr>
          <w:rFonts w:ascii="Garamond" w:hAnsi="Garamond"/>
          <w:sz w:val="20"/>
          <w:szCs w:val="20"/>
        </w:rPr>
        <w:t>RPSD</w:t>
      </w:r>
    </w:p>
    <w:tbl>
      <w:tblPr>
        <w:tblW w:w="13468" w:type="dxa"/>
        <w:tblLayout w:type="fixed"/>
        <w:tblCellMar>
          <w:left w:w="70" w:type="dxa"/>
          <w:right w:w="70" w:type="dxa"/>
        </w:tblCellMar>
        <w:tblLook w:val="04A0" w:firstRow="1" w:lastRow="0" w:firstColumn="1" w:lastColumn="0" w:noHBand="0" w:noVBand="1"/>
      </w:tblPr>
      <w:tblGrid>
        <w:gridCol w:w="1560"/>
        <w:gridCol w:w="425"/>
        <w:gridCol w:w="10206"/>
        <w:gridCol w:w="1277"/>
      </w:tblGrid>
      <w:tr w:rsidR="0045277A" w:rsidRPr="000F1E59" w14:paraId="4FEE61D3" w14:textId="77777777" w:rsidTr="00C955C3">
        <w:trPr>
          <w:trHeight w:val="20"/>
        </w:trPr>
        <w:tc>
          <w:tcPr>
            <w:tcW w:w="1560" w:type="dxa"/>
            <w:tcBorders>
              <w:top w:val="dotted" w:sz="4" w:space="0" w:color="auto"/>
              <w:left w:val="nil"/>
              <w:bottom w:val="double" w:sz="4" w:space="0" w:color="auto"/>
              <w:right w:val="nil"/>
            </w:tcBorders>
            <w:shd w:val="clear" w:color="auto" w:fill="auto"/>
            <w:noWrap/>
            <w:vAlign w:val="bottom"/>
            <w:hideMark/>
          </w:tcPr>
          <w:p w14:paraId="57758F93" w14:textId="77777777" w:rsidR="0045277A" w:rsidRPr="000F1E59" w:rsidRDefault="0045277A" w:rsidP="00C955C3">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b/>
                <w:color w:val="000000"/>
                <w:sz w:val="16"/>
                <w:szCs w:val="16"/>
                <w:lang w:eastAsia="de-DE"/>
              </w:rPr>
              <w:t>Country</w:t>
            </w:r>
          </w:p>
        </w:tc>
        <w:tc>
          <w:tcPr>
            <w:tcW w:w="425" w:type="dxa"/>
            <w:tcBorders>
              <w:top w:val="dotted" w:sz="4" w:space="0" w:color="auto"/>
              <w:left w:val="nil"/>
              <w:bottom w:val="double" w:sz="4" w:space="0" w:color="auto"/>
              <w:right w:val="nil"/>
            </w:tcBorders>
            <w:shd w:val="clear" w:color="auto" w:fill="auto"/>
            <w:noWrap/>
            <w:vAlign w:val="center"/>
            <w:hideMark/>
          </w:tcPr>
          <w:p w14:paraId="5411D49D" w14:textId="77777777" w:rsidR="0045277A" w:rsidRPr="000F1E59" w:rsidRDefault="0045277A" w:rsidP="00C955C3">
            <w:pPr>
              <w:spacing w:after="0" w:line="240" w:lineRule="auto"/>
              <w:jc w:val="center"/>
              <w:rPr>
                <w:rFonts w:ascii="Garamond" w:eastAsia="Times New Roman" w:hAnsi="Garamond" w:cs="Calibri"/>
                <w:b/>
                <w:color w:val="000000"/>
                <w:sz w:val="16"/>
                <w:szCs w:val="16"/>
                <w:lang w:eastAsia="de-DE"/>
              </w:rPr>
            </w:pPr>
            <w:r w:rsidRPr="000F1E59">
              <w:rPr>
                <w:rFonts w:ascii="Garamond" w:eastAsia="Times New Roman" w:hAnsi="Garamond" w:cs="Calibri"/>
                <w:b/>
                <w:color w:val="000000"/>
                <w:sz w:val="16"/>
                <w:szCs w:val="16"/>
                <w:lang w:eastAsia="de-DE"/>
              </w:rPr>
              <w:t>ID</w:t>
            </w:r>
          </w:p>
        </w:tc>
        <w:tc>
          <w:tcPr>
            <w:tcW w:w="10206" w:type="dxa"/>
            <w:tcBorders>
              <w:top w:val="dotted" w:sz="4" w:space="0" w:color="auto"/>
              <w:left w:val="nil"/>
              <w:bottom w:val="double" w:sz="4" w:space="0" w:color="auto"/>
              <w:right w:val="nil"/>
            </w:tcBorders>
            <w:shd w:val="clear" w:color="auto" w:fill="auto"/>
            <w:vAlign w:val="bottom"/>
            <w:hideMark/>
          </w:tcPr>
          <w:p w14:paraId="4B167F8C" w14:textId="77777777" w:rsidR="0045277A" w:rsidRPr="000F1E59" w:rsidRDefault="0045277A" w:rsidP="00C955C3">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b/>
                <w:color w:val="000000"/>
                <w:sz w:val="16"/>
                <w:szCs w:val="16"/>
                <w:lang w:eastAsia="de-DE"/>
              </w:rPr>
              <w:t>Regions</w:t>
            </w:r>
            <w:r>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(region</w:t>
            </w:r>
            <w:r>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ID)</w:t>
            </w:r>
          </w:p>
        </w:tc>
        <w:tc>
          <w:tcPr>
            <w:tcW w:w="1277" w:type="dxa"/>
            <w:tcBorders>
              <w:top w:val="dotted" w:sz="4" w:space="0" w:color="auto"/>
              <w:left w:val="nil"/>
              <w:bottom w:val="double" w:sz="4" w:space="0" w:color="auto"/>
              <w:right w:val="nil"/>
            </w:tcBorders>
            <w:shd w:val="clear" w:color="auto" w:fill="auto"/>
            <w:noWrap/>
            <w:vAlign w:val="bottom"/>
            <w:hideMark/>
          </w:tcPr>
          <w:p w14:paraId="39280902" w14:textId="77777777" w:rsidR="0045277A" w:rsidRPr="000F1E59" w:rsidRDefault="0045277A" w:rsidP="00C955C3">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b/>
                <w:color w:val="000000"/>
                <w:sz w:val="16"/>
                <w:szCs w:val="16"/>
                <w:lang w:eastAsia="de-DE"/>
              </w:rPr>
              <w:t>Electoral</w:t>
            </w:r>
            <w:r>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period</w:t>
            </w:r>
          </w:p>
        </w:tc>
      </w:tr>
      <w:tr w:rsidR="0045277A" w:rsidRPr="000F1E59" w14:paraId="1DB40C7C" w14:textId="77777777" w:rsidTr="0045277A">
        <w:trPr>
          <w:trHeight w:val="20"/>
        </w:trPr>
        <w:tc>
          <w:tcPr>
            <w:tcW w:w="1560" w:type="dxa"/>
            <w:tcBorders>
              <w:top w:val="nil"/>
              <w:left w:val="nil"/>
              <w:right w:val="nil"/>
            </w:tcBorders>
            <w:shd w:val="clear" w:color="auto" w:fill="auto"/>
            <w:noWrap/>
            <w:vAlign w:val="center"/>
            <w:hideMark/>
          </w:tcPr>
          <w:p w14:paraId="072BBC2A" w14:textId="77777777" w:rsidR="0045277A" w:rsidRPr="00C955C3" w:rsidRDefault="0045277A" w:rsidP="00C955C3">
            <w:pPr>
              <w:spacing w:after="0" w:line="240" w:lineRule="auto"/>
              <w:rPr>
                <w:rFonts w:ascii="Garamond" w:eastAsia="Times New Roman" w:hAnsi="Garamond" w:cs="Calibri"/>
                <w:color w:val="000000"/>
                <w:sz w:val="16"/>
                <w:szCs w:val="16"/>
                <w:lang w:eastAsia="de-DE"/>
              </w:rPr>
            </w:pPr>
            <w:r w:rsidRPr="00C955C3">
              <w:rPr>
                <w:rFonts w:ascii="Garamond" w:eastAsia="Times New Roman" w:hAnsi="Garamond" w:cs="Calibri"/>
                <w:color w:val="000000"/>
                <w:sz w:val="16"/>
                <w:szCs w:val="16"/>
                <w:lang w:eastAsia="de-DE"/>
              </w:rPr>
              <w:t>Australia</w:t>
            </w:r>
          </w:p>
        </w:tc>
        <w:tc>
          <w:tcPr>
            <w:tcW w:w="425" w:type="dxa"/>
            <w:tcBorders>
              <w:top w:val="nil"/>
              <w:left w:val="nil"/>
              <w:right w:val="nil"/>
            </w:tcBorders>
            <w:shd w:val="clear" w:color="auto" w:fill="auto"/>
            <w:noWrap/>
            <w:vAlign w:val="center"/>
            <w:hideMark/>
          </w:tcPr>
          <w:p w14:paraId="33DE48F0" w14:textId="77777777" w:rsidR="0045277A" w:rsidRPr="000F1E59" w:rsidRDefault="0045277A" w:rsidP="00C955C3">
            <w:pPr>
              <w:spacing w:after="0" w:line="240" w:lineRule="auto"/>
              <w:jc w:val="center"/>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2</w:t>
            </w:r>
          </w:p>
        </w:tc>
        <w:tc>
          <w:tcPr>
            <w:tcW w:w="10206" w:type="dxa"/>
            <w:tcBorders>
              <w:top w:val="nil"/>
              <w:left w:val="nil"/>
              <w:right w:val="nil"/>
            </w:tcBorders>
            <w:shd w:val="clear" w:color="auto" w:fill="auto"/>
            <w:vAlign w:val="center"/>
            <w:hideMark/>
          </w:tcPr>
          <w:p w14:paraId="71A0E312"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Australian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Capital</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Territory</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(201),</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New</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South</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Wales</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(202),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Northern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Territory</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(203),</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Queensland</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(204),</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South</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Australia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(205),</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Tasmania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(206),</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Victoria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(207),</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Western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Australia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(208)</w:t>
            </w:r>
          </w:p>
        </w:tc>
        <w:tc>
          <w:tcPr>
            <w:tcW w:w="1277" w:type="dxa"/>
            <w:tcBorders>
              <w:top w:val="nil"/>
              <w:left w:val="nil"/>
              <w:right w:val="nil"/>
            </w:tcBorders>
            <w:shd w:val="clear" w:color="auto" w:fill="auto"/>
            <w:noWrap/>
            <w:vAlign w:val="center"/>
            <w:hideMark/>
          </w:tcPr>
          <w:p w14:paraId="4434191B"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1941-2013</w:t>
            </w:r>
          </w:p>
        </w:tc>
      </w:tr>
      <w:tr w:rsidR="0045277A" w:rsidRPr="000F1E59" w14:paraId="5AF31C7E" w14:textId="77777777" w:rsidTr="0045277A">
        <w:trPr>
          <w:trHeight w:val="20"/>
        </w:trPr>
        <w:tc>
          <w:tcPr>
            <w:tcW w:w="1560" w:type="dxa"/>
            <w:tcBorders>
              <w:left w:val="nil"/>
              <w:right w:val="nil"/>
            </w:tcBorders>
            <w:shd w:val="clear" w:color="auto" w:fill="auto"/>
            <w:noWrap/>
            <w:vAlign w:val="center"/>
            <w:hideMark/>
          </w:tcPr>
          <w:p w14:paraId="1F4FA533" w14:textId="77777777" w:rsidR="0045277A" w:rsidRPr="00C955C3" w:rsidRDefault="0045277A" w:rsidP="00C955C3">
            <w:pPr>
              <w:spacing w:after="0" w:line="240" w:lineRule="auto"/>
              <w:rPr>
                <w:rFonts w:ascii="Garamond" w:eastAsia="Times New Roman" w:hAnsi="Garamond" w:cs="Calibri"/>
                <w:color w:val="000000"/>
                <w:sz w:val="16"/>
                <w:szCs w:val="16"/>
                <w:lang w:eastAsia="de-DE"/>
              </w:rPr>
            </w:pPr>
            <w:r w:rsidRPr="00C955C3">
              <w:rPr>
                <w:rFonts w:ascii="Garamond" w:eastAsia="Times New Roman" w:hAnsi="Garamond" w:cs="Calibri"/>
                <w:color w:val="000000"/>
                <w:sz w:val="16"/>
                <w:szCs w:val="16"/>
                <w:lang w:eastAsia="de-DE"/>
              </w:rPr>
              <w:t>Austria</w:t>
            </w:r>
          </w:p>
        </w:tc>
        <w:tc>
          <w:tcPr>
            <w:tcW w:w="425" w:type="dxa"/>
            <w:tcBorders>
              <w:left w:val="nil"/>
              <w:right w:val="nil"/>
            </w:tcBorders>
            <w:shd w:val="clear" w:color="auto" w:fill="auto"/>
            <w:noWrap/>
            <w:vAlign w:val="center"/>
            <w:hideMark/>
          </w:tcPr>
          <w:p w14:paraId="4D815930" w14:textId="77777777" w:rsidR="0045277A" w:rsidRPr="000F1E59" w:rsidRDefault="0045277A" w:rsidP="00C955C3">
            <w:pPr>
              <w:spacing w:after="0" w:line="240" w:lineRule="auto"/>
              <w:jc w:val="center"/>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w:t>
            </w:r>
          </w:p>
        </w:tc>
        <w:tc>
          <w:tcPr>
            <w:tcW w:w="10206" w:type="dxa"/>
            <w:tcBorders>
              <w:left w:val="nil"/>
              <w:right w:val="nil"/>
            </w:tcBorders>
            <w:shd w:val="clear" w:color="auto" w:fill="auto"/>
            <w:vAlign w:val="center"/>
            <w:hideMark/>
          </w:tcPr>
          <w:p w14:paraId="76476119" w14:textId="77777777" w:rsidR="0045277A" w:rsidRPr="000F1E59" w:rsidRDefault="0045277A" w:rsidP="00C955C3">
            <w:pPr>
              <w:spacing w:after="0" w:line="240" w:lineRule="auto"/>
              <w:rPr>
                <w:rFonts w:ascii="Garamond" w:eastAsia="Times New Roman" w:hAnsi="Garamond" w:cs="Calibri"/>
                <w:color w:val="000000"/>
                <w:sz w:val="16"/>
                <w:szCs w:val="16"/>
                <w:lang w:val="de-DE" w:eastAsia="de-DE"/>
              </w:rPr>
            </w:pPr>
            <w:r w:rsidRPr="000F1E59">
              <w:rPr>
                <w:rFonts w:ascii="Garamond" w:eastAsia="Times New Roman" w:hAnsi="Garamond" w:cs="Calibri"/>
                <w:color w:val="000000"/>
                <w:sz w:val="16"/>
                <w:szCs w:val="16"/>
                <w:lang w:val="de-DE" w:eastAsia="de-DE"/>
              </w:rPr>
              <w:t>Burgenland</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(101),</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Kärnten</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(102),</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Niederösterreich</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(103),</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Oberösterreich</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(104),</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Salzburg</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(105),</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Steiermark</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(106),</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Tirol</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(107),</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Vorarlberg</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(108),</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Wien</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(109)</w:t>
            </w:r>
          </w:p>
        </w:tc>
        <w:tc>
          <w:tcPr>
            <w:tcW w:w="1277" w:type="dxa"/>
            <w:tcBorders>
              <w:left w:val="nil"/>
              <w:right w:val="nil"/>
            </w:tcBorders>
            <w:shd w:val="clear" w:color="auto" w:fill="auto"/>
            <w:noWrap/>
            <w:vAlign w:val="center"/>
            <w:hideMark/>
          </w:tcPr>
          <w:p w14:paraId="2B64F40B"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1945-2018</w:t>
            </w:r>
          </w:p>
        </w:tc>
      </w:tr>
      <w:tr w:rsidR="0045277A" w:rsidRPr="000F1E59" w14:paraId="19196D09" w14:textId="77777777" w:rsidTr="0045277A">
        <w:trPr>
          <w:trHeight w:val="20"/>
        </w:trPr>
        <w:tc>
          <w:tcPr>
            <w:tcW w:w="1560" w:type="dxa"/>
            <w:tcBorders>
              <w:left w:val="nil"/>
              <w:bottom w:val="dotted" w:sz="4" w:space="0" w:color="auto"/>
              <w:right w:val="nil"/>
            </w:tcBorders>
            <w:shd w:val="clear" w:color="auto" w:fill="auto"/>
            <w:noWrap/>
            <w:vAlign w:val="center"/>
            <w:hideMark/>
          </w:tcPr>
          <w:p w14:paraId="3B98E717" w14:textId="77777777" w:rsidR="0045277A" w:rsidRPr="00C955C3" w:rsidRDefault="0045277A" w:rsidP="00C955C3">
            <w:pPr>
              <w:spacing w:after="0" w:line="240" w:lineRule="auto"/>
              <w:rPr>
                <w:rFonts w:ascii="Garamond" w:eastAsia="Times New Roman" w:hAnsi="Garamond" w:cs="Calibri"/>
                <w:color w:val="000000"/>
                <w:sz w:val="16"/>
                <w:szCs w:val="16"/>
                <w:lang w:eastAsia="de-DE"/>
              </w:rPr>
            </w:pPr>
            <w:r w:rsidRPr="00C955C3">
              <w:rPr>
                <w:rFonts w:ascii="Garamond" w:eastAsia="Times New Roman" w:hAnsi="Garamond" w:cs="Calibri"/>
                <w:color w:val="000000"/>
                <w:sz w:val="16"/>
                <w:szCs w:val="16"/>
                <w:lang w:eastAsia="de-DE"/>
              </w:rPr>
              <w:t>Belgium</w:t>
            </w:r>
          </w:p>
        </w:tc>
        <w:tc>
          <w:tcPr>
            <w:tcW w:w="425" w:type="dxa"/>
            <w:tcBorders>
              <w:left w:val="nil"/>
              <w:bottom w:val="dotted" w:sz="4" w:space="0" w:color="auto"/>
              <w:right w:val="nil"/>
            </w:tcBorders>
            <w:shd w:val="clear" w:color="auto" w:fill="auto"/>
            <w:noWrap/>
            <w:vAlign w:val="center"/>
            <w:hideMark/>
          </w:tcPr>
          <w:p w14:paraId="73E6249C" w14:textId="77777777" w:rsidR="0045277A" w:rsidRPr="000F1E59" w:rsidRDefault="0045277A" w:rsidP="00C955C3">
            <w:pPr>
              <w:spacing w:after="0" w:line="240" w:lineRule="auto"/>
              <w:jc w:val="center"/>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3</w:t>
            </w:r>
          </w:p>
        </w:tc>
        <w:tc>
          <w:tcPr>
            <w:tcW w:w="10206" w:type="dxa"/>
            <w:tcBorders>
              <w:left w:val="nil"/>
              <w:bottom w:val="dotted" w:sz="4" w:space="0" w:color="auto"/>
              <w:right w:val="nil"/>
            </w:tcBorders>
            <w:shd w:val="clear" w:color="auto" w:fill="auto"/>
            <w:vAlign w:val="center"/>
            <w:hideMark/>
          </w:tcPr>
          <w:p w14:paraId="5F176AE8"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Bruxelles-Capitale</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(301),</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Vlaanderen</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(302),</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Wallonie</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(303)</w:t>
            </w:r>
          </w:p>
        </w:tc>
        <w:tc>
          <w:tcPr>
            <w:tcW w:w="1277" w:type="dxa"/>
            <w:tcBorders>
              <w:left w:val="nil"/>
              <w:bottom w:val="dotted" w:sz="4" w:space="0" w:color="auto"/>
              <w:right w:val="nil"/>
            </w:tcBorders>
            <w:shd w:val="clear" w:color="auto" w:fill="auto"/>
            <w:noWrap/>
            <w:vAlign w:val="center"/>
            <w:hideMark/>
          </w:tcPr>
          <w:p w14:paraId="206D3866"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1995-2014</w:t>
            </w:r>
          </w:p>
        </w:tc>
      </w:tr>
      <w:tr w:rsidR="0045277A" w:rsidRPr="000F1E59" w14:paraId="2AF28D52" w14:textId="77777777" w:rsidTr="00C955C3">
        <w:trPr>
          <w:trHeight w:val="20"/>
        </w:trPr>
        <w:tc>
          <w:tcPr>
            <w:tcW w:w="1560" w:type="dxa"/>
            <w:tcBorders>
              <w:top w:val="dotted" w:sz="4" w:space="0" w:color="auto"/>
              <w:left w:val="nil"/>
              <w:bottom w:val="dotted" w:sz="4" w:space="0" w:color="auto"/>
              <w:right w:val="nil"/>
            </w:tcBorders>
            <w:shd w:val="clear" w:color="auto" w:fill="auto"/>
            <w:noWrap/>
            <w:vAlign w:val="center"/>
            <w:hideMark/>
          </w:tcPr>
          <w:p w14:paraId="7F78ACC9" w14:textId="77777777" w:rsidR="0045277A" w:rsidRPr="00C955C3" w:rsidRDefault="0045277A" w:rsidP="00C955C3">
            <w:pPr>
              <w:spacing w:after="0" w:line="240" w:lineRule="auto"/>
              <w:rPr>
                <w:rFonts w:ascii="Garamond" w:eastAsia="Times New Roman" w:hAnsi="Garamond" w:cs="Calibri"/>
                <w:color w:val="000000"/>
                <w:sz w:val="16"/>
                <w:szCs w:val="16"/>
                <w:lang w:eastAsia="de-DE"/>
              </w:rPr>
            </w:pPr>
            <w:r w:rsidRPr="00C955C3">
              <w:rPr>
                <w:rFonts w:ascii="Garamond" w:eastAsia="Times New Roman" w:hAnsi="Garamond" w:cs="Calibri"/>
                <w:color w:val="000000"/>
                <w:sz w:val="16"/>
                <w:szCs w:val="16"/>
                <w:lang w:eastAsia="de-DE"/>
              </w:rPr>
              <w:t>Canada</w:t>
            </w:r>
          </w:p>
        </w:tc>
        <w:tc>
          <w:tcPr>
            <w:tcW w:w="425" w:type="dxa"/>
            <w:tcBorders>
              <w:top w:val="dotted" w:sz="4" w:space="0" w:color="auto"/>
              <w:left w:val="nil"/>
              <w:bottom w:val="dotted" w:sz="4" w:space="0" w:color="auto"/>
              <w:right w:val="nil"/>
            </w:tcBorders>
            <w:shd w:val="clear" w:color="auto" w:fill="auto"/>
            <w:noWrap/>
            <w:vAlign w:val="center"/>
            <w:hideMark/>
          </w:tcPr>
          <w:p w14:paraId="538995E7" w14:textId="77777777" w:rsidR="0045277A" w:rsidRPr="000F1E59" w:rsidRDefault="0045277A" w:rsidP="00C955C3">
            <w:pPr>
              <w:spacing w:after="0" w:line="240" w:lineRule="auto"/>
              <w:jc w:val="center"/>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4</w:t>
            </w:r>
          </w:p>
        </w:tc>
        <w:tc>
          <w:tcPr>
            <w:tcW w:w="10206" w:type="dxa"/>
            <w:tcBorders>
              <w:top w:val="dotted" w:sz="4" w:space="0" w:color="auto"/>
              <w:left w:val="nil"/>
              <w:bottom w:val="dotted" w:sz="4" w:space="0" w:color="auto"/>
              <w:right w:val="nil"/>
            </w:tcBorders>
            <w:shd w:val="clear" w:color="auto" w:fill="auto"/>
            <w:vAlign w:val="center"/>
            <w:hideMark/>
          </w:tcPr>
          <w:p w14:paraId="6048948F"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Alberta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(401),</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British</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Columbia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(402),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Manitoba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(403),</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New</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Brunswick</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(404),</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New</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Foundland</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Labrador</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(405),</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Nova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Scotia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(406),</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Ontario</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(407),</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Prince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Edward</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Islands</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(408),</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Quebec</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(409),</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Saskatchewan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(410),</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Yukon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(411)</w:t>
            </w:r>
          </w:p>
        </w:tc>
        <w:tc>
          <w:tcPr>
            <w:tcW w:w="1277" w:type="dxa"/>
            <w:tcBorders>
              <w:top w:val="dotted" w:sz="4" w:space="0" w:color="auto"/>
              <w:left w:val="nil"/>
              <w:bottom w:val="dotted" w:sz="4" w:space="0" w:color="auto"/>
              <w:right w:val="nil"/>
            </w:tcBorders>
            <w:shd w:val="clear" w:color="auto" w:fill="auto"/>
            <w:noWrap/>
            <w:vAlign w:val="center"/>
            <w:hideMark/>
          </w:tcPr>
          <w:p w14:paraId="5B782364"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1943-2015</w:t>
            </w:r>
          </w:p>
        </w:tc>
      </w:tr>
      <w:tr w:rsidR="0045277A" w:rsidRPr="000F1E59" w14:paraId="2E9ABFA1" w14:textId="77777777" w:rsidTr="00C955C3">
        <w:trPr>
          <w:trHeight w:val="20"/>
        </w:trPr>
        <w:tc>
          <w:tcPr>
            <w:tcW w:w="1560" w:type="dxa"/>
            <w:tcBorders>
              <w:top w:val="dotted" w:sz="4" w:space="0" w:color="auto"/>
              <w:left w:val="nil"/>
              <w:bottom w:val="dotted" w:sz="4" w:space="0" w:color="auto"/>
              <w:right w:val="nil"/>
            </w:tcBorders>
            <w:shd w:val="clear" w:color="auto" w:fill="auto"/>
            <w:noWrap/>
            <w:vAlign w:val="center"/>
            <w:hideMark/>
          </w:tcPr>
          <w:p w14:paraId="36243C09" w14:textId="77777777" w:rsidR="0045277A" w:rsidRPr="00C955C3" w:rsidRDefault="0045277A" w:rsidP="00C955C3">
            <w:pPr>
              <w:spacing w:after="0" w:line="240" w:lineRule="auto"/>
              <w:rPr>
                <w:rFonts w:ascii="Garamond" w:eastAsia="Times New Roman" w:hAnsi="Garamond" w:cs="Calibri"/>
                <w:color w:val="000000"/>
                <w:sz w:val="16"/>
                <w:szCs w:val="16"/>
                <w:lang w:eastAsia="de-DE"/>
              </w:rPr>
            </w:pPr>
            <w:r w:rsidRPr="00C955C3">
              <w:rPr>
                <w:rFonts w:ascii="Garamond" w:eastAsia="Times New Roman" w:hAnsi="Garamond" w:cs="Calibri"/>
                <w:color w:val="000000"/>
                <w:sz w:val="16"/>
                <w:szCs w:val="16"/>
                <w:lang w:eastAsia="de-DE"/>
              </w:rPr>
              <w:t>Denmark</w:t>
            </w:r>
          </w:p>
        </w:tc>
        <w:tc>
          <w:tcPr>
            <w:tcW w:w="425" w:type="dxa"/>
            <w:tcBorders>
              <w:top w:val="dotted" w:sz="4" w:space="0" w:color="auto"/>
              <w:left w:val="nil"/>
              <w:bottom w:val="dotted" w:sz="4" w:space="0" w:color="auto"/>
              <w:right w:val="nil"/>
            </w:tcBorders>
            <w:shd w:val="clear" w:color="auto" w:fill="auto"/>
            <w:noWrap/>
            <w:vAlign w:val="center"/>
            <w:hideMark/>
          </w:tcPr>
          <w:p w14:paraId="271FF66B" w14:textId="77777777" w:rsidR="0045277A" w:rsidRPr="000F1E59" w:rsidRDefault="0045277A" w:rsidP="00C955C3">
            <w:pPr>
              <w:spacing w:after="0" w:line="240" w:lineRule="auto"/>
              <w:jc w:val="center"/>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5</w:t>
            </w:r>
          </w:p>
        </w:tc>
        <w:tc>
          <w:tcPr>
            <w:tcW w:w="10206" w:type="dxa"/>
            <w:tcBorders>
              <w:top w:val="dotted" w:sz="4" w:space="0" w:color="auto"/>
              <w:left w:val="nil"/>
              <w:bottom w:val="dotted" w:sz="4" w:space="0" w:color="auto"/>
              <w:right w:val="nil"/>
            </w:tcBorders>
            <w:shd w:val="clear" w:color="auto" w:fill="auto"/>
            <w:vAlign w:val="center"/>
            <w:hideMark/>
          </w:tcPr>
          <w:p w14:paraId="103D35D9"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Arhus</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(501),</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Bornholms</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(502),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Faroe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Islands</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(503),</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Frederiksberg</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Municipality</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(504),</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Frederiksborg</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(505),</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Fyns</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(506),</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Gronland</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(507),</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Hovedstaden</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(508),</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Kobenhavn</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Municipality</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(509),</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Kobenhavns</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(510),</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Midtjylland</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(511),</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Nordjylland</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(512),</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Nordjyllands</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(513),</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Ribe</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(514),</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Ringkobing</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(515),</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Roskilde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(516),</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Sjælland</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(517),</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Sonderjyllands</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(518),</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Storstroms</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(519),</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Syddanmark</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(520),</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Vejle</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(521),</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Vestjaellands</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(522),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Viborg</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(523)</w:t>
            </w:r>
          </w:p>
        </w:tc>
        <w:tc>
          <w:tcPr>
            <w:tcW w:w="1277" w:type="dxa"/>
            <w:tcBorders>
              <w:top w:val="dotted" w:sz="4" w:space="0" w:color="auto"/>
              <w:left w:val="nil"/>
              <w:bottom w:val="dotted" w:sz="4" w:space="0" w:color="auto"/>
              <w:right w:val="nil"/>
            </w:tcBorders>
            <w:shd w:val="clear" w:color="auto" w:fill="auto"/>
            <w:noWrap/>
            <w:vAlign w:val="center"/>
            <w:hideMark/>
          </w:tcPr>
          <w:p w14:paraId="17478A8B"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1966-2009</w:t>
            </w:r>
          </w:p>
        </w:tc>
      </w:tr>
      <w:tr w:rsidR="0045277A" w:rsidRPr="000F1E59" w14:paraId="16802CC9" w14:textId="77777777" w:rsidTr="00C955C3">
        <w:trPr>
          <w:trHeight w:val="20"/>
        </w:trPr>
        <w:tc>
          <w:tcPr>
            <w:tcW w:w="1560" w:type="dxa"/>
            <w:tcBorders>
              <w:top w:val="dotted" w:sz="4" w:space="0" w:color="auto"/>
              <w:left w:val="nil"/>
              <w:bottom w:val="dotted" w:sz="4" w:space="0" w:color="auto"/>
              <w:right w:val="nil"/>
            </w:tcBorders>
            <w:shd w:val="clear" w:color="auto" w:fill="auto"/>
            <w:noWrap/>
            <w:vAlign w:val="center"/>
            <w:hideMark/>
          </w:tcPr>
          <w:p w14:paraId="01B641C2" w14:textId="77777777" w:rsidR="0045277A" w:rsidRPr="00C955C3" w:rsidRDefault="0045277A" w:rsidP="00C955C3">
            <w:pPr>
              <w:spacing w:after="0" w:line="240" w:lineRule="auto"/>
              <w:rPr>
                <w:rFonts w:ascii="Garamond" w:eastAsia="Times New Roman" w:hAnsi="Garamond" w:cs="Calibri"/>
                <w:color w:val="000000"/>
                <w:sz w:val="16"/>
                <w:szCs w:val="16"/>
                <w:lang w:eastAsia="de-DE"/>
              </w:rPr>
            </w:pPr>
            <w:r w:rsidRPr="00C955C3">
              <w:rPr>
                <w:rFonts w:ascii="Garamond" w:eastAsia="Times New Roman" w:hAnsi="Garamond" w:cs="Calibri"/>
                <w:color w:val="000000"/>
                <w:sz w:val="16"/>
                <w:szCs w:val="16"/>
                <w:lang w:eastAsia="de-DE"/>
              </w:rPr>
              <w:t>France</w:t>
            </w:r>
          </w:p>
        </w:tc>
        <w:tc>
          <w:tcPr>
            <w:tcW w:w="425" w:type="dxa"/>
            <w:tcBorders>
              <w:top w:val="dotted" w:sz="4" w:space="0" w:color="auto"/>
              <w:left w:val="nil"/>
              <w:bottom w:val="dotted" w:sz="4" w:space="0" w:color="auto"/>
              <w:right w:val="nil"/>
            </w:tcBorders>
            <w:shd w:val="clear" w:color="auto" w:fill="auto"/>
            <w:noWrap/>
            <w:vAlign w:val="center"/>
            <w:hideMark/>
          </w:tcPr>
          <w:p w14:paraId="480560C7" w14:textId="77777777" w:rsidR="0045277A" w:rsidRPr="000F1E59" w:rsidRDefault="0045277A" w:rsidP="00C955C3">
            <w:pPr>
              <w:spacing w:after="0" w:line="240" w:lineRule="auto"/>
              <w:jc w:val="center"/>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17</w:t>
            </w:r>
          </w:p>
        </w:tc>
        <w:tc>
          <w:tcPr>
            <w:tcW w:w="10206" w:type="dxa"/>
            <w:tcBorders>
              <w:top w:val="dotted" w:sz="4" w:space="0" w:color="auto"/>
              <w:left w:val="nil"/>
              <w:bottom w:val="dotted" w:sz="4" w:space="0" w:color="auto"/>
              <w:right w:val="nil"/>
            </w:tcBorders>
            <w:shd w:val="clear" w:color="auto" w:fill="auto"/>
            <w:vAlign w:val="center"/>
            <w:hideMark/>
          </w:tcPr>
          <w:p w14:paraId="115EA012" w14:textId="77777777" w:rsidR="0045277A" w:rsidRPr="004F1A59" w:rsidRDefault="0045277A" w:rsidP="00C955C3">
            <w:pPr>
              <w:spacing w:after="0" w:line="240" w:lineRule="auto"/>
              <w:rPr>
                <w:rFonts w:ascii="Garamond" w:eastAsia="Times New Roman" w:hAnsi="Garamond" w:cs="Calibri"/>
                <w:color w:val="000000"/>
                <w:sz w:val="16"/>
                <w:szCs w:val="16"/>
                <w:lang w:val="fr-FR" w:eastAsia="de-DE"/>
              </w:rPr>
            </w:pPr>
            <w:r w:rsidRPr="004F1A59">
              <w:rPr>
                <w:rFonts w:ascii="Garamond" w:eastAsia="Times New Roman" w:hAnsi="Garamond" w:cs="Calibri"/>
                <w:color w:val="000000"/>
                <w:sz w:val="16"/>
                <w:szCs w:val="16"/>
                <w:lang w:val="fr-FR" w:eastAsia="de-DE"/>
              </w:rPr>
              <w:t>Alsace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(1701),</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Alsace-Champagne-Ardenne-Lorraine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(1702),</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Aquitaine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(1703),</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Aquitaine-Limousin-Poitou-Charentes</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(1704),</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Auvergne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(1705),</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Auvergne-Rhône-Alpes</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(1706),</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Basse-Normandie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(1707),</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Bourgogne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(1708),</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Bourgogne-Franche-Comté</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(1709),</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Bretagne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(1710),</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Centre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(1711),</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Centre-Val</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de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Loire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(1712),</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Champagne-Ardenne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(1713),</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Corse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(1714),</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Franche-Comté</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(1715),</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Haute-Normandie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(1716),</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Languedoc-Roussillon</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(1717),</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Languedoc-Roussillon-Midi-Pyrénées</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(1718),</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Limousin</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(1719),</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Lorraine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(1720),</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Midi-Pyrénées</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(1721),</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Nord-Pas-de-Calais</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(1722),</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Nord-Pas-de-Calais-Picardie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(1723),</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Normandie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(1724),</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Pays</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de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la</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Loire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(1725),</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Picardie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(1726),</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Poitou-Charentes</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(1727),</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Provence-Alpes-Côte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d'Azur</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(1728),</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Rhône-Alpes</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(1729),</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Île-de-France</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(1730)</w:t>
            </w:r>
          </w:p>
        </w:tc>
        <w:tc>
          <w:tcPr>
            <w:tcW w:w="1277" w:type="dxa"/>
            <w:tcBorders>
              <w:top w:val="dotted" w:sz="4" w:space="0" w:color="auto"/>
              <w:left w:val="nil"/>
              <w:bottom w:val="dotted" w:sz="4" w:space="0" w:color="auto"/>
              <w:right w:val="nil"/>
            </w:tcBorders>
            <w:shd w:val="clear" w:color="auto" w:fill="auto"/>
            <w:noWrap/>
            <w:vAlign w:val="center"/>
            <w:hideMark/>
          </w:tcPr>
          <w:p w14:paraId="762F7A9F"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1986-2015</w:t>
            </w:r>
          </w:p>
        </w:tc>
      </w:tr>
      <w:tr w:rsidR="0045277A" w:rsidRPr="000F1E59" w14:paraId="1C60D5C5" w14:textId="77777777" w:rsidTr="00C955C3">
        <w:trPr>
          <w:trHeight w:val="20"/>
        </w:trPr>
        <w:tc>
          <w:tcPr>
            <w:tcW w:w="1560" w:type="dxa"/>
            <w:tcBorders>
              <w:top w:val="dotted" w:sz="4" w:space="0" w:color="auto"/>
              <w:left w:val="nil"/>
              <w:bottom w:val="dotted" w:sz="4" w:space="0" w:color="auto"/>
              <w:right w:val="nil"/>
            </w:tcBorders>
            <w:shd w:val="clear" w:color="auto" w:fill="auto"/>
            <w:noWrap/>
            <w:vAlign w:val="center"/>
            <w:hideMark/>
          </w:tcPr>
          <w:p w14:paraId="4E42DAC8" w14:textId="77777777" w:rsidR="0045277A" w:rsidRPr="00C955C3" w:rsidRDefault="0045277A" w:rsidP="00C955C3">
            <w:pPr>
              <w:spacing w:after="0" w:line="240" w:lineRule="auto"/>
              <w:rPr>
                <w:rFonts w:ascii="Garamond" w:eastAsia="Times New Roman" w:hAnsi="Garamond" w:cs="Calibri"/>
                <w:color w:val="000000"/>
                <w:sz w:val="16"/>
                <w:szCs w:val="16"/>
                <w:lang w:eastAsia="de-DE"/>
              </w:rPr>
            </w:pPr>
            <w:r w:rsidRPr="00C955C3">
              <w:rPr>
                <w:rFonts w:ascii="Garamond" w:eastAsia="Times New Roman" w:hAnsi="Garamond" w:cs="Calibri"/>
                <w:color w:val="000000"/>
                <w:sz w:val="16"/>
                <w:szCs w:val="16"/>
                <w:lang w:eastAsia="de-DE"/>
              </w:rPr>
              <w:t>Germany</w:t>
            </w:r>
          </w:p>
        </w:tc>
        <w:tc>
          <w:tcPr>
            <w:tcW w:w="425" w:type="dxa"/>
            <w:tcBorders>
              <w:top w:val="dotted" w:sz="4" w:space="0" w:color="auto"/>
              <w:left w:val="nil"/>
              <w:bottom w:val="dotted" w:sz="4" w:space="0" w:color="auto"/>
              <w:right w:val="nil"/>
            </w:tcBorders>
            <w:shd w:val="clear" w:color="auto" w:fill="auto"/>
            <w:noWrap/>
            <w:vAlign w:val="center"/>
            <w:hideMark/>
          </w:tcPr>
          <w:p w14:paraId="75D01A99" w14:textId="77777777" w:rsidR="0045277A" w:rsidRPr="000F1E59" w:rsidRDefault="0045277A" w:rsidP="00C955C3">
            <w:pPr>
              <w:spacing w:after="0" w:line="240" w:lineRule="auto"/>
              <w:jc w:val="center"/>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8</w:t>
            </w:r>
          </w:p>
        </w:tc>
        <w:tc>
          <w:tcPr>
            <w:tcW w:w="10206" w:type="dxa"/>
            <w:tcBorders>
              <w:top w:val="dotted" w:sz="4" w:space="0" w:color="auto"/>
              <w:left w:val="nil"/>
              <w:bottom w:val="dotted" w:sz="4" w:space="0" w:color="auto"/>
              <w:right w:val="nil"/>
            </w:tcBorders>
            <w:shd w:val="clear" w:color="auto" w:fill="auto"/>
            <w:vAlign w:val="center"/>
            <w:hideMark/>
          </w:tcPr>
          <w:p w14:paraId="4B9947A8" w14:textId="5A1DA161" w:rsidR="0045277A" w:rsidRPr="000F1E59" w:rsidRDefault="0045277A" w:rsidP="00C955C3">
            <w:pPr>
              <w:spacing w:after="0" w:line="240" w:lineRule="auto"/>
              <w:rPr>
                <w:rFonts w:ascii="Garamond" w:eastAsia="Times New Roman" w:hAnsi="Garamond" w:cs="Calibri"/>
                <w:color w:val="000000"/>
                <w:sz w:val="16"/>
                <w:szCs w:val="16"/>
                <w:lang w:val="de-DE" w:eastAsia="de-DE"/>
              </w:rPr>
            </w:pPr>
            <w:r w:rsidRPr="000F1E59">
              <w:rPr>
                <w:rFonts w:ascii="Garamond" w:eastAsia="Times New Roman" w:hAnsi="Garamond" w:cs="Calibri"/>
                <w:color w:val="000000"/>
                <w:sz w:val="16"/>
                <w:szCs w:val="16"/>
                <w:lang w:val="de-DE" w:eastAsia="de-DE"/>
              </w:rPr>
              <w:t>Baden-W</w:t>
            </w:r>
            <w:r w:rsidR="000579C3">
              <w:rPr>
                <w:rFonts w:ascii="Garamond" w:eastAsia="Times New Roman" w:hAnsi="Garamond" w:cs="Calibri"/>
                <w:color w:val="000000"/>
                <w:sz w:val="16"/>
                <w:szCs w:val="16"/>
                <w:lang w:val="de-DE" w:eastAsia="de-DE"/>
              </w:rPr>
              <w:t>ü</w:t>
            </w:r>
            <w:r w:rsidRPr="000F1E59">
              <w:rPr>
                <w:rFonts w:ascii="Garamond" w:eastAsia="Times New Roman" w:hAnsi="Garamond" w:cs="Calibri"/>
                <w:color w:val="000000"/>
                <w:sz w:val="16"/>
                <w:szCs w:val="16"/>
                <w:lang w:val="de-DE" w:eastAsia="de-DE"/>
              </w:rPr>
              <w:t>rttemberg</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(801),</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Bayern</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(802),</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Berlin</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(803),</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Brandenburg</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(804),</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Bremen</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(805),</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Hamburg</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(806),</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Hessen</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(807),</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Mecklenburg-Vorpommern</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(808),</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Niedersachsen</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(809),</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Nordrhein-Westfalen</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(810),</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Rheinland-Pfalz</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(811),</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Saarland</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(812),</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Sachsen</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(813),</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Sachsen-Anhalt</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(814),</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Schleswig-Holstein</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(815),</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Th</w:t>
            </w:r>
            <w:r w:rsidR="000579C3">
              <w:rPr>
                <w:rFonts w:ascii="Garamond" w:eastAsia="Times New Roman" w:hAnsi="Garamond" w:cs="Calibri"/>
                <w:color w:val="000000"/>
                <w:sz w:val="16"/>
                <w:szCs w:val="16"/>
                <w:lang w:val="de-DE" w:eastAsia="de-DE"/>
              </w:rPr>
              <w:t>ü</w:t>
            </w:r>
            <w:r w:rsidRPr="000F1E59">
              <w:rPr>
                <w:rFonts w:ascii="Garamond" w:eastAsia="Times New Roman" w:hAnsi="Garamond" w:cs="Calibri"/>
                <w:color w:val="000000"/>
                <w:sz w:val="16"/>
                <w:szCs w:val="16"/>
                <w:lang w:val="de-DE" w:eastAsia="de-DE"/>
              </w:rPr>
              <w:t>ringen</w:t>
            </w:r>
            <w:r>
              <w:rPr>
                <w:rFonts w:ascii="Garamond" w:eastAsia="Times New Roman" w:hAnsi="Garamond" w:cs="Calibri"/>
                <w:color w:val="000000"/>
                <w:sz w:val="16"/>
                <w:szCs w:val="16"/>
                <w:lang w:val="de-DE" w:eastAsia="de-DE"/>
              </w:rPr>
              <w:t xml:space="preserve"> </w:t>
            </w:r>
            <w:r w:rsidRPr="000F1E59">
              <w:rPr>
                <w:rFonts w:ascii="Garamond" w:eastAsia="Times New Roman" w:hAnsi="Garamond" w:cs="Calibri"/>
                <w:color w:val="000000"/>
                <w:sz w:val="16"/>
                <w:szCs w:val="16"/>
                <w:lang w:val="de-DE" w:eastAsia="de-DE"/>
              </w:rPr>
              <w:t>(816)</w:t>
            </w:r>
          </w:p>
        </w:tc>
        <w:tc>
          <w:tcPr>
            <w:tcW w:w="1277" w:type="dxa"/>
            <w:tcBorders>
              <w:top w:val="dotted" w:sz="4" w:space="0" w:color="auto"/>
              <w:left w:val="nil"/>
              <w:bottom w:val="dotted" w:sz="4" w:space="0" w:color="auto"/>
              <w:right w:val="nil"/>
            </w:tcBorders>
            <w:shd w:val="clear" w:color="auto" w:fill="auto"/>
            <w:noWrap/>
            <w:vAlign w:val="center"/>
            <w:hideMark/>
          </w:tcPr>
          <w:p w14:paraId="525EDD69"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1946-2017</w:t>
            </w:r>
          </w:p>
        </w:tc>
      </w:tr>
      <w:tr w:rsidR="0045277A" w:rsidRPr="000F1E59" w14:paraId="08F42EAF" w14:textId="77777777" w:rsidTr="00C955C3">
        <w:trPr>
          <w:trHeight w:val="20"/>
        </w:trPr>
        <w:tc>
          <w:tcPr>
            <w:tcW w:w="1560" w:type="dxa"/>
            <w:tcBorders>
              <w:top w:val="dotted" w:sz="4" w:space="0" w:color="auto"/>
              <w:left w:val="nil"/>
              <w:bottom w:val="dotted" w:sz="4" w:space="0" w:color="auto"/>
              <w:right w:val="nil"/>
            </w:tcBorders>
            <w:shd w:val="clear" w:color="auto" w:fill="auto"/>
            <w:noWrap/>
            <w:vAlign w:val="center"/>
            <w:hideMark/>
          </w:tcPr>
          <w:p w14:paraId="49F5AB20" w14:textId="77777777" w:rsidR="0045277A" w:rsidRPr="00C955C3" w:rsidRDefault="0045277A" w:rsidP="00C955C3">
            <w:pPr>
              <w:spacing w:after="0" w:line="240" w:lineRule="auto"/>
              <w:rPr>
                <w:rFonts w:ascii="Garamond" w:eastAsia="Times New Roman" w:hAnsi="Garamond" w:cs="Calibri"/>
                <w:color w:val="000000"/>
                <w:sz w:val="16"/>
                <w:szCs w:val="16"/>
                <w:lang w:eastAsia="de-DE"/>
              </w:rPr>
            </w:pPr>
            <w:r w:rsidRPr="00C955C3">
              <w:rPr>
                <w:rFonts w:ascii="Garamond" w:eastAsia="Times New Roman" w:hAnsi="Garamond" w:cs="Calibri"/>
                <w:color w:val="000000"/>
                <w:sz w:val="16"/>
                <w:szCs w:val="16"/>
                <w:lang w:eastAsia="de-DE"/>
              </w:rPr>
              <w:t>Italy</w:t>
            </w:r>
          </w:p>
        </w:tc>
        <w:tc>
          <w:tcPr>
            <w:tcW w:w="425" w:type="dxa"/>
            <w:tcBorders>
              <w:top w:val="dotted" w:sz="4" w:space="0" w:color="auto"/>
              <w:left w:val="nil"/>
              <w:bottom w:val="dotted" w:sz="4" w:space="0" w:color="auto"/>
              <w:right w:val="nil"/>
            </w:tcBorders>
            <w:shd w:val="clear" w:color="auto" w:fill="auto"/>
            <w:noWrap/>
            <w:vAlign w:val="center"/>
            <w:hideMark/>
          </w:tcPr>
          <w:p w14:paraId="70B2CC2E" w14:textId="77777777" w:rsidR="0045277A" w:rsidRPr="000F1E59" w:rsidRDefault="0045277A" w:rsidP="00C955C3">
            <w:pPr>
              <w:spacing w:after="0" w:line="240" w:lineRule="auto"/>
              <w:jc w:val="center"/>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10</w:t>
            </w:r>
          </w:p>
        </w:tc>
        <w:tc>
          <w:tcPr>
            <w:tcW w:w="10206" w:type="dxa"/>
            <w:tcBorders>
              <w:top w:val="dotted" w:sz="4" w:space="0" w:color="auto"/>
              <w:left w:val="nil"/>
              <w:bottom w:val="dotted" w:sz="4" w:space="0" w:color="auto"/>
              <w:right w:val="nil"/>
            </w:tcBorders>
            <w:shd w:val="clear" w:color="auto" w:fill="auto"/>
            <w:vAlign w:val="center"/>
            <w:hideMark/>
          </w:tcPr>
          <w:p w14:paraId="164FED96"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Abruzzo</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(1001),</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AltoAdige</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(1002),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Basilicata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(1003),</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Calabria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(1004),</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Campania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(1005),</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Emilia-Romagna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(1006),</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Friuli-Venezia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Giulia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(1007),</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Lazio</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(1008),</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Liguria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(1009),</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Lombardi</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(1010),</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Marche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(1011),</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Molise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(1012),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Piemonte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(1013),</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Puglia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(1014),</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Sardegna</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(1015),</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Sicilia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(1016),</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Tosca.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(1017),</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Trentino</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(1018),</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Umbria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(1019),</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Valled</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D'Aosta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(1020),</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Veneto</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(1021)</w:t>
            </w:r>
          </w:p>
        </w:tc>
        <w:tc>
          <w:tcPr>
            <w:tcW w:w="1277" w:type="dxa"/>
            <w:tcBorders>
              <w:top w:val="dotted" w:sz="4" w:space="0" w:color="auto"/>
              <w:left w:val="nil"/>
              <w:bottom w:val="dotted" w:sz="4" w:space="0" w:color="auto"/>
              <w:right w:val="nil"/>
            </w:tcBorders>
            <w:shd w:val="clear" w:color="auto" w:fill="auto"/>
            <w:noWrap/>
            <w:vAlign w:val="center"/>
            <w:hideMark/>
          </w:tcPr>
          <w:p w14:paraId="135A4420"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1947-2019</w:t>
            </w:r>
          </w:p>
        </w:tc>
      </w:tr>
      <w:tr w:rsidR="0045277A" w:rsidRPr="000F1E59" w14:paraId="2310F099" w14:textId="77777777" w:rsidTr="00C955C3">
        <w:trPr>
          <w:trHeight w:val="252"/>
        </w:trPr>
        <w:tc>
          <w:tcPr>
            <w:tcW w:w="1560" w:type="dxa"/>
            <w:tcBorders>
              <w:top w:val="dotted" w:sz="4" w:space="0" w:color="auto"/>
              <w:left w:val="nil"/>
              <w:bottom w:val="dotted" w:sz="4" w:space="0" w:color="auto"/>
              <w:right w:val="nil"/>
            </w:tcBorders>
            <w:shd w:val="clear" w:color="auto" w:fill="auto"/>
            <w:noWrap/>
            <w:vAlign w:val="center"/>
          </w:tcPr>
          <w:p w14:paraId="1AAFA5C0" w14:textId="77777777" w:rsidR="0045277A" w:rsidRPr="00C955C3" w:rsidRDefault="0045277A" w:rsidP="00C955C3">
            <w:pPr>
              <w:spacing w:after="0" w:line="240" w:lineRule="auto"/>
              <w:rPr>
                <w:rFonts w:ascii="Garamond" w:eastAsia="Times New Roman" w:hAnsi="Garamond" w:cs="Calibri"/>
                <w:color w:val="000000"/>
                <w:sz w:val="16"/>
                <w:szCs w:val="16"/>
                <w:lang w:eastAsia="de-DE"/>
              </w:rPr>
            </w:pPr>
            <w:r w:rsidRPr="00C955C3">
              <w:rPr>
                <w:rFonts w:ascii="Garamond" w:eastAsia="Times New Roman" w:hAnsi="Garamond" w:cs="Calibri"/>
                <w:color w:val="000000"/>
                <w:sz w:val="16"/>
                <w:szCs w:val="16"/>
                <w:lang w:eastAsia="de-DE"/>
              </w:rPr>
              <w:t>Japan</w:t>
            </w:r>
          </w:p>
        </w:tc>
        <w:tc>
          <w:tcPr>
            <w:tcW w:w="425" w:type="dxa"/>
            <w:tcBorders>
              <w:top w:val="dotted" w:sz="4" w:space="0" w:color="auto"/>
              <w:left w:val="nil"/>
              <w:bottom w:val="dotted" w:sz="4" w:space="0" w:color="auto"/>
              <w:right w:val="nil"/>
            </w:tcBorders>
            <w:shd w:val="clear" w:color="auto" w:fill="auto"/>
            <w:noWrap/>
            <w:vAlign w:val="center"/>
          </w:tcPr>
          <w:p w14:paraId="5F7676BD" w14:textId="77777777" w:rsidR="0045277A" w:rsidRPr="000F1E59" w:rsidRDefault="0045277A" w:rsidP="00C955C3">
            <w:pPr>
              <w:spacing w:after="0" w:line="240" w:lineRule="auto"/>
              <w:jc w:val="center"/>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7</w:t>
            </w:r>
          </w:p>
        </w:tc>
        <w:tc>
          <w:tcPr>
            <w:tcW w:w="10206" w:type="dxa"/>
            <w:tcBorders>
              <w:top w:val="dotted" w:sz="4" w:space="0" w:color="auto"/>
              <w:left w:val="nil"/>
              <w:bottom w:val="dotted" w:sz="4" w:space="0" w:color="auto"/>
              <w:right w:val="nil"/>
            </w:tcBorders>
            <w:shd w:val="clear" w:color="auto" w:fill="auto"/>
            <w:vAlign w:val="center"/>
          </w:tcPr>
          <w:p w14:paraId="5EB60F25"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Aichi</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(701),</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Akita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(702),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Aomori</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(703),</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Chiba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(704),</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Ehime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(705),</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Fukui</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(706),</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Fukuoka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(707),</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Fukushima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(708),</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Gifu</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(709),</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Gunma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(710),</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Hiroshima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(711),</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Hokkaido</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(712),</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Hyougo</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(713),</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Ibaraki</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(714),</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Ishikawa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(715),</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Iwate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(716),</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Kagawa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(717),</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Kagoshima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(718),</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Kanagawa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(719),</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Kouchi</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(720),</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Kumamoto</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(721),</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Kyoto</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(722),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Mie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(723),</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Miyagi</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(724),</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Miyazaki</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(725),</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Nagano</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(726),</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Nagasaki</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(727),</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Nara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(728),</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Niigata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(729),</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Ohita</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(730),</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Okayama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(731),</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Okinawa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(732),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Osaka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(733),</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Saga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(734),</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Saitama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(735),</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Shiga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(736),</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Shimane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(737),</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Shizuoka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(738),</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Tochigii</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(739),</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Tokushima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(740),</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Tokyo</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(741),</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Tottori</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(742),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Toyama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(743),</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Wakayama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(744),</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Yamagata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(745),</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Yamaguchi</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(746),</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Yamanashi</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(747)</w:t>
            </w:r>
          </w:p>
        </w:tc>
        <w:tc>
          <w:tcPr>
            <w:tcW w:w="1277" w:type="dxa"/>
            <w:tcBorders>
              <w:top w:val="dotted" w:sz="4" w:space="0" w:color="auto"/>
              <w:left w:val="nil"/>
              <w:bottom w:val="dotted" w:sz="4" w:space="0" w:color="auto"/>
              <w:right w:val="nil"/>
            </w:tcBorders>
            <w:shd w:val="clear" w:color="auto" w:fill="auto"/>
            <w:noWrap/>
            <w:vAlign w:val="center"/>
          </w:tcPr>
          <w:p w14:paraId="096FDA28"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1990-2019</w:t>
            </w:r>
          </w:p>
        </w:tc>
      </w:tr>
      <w:tr w:rsidR="0045277A" w:rsidRPr="000F1E59" w14:paraId="39E86B24" w14:textId="77777777" w:rsidTr="00C955C3">
        <w:trPr>
          <w:trHeight w:val="20"/>
        </w:trPr>
        <w:tc>
          <w:tcPr>
            <w:tcW w:w="1560" w:type="dxa"/>
            <w:tcBorders>
              <w:top w:val="dotted" w:sz="4" w:space="0" w:color="auto"/>
              <w:left w:val="nil"/>
              <w:bottom w:val="dotted" w:sz="4" w:space="0" w:color="auto"/>
              <w:right w:val="nil"/>
            </w:tcBorders>
            <w:shd w:val="clear" w:color="auto" w:fill="auto"/>
            <w:noWrap/>
            <w:vAlign w:val="center"/>
            <w:hideMark/>
          </w:tcPr>
          <w:p w14:paraId="5BEADCAC" w14:textId="77777777" w:rsidR="0045277A" w:rsidRPr="00C955C3" w:rsidRDefault="0045277A" w:rsidP="00C955C3">
            <w:pPr>
              <w:spacing w:after="0" w:line="240" w:lineRule="auto"/>
              <w:rPr>
                <w:rFonts w:ascii="Garamond" w:eastAsia="Times New Roman" w:hAnsi="Garamond" w:cs="Calibri"/>
                <w:color w:val="000000"/>
                <w:sz w:val="16"/>
                <w:szCs w:val="16"/>
                <w:lang w:eastAsia="de-DE"/>
              </w:rPr>
            </w:pPr>
            <w:r w:rsidRPr="00C955C3">
              <w:rPr>
                <w:rFonts w:ascii="Garamond" w:eastAsia="Times New Roman" w:hAnsi="Garamond" w:cs="Calibri"/>
                <w:color w:val="000000"/>
                <w:sz w:val="16"/>
                <w:szCs w:val="16"/>
                <w:lang w:eastAsia="de-DE"/>
              </w:rPr>
              <w:t>Norway</w:t>
            </w:r>
          </w:p>
        </w:tc>
        <w:tc>
          <w:tcPr>
            <w:tcW w:w="425" w:type="dxa"/>
            <w:tcBorders>
              <w:top w:val="dotted" w:sz="4" w:space="0" w:color="auto"/>
              <w:left w:val="nil"/>
              <w:bottom w:val="dotted" w:sz="4" w:space="0" w:color="auto"/>
              <w:right w:val="nil"/>
            </w:tcBorders>
            <w:shd w:val="clear" w:color="auto" w:fill="auto"/>
            <w:noWrap/>
            <w:vAlign w:val="center"/>
            <w:hideMark/>
          </w:tcPr>
          <w:p w14:paraId="5C208A13" w14:textId="77777777" w:rsidR="0045277A" w:rsidRPr="000F1E59" w:rsidRDefault="0045277A" w:rsidP="00C955C3">
            <w:pPr>
              <w:spacing w:after="0" w:line="240" w:lineRule="auto"/>
              <w:jc w:val="center"/>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13</w:t>
            </w:r>
          </w:p>
        </w:tc>
        <w:tc>
          <w:tcPr>
            <w:tcW w:w="10206" w:type="dxa"/>
            <w:tcBorders>
              <w:top w:val="dotted" w:sz="4" w:space="0" w:color="auto"/>
              <w:left w:val="nil"/>
              <w:bottom w:val="dotted" w:sz="4" w:space="0" w:color="auto"/>
              <w:right w:val="nil"/>
            </w:tcBorders>
            <w:shd w:val="clear" w:color="auto" w:fill="auto"/>
            <w:vAlign w:val="center"/>
            <w:hideMark/>
          </w:tcPr>
          <w:p w14:paraId="675DE1B4"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Akershus</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(1301),</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Aust-Agder</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(1302),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Buskerud</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(1303),</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Finnmark</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(1304),</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Hedmark</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(1305),</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Hordaland</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(1306),</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Møre</w:t>
            </w:r>
            <w:proofErr w:type="spellEnd"/>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og</w:t>
            </w:r>
            <w:proofErr w:type="spellEnd"/>
            <w:r>
              <w:rPr>
                <w:rFonts w:ascii="Garamond" w:eastAsia="Times New Roman" w:hAnsi="Garamond" w:cs="Calibri"/>
                <w:color w:val="000000"/>
                <w:sz w:val="16"/>
                <w:szCs w:val="16"/>
                <w:lang w:eastAsia="de-DE"/>
              </w:rPr>
              <w:t xml:space="preserve"> </w:t>
            </w:r>
            <w:proofErr w:type="spellStart"/>
            <w:proofErr w:type="gramStart"/>
            <w:r w:rsidRPr="000F1E59">
              <w:rPr>
                <w:rFonts w:ascii="Garamond" w:eastAsia="Times New Roman" w:hAnsi="Garamond" w:cs="Calibri"/>
                <w:color w:val="000000"/>
                <w:sz w:val="16"/>
                <w:szCs w:val="16"/>
                <w:lang w:eastAsia="de-DE"/>
              </w:rPr>
              <w:t>Romsdal</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proofErr w:type="gramEnd"/>
            <w:r w:rsidRPr="000F1E59">
              <w:rPr>
                <w:rFonts w:ascii="Garamond" w:eastAsia="Times New Roman" w:hAnsi="Garamond" w:cs="Calibri"/>
                <w:color w:val="000000"/>
                <w:sz w:val="16"/>
                <w:szCs w:val="16"/>
                <w:lang w:eastAsia="de-DE"/>
              </w:rPr>
              <w:t>1307),</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Nord-</w:t>
            </w:r>
            <w:proofErr w:type="spellStart"/>
            <w:r w:rsidRPr="000F1E59">
              <w:rPr>
                <w:rFonts w:ascii="Garamond" w:eastAsia="Times New Roman" w:hAnsi="Garamond" w:cs="Calibri"/>
                <w:color w:val="000000"/>
                <w:sz w:val="16"/>
                <w:szCs w:val="16"/>
                <w:lang w:eastAsia="de-DE"/>
              </w:rPr>
              <w:t>Trøndelag</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(1308),</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Nordland</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(1309),</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Oppland</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(1310),</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Oslo</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(1311),</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Ostfold</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(1312),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Rogaland</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(1313),</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Sogn</w:t>
            </w:r>
            <w:proofErr w:type="spellEnd"/>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og</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Fjordane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(1314),</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Sør-Trøndelag</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(1315),</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Telemark</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(1316),</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Troms</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(1317),</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Vest-</w:t>
            </w:r>
            <w:proofErr w:type="spellStart"/>
            <w:r w:rsidRPr="000F1E59">
              <w:rPr>
                <w:rFonts w:ascii="Garamond" w:eastAsia="Times New Roman" w:hAnsi="Garamond" w:cs="Calibri"/>
                <w:color w:val="000000"/>
                <w:sz w:val="16"/>
                <w:szCs w:val="16"/>
                <w:lang w:eastAsia="de-DE"/>
              </w:rPr>
              <w:t>Agder</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(1318),</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Vestfold</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(1319)</w:t>
            </w:r>
          </w:p>
        </w:tc>
        <w:tc>
          <w:tcPr>
            <w:tcW w:w="1277" w:type="dxa"/>
            <w:tcBorders>
              <w:top w:val="dotted" w:sz="4" w:space="0" w:color="auto"/>
              <w:left w:val="nil"/>
              <w:bottom w:val="dotted" w:sz="4" w:space="0" w:color="auto"/>
              <w:right w:val="nil"/>
            </w:tcBorders>
            <w:shd w:val="clear" w:color="auto" w:fill="auto"/>
            <w:noWrap/>
            <w:vAlign w:val="center"/>
            <w:hideMark/>
          </w:tcPr>
          <w:p w14:paraId="17A89853"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1975-2015</w:t>
            </w:r>
          </w:p>
        </w:tc>
      </w:tr>
      <w:tr w:rsidR="0045277A" w:rsidRPr="000F1E59" w14:paraId="4FE11EB0" w14:textId="77777777" w:rsidTr="00C955C3">
        <w:trPr>
          <w:trHeight w:val="20"/>
        </w:trPr>
        <w:tc>
          <w:tcPr>
            <w:tcW w:w="1560" w:type="dxa"/>
            <w:tcBorders>
              <w:top w:val="dotted" w:sz="4" w:space="0" w:color="auto"/>
              <w:left w:val="nil"/>
              <w:bottom w:val="dotted" w:sz="4" w:space="0" w:color="auto"/>
              <w:right w:val="nil"/>
            </w:tcBorders>
            <w:shd w:val="clear" w:color="auto" w:fill="auto"/>
            <w:noWrap/>
            <w:vAlign w:val="center"/>
            <w:hideMark/>
          </w:tcPr>
          <w:p w14:paraId="24630664" w14:textId="77777777" w:rsidR="0045277A" w:rsidRPr="00C955C3" w:rsidRDefault="0045277A" w:rsidP="00C955C3">
            <w:pPr>
              <w:spacing w:after="0" w:line="240" w:lineRule="auto"/>
              <w:rPr>
                <w:rFonts w:ascii="Garamond" w:eastAsia="Times New Roman" w:hAnsi="Garamond" w:cs="Calibri"/>
                <w:color w:val="000000"/>
                <w:sz w:val="16"/>
                <w:szCs w:val="16"/>
                <w:lang w:eastAsia="de-DE"/>
              </w:rPr>
            </w:pPr>
            <w:r w:rsidRPr="00C955C3">
              <w:rPr>
                <w:rFonts w:ascii="Garamond" w:eastAsia="Times New Roman" w:hAnsi="Garamond" w:cs="Calibri"/>
                <w:color w:val="000000"/>
                <w:sz w:val="16"/>
                <w:szCs w:val="16"/>
                <w:lang w:eastAsia="de-DE"/>
              </w:rPr>
              <w:t>Spain</w:t>
            </w:r>
          </w:p>
        </w:tc>
        <w:tc>
          <w:tcPr>
            <w:tcW w:w="425" w:type="dxa"/>
            <w:tcBorders>
              <w:top w:val="dotted" w:sz="4" w:space="0" w:color="auto"/>
              <w:left w:val="nil"/>
              <w:bottom w:val="dotted" w:sz="4" w:space="0" w:color="auto"/>
              <w:right w:val="nil"/>
            </w:tcBorders>
            <w:shd w:val="clear" w:color="auto" w:fill="auto"/>
            <w:noWrap/>
            <w:vAlign w:val="center"/>
            <w:hideMark/>
          </w:tcPr>
          <w:p w14:paraId="05F8FAA8" w14:textId="77777777" w:rsidR="0045277A" w:rsidRPr="000F1E59" w:rsidRDefault="0045277A" w:rsidP="00C955C3">
            <w:pPr>
              <w:spacing w:after="0" w:line="240" w:lineRule="auto"/>
              <w:jc w:val="center"/>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14</w:t>
            </w:r>
          </w:p>
        </w:tc>
        <w:tc>
          <w:tcPr>
            <w:tcW w:w="10206" w:type="dxa"/>
            <w:tcBorders>
              <w:top w:val="dotted" w:sz="4" w:space="0" w:color="auto"/>
              <w:left w:val="nil"/>
              <w:bottom w:val="dotted" w:sz="4" w:space="0" w:color="auto"/>
              <w:right w:val="nil"/>
            </w:tcBorders>
            <w:shd w:val="clear" w:color="auto" w:fill="auto"/>
            <w:vAlign w:val="center"/>
            <w:hideMark/>
          </w:tcPr>
          <w:p w14:paraId="3BB4A7B8" w14:textId="77777777" w:rsidR="0045277A" w:rsidRPr="004F1A59" w:rsidRDefault="0045277A" w:rsidP="00C955C3">
            <w:pPr>
              <w:spacing w:after="0" w:line="240" w:lineRule="auto"/>
              <w:rPr>
                <w:rFonts w:ascii="Garamond" w:eastAsia="Times New Roman" w:hAnsi="Garamond" w:cs="Calibri"/>
                <w:color w:val="000000"/>
                <w:sz w:val="16"/>
                <w:szCs w:val="16"/>
                <w:lang w:val="fr-FR" w:eastAsia="de-DE"/>
              </w:rPr>
            </w:pPr>
            <w:proofErr w:type="spellStart"/>
            <w:r w:rsidRPr="004F1A59">
              <w:rPr>
                <w:rFonts w:ascii="Garamond" w:eastAsia="Times New Roman" w:hAnsi="Garamond" w:cs="Calibri"/>
                <w:color w:val="000000"/>
                <w:sz w:val="16"/>
                <w:szCs w:val="16"/>
                <w:lang w:val="fr-FR" w:eastAsia="de-DE"/>
              </w:rPr>
              <w:t>Andalucia</w:t>
            </w:r>
            <w:proofErr w:type="spellEnd"/>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(1401),</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Aragon</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(1402),</w:t>
            </w:r>
            <w:r>
              <w:rPr>
                <w:rFonts w:ascii="Garamond" w:eastAsia="Times New Roman" w:hAnsi="Garamond" w:cs="Calibri"/>
                <w:color w:val="000000"/>
                <w:sz w:val="16"/>
                <w:szCs w:val="16"/>
                <w:lang w:val="fr-FR" w:eastAsia="de-DE"/>
              </w:rPr>
              <w:t xml:space="preserve"> </w:t>
            </w:r>
            <w:proofErr w:type="spellStart"/>
            <w:r w:rsidRPr="004F1A59">
              <w:rPr>
                <w:rFonts w:ascii="Garamond" w:eastAsia="Times New Roman" w:hAnsi="Garamond" w:cs="Calibri"/>
                <w:color w:val="000000"/>
                <w:sz w:val="16"/>
                <w:szCs w:val="16"/>
                <w:lang w:val="fr-FR" w:eastAsia="de-DE"/>
              </w:rPr>
              <w:t>Asturias</w:t>
            </w:r>
            <w:proofErr w:type="spellEnd"/>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(1403),</w:t>
            </w:r>
            <w:r>
              <w:rPr>
                <w:rFonts w:ascii="Garamond" w:eastAsia="Times New Roman" w:hAnsi="Garamond" w:cs="Calibri"/>
                <w:color w:val="000000"/>
                <w:sz w:val="16"/>
                <w:szCs w:val="16"/>
                <w:lang w:val="fr-FR" w:eastAsia="de-DE"/>
              </w:rPr>
              <w:t xml:space="preserve"> </w:t>
            </w:r>
            <w:proofErr w:type="spellStart"/>
            <w:r w:rsidRPr="004F1A59">
              <w:rPr>
                <w:rFonts w:ascii="Garamond" w:eastAsia="Times New Roman" w:hAnsi="Garamond" w:cs="Calibri"/>
                <w:color w:val="000000"/>
                <w:sz w:val="16"/>
                <w:szCs w:val="16"/>
                <w:lang w:val="fr-FR" w:eastAsia="de-DE"/>
              </w:rPr>
              <w:t>Baleares</w:t>
            </w:r>
            <w:proofErr w:type="spellEnd"/>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(1404),</w:t>
            </w:r>
            <w:r>
              <w:rPr>
                <w:rFonts w:ascii="Garamond" w:eastAsia="Times New Roman" w:hAnsi="Garamond" w:cs="Calibri"/>
                <w:color w:val="000000"/>
                <w:sz w:val="16"/>
                <w:szCs w:val="16"/>
                <w:lang w:val="fr-FR" w:eastAsia="de-DE"/>
              </w:rPr>
              <w:t xml:space="preserve"> </w:t>
            </w:r>
            <w:proofErr w:type="spellStart"/>
            <w:r w:rsidRPr="004F1A59">
              <w:rPr>
                <w:rFonts w:ascii="Garamond" w:eastAsia="Times New Roman" w:hAnsi="Garamond" w:cs="Calibri"/>
                <w:color w:val="000000"/>
                <w:sz w:val="16"/>
                <w:szCs w:val="16"/>
                <w:lang w:val="fr-FR" w:eastAsia="de-DE"/>
              </w:rPr>
              <w:t>Canarias</w:t>
            </w:r>
            <w:proofErr w:type="spellEnd"/>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(1405),</w:t>
            </w:r>
            <w:r>
              <w:rPr>
                <w:rFonts w:ascii="Garamond" w:eastAsia="Times New Roman" w:hAnsi="Garamond" w:cs="Calibri"/>
                <w:color w:val="000000"/>
                <w:sz w:val="16"/>
                <w:szCs w:val="16"/>
                <w:lang w:val="fr-FR" w:eastAsia="de-DE"/>
              </w:rPr>
              <w:t xml:space="preserve"> </w:t>
            </w:r>
            <w:proofErr w:type="spellStart"/>
            <w:r w:rsidRPr="004F1A59">
              <w:rPr>
                <w:rFonts w:ascii="Garamond" w:eastAsia="Times New Roman" w:hAnsi="Garamond" w:cs="Calibri"/>
                <w:color w:val="000000"/>
                <w:sz w:val="16"/>
                <w:szCs w:val="16"/>
                <w:lang w:val="fr-FR" w:eastAsia="de-DE"/>
              </w:rPr>
              <w:t>Cantabria</w:t>
            </w:r>
            <w:proofErr w:type="spellEnd"/>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(1406),</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Castilla</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y</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Leon</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(1407),</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Castilla-La</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Mancha</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(1408),</w:t>
            </w:r>
            <w:r>
              <w:rPr>
                <w:rFonts w:ascii="Garamond" w:eastAsia="Times New Roman" w:hAnsi="Garamond" w:cs="Calibri"/>
                <w:color w:val="000000"/>
                <w:sz w:val="16"/>
                <w:szCs w:val="16"/>
                <w:lang w:val="fr-FR" w:eastAsia="de-DE"/>
              </w:rPr>
              <w:t xml:space="preserve"> </w:t>
            </w:r>
            <w:proofErr w:type="spellStart"/>
            <w:r w:rsidRPr="004F1A59">
              <w:rPr>
                <w:rFonts w:ascii="Garamond" w:eastAsia="Times New Roman" w:hAnsi="Garamond" w:cs="Calibri"/>
                <w:color w:val="000000"/>
                <w:sz w:val="16"/>
                <w:szCs w:val="16"/>
                <w:lang w:val="fr-FR" w:eastAsia="de-DE"/>
              </w:rPr>
              <w:t>Cataluna</w:t>
            </w:r>
            <w:proofErr w:type="spellEnd"/>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(1409),</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Ceuta</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(1410),</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Extremadura</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(1411),</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Galicia</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(1412),</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La</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Rioja</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(1413),</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Madrid</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(1414),</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Melilla</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(1415),</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Murcia</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(1416),</w:t>
            </w:r>
            <w:r>
              <w:rPr>
                <w:rFonts w:ascii="Garamond" w:eastAsia="Times New Roman" w:hAnsi="Garamond" w:cs="Calibri"/>
                <w:color w:val="000000"/>
                <w:sz w:val="16"/>
                <w:szCs w:val="16"/>
                <w:lang w:val="fr-FR" w:eastAsia="de-DE"/>
              </w:rPr>
              <w:t xml:space="preserve"> </w:t>
            </w:r>
            <w:proofErr w:type="spellStart"/>
            <w:r w:rsidRPr="004F1A59">
              <w:rPr>
                <w:rFonts w:ascii="Garamond" w:eastAsia="Times New Roman" w:hAnsi="Garamond" w:cs="Calibri"/>
                <w:color w:val="000000"/>
                <w:sz w:val="16"/>
                <w:szCs w:val="16"/>
                <w:lang w:val="fr-FR" w:eastAsia="de-DE"/>
              </w:rPr>
              <w:t>Navarra</w:t>
            </w:r>
            <w:proofErr w:type="spellEnd"/>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(1417),</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Pais</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Vasco</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(1418),</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Valencia</w:t>
            </w:r>
            <w:r>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(1419)</w:t>
            </w:r>
          </w:p>
        </w:tc>
        <w:tc>
          <w:tcPr>
            <w:tcW w:w="1277" w:type="dxa"/>
            <w:tcBorders>
              <w:top w:val="dotted" w:sz="4" w:space="0" w:color="auto"/>
              <w:left w:val="nil"/>
              <w:bottom w:val="dotted" w:sz="4" w:space="0" w:color="auto"/>
              <w:right w:val="nil"/>
            </w:tcBorders>
            <w:shd w:val="clear" w:color="auto" w:fill="auto"/>
            <w:noWrap/>
            <w:vAlign w:val="center"/>
            <w:hideMark/>
          </w:tcPr>
          <w:p w14:paraId="1C930986"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1979-2019</w:t>
            </w:r>
          </w:p>
        </w:tc>
      </w:tr>
      <w:tr w:rsidR="0045277A" w:rsidRPr="000F1E59" w14:paraId="5D07AB37" w14:textId="77777777" w:rsidTr="00C955C3">
        <w:trPr>
          <w:trHeight w:val="20"/>
        </w:trPr>
        <w:tc>
          <w:tcPr>
            <w:tcW w:w="1560" w:type="dxa"/>
            <w:tcBorders>
              <w:top w:val="dotted" w:sz="4" w:space="0" w:color="auto"/>
              <w:left w:val="nil"/>
              <w:bottom w:val="dotted" w:sz="4" w:space="0" w:color="auto"/>
              <w:right w:val="nil"/>
            </w:tcBorders>
            <w:shd w:val="clear" w:color="auto" w:fill="auto"/>
            <w:noWrap/>
            <w:vAlign w:val="center"/>
            <w:hideMark/>
          </w:tcPr>
          <w:p w14:paraId="0A632AF2" w14:textId="77777777" w:rsidR="0045277A" w:rsidRPr="00C955C3" w:rsidRDefault="0045277A" w:rsidP="00C955C3">
            <w:pPr>
              <w:spacing w:after="0" w:line="240" w:lineRule="auto"/>
              <w:rPr>
                <w:rFonts w:ascii="Garamond" w:eastAsia="Times New Roman" w:hAnsi="Garamond" w:cs="Calibri"/>
                <w:color w:val="000000"/>
                <w:sz w:val="16"/>
                <w:szCs w:val="16"/>
                <w:lang w:eastAsia="de-DE"/>
              </w:rPr>
            </w:pPr>
            <w:r w:rsidRPr="00C955C3">
              <w:rPr>
                <w:rFonts w:ascii="Garamond" w:eastAsia="Times New Roman" w:hAnsi="Garamond" w:cs="Calibri"/>
                <w:color w:val="000000"/>
                <w:sz w:val="16"/>
                <w:szCs w:val="16"/>
                <w:lang w:eastAsia="de-DE"/>
              </w:rPr>
              <w:t>Sweden</w:t>
            </w:r>
          </w:p>
        </w:tc>
        <w:tc>
          <w:tcPr>
            <w:tcW w:w="425" w:type="dxa"/>
            <w:tcBorders>
              <w:top w:val="dotted" w:sz="4" w:space="0" w:color="auto"/>
              <w:left w:val="nil"/>
              <w:bottom w:val="dotted" w:sz="4" w:space="0" w:color="auto"/>
              <w:right w:val="nil"/>
            </w:tcBorders>
            <w:shd w:val="clear" w:color="auto" w:fill="auto"/>
            <w:noWrap/>
            <w:vAlign w:val="center"/>
            <w:hideMark/>
          </w:tcPr>
          <w:p w14:paraId="197333B3" w14:textId="77777777" w:rsidR="0045277A" w:rsidRPr="000F1E59" w:rsidRDefault="0045277A" w:rsidP="00C955C3">
            <w:pPr>
              <w:spacing w:after="0" w:line="240" w:lineRule="auto"/>
              <w:jc w:val="center"/>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15</w:t>
            </w:r>
          </w:p>
        </w:tc>
        <w:tc>
          <w:tcPr>
            <w:tcW w:w="10206" w:type="dxa"/>
            <w:tcBorders>
              <w:top w:val="dotted" w:sz="4" w:space="0" w:color="auto"/>
              <w:left w:val="nil"/>
              <w:bottom w:val="dotted" w:sz="4" w:space="0" w:color="auto"/>
              <w:right w:val="nil"/>
            </w:tcBorders>
            <w:shd w:val="clear" w:color="auto" w:fill="auto"/>
            <w:vAlign w:val="center"/>
            <w:hideMark/>
          </w:tcPr>
          <w:p w14:paraId="73930CD3"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Blekinge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(1501),</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Bohus</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(1502),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Dalarna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(1503),</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Gotlands</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(1504),</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Gävleborg</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(1505),</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Göteborgs</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(1506),</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Halland</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(1507),</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Jämtland</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(1508),</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Jönköping</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(1509),</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Kalmar</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(1510),</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Kristianstad</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(1511),</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Kronoberg</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(1512),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Malmö</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(1513),</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Malmöhus</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(1514),</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Norrbotten</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(1515),</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Skaraborg</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(1516),</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Skåne</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(1517),</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Stockholm</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(1518),</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Södermanland</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(1519),</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Uppsala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(1520),</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Värmland</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(1521),</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Västerbotten</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(1522),</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Västernorrland</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(1523),</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Västmanland</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(1524),</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Västra</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(1525),</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Älvsborg</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(1526),</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Örebro</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(1527),</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Östergötland</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(1528)</w:t>
            </w:r>
          </w:p>
        </w:tc>
        <w:tc>
          <w:tcPr>
            <w:tcW w:w="1277" w:type="dxa"/>
            <w:tcBorders>
              <w:top w:val="dotted" w:sz="4" w:space="0" w:color="auto"/>
              <w:left w:val="nil"/>
              <w:bottom w:val="dotted" w:sz="4" w:space="0" w:color="auto"/>
              <w:right w:val="nil"/>
            </w:tcBorders>
            <w:shd w:val="clear" w:color="auto" w:fill="auto"/>
            <w:noWrap/>
            <w:vAlign w:val="center"/>
            <w:hideMark/>
          </w:tcPr>
          <w:p w14:paraId="6B6000B2"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1942-2014</w:t>
            </w:r>
          </w:p>
        </w:tc>
      </w:tr>
      <w:tr w:rsidR="0045277A" w:rsidRPr="000F1E59" w14:paraId="4B251DF4" w14:textId="77777777" w:rsidTr="0045277A">
        <w:trPr>
          <w:trHeight w:val="20"/>
        </w:trPr>
        <w:tc>
          <w:tcPr>
            <w:tcW w:w="1560" w:type="dxa"/>
            <w:tcBorders>
              <w:top w:val="dotted" w:sz="4" w:space="0" w:color="auto"/>
              <w:left w:val="nil"/>
              <w:right w:val="nil"/>
            </w:tcBorders>
            <w:shd w:val="clear" w:color="auto" w:fill="auto"/>
            <w:noWrap/>
            <w:vAlign w:val="center"/>
            <w:hideMark/>
          </w:tcPr>
          <w:p w14:paraId="0A40553E" w14:textId="77777777" w:rsidR="0045277A" w:rsidRPr="00C955C3" w:rsidRDefault="0045277A" w:rsidP="00C955C3">
            <w:pPr>
              <w:spacing w:after="0" w:line="240" w:lineRule="auto"/>
              <w:rPr>
                <w:rFonts w:ascii="Garamond" w:eastAsia="Times New Roman" w:hAnsi="Garamond" w:cs="Calibri"/>
                <w:color w:val="000000"/>
                <w:sz w:val="16"/>
                <w:szCs w:val="16"/>
                <w:lang w:eastAsia="de-DE"/>
              </w:rPr>
            </w:pPr>
            <w:r w:rsidRPr="00C955C3">
              <w:rPr>
                <w:rFonts w:ascii="Garamond" w:eastAsia="Times New Roman" w:hAnsi="Garamond" w:cs="Calibri"/>
                <w:color w:val="000000"/>
                <w:sz w:val="16"/>
                <w:szCs w:val="16"/>
                <w:lang w:eastAsia="de-DE"/>
              </w:rPr>
              <w:t>Switzerland</w:t>
            </w:r>
          </w:p>
        </w:tc>
        <w:tc>
          <w:tcPr>
            <w:tcW w:w="425" w:type="dxa"/>
            <w:tcBorders>
              <w:top w:val="dotted" w:sz="4" w:space="0" w:color="auto"/>
              <w:left w:val="nil"/>
              <w:right w:val="nil"/>
            </w:tcBorders>
            <w:shd w:val="clear" w:color="auto" w:fill="auto"/>
            <w:noWrap/>
            <w:vAlign w:val="center"/>
            <w:hideMark/>
          </w:tcPr>
          <w:p w14:paraId="6112F374" w14:textId="77777777" w:rsidR="0045277A" w:rsidRPr="000F1E59" w:rsidRDefault="0045277A" w:rsidP="00C955C3">
            <w:pPr>
              <w:spacing w:after="0" w:line="240" w:lineRule="auto"/>
              <w:jc w:val="center"/>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16</w:t>
            </w:r>
          </w:p>
        </w:tc>
        <w:tc>
          <w:tcPr>
            <w:tcW w:w="10206" w:type="dxa"/>
            <w:tcBorders>
              <w:top w:val="dotted" w:sz="4" w:space="0" w:color="auto"/>
              <w:left w:val="nil"/>
              <w:right w:val="nil"/>
            </w:tcBorders>
            <w:shd w:val="clear" w:color="auto" w:fill="auto"/>
            <w:vAlign w:val="center"/>
            <w:hideMark/>
          </w:tcPr>
          <w:p w14:paraId="2F12915E"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Aargau</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(1601),</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Appenzell</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Außer</w:t>
            </w:r>
            <w:proofErr w:type="spellEnd"/>
            <w:r w:rsidRPr="000F1E59">
              <w:rPr>
                <w:rFonts w:ascii="Garamond" w:eastAsia="Times New Roman" w:hAnsi="Garamond" w:cs="Calibri"/>
                <w:color w:val="000000"/>
                <w:sz w:val="16"/>
                <w:szCs w:val="16"/>
                <w:lang w:eastAsia="de-DE"/>
              </w:rPr>
              <w:t>-Rhoden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(1602),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Appenzell</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Inner-Rhoden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(1603),</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Basel</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Land</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(1604),</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Basel</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Stadt</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(1605),</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Bern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(1606),</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Freiburg-Fribourg</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(1607),</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Genève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(1608),</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Glarus</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(1609),</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Graubünden-</w:t>
            </w:r>
            <w:proofErr w:type="spellStart"/>
            <w:r w:rsidRPr="000F1E59">
              <w:rPr>
                <w:rFonts w:ascii="Garamond" w:eastAsia="Times New Roman" w:hAnsi="Garamond" w:cs="Calibri"/>
                <w:color w:val="000000"/>
                <w:sz w:val="16"/>
                <w:szCs w:val="16"/>
                <w:lang w:eastAsia="de-DE"/>
              </w:rPr>
              <w:t>Grigioni</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(1610),</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Jura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(1611),</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Luzern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(1612),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Neuchâtel</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(1613),</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Nidwalden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(1614),</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Obwalden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(1615),</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Schaffausen</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(1616),</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Schwyz</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(1617),</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Solothurn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(1618),</w:t>
            </w:r>
            <w:r>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St.Gallen</w:t>
            </w:r>
            <w:proofErr w:type="spellEnd"/>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(1619),</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Thurgau</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(1620),</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Ticino</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(1621),</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Uri</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(1622),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Vaud</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(1623),</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Wallis-Valais</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(1624),</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Zug</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(1625),</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Zürich</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(1626)</w:t>
            </w:r>
          </w:p>
        </w:tc>
        <w:tc>
          <w:tcPr>
            <w:tcW w:w="1277" w:type="dxa"/>
            <w:tcBorders>
              <w:top w:val="dotted" w:sz="4" w:space="0" w:color="auto"/>
              <w:left w:val="nil"/>
              <w:right w:val="nil"/>
            </w:tcBorders>
            <w:shd w:val="clear" w:color="auto" w:fill="auto"/>
            <w:noWrap/>
            <w:vAlign w:val="center"/>
            <w:hideMark/>
          </w:tcPr>
          <w:p w14:paraId="765F9006"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1980-2010</w:t>
            </w:r>
          </w:p>
        </w:tc>
      </w:tr>
      <w:tr w:rsidR="0045277A" w:rsidRPr="000F1E59" w14:paraId="6FC2E999" w14:textId="77777777" w:rsidTr="0045277A">
        <w:trPr>
          <w:trHeight w:val="252"/>
        </w:trPr>
        <w:tc>
          <w:tcPr>
            <w:tcW w:w="1560" w:type="dxa"/>
            <w:tcBorders>
              <w:left w:val="nil"/>
              <w:right w:val="nil"/>
            </w:tcBorders>
            <w:shd w:val="clear" w:color="auto" w:fill="auto"/>
            <w:noWrap/>
            <w:vAlign w:val="center"/>
            <w:hideMark/>
          </w:tcPr>
          <w:p w14:paraId="69FB0982" w14:textId="77777777" w:rsidR="0045277A" w:rsidRPr="00C955C3" w:rsidRDefault="0045277A" w:rsidP="00C955C3">
            <w:pPr>
              <w:spacing w:after="0" w:line="240" w:lineRule="auto"/>
              <w:rPr>
                <w:rFonts w:ascii="Garamond" w:eastAsia="Times New Roman" w:hAnsi="Garamond" w:cs="Calibri"/>
                <w:color w:val="000000"/>
                <w:sz w:val="16"/>
                <w:szCs w:val="16"/>
                <w:lang w:eastAsia="de-DE"/>
              </w:rPr>
            </w:pPr>
            <w:r w:rsidRPr="00C955C3">
              <w:rPr>
                <w:rFonts w:ascii="Garamond" w:eastAsia="Times New Roman" w:hAnsi="Garamond" w:cs="Calibri"/>
                <w:color w:val="000000"/>
                <w:sz w:val="16"/>
                <w:szCs w:val="16"/>
                <w:lang w:eastAsia="de-DE"/>
              </w:rPr>
              <w:t>United</w:t>
            </w:r>
            <w:r>
              <w:rPr>
                <w:rFonts w:ascii="Garamond" w:eastAsia="Times New Roman" w:hAnsi="Garamond" w:cs="Calibri"/>
                <w:color w:val="000000"/>
                <w:sz w:val="16"/>
                <w:szCs w:val="16"/>
                <w:lang w:eastAsia="de-DE"/>
              </w:rPr>
              <w:t xml:space="preserve"> </w:t>
            </w:r>
            <w:r w:rsidRPr="00C955C3">
              <w:rPr>
                <w:rFonts w:ascii="Garamond" w:eastAsia="Times New Roman" w:hAnsi="Garamond" w:cs="Calibri"/>
                <w:color w:val="000000"/>
                <w:sz w:val="16"/>
                <w:szCs w:val="16"/>
                <w:lang w:eastAsia="de-DE"/>
              </w:rPr>
              <w:t>Kingdom</w:t>
            </w:r>
          </w:p>
        </w:tc>
        <w:tc>
          <w:tcPr>
            <w:tcW w:w="425" w:type="dxa"/>
            <w:tcBorders>
              <w:left w:val="nil"/>
              <w:right w:val="nil"/>
            </w:tcBorders>
            <w:shd w:val="clear" w:color="auto" w:fill="auto"/>
            <w:noWrap/>
            <w:vAlign w:val="center"/>
            <w:hideMark/>
          </w:tcPr>
          <w:p w14:paraId="5EA8A155" w14:textId="77777777" w:rsidR="0045277A" w:rsidRPr="000F1E59" w:rsidRDefault="0045277A" w:rsidP="00C955C3">
            <w:pPr>
              <w:spacing w:after="0" w:line="240" w:lineRule="auto"/>
              <w:jc w:val="center"/>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18</w:t>
            </w:r>
          </w:p>
        </w:tc>
        <w:tc>
          <w:tcPr>
            <w:tcW w:w="10206" w:type="dxa"/>
            <w:tcBorders>
              <w:left w:val="nil"/>
              <w:right w:val="nil"/>
            </w:tcBorders>
            <w:shd w:val="clear" w:color="auto" w:fill="auto"/>
            <w:vAlign w:val="center"/>
            <w:hideMark/>
          </w:tcPr>
          <w:p w14:paraId="0642234F"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London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(1801),</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Northern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Ireland</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(1802),</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Scotland</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(1803),</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Wales</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(1804)</w:t>
            </w:r>
          </w:p>
        </w:tc>
        <w:tc>
          <w:tcPr>
            <w:tcW w:w="1277" w:type="dxa"/>
            <w:tcBorders>
              <w:left w:val="nil"/>
              <w:right w:val="nil"/>
            </w:tcBorders>
            <w:shd w:val="clear" w:color="auto" w:fill="auto"/>
            <w:noWrap/>
            <w:vAlign w:val="center"/>
            <w:hideMark/>
          </w:tcPr>
          <w:p w14:paraId="3251309E"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1945-2012</w:t>
            </w:r>
          </w:p>
        </w:tc>
      </w:tr>
      <w:tr w:rsidR="0045277A" w:rsidRPr="000F1E59" w14:paraId="122E1382" w14:textId="77777777" w:rsidTr="0045277A">
        <w:trPr>
          <w:trHeight w:val="252"/>
        </w:trPr>
        <w:tc>
          <w:tcPr>
            <w:tcW w:w="1560" w:type="dxa"/>
            <w:tcBorders>
              <w:left w:val="nil"/>
              <w:bottom w:val="dotted" w:sz="4" w:space="0" w:color="auto"/>
              <w:right w:val="nil"/>
            </w:tcBorders>
            <w:shd w:val="clear" w:color="auto" w:fill="auto"/>
            <w:noWrap/>
            <w:vAlign w:val="center"/>
          </w:tcPr>
          <w:p w14:paraId="2388885F" w14:textId="77777777" w:rsidR="0045277A" w:rsidRPr="00C955C3" w:rsidRDefault="0045277A" w:rsidP="00C955C3">
            <w:pPr>
              <w:spacing w:after="0" w:line="240" w:lineRule="auto"/>
              <w:rPr>
                <w:rFonts w:ascii="Garamond" w:eastAsia="Times New Roman" w:hAnsi="Garamond" w:cs="Calibri"/>
                <w:color w:val="000000"/>
                <w:sz w:val="16"/>
                <w:szCs w:val="16"/>
                <w:lang w:eastAsia="de-DE"/>
              </w:rPr>
            </w:pPr>
            <w:r w:rsidRPr="00C955C3">
              <w:rPr>
                <w:rFonts w:ascii="Garamond" w:eastAsia="Times New Roman" w:hAnsi="Garamond" w:cs="Calibri"/>
                <w:color w:val="000000"/>
                <w:sz w:val="16"/>
                <w:szCs w:val="16"/>
                <w:lang w:eastAsia="de-DE"/>
              </w:rPr>
              <w:t>USA</w:t>
            </w:r>
          </w:p>
        </w:tc>
        <w:tc>
          <w:tcPr>
            <w:tcW w:w="425" w:type="dxa"/>
            <w:tcBorders>
              <w:left w:val="nil"/>
              <w:bottom w:val="dotted" w:sz="4" w:space="0" w:color="auto"/>
              <w:right w:val="nil"/>
            </w:tcBorders>
            <w:shd w:val="clear" w:color="auto" w:fill="auto"/>
            <w:noWrap/>
            <w:vAlign w:val="center"/>
          </w:tcPr>
          <w:p w14:paraId="47E46CAB" w14:textId="77777777" w:rsidR="0045277A" w:rsidRPr="000F1E59" w:rsidRDefault="0045277A" w:rsidP="00C955C3">
            <w:pPr>
              <w:spacing w:after="0" w:line="240" w:lineRule="auto"/>
              <w:jc w:val="center"/>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6</w:t>
            </w:r>
          </w:p>
        </w:tc>
        <w:tc>
          <w:tcPr>
            <w:tcW w:w="10206" w:type="dxa"/>
            <w:tcBorders>
              <w:left w:val="nil"/>
              <w:bottom w:val="dotted" w:sz="4" w:space="0" w:color="auto"/>
              <w:right w:val="nil"/>
            </w:tcBorders>
            <w:shd w:val="clear" w:color="auto" w:fill="auto"/>
            <w:vAlign w:val="center"/>
          </w:tcPr>
          <w:p w14:paraId="2129B2E4"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Alabama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(601),</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Alaska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(604),</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Arizona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(603),</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Arkansas,</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California,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Colorado,</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Connecticut,</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Delaware,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Florida,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Georgia,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Hawaii,</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Idaho,</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Illinois,</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Indiana,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Iowa,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Kansas,</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Kentucky,</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Louisiana,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Maine,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Maryland,</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Massachusetts,</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Michigan,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Minnesota,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Mississippi,</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Missouri,</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Montana,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Nebraska,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Nevada,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New,</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Hampshire,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New,</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Jersey,</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New,</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Mexico,</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New,</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York,</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North,</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Carolina,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North,</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Dakota,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Ohio,</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Oklahoma,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Oregon,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Pennsylvania,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Rhode,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Island,</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South,</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Carolina,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South,</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Dakota,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Tennessee,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Texas,</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Utah,</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Vermont,</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Virginia,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Washington,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West,</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Virginia,</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Wisconsin,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Wyoming</w:t>
            </w:r>
          </w:p>
        </w:tc>
        <w:tc>
          <w:tcPr>
            <w:tcW w:w="1277" w:type="dxa"/>
            <w:tcBorders>
              <w:left w:val="nil"/>
              <w:bottom w:val="dotted" w:sz="4" w:space="0" w:color="auto"/>
              <w:right w:val="nil"/>
            </w:tcBorders>
            <w:shd w:val="clear" w:color="auto" w:fill="auto"/>
            <w:noWrap/>
            <w:vAlign w:val="center"/>
          </w:tcPr>
          <w:p w14:paraId="57C09557" w14:textId="77777777" w:rsidR="0045277A" w:rsidRPr="000F1E59" w:rsidRDefault="0045277A" w:rsidP="00C955C3">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1990-2019</w:t>
            </w:r>
          </w:p>
        </w:tc>
      </w:tr>
      <w:tr w:rsidR="00F36271" w:rsidRPr="000F1E59" w14:paraId="21E0A638" w14:textId="77777777" w:rsidTr="00C955C3">
        <w:trPr>
          <w:trHeight w:val="252"/>
        </w:trPr>
        <w:tc>
          <w:tcPr>
            <w:tcW w:w="1560" w:type="dxa"/>
            <w:tcBorders>
              <w:top w:val="double" w:sz="4" w:space="0" w:color="auto"/>
              <w:left w:val="nil"/>
              <w:bottom w:val="dotted" w:sz="4" w:space="0" w:color="auto"/>
              <w:right w:val="nil"/>
            </w:tcBorders>
            <w:shd w:val="clear" w:color="auto" w:fill="auto"/>
            <w:noWrap/>
            <w:vAlign w:val="center"/>
          </w:tcPr>
          <w:p w14:paraId="181DD8C7" w14:textId="1A817C16" w:rsidR="00F36271" w:rsidRPr="000F1E59" w:rsidRDefault="00F36271" w:rsidP="00C955C3">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b/>
                <w:color w:val="000000"/>
                <w:sz w:val="16"/>
                <w:szCs w:val="16"/>
                <w:lang w:eastAsia="de-DE"/>
              </w:rPr>
              <w:t>15</w:t>
            </w:r>
            <w:r w:rsidR="00C955C3">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countries</w:t>
            </w:r>
          </w:p>
        </w:tc>
        <w:tc>
          <w:tcPr>
            <w:tcW w:w="425" w:type="dxa"/>
            <w:tcBorders>
              <w:top w:val="double" w:sz="4" w:space="0" w:color="auto"/>
              <w:left w:val="nil"/>
              <w:bottom w:val="dotted" w:sz="4" w:space="0" w:color="auto"/>
              <w:right w:val="nil"/>
            </w:tcBorders>
            <w:shd w:val="clear" w:color="auto" w:fill="auto"/>
            <w:noWrap/>
            <w:vAlign w:val="center"/>
          </w:tcPr>
          <w:p w14:paraId="4C11FCF2" w14:textId="77777777" w:rsidR="00F36271" w:rsidRPr="000F1E59" w:rsidRDefault="00F36271" w:rsidP="00C955C3">
            <w:pPr>
              <w:spacing w:after="0" w:line="240" w:lineRule="auto"/>
              <w:rPr>
                <w:rFonts w:ascii="Garamond" w:eastAsia="Times New Roman" w:hAnsi="Garamond" w:cs="Calibri"/>
                <w:b/>
                <w:color w:val="000000"/>
                <w:sz w:val="16"/>
                <w:szCs w:val="16"/>
                <w:lang w:eastAsia="de-DE"/>
              </w:rPr>
            </w:pPr>
          </w:p>
        </w:tc>
        <w:tc>
          <w:tcPr>
            <w:tcW w:w="10206" w:type="dxa"/>
            <w:tcBorders>
              <w:top w:val="double" w:sz="4" w:space="0" w:color="auto"/>
              <w:left w:val="nil"/>
              <w:bottom w:val="dotted" w:sz="4" w:space="0" w:color="auto"/>
              <w:right w:val="nil"/>
            </w:tcBorders>
            <w:shd w:val="clear" w:color="auto" w:fill="auto"/>
            <w:vAlign w:val="center"/>
          </w:tcPr>
          <w:p w14:paraId="6921A1A9" w14:textId="3E0FB478" w:rsidR="00F36271" w:rsidRPr="000F1E59" w:rsidRDefault="00F36271" w:rsidP="00C955C3">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b/>
                <w:color w:val="000000"/>
                <w:sz w:val="16"/>
                <w:szCs w:val="16"/>
                <w:lang w:eastAsia="de-DE"/>
              </w:rPr>
              <w:t>314</w:t>
            </w:r>
            <w:r w:rsidR="00C955C3">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regions</w:t>
            </w:r>
          </w:p>
        </w:tc>
        <w:tc>
          <w:tcPr>
            <w:tcW w:w="1277" w:type="dxa"/>
            <w:tcBorders>
              <w:top w:val="double" w:sz="4" w:space="0" w:color="auto"/>
              <w:left w:val="nil"/>
              <w:bottom w:val="dotted" w:sz="4" w:space="0" w:color="auto"/>
              <w:right w:val="nil"/>
            </w:tcBorders>
            <w:shd w:val="clear" w:color="auto" w:fill="auto"/>
            <w:noWrap/>
            <w:vAlign w:val="center"/>
          </w:tcPr>
          <w:p w14:paraId="4A43B0C1" w14:textId="77777777" w:rsidR="00F36271" w:rsidRPr="000F1E59" w:rsidRDefault="00F36271" w:rsidP="00C955C3">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b/>
                <w:color w:val="000000"/>
                <w:sz w:val="16"/>
                <w:szCs w:val="16"/>
                <w:lang w:eastAsia="de-DE"/>
              </w:rPr>
              <w:t>1941-2019</w:t>
            </w:r>
          </w:p>
        </w:tc>
      </w:tr>
    </w:tbl>
    <w:p w14:paraId="3D2F91B4" w14:textId="77777777" w:rsidR="001B34B8" w:rsidRDefault="001B34B8" w:rsidP="001B34B8"/>
    <w:p w14:paraId="42557E79" w14:textId="40D81878" w:rsidR="00DC48BA" w:rsidRPr="000F1E59" w:rsidRDefault="00DC48BA" w:rsidP="00EA08E4">
      <w:pPr>
        <w:pStyle w:val="berschrift1"/>
      </w:pPr>
      <w:r>
        <w:lastRenderedPageBreak/>
        <w:t>Variables</w:t>
      </w:r>
    </w:p>
    <w:p w14:paraId="41399EC9" w14:textId="1ED95F9D" w:rsidR="00DC48BA" w:rsidRPr="00DC48BA" w:rsidRDefault="00DC48BA" w:rsidP="0095202C">
      <w:pPr>
        <w:jc w:val="both"/>
        <w:rPr>
          <w:rFonts w:ascii="Garamond" w:hAnsi="Garamond"/>
          <w:b/>
          <w:sz w:val="20"/>
          <w:szCs w:val="20"/>
        </w:rPr>
      </w:pPr>
      <w:r w:rsidRPr="00DC48BA">
        <w:rPr>
          <w:rFonts w:ascii="Garamond" w:hAnsi="Garamond"/>
          <w:b/>
          <w:sz w:val="20"/>
          <w:szCs w:val="20"/>
        </w:rPr>
        <w:t>Table</w:t>
      </w:r>
      <w:r w:rsidR="00C955C3">
        <w:rPr>
          <w:rFonts w:ascii="Garamond" w:hAnsi="Garamond"/>
          <w:b/>
          <w:sz w:val="20"/>
          <w:szCs w:val="20"/>
        </w:rPr>
        <w:t xml:space="preserve"> </w:t>
      </w:r>
      <w:r w:rsidRPr="00DC48BA">
        <w:rPr>
          <w:rFonts w:ascii="Garamond" w:hAnsi="Garamond"/>
          <w:b/>
          <w:sz w:val="20"/>
          <w:szCs w:val="20"/>
        </w:rPr>
        <w:fldChar w:fldCharType="begin"/>
      </w:r>
      <w:r w:rsidRPr="00DC48BA">
        <w:rPr>
          <w:rFonts w:ascii="Garamond" w:hAnsi="Garamond"/>
          <w:b/>
          <w:sz w:val="20"/>
          <w:szCs w:val="20"/>
        </w:rPr>
        <w:instrText xml:space="preserve"> SEQ Table \* ARABIC </w:instrText>
      </w:r>
      <w:r w:rsidRPr="00DC48BA">
        <w:rPr>
          <w:rFonts w:ascii="Garamond" w:hAnsi="Garamond"/>
          <w:b/>
          <w:sz w:val="20"/>
          <w:szCs w:val="20"/>
        </w:rPr>
        <w:fldChar w:fldCharType="separate"/>
      </w:r>
      <w:r w:rsidR="00B24B27">
        <w:rPr>
          <w:rFonts w:ascii="Garamond" w:hAnsi="Garamond"/>
          <w:b/>
          <w:noProof/>
          <w:sz w:val="20"/>
          <w:szCs w:val="20"/>
        </w:rPr>
        <w:t>2</w:t>
      </w:r>
      <w:r w:rsidRPr="00DC48BA">
        <w:rPr>
          <w:rFonts w:ascii="Garamond" w:hAnsi="Garamond"/>
          <w:b/>
          <w:sz w:val="20"/>
          <w:szCs w:val="20"/>
        </w:rPr>
        <w:fldChar w:fldCharType="end"/>
      </w:r>
      <w:r w:rsidRPr="00DC48BA">
        <w:rPr>
          <w:rFonts w:ascii="Garamond" w:hAnsi="Garamond"/>
          <w:b/>
          <w:sz w:val="20"/>
          <w:szCs w:val="20"/>
        </w:rPr>
        <w:t>:</w:t>
      </w:r>
      <w:r w:rsidR="00C955C3">
        <w:rPr>
          <w:rFonts w:ascii="Garamond" w:hAnsi="Garamond"/>
          <w:b/>
          <w:sz w:val="20"/>
          <w:szCs w:val="20"/>
        </w:rPr>
        <w:t xml:space="preserve"> </w:t>
      </w:r>
      <w:r w:rsidRPr="00DC48BA">
        <w:rPr>
          <w:rFonts w:ascii="Garamond" w:hAnsi="Garamond"/>
          <w:sz w:val="20"/>
          <w:szCs w:val="20"/>
        </w:rPr>
        <w:t>Variables</w:t>
      </w:r>
      <w:r w:rsidR="00C955C3">
        <w:rPr>
          <w:rFonts w:ascii="Garamond" w:hAnsi="Garamond"/>
          <w:sz w:val="20"/>
          <w:szCs w:val="20"/>
        </w:rPr>
        <w:t xml:space="preserve"> </w:t>
      </w:r>
      <w:r w:rsidRPr="00DC48BA">
        <w:rPr>
          <w:rFonts w:ascii="Garamond" w:hAnsi="Garamond"/>
          <w:sz w:val="20"/>
          <w:szCs w:val="20"/>
        </w:rPr>
        <w:t>of</w:t>
      </w:r>
      <w:r w:rsidR="00C955C3">
        <w:rPr>
          <w:rFonts w:ascii="Garamond" w:hAnsi="Garamond"/>
          <w:sz w:val="20"/>
          <w:szCs w:val="20"/>
        </w:rPr>
        <w:t xml:space="preserve"> </w:t>
      </w:r>
      <w:r w:rsidRPr="00DC48BA">
        <w:rPr>
          <w:rFonts w:ascii="Garamond" w:hAnsi="Garamond"/>
          <w:sz w:val="20"/>
          <w:szCs w:val="20"/>
        </w:rPr>
        <w:t>the</w:t>
      </w:r>
      <w:r w:rsidR="00C955C3">
        <w:rPr>
          <w:rFonts w:ascii="Garamond" w:hAnsi="Garamond"/>
          <w:sz w:val="20"/>
          <w:szCs w:val="20"/>
        </w:rPr>
        <w:t xml:space="preserve"> </w:t>
      </w:r>
      <w:r w:rsidR="00E761A2">
        <w:rPr>
          <w:rFonts w:ascii="Garamond" w:hAnsi="Garamond"/>
          <w:sz w:val="20"/>
          <w:szCs w:val="20"/>
        </w:rPr>
        <w:t>RPSD</w:t>
      </w:r>
    </w:p>
    <w:tbl>
      <w:tblPr>
        <w:tblW w:w="5000" w:type="pct"/>
        <w:tblLayout w:type="fixed"/>
        <w:tblCellMar>
          <w:left w:w="70" w:type="dxa"/>
          <w:right w:w="70" w:type="dxa"/>
        </w:tblCellMar>
        <w:tblLook w:val="04A0" w:firstRow="1" w:lastRow="0" w:firstColumn="1" w:lastColumn="0" w:noHBand="0" w:noVBand="1"/>
      </w:tblPr>
      <w:tblGrid>
        <w:gridCol w:w="1538"/>
        <w:gridCol w:w="2917"/>
        <w:gridCol w:w="7834"/>
        <w:gridCol w:w="2111"/>
      </w:tblGrid>
      <w:tr w:rsidR="00E54454" w:rsidRPr="000F1E59" w14:paraId="27857135" w14:textId="77777777" w:rsidTr="0051215D">
        <w:trPr>
          <w:trHeight w:val="20"/>
        </w:trPr>
        <w:tc>
          <w:tcPr>
            <w:tcW w:w="534" w:type="pct"/>
            <w:tcBorders>
              <w:top w:val="nil"/>
              <w:left w:val="nil"/>
              <w:bottom w:val="double" w:sz="4" w:space="0" w:color="auto"/>
              <w:right w:val="nil"/>
            </w:tcBorders>
            <w:shd w:val="clear" w:color="auto" w:fill="auto"/>
            <w:noWrap/>
            <w:vAlign w:val="bottom"/>
            <w:hideMark/>
          </w:tcPr>
          <w:p w14:paraId="5A8D5B69" w14:textId="77777777" w:rsidR="00E54454" w:rsidRPr="000F1E59" w:rsidRDefault="00ED59DE" w:rsidP="0051215D">
            <w:pPr>
              <w:spacing w:after="0" w:line="240" w:lineRule="auto"/>
              <w:jc w:val="right"/>
              <w:rPr>
                <w:rFonts w:ascii="Garamond" w:eastAsia="Times New Roman" w:hAnsi="Garamond" w:cs="Calibri"/>
                <w:b/>
                <w:color w:val="000000"/>
                <w:sz w:val="16"/>
                <w:szCs w:val="16"/>
                <w:lang w:eastAsia="de-DE"/>
              </w:rPr>
            </w:pPr>
            <w:r w:rsidRPr="000F1E59">
              <w:rPr>
                <w:rFonts w:ascii="Garamond" w:hAnsi="Garamond"/>
                <w:lang w:eastAsia="en-GB"/>
              </w:rPr>
              <w:br w:type="page"/>
            </w:r>
            <w:r w:rsidR="00387C34" w:rsidRPr="000F1E59">
              <w:rPr>
                <w:rFonts w:ascii="Garamond" w:eastAsia="Times New Roman" w:hAnsi="Garamond"/>
                <w:b/>
                <w:bCs/>
                <w:lang w:eastAsia="en-GB"/>
              </w:rPr>
              <w:br w:type="page"/>
            </w:r>
            <w:r w:rsidR="00E54454" w:rsidRPr="000F1E59">
              <w:rPr>
                <w:rFonts w:ascii="Garamond" w:eastAsia="Times New Roman" w:hAnsi="Garamond" w:cs="Calibri"/>
                <w:b/>
                <w:color w:val="000000"/>
                <w:sz w:val="16"/>
                <w:szCs w:val="16"/>
                <w:lang w:eastAsia="de-DE"/>
              </w:rPr>
              <w:t>Variable</w:t>
            </w:r>
          </w:p>
        </w:tc>
        <w:tc>
          <w:tcPr>
            <w:tcW w:w="1013" w:type="pct"/>
            <w:tcBorders>
              <w:top w:val="nil"/>
              <w:left w:val="nil"/>
              <w:bottom w:val="double" w:sz="4" w:space="0" w:color="auto"/>
              <w:right w:val="nil"/>
            </w:tcBorders>
            <w:shd w:val="clear" w:color="auto" w:fill="auto"/>
            <w:noWrap/>
            <w:vAlign w:val="bottom"/>
            <w:hideMark/>
          </w:tcPr>
          <w:p w14:paraId="7BF8B58A" w14:textId="77777777" w:rsidR="00E54454" w:rsidRPr="000F1E59" w:rsidRDefault="00E54454" w:rsidP="0051215D">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b/>
                <w:color w:val="000000"/>
                <w:sz w:val="16"/>
                <w:szCs w:val="16"/>
                <w:lang w:eastAsia="de-DE"/>
              </w:rPr>
              <w:t>Name</w:t>
            </w:r>
          </w:p>
        </w:tc>
        <w:tc>
          <w:tcPr>
            <w:tcW w:w="2720" w:type="pct"/>
            <w:tcBorders>
              <w:top w:val="nil"/>
              <w:left w:val="nil"/>
              <w:bottom w:val="double" w:sz="4" w:space="0" w:color="auto"/>
              <w:right w:val="nil"/>
            </w:tcBorders>
            <w:shd w:val="clear" w:color="auto" w:fill="auto"/>
            <w:noWrap/>
            <w:vAlign w:val="bottom"/>
            <w:hideMark/>
          </w:tcPr>
          <w:p w14:paraId="0F596CA4" w14:textId="77777777" w:rsidR="00E54454" w:rsidRPr="000F1E59" w:rsidRDefault="00E54454" w:rsidP="0051215D">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b/>
                <w:color w:val="000000"/>
                <w:sz w:val="16"/>
                <w:szCs w:val="16"/>
                <w:lang w:eastAsia="de-DE"/>
              </w:rPr>
              <w:t>Description</w:t>
            </w:r>
          </w:p>
        </w:tc>
        <w:tc>
          <w:tcPr>
            <w:tcW w:w="733" w:type="pct"/>
            <w:tcBorders>
              <w:top w:val="nil"/>
              <w:left w:val="nil"/>
              <w:bottom w:val="double" w:sz="4" w:space="0" w:color="auto"/>
              <w:right w:val="nil"/>
            </w:tcBorders>
            <w:shd w:val="clear" w:color="auto" w:fill="auto"/>
            <w:noWrap/>
            <w:vAlign w:val="bottom"/>
            <w:hideMark/>
          </w:tcPr>
          <w:p w14:paraId="74A98CA4" w14:textId="119D580A" w:rsidR="00E54454" w:rsidRPr="000F1E59" w:rsidRDefault="00E54454" w:rsidP="0051215D">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b/>
                <w:color w:val="000000"/>
                <w:sz w:val="16"/>
                <w:szCs w:val="16"/>
                <w:lang w:eastAsia="de-DE"/>
              </w:rPr>
              <w:t>Data</w:t>
            </w:r>
            <w:r w:rsidR="00C955C3">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format</w:t>
            </w:r>
            <w:r w:rsidR="00C955C3">
              <w:rPr>
                <w:rFonts w:ascii="Garamond" w:eastAsia="Times New Roman" w:hAnsi="Garamond" w:cs="Calibri"/>
                <w:b/>
                <w:color w:val="000000"/>
                <w:sz w:val="16"/>
                <w:szCs w:val="16"/>
                <w:lang w:eastAsia="de-DE"/>
              </w:rPr>
              <w:t xml:space="preserve"> </w:t>
            </w:r>
            <w:r w:rsidR="00D715B1" w:rsidRPr="000F1E59">
              <w:rPr>
                <w:rFonts w:ascii="Garamond" w:eastAsia="Times New Roman" w:hAnsi="Garamond" w:cs="Calibri"/>
                <w:b/>
                <w:color w:val="000000"/>
                <w:sz w:val="16"/>
                <w:szCs w:val="16"/>
                <w:lang w:eastAsia="de-DE"/>
              </w:rPr>
              <w:t>(for</w:t>
            </w:r>
            <w:r w:rsidR="00C955C3">
              <w:rPr>
                <w:rFonts w:ascii="Garamond" w:eastAsia="Times New Roman" w:hAnsi="Garamond" w:cs="Calibri"/>
                <w:b/>
                <w:color w:val="000000"/>
                <w:sz w:val="16"/>
                <w:szCs w:val="16"/>
                <w:lang w:eastAsia="de-DE"/>
              </w:rPr>
              <w:t xml:space="preserve"> </w:t>
            </w:r>
            <w:r w:rsidR="00D715B1" w:rsidRPr="000F1E59">
              <w:rPr>
                <w:rFonts w:ascii="Garamond" w:eastAsia="Times New Roman" w:hAnsi="Garamond" w:cs="Calibri"/>
                <w:b/>
                <w:color w:val="000000"/>
                <w:sz w:val="16"/>
                <w:szCs w:val="16"/>
                <w:lang w:eastAsia="de-DE"/>
              </w:rPr>
              <w:t>numbers</w:t>
            </w:r>
            <w:r w:rsidR="00C955C3">
              <w:rPr>
                <w:rFonts w:ascii="Garamond" w:eastAsia="Times New Roman" w:hAnsi="Garamond" w:cs="Calibri"/>
                <w:b/>
                <w:color w:val="000000"/>
                <w:sz w:val="16"/>
                <w:szCs w:val="16"/>
                <w:lang w:eastAsia="de-DE"/>
              </w:rPr>
              <w:t xml:space="preserve"> </w:t>
            </w:r>
            <w:r w:rsidR="00D715B1" w:rsidRPr="000F1E59">
              <w:rPr>
                <w:rFonts w:ascii="Garamond" w:eastAsia="Times New Roman" w:hAnsi="Garamond" w:cs="Calibri"/>
                <w:b/>
                <w:color w:val="000000"/>
                <w:sz w:val="16"/>
                <w:szCs w:val="16"/>
                <w:lang w:eastAsia="de-DE"/>
              </w:rPr>
              <w:t>we</w:t>
            </w:r>
            <w:r w:rsidR="00C955C3">
              <w:rPr>
                <w:rFonts w:ascii="Garamond" w:eastAsia="Times New Roman" w:hAnsi="Garamond" w:cs="Calibri"/>
                <w:b/>
                <w:color w:val="000000"/>
                <w:sz w:val="16"/>
                <w:szCs w:val="16"/>
                <w:lang w:eastAsia="de-DE"/>
              </w:rPr>
              <w:t xml:space="preserve"> </w:t>
            </w:r>
            <w:r w:rsidR="00D715B1" w:rsidRPr="000F1E59">
              <w:rPr>
                <w:rFonts w:ascii="Garamond" w:eastAsia="Times New Roman" w:hAnsi="Garamond" w:cs="Calibri"/>
                <w:b/>
                <w:color w:val="000000"/>
                <w:sz w:val="16"/>
                <w:szCs w:val="16"/>
                <w:lang w:eastAsia="de-DE"/>
              </w:rPr>
              <w:t>report</w:t>
            </w:r>
            <w:r w:rsidR="00C955C3">
              <w:rPr>
                <w:rFonts w:ascii="Garamond" w:eastAsia="Times New Roman" w:hAnsi="Garamond" w:cs="Calibri"/>
                <w:b/>
                <w:color w:val="000000"/>
                <w:sz w:val="16"/>
                <w:szCs w:val="16"/>
                <w:lang w:eastAsia="de-DE"/>
              </w:rPr>
              <w:t xml:space="preserve"> </w:t>
            </w:r>
            <w:r w:rsidR="00D715B1" w:rsidRPr="000F1E59">
              <w:rPr>
                <w:rFonts w:ascii="Garamond" w:eastAsia="Times New Roman" w:hAnsi="Garamond" w:cs="Calibri"/>
                <w:b/>
                <w:color w:val="000000"/>
                <w:sz w:val="16"/>
                <w:szCs w:val="16"/>
                <w:lang w:eastAsia="de-DE"/>
              </w:rPr>
              <w:t>min-max)</w:t>
            </w:r>
          </w:p>
        </w:tc>
      </w:tr>
      <w:tr w:rsidR="00065368" w:rsidRPr="000F1E59" w14:paraId="782B7223" w14:textId="77777777" w:rsidTr="0051215D">
        <w:trPr>
          <w:trHeight w:val="20"/>
        </w:trPr>
        <w:tc>
          <w:tcPr>
            <w:tcW w:w="5000" w:type="pct"/>
            <w:gridSpan w:val="4"/>
            <w:tcBorders>
              <w:top w:val="nil"/>
              <w:left w:val="nil"/>
              <w:bottom w:val="double" w:sz="4" w:space="0" w:color="auto"/>
              <w:right w:val="nil"/>
            </w:tcBorders>
            <w:shd w:val="clear" w:color="auto" w:fill="auto"/>
            <w:noWrap/>
            <w:vAlign w:val="bottom"/>
          </w:tcPr>
          <w:p w14:paraId="4554BB05" w14:textId="77777777" w:rsidR="00065368" w:rsidRPr="00065368" w:rsidRDefault="00065368" w:rsidP="0051215D">
            <w:pPr>
              <w:spacing w:after="0" w:line="240" w:lineRule="auto"/>
              <w:jc w:val="center"/>
              <w:rPr>
                <w:rFonts w:ascii="Garamond" w:eastAsia="Times New Roman" w:hAnsi="Garamond" w:cs="Calibri"/>
                <w:b/>
                <w:color w:val="000000"/>
                <w:sz w:val="16"/>
                <w:szCs w:val="16"/>
                <w:lang w:eastAsia="de-DE"/>
              </w:rPr>
            </w:pPr>
          </w:p>
          <w:p w14:paraId="5E979491" w14:textId="36351BD9" w:rsidR="00065368" w:rsidRPr="00065368" w:rsidRDefault="00065368" w:rsidP="0051215D">
            <w:pPr>
              <w:spacing w:after="0" w:line="240" w:lineRule="auto"/>
              <w:jc w:val="center"/>
              <w:rPr>
                <w:rFonts w:ascii="Garamond" w:eastAsia="Times New Roman" w:hAnsi="Garamond" w:cs="Calibri"/>
                <w:b/>
                <w:color w:val="000000"/>
                <w:sz w:val="16"/>
                <w:szCs w:val="16"/>
                <w:lang w:eastAsia="de-DE"/>
              </w:rPr>
            </w:pPr>
            <w:r w:rsidRPr="00065368">
              <w:rPr>
                <w:rFonts w:ascii="Garamond" w:eastAsia="Times New Roman" w:hAnsi="Garamond" w:cs="Calibri"/>
                <w:b/>
                <w:color w:val="000000"/>
                <w:sz w:val="16"/>
                <w:szCs w:val="16"/>
                <w:lang w:eastAsia="de-DE"/>
              </w:rPr>
              <w:t>Temporal</w:t>
            </w:r>
            <w:r w:rsidR="00C955C3">
              <w:rPr>
                <w:rFonts w:ascii="Garamond" w:eastAsia="Times New Roman" w:hAnsi="Garamond" w:cs="Calibri"/>
                <w:b/>
                <w:color w:val="000000"/>
                <w:sz w:val="16"/>
                <w:szCs w:val="16"/>
                <w:lang w:eastAsia="de-DE"/>
              </w:rPr>
              <w:t xml:space="preserve"> </w:t>
            </w:r>
            <w:r w:rsidRPr="00065368">
              <w:rPr>
                <w:rFonts w:ascii="Garamond" w:eastAsia="Times New Roman" w:hAnsi="Garamond" w:cs="Calibri"/>
                <w:b/>
                <w:color w:val="000000"/>
                <w:sz w:val="16"/>
                <w:szCs w:val="16"/>
                <w:lang w:eastAsia="de-DE"/>
              </w:rPr>
              <w:t>and</w:t>
            </w:r>
            <w:r w:rsidR="00C955C3">
              <w:rPr>
                <w:rFonts w:ascii="Garamond" w:eastAsia="Times New Roman" w:hAnsi="Garamond" w:cs="Calibri"/>
                <w:b/>
                <w:color w:val="000000"/>
                <w:sz w:val="16"/>
                <w:szCs w:val="16"/>
                <w:lang w:eastAsia="de-DE"/>
              </w:rPr>
              <w:t xml:space="preserve"> </w:t>
            </w:r>
            <w:r w:rsidRPr="00065368">
              <w:rPr>
                <w:rFonts w:ascii="Garamond" w:eastAsia="Times New Roman" w:hAnsi="Garamond" w:cs="Calibri"/>
                <w:b/>
                <w:color w:val="000000"/>
                <w:sz w:val="16"/>
                <w:szCs w:val="16"/>
                <w:lang w:eastAsia="de-DE"/>
              </w:rPr>
              <w:t>geographical</w:t>
            </w:r>
            <w:r w:rsidR="00C955C3">
              <w:rPr>
                <w:rFonts w:ascii="Garamond" w:eastAsia="Times New Roman" w:hAnsi="Garamond" w:cs="Calibri"/>
                <w:b/>
                <w:color w:val="000000"/>
                <w:sz w:val="16"/>
                <w:szCs w:val="16"/>
                <w:lang w:eastAsia="de-DE"/>
              </w:rPr>
              <w:t xml:space="preserve"> </w:t>
            </w:r>
            <w:r w:rsidRPr="00065368">
              <w:rPr>
                <w:rFonts w:ascii="Garamond" w:eastAsia="Times New Roman" w:hAnsi="Garamond" w:cs="Calibri"/>
                <w:b/>
                <w:color w:val="000000"/>
                <w:sz w:val="16"/>
                <w:szCs w:val="16"/>
                <w:lang w:eastAsia="de-DE"/>
              </w:rPr>
              <w:t>identification</w:t>
            </w:r>
          </w:p>
        </w:tc>
      </w:tr>
      <w:tr w:rsidR="00FE6AF2" w:rsidRPr="000F1E59" w14:paraId="58D33936"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35C6A565" w14:textId="77777777" w:rsidR="00FE6AF2" w:rsidRPr="000F1E59" w:rsidRDefault="00FE6AF2" w:rsidP="0051215D">
            <w:pPr>
              <w:spacing w:after="0" w:line="240" w:lineRule="auto"/>
              <w:jc w:val="right"/>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year</w:t>
            </w:r>
          </w:p>
        </w:tc>
        <w:tc>
          <w:tcPr>
            <w:tcW w:w="1013" w:type="pct"/>
            <w:tcBorders>
              <w:top w:val="dotted" w:sz="4" w:space="0" w:color="auto"/>
              <w:left w:val="nil"/>
              <w:bottom w:val="dotted" w:sz="4" w:space="0" w:color="auto"/>
              <w:right w:val="nil"/>
            </w:tcBorders>
            <w:shd w:val="clear" w:color="auto" w:fill="auto"/>
            <w:noWrap/>
            <w:vAlign w:val="center"/>
            <w:hideMark/>
          </w:tcPr>
          <w:p w14:paraId="20C3F720" w14:textId="784B818B"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Year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observation</w:t>
            </w:r>
          </w:p>
        </w:tc>
        <w:tc>
          <w:tcPr>
            <w:tcW w:w="2720" w:type="pct"/>
            <w:tcBorders>
              <w:top w:val="dotted" w:sz="4" w:space="0" w:color="auto"/>
              <w:left w:val="nil"/>
              <w:bottom w:val="dotted" w:sz="4" w:space="0" w:color="auto"/>
              <w:right w:val="nil"/>
            </w:tcBorders>
            <w:shd w:val="clear" w:color="auto" w:fill="auto"/>
            <w:vAlign w:val="center"/>
            <w:hideMark/>
          </w:tcPr>
          <w:p w14:paraId="18EC3B87" w14:textId="5A1BA737"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Calendar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year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observation</w:t>
            </w:r>
          </w:p>
        </w:tc>
        <w:tc>
          <w:tcPr>
            <w:tcW w:w="733" w:type="pct"/>
            <w:tcBorders>
              <w:top w:val="dotted" w:sz="4" w:space="0" w:color="auto"/>
              <w:left w:val="nil"/>
              <w:bottom w:val="dotted" w:sz="4" w:space="0" w:color="auto"/>
              <w:right w:val="nil"/>
            </w:tcBorders>
            <w:shd w:val="clear" w:color="auto" w:fill="auto"/>
            <w:noWrap/>
            <w:vAlign w:val="center"/>
            <w:hideMark/>
          </w:tcPr>
          <w:p w14:paraId="39B466A9" w14:textId="77777777"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YYYY</w:t>
            </w:r>
          </w:p>
        </w:tc>
      </w:tr>
      <w:tr w:rsidR="00FE6AF2" w:rsidRPr="000F1E59" w14:paraId="1468CD15"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3A46A1F6" w14:textId="77777777" w:rsidR="00FE6AF2" w:rsidRPr="000F1E59" w:rsidRDefault="00FE6AF2" w:rsidP="0051215D">
            <w:pPr>
              <w:spacing w:after="0" w:line="240" w:lineRule="auto"/>
              <w:jc w:val="right"/>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country</w:t>
            </w:r>
          </w:p>
        </w:tc>
        <w:tc>
          <w:tcPr>
            <w:tcW w:w="1013" w:type="pct"/>
            <w:tcBorders>
              <w:top w:val="dotted" w:sz="4" w:space="0" w:color="auto"/>
              <w:left w:val="nil"/>
              <w:bottom w:val="dotted" w:sz="4" w:space="0" w:color="auto"/>
              <w:right w:val="nil"/>
            </w:tcBorders>
            <w:shd w:val="clear" w:color="auto" w:fill="auto"/>
            <w:noWrap/>
            <w:vAlign w:val="center"/>
            <w:hideMark/>
          </w:tcPr>
          <w:p w14:paraId="42C02FEF" w14:textId="5ACE8AD6"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Country</w:t>
            </w:r>
            <w:r w:rsidR="00C955C3">
              <w:rPr>
                <w:rFonts w:ascii="Garamond" w:eastAsia="Times New Roman" w:hAnsi="Garamond" w:cs="Calibri"/>
                <w:color w:val="000000"/>
                <w:sz w:val="16"/>
                <w:szCs w:val="16"/>
                <w:lang w:eastAsia="de-DE"/>
              </w:rPr>
              <w:t xml:space="preserve"> </w:t>
            </w:r>
            <w:r w:rsidR="00224804">
              <w:rPr>
                <w:rFonts w:ascii="Garamond" w:eastAsia="Times New Roman" w:hAnsi="Garamond" w:cs="Calibri"/>
                <w:color w:val="000000"/>
                <w:sz w:val="16"/>
                <w:szCs w:val="16"/>
                <w:lang w:eastAsia="de-DE"/>
              </w:rPr>
              <w:t>name</w:t>
            </w:r>
          </w:p>
        </w:tc>
        <w:tc>
          <w:tcPr>
            <w:tcW w:w="2720" w:type="pct"/>
            <w:tcBorders>
              <w:top w:val="dotted" w:sz="4" w:space="0" w:color="auto"/>
              <w:left w:val="nil"/>
              <w:bottom w:val="dotted" w:sz="4" w:space="0" w:color="auto"/>
              <w:right w:val="nil"/>
            </w:tcBorders>
            <w:shd w:val="clear" w:color="auto" w:fill="auto"/>
            <w:vAlign w:val="center"/>
            <w:hideMark/>
          </w:tcPr>
          <w:p w14:paraId="61FBCE4C" w14:textId="71EAE0DD"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Name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country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English</w:t>
            </w:r>
          </w:p>
        </w:tc>
        <w:tc>
          <w:tcPr>
            <w:tcW w:w="733" w:type="pct"/>
            <w:tcBorders>
              <w:top w:val="dotted" w:sz="4" w:space="0" w:color="auto"/>
              <w:left w:val="nil"/>
              <w:bottom w:val="dotted" w:sz="4" w:space="0" w:color="auto"/>
              <w:right w:val="nil"/>
            </w:tcBorders>
            <w:shd w:val="clear" w:color="auto" w:fill="auto"/>
            <w:noWrap/>
            <w:vAlign w:val="center"/>
            <w:hideMark/>
          </w:tcPr>
          <w:p w14:paraId="142617B9" w14:textId="77777777"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string</w:t>
            </w:r>
          </w:p>
        </w:tc>
      </w:tr>
      <w:tr w:rsidR="00FE6AF2" w:rsidRPr="000F1E59" w14:paraId="39B62748" w14:textId="77777777" w:rsidTr="0051215D">
        <w:trPr>
          <w:trHeight w:val="20"/>
        </w:trPr>
        <w:tc>
          <w:tcPr>
            <w:tcW w:w="534" w:type="pct"/>
            <w:tcBorders>
              <w:top w:val="nil"/>
              <w:left w:val="nil"/>
              <w:bottom w:val="dotted" w:sz="4" w:space="0" w:color="auto"/>
              <w:right w:val="nil"/>
            </w:tcBorders>
            <w:shd w:val="clear" w:color="auto" w:fill="auto"/>
            <w:noWrap/>
            <w:vAlign w:val="bottom"/>
          </w:tcPr>
          <w:p w14:paraId="13904CF0" w14:textId="21080BF6" w:rsidR="00FE6AF2" w:rsidRPr="0051215D" w:rsidRDefault="0051215D" w:rsidP="0051215D">
            <w:pPr>
              <w:spacing w:after="0" w:line="240" w:lineRule="auto"/>
              <w:jc w:val="right"/>
              <w:rPr>
                <w:rFonts w:ascii="Garamond" w:eastAsia="Times New Roman" w:hAnsi="Garamond"/>
                <w:lang w:eastAsia="en-GB"/>
              </w:rPr>
            </w:pPr>
            <w:proofErr w:type="spellStart"/>
            <w:r>
              <w:rPr>
                <w:rFonts w:ascii="Garamond" w:eastAsia="Times New Roman" w:hAnsi="Garamond" w:cs="Calibri"/>
                <w:color w:val="000000"/>
                <w:sz w:val="16"/>
                <w:szCs w:val="16"/>
                <w:lang w:eastAsia="de-DE"/>
              </w:rPr>
              <w:t>c</w:t>
            </w:r>
            <w:r w:rsidR="00FE6AF2" w:rsidRPr="0051215D">
              <w:rPr>
                <w:rFonts w:ascii="Garamond" w:eastAsia="Times New Roman" w:hAnsi="Garamond" w:cs="Calibri"/>
                <w:color w:val="000000"/>
                <w:sz w:val="16"/>
                <w:szCs w:val="16"/>
                <w:lang w:eastAsia="de-DE"/>
              </w:rPr>
              <w:t>ountry_id</w:t>
            </w:r>
            <w:proofErr w:type="spellEnd"/>
          </w:p>
        </w:tc>
        <w:tc>
          <w:tcPr>
            <w:tcW w:w="1013" w:type="pct"/>
            <w:tcBorders>
              <w:top w:val="nil"/>
              <w:left w:val="nil"/>
              <w:bottom w:val="dotted" w:sz="4" w:space="0" w:color="auto"/>
              <w:right w:val="nil"/>
            </w:tcBorders>
            <w:shd w:val="clear" w:color="auto" w:fill="auto"/>
            <w:noWrap/>
            <w:vAlign w:val="bottom"/>
          </w:tcPr>
          <w:p w14:paraId="21E45068" w14:textId="752B334D" w:rsidR="00FE6AF2" w:rsidRPr="000F1E59" w:rsidRDefault="00065368" w:rsidP="0051215D">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color w:val="000000"/>
                <w:sz w:val="16"/>
                <w:szCs w:val="16"/>
                <w:lang w:eastAsia="de-DE"/>
              </w:rPr>
              <w:t>Country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ID</w:t>
            </w:r>
          </w:p>
        </w:tc>
        <w:tc>
          <w:tcPr>
            <w:tcW w:w="2720" w:type="pct"/>
            <w:tcBorders>
              <w:top w:val="nil"/>
              <w:left w:val="nil"/>
              <w:bottom w:val="dotted" w:sz="4" w:space="0" w:color="auto"/>
              <w:right w:val="nil"/>
            </w:tcBorders>
            <w:shd w:val="clear" w:color="auto" w:fill="auto"/>
            <w:noWrap/>
            <w:vAlign w:val="bottom"/>
          </w:tcPr>
          <w:p w14:paraId="4EED689E" w14:textId="2B5444DB" w:rsidR="00FE6AF2" w:rsidRPr="000F1E59" w:rsidRDefault="00FE6AF2" w:rsidP="0051215D">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color w:val="000000"/>
                <w:sz w:val="16"/>
                <w:szCs w:val="16"/>
                <w:lang w:eastAsia="de-DE"/>
              </w:rPr>
              <w:t>Unique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identification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country</w:t>
            </w:r>
            <w:r w:rsidR="006621BB">
              <w:rPr>
                <w:rFonts w:ascii="Garamond" w:eastAsia="Times New Roman" w:hAnsi="Garamond" w:cs="Calibri"/>
                <w:color w:val="000000"/>
                <w:sz w:val="16"/>
                <w:szCs w:val="16"/>
                <w:lang w:eastAsia="de-DE"/>
              </w:rPr>
              <w:t xml:space="preserve"> within the project</w:t>
            </w:r>
          </w:p>
        </w:tc>
        <w:tc>
          <w:tcPr>
            <w:tcW w:w="733" w:type="pct"/>
            <w:tcBorders>
              <w:top w:val="nil"/>
              <w:left w:val="nil"/>
              <w:bottom w:val="dotted" w:sz="4" w:space="0" w:color="auto"/>
              <w:right w:val="nil"/>
            </w:tcBorders>
            <w:shd w:val="clear" w:color="auto" w:fill="auto"/>
            <w:noWrap/>
            <w:vAlign w:val="bottom"/>
          </w:tcPr>
          <w:p w14:paraId="04D35024" w14:textId="0889DBB5" w:rsidR="00FE6AF2" w:rsidRPr="000F1E59" w:rsidRDefault="000579C3" w:rsidP="0051215D">
            <w:pPr>
              <w:spacing w:after="0" w:line="240" w:lineRule="auto"/>
              <w:rPr>
                <w:rFonts w:ascii="Garamond" w:eastAsia="Times New Roman" w:hAnsi="Garamond" w:cs="Calibri"/>
                <w:b/>
                <w:color w:val="000000"/>
                <w:sz w:val="16"/>
                <w:szCs w:val="16"/>
                <w:lang w:eastAsia="de-DE"/>
              </w:rPr>
            </w:pPr>
            <w:r>
              <w:rPr>
                <w:rFonts w:ascii="Garamond" w:eastAsia="Times New Roman" w:hAnsi="Garamond" w:cs="Calibri"/>
                <w:b/>
                <w:color w:val="000000"/>
                <w:sz w:val="16"/>
                <w:szCs w:val="16"/>
                <w:lang w:eastAsia="de-DE"/>
              </w:rPr>
              <w:t>1-18</w:t>
            </w:r>
          </w:p>
        </w:tc>
      </w:tr>
      <w:tr w:rsidR="00FE6AF2" w:rsidRPr="000F1E59" w14:paraId="6081570E"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1C0DC375" w14:textId="77777777" w:rsidR="00FE6AF2" w:rsidRPr="000F1E59" w:rsidRDefault="00FE6AF2" w:rsidP="0051215D">
            <w:pPr>
              <w:spacing w:after="0" w:line="240" w:lineRule="auto"/>
              <w:jc w:val="right"/>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w:t>
            </w:r>
          </w:p>
        </w:tc>
        <w:tc>
          <w:tcPr>
            <w:tcW w:w="1013" w:type="pct"/>
            <w:tcBorders>
              <w:top w:val="dotted" w:sz="4" w:space="0" w:color="auto"/>
              <w:left w:val="nil"/>
              <w:bottom w:val="dotted" w:sz="4" w:space="0" w:color="auto"/>
              <w:right w:val="nil"/>
            </w:tcBorders>
            <w:shd w:val="clear" w:color="auto" w:fill="auto"/>
            <w:noWrap/>
            <w:vAlign w:val="center"/>
            <w:hideMark/>
          </w:tcPr>
          <w:p w14:paraId="57103239" w14:textId="1239F8F0"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name</w:t>
            </w:r>
          </w:p>
        </w:tc>
        <w:tc>
          <w:tcPr>
            <w:tcW w:w="2720" w:type="pct"/>
            <w:tcBorders>
              <w:top w:val="dotted" w:sz="4" w:space="0" w:color="auto"/>
              <w:left w:val="nil"/>
              <w:bottom w:val="dotted" w:sz="4" w:space="0" w:color="auto"/>
              <w:right w:val="nil"/>
            </w:tcBorders>
            <w:shd w:val="clear" w:color="auto" w:fill="auto"/>
            <w:vAlign w:val="center"/>
            <w:hideMark/>
          </w:tcPr>
          <w:p w14:paraId="2363A2EE" w14:textId="4F6468F7"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Name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(different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languages;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accent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formats).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differ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from</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RD|SED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data;</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use</w:t>
            </w:r>
            <w:r w:rsidR="00C955C3">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region_id</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for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merges</w:t>
            </w:r>
          </w:p>
        </w:tc>
        <w:tc>
          <w:tcPr>
            <w:tcW w:w="733" w:type="pct"/>
            <w:tcBorders>
              <w:top w:val="dotted" w:sz="4" w:space="0" w:color="auto"/>
              <w:left w:val="nil"/>
              <w:bottom w:val="dotted" w:sz="4" w:space="0" w:color="auto"/>
              <w:right w:val="nil"/>
            </w:tcBorders>
            <w:shd w:val="clear" w:color="auto" w:fill="auto"/>
            <w:noWrap/>
            <w:vAlign w:val="center"/>
            <w:hideMark/>
          </w:tcPr>
          <w:p w14:paraId="406E3F5B" w14:textId="77777777"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string</w:t>
            </w:r>
          </w:p>
        </w:tc>
      </w:tr>
      <w:tr w:rsidR="00FE6AF2" w:rsidRPr="000F1E59" w14:paraId="6CBFCDF9"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5CF59B7C" w14:textId="77777777" w:rsidR="00FE6AF2" w:rsidRPr="000F1E59" w:rsidRDefault="00FE6AF2"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region_id</w:t>
            </w:r>
            <w:proofErr w:type="spellEnd"/>
          </w:p>
        </w:tc>
        <w:tc>
          <w:tcPr>
            <w:tcW w:w="1013" w:type="pct"/>
            <w:tcBorders>
              <w:top w:val="dotted" w:sz="4" w:space="0" w:color="auto"/>
              <w:left w:val="nil"/>
              <w:bottom w:val="dotted" w:sz="4" w:space="0" w:color="auto"/>
              <w:right w:val="nil"/>
            </w:tcBorders>
            <w:shd w:val="clear" w:color="auto" w:fill="auto"/>
            <w:noWrap/>
            <w:vAlign w:val="center"/>
            <w:hideMark/>
          </w:tcPr>
          <w:p w14:paraId="555AD75C" w14:textId="3AE8B8AE"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ID</w:t>
            </w:r>
          </w:p>
        </w:tc>
        <w:tc>
          <w:tcPr>
            <w:tcW w:w="2720" w:type="pct"/>
            <w:tcBorders>
              <w:top w:val="dotted" w:sz="4" w:space="0" w:color="auto"/>
              <w:left w:val="nil"/>
              <w:bottom w:val="dotted" w:sz="4" w:space="0" w:color="auto"/>
              <w:right w:val="nil"/>
            </w:tcBorders>
            <w:shd w:val="clear" w:color="auto" w:fill="auto"/>
            <w:vAlign w:val="center"/>
            <w:hideMark/>
          </w:tcPr>
          <w:p w14:paraId="1904D32B" w14:textId="78CD0642"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Unique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identification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number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composed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proofErr w:type="spellStart"/>
            <w:r w:rsidRPr="000F1E59">
              <w:rPr>
                <w:rFonts w:ascii="Garamond" w:eastAsia="Times New Roman" w:hAnsi="Garamond" w:cs="Calibri"/>
                <w:color w:val="000000"/>
                <w:sz w:val="16"/>
                <w:szCs w:val="16"/>
                <w:lang w:eastAsia="de-DE"/>
              </w:rPr>
              <w:t>country_id</w:t>
            </w:r>
            <w:proofErr w:type="spellEnd"/>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beginning</w:t>
            </w:r>
            <w:r w:rsidR="005408EB">
              <w:rPr>
                <w:rFonts w:ascii="Garamond" w:eastAsia="Times New Roman" w:hAnsi="Garamond" w:cs="Calibri"/>
                <w:color w:val="000000"/>
                <w:sz w:val="16"/>
                <w:szCs w:val="16"/>
                <w:lang w:eastAsia="de-DE"/>
              </w:rPr>
              <w:t xml:space="preserve"> and a two-digit code for each region</w:t>
            </w:r>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unique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mergeable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aggregations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to</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RD|SED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data</w:t>
            </w:r>
          </w:p>
        </w:tc>
        <w:tc>
          <w:tcPr>
            <w:tcW w:w="733" w:type="pct"/>
            <w:tcBorders>
              <w:top w:val="dotted" w:sz="4" w:space="0" w:color="auto"/>
              <w:left w:val="nil"/>
              <w:bottom w:val="dotted" w:sz="4" w:space="0" w:color="auto"/>
              <w:right w:val="nil"/>
            </w:tcBorders>
            <w:shd w:val="clear" w:color="auto" w:fill="auto"/>
            <w:noWrap/>
            <w:vAlign w:val="center"/>
            <w:hideMark/>
          </w:tcPr>
          <w:p w14:paraId="6925DDED" w14:textId="11AFF557" w:rsidR="00FE6AF2" w:rsidRPr="000F1E59" w:rsidRDefault="00FE6AF2" w:rsidP="0051215D">
            <w:pPr>
              <w:spacing w:after="0" w:line="240" w:lineRule="auto"/>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country_id</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two-digit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code</w:t>
            </w:r>
          </w:p>
        </w:tc>
      </w:tr>
      <w:tr w:rsidR="00065368" w:rsidRPr="000F1E59" w14:paraId="3E7917CD" w14:textId="77777777" w:rsidTr="0051215D">
        <w:trPr>
          <w:trHeight w:val="20"/>
        </w:trPr>
        <w:tc>
          <w:tcPr>
            <w:tcW w:w="5000" w:type="pct"/>
            <w:gridSpan w:val="4"/>
            <w:tcBorders>
              <w:top w:val="dotted" w:sz="4" w:space="0" w:color="auto"/>
              <w:left w:val="nil"/>
              <w:bottom w:val="double" w:sz="4" w:space="0" w:color="auto"/>
              <w:right w:val="nil"/>
            </w:tcBorders>
            <w:shd w:val="clear" w:color="auto" w:fill="auto"/>
            <w:noWrap/>
            <w:vAlign w:val="center"/>
          </w:tcPr>
          <w:p w14:paraId="154DB37C" w14:textId="77777777" w:rsidR="00065368" w:rsidRPr="00065368" w:rsidRDefault="00065368" w:rsidP="0051215D">
            <w:pPr>
              <w:spacing w:after="0" w:line="240" w:lineRule="auto"/>
              <w:jc w:val="center"/>
              <w:rPr>
                <w:rFonts w:ascii="Garamond" w:eastAsia="Times New Roman" w:hAnsi="Garamond" w:cs="Calibri"/>
                <w:b/>
                <w:color w:val="000000"/>
                <w:sz w:val="16"/>
                <w:szCs w:val="16"/>
                <w:lang w:eastAsia="de-DE"/>
              </w:rPr>
            </w:pPr>
          </w:p>
          <w:p w14:paraId="60EB506C" w14:textId="5B680D0D" w:rsidR="00065368" w:rsidRPr="00065368" w:rsidRDefault="00065368" w:rsidP="0051215D">
            <w:pPr>
              <w:spacing w:after="0" w:line="240" w:lineRule="auto"/>
              <w:jc w:val="center"/>
              <w:rPr>
                <w:rFonts w:ascii="Garamond" w:eastAsia="Times New Roman" w:hAnsi="Garamond" w:cs="Calibri"/>
                <w:color w:val="000000"/>
                <w:sz w:val="16"/>
                <w:szCs w:val="16"/>
                <w:lang w:eastAsia="de-DE"/>
              </w:rPr>
            </w:pPr>
            <w:r w:rsidRPr="00065368">
              <w:rPr>
                <w:rFonts w:ascii="Garamond" w:eastAsia="Times New Roman" w:hAnsi="Garamond" w:cs="Calibri"/>
                <w:b/>
                <w:color w:val="000000"/>
                <w:sz w:val="16"/>
                <w:szCs w:val="16"/>
                <w:lang w:eastAsia="de-DE"/>
              </w:rPr>
              <w:t>Regional</w:t>
            </w:r>
            <w:r w:rsidR="00C955C3">
              <w:rPr>
                <w:rFonts w:ascii="Garamond" w:eastAsia="Times New Roman" w:hAnsi="Garamond" w:cs="Calibri"/>
                <w:b/>
                <w:color w:val="000000"/>
                <w:sz w:val="16"/>
                <w:szCs w:val="16"/>
                <w:lang w:eastAsia="de-DE"/>
              </w:rPr>
              <w:t xml:space="preserve"> </w:t>
            </w:r>
            <w:r w:rsidRPr="00065368">
              <w:rPr>
                <w:rFonts w:ascii="Garamond" w:eastAsia="Times New Roman" w:hAnsi="Garamond" w:cs="Calibri"/>
                <w:b/>
                <w:color w:val="000000"/>
                <w:sz w:val="16"/>
                <w:szCs w:val="16"/>
                <w:lang w:eastAsia="de-DE"/>
              </w:rPr>
              <w:t>cabinet</w:t>
            </w:r>
            <w:r w:rsidR="00C955C3">
              <w:rPr>
                <w:rFonts w:ascii="Garamond" w:eastAsia="Times New Roman" w:hAnsi="Garamond" w:cs="Calibri"/>
                <w:b/>
                <w:color w:val="000000"/>
                <w:sz w:val="16"/>
                <w:szCs w:val="16"/>
                <w:lang w:eastAsia="de-DE"/>
              </w:rPr>
              <w:t xml:space="preserve"> </w:t>
            </w:r>
            <w:r w:rsidRPr="00065368">
              <w:rPr>
                <w:rFonts w:ascii="Garamond" w:eastAsia="Times New Roman" w:hAnsi="Garamond" w:cs="Calibri"/>
                <w:b/>
                <w:color w:val="000000"/>
                <w:sz w:val="16"/>
                <w:szCs w:val="16"/>
                <w:lang w:eastAsia="de-DE"/>
              </w:rPr>
              <w:t>data</w:t>
            </w:r>
          </w:p>
        </w:tc>
      </w:tr>
      <w:tr w:rsidR="00FE6AF2" w:rsidRPr="000F1E59" w14:paraId="3101AE30" w14:textId="77777777" w:rsidTr="0051215D">
        <w:trPr>
          <w:trHeight w:val="20"/>
        </w:trPr>
        <w:tc>
          <w:tcPr>
            <w:tcW w:w="534" w:type="pct"/>
            <w:tcBorders>
              <w:top w:val="double" w:sz="4" w:space="0" w:color="auto"/>
              <w:left w:val="nil"/>
              <w:bottom w:val="dotted" w:sz="4" w:space="0" w:color="auto"/>
              <w:right w:val="nil"/>
            </w:tcBorders>
            <w:shd w:val="clear" w:color="auto" w:fill="auto"/>
            <w:noWrap/>
            <w:vAlign w:val="center"/>
            <w:hideMark/>
          </w:tcPr>
          <w:p w14:paraId="4692E1C6" w14:textId="77777777" w:rsidR="00FE6AF2" w:rsidRPr="000F1E59" w:rsidRDefault="00FE6AF2"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cab_name_reg</w:t>
            </w:r>
            <w:proofErr w:type="spellEnd"/>
          </w:p>
        </w:tc>
        <w:tc>
          <w:tcPr>
            <w:tcW w:w="1013" w:type="pct"/>
            <w:tcBorders>
              <w:top w:val="double" w:sz="4" w:space="0" w:color="auto"/>
              <w:left w:val="nil"/>
              <w:bottom w:val="dotted" w:sz="4" w:space="0" w:color="auto"/>
              <w:right w:val="nil"/>
            </w:tcBorders>
            <w:shd w:val="clear" w:color="auto" w:fill="auto"/>
            <w:noWrap/>
            <w:vAlign w:val="center"/>
            <w:hideMark/>
          </w:tcPr>
          <w:p w14:paraId="0BEC3BA7" w14:textId="153261FA"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name</w:t>
            </w:r>
          </w:p>
        </w:tc>
        <w:tc>
          <w:tcPr>
            <w:tcW w:w="2720" w:type="pct"/>
            <w:tcBorders>
              <w:top w:val="double" w:sz="4" w:space="0" w:color="auto"/>
              <w:left w:val="nil"/>
              <w:bottom w:val="dotted" w:sz="4" w:space="0" w:color="auto"/>
              <w:right w:val="nil"/>
            </w:tcBorders>
            <w:shd w:val="clear" w:color="auto" w:fill="auto"/>
            <w:vAlign w:val="center"/>
            <w:hideMark/>
          </w:tcPr>
          <w:p w14:paraId="00B93D87" w14:textId="08C68001"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Surname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head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letter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capitalized).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two</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more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head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data</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have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same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surname,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letter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(capitalized)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leaders’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name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indicated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addition</w:t>
            </w:r>
            <w:r w:rsidR="005408EB">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005408EB">
              <w:rPr>
                <w:rFonts w:ascii="Garamond" w:eastAsia="Times New Roman" w:hAnsi="Garamond" w:cs="Calibri"/>
                <w:color w:val="000000"/>
                <w:sz w:val="16"/>
                <w:szCs w:val="16"/>
                <w:lang w:eastAsia="de-DE"/>
              </w:rPr>
              <w:t>I</w:t>
            </w:r>
            <w:r w:rsidRPr="000F1E59">
              <w:rPr>
                <w:rFonts w:ascii="Garamond" w:eastAsia="Times New Roman" w:hAnsi="Garamond" w:cs="Calibri"/>
                <w:color w:val="000000"/>
                <w:sz w:val="16"/>
                <w:szCs w:val="16"/>
                <w:lang w:eastAsia="de-DE"/>
              </w:rPr>
              <w:t>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does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not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suffice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to</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discriminate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among</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leaders,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full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name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letter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capitalized)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indicated.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Moreover,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roman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letters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indicate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tenure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for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every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leader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more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one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tenure.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code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dominant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terms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most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days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calendar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years.</w:t>
            </w:r>
          </w:p>
        </w:tc>
        <w:tc>
          <w:tcPr>
            <w:tcW w:w="733" w:type="pct"/>
            <w:tcBorders>
              <w:top w:val="double" w:sz="4" w:space="0" w:color="auto"/>
              <w:left w:val="nil"/>
              <w:bottom w:val="dotted" w:sz="4" w:space="0" w:color="auto"/>
              <w:right w:val="nil"/>
            </w:tcBorders>
            <w:shd w:val="clear" w:color="auto" w:fill="auto"/>
            <w:noWrap/>
            <w:vAlign w:val="center"/>
            <w:hideMark/>
          </w:tcPr>
          <w:p w14:paraId="5D7A1EEF" w14:textId="7093B1B7"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string</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letter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name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full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name)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roman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digit)</w:t>
            </w:r>
          </w:p>
        </w:tc>
      </w:tr>
      <w:tr w:rsidR="00FE6AF2" w:rsidRPr="000F1E59" w14:paraId="431E4ADA"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288433F1" w14:textId="77777777" w:rsidR="00FE6AF2" w:rsidRPr="000F1E59" w:rsidRDefault="00FE6AF2"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reg_cab_nr</w:t>
            </w:r>
            <w:proofErr w:type="spellEnd"/>
          </w:p>
        </w:tc>
        <w:tc>
          <w:tcPr>
            <w:tcW w:w="1013" w:type="pct"/>
            <w:tcBorders>
              <w:top w:val="dotted" w:sz="4" w:space="0" w:color="auto"/>
              <w:left w:val="nil"/>
              <w:bottom w:val="dotted" w:sz="4" w:space="0" w:color="auto"/>
              <w:right w:val="nil"/>
            </w:tcBorders>
            <w:shd w:val="clear" w:color="auto" w:fill="auto"/>
            <w:noWrap/>
            <w:vAlign w:val="center"/>
            <w:hideMark/>
          </w:tcPr>
          <w:p w14:paraId="72C9697B" w14:textId="4B77ACED"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number</w:t>
            </w:r>
          </w:p>
        </w:tc>
        <w:tc>
          <w:tcPr>
            <w:tcW w:w="2720" w:type="pct"/>
            <w:tcBorders>
              <w:top w:val="dotted" w:sz="4" w:space="0" w:color="auto"/>
              <w:left w:val="nil"/>
              <w:bottom w:val="dotted" w:sz="4" w:space="0" w:color="auto"/>
              <w:right w:val="nil"/>
            </w:tcBorders>
            <w:shd w:val="clear" w:color="auto" w:fill="auto"/>
            <w:vAlign w:val="center"/>
            <w:hideMark/>
          </w:tcPr>
          <w:p w14:paraId="33E09815" w14:textId="2C0F099F"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Count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number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coverage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dataset</w:t>
            </w:r>
          </w:p>
        </w:tc>
        <w:tc>
          <w:tcPr>
            <w:tcW w:w="733" w:type="pct"/>
            <w:tcBorders>
              <w:top w:val="dotted" w:sz="4" w:space="0" w:color="auto"/>
              <w:left w:val="nil"/>
              <w:bottom w:val="dotted" w:sz="4" w:space="0" w:color="auto"/>
              <w:right w:val="nil"/>
            </w:tcBorders>
            <w:shd w:val="clear" w:color="auto" w:fill="auto"/>
            <w:noWrap/>
            <w:vAlign w:val="center"/>
            <w:hideMark/>
          </w:tcPr>
          <w:p w14:paraId="4A3735F8" w14:textId="77777777"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number</w:t>
            </w:r>
          </w:p>
        </w:tc>
      </w:tr>
      <w:tr w:rsidR="00FE6AF2" w:rsidRPr="000F1E59" w14:paraId="1C0206E1"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7C2A6C47" w14:textId="77777777" w:rsidR="00FE6AF2" w:rsidRPr="000F1E59" w:rsidRDefault="00FE6AF2"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reg_elec_year</w:t>
            </w:r>
            <w:proofErr w:type="spellEnd"/>
          </w:p>
        </w:tc>
        <w:tc>
          <w:tcPr>
            <w:tcW w:w="1013" w:type="pct"/>
            <w:tcBorders>
              <w:top w:val="dotted" w:sz="4" w:space="0" w:color="auto"/>
              <w:left w:val="nil"/>
              <w:bottom w:val="dotted" w:sz="4" w:space="0" w:color="auto"/>
              <w:right w:val="nil"/>
            </w:tcBorders>
            <w:shd w:val="clear" w:color="auto" w:fill="auto"/>
            <w:noWrap/>
            <w:vAlign w:val="center"/>
            <w:hideMark/>
          </w:tcPr>
          <w:p w14:paraId="0288CCE5" w14:textId="648AF8CD"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electoral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year</w:t>
            </w:r>
          </w:p>
        </w:tc>
        <w:tc>
          <w:tcPr>
            <w:tcW w:w="2720" w:type="pct"/>
            <w:tcBorders>
              <w:top w:val="dotted" w:sz="4" w:space="0" w:color="auto"/>
              <w:left w:val="nil"/>
              <w:bottom w:val="dotted" w:sz="4" w:space="0" w:color="auto"/>
              <w:right w:val="nil"/>
            </w:tcBorders>
            <w:shd w:val="clear" w:color="auto" w:fill="auto"/>
            <w:vAlign w:val="center"/>
            <w:hideMark/>
          </w:tcPr>
          <w:p w14:paraId="55290C49" w14:textId="7C799BB8"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Year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election.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added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was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second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election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year.</w:t>
            </w:r>
          </w:p>
        </w:tc>
        <w:tc>
          <w:tcPr>
            <w:tcW w:w="733" w:type="pct"/>
            <w:tcBorders>
              <w:top w:val="dotted" w:sz="4" w:space="0" w:color="auto"/>
              <w:left w:val="nil"/>
              <w:bottom w:val="dotted" w:sz="4" w:space="0" w:color="auto"/>
              <w:right w:val="nil"/>
            </w:tcBorders>
            <w:shd w:val="clear" w:color="auto" w:fill="auto"/>
            <w:noWrap/>
            <w:vAlign w:val="center"/>
            <w:hideMark/>
          </w:tcPr>
          <w:p w14:paraId="22C934F9" w14:textId="7F59DE99" w:rsidR="00FE6AF2" w:rsidRPr="006621BB" w:rsidRDefault="00FE6AF2" w:rsidP="0051215D">
            <w:pPr>
              <w:spacing w:after="0" w:line="240" w:lineRule="auto"/>
              <w:rPr>
                <w:rFonts w:ascii="Garamond" w:eastAsia="Times New Roman" w:hAnsi="Garamond" w:cs="Calibri"/>
                <w:color w:val="000000"/>
                <w:sz w:val="16"/>
                <w:szCs w:val="16"/>
                <w:lang w:eastAsia="de-DE"/>
              </w:rPr>
            </w:pPr>
            <w:r w:rsidRPr="006621BB">
              <w:rPr>
                <w:rFonts w:ascii="Garamond" w:eastAsia="Times New Roman" w:hAnsi="Garamond" w:cs="Calibri"/>
                <w:color w:val="000000"/>
                <w:sz w:val="16"/>
                <w:szCs w:val="16"/>
                <w:lang w:eastAsia="de-DE"/>
              </w:rPr>
              <w:t>YYYY</w:t>
            </w:r>
            <w:r w:rsidR="006621BB" w:rsidRPr="006621BB">
              <w:rPr>
                <w:rFonts w:ascii="Garamond" w:eastAsia="Times New Roman" w:hAnsi="Garamond" w:cs="Calibri"/>
                <w:color w:val="000000"/>
                <w:sz w:val="16"/>
                <w:szCs w:val="16"/>
                <w:lang w:eastAsia="de-DE"/>
              </w:rPr>
              <w:t xml:space="preserve"> (+b)</w:t>
            </w:r>
          </w:p>
        </w:tc>
      </w:tr>
      <w:tr w:rsidR="00FE6AF2" w:rsidRPr="000F1E59" w14:paraId="51DF21A0"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14CEB816" w14:textId="77777777" w:rsidR="00FE6AF2" w:rsidRPr="000F1E59" w:rsidRDefault="00FE6AF2"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reg_elec_date</w:t>
            </w:r>
            <w:proofErr w:type="spellEnd"/>
          </w:p>
        </w:tc>
        <w:tc>
          <w:tcPr>
            <w:tcW w:w="1013" w:type="pct"/>
            <w:tcBorders>
              <w:top w:val="dotted" w:sz="4" w:space="0" w:color="auto"/>
              <w:left w:val="nil"/>
              <w:bottom w:val="dotted" w:sz="4" w:space="0" w:color="auto"/>
              <w:right w:val="nil"/>
            </w:tcBorders>
            <w:shd w:val="clear" w:color="auto" w:fill="auto"/>
            <w:noWrap/>
            <w:vAlign w:val="center"/>
            <w:hideMark/>
          </w:tcPr>
          <w:p w14:paraId="5978EF5E" w14:textId="200B8670"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electoral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date</w:t>
            </w:r>
          </w:p>
        </w:tc>
        <w:tc>
          <w:tcPr>
            <w:tcW w:w="2720" w:type="pct"/>
            <w:tcBorders>
              <w:top w:val="dotted" w:sz="4" w:space="0" w:color="auto"/>
              <w:left w:val="nil"/>
              <w:bottom w:val="dotted" w:sz="4" w:space="0" w:color="auto"/>
              <w:right w:val="nil"/>
            </w:tcBorders>
            <w:shd w:val="clear" w:color="auto" w:fill="auto"/>
            <w:vAlign w:val="center"/>
            <w:hideMark/>
          </w:tcPr>
          <w:p w14:paraId="0F83DF04" w14:textId="0DDE8132"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Date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election</w:t>
            </w:r>
          </w:p>
        </w:tc>
        <w:tc>
          <w:tcPr>
            <w:tcW w:w="733" w:type="pct"/>
            <w:tcBorders>
              <w:top w:val="dotted" w:sz="4" w:space="0" w:color="auto"/>
              <w:left w:val="nil"/>
              <w:bottom w:val="dotted" w:sz="4" w:space="0" w:color="auto"/>
              <w:right w:val="nil"/>
            </w:tcBorders>
            <w:shd w:val="clear" w:color="auto" w:fill="auto"/>
            <w:noWrap/>
            <w:vAlign w:val="center"/>
            <w:hideMark/>
          </w:tcPr>
          <w:p w14:paraId="510F4537" w14:textId="77777777"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YYYY-MM-DD</w:t>
            </w:r>
          </w:p>
        </w:tc>
      </w:tr>
      <w:tr w:rsidR="00FE6AF2" w:rsidRPr="000F1E59" w14:paraId="63984A4A"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7819DE60" w14:textId="77777777" w:rsidR="00FE6AF2" w:rsidRPr="000F1E59" w:rsidRDefault="00FE6AF2"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reg_gov_st_year</w:t>
            </w:r>
            <w:proofErr w:type="spellEnd"/>
          </w:p>
        </w:tc>
        <w:tc>
          <w:tcPr>
            <w:tcW w:w="1013" w:type="pct"/>
            <w:tcBorders>
              <w:top w:val="dotted" w:sz="4" w:space="0" w:color="auto"/>
              <w:left w:val="nil"/>
              <w:bottom w:val="dotted" w:sz="4" w:space="0" w:color="auto"/>
              <w:right w:val="nil"/>
            </w:tcBorders>
            <w:shd w:val="clear" w:color="auto" w:fill="auto"/>
            <w:noWrap/>
            <w:vAlign w:val="center"/>
            <w:hideMark/>
          </w:tcPr>
          <w:p w14:paraId="1374EE42" w14:textId="25135C88"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start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year</w:t>
            </w:r>
          </w:p>
        </w:tc>
        <w:tc>
          <w:tcPr>
            <w:tcW w:w="2720" w:type="pct"/>
            <w:tcBorders>
              <w:top w:val="dotted" w:sz="4" w:space="0" w:color="auto"/>
              <w:left w:val="nil"/>
              <w:bottom w:val="dotted" w:sz="4" w:space="0" w:color="auto"/>
              <w:right w:val="nil"/>
            </w:tcBorders>
            <w:shd w:val="clear" w:color="auto" w:fill="auto"/>
            <w:vAlign w:val="center"/>
            <w:hideMark/>
          </w:tcPr>
          <w:p w14:paraId="07E50451" w14:textId="69196257"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Calendar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year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start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panel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data</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structure</w:t>
            </w:r>
          </w:p>
        </w:tc>
        <w:tc>
          <w:tcPr>
            <w:tcW w:w="733" w:type="pct"/>
            <w:tcBorders>
              <w:top w:val="dotted" w:sz="4" w:space="0" w:color="auto"/>
              <w:left w:val="nil"/>
              <w:bottom w:val="dotted" w:sz="4" w:space="0" w:color="auto"/>
              <w:right w:val="nil"/>
            </w:tcBorders>
            <w:shd w:val="clear" w:color="auto" w:fill="auto"/>
            <w:noWrap/>
            <w:vAlign w:val="center"/>
            <w:hideMark/>
          </w:tcPr>
          <w:p w14:paraId="77E33C96" w14:textId="77777777"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YYYY</w:t>
            </w:r>
          </w:p>
        </w:tc>
      </w:tr>
      <w:tr w:rsidR="00FE6AF2" w:rsidRPr="000F1E59" w14:paraId="3E0982AC"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6466E634" w14:textId="77777777" w:rsidR="00FE6AF2" w:rsidRPr="000F1E59" w:rsidRDefault="00FE6AF2"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reg_gov_start</w:t>
            </w:r>
            <w:proofErr w:type="spellEnd"/>
          </w:p>
        </w:tc>
        <w:tc>
          <w:tcPr>
            <w:tcW w:w="1013" w:type="pct"/>
            <w:tcBorders>
              <w:top w:val="dotted" w:sz="4" w:space="0" w:color="auto"/>
              <w:left w:val="nil"/>
              <w:bottom w:val="dotted" w:sz="4" w:space="0" w:color="auto"/>
              <w:right w:val="nil"/>
            </w:tcBorders>
            <w:shd w:val="clear" w:color="auto" w:fill="auto"/>
            <w:noWrap/>
            <w:vAlign w:val="center"/>
            <w:hideMark/>
          </w:tcPr>
          <w:p w14:paraId="5A9A3341" w14:textId="05D5460A"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start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date</w:t>
            </w:r>
          </w:p>
        </w:tc>
        <w:tc>
          <w:tcPr>
            <w:tcW w:w="2720" w:type="pct"/>
            <w:tcBorders>
              <w:top w:val="dotted" w:sz="4" w:space="0" w:color="auto"/>
              <w:left w:val="nil"/>
              <w:bottom w:val="dotted" w:sz="4" w:space="0" w:color="auto"/>
              <w:right w:val="nil"/>
            </w:tcBorders>
            <w:shd w:val="clear" w:color="auto" w:fill="auto"/>
            <w:vAlign w:val="center"/>
            <w:hideMark/>
          </w:tcPr>
          <w:p w14:paraId="68AD20B3" w14:textId="2455C54E"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Start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[many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missing</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dates]</w:t>
            </w:r>
          </w:p>
        </w:tc>
        <w:tc>
          <w:tcPr>
            <w:tcW w:w="733" w:type="pct"/>
            <w:tcBorders>
              <w:top w:val="dotted" w:sz="4" w:space="0" w:color="auto"/>
              <w:left w:val="nil"/>
              <w:bottom w:val="dotted" w:sz="4" w:space="0" w:color="auto"/>
              <w:right w:val="nil"/>
            </w:tcBorders>
            <w:shd w:val="clear" w:color="auto" w:fill="auto"/>
            <w:noWrap/>
            <w:vAlign w:val="center"/>
            <w:hideMark/>
          </w:tcPr>
          <w:p w14:paraId="54CC55EF" w14:textId="77777777"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YYYY-MM-DD</w:t>
            </w:r>
          </w:p>
        </w:tc>
      </w:tr>
      <w:tr w:rsidR="007F266C" w:rsidRPr="000F1E59" w14:paraId="765FBC9D"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0DE6D9F4" w14:textId="77777777" w:rsidR="007F266C" w:rsidRPr="000F1E59" w:rsidRDefault="003B28EC"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nr_parties_gov</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6C441478" w14:textId="5D85C800" w:rsidR="007F266C" w:rsidRPr="000F1E59" w:rsidRDefault="003B28EC"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Number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parties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p>
        </w:tc>
        <w:tc>
          <w:tcPr>
            <w:tcW w:w="2720" w:type="pct"/>
            <w:tcBorders>
              <w:top w:val="dotted" w:sz="4" w:space="0" w:color="auto"/>
              <w:left w:val="nil"/>
              <w:bottom w:val="dotted" w:sz="4" w:space="0" w:color="auto"/>
              <w:right w:val="nil"/>
            </w:tcBorders>
            <w:shd w:val="clear" w:color="auto" w:fill="auto"/>
            <w:vAlign w:val="center"/>
          </w:tcPr>
          <w:p w14:paraId="0AD22D98" w14:textId="28925942" w:rsidR="007F266C" w:rsidRPr="000F1E59" w:rsidRDefault="003B28EC"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Number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parties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017C43">
              <w:rPr>
                <w:rFonts w:ascii="Garamond" w:eastAsia="Times New Roman" w:hAnsi="Garamond" w:cs="Calibri"/>
                <w:color w:val="000000"/>
                <w:sz w:val="16"/>
                <w:szCs w:val="16"/>
                <w:lang w:eastAsia="de-DE"/>
              </w:rPr>
              <w:t xml:space="preserve"> c</w:t>
            </w:r>
            <w:r w:rsidRPr="000F1E59">
              <w:rPr>
                <w:rFonts w:ascii="Garamond" w:eastAsia="Times New Roman" w:hAnsi="Garamond" w:cs="Calibri"/>
                <w:color w:val="000000"/>
                <w:sz w:val="16"/>
                <w:szCs w:val="16"/>
                <w:lang w:eastAsia="de-DE"/>
              </w:rPr>
              <w:t>alculated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basis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the </w:t>
            </w:r>
            <w:r w:rsidRPr="000F1E59">
              <w:rPr>
                <w:rFonts w:ascii="Garamond" w:eastAsia="Times New Roman" w:hAnsi="Garamond" w:cs="Calibri"/>
                <w:color w:val="000000"/>
                <w:sz w:val="16"/>
                <w:szCs w:val="16"/>
                <w:lang w:eastAsia="de-DE"/>
              </w:rPr>
              <w:t>RED</w:t>
            </w:r>
            <w:r w:rsidR="00017C43">
              <w:rPr>
                <w:rFonts w:ascii="Garamond" w:eastAsia="Times New Roman" w:hAnsi="Garamond" w:cs="Calibri"/>
                <w:color w:val="000000"/>
                <w:sz w:val="16"/>
                <w:szCs w:val="16"/>
                <w:lang w:eastAsia="de-DE"/>
              </w:rPr>
              <w:t xml:space="preserve"> dataset</w:t>
            </w:r>
          </w:p>
        </w:tc>
        <w:tc>
          <w:tcPr>
            <w:tcW w:w="733" w:type="pct"/>
            <w:tcBorders>
              <w:top w:val="dotted" w:sz="4" w:space="0" w:color="auto"/>
              <w:left w:val="nil"/>
              <w:bottom w:val="dotted" w:sz="4" w:space="0" w:color="auto"/>
              <w:right w:val="nil"/>
            </w:tcBorders>
            <w:shd w:val="clear" w:color="auto" w:fill="auto"/>
            <w:noWrap/>
            <w:vAlign w:val="center"/>
          </w:tcPr>
          <w:p w14:paraId="3C2BC635" w14:textId="4C903072" w:rsidR="007F266C"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3B28EC" w:rsidRPr="000F1E59">
              <w:rPr>
                <w:rFonts w:ascii="Garamond" w:eastAsia="Times New Roman" w:hAnsi="Garamond" w:cs="Calibri"/>
                <w:color w:val="000000"/>
                <w:sz w:val="16"/>
                <w:szCs w:val="16"/>
                <w:lang w:eastAsia="de-DE"/>
              </w:rPr>
              <w:t>1-</w:t>
            </w:r>
            <w:r w:rsidR="008B4B8B" w:rsidRPr="000F1E59">
              <w:rPr>
                <w:rFonts w:ascii="Garamond" w:eastAsia="Times New Roman" w:hAnsi="Garamond" w:cs="Calibri"/>
                <w:color w:val="000000"/>
                <w:sz w:val="16"/>
                <w:szCs w:val="16"/>
                <w:lang w:eastAsia="de-DE"/>
              </w:rPr>
              <w:t>10</w:t>
            </w:r>
            <w:r>
              <w:rPr>
                <w:rFonts w:ascii="Garamond" w:eastAsia="Times New Roman" w:hAnsi="Garamond" w:cs="Calibri"/>
                <w:color w:val="000000"/>
                <w:sz w:val="16"/>
                <w:szCs w:val="16"/>
                <w:lang w:eastAsia="de-DE"/>
              </w:rPr>
              <w:t>)</w:t>
            </w:r>
          </w:p>
        </w:tc>
      </w:tr>
      <w:tr w:rsidR="00FE6AF2" w:rsidRPr="000F1E59" w14:paraId="744A8907"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51D3B950" w14:textId="6B06C585" w:rsidR="00FE6AF2" w:rsidRPr="000F1E59" w:rsidRDefault="00FE6AF2"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cog_rile</w:t>
            </w:r>
            <w:r w:rsidR="000579C3">
              <w:rPr>
                <w:rFonts w:ascii="Garamond" w:eastAsia="Times New Roman" w:hAnsi="Garamond" w:cs="Calibri"/>
                <w:color w:val="000000"/>
                <w:sz w:val="16"/>
                <w:szCs w:val="16"/>
                <w:lang w:eastAsia="de-DE"/>
              </w:rPr>
              <w:t>_</w:t>
            </w:r>
            <w:r w:rsidRPr="000F1E59">
              <w:rPr>
                <w:rFonts w:ascii="Garamond" w:eastAsia="Times New Roman" w:hAnsi="Garamond" w:cs="Calibri"/>
                <w:color w:val="000000"/>
                <w:sz w:val="16"/>
                <w:szCs w:val="16"/>
                <w:lang w:eastAsia="de-DE"/>
              </w:rPr>
              <w:t>vote</w:t>
            </w:r>
            <w:proofErr w:type="spellEnd"/>
          </w:p>
        </w:tc>
        <w:tc>
          <w:tcPr>
            <w:tcW w:w="1013" w:type="pct"/>
            <w:tcBorders>
              <w:top w:val="dotted" w:sz="4" w:space="0" w:color="auto"/>
              <w:left w:val="nil"/>
              <w:bottom w:val="dotted" w:sz="4" w:space="0" w:color="auto"/>
              <w:right w:val="nil"/>
            </w:tcBorders>
            <w:shd w:val="clear" w:color="auto" w:fill="auto"/>
            <w:noWrap/>
            <w:vAlign w:val="center"/>
            <w:hideMark/>
          </w:tcPr>
          <w:p w14:paraId="427909A7" w14:textId="5F111037" w:rsidR="00FE6AF2" w:rsidRPr="000F1E59" w:rsidRDefault="00FE6AF2" w:rsidP="0051215D">
            <w:pPr>
              <w:spacing w:after="0" w:line="240" w:lineRule="auto"/>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Center</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Gravity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Left-Right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w:t>
            </w:r>
          </w:p>
        </w:tc>
        <w:tc>
          <w:tcPr>
            <w:tcW w:w="2720" w:type="pct"/>
            <w:tcBorders>
              <w:top w:val="dotted" w:sz="4" w:space="0" w:color="auto"/>
              <w:left w:val="nil"/>
              <w:bottom w:val="dotted" w:sz="4" w:space="0" w:color="auto"/>
              <w:right w:val="nil"/>
            </w:tcBorders>
            <w:shd w:val="clear" w:color="auto" w:fill="auto"/>
            <w:vAlign w:val="center"/>
            <w:hideMark/>
          </w:tcPr>
          <w:p w14:paraId="38743278" w14:textId="1851DA0C" w:rsidR="00FE6AF2" w:rsidRPr="000F1E59" w:rsidRDefault="00017C43"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Ideological</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Pr>
                <w:rFonts w:ascii="Garamond" w:eastAsia="Times New Roman" w:hAnsi="Garamond" w:cs="Calibri"/>
                <w:color w:val="000000"/>
                <w:sz w:val="16"/>
                <w:szCs w:val="16"/>
                <w:lang w:eastAsia="de-DE"/>
              </w:rPr>
              <w:t xml:space="preserve"> the </w:t>
            </w:r>
            <w:r w:rsidRPr="000F1E59">
              <w:rPr>
                <w:rFonts w:ascii="Garamond" w:eastAsia="Times New Roman" w:hAnsi="Garamond" w:cs="Calibri"/>
                <w:color w:val="000000"/>
                <w:sz w:val="16"/>
                <w:szCs w:val="16"/>
                <w:lang w:eastAsia="de-DE"/>
              </w:rPr>
              <w:t>mean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voter</w:t>
            </w:r>
            <w:r>
              <w:rPr>
                <w:rFonts w:ascii="Garamond" w:eastAsia="Times New Roman" w:hAnsi="Garamond" w:cs="Calibri"/>
                <w:color w:val="000000"/>
                <w:sz w:val="16"/>
                <w:szCs w:val="16"/>
                <w:lang w:eastAsia="de-DE"/>
              </w:rPr>
              <w:t xml:space="preserve"> measured as the weighted </w:t>
            </w:r>
            <w:r w:rsidRPr="000F1E59">
              <w:rPr>
                <w:rFonts w:ascii="Garamond" w:eastAsia="Times New Roman" w:hAnsi="Garamond" w:cs="Calibri"/>
                <w:color w:val="000000"/>
                <w:sz w:val="16"/>
                <w:szCs w:val="16"/>
                <w:lang w:eastAsia="de-DE"/>
              </w:rPr>
              <w:t>left-right</w:t>
            </w:r>
            <w:r>
              <w:rPr>
                <w:rFonts w:ascii="Garamond" w:eastAsia="Times New Roman" w:hAnsi="Garamond" w:cs="Calibri"/>
                <w:color w:val="000000"/>
                <w:sz w:val="16"/>
                <w:szCs w:val="16"/>
                <w:lang w:eastAsia="de-DE"/>
              </w:rPr>
              <w:t xml:space="preserve"> party position, weights based on regional vote </w:t>
            </w:r>
            <w:r w:rsidRPr="000F1E59">
              <w:rPr>
                <w:rFonts w:ascii="Garamond" w:eastAsia="Times New Roman" w:hAnsi="Garamond" w:cs="Calibri"/>
                <w:color w:val="000000"/>
                <w:sz w:val="16"/>
                <w:szCs w:val="16"/>
                <w:lang w:eastAsia="de-DE"/>
              </w:rPr>
              <w:t>share</w:t>
            </w:r>
            <w:r>
              <w:rPr>
                <w:rFonts w:ascii="Garamond" w:eastAsia="Times New Roman" w:hAnsi="Garamond" w:cs="Calibri"/>
                <w:color w:val="000000"/>
                <w:sz w:val="16"/>
                <w:szCs w:val="16"/>
                <w:lang w:eastAsia="de-DE"/>
              </w:rPr>
              <w:t>s</w:t>
            </w:r>
          </w:p>
        </w:tc>
        <w:tc>
          <w:tcPr>
            <w:tcW w:w="733" w:type="pct"/>
            <w:tcBorders>
              <w:top w:val="dotted" w:sz="4" w:space="0" w:color="auto"/>
              <w:left w:val="nil"/>
              <w:bottom w:val="dotted" w:sz="4" w:space="0" w:color="auto"/>
              <w:right w:val="nil"/>
            </w:tcBorders>
            <w:shd w:val="clear" w:color="auto" w:fill="auto"/>
            <w:noWrap/>
            <w:vAlign w:val="center"/>
            <w:hideMark/>
          </w:tcPr>
          <w:p w14:paraId="5CC10786" w14:textId="035D3263" w:rsidR="00FE6AF2"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FE6AF2" w:rsidRPr="000F1E59">
              <w:rPr>
                <w:rFonts w:ascii="Garamond" w:eastAsia="Times New Roman" w:hAnsi="Garamond" w:cs="Calibri"/>
                <w:color w:val="000000"/>
                <w:sz w:val="16"/>
                <w:szCs w:val="16"/>
                <w:lang w:eastAsia="de-DE"/>
              </w:rPr>
              <w:t>0-1</w:t>
            </w:r>
            <w:r>
              <w:rPr>
                <w:rFonts w:ascii="Garamond" w:eastAsia="Times New Roman" w:hAnsi="Garamond" w:cs="Calibri"/>
                <w:color w:val="000000"/>
                <w:sz w:val="16"/>
                <w:szCs w:val="16"/>
                <w:lang w:eastAsia="de-DE"/>
              </w:rPr>
              <w:t>)</w:t>
            </w:r>
          </w:p>
        </w:tc>
      </w:tr>
      <w:tr w:rsidR="00FE6AF2" w:rsidRPr="000F1E59" w14:paraId="22EE8AF9"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6A77BA37" w14:textId="7DD45DF3" w:rsidR="00FE6AF2" w:rsidRPr="000F1E59" w:rsidRDefault="00FE6AF2"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cog_rile</w:t>
            </w:r>
            <w:r w:rsidR="000579C3">
              <w:rPr>
                <w:rFonts w:ascii="Garamond" w:eastAsia="Times New Roman" w:hAnsi="Garamond" w:cs="Calibri"/>
                <w:color w:val="000000"/>
                <w:sz w:val="16"/>
                <w:szCs w:val="16"/>
                <w:lang w:eastAsia="de-DE"/>
              </w:rPr>
              <w:t>_</w:t>
            </w:r>
            <w:r w:rsidRPr="000F1E59">
              <w:rPr>
                <w:rFonts w:ascii="Garamond" w:eastAsia="Times New Roman" w:hAnsi="Garamond" w:cs="Calibri"/>
                <w:color w:val="000000"/>
                <w:sz w:val="16"/>
                <w:szCs w:val="16"/>
                <w:lang w:eastAsia="de-DE"/>
              </w:rPr>
              <w:t>seat</w:t>
            </w:r>
            <w:proofErr w:type="spellEnd"/>
          </w:p>
        </w:tc>
        <w:tc>
          <w:tcPr>
            <w:tcW w:w="1013" w:type="pct"/>
            <w:tcBorders>
              <w:top w:val="dotted" w:sz="4" w:space="0" w:color="auto"/>
              <w:left w:val="nil"/>
              <w:bottom w:val="dotted" w:sz="4" w:space="0" w:color="auto"/>
              <w:right w:val="nil"/>
            </w:tcBorders>
            <w:shd w:val="clear" w:color="auto" w:fill="auto"/>
            <w:noWrap/>
            <w:vAlign w:val="center"/>
            <w:hideMark/>
          </w:tcPr>
          <w:p w14:paraId="0E2FC6BF" w14:textId="1B0506F8" w:rsidR="00FE6AF2" w:rsidRPr="000F1E59" w:rsidRDefault="00FE6AF2" w:rsidP="0051215D">
            <w:pPr>
              <w:spacing w:after="0" w:line="240" w:lineRule="auto"/>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Center</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Gravity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Left-Right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w:t>
            </w:r>
          </w:p>
        </w:tc>
        <w:tc>
          <w:tcPr>
            <w:tcW w:w="2720" w:type="pct"/>
            <w:tcBorders>
              <w:top w:val="dotted" w:sz="4" w:space="0" w:color="auto"/>
              <w:left w:val="nil"/>
              <w:bottom w:val="dotted" w:sz="4" w:space="0" w:color="auto"/>
              <w:right w:val="nil"/>
            </w:tcBorders>
            <w:shd w:val="clear" w:color="auto" w:fill="auto"/>
            <w:vAlign w:val="center"/>
            <w:hideMark/>
          </w:tcPr>
          <w:p w14:paraId="59E83D0A" w14:textId="682BF43A"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Ideological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the </w:t>
            </w:r>
            <w:r w:rsidRPr="000F1E59">
              <w:rPr>
                <w:rFonts w:ascii="Garamond" w:eastAsia="Times New Roman" w:hAnsi="Garamond" w:cs="Calibri"/>
                <w:color w:val="000000"/>
                <w:sz w:val="16"/>
                <w:szCs w:val="16"/>
                <w:lang w:eastAsia="de-DE"/>
              </w:rPr>
              <w:t>mean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voter</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measured as the weighted </w:t>
            </w:r>
            <w:r w:rsidRPr="000F1E59">
              <w:rPr>
                <w:rFonts w:ascii="Garamond" w:eastAsia="Times New Roman" w:hAnsi="Garamond" w:cs="Calibri"/>
                <w:color w:val="000000"/>
                <w:sz w:val="16"/>
                <w:szCs w:val="16"/>
                <w:lang w:eastAsia="de-DE"/>
              </w:rPr>
              <w:t>left-right</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party position, weights based on regional </w:t>
            </w:r>
            <w:r w:rsidRPr="000F1E59">
              <w:rPr>
                <w:rFonts w:ascii="Garamond" w:eastAsia="Times New Roman" w:hAnsi="Garamond" w:cs="Calibri"/>
                <w:color w:val="000000"/>
                <w:sz w:val="16"/>
                <w:szCs w:val="16"/>
                <w:lang w:eastAsia="de-DE"/>
              </w:rPr>
              <w:t>seat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share</w:t>
            </w:r>
            <w:r w:rsidR="00017C43">
              <w:rPr>
                <w:rFonts w:ascii="Garamond" w:eastAsia="Times New Roman" w:hAnsi="Garamond" w:cs="Calibri"/>
                <w:color w:val="000000"/>
                <w:sz w:val="16"/>
                <w:szCs w:val="16"/>
                <w:lang w:eastAsia="de-DE"/>
              </w:rPr>
              <w:t>s</w:t>
            </w:r>
          </w:p>
        </w:tc>
        <w:tc>
          <w:tcPr>
            <w:tcW w:w="733" w:type="pct"/>
            <w:tcBorders>
              <w:top w:val="dotted" w:sz="4" w:space="0" w:color="auto"/>
              <w:left w:val="nil"/>
              <w:bottom w:val="dotted" w:sz="4" w:space="0" w:color="auto"/>
              <w:right w:val="nil"/>
            </w:tcBorders>
            <w:shd w:val="clear" w:color="auto" w:fill="auto"/>
            <w:noWrap/>
            <w:vAlign w:val="center"/>
            <w:hideMark/>
          </w:tcPr>
          <w:p w14:paraId="3D7A968E" w14:textId="7C73D91D" w:rsidR="00FE6AF2"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FE6AF2" w:rsidRPr="000F1E59">
              <w:rPr>
                <w:rFonts w:ascii="Garamond" w:eastAsia="Times New Roman" w:hAnsi="Garamond" w:cs="Calibri"/>
                <w:color w:val="000000"/>
                <w:sz w:val="16"/>
                <w:szCs w:val="16"/>
                <w:lang w:eastAsia="de-DE"/>
              </w:rPr>
              <w:t>0-1</w:t>
            </w:r>
            <w:r>
              <w:rPr>
                <w:rFonts w:ascii="Garamond" w:eastAsia="Times New Roman" w:hAnsi="Garamond" w:cs="Calibri"/>
                <w:color w:val="000000"/>
                <w:sz w:val="16"/>
                <w:szCs w:val="16"/>
                <w:lang w:eastAsia="de-DE"/>
              </w:rPr>
              <w:t>)</w:t>
            </w:r>
          </w:p>
        </w:tc>
      </w:tr>
      <w:tr w:rsidR="00FE6AF2" w:rsidRPr="000F1E59" w14:paraId="45623F9B"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34562D94" w14:textId="57251D00" w:rsidR="00FE6AF2" w:rsidRPr="000F1E59" w:rsidRDefault="00FE6AF2"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cog_market</w:t>
            </w:r>
            <w:r w:rsidR="000579C3">
              <w:rPr>
                <w:rFonts w:ascii="Garamond" w:eastAsia="Times New Roman" w:hAnsi="Garamond" w:cs="Calibri"/>
                <w:color w:val="000000"/>
                <w:sz w:val="16"/>
                <w:szCs w:val="16"/>
                <w:lang w:eastAsia="de-DE"/>
              </w:rPr>
              <w:t>_</w:t>
            </w:r>
            <w:r w:rsidRPr="000F1E59">
              <w:rPr>
                <w:rFonts w:ascii="Garamond" w:eastAsia="Times New Roman" w:hAnsi="Garamond" w:cs="Calibri"/>
                <w:color w:val="000000"/>
                <w:sz w:val="16"/>
                <w:szCs w:val="16"/>
                <w:lang w:eastAsia="de-DE"/>
              </w:rPr>
              <w:t>vote</w:t>
            </w:r>
            <w:proofErr w:type="spellEnd"/>
          </w:p>
        </w:tc>
        <w:tc>
          <w:tcPr>
            <w:tcW w:w="1013" w:type="pct"/>
            <w:tcBorders>
              <w:top w:val="dotted" w:sz="4" w:space="0" w:color="auto"/>
              <w:left w:val="nil"/>
              <w:bottom w:val="dotted" w:sz="4" w:space="0" w:color="auto"/>
              <w:right w:val="nil"/>
            </w:tcBorders>
            <w:shd w:val="clear" w:color="auto" w:fill="auto"/>
            <w:noWrap/>
            <w:vAlign w:val="center"/>
            <w:hideMark/>
          </w:tcPr>
          <w:p w14:paraId="691F464D" w14:textId="3EC55D71" w:rsidR="00FE6AF2" w:rsidRPr="000F1E59" w:rsidRDefault="00FE6AF2" w:rsidP="0051215D">
            <w:pPr>
              <w:spacing w:after="0" w:line="240" w:lineRule="auto"/>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Center</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Gravity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Market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liberalism</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w:t>
            </w:r>
          </w:p>
        </w:tc>
        <w:tc>
          <w:tcPr>
            <w:tcW w:w="2720" w:type="pct"/>
            <w:tcBorders>
              <w:top w:val="dotted" w:sz="4" w:space="0" w:color="auto"/>
              <w:left w:val="nil"/>
              <w:bottom w:val="dotted" w:sz="4" w:space="0" w:color="auto"/>
              <w:right w:val="nil"/>
            </w:tcBorders>
            <w:shd w:val="clear" w:color="auto" w:fill="auto"/>
            <w:vAlign w:val="center"/>
            <w:hideMark/>
          </w:tcPr>
          <w:p w14:paraId="6FD8F95F" w14:textId="3D9BB4C4"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Ideological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017C43">
              <w:rPr>
                <w:rFonts w:ascii="Garamond" w:eastAsia="Times New Roman" w:hAnsi="Garamond" w:cs="Calibri"/>
                <w:color w:val="000000"/>
                <w:sz w:val="16"/>
                <w:szCs w:val="16"/>
                <w:lang w:eastAsia="de-DE"/>
              </w:rPr>
              <w:t xml:space="preserve"> 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mean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voter</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measured as the weighted mean </w:t>
            </w:r>
            <w:r w:rsidRPr="000F1E59">
              <w:rPr>
                <w:rFonts w:ascii="Garamond" w:eastAsia="Times New Roman" w:hAnsi="Garamond" w:cs="Calibri"/>
                <w:color w:val="000000"/>
                <w:sz w:val="16"/>
                <w:szCs w:val="16"/>
                <w:lang w:eastAsia="de-DE"/>
              </w:rPr>
              <w:t>market-liberalism</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party position, weights</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based on regional </w:t>
            </w:r>
            <w:r w:rsidR="00017C43" w:rsidRPr="000F1E59">
              <w:rPr>
                <w:rFonts w:ascii="Garamond" w:eastAsia="Times New Roman" w:hAnsi="Garamond" w:cs="Calibri"/>
                <w:color w:val="000000"/>
                <w:sz w:val="16"/>
                <w:szCs w:val="16"/>
                <w:lang w:eastAsia="de-DE"/>
              </w:rPr>
              <w:t>vote</w:t>
            </w:r>
            <w:r w:rsidR="00017C43">
              <w:rPr>
                <w:rFonts w:ascii="Garamond" w:eastAsia="Times New Roman" w:hAnsi="Garamond" w:cs="Calibri"/>
                <w:color w:val="000000"/>
                <w:sz w:val="16"/>
                <w:szCs w:val="16"/>
                <w:lang w:eastAsia="de-DE"/>
              </w:rPr>
              <w:t xml:space="preserve"> </w:t>
            </w:r>
            <w:r w:rsidR="00017C43" w:rsidRPr="000F1E59">
              <w:rPr>
                <w:rFonts w:ascii="Garamond" w:eastAsia="Times New Roman" w:hAnsi="Garamond" w:cs="Calibri"/>
                <w:color w:val="000000"/>
                <w:sz w:val="16"/>
                <w:szCs w:val="16"/>
                <w:lang w:eastAsia="de-DE"/>
              </w:rPr>
              <w:t>share</w:t>
            </w:r>
            <w:r w:rsidR="00017C43">
              <w:rPr>
                <w:rFonts w:ascii="Garamond" w:eastAsia="Times New Roman" w:hAnsi="Garamond" w:cs="Calibri"/>
                <w:color w:val="000000"/>
                <w:sz w:val="16"/>
                <w:szCs w:val="16"/>
                <w:lang w:eastAsia="de-DE"/>
              </w:rPr>
              <w:t>s</w:t>
            </w:r>
          </w:p>
        </w:tc>
        <w:tc>
          <w:tcPr>
            <w:tcW w:w="733" w:type="pct"/>
            <w:tcBorders>
              <w:top w:val="dotted" w:sz="4" w:space="0" w:color="auto"/>
              <w:left w:val="nil"/>
              <w:bottom w:val="dotted" w:sz="4" w:space="0" w:color="auto"/>
              <w:right w:val="nil"/>
            </w:tcBorders>
            <w:shd w:val="clear" w:color="auto" w:fill="auto"/>
            <w:noWrap/>
            <w:vAlign w:val="center"/>
            <w:hideMark/>
          </w:tcPr>
          <w:p w14:paraId="71E3A5F3" w14:textId="015D8995" w:rsidR="00FE6AF2"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FE6AF2" w:rsidRPr="000F1E59">
              <w:rPr>
                <w:rFonts w:ascii="Garamond" w:eastAsia="Times New Roman" w:hAnsi="Garamond" w:cs="Calibri"/>
                <w:color w:val="000000"/>
                <w:sz w:val="16"/>
                <w:szCs w:val="16"/>
                <w:lang w:eastAsia="de-DE"/>
              </w:rPr>
              <w:t>0-1</w:t>
            </w:r>
            <w:r>
              <w:rPr>
                <w:rFonts w:ascii="Garamond" w:eastAsia="Times New Roman" w:hAnsi="Garamond" w:cs="Calibri"/>
                <w:color w:val="000000"/>
                <w:sz w:val="16"/>
                <w:szCs w:val="16"/>
                <w:lang w:eastAsia="de-DE"/>
              </w:rPr>
              <w:t>)</w:t>
            </w:r>
          </w:p>
        </w:tc>
      </w:tr>
      <w:tr w:rsidR="00FE6AF2" w:rsidRPr="000F1E59" w14:paraId="0F3A980D"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652EFF8A" w14:textId="45D66E3A" w:rsidR="00FE6AF2" w:rsidRPr="000F1E59" w:rsidRDefault="00FE6AF2"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cog_market</w:t>
            </w:r>
            <w:r w:rsidR="000579C3">
              <w:rPr>
                <w:rFonts w:ascii="Garamond" w:eastAsia="Times New Roman" w:hAnsi="Garamond" w:cs="Calibri"/>
                <w:color w:val="000000"/>
                <w:sz w:val="16"/>
                <w:szCs w:val="16"/>
                <w:lang w:eastAsia="de-DE"/>
              </w:rPr>
              <w:t>_</w:t>
            </w:r>
            <w:r w:rsidRPr="000F1E59">
              <w:rPr>
                <w:rFonts w:ascii="Garamond" w:eastAsia="Times New Roman" w:hAnsi="Garamond" w:cs="Calibri"/>
                <w:color w:val="000000"/>
                <w:sz w:val="16"/>
                <w:szCs w:val="16"/>
                <w:lang w:eastAsia="de-DE"/>
              </w:rPr>
              <w:t>seat</w:t>
            </w:r>
            <w:proofErr w:type="spellEnd"/>
          </w:p>
        </w:tc>
        <w:tc>
          <w:tcPr>
            <w:tcW w:w="1013" w:type="pct"/>
            <w:tcBorders>
              <w:top w:val="dotted" w:sz="4" w:space="0" w:color="auto"/>
              <w:left w:val="nil"/>
              <w:bottom w:val="dotted" w:sz="4" w:space="0" w:color="auto"/>
              <w:right w:val="nil"/>
            </w:tcBorders>
            <w:shd w:val="clear" w:color="auto" w:fill="auto"/>
            <w:noWrap/>
            <w:vAlign w:val="center"/>
            <w:hideMark/>
          </w:tcPr>
          <w:p w14:paraId="570E2FFE" w14:textId="6DD59B92" w:rsidR="00FE6AF2" w:rsidRPr="000F1E59" w:rsidRDefault="00FE6AF2" w:rsidP="0051215D">
            <w:pPr>
              <w:spacing w:after="0" w:line="240" w:lineRule="auto"/>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Center</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Gravity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Market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liberalism</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w:t>
            </w:r>
          </w:p>
        </w:tc>
        <w:tc>
          <w:tcPr>
            <w:tcW w:w="2720" w:type="pct"/>
            <w:tcBorders>
              <w:top w:val="dotted" w:sz="4" w:space="0" w:color="auto"/>
              <w:left w:val="nil"/>
              <w:bottom w:val="dotted" w:sz="4" w:space="0" w:color="auto"/>
              <w:right w:val="nil"/>
            </w:tcBorders>
            <w:shd w:val="clear" w:color="auto" w:fill="auto"/>
            <w:vAlign w:val="center"/>
            <w:hideMark/>
          </w:tcPr>
          <w:p w14:paraId="5653FB77" w14:textId="43B343E4"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Ideological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the </w:t>
            </w:r>
            <w:r w:rsidRPr="000F1E59">
              <w:rPr>
                <w:rFonts w:ascii="Garamond" w:eastAsia="Times New Roman" w:hAnsi="Garamond" w:cs="Calibri"/>
                <w:color w:val="000000"/>
                <w:sz w:val="16"/>
                <w:szCs w:val="16"/>
                <w:lang w:eastAsia="de-DE"/>
              </w:rPr>
              <w:t>mean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voter</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measured as the weighted mean </w:t>
            </w:r>
            <w:r w:rsidRPr="000F1E59">
              <w:rPr>
                <w:rFonts w:ascii="Garamond" w:eastAsia="Times New Roman" w:hAnsi="Garamond" w:cs="Calibri"/>
                <w:color w:val="000000"/>
                <w:sz w:val="16"/>
                <w:szCs w:val="16"/>
                <w:lang w:eastAsia="de-DE"/>
              </w:rPr>
              <w:t>market-liberalism</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party position, weights based on regional </w:t>
            </w:r>
            <w:r w:rsidR="00017C43" w:rsidRPr="000F1E59">
              <w:rPr>
                <w:rFonts w:ascii="Garamond" w:eastAsia="Times New Roman" w:hAnsi="Garamond" w:cs="Calibri"/>
                <w:color w:val="000000"/>
                <w:sz w:val="16"/>
                <w:szCs w:val="16"/>
                <w:lang w:eastAsia="de-DE"/>
              </w:rPr>
              <w:t>seat</w:t>
            </w:r>
            <w:r w:rsidR="00017C43">
              <w:rPr>
                <w:rFonts w:ascii="Garamond" w:eastAsia="Times New Roman" w:hAnsi="Garamond" w:cs="Calibri"/>
                <w:color w:val="000000"/>
                <w:sz w:val="16"/>
                <w:szCs w:val="16"/>
                <w:lang w:eastAsia="de-DE"/>
              </w:rPr>
              <w:t xml:space="preserve"> </w:t>
            </w:r>
            <w:r w:rsidR="00017C43" w:rsidRPr="000F1E59">
              <w:rPr>
                <w:rFonts w:ascii="Garamond" w:eastAsia="Times New Roman" w:hAnsi="Garamond" w:cs="Calibri"/>
                <w:color w:val="000000"/>
                <w:sz w:val="16"/>
                <w:szCs w:val="16"/>
                <w:lang w:eastAsia="de-DE"/>
              </w:rPr>
              <w:t>share</w:t>
            </w:r>
            <w:r w:rsidR="00017C43">
              <w:rPr>
                <w:rFonts w:ascii="Garamond" w:eastAsia="Times New Roman" w:hAnsi="Garamond" w:cs="Calibri"/>
                <w:color w:val="000000"/>
                <w:sz w:val="16"/>
                <w:szCs w:val="16"/>
                <w:lang w:eastAsia="de-DE"/>
              </w:rPr>
              <w:t>s</w:t>
            </w:r>
          </w:p>
        </w:tc>
        <w:tc>
          <w:tcPr>
            <w:tcW w:w="733" w:type="pct"/>
            <w:tcBorders>
              <w:top w:val="dotted" w:sz="4" w:space="0" w:color="auto"/>
              <w:left w:val="nil"/>
              <w:bottom w:val="dotted" w:sz="4" w:space="0" w:color="auto"/>
              <w:right w:val="nil"/>
            </w:tcBorders>
            <w:shd w:val="clear" w:color="auto" w:fill="auto"/>
            <w:noWrap/>
            <w:vAlign w:val="center"/>
            <w:hideMark/>
          </w:tcPr>
          <w:p w14:paraId="6EE2D60D" w14:textId="38431A87" w:rsidR="00FE6AF2"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FE6AF2" w:rsidRPr="000F1E59">
              <w:rPr>
                <w:rFonts w:ascii="Garamond" w:eastAsia="Times New Roman" w:hAnsi="Garamond" w:cs="Calibri"/>
                <w:color w:val="000000"/>
                <w:sz w:val="16"/>
                <w:szCs w:val="16"/>
                <w:lang w:eastAsia="de-DE"/>
              </w:rPr>
              <w:t>0-1</w:t>
            </w:r>
            <w:r>
              <w:rPr>
                <w:rFonts w:ascii="Garamond" w:eastAsia="Times New Roman" w:hAnsi="Garamond" w:cs="Calibri"/>
                <w:color w:val="000000"/>
                <w:sz w:val="16"/>
                <w:szCs w:val="16"/>
                <w:lang w:eastAsia="de-DE"/>
              </w:rPr>
              <w:t>)</w:t>
            </w:r>
          </w:p>
        </w:tc>
      </w:tr>
      <w:tr w:rsidR="00FE6AF2" w:rsidRPr="000F1E59" w14:paraId="20B7DED9"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55E7F0C8" w14:textId="4E4F901F" w:rsidR="00FE6AF2" w:rsidRPr="000F1E59" w:rsidRDefault="00FE6AF2"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cog_cultural</w:t>
            </w:r>
            <w:r w:rsidR="000579C3">
              <w:rPr>
                <w:rFonts w:ascii="Garamond" w:eastAsia="Times New Roman" w:hAnsi="Garamond" w:cs="Calibri"/>
                <w:color w:val="000000"/>
                <w:sz w:val="16"/>
                <w:szCs w:val="16"/>
                <w:lang w:eastAsia="de-DE"/>
              </w:rPr>
              <w:t>_</w:t>
            </w:r>
            <w:r w:rsidRPr="000F1E59">
              <w:rPr>
                <w:rFonts w:ascii="Garamond" w:eastAsia="Times New Roman" w:hAnsi="Garamond" w:cs="Calibri"/>
                <w:color w:val="000000"/>
                <w:sz w:val="16"/>
                <w:szCs w:val="16"/>
                <w:lang w:eastAsia="de-DE"/>
              </w:rPr>
              <w:t>vote</w:t>
            </w:r>
            <w:proofErr w:type="spellEnd"/>
          </w:p>
        </w:tc>
        <w:tc>
          <w:tcPr>
            <w:tcW w:w="1013" w:type="pct"/>
            <w:tcBorders>
              <w:top w:val="dotted" w:sz="4" w:space="0" w:color="auto"/>
              <w:left w:val="nil"/>
              <w:bottom w:val="dotted" w:sz="4" w:space="0" w:color="auto"/>
              <w:right w:val="nil"/>
            </w:tcBorders>
            <w:shd w:val="clear" w:color="auto" w:fill="auto"/>
            <w:noWrap/>
            <w:vAlign w:val="center"/>
            <w:hideMark/>
          </w:tcPr>
          <w:p w14:paraId="3E0CFC20" w14:textId="4B8790A8" w:rsidR="00FE6AF2" w:rsidRPr="000F1E59" w:rsidRDefault="00FE6AF2" w:rsidP="0051215D">
            <w:pPr>
              <w:spacing w:after="0" w:line="240" w:lineRule="auto"/>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Center</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Gravity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Cultural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dimension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w:t>
            </w:r>
          </w:p>
        </w:tc>
        <w:tc>
          <w:tcPr>
            <w:tcW w:w="2720" w:type="pct"/>
            <w:tcBorders>
              <w:top w:val="dotted" w:sz="4" w:space="0" w:color="auto"/>
              <w:left w:val="nil"/>
              <w:bottom w:val="dotted" w:sz="4" w:space="0" w:color="auto"/>
              <w:right w:val="nil"/>
            </w:tcBorders>
            <w:shd w:val="clear" w:color="auto" w:fill="auto"/>
            <w:vAlign w:val="center"/>
            <w:hideMark/>
          </w:tcPr>
          <w:p w14:paraId="13313ECE" w14:textId="1A958A61"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Ideological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the </w:t>
            </w:r>
            <w:r w:rsidRPr="000F1E59">
              <w:rPr>
                <w:rFonts w:ascii="Garamond" w:eastAsia="Times New Roman" w:hAnsi="Garamond" w:cs="Calibri"/>
                <w:color w:val="000000"/>
                <w:sz w:val="16"/>
                <w:szCs w:val="16"/>
                <w:lang w:eastAsia="de-DE"/>
              </w:rPr>
              <w:t>mean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voter</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measured as the weighted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cultural</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party </w:t>
            </w:r>
            <w:r w:rsidRPr="000F1E59">
              <w:rPr>
                <w:rFonts w:ascii="Garamond" w:eastAsia="Times New Roman" w:hAnsi="Garamond" w:cs="Calibri"/>
                <w:color w:val="000000"/>
                <w:sz w:val="16"/>
                <w:szCs w:val="16"/>
                <w:lang w:eastAsia="de-DE"/>
              </w:rPr>
              <w:t>position</w:t>
            </w:r>
            <w:r w:rsidR="00017C43">
              <w:rPr>
                <w:rFonts w:ascii="Garamond" w:eastAsia="Times New Roman" w:hAnsi="Garamond" w:cs="Calibri"/>
                <w:color w:val="000000"/>
                <w:sz w:val="16"/>
                <w:szCs w:val="16"/>
                <w:lang w:eastAsia="de-DE"/>
              </w:rPr>
              <w:t>, weights</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based on regional </w:t>
            </w:r>
            <w:r w:rsidR="00017C43" w:rsidRPr="000F1E59">
              <w:rPr>
                <w:rFonts w:ascii="Garamond" w:eastAsia="Times New Roman" w:hAnsi="Garamond" w:cs="Calibri"/>
                <w:color w:val="000000"/>
                <w:sz w:val="16"/>
                <w:szCs w:val="16"/>
                <w:lang w:eastAsia="de-DE"/>
              </w:rPr>
              <w:t>vote</w:t>
            </w:r>
            <w:r w:rsidR="00017C43">
              <w:rPr>
                <w:rFonts w:ascii="Garamond" w:eastAsia="Times New Roman" w:hAnsi="Garamond" w:cs="Calibri"/>
                <w:color w:val="000000"/>
                <w:sz w:val="16"/>
                <w:szCs w:val="16"/>
                <w:lang w:eastAsia="de-DE"/>
              </w:rPr>
              <w:t xml:space="preserve"> </w:t>
            </w:r>
            <w:r w:rsidR="00017C43" w:rsidRPr="000F1E59">
              <w:rPr>
                <w:rFonts w:ascii="Garamond" w:eastAsia="Times New Roman" w:hAnsi="Garamond" w:cs="Calibri"/>
                <w:color w:val="000000"/>
                <w:sz w:val="16"/>
                <w:szCs w:val="16"/>
                <w:lang w:eastAsia="de-DE"/>
              </w:rPr>
              <w:t>share</w:t>
            </w:r>
            <w:r w:rsidR="00017C43">
              <w:rPr>
                <w:rFonts w:ascii="Garamond" w:eastAsia="Times New Roman" w:hAnsi="Garamond" w:cs="Calibri"/>
                <w:color w:val="000000"/>
                <w:sz w:val="16"/>
                <w:szCs w:val="16"/>
                <w:lang w:eastAsia="de-DE"/>
              </w:rPr>
              <w:t>s</w:t>
            </w:r>
          </w:p>
        </w:tc>
        <w:tc>
          <w:tcPr>
            <w:tcW w:w="733" w:type="pct"/>
            <w:tcBorders>
              <w:top w:val="dotted" w:sz="4" w:space="0" w:color="auto"/>
              <w:left w:val="nil"/>
              <w:bottom w:val="dotted" w:sz="4" w:space="0" w:color="auto"/>
              <w:right w:val="nil"/>
            </w:tcBorders>
            <w:shd w:val="clear" w:color="auto" w:fill="auto"/>
            <w:noWrap/>
            <w:vAlign w:val="center"/>
            <w:hideMark/>
          </w:tcPr>
          <w:p w14:paraId="63431CE1" w14:textId="7D0B5EDC" w:rsidR="00FE6AF2"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FE6AF2" w:rsidRPr="000F1E59">
              <w:rPr>
                <w:rFonts w:ascii="Garamond" w:eastAsia="Times New Roman" w:hAnsi="Garamond" w:cs="Calibri"/>
                <w:color w:val="000000"/>
                <w:sz w:val="16"/>
                <w:szCs w:val="16"/>
                <w:lang w:eastAsia="de-DE"/>
              </w:rPr>
              <w:t>0-1</w:t>
            </w:r>
            <w:r>
              <w:rPr>
                <w:rFonts w:ascii="Garamond" w:eastAsia="Times New Roman" w:hAnsi="Garamond" w:cs="Calibri"/>
                <w:color w:val="000000"/>
                <w:sz w:val="16"/>
                <w:szCs w:val="16"/>
                <w:lang w:eastAsia="de-DE"/>
              </w:rPr>
              <w:t>)</w:t>
            </w:r>
          </w:p>
        </w:tc>
      </w:tr>
      <w:tr w:rsidR="00FE6AF2" w:rsidRPr="000F1E59" w14:paraId="16A3318F"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48ECEF04" w14:textId="5D58C210" w:rsidR="00FE6AF2" w:rsidRPr="000F1E59" w:rsidRDefault="00FE6AF2"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cog_cultural</w:t>
            </w:r>
            <w:r w:rsidR="000579C3">
              <w:rPr>
                <w:rFonts w:ascii="Garamond" w:eastAsia="Times New Roman" w:hAnsi="Garamond" w:cs="Calibri"/>
                <w:color w:val="000000"/>
                <w:sz w:val="16"/>
                <w:szCs w:val="16"/>
                <w:lang w:eastAsia="de-DE"/>
              </w:rPr>
              <w:t>_</w:t>
            </w:r>
            <w:r w:rsidRPr="000F1E59">
              <w:rPr>
                <w:rFonts w:ascii="Garamond" w:eastAsia="Times New Roman" w:hAnsi="Garamond" w:cs="Calibri"/>
                <w:color w:val="000000"/>
                <w:sz w:val="16"/>
                <w:szCs w:val="16"/>
                <w:lang w:eastAsia="de-DE"/>
              </w:rPr>
              <w:t>seat</w:t>
            </w:r>
            <w:proofErr w:type="spellEnd"/>
          </w:p>
        </w:tc>
        <w:tc>
          <w:tcPr>
            <w:tcW w:w="1013" w:type="pct"/>
            <w:tcBorders>
              <w:top w:val="dotted" w:sz="4" w:space="0" w:color="auto"/>
              <w:left w:val="nil"/>
              <w:bottom w:val="dotted" w:sz="4" w:space="0" w:color="auto"/>
              <w:right w:val="nil"/>
            </w:tcBorders>
            <w:shd w:val="clear" w:color="auto" w:fill="auto"/>
            <w:noWrap/>
            <w:vAlign w:val="center"/>
            <w:hideMark/>
          </w:tcPr>
          <w:p w14:paraId="449A5188" w14:textId="25621BB3" w:rsidR="00FE6AF2" w:rsidRPr="000F1E59" w:rsidRDefault="00FE6AF2" w:rsidP="0051215D">
            <w:pPr>
              <w:spacing w:after="0" w:line="240" w:lineRule="auto"/>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Center</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Gravity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Cultural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dimension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w:t>
            </w:r>
          </w:p>
        </w:tc>
        <w:tc>
          <w:tcPr>
            <w:tcW w:w="2720" w:type="pct"/>
            <w:tcBorders>
              <w:top w:val="dotted" w:sz="4" w:space="0" w:color="auto"/>
              <w:left w:val="nil"/>
              <w:bottom w:val="dotted" w:sz="4" w:space="0" w:color="auto"/>
              <w:right w:val="nil"/>
            </w:tcBorders>
            <w:shd w:val="clear" w:color="auto" w:fill="auto"/>
            <w:vAlign w:val="center"/>
            <w:hideMark/>
          </w:tcPr>
          <w:p w14:paraId="6F36A984" w14:textId="4F1B8A6A"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Ideological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the </w:t>
            </w:r>
            <w:r w:rsidRPr="000F1E59">
              <w:rPr>
                <w:rFonts w:ascii="Garamond" w:eastAsia="Times New Roman" w:hAnsi="Garamond" w:cs="Calibri"/>
                <w:color w:val="000000"/>
                <w:sz w:val="16"/>
                <w:szCs w:val="16"/>
                <w:lang w:eastAsia="de-DE"/>
              </w:rPr>
              <w:t>mean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voter</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measured as the weighted mean </w:t>
            </w:r>
            <w:r w:rsidRPr="000F1E59">
              <w:rPr>
                <w:rFonts w:ascii="Garamond" w:eastAsia="Times New Roman" w:hAnsi="Garamond" w:cs="Calibri"/>
                <w:color w:val="000000"/>
                <w:sz w:val="16"/>
                <w:szCs w:val="16"/>
                <w:lang w:eastAsia="de-DE"/>
              </w:rPr>
              <w:t>cultural</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party </w:t>
            </w:r>
            <w:r w:rsidRPr="000F1E59">
              <w:rPr>
                <w:rFonts w:ascii="Garamond" w:eastAsia="Times New Roman" w:hAnsi="Garamond" w:cs="Calibri"/>
                <w:color w:val="000000"/>
                <w:sz w:val="16"/>
                <w:szCs w:val="16"/>
                <w:lang w:eastAsia="de-DE"/>
              </w:rPr>
              <w:t>position</w:t>
            </w:r>
            <w:r w:rsidR="00017C43">
              <w:rPr>
                <w:rFonts w:ascii="Garamond" w:eastAsia="Times New Roman" w:hAnsi="Garamond" w:cs="Calibri"/>
                <w:color w:val="000000"/>
                <w:sz w:val="16"/>
                <w:szCs w:val="16"/>
                <w:lang w:eastAsia="de-DE"/>
              </w:rPr>
              <w:t>, weights</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based on regional </w:t>
            </w:r>
            <w:r w:rsidR="00017C43" w:rsidRPr="000F1E59">
              <w:rPr>
                <w:rFonts w:ascii="Garamond" w:eastAsia="Times New Roman" w:hAnsi="Garamond" w:cs="Calibri"/>
                <w:color w:val="000000"/>
                <w:sz w:val="16"/>
                <w:szCs w:val="16"/>
                <w:lang w:eastAsia="de-DE"/>
              </w:rPr>
              <w:t>seat</w:t>
            </w:r>
            <w:r w:rsidR="00017C43">
              <w:rPr>
                <w:rFonts w:ascii="Garamond" w:eastAsia="Times New Roman" w:hAnsi="Garamond" w:cs="Calibri"/>
                <w:color w:val="000000"/>
                <w:sz w:val="16"/>
                <w:szCs w:val="16"/>
                <w:lang w:eastAsia="de-DE"/>
              </w:rPr>
              <w:t xml:space="preserve"> </w:t>
            </w:r>
            <w:r w:rsidR="00017C43" w:rsidRPr="000F1E59">
              <w:rPr>
                <w:rFonts w:ascii="Garamond" w:eastAsia="Times New Roman" w:hAnsi="Garamond" w:cs="Calibri"/>
                <w:color w:val="000000"/>
                <w:sz w:val="16"/>
                <w:szCs w:val="16"/>
                <w:lang w:eastAsia="de-DE"/>
              </w:rPr>
              <w:t>share</w:t>
            </w:r>
            <w:r w:rsidR="00017C43">
              <w:rPr>
                <w:rFonts w:ascii="Garamond" w:eastAsia="Times New Roman" w:hAnsi="Garamond" w:cs="Calibri"/>
                <w:color w:val="000000"/>
                <w:sz w:val="16"/>
                <w:szCs w:val="16"/>
                <w:lang w:eastAsia="de-DE"/>
              </w:rPr>
              <w:t>s</w:t>
            </w:r>
          </w:p>
        </w:tc>
        <w:tc>
          <w:tcPr>
            <w:tcW w:w="733" w:type="pct"/>
            <w:tcBorders>
              <w:top w:val="dotted" w:sz="4" w:space="0" w:color="auto"/>
              <w:left w:val="nil"/>
              <w:bottom w:val="dotted" w:sz="4" w:space="0" w:color="auto"/>
              <w:right w:val="nil"/>
            </w:tcBorders>
            <w:shd w:val="clear" w:color="auto" w:fill="auto"/>
            <w:noWrap/>
            <w:vAlign w:val="center"/>
            <w:hideMark/>
          </w:tcPr>
          <w:p w14:paraId="1F12285D" w14:textId="3EAFE5B0" w:rsidR="00FE6AF2"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FE6AF2" w:rsidRPr="000F1E59">
              <w:rPr>
                <w:rFonts w:ascii="Garamond" w:eastAsia="Times New Roman" w:hAnsi="Garamond" w:cs="Calibri"/>
                <w:color w:val="000000"/>
                <w:sz w:val="16"/>
                <w:szCs w:val="16"/>
                <w:lang w:eastAsia="de-DE"/>
              </w:rPr>
              <w:t>0-1</w:t>
            </w:r>
            <w:r>
              <w:rPr>
                <w:rFonts w:ascii="Garamond" w:eastAsia="Times New Roman" w:hAnsi="Garamond" w:cs="Calibri"/>
                <w:color w:val="000000"/>
                <w:sz w:val="16"/>
                <w:szCs w:val="16"/>
                <w:lang w:eastAsia="de-DE"/>
              </w:rPr>
              <w:t>)</w:t>
            </w:r>
          </w:p>
        </w:tc>
      </w:tr>
      <w:tr w:rsidR="00FE6AF2" w:rsidRPr="000F1E59" w14:paraId="52482A2C"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0DB0F027" w14:textId="43FF6150" w:rsidR="00FE6AF2" w:rsidRPr="000F1E59" w:rsidRDefault="000579C3" w:rsidP="0051215D">
            <w:pPr>
              <w:spacing w:after="0" w:line="240" w:lineRule="auto"/>
              <w:jc w:val="right"/>
              <w:rPr>
                <w:rFonts w:ascii="Garamond" w:eastAsia="Times New Roman" w:hAnsi="Garamond" w:cs="Calibri"/>
                <w:color w:val="000000"/>
                <w:sz w:val="16"/>
                <w:szCs w:val="16"/>
                <w:lang w:eastAsia="de-DE"/>
              </w:rPr>
            </w:pPr>
            <w:proofErr w:type="spellStart"/>
            <w:r>
              <w:rPr>
                <w:rFonts w:ascii="Garamond" w:eastAsia="Times New Roman" w:hAnsi="Garamond" w:cs="Calibri"/>
                <w:color w:val="000000"/>
                <w:sz w:val="16"/>
                <w:szCs w:val="16"/>
                <w:lang w:eastAsia="de-DE"/>
              </w:rPr>
              <w:t>r</w:t>
            </w:r>
            <w:r w:rsidR="00FE6AF2" w:rsidRPr="000F1E59">
              <w:rPr>
                <w:rFonts w:ascii="Garamond" w:eastAsia="Times New Roman" w:hAnsi="Garamond" w:cs="Calibri"/>
                <w:color w:val="000000"/>
                <w:sz w:val="16"/>
                <w:szCs w:val="16"/>
                <w:lang w:eastAsia="de-DE"/>
              </w:rPr>
              <w:t>eg</w:t>
            </w:r>
            <w:r>
              <w:rPr>
                <w:rFonts w:ascii="Garamond" w:eastAsia="Times New Roman" w:hAnsi="Garamond" w:cs="Calibri"/>
                <w:color w:val="000000"/>
                <w:sz w:val="16"/>
                <w:szCs w:val="16"/>
                <w:lang w:eastAsia="de-DE"/>
              </w:rPr>
              <w:t>_</w:t>
            </w:r>
            <w:r w:rsidR="00FE6AF2" w:rsidRPr="000F1E59">
              <w:rPr>
                <w:rFonts w:ascii="Garamond" w:eastAsia="Times New Roman" w:hAnsi="Garamond" w:cs="Calibri"/>
                <w:color w:val="000000"/>
                <w:sz w:val="16"/>
                <w:szCs w:val="16"/>
                <w:lang w:eastAsia="de-DE"/>
              </w:rPr>
              <w:t>gov_rile</w:t>
            </w:r>
            <w:proofErr w:type="spellEnd"/>
          </w:p>
        </w:tc>
        <w:tc>
          <w:tcPr>
            <w:tcW w:w="1013" w:type="pct"/>
            <w:tcBorders>
              <w:top w:val="dotted" w:sz="4" w:space="0" w:color="auto"/>
              <w:left w:val="nil"/>
              <w:bottom w:val="dotted" w:sz="4" w:space="0" w:color="auto"/>
              <w:right w:val="nil"/>
            </w:tcBorders>
            <w:shd w:val="clear" w:color="auto" w:fill="auto"/>
            <w:noWrap/>
            <w:vAlign w:val="center"/>
            <w:hideMark/>
          </w:tcPr>
          <w:p w14:paraId="57F9BA4B" w14:textId="54A915E8"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Left-Right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p>
        </w:tc>
        <w:tc>
          <w:tcPr>
            <w:tcW w:w="2720" w:type="pct"/>
            <w:tcBorders>
              <w:top w:val="dotted" w:sz="4" w:space="0" w:color="auto"/>
              <w:left w:val="nil"/>
              <w:bottom w:val="dotted" w:sz="4" w:space="0" w:color="auto"/>
              <w:right w:val="nil"/>
            </w:tcBorders>
            <w:shd w:val="clear" w:color="auto" w:fill="auto"/>
            <w:vAlign w:val="center"/>
            <w:hideMark/>
          </w:tcPr>
          <w:p w14:paraId="226CBCF1" w14:textId="58C0C99A"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EE58C5">
              <w:rPr>
                <w:rFonts w:ascii="Garamond" w:eastAsia="Times New Roman" w:hAnsi="Garamond" w:cs="Calibri"/>
                <w:color w:val="000000"/>
                <w:sz w:val="16"/>
                <w:szCs w:val="16"/>
                <w:lang w:eastAsia="de-DE"/>
              </w:rPr>
              <w:t>’s</w:t>
            </w:r>
            <w:r w:rsidR="00C955C3">
              <w:rPr>
                <w:rFonts w:ascii="Garamond" w:eastAsia="Times New Roman" w:hAnsi="Garamond" w:cs="Calibri"/>
                <w:color w:val="000000"/>
                <w:sz w:val="16"/>
                <w:szCs w:val="16"/>
                <w:lang w:eastAsia="de-DE"/>
              </w:rPr>
              <w:t xml:space="preserve"> </w:t>
            </w:r>
            <w:r w:rsidR="00EE58C5">
              <w:rPr>
                <w:rFonts w:ascii="Garamond" w:eastAsia="Times New Roman" w:hAnsi="Garamond" w:cs="Calibri"/>
                <w:color w:val="000000"/>
                <w:sz w:val="16"/>
                <w:szCs w:val="16"/>
                <w:lang w:eastAsia="de-DE"/>
              </w:rPr>
              <w:t>l</w:t>
            </w:r>
            <w:r w:rsidRPr="000F1E59">
              <w:rPr>
                <w:rFonts w:ascii="Garamond" w:eastAsia="Times New Roman" w:hAnsi="Garamond" w:cs="Calibri"/>
                <w:color w:val="000000"/>
                <w:sz w:val="16"/>
                <w:szCs w:val="16"/>
                <w:lang w:eastAsia="de-DE"/>
              </w:rPr>
              <w:t>eft-</w:t>
            </w:r>
            <w:r w:rsidR="00EE58C5">
              <w:rPr>
                <w:rFonts w:ascii="Garamond" w:eastAsia="Times New Roman" w:hAnsi="Garamond" w:cs="Calibri"/>
                <w:color w:val="000000"/>
                <w:sz w:val="16"/>
                <w:szCs w:val="16"/>
                <w:lang w:eastAsia="de-DE"/>
              </w:rPr>
              <w:t>r</w:t>
            </w:r>
            <w:r w:rsidRPr="000F1E59">
              <w:rPr>
                <w:rFonts w:ascii="Garamond" w:eastAsia="Times New Roman" w:hAnsi="Garamond" w:cs="Calibri"/>
                <w:color w:val="000000"/>
                <w:sz w:val="16"/>
                <w:szCs w:val="16"/>
                <w:lang w:eastAsia="de-DE"/>
              </w:rPr>
              <w:t>ight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based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on</w:t>
            </w:r>
            <w:r w:rsidR="00C955C3">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rilestand_imp</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weighted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parties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share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p>
        </w:tc>
        <w:tc>
          <w:tcPr>
            <w:tcW w:w="733" w:type="pct"/>
            <w:tcBorders>
              <w:top w:val="dotted" w:sz="4" w:space="0" w:color="auto"/>
              <w:left w:val="nil"/>
              <w:bottom w:val="dotted" w:sz="4" w:space="0" w:color="auto"/>
              <w:right w:val="nil"/>
            </w:tcBorders>
            <w:shd w:val="clear" w:color="auto" w:fill="auto"/>
            <w:noWrap/>
            <w:vAlign w:val="center"/>
            <w:hideMark/>
          </w:tcPr>
          <w:p w14:paraId="40994065" w14:textId="42CC9D00" w:rsidR="00FE6AF2"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FE6AF2" w:rsidRPr="000F1E59">
              <w:rPr>
                <w:rFonts w:ascii="Garamond" w:eastAsia="Times New Roman" w:hAnsi="Garamond" w:cs="Calibri"/>
                <w:color w:val="000000"/>
                <w:sz w:val="16"/>
                <w:szCs w:val="16"/>
                <w:lang w:eastAsia="de-DE"/>
              </w:rPr>
              <w:t>0-1</w:t>
            </w:r>
            <w:r>
              <w:rPr>
                <w:rFonts w:ascii="Garamond" w:eastAsia="Times New Roman" w:hAnsi="Garamond" w:cs="Calibri"/>
                <w:color w:val="000000"/>
                <w:sz w:val="16"/>
                <w:szCs w:val="16"/>
                <w:lang w:eastAsia="de-DE"/>
              </w:rPr>
              <w:t>)</w:t>
            </w:r>
          </w:p>
        </w:tc>
      </w:tr>
      <w:tr w:rsidR="00FE6AF2" w:rsidRPr="000F1E59" w14:paraId="7941D6FB"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3586BEC4" w14:textId="701676B7" w:rsidR="00FE6AF2" w:rsidRPr="000F1E59" w:rsidRDefault="000579C3" w:rsidP="0051215D">
            <w:pPr>
              <w:spacing w:after="0" w:line="240" w:lineRule="auto"/>
              <w:jc w:val="right"/>
              <w:rPr>
                <w:rFonts w:ascii="Garamond" w:eastAsia="Times New Roman" w:hAnsi="Garamond" w:cs="Calibri"/>
                <w:color w:val="000000"/>
                <w:sz w:val="16"/>
                <w:szCs w:val="16"/>
                <w:lang w:eastAsia="de-DE"/>
              </w:rPr>
            </w:pPr>
            <w:proofErr w:type="spellStart"/>
            <w:r>
              <w:rPr>
                <w:rFonts w:ascii="Garamond" w:eastAsia="Times New Roman" w:hAnsi="Garamond" w:cs="Calibri"/>
                <w:color w:val="000000"/>
                <w:sz w:val="16"/>
                <w:szCs w:val="16"/>
                <w:lang w:eastAsia="de-DE"/>
              </w:rPr>
              <w:t>r</w:t>
            </w:r>
            <w:r w:rsidR="00FE6AF2" w:rsidRPr="000F1E59">
              <w:rPr>
                <w:rFonts w:ascii="Garamond" w:eastAsia="Times New Roman" w:hAnsi="Garamond" w:cs="Calibri"/>
                <w:color w:val="000000"/>
                <w:sz w:val="16"/>
                <w:szCs w:val="16"/>
                <w:lang w:eastAsia="de-DE"/>
              </w:rPr>
              <w:t>eg</w:t>
            </w:r>
            <w:r>
              <w:rPr>
                <w:rFonts w:ascii="Garamond" w:eastAsia="Times New Roman" w:hAnsi="Garamond" w:cs="Calibri"/>
                <w:color w:val="000000"/>
                <w:sz w:val="16"/>
                <w:szCs w:val="16"/>
                <w:lang w:eastAsia="de-DE"/>
              </w:rPr>
              <w:t>_</w:t>
            </w:r>
            <w:r w:rsidR="00FE6AF2" w:rsidRPr="000F1E59">
              <w:rPr>
                <w:rFonts w:ascii="Garamond" w:eastAsia="Times New Roman" w:hAnsi="Garamond" w:cs="Calibri"/>
                <w:color w:val="000000"/>
                <w:sz w:val="16"/>
                <w:szCs w:val="16"/>
                <w:lang w:eastAsia="de-DE"/>
              </w:rPr>
              <w:t>gov_market</w:t>
            </w:r>
            <w:proofErr w:type="spellEnd"/>
          </w:p>
        </w:tc>
        <w:tc>
          <w:tcPr>
            <w:tcW w:w="1013" w:type="pct"/>
            <w:tcBorders>
              <w:top w:val="dotted" w:sz="4" w:space="0" w:color="auto"/>
              <w:left w:val="nil"/>
              <w:bottom w:val="dotted" w:sz="4" w:space="0" w:color="auto"/>
              <w:right w:val="nil"/>
            </w:tcBorders>
            <w:shd w:val="clear" w:color="auto" w:fill="auto"/>
            <w:noWrap/>
            <w:vAlign w:val="center"/>
            <w:hideMark/>
          </w:tcPr>
          <w:p w14:paraId="0D512472" w14:textId="7B0C349F"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Market-Liberalism</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p>
        </w:tc>
        <w:tc>
          <w:tcPr>
            <w:tcW w:w="2720" w:type="pct"/>
            <w:tcBorders>
              <w:top w:val="dotted" w:sz="4" w:space="0" w:color="auto"/>
              <w:left w:val="nil"/>
              <w:bottom w:val="dotted" w:sz="4" w:space="0" w:color="auto"/>
              <w:right w:val="nil"/>
            </w:tcBorders>
            <w:shd w:val="clear" w:color="auto" w:fill="auto"/>
            <w:vAlign w:val="center"/>
            <w:hideMark/>
          </w:tcPr>
          <w:p w14:paraId="7CEFE893" w14:textId="3AFA3332"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EE58C5">
              <w:rPr>
                <w:rFonts w:ascii="Garamond" w:eastAsia="Times New Roman" w:hAnsi="Garamond" w:cs="Calibri"/>
                <w:color w:val="000000"/>
                <w:sz w:val="16"/>
                <w:szCs w:val="16"/>
                <w:lang w:eastAsia="de-DE"/>
              </w:rPr>
              <w:t>’s</w:t>
            </w:r>
            <w:r w:rsidR="00C955C3">
              <w:rPr>
                <w:rFonts w:ascii="Garamond" w:eastAsia="Times New Roman" w:hAnsi="Garamond" w:cs="Calibri"/>
                <w:color w:val="000000"/>
                <w:sz w:val="16"/>
                <w:szCs w:val="16"/>
                <w:lang w:eastAsia="de-DE"/>
              </w:rPr>
              <w:t xml:space="preserve"> </w:t>
            </w:r>
            <w:r w:rsidR="00EE58C5">
              <w:rPr>
                <w:rFonts w:ascii="Garamond" w:eastAsia="Times New Roman" w:hAnsi="Garamond" w:cs="Calibri"/>
                <w:color w:val="000000"/>
                <w:sz w:val="16"/>
                <w:szCs w:val="16"/>
                <w:lang w:eastAsia="de-DE"/>
              </w:rPr>
              <w:t>m</w:t>
            </w:r>
            <w:r w:rsidRPr="000F1E59">
              <w:rPr>
                <w:rFonts w:ascii="Garamond" w:eastAsia="Times New Roman" w:hAnsi="Garamond" w:cs="Calibri"/>
                <w:color w:val="000000"/>
                <w:sz w:val="16"/>
                <w:szCs w:val="16"/>
                <w:lang w:eastAsia="de-DE"/>
              </w:rPr>
              <w:t>arket-</w:t>
            </w:r>
            <w:r w:rsidR="00EE58C5">
              <w:rPr>
                <w:rFonts w:ascii="Garamond" w:eastAsia="Times New Roman" w:hAnsi="Garamond" w:cs="Calibri"/>
                <w:color w:val="000000"/>
                <w:sz w:val="16"/>
                <w:szCs w:val="16"/>
                <w:lang w:eastAsia="de-DE"/>
              </w:rPr>
              <w:t>l</w:t>
            </w:r>
            <w:r w:rsidRPr="000F1E59">
              <w:rPr>
                <w:rFonts w:ascii="Garamond" w:eastAsia="Times New Roman" w:hAnsi="Garamond" w:cs="Calibri"/>
                <w:color w:val="000000"/>
                <w:sz w:val="16"/>
                <w:szCs w:val="16"/>
                <w:lang w:eastAsia="de-DE"/>
              </w:rPr>
              <w:t>iberalism</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based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on</w:t>
            </w:r>
            <w:r w:rsidR="00C955C3">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market_state_imp</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weighted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parties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share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p>
        </w:tc>
        <w:tc>
          <w:tcPr>
            <w:tcW w:w="733" w:type="pct"/>
            <w:tcBorders>
              <w:top w:val="dotted" w:sz="4" w:space="0" w:color="auto"/>
              <w:left w:val="nil"/>
              <w:bottom w:val="dotted" w:sz="4" w:space="0" w:color="auto"/>
              <w:right w:val="nil"/>
            </w:tcBorders>
            <w:shd w:val="clear" w:color="auto" w:fill="auto"/>
            <w:noWrap/>
            <w:vAlign w:val="center"/>
            <w:hideMark/>
          </w:tcPr>
          <w:p w14:paraId="1ABA5454" w14:textId="191E8478" w:rsidR="00FE6AF2"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FE6AF2" w:rsidRPr="000F1E59">
              <w:rPr>
                <w:rFonts w:ascii="Garamond" w:eastAsia="Times New Roman" w:hAnsi="Garamond" w:cs="Calibri"/>
                <w:color w:val="000000"/>
                <w:sz w:val="16"/>
                <w:szCs w:val="16"/>
                <w:lang w:eastAsia="de-DE"/>
              </w:rPr>
              <w:t>0-1</w:t>
            </w:r>
            <w:r>
              <w:rPr>
                <w:rFonts w:ascii="Garamond" w:eastAsia="Times New Roman" w:hAnsi="Garamond" w:cs="Calibri"/>
                <w:color w:val="000000"/>
                <w:sz w:val="16"/>
                <w:szCs w:val="16"/>
                <w:lang w:eastAsia="de-DE"/>
              </w:rPr>
              <w:t>)</w:t>
            </w:r>
          </w:p>
        </w:tc>
      </w:tr>
      <w:tr w:rsidR="00FE6AF2" w:rsidRPr="000F1E59" w14:paraId="58037817"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hideMark/>
          </w:tcPr>
          <w:p w14:paraId="6DE14B6C" w14:textId="1A2BC6E9" w:rsidR="00FE6AF2" w:rsidRPr="000F1E59" w:rsidRDefault="000579C3" w:rsidP="0051215D">
            <w:pPr>
              <w:spacing w:after="0" w:line="240" w:lineRule="auto"/>
              <w:jc w:val="right"/>
              <w:rPr>
                <w:rFonts w:ascii="Garamond" w:eastAsia="Times New Roman" w:hAnsi="Garamond" w:cs="Calibri"/>
                <w:color w:val="000000"/>
                <w:sz w:val="16"/>
                <w:szCs w:val="16"/>
                <w:lang w:eastAsia="de-DE"/>
              </w:rPr>
            </w:pPr>
            <w:proofErr w:type="spellStart"/>
            <w:r>
              <w:rPr>
                <w:rFonts w:ascii="Garamond" w:eastAsia="Times New Roman" w:hAnsi="Garamond" w:cs="Calibri"/>
                <w:color w:val="000000"/>
                <w:sz w:val="16"/>
                <w:szCs w:val="16"/>
                <w:lang w:eastAsia="de-DE"/>
              </w:rPr>
              <w:t>r</w:t>
            </w:r>
            <w:r w:rsidR="00FE6AF2" w:rsidRPr="000F1E59">
              <w:rPr>
                <w:rFonts w:ascii="Garamond" w:eastAsia="Times New Roman" w:hAnsi="Garamond" w:cs="Calibri"/>
                <w:color w:val="000000"/>
                <w:sz w:val="16"/>
                <w:szCs w:val="16"/>
                <w:lang w:eastAsia="de-DE"/>
              </w:rPr>
              <w:t>eg</w:t>
            </w:r>
            <w:r>
              <w:rPr>
                <w:rFonts w:ascii="Garamond" w:eastAsia="Times New Roman" w:hAnsi="Garamond" w:cs="Calibri"/>
                <w:color w:val="000000"/>
                <w:sz w:val="16"/>
                <w:szCs w:val="16"/>
                <w:lang w:eastAsia="de-DE"/>
              </w:rPr>
              <w:t>_</w:t>
            </w:r>
            <w:r w:rsidR="00FE6AF2" w:rsidRPr="000F1E59">
              <w:rPr>
                <w:rFonts w:ascii="Garamond" w:eastAsia="Times New Roman" w:hAnsi="Garamond" w:cs="Calibri"/>
                <w:color w:val="000000"/>
                <w:sz w:val="16"/>
                <w:szCs w:val="16"/>
                <w:lang w:eastAsia="de-DE"/>
              </w:rPr>
              <w:t>gov_cultural</w:t>
            </w:r>
            <w:proofErr w:type="spellEnd"/>
          </w:p>
        </w:tc>
        <w:tc>
          <w:tcPr>
            <w:tcW w:w="1013" w:type="pct"/>
            <w:tcBorders>
              <w:top w:val="dotted" w:sz="4" w:space="0" w:color="auto"/>
              <w:left w:val="nil"/>
              <w:bottom w:val="dotted" w:sz="4" w:space="0" w:color="auto"/>
              <w:right w:val="nil"/>
            </w:tcBorders>
            <w:shd w:val="clear" w:color="auto" w:fill="auto"/>
            <w:noWrap/>
            <w:vAlign w:val="center"/>
            <w:hideMark/>
          </w:tcPr>
          <w:p w14:paraId="77177254" w14:textId="58FD1A90"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00017C4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Cultural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dimension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p>
        </w:tc>
        <w:tc>
          <w:tcPr>
            <w:tcW w:w="2720" w:type="pct"/>
            <w:tcBorders>
              <w:top w:val="dotted" w:sz="4" w:space="0" w:color="auto"/>
              <w:left w:val="nil"/>
              <w:bottom w:val="dotted" w:sz="4" w:space="0" w:color="auto"/>
              <w:right w:val="nil"/>
            </w:tcBorders>
            <w:shd w:val="clear" w:color="auto" w:fill="auto"/>
            <w:vAlign w:val="center"/>
            <w:hideMark/>
          </w:tcPr>
          <w:p w14:paraId="598A09B5" w14:textId="79ABED6B" w:rsidR="00FE6AF2" w:rsidRPr="000F1E59" w:rsidRDefault="00FE6AF2"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EE58C5">
              <w:rPr>
                <w:rFonts w:ascii="Garamond" w:eastAsia="Times New Roman" w:hAnsi="Garamond" w:cs="Calibri"/>
                <w:color w:val="000000"/>
                <w:sz w:val="16"/>
                <w:szCs w:val="16"/>
                <w:lang w:eastAsia="de-DE"/>
              </w:rPr>
              <w:t>’s</w:t>
            </w:r>
            <w:r w:rsidR="00C955C3">
              <w:rPr>
                <w:rFonts w:ascii="Garamond" w:eastAsia="Times New Roman" w:hAnsi="Garamond" w:cs="Calibri"/>
                <w:color w:val="000000"/>
                <w:sz w:val="16"/>
                <w:szCs w:val="16"/>
                <w:lang w:eastAsia="de-DE"/>
              </w:rPr>
              <w:t xml:space="preserve"> </w:t>
            </w:r>
            <w:r w:rsidR="00EE58C5">
              <w:rPr>
                <w:rFonts w:ascii="Garamond" w:eastAsia="Times New Roman" w:hAnsi="Garamond" w:cs="Calibri"/>
                <w:color w:val="000000"/>
                <w:sz w:val="16"/>
                <w:szCs w:val="16"/>
                <w:lang w:eastAsia="de-DE"/>
              </w:rPr>
              <w:t>c</w:t>
            </w:r>
            <w:r w:rsidRPr="000F1E59">
              <w:rPr>
                <w:rFonts w:ascii="Garamond" w:eastAsia="Times New Roman" w:hAnsi="Garamond" w:cs="Calibri"/>
                <w:color w:val="000000"/>
                <w:sz w:val="16"/>
                <w:szCs w:val="16"/>
                <w:lang w:eastAsia="de-DE"/>
              </w:rPr>
              <w:t>ultural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based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on</w:t>
            </w:r>
            <w:r w:rsidR="00C955C3">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cultural.dim_imp</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weighted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parties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share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p>
        </w:tc>
        <w:tc>
          <w:tcPr>
            <w:tcW w:w="733" w:type="pct"/>
            <w:tcBorders>
              <w:top w:val="dotted" w:sz="4" w:space="0" w:color="auto"/>
              <w:left w:val="nil"/>
              <w:bottom w:val="dotted" w:sz="4" w:space="0" w:color="auto"/>
              <w:right w:val="nil"/>
            </w:tcBorders>
            <w:shd w:val="clear" w:color="auto" w:fill="auto"/>
            <w:noWrap/>
            <w:vAlign w:val="center"/>
            <w:hideMark/>
          </w:tcPr>
          <w:p w14:paraId="1FA35513" w14:textId="166AC544" w:rsidR="00FE6AF2"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FE6AF2" w:rsidRPr="000F1E59">
              <w:rPr>
                <w:rFonts w:ascii="Garamond" w:eastAsia="Times New Roman" w:hAnsi="Garamond" w:cs="Calibri"/>
                <w:color w:val="000000"/>
                <w:sz w:val="16"/>
                <w:szCs w:val="16"/>
                <w:lang w:eastAsia="de-DE"/>
              </w:rPr>
              <w:t>0-1</w:t>
            </w:r>
            <w:r>
              <w:rPr>
                <w:rFonts w:ascii="Garamond" w:eastAsia="Times New Roman" w:hAnsi="Garamond" w:cs="Calibri"/>
                <w:color w:val="000000"/>
                <w:sz w:val="16"/>
                <w:szCs w:val="16"/>
                <w:lang w:eastAsia="de-DE"/>
              </w:rPr>
              <w:t>)</w:t>
            </w:r>
          </w:p>
        </w:tc>
      </w:tr>
      <w:tr w:rsidR="007F266C" w:rsidRPr="000F1E59" w14:paraId="46E8D36D" w14:textId="77777777" w:rsidTr="0051215D">
        <w:trPr>
          <w:trHeight w:val="20"/>
        </w:trPr>
        <w:tc>
          <w:tcPr>
            <w:tcW w:w="534" w:type="pct"/>
            <w:tcBorders>
              <w:top w:val="dotted" w:sz="4" w:space="0" w:color="auto"/>
              <w:left w:val="nil"/>
              <w:bottom w:val="single" w:sz="4" w:space="0" w:color="auto"/>
              <w:right w:val="nil"/>
            </w:tcBorders>
            <w:shd w:val="clear" w:color="auto" w:fill="auto"/>
            <w:noWrap/>
            <w:vAlign w:val="bottom"/>
          </w:tcPr>
          <w:p w14:paraId="1823016B" w14:textId="77777777" w:rsidR="007F266C" w:rsidRPr="000F1E59" w:rsidRDefault="00060ACE"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g</w:t>
            </w:r>
            <w:r w:rsidR="007F266C" w:rsidRPr="000F1E59">
              <w:rPr>
                <w:rFonts w:ascii="Garamond" w:eastAsia="Times New Roman" w:hAnsi="Garamond" w:cs="Calibri"/>
                <w:color w:val="000000"/>
                <w:sz w:val="16"/>
                <w:szCs w:val="16"/>
                <w:lang w:eastAsia="de-DE"/>
              </w:rPr>
              <w:t>ov_seats</w:t>
            </w:r>
            <w:proofErr w:type="spellEnd"/>
          </w:p>
        </w:tc>
        <w:tc>
          <w:tcPr>
            <w:tcW w:w="1013" w:type="pct"/>
            <w:tcBorders>
              <w:top w:val="dotted" w:sz="4" w:space="0" w:color="auto"/>
              <w:left w:val="nil"/>
              <w:bottom w:val="single" w:sz="4" w:space="0" w:color="auto"/>
              <w:right w:val="nil"/>
            </w:tcBorders>
            <w:shd w:val="clear" w:color="auto" w:fill="auto"/>
            <w:noWrap/>
            <w:vAlign w:val="bottom"/>
          </w:tcPr>
          <w:p w14:paraId="11FA3167" w14:textId="5FF7AF1E" w:rsidR="007F266C" w:rsidRPr="000F1E59" w:rsidRDefault="003B28EC"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Percentage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seats</w:t>
            </w:r>
            <w:r w:rsidR="00C955C3">
              <w:rPr>
                <w:rFonts w:ascii="Garamond" w:eastAsia="Times New Roman" w:hAnsi="Garamond" w:cs="Calibri"/>
                <w:color w:val="000000"/>
                <w:sz w:val="16"/>
                <w:szCs w:val="16"/>
                <w:lang w:eastAsia="de-DE"/>
              </w:rPr>
              <w:t xml:space="preserve"> </w:t>
            </w:r>
          </w:p>
        </w:tc>
        <w:tc>
          <w:tcPr>
            <w:tcW w:w="2720" w:type="pct"/>
            <w:tcBorders>
              <w:top w:val="dotted" w:sz="4" w:space="0" w:color="auto"/>
              <w:left w:val="nil"/>
              <w:bottom w:val="single" w:sz="4" w:space="0" w:color="auto"/>
              <w:right w:val="nil"/>
            </w:tcBorders>
            <w:shd w:val="clear" w:color="auto" w:fill="auto"/>
            <w:noWrap/>
            <w:vAlign w:val="bottom"/>
          </w:tcPr>
          <w:p w14:paraId="4645F37D" w14:textId="2257079F" w:rsidR="007F266C" w:rsidRPr="000F1E59" w:rsidRDefault="003B28EC"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Percentage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0579C3">
              <w:rPr>
                <w:rFonts w:ascii="Garamond" w:eastAsia="Times New Roman" w:hAnsi="Garamond" w:cs="Calibri"/>
                <w:color w:val="000000"/>
                <w:sz w:val="16"/>
                <w:szCs w:val="16"/>
                <w:lang w:eastAsia="de-DE"/>
              </w:rPr>
              <w:t xml:space="preserve"> regional election</w:t>
            </w:r>
            <w:r w:rsidR="00C955C3">
              <w:rPr>
                <w:rFonts w:ascii="Garamond" w:eastAsia="Times New Roman" w:hAnsi="Garamond" w:cs="Calibri"/>
                <w:color w:val="000000"/>
                <w:sz w:val="16"/>
                <w:szCs w:val="16"/>
                <w:lang w:eastAsia="de-DE"/>
              </w:rPr>
              <w:t xml:space="preserve"> </w:t>
            </w:r>
            <w:r w:rsidR="00EE58C5">
              <w:rPr>
                <w:rFonts w:ascii="Garamond" w:eastAsia="Times New Roman" w:hAnsi="Garamond" w:cs="Calibri"/>
                <w:color w:val="000000"/>
                <w:sz w:val="16"/>
                <w:szCs w:val="16"/>
                <w:lang w:eastAsia="de-DE"/>
              </w:rPr>
              <w:t>seats hold by the government of all regional parliamentary seats</w:t>
            </w:r>
          </w:p>
        </w:tc>
        <w:tc>
          <w:tcPr>
            <w:tcW w:w="733" w:type="pct"/>
            <w:tcBorders>
              <w:top w:val="dotted" w:sz="4" w:space="0" w:color="auto"/>
              <w:left w:val="nil"/>
              <w:bottom w:val="single" w:sz="4" w:space="0" w:color="auto"/>
              <w:right w:val="nil"/>
            </w:tcBorders>
            <w:shd w:val="clear" w:color="auto" w:fill="auto"/>
            <w:noWrap/>
            <w:vAlign w:val="bottom"/>
          </w:tcPr>
          <w:p w14:paraId="049AEFA9" w14:textId="3643AC0C" w:rsidR="007F266C" w:rsidRPr="000F1E59" w:rsidRDefault="00017C43"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percentage</w:t>
            </w:r>
            <w:r w:rsidR="009958D6">
              <w:rPr>
                <w:rFonts w:ascii="Garamond" w:eastAsia="Times New Roman" w:hAnsi="Garamond" w:cs="Calibri"/>
                <w:color w:val="000000"/>
                <w:sz w:val="16"/>
                <w:szCs w:val="16"/>
                <w:lang w:eastAsia="de-DE"/>
              </w:rPr>
              <w:t xml:space="preserve"> (</w:t>
            </w:r>
            <w:r w:rsidR="008B4B8B" w:rsidRPr="000F1E59">
              <w:rPr>
                <w:rFonts w:ascii="Garamond" w:eastAsia="Times New Roman" w:hAnsi="Garamond" w:cs="Calibri"/>
                <w:color w:val="000000"/>
                <w:sz w:val="16"/>
                <w:szCs w:val="16"/>
                <w:lang w:eastAsia="de-DE"/>
              </w:rPr>
              <w:t>0-100</w:t>
            </w:r>
            <w:r w:rsidR="009958D6">
              <w:rPr>
                <w:rFonts w:ascii="Garamond" w:eastAsia="Times New Roman" w:hAnsi="Garamond" w:cs="Calibri"/>
                <w:color w:val="000000"/>
                <w:sz w:val="16"/>
                <w:szCs w:val="16"/>
                <w:lang w:eastAsia="de-DE"/>
              </w:rPr>
              <w:t>)</w:t>
            </w:r>
          </w:p>
        </w:tc>
      </w:tr>
      <w:tr w:rsidR="0051215D" w:rsidRPr="000F1E59" w14:paraId="539314B1" w14:textId="77777777" w:rsidTr="00FF3915">
        <w:trPr>
          <w:trHeight w:val="20"/>
        </w:trPr>
        <w:tc>
          <w:tcPr>
            <w:tcW w:w="5000" w:type="pct"/>
            <w:gridSpan w:val="4"/>
            <w:tcBorders>
              <w:top w:val="single" w:sz="4" w:space="0" w:color="auto"/>
              <w:left w:val="nil"/>
              <w:bottom w:val="single" w:sz="4" w:space="0" w:color="auto"/>
              <w:right w:val="nil"/>
            </w:tcBorders>
            <w:shd w:val="clear" w:color="auto" w:fill="auto"/>
            <w:noWrap/>
            <w:vAlign w:val="bottom"/>
          </w:tcPr>
          <w:p w14:paraId="69469370" w14:textId="6E0C7C6F" w:rsidR="0051215D" w:rsidRPr="0051215D" w:rsidRDefault="0051215D" w:rsidP="0051215D">
            <w:pPr>
              <w:spacing w:after="0" w:line="240" w:lineRule="auto"/>
              <w:jc w:val="right"/>
              <w:rPr>
                <w:rFonts w:ascii="Garamond" w:eastAsia="Times New Roman" w:hAnsi="Garamond" w:cs="Calibri"/>
                <w:i/>
                <w:color w:val="000000"/>
                <w:sz w:val="16"/>
                <w:szCs w:val="16"/>
                <w:lang w:eastAsia="de-DE"/>
              </w:rPr>
            </w:pPr>
            <w:r w:rsidRPr="0051215D">
              <w:rPr>
                <w:rFonts w:ascii="Garamond" w:eastAsia="Times New Roman" w:hAnsi="Garamond" w:cs="Calibri"/>
                <w:i/>
                <w:color w:val="000000"/>
                <w:sz w:val="16"/>
                <w:szCs w:val="16"/>
                <w:lang w:eastAsia="de-DE"/>
              </w:rPr>
              <w:t>table continued on following page</w:t>
            </w:r>
          </w:p>
        </w:tc>
      </w:tr>
      <w:tr w:rsidR="0051215D" w:rsidRPr="000F1E59" w14:paraId="18E090E9" w14:textId="77777777" w:rsidTr="00FF3915">
        <w:trPr>
          <w:trHeight w:val="20"/>
        </w:trPr>
        <w:tc>
          <w:tcPr>
            <w:tcW w:w="534" w:type="pct"/>
            <w:tcBorders>
              <w:top w:val="single" w:sz="4" w:space="0" w:color="auto"/>
              <w:left w:val="nil"/>
              <w:right w:val="nil"/>
            </w:tcBorders>
            <w:shd w:val="clear" w:color="auto" w:fill="auto"/>
            <w:noWrap/>
            <w:vAlign w:val="bottom"/>
          </w:tcPr>
          <w:p w14:paraId="1BC4BBFE" w14:textId="77777777" w:rsidR="0051215D" w:rsidRPr="000F1E59" w:rsidRDefault="0051215D" w:rsidP="0051215D">
            <w:pPr>
              <w:spacing w:after="0" w:line="240" w:lineRule="auto"/>
              <w:jc w:val="right"/>
              <w:rPr>
                <w:rFonts w:ascii="Garamond" w:eastAsia="Times New Roman" w:hAnsi="Garamond" w:cs="Calibri"/>
                <w:color w:val="000000"/>
                <w:sz w:val="16"/>
                <w:szCs w:val="16"/>
                <w:lang w:eastAsia="de-DE"/>
              </w:rPr>
            </w:pPr>
          </w:p>
        </w:tc>
        <w:tc>
          <w:tcPr>
            <w:tcW w:w="1013" w:type="pct"/>
            <w:tcBorders>
              <w:top w:val="single" w:sz="4" w:space="0" w:color="auto"/>
              <w:left w:val="nil"/>
              <w:right w:val="nil"/>
            </w:tcBorders>
            <w:shd w:val="clear" w:color="auto" w:fill="auto"/>
            <w:noWrap/>
            <w:vAlign w:val="bottom"/>
          </w:tcPr>
          <w:p w14:paraId="656CC747" w14:textId="77777777" w:rsidR="0051215D" w:rsidRPr="000F1E59" w:rsidRDefault="0051215D" w:rsidP="0051215D">
            <w:pPr>
              <w:spacing w:after="0" w:line="240" w:lineRule="auto"/>
              <w:rPr>
                <w:rFonts w:ascii="Garamond" w:eastAsia="Times New Roman" w:hAnsi="Garamond" w:cs="Calibri"/>
                <w:color w:val="000000"/>
                <w:sz w:val="16"/>
                <w:szCs w:val="16"/>
                <w:lang w:eastAsia="de-DE"/>
              </w:rPr>
            </w:pPr>
          </w:p>
        </w:tc>
        <w:tc>
          <w:tcPr>
            <w:tcW w:w="2720" w:type="pct"/>
            <w:tcBorders>
              <w:top w:val="single" w:sz="4" w:space="0" w:color="auto"/>
              <w:left w:val="nil"/>
              <w:right w:val="nil"/>
            </w:tcBorders>
            <w:shd w:val="clear" w:color="auto" w:fill="auto"/>
            <w:noWrap/>
            <w:vAlign w:val="bottom"/>
          </w:tcPr>
          <w:p w14:paraId="1925DDFD" w14:textId="77777777" w:rsidR="0051215D" w:rsidRPr="000F1E59" w:rsidRDefault="0051215D" w:rsidP="0051215D">
            <w:pPr>
              <w:spacing w:after="0" w:line="240" w:lineRule="auto"/>
              <w:rPr>
                <w:rFonts w:ascii="Garamond" w:eastAsia="Times New Roman" w:hAnsi="Garamond" w:cs="Calibri"/>
                <w:color w:val="000000"/>
                <w:sz w:val="16"/>
                <w:szCs w:val="16"/>
                <w:lang w:eastAsia="de-DE"/>
              </w:rPr>
            </w:pPr>
          </w:p>
        </w:tc>
        <w:tc>
          <w:tcPr>
            <w:tcW w:w="733" w:type="pct"/>
            <w:tcBorders>
              <w:top w:val="single" w:sz="4" w:space="0" w:color="auto"/>
              <w:left w:val="nil"/>
              <w:right w:val="nil"/>
            </w:tcBorders>
            <w:shd w:val="clear" w:color="auto" w:fill="auto"/>
            <w:noWrap/>
            <w:vAlign w:val="bottom"/>
          </w:tcPr>
          <w:p w14:paraId="5CC1FBAA" w14:textId="77777777" w:rsidR="0051215D" w:rsidRPr="000F1E59" w:rsidRDefault="0051215D" w:rsidP="0051215D">
            <w:pPr>
              <w:spacing w:after="0" w:line="240" w:lineRule="auto"/>
              <w:rPr>
                <w:rFonts w:ascii="Garamond" w:eastAsia="Times New Roman" w:hAnsi="Garamond" w:cs="Calibri"/>
                <w:color w:val="000000"/>
                <w:sz w:val="16"/>
                <w:szCs w:val="16"/>
                <w:lang w:eastAsia="de-DE"/>
              </w:rPr>
            </w:pPr>
          </w:p>
        </w:tc>
      </w:tr>
      <w:tr w:rsidR="0051215D" w:rsidRPr="000F1E59" w14:paraId="0FDB2EED" w14:textId="77777777" w:rsidTr="001B34B8">
        <w:trPr>
          <w:trHeight w:val="1069"/>
        </w:trPr>
        <w:tc>
          <w:tcPr>
            <w:tcW w:w="534" w:type="pct"/>
            <w:tcBorders>
              <w:left w:val="nil"/>
              <w:right w:val="nil"/>
            </w:tcBorders>
            <w:shd w:val="clear" w:color="auto" w:fill="auto"/>
            <w:noWrap/>
            <w:vAlign w:val="bottom"/>
          </w:tcPr>
          <w:p w14:paraId="666723ED" w14:textId="77777777" w:rsidR="0051215D" w:rsidRPr="000F1E59" w:rsidRDefault="0051215D" w:rsidP="0051215D">
            <w:pPr>
              <w:spacing w:after="0" w:line="240" w:lineRule="auto"/>
              <w:jc w:val="right"/>
              <w:rPr>
                <w:rFonts w:ascii="Garamond" w:eastAsia="Times New Roman" w:hAnsi="Garamond" w:cs="Calibri"/>
                <w:color w:val="000000"/>
                <w:sz w:val="16"/>
                <w:szCs w:val="16"/>
                <w:lang w:eastAsia="de-DE"/>
              </w:rPr>
            </w:pPr>
          </w:p>
        </w:tc>
        <w:tc>
          <w:tcPr>
            <w:tcW w:w="1013" w:type="pct"/>
            <w:tcBorders>
              <w:left w:val="nil"/>
              <w:right w:val="nil"/>
            </w:tcBorders>
            <w:shd w:val="clear" w:color="auto" w:fill="auto"/>
            <w:noWrap/>
            <w:vAlign w:val="bottom"/>
          </w:tcPr>
          <w:p w14:paraId="1DDA366F" w14:textId="77777777" w:rsidR="0051215D" w:rsidRPr="000F1E59" w:rsidRDefault="0051215D" w:rsidP="0051215D">
            <w:pPr>
              <w:spacing w:after="0" w:line="240" w:lineRule="auto"/>
              <w:rPr>
                <w:rFonts w:ascii="Garamond" w:eastAsia="Times New Roman" w:hAnsi="Garamond" w:cs="Calibri"/>
                <w:color w:val="000000"/>
                <w:sz w:val="16"/>
                <w:szCs w:val="16"/>
                <w:lang w:eastAsia="de-DE"/>
              </w:rPr>
            </w:pPr>
          </w:p>
        </w:tc>
        <w:tc>
          <w:tcPr>
            <w:tcW w:w="2720" w:type="pct"/>
            <w:tcBorders>
              <w:left w:val="nil"/>
              <w:right w:val="nil"/>
            </w:tcBorders>
            <w:shd w:val="clear" w:color="auto" w:fill="auto"/>
            <w:noWrap/>
            <w:vAlign w:val="bottom"/>
          </w:tcPr>
          <w:p w14:paraId="5766F30D" w14:textId="77777777" w:rsidR="0051215D" w:rsidRPr="000F1E59" w:rsidRDefault="0051215D" w:rsidP="0051215D">
            <w:pPr>
              <w:spacing w:after="0" w:line="240" w:lineRule="auto"/>
              <w:rPr>
                <w:rFonts w:ascii="Garamond" w:eastAsia="Times New Roman" w:hAnsi="Garamond" w:cs="Calibri"/>
                <w:color w:val="000000"/>
                <w:sz w:val="16"/>
                <w:szCs w:val="16"/>
                <w:lang w:eastAsia="de-DE"/>
              </w:rPr>
            </w:pPr>
          </w:p>
        </w:tc>
        <w:tc>
          <w:tcPr>
            <w:tcW w:w="733" w:type="pct"/>
            <w:tcBorders>
              <w:left w:val="nil"/>
              <w:right w:val="nil"/>
            </w:tcBorders>
            <w:shd w:val="clear" w:color="auto" w:fill="auto"/>
            <w:noWrap/>
            <w:vAlign w:val="bottom"/>
          </w:tcPr>
          <w:p w14:paraId="23871271" w14:textId="77777777" w:rsidR="0051215D" w:rsidRPr="000F1E59" w:rsidRDefault="0051215D" w:rsidP="0051215D">
            <w:pPr>
              <w:spacing w:after="0" w:line="240" w:lineRule="auto"/>
              <w:rPr>
                <w:rFonts w:ascii="Garamond" w:eastAsia="Times New Roman" w:hAnsi="Garamond" w:cs="Calibri"/>
                <w:color w:val="000000"/>
                <w:sz w:val="16"/>
                <w:szCs w:val="16"/>
                <w:lang w:eastAsia="de-DE"/>
              </w:rPr>
            </w:pPr>
          </w:p>
        </w:tc>
      </w:tr>
      <w:tr w:rsidR="00A62E7B" w:rsidRPr="000F1E59" w14:paraId="536B5C64" w14:textId="77777777" w:rsidTr="00FF3915">
        <w:trPr>
          <w:trHeight w:val="20"/>
        </w:trPr>
        <w:tc>
          <w:tcPr>
            <w:tcW w:w="534" w:type="pct"/>
            <w:tcBorders>
              <w:left w:val="nil"/>
              <w:bottom w:val="double" w:sz="4" w:space="0" w:color="auto"/>
              <w:right w:val="nil"/>
            </w:tcBorders>
            <w:shd w:val="clear" w:color="auto" w:fill="auto"/>
            <w:noWrap/>
            <w:vAlign w:val="bottom"/>
            <w:hideMark/>
          </w:tcPr>
          <w:p w14:paraId="6D03DCCE" w14:textId="77777777" w:rsidR="00A62E7B" w:rsidRPr="000F1E59" w:rsidRDefault="00A62E7B" w:rsidP="0051215D">
            <w:pPr>
              <w:spacing w:after="0" w:line="240" w:lineRule="auto"/>
              <w:jc w:val="right"/>
              <w:rPr>
                <w:rFonts w:ascii="Garamond" w:eastAsia="Times New Roman" w:hAnsi="Garamond" w:cs="Calibri"/>
                <w:b/>
                <w:color w:val="000000"/>
                <w:sz w:val="16"/>
                <w:szCs w:val="16"/>
                <w:lang w:eastAsia="de-DE"/>
              </w:rPr>
            </w:pPr>
            <w:r w:rsidRPr="000F1E59">
              <w:rPr>
                <w:rFonts w:ascii="Garamond" w:hAnsi="Garamond"/>
              </w:rPr>
              <w:lastRenderedPageBreak/>
              <w:br w:type="page"/>
            </w:r>
            <w:r w:rsidRPr="000F1E59">
              <w:rPr>
                <w:rFonts w:ascii="Garamond" w:eastAsia="Times New Roman" w:hAnsi="Garamond"/>
                <w:b/>
                <w:bCs/>
                <w:lang w:eastAsia="en-GB"/>
              </w:rPr>
              <w:br w:type="page"/>
            </w:r>
            <w:r w:rsidRPr="000F1E59">
              <w:rPr>
                <w:rFonts w:ascii="Garamond" w:eastAsia="Times New Roman" w:hAnsi="Garamond" w:cs="Calibri"/>
                <w:b/>
                <w:color w:val="000000"/>
                <w:sz w:val="16"/>
                <w:szCs w:val="16"/>
                <w:lang w:eastAsia="de-DE"/>
              </w:rPr>
              <w:t>Variable</w:t>
            </w:r>
          </w:p>
        </w:tc>
        <w:tc>
          <w:tcPr>
            <w:tcW w:w="1013" w:type="pct"/>
            <w:tcBorders>
              <w:left w:val="nil"/>
              <w:bottom w:val="double" w:sz="4" w:space="0" w:color="auto"/>
              <w:right w:val="nil"/>
            </w:tcBorders>
            <w:shd w:val="clear" w:color="auto" w:fill="auto"/>
            <w:noWrap/>
            <w:vAlign w:val="bottom"/>
            <w:hideMark/>
          </w:tcPr>
          <w:p w14:paraId="483AAD5E" w14:textId="77777777" w:rsidR="00A62E7B" w:rsidRPr="000F1E59" w:rsidRDefault="00A62E7B" w:rsidP="0051215D">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b/>
                <w:color w:val="000000"/>
                <w:sz w:val="16"/>
                <w:szCs w:val="16"/>
                <w:lang w:eastAsia="de-DE"/>
              </w:rPr>
              <w:t>Name</w:t>
            </w:r>
          </w:p>
        </w:tc>
        <w:tc>
          <w:tcPr>
            <w:tcW w:w="2720" w:type="pct"/>
            <w:tcBorders>
              <w:left w:val="nil"/>
              <w:bottom w:val="double" w:sz="4" w:space="0" w:color="auto"/>
              <w:right w:val="nil"/>
            </w:tcBorders>
            <w:shd w:val="clear" w:color="auto" w:fill="auto"/>
            <w:noWrap/>
            <w:vAlign w:val="bottom"/>
            <w:hideMark/>
          </w:tcPr>
          <w:p w14:paraId="0E19C399" w14:textId="77777777" w:rsidR="00A62E7B" w:rsidRPr="000F1E59" w:rsidRDefault="00A62E7B" w:rsidP="0051215D">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b/>
                <w:color w:val="000000"/>
                <w:sz w:val="16"/>
                <w:szCs w:val="16"/>
                <w:lang w:eastAsia="de-DE"/>
              </w:rPr>
              <w:t>Description</w:t>
            </w:r>
          </w:p>
        </w:tc>
        <w:tc>
          <w:tcPr>
            <w:tcW w:w="733" w:type="pct"/>
            <w:tcBorders>
              <w:left w:val="nil"/>
              <w:bottom w:val="double" w:sz="4" w:space="0" w:color="auto"/>
              <w:right w:val="nil"/>
            </w:tcBorders>
            <w:shd w:val="clear" w:color="auto" w:fill="auto"/>
            <w:noWrap/>
            <w:vAlign w:val="bottom"/>
            <w:hideMark/>
          </w:tcPr>
          <w:p w14:paraId="0D716CE6" w14:textId="3304CE22" w:rsidR="00A62E7B" w:rsidRPr="000F1E59" w:rsidRDefault="00A62E7B" w:rsidP="0051215D">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b/>
                <w:color w:val="000000"/>
                <w:sz w:val="16"/>
                <w:szCs w:val="16"/>
                <w:lang w:eastAsia="de-DE"/>
              </w:rPr>
              <w:t>Data</w:t>
            </w:r>
            <w:r w:rsidR="00C955C3">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format</w:t>
            </w:r>
            <w:r w:rsidR="00C955C3">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(for</w:t>
            </w:r>
            <w:r w:rsidR="00C955C3">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numbers</w:t>
            </w:r>
            <w:r w:rsidR="00C955C3">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we</w:t>
            </w:r>
            <w:r w:rsidR="00C955C3">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report</w:t>
            </w:r>
            <w:r w:rsidR="00C955C3">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min-max)</w:t>
            </w:r>
          </w:p>
        </w:tc>
      </w:tr>
      <w:tr w:rsidR="00065368" w:rsidRPr="000F1E59" w14:paraId="570801F6" w14:textId="77777777" w:rsidTr="0051215D">
        <w:trPr>
          <w:trHeight w:val="20"/>
        </w:trPr>
        <w:tc>
          <w:tcPr>
            <w:tcW w:w="5000" w:type="pct"/>
            <w:gridSpan w:val="4"/>
            <w:tcBorders>
              <w:top w:val="dotted" w:sz="4" w:space="0" w:color="auto"/>
              <w:left w:val="nil"/>
              <w:bottom w:val="double" w:sz="4" w:space="0" w:color="auto"/>
              <w:right w:val="nil"/>
            </w:tcBorders>
            <w:shd w:val="clear" w:color="auto" w:fill="auto"/>
            <w:noWrap/>
            <w:vAlign w:val="bottom"/>
          </w:tcPr>
          <w:p w14:paraId="58C441F1" w14:textId="77777777" w:rsidR="00065368" w:rsidRPr="00065368" w:rsidRDefault="00065368" w:rsidP="0051215D">
            <w:pPr>
              <w:spacing w:after="0" w:line="240" w:lineRule="auto"/>
              <w:jc w:val="center"/>
              <w:rPr>
                <w:rFonts w:ascii="Garamond" w:eastAsia="Times New Roman" w:hAnsi="Garamond" w:cs="Calibri"/>
                <w:b/>
                <w:color w:val="000000"/>
                <w:sz w:val="16"/>
                <w:szCs w:val="16"/>
                <w:lang w:eastAsia="de-DE"/>
              </w:rPr>
            </w:pPr>
          </w:p>
          <w:p w14:paraId="7C229DAD" w14:textId="1CF60410" w:rsidR="00065368" w:rsidRPr="00065368" w:rsidRDefault="00065368" w:rsidP="0051215D">
            <w:pPr>
              <w:spacing w:after="0" w:line="240" w:lineRule="auto"/>
              <w:jc w:val="center"/>
              <w:rPr>
                <w:rFonts w:ascii="Garamond" w:eastAsia="Times New Roman" w:hAnsi="Garamond" w:cs="Calibri"/>
                <w:color w:val="000000"/>
                <w:sz w:val="16"/>
                <w:szCs w:val="16"/>
                <w:lang w:eastAsia="de-DE"/>
              </w:rPr>
            </w:pPr>
            <w:r w:rsidRPr="00065368">
              <w:rPr>
                <w:rFonts w:ascii="Garamond" w:eastAsia="Times New Roman" w:hAnsi="Garamond" w:cs="Calibri"/>
                <w:b/>
                <w:color w:val="000000"/>
                <w:sz w:val="16"/>
                <w:szCs w:val="16"/>
                <w:lang w:eastAsia="de-DE"/>
              </w:rPr>
              <w:t>Country</w:t>
            </w:r>
            <w:r w:rsidR="00C955C3">
              <w:rPr>
                <w:rFonts w:ascii="Garamond" w:eastAsia="Times New Roman" w:hAnsi="Garamond" w:cs="Calibri"/>
                <w:b/>
                <w:color w:val="000000"/>
                <w:sz w:val="16"/>
                <w:szCs w:val="16"/>
                <w:lang w:eastAsia="de-DE"/>
              </w:rPr>
              <w:t xml:space="preserve"> </w:t>
            </w:r>
            <w:r w:rsidRPr="00065368">
              <w:rPr>
                <w:rFonts w:ascii="Garamond" w:eastAsia="Times New Roman" w:hAnsi="Garamond" w:cs="Calibri"/>
                <w:b/>
                <w:color w:val="000000"/>
                <w:sz w:val="16"/>
                <w:szCs w:val="16"/>
                <w:lang w:eastAsia="de-DE"/>
              </w:rPr>
              <w:t>cabinet</w:t>
            </w:r>
            <w:r w:rsidR="00C955C3">
              <w:rPr>
                <w:rFonts w:ascii="Garamond" w:eastAsia="Times New Roman" w:hAnsi="Garamond" w:cs="Calibri"/>
                <w:b/>
                <w:color w:val="000000"/>
                <w:sz w:val="16"/>
                <w:szCs w:val="16"/>
                <w:lang w:eastAsia="de-DE"/>
              </w:rPr>
              <w:t xml:space="preserve"> </w:t>
            </w:r>
            <w:r w:rsidRPr="00065368">
              <w:rPr>
                <w:rFonts w:ascii="Garamond" w:eastAsia="Times New Roman" w:hAnsi="Garamond" w:cs="Calibri"/>
                <w:b/>
                <w:color w:val="000000"/>
                <w:sz w:val="16"/>
                <w:szCs w:val="16"/>
                <w:lang w:eastAsia="de-DE"/>
              </w:rPr>
              <w:t>data</w:t>
            </w:r>
          </w:p>
        </w:tc>
      </w:tr>
      <w:tr w:rsidR="00A62E7B" w:rsidRPr="000F1E59" w14:paraId="570787E7" w14:textId="77777777" w:rsidTr="0051215D">
        <w:trPr>
          <w:trHeight w:val="20"/>
        </w:trPr>
        <w:tc>
          <w:tcPr>
            <w:tcW w:w="534" w:type="pct"/>
            <w:tcBorders>
              <w:top w:val="nil"/>
              <w:left w:val="nil"/>
              <w:bottom w:val="dotted" w:sz="4" w:space="0" w:color="auto"/>
              <w:right w:val="nil"/>
            </w:tcBorders>
            <w:shd w:val="clear" w:color="auto" w:fill="auto"/>
            <w:noWrap/>
            <w:vAlign w:val="center"/>
          </w:tcPr>
          <w:p w14:paraId="69402DFB" w14:textId="77777777" w:rsidR="00A62E7B" w:rsidRPr="000F1E59" w:rsidRDefault="00A62E7B"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cab_name_state</w:t>
            </w:r>
            <w:proofErr w:type="spellEnd"/>
          </w:p>
        </w:tc>
        <w:tc>
          <w:tcPr>
            <w:tcW w:w="1013" w:type="pct"/>
            <w:tcBorders>
              <w:top w:val="nil"/>
              <w:left w:val="nil"/>
              <w:bottom w:val="dotted" w:sz="4" w:space="0" w:color="auto"/>
              <w:right w:val="nil"/>
            </w:tcBorders>
            <w:shd w:val="clear" w:color="auto" w:fill="auto"/>
            <w:noWrap/>
            <w:vAlign w:val="center"/>
          </w:tcPr>
          <w:p w14:paraId="5E30DA70" w14:textId="2888C2F5" w:rsidR="00A62E7B" w:rsidRPr="000F1E59" w:rsidRDefault="00E8209C"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 xml:space="preserve">Country </w:t>
            </w:r>
            <w:r w:rsidR="00A62E7B"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00A62E7B" w:rsidRPr="000F1E59">
              <w:rPr>
                <w:rFonts w:ascii="Garamond" w:eastAsia="Times New Roman" w:hAnsi="Garamond" w:cs="Calibri"/>
                <w:color w:val="000000"/>
                <w:sz w:val="16"/>
                <w:szCs w:val="16"/>
                <w:lang w:eastAsia="de-DE"/>
              </w:rPr>
              <w:t>name</w:t>
            </w:r>
          </w:p>
        </w:tc>
        <w:tc>
          <w:tcPr>
            <w:tcW w:w="2720" w:type="pct"/>
            <w:tcBorders>
              <w:top w:val="nil"/>
              <w:left w:val="nil"/>
              <w:bottom w:val="dotted" w:sz="4" w:space="0" w:color="auto"/>
              <w:right w:val="nil"/>
            </w:tcBorders>
            <w:shd w:val="clear" w:color="auto" w:fill="auto"/>
            <w:noWrap/>
            <w:vAlign w:val="center"/>
          </w:tcPr>
          <w:p w14:paraId="1338D5E1" w14:textId="3F993807" w:rsidR="00A62E7B" w:rsidRPr="000F1E59" w:rsidRDefault="00A62E7B"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Surname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head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letter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capitalized).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two</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more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head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data</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have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same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surname,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letter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(capitalized)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leaders’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name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indicated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addition</w:t>
            </w:r>
            <w:r w:rsidR="005408EB">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005408EB">
              <w:rPr>
                <w:rFonts w:ascii="Garamond" w:eastAsia="Times New Roman" w:hAnsi="Garamond" w:cs="Calibri"/>
                <w:color w:val="000000"/>
                <w:sz w:val="16"/>
                <w:szCs w:val="16"/>
                <w:lang w:eastAsia="de-DE"/>
              </w:rPr>
              <w:t>I</w:t>
            </w:r>
            <w:r w:rsidRPr="000F1E59">
              <w:rPr>
                <w:rFonts w:ascii="Garamond" w:eastAsia="Times New Roman" w:hAnsi="Garamond" w:cs="Calibri"/>
                <w:color w:val="000000"/>
                <w:sz w:val="16"/>
                <w:szCs w:val="16"/>
                <w:lang w:eastAsia="de-DE"/>
              </w:rPr>
              <w:t>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does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not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suffice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to</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discriminate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among</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leaders,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full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name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letter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capitalized)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indicated.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Moreover,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roman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letters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indicate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tenure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for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every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leader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more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one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tenure.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code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dominant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terms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most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days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calendar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years.</w:t>
            </w:r>
          </w:p>
        </w:tc>
        <w:tc>
          <w:tcPr>
            <w:tcW w:w="733" w:type="pct"/>
            <w:tcBorders>
              <w:top w:val="nil"/>
              <w:left w:val="nil"/>
              <w:bottom w:val="dotted" w:sz="4" w:space="0" w:color="auto"/>
              <w:right w:val="nil"/>
            </w:tcBorders>
            <w:shd w:val="clear" w:color="auto" w:fill="auto"/>
            <w:noWrap/>
            <w:vAlign w:val="center"/>
          </w:tcPr>
          <w:p w14:paraId="0671CE64" w14:textId="5299761D" w:rsidR="00A62E7B" w:rsidRPr="000F1E59" w:rsidRDefault="00A62E7B"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string</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letter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name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full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name)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roman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digit)</w:t>
            </w:r>
          </w:p>
        </w:tc>
      </w:tr>
      <w:tr w:rsidR="00A62E7B" w:rsidRPr="000F1E59" w14:paraId="20C96E19"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56F57DE3" w14:textId="77777777" w:rsidR="00A62E7B" w:rsidRPr="000F1E59" w:rsidRDefault="00A62E7B"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state_cab_nr</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22EB468F" w14:textId="0463E9D4" w:rsidR="00A62E7B" w:rsidRPr="000F1E59" w:rsidRDefault="00A62E7B"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number</w:t>
            </w:r>
          </w:p>
        </w:tc>
        <w:tc>
          <w:tcPr>
            <w:tcW w:w="2720" w:type="pct"/>
            <w:tcBorders>
              <w:top w:val="dotted" w:sz="4" w:space="0" w:color="auto"/>
              <w:left w:val="nil"/>
              <w:bottom w:val="dotted" w:sz="4" w:space="0" w:color="auto"/>
              <w:right w:val="nil"/>
            </w:tcBorders>
            <w:shd w:val="clear" w:color="auto" w:fill="auto"/>
            <w:noWrap/>
            <w:vAlign w:val="center"/>
          </w:tcPr>
          <w:p w14:paraId="36FE8E4D" w14:textId="4E55BA8B" w:rsidR="00A62E7B" w:rsidRPr="000F1E59" w:rsidRDefault="00A62E7B"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Count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number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coverage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dataset</w:t>
            </w:r>
          </w:p>
        </w:tc>
        <w:tc>
          <w:tcPr>
            <w:tcW w:w="733" w:type="pct"/>
            <w:tcBorders>
              <w:top w:val="dotted" w:sz="4" w:space="0" w:color="auto"/>
              <w:left w:val="nil"/>
              <w:bottom w:val="dotted" w:sz="4" w:space="0" w:color="auto"/>
              <w:right w:val="nil"/>
            </w:tcBorders>
            <w:shd w:val="clear" w:color="auto" w:fill="auto"/>
            <w:noWrap/>
            <w:vAlign w:val="bottom"/>
          </w:tcPr>
          <w:p w14:paraId="5EA5FC35" w14:textId="06DCD19D" w:rsidR="00A62E7B"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A62E7B" w:rsidRPr="000F1E59">
              <w:rPr>
                <w:rFonts w:ascii="Garamond" w:eastAsia="Times New Roman" w:hAnsi="Garamond" w:cs="Calibri"/>
                <w:color w:val="000000"/>
                <w:sz w:val="16"/>
                <w:szCs w:val="16"/>
                <w:lang w:eastAsia="de-DE"/>
              </w:rPr>
              <w:t>1-66</w:t>
            </w:r>
            <w:r>
              <w:rPr>
                <w:rFonts w:ascii="Garamond" w:eastAsia="Times New Roman" w:hAnsi="Garamond" w:cs="Calibri"/>
                <w:color w:val="000000"/>
                <w:sz w:val="16"/>
                <w:szCs w:val="16"/>
                <w:lang w:eastAsia="de-DE"/>
              </w:rPr>
              <w:t>)</w:t>
            </w:r>
          </w:p>
        </w:tc>
      </w:tr>
      <w:tr w:rsidR="00C023A5" w:rsidRPr="000F1E59" w14:paraId="30A97280"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6A917DAF" w14:textId="77777777" w:rsidR="00C023A5" w:rsidRPr="000F1E59" w:rsidRDefault="00C023A5"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state_parl_year</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6A8FA326" w14:textId="028A2395"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National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electoral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year</w:t>
            </w:r>
          </w:p>
        </w:tc>
        <w:tc>
          <w:tcPr>
            <w:tcW w:w="2720" w:type="pct"/>
            <w:tcBorders>
              <w:top w:val="dotted" w:sz="4" w:space="0" w:color="auto"/>
              <w:left w:val="nil"/>
              <w:bottom w:val="dotted" w:sz="4" w:space="0" w:color="auto"/>
              <w:right w:val="nil"/>
            </w:tcBorders>
            <w:shd w:val="clear" w:color="auto" w:fill="auto"/>
            <w:noWrap/>
            <w:vAlign w:val="center"/>
          </w:tcPr>
          <w:p w14:paraId="2372DD52" w14:textId="21ABE9A7"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Year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00E8209C">
              <w:rPr>
                <w:rFonts w:ascii="Garamond" w:eastAsia="Times New Roman" w:hAnsi="Garamond" w:cs="Calibri"/>
                <w:color w:val="000000"/>
                <w:sz w:val="16"/>
                <w:szCs w:val="16"/>
                <w:lang w:eastAsia="de-DE"/>
              </w:rPr>
              <w:t>country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election.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added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was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second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election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year</w:t>
            </w:r>
          </w:p>
        </w:tc>
        <w:tc>
          <w:tcPr>
            <w:tcW w:w="733" w:type="pct"/>
            <w:tcBorders>
              <w:top w:val="dotted" w:sz="4" w:space="0" w:color="auto"/>
              <w:left w:val="nil"/>
              <w:bottom w:val="dotted" w:sz="4" w:space="0" w:color="auto"/>
              <w:right w:val="nil"/>
            </w:tcBorders>
            <w:shd w:val="clear" w:color="auto" w:fill="auto"/>
            <w:noWrap/>
            <w:vAlign w:val="bottom"/>
          </w:tcPr>
          <w:p w14:paraId="08A15794" w14:textId="186E0CAC" w:rsidR="00C023A5" w:rsidRPr="006621BB" w:rsidRDefault="006621BB"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 xml:space="preserve">YYYY </w:t>
            </w:r>
            <w:r w:rsidRPr="006621BB">
              <w:rPr>
                <w:rFonts w:ascii="Garamond" w:eastAsia="Times New Roman" w:hAnsi="Garamond" w:cs="Calibri"/>
                <w:color w:val="000000"/>
                <w:sz w:val="16"/>
                <w:szCs w:val="16"/>
                <w:lang w:eastAsia="de-DE"/>
              </w:rPr>
              <w:t>(+b)</w:t>
            </w:r>
            <w:r w:rsidR="009958D6" w:rsidRPr="006621BB">
              <w:rPr>
                <w:rFonts w:ascii="Garamond" w:eastAsia="Times New Roman" w:hAnsi="Garamond" w:cs="Calibri"/>
                <w:color w:val="000000"/>
                <w:sz w:val="16"/>
                <w:szCs w:val="16"/>
                <w:lang w:eastAsia="de-DE"/>
              </w:rPr>
              <w:t xml:space="preserve"> (</w:t>
            </w:r>
            <w:r w:rsidR="00C023A5" w:rsidRPr="006621BB">
              <w:rPr>
                <w:rFonts w:ascii="Garamond" w:eastAsia="Times New Roman" w:hAnsi="Garamond" w:cs="Calibri"/>
                <w:color w:val="000000"/>
                <w:sz w:val="16"/>
                <w:szCs w:val="16"/>
                <w:lang w:eastAsia="de-DE"/>
              </w:rPr>
              <w:t>1948-2019</w:t>
            </w:r>
            <w:r w:rsidR="009958D6" w:rsidRPr="006621BB">
              <w:rPr>
                <w:rFonts w:ascii="Garamond" w:eastAsia="Times New Roman" w:hAnsi="Garamond" w:cs="Calibri"/>
                <w:color w:val="000000"/>
                <w:sz w:val="16"/>
                <w:szCs w:val="16"/>
                <w:lang w:eastAsia="de-DE"/>
              </w:rPr>
              <w:t>)</w:t>
            </w:r>
          </w:p>
        </w:tc>
      </w:tr>
      <w:tr w:rsidR="00C023A5" w:rsidRPr="000F1E59" w14:paraId="3BFDF275"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6F9A7901" w14:textId="77777777" w:rsidR="00C023A5" w:rsidRPr="000F1E59" w:rsidRDefault="00C023A5"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state_parl_date</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142119C5" w14:textId="5B2F6B6E" w:rsidR="00C023A5" w:rsidRPr="000F1E59" w:rsidRDefault="00E8209C"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Country</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electoral</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date</w:t>
            </w:r>
          </w:p>
        </w:tc>
        <w:tc>
          <w:tcPr>
            <w:tcW w:w="2720" w:type="pct"/>
            <w:tcBorders>
              <w:top w:val="dotted" w:sz="4" w:space="0" w:color="auto"/>
              <w:left w:val="nil"/>
              <w:bottom w:val="dotted" w:sz="4" w:space="0" w:color="auto"/>
              <w:right w:val="nil"/>
            </w:tcBorders>
            <w:shd w:val="clear" w:color="auto" w:fill="auto"/>
            <w:noWrap/>
            <w:vAlign w:val="center"/>
          </w:tcPr>
          <w:p w14:paraId="54E65E87" w14:textId="45394AE7"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Date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00E8209C">
              <w:rPr>
                <w:rFonts w:ascii="Garamond" w:eastAsia="Times New Roman" w:hAnsi="Garamond" w:cs="Calibri"/>
                <w:color w:val="000000"/>
                <w:sz w:val="16"/>
                <w:szCs w:val="16"/>
                <w:lang w:eastAsia="de-DE"/>
              </w:rPr>
              <w:t>country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election</w:t>
            </w:r>
          </w:p>
        </w:tc>
        <w:tc>
          <w:tcPr>
            <w:tcW w:w="733" w:type="pct"/>
            <w:tcBorders>
              <w:top w:val="dotted" w:sz="4" w:space="0" w:color="auto"/>
              <w:left w:val="nil"/>
              <w:bottom w:val="dotted" w:sz="4" w:space="0" w:color="auto"/>
              <w:right w:val="nil"/>
            </w:tcBorders>
            <w:shd w:val="clear" w:color="auto" w:fill="auto"/>
            <w:noWrap/>
            <w:vAlign w:val="bottom"/>
          </w:tcPr>
          <w:p w14:paraId="24C53138" w14:textId="77777777"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YYYY-MM-DD</w:t>
            </w:r>
          </w:p>
        </w:tc>
      </w:tr>
      <w:tr w:rsidR="00C023A5" w:rsidRPr="000F1E59" w14:paraId="2CE29464"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184B466D" w14:textId="77777777" w:rsidR="00C023A5" w:rsidRPr="000F1E59" w:rsidRDefault="00C023A5"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state_gov_start</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1AD987DC" w14:textId="41FB67FE" w:rsidR="00C023A5" w:rsidRPr="000F1E59" w:rsidRDefault="00E8209C"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Country</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start</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year</w:t>
            </w:r>
          </w:p>
        </w:tc>
        <w:tc>
          <w:tcPr>
            <w:tcW w:w="2720" w:type="pct"/>
            <w:tcBorders>
              <w:top w:val="dotted" w:sz="4" w:space="0" w:color="auto"/>
              <w:left w:val="nil"/>
              <w:bottom w:val="dotted" w:sz="4" w:space="0" w:color="auto"/>
              <w:right w:val="nil"/>
            </w:tcBorders>
            <w:shd w:val="clear" w:color="auto" w:fill="auto"/>
            <w:noWrap/>
            <w:vAlign w:val="center"/>
          </w:tcPr>
          <w:p w14:paraId="263DC89B" w14:textId="64D16093"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Calendar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year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00E8209C">
              <w:rPr>
                <w:rFonts w:ascii="Garamond" w:eastAsia="Times New Roman" w:hAnsi="Garamond" w:cs="Calibri"/>
                <w:color w:val="000000"/>
                <w:sz w:val="16"/>
                <w:szCs w:val="16"/>
                <w:lang w:eastAsia="de-DE"/>
              </w:rPr>
              <w:t>country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start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panel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data</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structure</w:t>
            </w:r>
          </w:p>
        </w:tc>
        <w:tc>
          <w:tcPr>
            <w:tcW w:w="733" w:type="pct"/>
            <w:tcBorders>
              <w:top w:val="dotted" w:sz="4" w:space="0" w:color="auto"/>
              <w:left w:val="nil"/>
              <w:bottom w:val="dotted" w:sz="4" w:space="0" w:color="auto"/>
              <w:right w:val="nil"/>
            </w:tcBorders>
            <w:shd w:val="clear" w:color="auto" w:fill="auto"/>
            <w:noWrap/>
            <w:vAlign w:val="bottom"/>
          </w:tcPr>
          <w:p w14:paraId="2B45B94D" w14:textId="77777777"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YYYY</w:t>
            </w:r>
          </w:p>
        </w:tc>
      </w:tr>
      <w:tr w:rsidR="00A62E7B" w:rsidRPr="000F1E59" w14:paraId="512AC216"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0B639CDE" w14:textId="77777777" w:rsidR="00A62E7B" w:rsidRPr="000F1E59" w:rsidRDefault="00A62E7B"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state_gov_rile</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0785B0A4" w14:textId="4F72D76B" w:rsidR="00A62E7B" w:rsidRPr="000F1E59" w:rsidRDefault="00E8209C"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Country</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Left-Right</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position</w:t>
            </w:r>
          </w:p>
        </w:tc>
        <w:tc>
          <w:tcPr>
            <w:tcW w:w="2720" w:type="pct"/>
            <w:tcBorders>
              <w:top w:val="dotted" w:sz="4" w:space="0" w:color="auto"/>
              <w:left w:val="nil"/>
              <w:bottom w:val="dotted" w:sz="4" w:space="0" w:color="auto"/>
              <w:right w:val="nil"/>
            </w:tcBorders>
            <w:shd w:val="clear" w:color="auto" w:fill="auto"/>
            <w:noWrap/>
            <w:vAlign w:val="center"/>
          </w:tcPr>
          <w:p w14:paraId="2ED63BB3" w14:textId="5E23D316" w:rsidR="00A62E7B"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Left-Right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based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rile</w:t>
            </w:r>
            <w:r w:rsidR="00C955C3">
              <w:rPr>
                <w:rFonts w:ascii="Garamond" w:eastAsia="Times New Roman" w:hAnsi="Garamond" w:cs="Calibri"/>
                <w:color w:val="000000"/>
                <w:sz w:val="16"/>
                <w:szCs w:val="16"/>
                <w:lang w:eastAsia="de-DE"/>
              </w:rPr>
              <w:t xml:space="preserve"> </w:t>
            </w:r>
            <w:r w:rsidR="00E53D55" w:rsidRPr="000F1E59">
              <w:rPr>
                <w:rFonts w:ascii="Garamond" w:eastAsia="Times New Roman" w:hAnsi="Garamond" w:cs="Calibri"/>
                <w:color w:val="000000"/>
                <w:sz w:val="16"/>
                <w:szCs w:val="16"/>
                <w:lang w:eastAsia="de-DE"/>
              </w:rPr>
              <w:t>positions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weighted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parties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share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p>
        </w:tc>
        <w:tc>
          <w:tcPr>
            <w:tcW w:w="733" w:type="pct"/>
            <w:tcBorders>
              <w:top w:val="dotted" w:sz="4" w:space="0" w:color="auto"/>
              <w:left w:val="nil"/>
              <w:bottom w:val="dotted" w:sz="4" w:space="0" w:color="auto"/>
              <w:right w:val="nil"/>
            </w:tcBorders>
            <w:shd w:val="clear" w:color="auto" w:fill="auto"/>
            <w:noWrap/>
            <w:vAlign w:val="bottom"/>
          </w:tcPr>
          <w:p w14:paraId="6BBD1DBD" w14:textId="5D330D6D" w:rsidR="00A62E7B"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A62E7B" w:rsidRPr="000F1E59">
              <w:rPr>
                <w:rFonts w:ascii="Garamond" w:eastAsia="Times New Roman" w:hAnsi="Garamond" w:cs="Calibri"/>
                <w:color w:val="000000"/>
                <w:sz w:val="16"/>
                <w:szCs w:val="16"/>
                <w:lang w:eastAsia="de-DE"/>
              </w:rPr>
              <w:t>0.08-0.75</w:t>
            </w:r>
            <w:r>
              <w:rPr>
                <w:rFonts w:ascii="Garamond" w:eastAsia="Times New Roman" w:hAnsi="Garamond" w:cs="Calibri"/>
                <w:color w:val="000000"/>
                <w:sz w:val="16"/>
                <w:szCs w:val="16"/>
                <w:lang w:eastAsia="de-DE"/>
              </w:rPr>
              <w:t>)</w:t>
            </w:r>
          </w:p>
        </w:tc>
      </w:tr>
      <w:tr w:rsidR="00A62E7B" w:rsidRPr="000F1E59" w14:paraId="22799017"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7064AB84" w14:textId="77777777" w:rsidR="00A62E7B" w:rsidRPr="000F1E59" w:rsidRDefault="00A62E7B"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state_gov_market</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6114EBE0" w14:textId="03BF12EB" w:rsidR="00A62E7B" w:rsidRPr="000F1E59" w:rsidRDefault="00E8209C"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Country</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Market-Liberalism</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position</w:t>
            </w:r>
          </w:p>
        </w:tc>
        <w:tc>
          <w:tcPr>
            <w:tcW w:w="2720" w:type="pct"/>
            <w:tcBorders>
              <w:top w:val="dotted" w:sz="4" w:space="0" w:color="auto"/>
              <w:left w:val="nil"/>
              <w:bottom w:val="dotted" w:sz="4" w:space="0" w:color="auto"/>
              <w:right w:val="nil"/>
            </w:tcBorders>
            <w:shd w:val="clear" w:color="auto" w:fill="auto"/>
            <w:noWrap/>
            <w:vAlign w:val="center"/>
          </w:tcPr>
          <w:p w14:paraId="7AA9D334" w14:textId="4A815196" w:rsidR="00A62E7B"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Market-Liberalism</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based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on</w:t>
            </w:r>
            <w:r w:rsidR="00C955C3">
              <w:rPr>
                <w:rFonts w:ascii="Garamond" w:eastAsia="Times New Roman" w:hAnsi="Garamond" w:cs="Calibri"/>
                <w:color w:val="000000"/>
                <w:sz w:val="16"/>
                <w:szCs w:val="16"/>
                <w:lang w:eastAsia="de-DE"/>
              </w:rPr>
              <w:t xml:space="preserve"> </w:t>
            </w:r>
            <w:r w:rsidR="00E53D55" w:rsidRPr="000F1E59">
              <w:rPr>
                <w:rFonts w:ascii="Garamond" w:eastAsia="Times New Roman" w:hAnsi="Garamond" w:cs="Calibri"/>
                <w:color w:val="000000"/>
                <w:sz w:val="16"/>
                <w:szCs w:val="16"/>
                <w:lang w:eastAsia="de-DE"/>
              </w:rPr>
              <w:t>state-market</w:t>
            </w:r>
            <w:r w:rsidR="00C955C3">
              <w:rPr>
                <w:rFonts w:ascii="Garamond" w:eastAsia="Times New Roman" w:hAnsi="Garamond" w:cs="Calibri"/>
                <w:color w:val="000000"/>
                <w:sz w:val="16"/>
                <w:szCs w:val="16"/>
                <w:lang w:eastAsia="de-DE"/>
              </w:rPr>
              <w:t xml:space="preserve"> </w:t>
            </w:r>
            <w:r w:rsidR="00E53D55" w:rsidRPr="000F1E59">
              <w:rPr>
                <w:rFonts w:ascii="Garamond" w:eastAsia="Times New Roman" w:hAnsi="Garamond" w:cs="Calibri"/>
                <w:color w:val="000000"/>
                <w:sz w:val="16"/>
                <w:szCs w:val="16"/>
                <w:lang w:eastAsia="de-DE"/>
              </w:rPr>
              <w:t>position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weighted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parties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share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p>
        </w:tc>
        <w:tc>
          <w:tcPr>
            <w:tcW w:w="733" w:type="pct"/>
            <w:tcBorders>
              <w:top w:val="dotted" w:sz="4" w:space="0" w:color="auto"/>
              <w:left w:val="nil"/>
              <w:bottom w:val="dotted" w:sz="4" w:space="0" w:color="auto"/>
              <w:right w:val="nil"/>
            </w:tcBorders>
            <w:shd w:val="clear" w:color="auto" w:fill="auto"/>
            <w:noWrap/>
            <w:vAlign w:val="bottom"/>
          </w:tcPr>
          <w:p w14:paraId="60186222" w14:textId="39EB0605" w:rsidR="00A62E7B"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A62E7B" w:rsidRPr="000F1E59">
              <w:rPr>
                <w:rFonts w:ascii="Garamond" w:eastAsia="Times New Roman" w:hAnsi="Garamond" w:cs="Calibri"/>
                <w:color w:val="000000"/>
                <w:sz w:val="16"/>
                <w:szCs w:val="16"/>
                <w:lang w:eastAsia="de-DE"/>
              </w:rPr>
              <w:t>0.11-0.88</w:t>
            </w:r>
            <w:r>
              <w:rPr>
                <w:rFonts w:ascii="Garamond" w:eastAsia="Times New Roman" w:hAnsi="Garamond" w:cs="Calibri"/>
                <w:color w:val="000000"/>
                <w:sz w:val="16"/>
                <w:szCs w:val="16"/>
                <w:lang w:eastAsia="de-DE"/>
              </w:rPr>
              <w:t>)</w:t>
            </w:r>
          </w:p>
        </w:tc>
      </w:tr>
      <w:tr w:rsidR="00A62E7B" w:rsidRPr="000F1E59" w14:paraId="79EA5193"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2C997EC0" w14:textId="77777777" w:rsidR="00A62E7B" w:rsidRPr="000F1E59" w:rsidRDefault="00A62E7B"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state_gov_cult</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17A04EAA" w14:textId="54457C30" w:rsidR="00A62E7B" w:rsidRPr="000F1E59" w:rsidRDefault="00E8209C"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Country</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Cultural</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dimension</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position</w:t>
            </w:r>
          </w:p>
        </w:tc>
        <w:tc>
          <w:tcPr>
            <w:tcW w:w="2720" w:type="pct"/>
            <w:tcBorders>
              <w:top w:val="dotted" w:sz="4" w:space="0" w:color="auto"/>
              <w:left w:val="nil"/>
              <w:bottom w:val="dotted" w:sz="4" w:space="0" w:color="auto"/>
              <w:right w:val="nil"/>
            </w:tcBorders>
            <w:shd w:val="clear" w:color="auto" w:fill="auto"/>
            <w:noWrap/>
            <w:vAlign w:val="center"/>
          </w:tcPr>
          <w:p w14:paraId="7BF68B19" w14:textId="74DC2B6E" w:rsidR="00A62E7B"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Cultural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dimension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based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cultural</w:t>
            </w:r>
            <w:r w:rsidR="00C955C3">
              <w:rPr>
                <w:rFonts w:ascii="Garamond" w:eastAsia="Times New Roman" w:hAnsi="Garamond" w:cs="Calibri"/>
                <w:color w:val="000000"/>
                <w:sz w:val="16"/>
                <w:szCs w:val="16"/>
                <w:lang w:eastAsia="de-DE"/>
              </w:rPr>
              <w:t xml:space="preserve"> </w:t>
            </w:r>
            <w:r w:rsidR="00E53D55" w:rsidRPr="000F1E59">
              <w:rPr>
                <w:rFonts w:ascii="Garamond" w:eastAsia="Times New Roman" w:hAnsi="Garamond" w:cs="Calibri"/>
                <w:color w:val="000000"/>
                <w:sz w:val="16"/>
                <w:szCs w:val="16"/>
                <w:lang w:eastAsia="de-DE"/>
              </w:rPr>
              <w:t>position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weighted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parties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share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p>
        </w:tc>
        <w:tc>
          <w:tcPr>
            <w:tcW w:w="733" w:type="pct"/>
            <w:tcBorders>
              <w:top w:val="dotted" w:sz="4" w:space="0" w:color="auto"/>
              <w:left w:val="nil"/>
              <w:bottom w:val="dotted" w:sz="4" w:space="0" w:color="auto"/>
              <w:right w:val="nil"/>
            </w:tcBorders>
            <w:shd w:val="clear" w:color="auto" w:fill="auto"/>
            <w:noWrap/>
            <w:vAlign w:val="bottom"/>
          </w:tcPr>
          <w:p w14:paraId="3C4338E4" w14:textId="67A30610" w:rsidR="00A62E7B"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141DEC" w:rsidRPr="000F1E59">
              <w:rPr>
                <w:rFonts w:ascii="Garamond" w:eastAsia="Times New Roman" w:hAnsi="Garamond" w:cs="Calibri"/>
                <w:color w:val="000000"/>
                <w:sz w:val="16"/>
                <w:szCs w:val="16"/>
                <w:lang w:eastAsia="de-DE"/>
              </w:rPr>
              <w:t>0.10-0.80</w:t>
            </w:r>
            <w:r>
              <w:rPr>
                <w:rFonts w:ascii="Garamond" w:eastAsia="Times New Roman" w:hAnsi="Garamond" w:cs="Calibri"/>
                <w:color w:val="000000"/>
                <w:sz w:val="16"/>
                <w:szCs w:val="16"/>
                <w:lang w:eastAsia="de-DE"/>
              </w:rPr>
              <w:t>)</w:t>
            </w:r>
          </w:p>
        </w:tc>
      </w:tr>
      <w:tr w:rsidR="00A62E7B" w:rsidRPr="000F1E59" w14:paraId="10FF19A1"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2D4870EF" w14:textId="77777777" w:rsidR="00A62E7B" w:rsidRPr="000F1E59" w:rsidRDefault="00A62E7B"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rile_proximity</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4F215677" w14:textId="15801E5D" w:rsidR="00A62E7B" w:rsidRPr="000F1E59" w:rsidRDefault="00A62E7B"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Ideological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proximity</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(overall</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left-right)</w:t>
            </w:r>
          </w:p>
        </w:tc>
        <w:tc>
          <w:tcPr>
            <w:tcW w:w="2720" w:type="pct"/>
            <w:tcBorders>
              <w:top w:val="dotted" w:sz="4" w:space="0" w:color="auto"/>
              <w:left w:val="nil"/>
              <w:bottom w:val="dotted" w:sz="4" w:space="0" w:color="auto"/>
              <w:right w:val="nil"/>
            </w:tcBorders>
            <w:shd w:val="clear" w:color="auto" w:fill="auto"/>
            <w:vAlign w:val="center"/>
          </w:tcPr>
          <w:p w14:paraId="4CFF04AC" w14:textId="45CAD597" w:rsidR="00A62E7B" w:rsidRPr="000F1E59" w:rsidRDefault="00A62E7B"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Ideological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proximity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ideological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distance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between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p>
          <w:p w14:paraId="6E631479" w14:textId="08BA2DD5" w:rsidR="00A62E7B" w:rsidRPr="000F1E59" w:rsidRDefault="00E8209C"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country</w:t>
            </w:r>
            <w:r w:rsidR="00C955C3">
              <w:rPr>
                <w:rFonts w:ascii="Garamond" w:eastAsia="Times New Roman" w:hAnsi="Garamond" w:cs="Calibri"/>
                <w:color w:val="000000"/>
                <w:sz w:val="16"/>
                <w:szCs w:val="16"/>
                <w:lang w:eastAsia="de-DE"/>
              </w:rPr>
              <w:t xml:space="preserve"> </w:t>
            </w:r>
            <w:r w:rsidR="00A62E7B"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00A62E7B"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00A62E7B" w:rsidRPr="000F1E59">
              <w:rPr>
                <w:rFonts w:ascii="Garamond" w:eastAsia="Times New Roman" w:hAnsi="Garamond" w:cs="Calibri"/>
                <w:color w:val="000000"/>
                <w:sz w:val="16"/>
                <w:szCs w:val="16"/>
                <w:lang w:eastAsia="de-DE"/>
              </w:rPr>
              <w:t>ideology</w:t>
            </w:r>
            <w:r w:rsidR="00C955C3">
              <w:rPr>
                <w:rFonts w:ascii="Garamond" w:eastAsia="Times New Roman" w:hAnsi="Garamond" w:cs="Calibri"/>
                <w:color w:val="000000"/>
                <w:sz w:val="16"/>
                <w:szCs w:val="16"/>
                <w:lang w:eastAsia="de-DE"/>
              </w:rPr>
              <w:t xml:space="preserve"> </w:t>
            </w:r>
            <w:r w:rsidR="00A62E7B" w:rsidRPr="000F1E59">
              <w:rPr>
                <w:rFonts w:ascii="Garamond" w:eastAsia="Times New Roman" w:hAnsi="Garamond" w:cs="Calibri"/>
                <w:color w:val="000000"/>
                <w:sz w:val="16"/>
                <w:szCs w:val="16"/>
                <w:lang w:eastAsia="de-DE"/>
              </w:rPr>
              <w:t>on</w:t>
            </w:r>
            <w:r w:rsidR="00C955C3">
              <w:rPr>
                <w:rFonts w:ascii="Garamond" w:eastAsia="Times New Roman" w:hAnsi="Garamond" w:cs="Calibri"/>
                <w:color w:val="000000"/>
                <w:sz w:val="16"/>
                <w:szCs w:val="16"/>
                <w:lang w:eastAsia="de-DE"/>
              </w:rPr>
              <w:t xml:space="preserve"> </w:t>
            </w:r>
            <w:r w:rsidR="00A62E7B" w:rsidRPr="000F1E59">
              <w:rPr>
                <w:rFonts w:ascii="Garamond" w:eastAsia="Times New Roman" w:hAnsi="Garamond" w:cs="Calibri"/>
                <w:color w:val="000000"/>
                <w:sz w:val="16"/>
                <w:szCs w:val="16"/>
                <w:lang w:eastAsia="de-DE"/>
              </w:rPr>
              <w:t>both</w:t>
            </w:r>
            <w:r w:rsidR="00C955C3">
              <w:rPr>
                <w:rFonts w:ascii="Garamond" w:eastAsia="Times New Roman" w:hAnsi="Garamond" w:cs="Calibri"/>
                <w:color w:val="000000"/>
                <w:sz w:val="16"/>
                <w:szCs w:val="16"/>
                <w:lang w:eastAsia="de-DE"/>
              </w:rPr>
              <w:t xml:space="preserve"> </w:t>
            </w:r>
            <w:r w:rsidR="00A62E7B" w:rsidRPr="000F1E59">
              <w:rPr>
                <w:rFonts w:ascii="Garamond" w:eastAsia="Times New Roman" w:hAnsi="Garamond" w:cs="Calibri"/>
                <w:color w:val="000000"/>
                <w:sz w:val="16"/>
                <w:szCs w:val="16"/>
                <w:lang w:eastAsia="de-DE"/>
              </w:rPr>
              <w:t>levels</w:t>
            </w:r>
            <w:r w:rsidR="00C955C3">
              <w:rPr>
                <w:rFonts w:ascii="Garamond" w:eastAsia="Times New Roman" w:hAnsi="Garamond" w:cs="Calibri"/>
                <w:color w:val="000000"/>
                <w:sz w:val="16"/>
                <w:szCs w:val="16"/>
                <w:lang w:eastAsia="de-DE"/>
              </w:rPr>
              <w:t xml:space="preserve"> </w:t>
            </w:r>
            <w:r w:rsidR="00A62E7B" w:rsidRPr="000F1E59">
              <w:rPr>
                <w:rFonts w:ascii="Garamond" w:eastAsia="Times New Roman" w:hAnsi="Garamond" w:cs="Calibri"/>
                <w:color w:val="000000"/>
                <w:sz w:val="16"/>
                <w:szCs w:val="16"/>
                <w:lang w:eastAsia="de-DE"/>
              </w:rPr>
              <w:t>include</w:t>
            </w:r>
            <w:r w:rsidR="00C955C3">
              <w:rPr>
                <w:rFonts w:ascii="Garamond" w:eastAsia="Times New Roman" w:hAnsi="Garamond" w:cs="Calibri"/>
                <w:color w:val="000000"/>
                <w:sz w:val="16"/>
                <w:szCs w:val="16"/>
                <w:lang w:eastAsia="de-DE"/>
              </w:rPr>
              <w:t xml:space="preserve"> </w:t>
            </w:r>
            <w:r w:rsidR="00A62E7B" w:rsidRPr="000F1E59">
              <w:rPr>
                <w:rFonts w:ascii="Garamond" w:eastAsia="Times New Roman" w:hAnsi="Garamond" w:cs="Calibri"/>
                <w:color w:val="000000"/>
                <w:sz w:val="16"/>
                <w:szCs w:val="16"/>
                <w:lang w:eastAsia="de-DE"/>
              </w:rPr>
              <w:t>coalition</w:t>
            </w:r>
            <w:r w:rsidR="00C955C3">
              <w:rPr>
                <w:rFonts w:ascii="Garamond" w:eastAsia="Times New Roman" w:hAnsi="Garamond" w:cs="Calibri"/>
                <w:color w:val="000000"/>
                <w:sz w:val="16"/>
                <w:szCs w:val="16"/>
                <w:lang w:eastAsia="de-DE"/>
              </w:rPr>
              <w:t xml:space="preserve"> </w:t>
            </w:r>
            <w:r w:rsidR="00A62E7B" w:rsidRPr="000F1E59">
              <w:rPr>
                <w:rFonts w:ascii="Garamond" w:eastAsia="Times New Roman" w:hAnsi="Garamond" w:cs="Calibri"/>
                <w:color w:val="000000"/>
                <w:sz w:val="16"/>
                <w:szCs w:val="16"/>
                <w:lang w:eastAsia="de-DE"/>
              </w:rPr>
              <w:t>governments.</w:t>
            </w:r>
            <w:r w:rsidR="00C955C3">
              <w:rPr>
                <w:rFonts w:ascii="Garamond" w:eastAsia="Times New Roman" w:hAnsi="Garamond" w:cs="Calibri"/>
                <w:color w:val="000000"/>
                <w:sz w:val="16"/>
                <w:szCs w:val="16"/>
                <w:lang w:eastAsia="de-DE"/>
              </w:rPr>
              <w:t xml:space="preserve"> </w:t>
            </w:r>
            <w:r w:rsidR="00A62E7B" w:rsidRPr="000F1E59">
              <w:rPr>
                <w:rFonts w:ascii="Garamond" w:eastAsia="Times New Roman" w:hAnsi="Garamond" w:cs="Calibri"/>
                <w:color w:val="000000"/>
                <w:sz w:val="16"/>
                <w:szCs w:val="16"/>
                <w:lang w:eastAsia="de-DE"/>
              </w:rPr>
              <w:t>Parties</w:t>
            </w:r>
          </w:p>
          <w:p w14:paraId="6A154590" w14:textId="143D3073" w:rsidR="00A62E7B" w:rsidRPr="000F1E59" w:rsidRDefault="00A62E7B"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coalitions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weighted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shares</w:t>
            </w:r>
          </w:p>
        </w:tc>
        <w:tc>
          <w:tcPr>
            <w:tcW w:w="733" w:type="pct"/>
            <w:tcBorders>
              <w:top w:val="dotted" w:sz="4" w:space="0" w:color="auto"/>
              <w:left w:val="nil"/>
              <w:bottom w:val="dotted" w:sz="4" w:space="0" w:color="auto"/>
              <w:right w:val="nil"/>
            </w:tcBorders>
            <w:shd w:val="clear" w:color="auto" w:fill="auto"/>
            <w:noWrap/>
            <w:vAlign w:val="center"/>
          </w:tcPr>
          <w:p w14:paraId="4D1A9CD3" w14:textId="401CB030" w:rsidR="00A62E7B"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A62E7B" w:rsidRPr="000F1E59">
              <w:rPr>
                <w:rFonts w:ascii="Garamond" w:eastAsia="Times New Roman" w:hAnsi="Garamond" w:cs="Calibri"/>
                <w:color w:val="000000"/>
                <w:sz w:val="16"/>
                <w:szCs w:val="16"/>
                <w:lang w:eastAsia="de-DE"/>
              </w:rPr>
              <w:t>0.70-1</w:t>
            </w:r>
            <w:r>
              <w:rPr>
                <w:rFonts w:ascii="Garamond" w:eastAsia="Times New Roman" w:hAnsi="Garamond" w:cs="Calibri"/>
                <w:color w:val="000000"/>
                <w:sz w:val="16"/>
                <w:szCs w:val="16"/>
                <w:lang w:eastAsia="de-DE"/>
              </w:rPr>
              <w:t>)</w:t>
            </w:r>
          </w:p>
        </w:tc>
      </w:tr>
      <w:tr w:rsidR="00C023A5" w:rsidRPr="000F1E59" w14:paraId="64401BE4"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2586FA33" w14:textId="77777777" w:rsidR="00C023A5" w:rsidRPr="000F1E59" w:rsidRDefault="00C023A5"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market_proximity</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46393FA8" w14:textId="1EEDCCF1"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Ideological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proximity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(state-market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dimension)</w:t>
            </w:r>
          </w:p>
        </w:tc>
        <w:tc>
          <w:tcPr>
            <w:tcW w:w="2720" w:type="pct"/>
            <w:tcBorders>
              <w:top w:val="dotted" w:sz="4" w:space="0" w:color="auto"/>
              <w:left w:val="nil"/>
              <w:bottom w:val="dotted" w:sz="4" w:space="0" w:color="auto"/>
              <w:right w:val="nil"/>
            </w:tcBorders>
            <w:shd w:val="clear" w:color="auto" w:fill="auto"/>
            <w:vAlign w:val="center"/>
          </w:tcPr>
          <w:p w14:paraId="1D4BF4AA" w14:textId="77250EEF"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Ideological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proximity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ideological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distance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between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p>
          <w:p w14:paraId="05F5CF11" w14:textId="0A785691" w:rsidR="00C023A5" w:rsidRPr="000F1E59" w:rsidRDefault="00E8209C"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country</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ideology</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on</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both</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levels</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include</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coalition</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governments.</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Parties</w:t>
            </w:r>
          </w:p>
          <w:p w14:paraId="42156038" w14:textId="65978F08"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coalitions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weighted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shares</w:t>
            </w:r>
          </w:p>
        </w:tc>
        <w:tc>
          <w:tcPr>
            <w:tcW w:w="733" w:type="pct"/>
            <w:tcBorders>
              <w:top w:val="dotted" w:sz="4" w:space="0" w:color="auto"/>
              <w:left w:val="nil"/>
              <w:bottom w:val="dotted" w:sz="4" w:space="0" w:color="auto"/>
              <w:right w:val="nil"/>
            </w:tcBorders>
            <w:shd w:val="clear" w:color="auto" w:fill="auto"/>
            <w:noWrap/>
            <w:vAlign w:val="center"/>
          </w:tcPr>
          <w:p w14:paraId="49192227" w14:textId="27A0095D" w:rsidR="00C023A5"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C023A5" w:rsidRPr="000F1E59">
              <w:rPr>
                <w:rFonts w:ascii="Garamond" w:eastAsia="Times New Roman" w:hAnsi="Garamond" w:cs="Calibri"/>
                <w:color w:val="000000"/>
                <w:sz w:val="16"/>
                <w:szCs w:val="16"/>
                <w:lang w:eastAsia="de-DE"/>
              </w:rPr>
              <w:t>0.53-1</w:t>
            </w:r>
            <w:r>
              <w:rPr>
                <w:rFonts w:ascii="Garamond" w:eastAsia="Times New Roman" w:hAnsi="Garamond" w:cs="Calibri"/>
                <w:color w:val="000000"/>
                <w:sz w:val="16"/>
                <w:szCs w:val="16"/>
                <w:lang w:eastAsia="de-DE"/>
              </w:rPr>
              <w:t>)</w:t>
            </w:r>
          </w:p>
        </w:tc>
      </w:tr>
      <w:tr w:rsidR="00C023A5" w:rsidRPr="000F1E59" w14:paraId="52E6BB02" w14:textId="77777777" w:rsidTr="0051215D">
        <w:trPr>
          <w:trHeight w:val="20"/>
        </w:trPr>
        <w:tc>
          <w:tcPr>
            <w:tcW w:w="534" w:type="pct"/>
            <w:tcBorders>
              <w:top w:val="nil"/>
              <w:left w:val="nil"/>
              <w:bottom w:val="dotted" w:sz="4" w:space="0" w:color="auto"/>
              <w:right w:val="nil"/>
            </w:tcBorders>
            <w:shd w:val="clear" w:color="auto" w:fill="auto"/>
            <w:noWrap/>
            <w:vAlign w:val="center"/>
          </w:tcPr>
          <w:p w14:paraId="0A7ADEFC" w14:textId="77777777" w:rsidR="00C023A5" w:rsidRPr="000F1E59" w:rsidRDefault="00C023A5"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culture_proximity</w:t>
            </w:r>
            <w:proofErr w:type="spellEnd"/>
          </w:p>
        </w:tc>
        <w:tc>
          <w:tcPr>
            <w:tcW w:w="1013" w:type="pct"/>
            <w:tcBorders>
              <w:top w:val="nil"/>
              <w:left w:val="nil"/>
              <w:bottom w:val="dotted" w:sz="4" w:space="0" w:color="auto"/>
              <w:right w:val="nil"/>
            </w:tcBorders>
            <w:shd w:val="clear" w:color="auto" w:fill="auto"/>
            <w:noWrap/>
            <w:vAlign w:val="center"/>
          </w:tcPr>
          <w:p w14:paraId="26C92544" w14:textId="3734B600"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Ideological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proximity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(cultural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dimension)</w:t>
            </w:r>
          </w:p>
        </w:tc>
        <w:tc>
          <w:tcPr>
            <w:tcW w:w="2720" w:type="pct"/>
            <w:tcBorders>
              <w:top w:val="nil"/>
              <w:left w:val="nil"/>
              <w:bottom w:val="dotted" w:sz="4" w:space="0" w:color="auto"/>
              <w:right w:val="nil"/>
            </w:tcBorders>
            <w:shd w:val="clear" w:color="auto" w:fill="auto"/>
            <w:noWrap/>
            <w:vAlign w:val="center"/>
          </w:tcPr>
          <w:p w14:paraId="0DA772A1" w14:textId="605330CB"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Ideological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proximity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ideological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distance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between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p>
          <w:p w14:paraId="6BE5448E" w14:textId="025713AE" w:rsidR="00C023A5" w:rsidRPr="000F1E59" w:rsidRDefault="00E8209C"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country</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Government</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ideology</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on</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both</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levels</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include</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coalition</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governments.</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Parties</w:t>
            </w:r>
          </w:p>
          <w:p w14:paraId="5583F305" w14:textId="373B7E60"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coalitions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weighted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cabinet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shares</w:t>
            </w:r>
          </w:p>
        </w:tc>
        <w:tc>
          <w:tcPr>
            <w:tcW w:w="733" w:type="pct"/>
            <w:tcBorders>
              <w:top w:val="nil"/>
              <w:left w:val="nil"/>
              <w:bottom w:val="dotted" w:sz="4" w:space="0" w:color="auto"/>
              <w:right w:val="nil"/>
            </w:tcBorders>
            <w:shd w:val="clear" w:color="auto" w:fill="auto"/>
            <w:noWrap/>
            <w:vAlign w:val="bottom"/>
          </w:tcPr>
          <w:p w14:paraId="420EF556" w14:textId="41940C27" w:rsidR="00C023A5"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C023A5" w:rsidRPr="000F1E59">
              <w:rPr>
                <w:rFonts w:ascii="Garamond" w:eastAsia="Times New Roman" w:hAnsi="Garamond" w:cs="Calibri"/>
                <w:color w:val="000000"/>
                <w:sz w:val="16"/>
                <w:szCs w:val="16"/>
                <w:lang w:eastAsia="de-DE"/>
              </w:rPr>
              <w:t>0.41-1</w:t>
            </w:r>
            <w:r>
              <w:rPr>
                <w:rFonts w:ascii="Garamond" w:eastAsia="Times New Roman" w:hAnsi="Garamond" w:cs="Calibri"/>
                <w:color w:val="000000"/>
                <w:sz w:val="16"/>
                <w:szCs w:val="16"/>
                <w:lang w:eastAsia="de-DE"/>
              </w:rPr>
              <w:t>)</w:t>
            </w:r>
          </w:p>
        </w:tc>
      </w:tr>
      <w:tr w:rsidR="00065368" w:rsidRPr="000F1E59" w14:paraId="594581B2" w14:textId="77777777" w:rsidTr="0051215D">
        <w:trPr>
          <w:trHeight w:val="20"/>
        </w:trPr>
        <w:tc>
          <w:tcPr>
            <w:tcW w:w="5000" w:type="pct"/>
            <w:gridSpan w:val="4"/>
            <w:tcBorders>
              <w:top w:val="dotted" w:sz="4" w:space="0" w:color="auto"/>
              <w:left w:val="nil"/>
              <w:bottom w:val="double" w:sz="4" w:space="0" w:color="auto"/>
              <w:right w:val="nil"/>
            </w:tcBorders>
            <w:shd w:val="clear" w:color="auto" w:fill="auto"/>
            <w:noWrap/>
            <w:vAlign w:val="bottom"/>
          </w:tcPr>
          <w:p w14:paraId="78A1229A" w14:textId="77777777" w:rsidR="00065368" w:rsidRPr="00065368" w:rsidRDefault="00065368" w:rsidP="0051215D">
            <w:pPr>
              <w:spacing w:after="0" w:line="240" w:lineRule="auto"/>
              <w:jc w:val="center"/>
              <w:rPr>
                <w:rFonts w:ascii="Garamond" w:eastAsia="Times New Roman" w:hAnsi="Garamond" w:cs="Calibri"/>
                <w:b/>
                <w:color w:val="000000"/>
                <w:sz w:val="16"/>
                <w:szCs w:val="16"/>
                <w:lang w:eastAsia="de-DE"/>
              </w:rPr>
            </w:pPr>
          </w:p>
          <w:p w14:paraId="58B956D8" w14:textId="57163023" w:rsidR="00065368" w:rsidRPr="00065368" w:rsidRDefault="00065368" w:rsidP="0051215D">
            <w:pPr>
              <w:spacing w:after="0" w:line="240" w:lineRule="auto"/>
              <w:jc w:val="center"/>
              <w:rPr>
                <w:rFonts w:ascii="Garamond" w:eastAsia="Times New Roman" w:hAnsi="Garamond" w:cs="Calibri"/>
                <w:b/>
                <w:color w:val="000000"/>
                <w:sz w:val="16"/>
                <w:szCs w:val="16"/>
                <w:lang w:eastAsia="de-DE"/>
              </w:rPr>
            </w:pPr>
            <w:r w:rsidRPr="00065368">
              <w:rPr>
                <w:rFonts w:ascii="Garamond" w:eastAsia="Times New Roman" w:hAnsi="Garamond" w:cs="Calibri"/>
                <w:b/>
                <w:color w:val="000000"/>
                <w:sz w:val="16"/>
                <w:szCs w:val="16"/>
                <w:lang w:eastAsia="de-DE"/>
              </w:rPr>
              <w:t>Regional</w:t>
            </w:r>
            <w:r w:rsidR="00C955C3">
              <w:rPr>
                <w:rFonts w:ascii="Garamond" w:eastAsia="Times New Roman" w:hAnsi="Garamond" w:cs="Calibri"/>
                <w:b/>
                <w:color w:val="000000"/>
                <w:sz w:val="16"/>
                <w:szCs w:val="16"/>
                <w:lang w:eastAsia="de-DE"/>
              </w:rPr>
              <w:t xml:space="preserve"> </w:t>
            </w:r>
            <w:r w:rsidRPr="00065368">
              <w:rPr>
                <w:rFonts w:ascii="Garamond" w:eastAsia="Times New Roman" w:hAnsi="Garamond" w:cs="Calibri"/>
                <w:b/>
                <w:color w:val="000000"/>
                <w:sz w:val="16"/>
                <w:szCs w:val="16"/>
                <w:lang w:eastAsia="de-DE"/>
              </w:rPr>
              <w:t>institutions</w:t>
            </w:r>
          </w:p>
        </w:tc>
      </w:tr>
      <w:tr w:rsidR="00C023A5" w:rsidRPr="000F1E59" w14:paraId="7AF639EB"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5A8D72B6" w14:textId="77777777" w:rsidR="00C023A5" w:rsidRPr="000F1E59" w:rsidRDefault="00C023A5" w:rsidP="0051215D">
            <w:pPr>
              <w:spacing w:after="0" w:line="240" w:lineRule="auto"/>
              <w:jc w:val="right"/>
              <w:rPr>
                <w:rFonts w:ascii="Garamond" w:eastAsia="Times New Roman" w:hAnsi="Garamond" w:cs="Calibri"/>
                <w:color w:val="000000"/>
                <w:sz w:val="16"/>
                <w:szCs w:val="16"/>
                <w:highlight w:val="yellow"/>
                <w:lang w:eastAsia="de-DE"/>
              </w:rPr>
            </w:pPr>
            <w:proofErr w:type="spellStart"/>
            <w:r w:rsidRPr="000F1E59">
              <w:rPr>
                <w:rFonts w:ascii="Garamond" w:eastAsia="Times New Roman" w:hAnsi="Garamond" w:cs="Calibri"/>
                <w:color w:val="000000"/>
                <w:sz w:val="16"/>
                <w:szCs w:val="16"/>
                <w:lang w:eastAsia="de-DE"/>
              </w:rPr>
              <w:t>electoral_system</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7F76A347" w14:textId="1A76E478" w:rsidR="00C023A5" w:rsidRPr="000F1E59" w:rsidRDefault="000579C3"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Proportionality of regional party system</w:t>
            </w:r>
          </w:p>
        </w:tc>
        <w:tc>
          <w:tcPr>
            <w:tcW w:w="2720" w:type="pct"/>
            <w:tcBorders>
              <w:top w:val="dotted" w:sz="4" w:space="0" w:color="auto"/>
              <w:left w:val="nil"/>
              <w:bottom w:val="dotted" w:sz="4" w:space="0" w:color="auto"/>
              <w:right w:val="nil"/>
            </w:tcBorders>
            <w:shd w:val="clear" w:color="auto" w:fill="auto"/>
            <w:vAlign w:val="center"/>
          </w:tcPr>
          <w:p w14:paraId="0562E1F8" w14:textId="6A74B24A" w:rsidR="00C023A5" w:rsidRPr="000F1E59" w:rsidRDefault="00D22BD4"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Proportional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mixed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member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(0.5),</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first-past-the-post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(0)</w:t>
            </w:r>
          </w:p>
        </w:tc>
        <w:tc>
          <w:tcPr>
            <w:tcW w:w="733" w:type="pct"/>
            <w:tcBorders>
              <w:top w:val="dotted" w:sz="4" w:space="0" w:color="auto"/>
              <w:left w:val="nil"/>
              <w:bottom w:val="dotted" w:sz="4" w:space="0" w:color="auto"/>
              <w:right w:val="nil"/>
            </w:tcBorders>
            <w:shd w:val="clear" w:color="auto" w:fill="auto"/>
            <w:noWrap/>
            <w:vAlign w:val="center"/>
          </w:tcPr>
          <w:p w14:paraId="3D838E48" w14:textId="6E63D716" w:rsidR="00C023A5"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D22BD4" w:rsidRPr="000F1E59">
              <w:rPr>
                <w:rFonts w:ascii="Garamond" w:eastAsia="Times New Roman" w:hAnsi="Garamond" w:cs="Calibri"/>
                <w:color w:val="000000"/>
                <w:sz w:val="16"/>
                <w:szCs w:val="16"/>
                <w:lang w:eastAsia="de-DE"/>
              </w:rPr>
              <w:t>0-1</w:t>
            </w:r>
            <w:r>
              <w:rPr>
                <w:rFonts w:ascii="Garamond" w:eastAsia="Times New Roman" w:hAnsi="Garamond" w:cs="Calibri"/>
                <w:color w:val="000000"/>
                <w:sz w:val="16"/>
                <w:szCs w:val="16"/>
                <w:lang w:eastAsia="de-DE"/>
              </w:rPr>
              <w:t>)</w:t>
            </w:r>
          </w:p>
        </w:tc>
      </w:tr>
      <w:tr w:rsidR="00C023A5" w:rsidRPr="000F1E59" w14:paraId="6B1EF75F"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5318DD70" w14:textId="77777777" w:rsidR="00C023A5" w:rsidRPr="000F1E59" w:rsidRDefault="00C023A5" w:rsidP="0051215D">
            <w:pPr>
              <w:spacing w:after="0" w:line="240" w:lineRule="auto"/>
              <w:jc w:val="right"/>
              <w:rPr>
                <w:rFonts w:ascii="Garamond" w:eastAsia="Times New Roman" w:hAnsi="Garamond" w:cs="Calibri"/>
                <w:color w:val="000000"/>
                <w:sz w:val="16"/>
                <w:szCs w:val="16"/>
                <w:highlight w:val="yellow"/>
                <w:lang w:eastAsia="de-DE"/>
              </w:rPr>
            </w:pPr>
            <w:proofErr w:type="spellStart"/>
            <w:r w:rsidRPr="000F1E59">
              <w:rPr>
                <w:rFonts w:ascii="Garamond" w:eastAsia="Times New Roman" w:hAnsi="Garamond" w:cs="Calibri"/>
                <w:color w:val="000000"/>
                <w:sz w:val="16"/>
                <w:szCs w:val="16"/>
                <w:lang w:eastAsia="de-DE"/>
              </w:rPr>
              <w:t>seats_assembly</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7BF3EF45" w14:textId="019D7C8E"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Number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assembly</w:t>
            </w:r>
          </w:p>
        </w:tc>
        <w:tc>
          <w:tcPr>
            <w:tcW w:w="2720" w:type="pct"/>
            <w:tcBorders>
              <w:top w:val="dotted" w:sz="4" w:space="0" w:color="auto"/>
              <w:left w:val="nil"/>
              <w:bottom w:val="dotted" w:sz="4" w:space="0" w:color="auto"/>
              <w:right w:val="nil"/>
            </w:tcBorders>
            <w:shd w:val="clear" w:color="auto" w:fill="auto"/>
            <w:vAlign w:val="center"/>
          </w:tcPr>
          <w:p w14:paraId="582F253F" w14:textId="0A5B246B"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Number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assembly</w:t>
            </w:r>
          </w:p>
        </w:tc>
        <w:tc>
          <w:tcPr>
            <w:tcW w:w="733" w:type="pct"/>
            <w:tcBorders>
              <w:top w:val="dotted" w:sz="4" w:space="0" w:color="auto"/>
              <w:left w:val="nil"/>
              <w:bottom w:val="dotted" w:sz="4" w:space="0" w:color="auto"/>
              <w:right w:val="nil"/>
            </w:tcBorders>
            <w:shd w:val="clear" w:color="auto" w:fill="auto"/>
            <w:noWrap/>
            <w:vAlign w:val="center"/>
          </w:tcPr>
          <w:p w14:paraId="23B4D368" w14:textId="1D30A62D" w:rsidR="00C023A5" w:rsidRPr="00065368"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065368" w:rsidRPr="00065368">
              <w:rPr>
                <w:rFonts w:ascii="Garamond" w:eastAsia="Times New Roman" w:hAnsi="Garamond" w:cs="Calibri"/>
                <w:color w:val="000000"/>
                <w:sz w:val="16"/>
                <w:szCs w:val="16"/>
                <w:lang w:eastAsia="de-DE"/>
              </w:rPr>
              <w:t>16-241</w:t>
            </w:r>
            <w:r>
              <w:rPr>
                <w:rFonts w:ascii="Garamond" w:eastAsia="Times New Roman" w:hAnsi="Garamond" w:cs="Calibri"/>
                <w:color w:val="000000"/>
                <w:sz w:val="16"/>
                <w:szCs w:val="16"/>
                <w:lang w:eastAsia="de-DE"/>
              </w:rPr>
              <w:t>)</w:t>
            </w:r>
          </w:p>
        </w:tc>
      </w:tr>
      <w:tr w:rsidR="00C023A5" w:rsidRPr="000F1E59" w14:paraId="318BFE7F"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1E04F95D" w14:textId="77777777" w:rsidR="00C023A5" w:rsidRPr="000F1E59" w:rsidRDefault="00C023A5" w:rsidP="0051215D">
            <w:pPr>
              <w:spacing w:after="0" w:line="240" w:lineRule="auto"/>
              <w:jc w:val="right"/>
              <w:rPr>
                <w:rFonts w:ascii="Garamond" w:eastAsia="Times New Roman" w:hAnsi="Garamond" w:cs="Calibri"/>
                <w:color w:val="000000"/>
                <w:sz w:val="16"/>
                <w:szCs w:val="16"/>
                <w:highlight w:val="yellow"/>
                <w:lang w:eastAsia="de-DE"/>
              </w:rPr>
            </w:pPr>
            <w:r w:rsidRPr="000F1E59">
              <w:rPr>
                <w:rFonts w:ascii="Garamond" w:eastAsia="Times New Roman" w:hAnsi="Garamond" w:cs="Calibri"/>
                <w:color w:val="000000"/>
                <w:sz w:val="16"/>
                <w:szCs w:val="16"/>
                <w:lang w:eastAsia="de-DE"/>
              </w:rPr>
              <w:t>districts</w:t>
            </w:r>
          </w:p>
        </w:tc>
        <w:tc>
          <w:tcPr>
            <w:tcW w:w="1013" w:type="pct"/>
            <w:tcBorders>
              <w:top w:val="dotted" w:sz="4" w:space="0" w:color="auto"/>
              <w:left w:val="nil"/>
              <w:bottom w:val="dotted" w:sz="4" w:space="0" w:color="auto"/>
              <w:right w:val="nil"/>
            </w:tcBorders>
            <w:shd w:val="clear" w:color="auto" w:fill="auto"/>
            <w:noWrap/>
            <w:vAlign w:val="center"/>
          </w:tcPr>
          <w:p w14:paraId="3FDF3662" w14:textId="1AB7A4E8"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Number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districts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w:t>
            </w:r>
          </w:p>
        </w:tc>
        <w:tc>
          <w:tcPr>
            <w:tcW w:w="2720" w:type="pct"/>
            <w:tcBorders>
              <w:top w:val="dotted" w:sz="4" w:space="0" w:color="auto"/>
              <w:left w:val="nil"/>
              <w:bottom w:val="dotted" w:sz="4" w:space="0" w:color="auto"/>
              <w:right w:val="nil"/>
            </w:tcBorders>
            <w:shd w:val="clear" w:color="auto" w:fill="auto"/>
            <w:vAlign w:val="center"/>
          </w:tcPr>
          <w:p w14:paraId="71362005" w14:textId="29AEBC07"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Number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districts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w:t>
            </w:r>
          </w:p>
        </w:tc>
        <w:tc>
          <w:tcPr>
            <w:tcW w:w="733" w:type="pct"/>
            <w:tcBorders>
              <w:top w:val="dotted" w:sz="4" w:space="0" w:color="auto"/>
              <w:left w:val="nil"/>
              <w:bottom w:val="dotted" w:sz="4" w:space="0" w:color="auto"/>
              <w:right w:val="nil"/>
            </w:tcBorders>
            <w:shd w:val="clear" w:color="auto" w:fill="auto"/>
            <w:noWrap/>
            <w:vAlign w:val="center"/>
          </w:tcPr>
          <w:p w14:paraId="44775887" w14:textId="22F146AA" w:rsidR="00C023A5" w:rsidRPr="00065368"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065368" w:rsidRPr="00065368">
              <w:rPr>
                <w:rFonts w:ascii="Garamond" w:eastAsia="Times New Roman" w:hAnsi="Garamond" w:cs="Calibri"/>
                <w:color w:val="000000"/>
                <w:sz w:val="16"/>
                <w:szCs w:val="16"/>
                <w:lang w:eastAsia="de-DE"/>
              </w:rPr>
              <w:t>1-152</w:t>
            </w:r>
            <w:r>
              <w:rPr>
                <w:rFonts w:ascii="Garamond" w:eastAsia="Times New Roman" w:hAnsi="Garamond" w:cs="Calibri"/>
                <w:color w:val="000000"/>
                <w:sz w:val="16"/>
                <w:szCs w:val="16"/>
                <w:lang w:eastAsia="de-DE"/>
              </w:rPr>
              <w:t>)</w:t>
            </w:r>
          </w:p>
        </w:tc>
      </w:tr>
      <w:tr w:rsidR="00C023A5" w:rsidRPr="000F1E59" w14:paraId="6C63AC44"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62AF249A" w14:textId="77777777" w:rsidR="00C023A5" w:rsidRPr="000F1E59" w:rsidRDefault="00C023A5" w:rsidP="0051215D">
            <w:pPr>
              <w:spacing w:after="0" w:line="240" w:lineRule="auto"/>
              <w:jc w:val="right"/>
              <w:rPr>
                <w:rFonts w:ascii="Garamond" w:eastAsia="Times New Roman" w:hAnsi="Garamond" w:cs="Calibri"/>
                <w:color w:val="000000"/>
                <w:sz w:val="16"/>
                <w:szCs w:val="16"/>
                <w:highlight w:val="yellow"/>
                <w:lang w:eastAsia="de-DE"/>
              </w:rPr>
            </w:pPr>
            <w:proofErr w:type="spellStart"/>
            <w:r w:rsidRPr="000F1E59">
              <w:rPr>
                <w:rFonts w:ascii="Garamond" w:eastAsia="Times New Roman" w:hAnsi="Garamond" w:cs="Calibri"/>
                <w:color w:val="000000"/>
                <w:sz w:val="16"/>
                <w:szCs w:val="16"/>
                <w:lang w:eastAsia="de-DE"/>
              </w:rPr>
              <w:t>district_magnitude</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741C194F" w14:textId="4D584D9D"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district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magnitude</w:t>
            </w:r>
          </w:p>
        </w:tc>
        <w:tc>
          <w:tcPr>
            <w:tcW w:w="2720" w:type="pct"/>
            <w:tcBorders>
              <w:top w:val="dotted" w:sz="4" w:space="0" w:color="auto"/>
              <w:left w:val="nil"/>
              <w:bottom w:val="dotted" w:sz="4" w:space="0" w:color="auto"/>
              <w:right w:val="nil"/>
            </w:tcBorders>
            <w:shd w:val="clear" w:color="auto" w:fill="auto"/>
            <w:vAlign w:val="center"/>
          </w:tcPr>
          <w:p w14:paraId="7503E515" w14:textId="2C04F340"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district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magnitude</w:t>
            </w:r>
          </w:p>
        </w:tc>
        <w:tc>
          <w:tcPr>
            <w:tcW w:w="733" w:type="pct"/>
            <w:tcBorders>
              <w:top w:val="dotted" w:sz="4" w:space="0" w:color="auto"/>
              <w:left w:val="nil"/>
              <w:bottom w:val="dotted" w:sz="4" w:space="0" w:color="auto"/>
              <w:right w:val="nil"/>
            </w:tcBorders>
            <w:shd w:val="clear" w:color="auto" w:fill="auto"/>
            <w:noWrap/>
            <w:vAlign w:val="center"/>
          </w:tcPr>
          <w:p w14:paraId="31783A5C" w14:textId="3D50A5DF" w:rsidR="00C023A5" w:rsidRPr="00065368"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065368" w:rsidRPr="00065368">
              <w:rPr>
                <w:rFonts w:ascii="Garamond" w:eastAsia="Times New Roman" w:hAnsi="Garamond" w:cs="Calibri"/>
                <w:color w:val="000000"/>
                <w:sz w:val="16"/>
                <w:szCs w:val="16"/>
                <w:lang w:eastAsia="de-DE"/>
              </w:rPr>
              <w:t>0.85</w:t>
            </w:r>
            <w:r>
              <w:rPr>
                <w:rFonts w:ascii="Garamond" w:eastAsia="Times New Roman" w:hAnsi="Garamond" w:cs="Calibri"/>
                <w:color w:val="000000"/>
                <w:sz w:val="16"/>
                <w:szCs w:val="16"/>
                <w:lang w:eastAsia="de-DE"/>
              </w:rPr>
              <w:t>-</w:t>
            </w:r>
            <w:r w:rsidR="00065368" w:rsidRPr="00065368">
              <w:rPr>
                <w:rFonts w:ascii="Garamond" w:eastAsia="Times New Roman" w:hAnsi="Garamond" w:cs="Calibri"/>
                <w:color w:val="000000"/>
                <w:sz w:val="16"/>
                <w:szCs w:val="16"/>
                <w:lang w:eastAsia="de-DE"/>
              </w:rPr>
              <w:t>129</w:t>
            </w:r>
            <w:r>
              <w:rPr>
                <w:rFonts w:ascii="Garamond" w:eastAsia="Times New Roman" w:hAnsi="Garamond" w:cs="Calibri"/>
                <w:color w:val="000000"/>
                <w:sz w:val="16"/>
                <w:szCs w:val="16"/>
                <w:lang w:eastAsia="de-DE"/>
              </w:rPr>
              <w:t>)</w:t>
            </w:r>
          </w:p>
        </w:tc>
      </w:tr>
      <w:tr w:rsidR="00C023A5" w:rsidRPr="000F1E59" w14:paraId="3BFB3BAA"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46D4AC88" w14:textId="77777777" w:rsidR="00C023A5" w:rsidRPr="000F1E59" w:rsidRDefault="00C023A5" w:rsidP="0051215D">
            <w:pPr>
              <w:spacing w:after="0" w:line="240" w:lineRule="auto"/>
              <w:jc w:val="right"/>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coverage</w:t>
            </w:r>
          </w:p>
        </w:tc>
        <w:tc>
          <w:tcPr>
            <w:tcW w:w="1013" w:type="pct"/>
            <w:tcBorders>
              <w:top w:val="dotted" w:sz="4" w:space="0" w:color="auto"/>
              <w:left w:val="nil"/>
              <w:bottom w:val="dotted" w:sz="4" w:space="0" w:color="auto"/>
              <w:right w:val="nil"/>
            </w:tcBorders>
            <w:shd w:val="clear" w:color="auto" w:fill="auto"/>
            <w:noWrap/>
            <w:vAlign w:val="center"/>
          </w:tcPr>
          <w:p w14:paraId="67EBB2BF" w14:textId="4D2A778A"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Coverage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electoral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data</w:t>
            </w:r>
          </w:p>
        </w:tc>
        <w:tc>
          <w:tcPr>
            <w:tcW w:w="2720" w:type="pct"/>
            <w:tcBorders>
              <w:top w:val="dotted" w:sz="4" w:space="0" w:color="auto"/>
              <w:left w:val="nil"/>
              <w:bottom w:val="dotted" w:sz="4" w:space="0" w:color="auto"/>
              <w:right w:val="nil"/>
            </w:tcBorders>
            <w:shd w:val="clear" w:color="auto" w:fill="auto"/>
            <w:vAlign w:val="center"/>
          </w:tcPr>
          <w:p w14:paraId="58354551" w14:textId="3EC4D6A3"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Coverage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electoral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data</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percentage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votes</w:t>
            </w:r>
          </w:p>
        </w:tc>
        <w:tc>
          <w:tcPr>
            <w:tcW w:w="733" w:type="pct"/>
            <w:tcBorders>
              <w:top w:val="dotted" w:sz="4" w:space="0" w:color="auto"/>
              <w:left w:val="nil"/>
              <w:bottom w:val="dotted" w:sz="4" w:space="0" w:color="auto"/>
              <w:right w:val="nil"/>
            </w:tcBorders>
            <w:shd w:val="clear" w:color="auto" w:fill="auto"/>
            <w:noWrap/>
            <w:vAlign w:val="center"/>
          </w:tcPr>
          <w:p w14:paraId="0EB11EE7" w14:textId="38507006" w:rsidR="00C023A5" w:rsidRPr="00065368"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065368" w:rsidRPr="00065368">
              <w:rPr>
                <w:rFonts w:ascii="Garamond" w:eastAsia="Times New Roman" w:hAnsi="Garamond" w:cs="Calibri"/>
                <w:color w:val="000000"/>
                <w:sz w:val="16"/>
                <w:szCs w:val="16"/>
                <w:lang w:eastAsia="de-DE"/>
              </w:rPr>
              <w:t>0-100</w:t>
            </w:r>
            <w:r>
              <w:rPr>
                <w:rFonts w:ascii="Garamond" w:eastAsia="Times New Roman" w:hAnsi="Garamond" w:cs="Calibri"/>
                <w:color w:val="000000"/>
                <w:sz w:val="16"/>
                <w:szCs w:val="16"/>
                <w:lang w:eastAsia="de-DE"/>
              </w:rPr>
              <w:t>)</w:t>
            </w:r>
          </w:p>
        </w:tc>
      </w:tr>
      <w:tr w:rsidR="00C023A5" w:rsidRPr="000F1E59" w14:paraId="4C074F2D"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302CC7FE" w14:textId="77777777" w:rsidR="00C023A5" w:rsidRPr="000F1E59" w:rsidRDefault="00C023A5"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selfrule</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41012FF1" w14:textId="23B5C9AB"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Degree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self-rule</w:t>
            </w:r>
          </w:p>
        </w:tc>
        <w:tc>
          <w:tcPr>
            <w:tcW w:w="2720" w:type="pct"/>
            <w:tcBorders>
              <w:top w:val="dotted" w:sz="4" w:space="0" w:color="auto"/>
              <w:left w:val="nil"/>
              <w:bottom w:val="dotted" w:sz="4" w:space="0" w:color="auto"/>
              <w:right w:val="nil"/>
            </w:tcBorders>
            <w:shd w:val="clear" w:color="auto" w:fill="auto"/>
            <w:vAlign w:val="center"/>
          </w:tcPr>
          <w:p w14:paraId="65991421" w14:textId="2114B56F"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Taken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from</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authority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index</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proofErr w:type="spellStart"/>
            <w:r w:rsidRPr="000F1E59">
              <w:rPr>
                <w:rFonts w:ascii="Garamond" w:eastAsia="Times New Roman" w:hAnsi="Garamond" w:cs="Calibri"/>
                <w:color w:val="000000"/>
                <w:sz w:val="16"/>
                <w:szCs w:val="16"/>
                <w:lang w:eastAsia="de-DE"/>
              </w:rPr>
              <w:t>Hooghe</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2016,</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2020).</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Note,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identifiers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allow</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to</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merge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additional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RAI</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data</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data-set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(use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variable</w:t>
            </w:r>
            <w:r w:rsidR="00C955C3">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rai_id</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year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for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merging).</w:t>
            </w:r>
            <w:r w:rsidR="00C955C3">
              <w:rPr>
                <w:rFonts w:ascii="Garamond" w:eastAsia="Times New Roman" w:hAnsi="Garamond" w:cs="Calibri"/>
                <w:color w:val="000000"/>
                <w:sz w:val="16"/>
                <w:szCs w:val="16"/>
                <w:lang w:eastAsia="de-DE"/>
              </w:rPr>
              <w:t xml:space="preserve"> </w:t>
            </w:r>
          </w:p>
        </w:tc>
        <w:tc>
          <w:tcPr>
            <w:tcW w:w="733" w:type="pct"/>
            <w:tcBorders>
              <w:top w:val="dotted" w:sz="4" w:space="0" w:color="auto"/>
              <w:left w:val="nil"/>
              <w:bottom w:val="dotted" w:sz="4" w:space="0" w:color="auto"/>
              <w:right w:val="nil"/>
            </w:tcBorders>
            <w:shd w:val="clear" w:color="auto" w:fill="auto"/>
            <w:noWrap/>
            <w:vAlign w:val="center"/>
          </w:tcPr>
          <w:p w14:paraId="3CA61F30" w14:textId="6DC84D75" w:rsidR="00C023A5" w:rsidRPr="00065368"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065368" w:rsidRPr="00065368">
              <w:rPr>
                <w:rFonts w:ascii="Garamond" w:eastAsia="Times New Roman" w:hAnsi="Garamond" w:cs="Calibri"/>
                <w:color w:val="000000"/>
                <w:sz w:val="16"/>
                <w:szCs w:val="16"/>
                <w:lang w:eastAsia="de-DE"/>
              </w:rPr>
              <w:t>0-18</w:t>
            </w:r>
            <w:r>
              <w:rPr>
                <w:rFonts w:ascii="Garamond" w:eastAsia="Times New Roman" w:hAnsi="Garamond" w:cs="Calibri"/>
                <w:color w:val="000000"/>
                <w:sz w:val="16"/>
                <w:szCs w:val="16"/>
                <w:lang w:eastAsia="de-DE"/>
              </w:rPr>
              <w:t>)</w:t>
            </w:r>
          </w:p>
        </w:tc>
      </w:tr>
      <w:tr w:rsidR="00C023A5" w:rsidRPr="000F1E59" w14:paraId="3DA8B39D" w14:textId="77777777" w:rsidTr="0051215D">
        <w:trPr>
          <w:trHeight w:val="20"/>
        </w:trPr>
        <w:tc>
          <w:tcPr>
            <w:tcW w:w="534" w:type="pct"/>
            <w:tcBorders>
              <w:top w:val="dotted" w:sz="4" w:space="0" w:color="auto"/>
              <w:left w:val="nil"/>
              <w:bottom w:val="dotted" w:sz="4" w:space="0" w:color="auto"/>
              <w:right w:val="nil"/>
            </w:tcBorders>
            <w:shd w:val="clear" w:color="auto" w:fill="auto"/>
            <w:noWrap/>
            <w:vAlign w:val="center"/>
          </w:tcPr>
          <w:p w14:paraId="4F7549EA" w14:textId="77777777" w:rsidR="00C023A5" w:rsidRPr="000F1E59" w:rsidRDefault="00C023A5" w:rsidP="0051215D">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sharedrule</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61A1644E" w14:textId="256BC4E6"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Degree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shared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rule</w:t>
            </w:r>
          </w:p>
        </w:tc>
        <w:tc>
          <w:tcPr>
            <w:tcW w:w="2720" w:type="pct"/>
            <w:tcBorders>
              <w:top w:val="dotted" w:sz="4" w:space="0" w:color="auto"/>
              <w:left w:val="nil"/>
              <w:bottom w:val="dotted" w:sz="4" w:space="0" w:color="auto"/>
              <w:right w:val="nil"/>
            </w:tcBorders>
            <w:shd w:val="clear" w:color="auto" w:fill="auto"/>
            <w:vAlign w:val="center"/>
          </w:tcPr>
          <w:p w14:paraId="0791FD6C" w14:textId="58375910"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Taken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from</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authority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index</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proofErr w:type="spellStart"/>
            <w:r w:rsidRPr="000F1E59">
              <w:rPr>
                <w:rFonts w:ascii="Garamond" w:eastAsia="Times New Roman" w:hAnsi="Garamond" w:cs="Calibri"/>
                <w:color w:val="000000"/>
                <w:sz w:val="16"/>
                <w:szCs w:val="16"/>
                <w:lang w:eastAsia="de-DE"/>
              </w:rPr>
              <w:t>Hooghe</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2016,</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2020).</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Note,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identifiers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allow</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to</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merge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additional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RAI</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data</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data-set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(use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variable</w:t>
            </w:r>
            <w:r w:rsidR="00C955C3">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rai_id</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year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for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merging).</w:t>
            </w:r>
          </w:p>
        </w:tc>
        <w:tc>
          <w:tcPr>
            <w:tcW w:w="733" w:type="pct"/>
            <w:tcBorders>
              <w:top w:val="dotted" w:sz="4" w:space="0" w:color="auto"/>
              <w:left w:val="nil"/>
              <w:bottom w:val="dotted" w:sz="4" w:space="0" w:color="auto"/>
              <w:right w:val="nil"/>
            </w:tcBorders>
            <w:shd w:val="clear" w:color="auto" w:fill="auto"/>
            <w:noWrap/>
            <w:vAlign w:val="center"/>
          </w:tcPr>
          <w:p w14:paraId="06B3E018" w14:textId="73D281BE" w:rsidR="00C023A5" w:rsidRPr="00065368"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065368" w:rsidRPr="00065368">
              <w:rPr>
                <w:rFonts w:ascii="Garamond" w:eastAsia="Times New Roman" w:hAnsi="Garamond" w:cs="Calibri"/>
                <w:color w:val="000000"/>
                <w:sz w:val="16"/>
                <w:szCs w:val="16"/>
                <w:lang w:eastAsia="de-DE"/>
              </w:rPr>
              <w:t>0-12</w:t>
            </w:r>
            <w:r>
              <w:rPr>
                <w:rFonts w:ascii="Garamond" w:eastAsia="Times New Roman" w:hAnsi="Garamond" w:cs="Calibri"/>
                <w:color w:val="000000"/>
                <w:sz w:val="16"/>
                <w:szCs w:val="16"/>
                <w:lang w:eastAsia="de-DE"/>
              </w:rPr>
              <w:t>)</w:t>
            </w:r>
          </w:p>
        </w:tc>
      </w:tr>
      <w:tr w:rsidR="00C023A5" w:rsidRPr="000F1E59" w14:paraId="0C7FF709" w14:textId="77777777" w:rsidTr="0051215D">
        <w:trPr>
          <w:trHeight w:val="20"/>
        </w:trPr>
        <w:tc>
          <w:tcPr>
            <w:tcW w:w="534" w:type="pct"/>
            <w:tcBorders>
              <w:top w:val="dotted" w:sz="4" w:space="0" w:color="auto"/>
              <w:left w:val="nil"/>
              <w:bottom w:val="single" w:sz="4" w:space="0" w:color="auto"/>
              <w:right w:val="nil"/>
            </w:tcBorders>
            <w:shd w:val="clear" w:color="auto" w:fill="auto"/>
            <w:noWrap/>
            <w:vAlign w:val="center"/>
          </w:tcPr>
          <w:p w14:paraId="0BFF5F09" w14:textId="77777777" w:rsidR="00C023A5" w:rsidRPr="000F1E59" w:rsidRDefault="00C023A5" w:rsidP="0051215D">
            <w:pPr>
              <w:spacing w:after="0" w:line="240" w:lineRule="auto"/>
              <w:jc w:val="right"/>
              <w:rPr>
                <w:rFonts w:ascii="Garamond" w:eastAsia="Times New Roman" w:hAnsi="Garamond" w:cs="Calibri"/>
                <w:color w:val="000000"/>
                <w:sz w:val="16"/>
                <w:szCs w:val="16"/>
                <w:highlight w:val="yellow"/>
                <w:lang w:eastAsia="de-DE"/>
              </w:rPr>
            </w:pPr>
            <w:proofErr w:type="spellStart"/>
            <w:r w:rsidRPr="000F1E59">
              <w:rPr>
                <w:rFonts w:ascii="Garamond" w:eastAsia="Times New Roman" w:hAnsi="Garamond" w:cs="Calibri"/>
                <w:color w:val="000000"/>
                <w:sz w:val="16"/>
                <w:szCs w:val="16"/>
                <w:lang w:eastAsia="de-DE"/>
              </w:rPr>
              <w:t>rai_id</w:t>
            </w:r>
            <w:proofErr w:type="spellEnd"/>
          </w:p>
        </w:tc>
        <w:tc>
          <w:tcPr>
            <w:tcW w:w="1013" w:type="pct"/>
            <w:tcBorders>
              <w:top w:val="dotted" w:sz="4" w:space="0" w:color="auto"/>
              <w:left w:val="nil"/>
              <w:bottom w:val="single" w:sz="4" w:space="0" w:color="auto"/>
              <w:right w:val="nil"/>
            </w:tcBorders>
            <w:shd w:val="clear" w:color="auto" w:fill="auto"/>
            <w:noWrap/>
            <w:vAlign w:val="center"/>
          </w:tcPr>
          <w:p w14:paraId="5EED9D4E" w14:textId="69F3046A"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authority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index</w:t>
            </w:r>
          </w:p>
        </w:tc>
        <w:tc>
          <w:tcPr>
            <w:tcW w:w="2720" w:type="pct"/>
            <w:tcBorders>
              <w:top w:val="dotted" w:sz="4" w:space="0" w:color="auto"/>
              <w:left w:val="nil"/>
              <w:bottom w:val="single" w:sz="4" w:space="0" w:color="auto"/>
              <w:right w:val="nil"/>
            </w:tcBorders>
            <w:shd w:val="clear" w:color="auto" w:fill="auto"/>
            <w:vAlign w:val="center"/>
          </w:tcPr>
          <w:p w14:paraId="5CB8ACA6" w14:textId="4CDE9F74" w:rsidR="00C023A5" w:rsidRPr="000F1E59" w:rsidRDefault="00C023A5" w:rsidP="0051215D">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This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authority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index.</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Note,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change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over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time.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reason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RAI</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aggregate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over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similar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scores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but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over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time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change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accordingly,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ids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change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too.</w:t>
            </w:r>
            <w:r w:rsidR="00C955C3">
              <w:rPr>
                <w:rFonts w:ascii="Garamond" w:eastAsia="Times New Roman" w:hAnsi="Garamond" w:cs="Calibri"/>
                <w:color w:val="000000"/>
                <w:sz w:val="16"/>
                <w:szCs w:val="16"/>
                <w:lang w:eastAsia="de-DE"/>
              </w:rPr>
              <w:t xml:space="preserve"> </w:t>
            </w:r>
          </w:p>
        </w:tc>
        <w:tc>
          <w:tcPr>
            <w:tcW w:w="733" w:type="pct"/>
            <w:tcBorders>
              <w:top w:val="dotted" w:sz="4" w:space="0" w:color="auto"/>
              <w:left w:val="nil"/>
              <w:bottom w:val="single" w:sz="4" w:space="0" w:color="auto"/>
              <w:right w:val="nil"/>
            </w:tcBorders>
            <w:shd w:val="clear" w:color="auto" w:fill="auto"/>
            <w:noWrap/>
            <w:vAlign w:val="center"/>
          </w:tcPr>
          <w:p w14:paraId="33C44B0D" w14:textId="6B46840F" w:rsidR="00C023A5" w:rsidRPr="000F1E59" w:rsidRDefault="009958D6" w:rsidP="0051215D">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f</w:t>
            </w:r>
            <w:r w:rsidR="00C023A5" w:rsidRPr="000F1E59">
              <w:rPr>
                <w:rFonts w:ascii="Garamond" w:eastAsia="Times New Roman" w:hAnsi="Garamond" w:cs="Calibri"/>
                <w:color w:val="000000"/>
                <w:sz w:val="16"/>
                <w:szCs w:val="16"/>
                <w:lang w:eastAsia="de-DE"/>
              </w:rPr>
              <w:t>our-digit</w:t>
            </w:r>
            <w:r w:rsidR="00C955C3">
              <w:rPr>
                <w:rFonts w:ascii="Garamond" w:eastAsia="Times New Roman" w:hAnsi="Garamond" w:cs="Calibri"/>
                <w:color w:val="000000"/>
                <w:sz w:val="16"/>
                <w:szCs w:val="16"/>
                <w:lang w:eastAsia="de-DE"/>
              </w:rPr>
              <w:t xml:space="preserve"> </w:t>
            </w:r>
            <w:r w:rsidR="00C023A5" w:rsidRPr="000F1E59">
              <w:rPr>
                <w:rFonts w:ascii="Garamond" w:eastAsia="Times New Roman" w:hAnsi="Garamond" w:cs="Calibri"/>
                <w:color w:val="000000"/>
                <w:sz w:val="16"/>
                <w:szCs w:val="16"/>
                <w:lang w:eastAsia="de-DE"/>
              </w:rPr>
              <w:t>code</w:t>
            </w:r>
          </w:p>
        </w:tc>
      </w:tr>
      <w:tr w:rsidR="0051215D" w:rsidRPr="000F1E59" w14:paraId="7C3713E8" w14:textId="77777777" w:rsidTr="0051215D">
        <w:trPr>
          <w:trHeight w:val="20"/>
        </w:trPr>
        <w:tc>
          <w:tcPr>
            <w:tcW w:w="5000" w:type="pct"/>
            <w:gridSpan w:val="4"/>
            <w:tcBorders>
              <w:top w:val="single" w:sz="4" w:space="0" w:color="auto"/>
              <w:left w:val="nil"/>
              <w:bottom w:val="single" w:sz="4" w:space="0" w:color="auto"/>
              <w:right w:val="nil"/>
            </w:tcBorders>
            <w:shd w:val="clear" w:color="auto" w:fill="auto"/>
            <w:noWrap/>
            <w:vAlign w:val="center"/>
          </w:tcPr>
          <w:p w14:paraId="1EA6B33E" w14:textId="315CF2CC" w:rsidR="0051215D" w:rsidRPr="0051215D" w:rsidRDefault="0051215D" w:rsidP="0051215D">
            <w:pPr>
              <w:spacing w:after="0" w:line="240" w:lineRule="auto"/>
              <w:jc w:val="right"/>
              <w:rPr>
                <w:rFonts w:ascii="Garamond" w:eastAsia="Times New Roman" w:hAnsi="Garamond" w:cs="Calibri"/>
                <w:i/>
                <w:color w:val="000000"/>
                <w:sz w:val="16"/>
                <w:szCs w:val="16"/>
                <w:lang w:eastAsia="de-DE"/>
              </w:rPr>
            </w:pPr>
            <w:r w:rsidRPr="0051215D">
              <w:rPr>
                <w:rFonts w:ascii="Garamond" w:eastAsia="Times New Roman" w:hAnsi="Garamond" w:cs="Calibri"/>
                <w:i/>
                <w:color w:val="000000"/>
                <w:sz w:val="16"/>
                <w:szCs w:val="16"/>
                <w:lang w:eastAsia="de-DE"/>
              </w:rPr>
              <w:t>table continued on following page</w:t>
            </w:r>
          </w:p>
        </w:tc>
      </w:tr>
    </w:tbl>
    <w:p w14:paraId="2434C86C" w14:textId="77777777" w:rsidR="007076EC" w:rsidRPr="000F1E59" w:rsidRDefault="007076EC" w:rsidP="0095202C">
      <w:pPr>
        <w:rPr>
          <w:rFonts w:ascii="Garamond" w:hAnsi="Garamond"/>
        </w:rPr>
      </w:pPr>
      <w:r w:rsidRPr="000F1E59">
        <w:rPr>
          <w:rFonts w:ascii="Garamond" w:hAnsi="Garamond"/>
        </w:rPr>
        <w:br w:type="page"/>
      </w:r>
    </w:p>
    <w:tbl>
      <w:tblPr>
        <w:tblW w:w="5000" w:type="pct"/>
        <w:tblLayout w:type="fixed"/>
        <w:tblCellMar>
          <w:left w:w="70" w:type="dxa"/>
          <w:right w:w="70" w:type="dxa"/>
        </w:tblCellMar>
        <w:tblLook w:val="04A0" w:firstRow="1" w:lastRow="0" w:firstColumn="1" w:lastColumn="0" w:noHBand="0" w:noVBand="1"/>
      </w:tblPr>
      <w:tblGrid>
        <w:gridCol w:w="1538"/>
        <w:gridCol w:w="2917"/>
        <w:gridCol w:w="7834"/>
        <w:gridCol w:w="2111"/>
      </w:tblGrid>
      <w:tr w:rsidR="001B34B8" w:rsidRPr="000F1E59" w14:paraId="73537EFC" w14:textId="77777777" w:rsidTr="008A3306">
        <w:trPr>
          <w:trHeight w:val="20"/>
        </w:trPr>
        <w:tc>
          <w:tcPr>
            <w:tcW w:w="534" w:type="pct"/>
            <w:tcBorders>
              <w:top w:val="nil"/>
              <w:left w:val="nil"/>
              <w:bottom w:val="double" w:sz="4" w:space="0" w:color="auto"/>
              <w:right w:val="nil"/>
            </w:tcBorders>
            <w:shd w:val="clear" w:color="auto" w:fill="auto"/>
            <w:noWrap/>
            <w:vAlign w:val="bottom"/>
            <w:hideMark/>
          </w:tcPr>
          <w:p w14:paraId="17F99AE6" w14:textId="77777777" w:rsidR="007076EC" w:rsidRPr="000F1E59" w:rsidRDefault="007076EC" w:rsidP="008A3306">
            <w:pPr>
              <w:spacing w:after="0" w:line="240" w:lineRule="auto"/>
              <w:jc w:val="right"/>
              <w:rPr>
                <w:rFonts w:ascii="Garamond" w:eastAsia="Times New Roman" w:hAnsi="Garamond" w:cs="Calibri"/>
                <w:b/>
                <w:color w:val="000000"/>
                <w:sz w:val="16"/>
                <w:szCs w:val="16"/>
                <w:lang w:eastAsia="de-DE"/>
              </w:rPr>
            </w:pPr>
            <w:r w:rsidRPr="000F1E59">
              <w:rPr>
                <w:rFonts w:ascii="Garamond" w:eastAsia="Times New Roman" w:hAnsi="Garamond"/>
                <w:b/>
                <w:bCs/>
                <w:lang w:eastAsia="en-GB"/>
              </w:rPr>
              <w:lastRenderedPageBreak/>
              <w:br w:type="page"/>
            </w:r>
            <w:r w:rsidRPr="000F1E59">
              <w:rPr>
                <w:rFonts w:ascii="Garamond" w:eastAsia="Times New Roman" w:hAnsi="Garamond" w:cs="Calibri"/>
                <w:b/>
                <w:color w:val="000000"/>
                <w:sz w:val="16"/>
                <w:szCs w:val="16"/>
                <w:lang w:eastAsia="de-DE"/>
              </w:rPr>
              <w:t>Variable</w:t>
            </w:r>
          </w:p>
        </w:tc>
        <w:tc>
          <w:tcPr>
            <w:tcW w:w="1013" w:type="pct"/>
            <w:tcBorders>
              <w:top w:val="nil"/>
              <w:left w:val="nil"/>
              <w:bottom w:val="double" w:sz="4" w:space="0" w:color="auto"/>
              <w:right w:val="nil"/>
            </w:tcBorders>
            <w:shd w:val="clear" w:color="auto" w:fill="auto"/>
            <w:noWrap/>
            <w:vAlign w:val="bottom"/>
            <w:hideMark/>
          </w:tcPr>
          <w:p w14:paraId="5DB81DDA" w14:textId="77777777" w:rsidR="007076EC" w:rsidRPr="000F1E59" w:rsidRDefault="007076EC" w:rsidP="008A3306">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b/>
                <w:color w:val="000000"/>
                <w:sz w:val="16"/>
                <w:szCs w:val="16"/>
                <w:lang w:eastAsia="de-DE"/>
              </w:rPr>
              <w:t>Name</w:t>
            </w:r>
          </w:p>
        </w:tc>
        <w:tc>
          <w:tcPr>
            <w:tcW w:w="2720" w:type="pct"/>
            <w:tcBorders>
              <w:top w:val="nil"/>
              <w:left w:val="nil"/>
              <w:bottom w:val="double" w:sz="4" w:space="0" w:color="auto"/>
              <w:right w:val="nil"/>
            </w:tcBorders>
            <w:shd w:val="clear" w:color="auto" w:fill="auto"/>
            <w:noWrap/>
            <w:vAlign w:val="bottom"/>
            <w:hideMark/>
          </w:tcPr>
          <w:p w14:paraId="7B5E2C27" w14:textId="77777777" w:rsidR="007076EC" w:rsidRPr="000F1E59" w:rsidRDefault="007076EC" w:rsidP="008A3306">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b/>
                <w:color w:val="000000"/>
                <w:sz w:val="16"/>
                <w:szCs w:val="16"/>
                <w:lang w:eastAsia="de-DE"/>
              </w:rPr>
              <w:t>Description</w:t>
            </w:r>
          </w:p>
        </w:tc>
        <w:tc>
          <w:tcPr>
            <w:tcW w:w="733" w:type="pct"/>
            <w:tcBorders>
              <w:top w:val="nil"/>
              <w:left w:val="nil"/>
              <w:bottom w:val="double" w:sz="4" w:space="0" w:color="auto"/>
              <w:right w:val="nil"/>
            </w:tcBorders>
            <w:shd w:val="clear" w:color="auto" w:fill="auto"/>
            <w:noWrap/>
            <w:vAlign w:val="bottom"/>
            <w:hideMark/>
          </w:tcPr>
          <w:p w14:paraId="66D0CCF3" w14:textId="59A4ABD8" w:rsidR="007076EC" w:rsidRPr="000F1E59" w:rsidRDefault="007076EC" w:rsidP="008A3306">
            <w:pPr>
              <w:spacing w:after="0" w:line="240" w:lineRule="auto"/>
              <w:rPr>
                <w:rFonts w:ascii="Garamond" w:eastAsia="Times New Roman" w:hAnsi="Garamond" w:cs="Calibri"/>
                <w:b/>
                <w:color w:val="000000"/>
                <w:sz w:val="16"/>
                <w:szCs w:val="16"/>
                <w:lang w:eastAsia="de-DE"/>
              </w:rPr>
            </w:pPr>
            <w:r w:rsidRPr="000F1E59">
              <w:rPr>
                <w:rFonts w:ascii="Garamond" w:eastAsia="Times New Roman" w:hAnsi="Garamond" w:cs="Calibri"/>
                <w:b/>
                <w:color w:val="000000"/>
                <w:sz w:val="16"/>
                <w:szCs w:val="16"/>
                <w:lang w:eastAsia="de-DE"/>
              </w:rPr>
              <w:t>Data</w:t>
            </w:r>
            <w:r w:rsidR="00C955C3">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format</w:t>
            </w:r>
            <w:r w:rsidR="00C955C3">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(for</w:t>
            </w:r>
            <w:r w:rsidR="00C955C3">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numbers</w:t>
            </w:r>
            <w:r w:rsidR="00C955C3">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we</w:t>
            </w:r>
            <w:r w:rsidR="00C955C3">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report</w:t>
            </w:r>
            <w:r w:rsidR="00C955C3">
              <w:rPr>
                <w:rFonts w:ascii="Garamond" w:eastAsia="Times New Roman" w:hAnsi="Garamond" w:cs="Calibri"/>
                <w:b/>
                <w:color w:val="000000"/>
                <w:sz w:val="16"/>
                <w:szCs w:val="16"/>
                <w:lang w:eastAsia="de-DE"/>
              </w:rPr>
              <w:t xml:space="preserve"> </w:t>
            </w:r>
            <w:r w:rsidRPr="000F1E59">
              <w:rPr>
                <w:rFonts w:ascii="Garamond" w:eastAsia="Times New Roman" w:hAnsi="Garamond" w:cs="Calibri"/>
                <w:b/>
                <w:color w:val="000000"/>
                <w:sz w:val="16"/>
                <w:szCs w:val="16"/>
                <w:lang w:eastAsia="de-DE"/>
              </w:rPr>
              <w:t>min-max)</w:t>
            </w:r>
          </w:p>
        </w:tc>
      </w:tr>
      <w:tr w:rsidR="00065368" w:rsidRPr="000F1E59" w14:paraId="29765F78" w14:textId="77777777" w:rsidTr="0051215D">
        <w:trPr>
          <w:trHeight w:val="20"/>
        </w:trPr>
        <w:tc>
          <w:tcPr>
            <w:tcW w:w="5000" w:type="pct"/>
            <w:gridSpan w:val="4"/>
            <w:tcBorders>
              <w:top w:val="dotted" w:sz="4" w:space="0" w:color="auto"/>
              <w:left w:val="nil"/>
              <w:bottom w:val="double" w:sz="4" w:space="0" w:color="auto"/>
              <w:right w:val="nil"/>
            </w:tcBorders>
            <w:shd w:val="clear" w:color="auto" w:fill="auto"/>
            <w:noWrap/>
            <w:vAlign w:val="center"/>
          </w:tcPr>
          <w:p w14:paraId="653B7B49" w14:textId="77777777" w:rsidR="00065368" w:rsidRPr="00065368" w:rsidRDefault="00065368" w:rsidP="008A3306">
            <w:pPr>
              <w:spacing w:after="0" w:line="240" w:lineRule="auto"/>
              <w:jc w:val="right"/>
              <w:rPr>
                <w:rFonts w:ascii="Garamond" w:eastAsia="Times New Roman" w:hAnsi="Garamond" w:cs="Calibri"/>
                <w:b/>
                <w:color w:val="000000"/>
                <w:sz w:val="16"/>
                <w:szCs w:val="16"/>
                <w:lang w:eastAsia="de-DE"/>
              </w:rPr>
            </w:pPr>
          </w:p>
          <w:p w14:paraId="35F59588" w14:textId="2D8B5242" w:rsidR="00065368" w:rsidRPr="00065368" w:rsidRDefault="00065368" w:rsidP="008A3306">
            <w:pPr>
              <w:spacing w:after="0" w:line="240" w:lineRule="auto"/>
              <w:jc w:val="center"/>
              <w:rPr>
                <w:rFonts w:ascii="Garamond" w:eastAsia="Times New Roman" w:hAnsi="Garamond" w:cs="Calibri"/>
                <w:color w:val="000000"/>
                <w:sz w:val="16"/>
                <w:szCs w:val="16"/>
                <w:highlight w:val="yellow"/>
                <w:lang w:eastAsia="de-DE"/>
              </w:rPr>
            </w:pPr>
            <w:r w:rsidRPr="00065368">
              <w:rPr>
                <w:rFonts w:ascii="Garamond" w:eastAsia="Times New Roman" w:hAnsi="Garamond" w:cs="Calibri"/>
                <w:b/>
                <w:color w:val="000000"/>
                <w:sz w:val="16"/>
                <w:szCs w:val="16"/>
                <w:lang w:eastAsia="de-DE"/>
              </w:rPr>
              <w:t>Regional</w:t>
            </w:r>
            <w:r w:rsidR="00C955C3">
              <w:rPr>
                <w:rFonts w:ascii="Garamond" w:eastAsia="Times New Roman" w:hAnsi="Garamond" w:cs="Calibri"/>
                <w:b/>
                <w:color w:val="000000"/>
                <w:sz w:val="16"/>
                <w:szCs w:val="16"/>
                <w:lang w:eastAsia="de-DE"/>
              </w:rPr>
              <w:t xml:space="preserve"> </w:t>
            </w:r>
            <w:r w:rsidRPr="00065368">
              <w:rPr>
                <w:rFonts w:ascii="Garamond" w:eastAsia="Times New Roman" w:hAnsi="Garamond" w:cs="Calibri"/>
                <w:b/>
                <w:color w:val="000000"/>
                <w:sz w:val="16"/>
                <w:szCs w:val="16"/>
                <w:lang w:eastAsia="de-DE"/>
              </w:rPr>
              <w:t>party</w:t>
            </w:r>
            <w:r w:rsidR="00C955C3">
              <w:rPr>
                <w:rFonts w:ascii="Garamond" w:eastAsia="Times New Roman" w:hAnsi="Garamond" w:cs="Calibri"/>
                <w:b/>
                <w:color w:val="000000"/>
                <w:sz w:val="16"/>
                <w:szCs w:val="16"/>
                <w:lang w:eastAsia="de-DE"/>
              </w:rPr>
              <w:t xml:space="preserve"> </w:t>
            </w:r>
            <w:r w:rsidRPr="00065368">
              <w:rPr>
                <w:rFonts w:ascii="Garamond" w:eastAsia="Times New Roman" w:hAnsi="Garamond" w:cs="Calibri"/>
                <w:b/>
                <w:color w:val="000000"/>
                <w:sz w:val="16"/>
                <w:szCs w:val="16"/>
                <w:lang w:eastAsia="de-DE"/>
              </w:rPr>
              <w:t>system</w:t>
            </w:r>
            <w:r w:rsidR="00C955C3">
              <w:rPr>
                <w:rFonts w:ascii="Garamond" w:eastAsia="Times New Roman" w:hAnsi="Garamond" w:cs="Calibri"/>
                <w:b/>
                <w:color w:val="000000"/>
                <w:sz w:val="16"/>
                <w:szCs w:val="16"/>
                <w:lang w:eastAsia="de-DE"/>
              </w:rPr>
              <w:t xml:space="preserve"> </w:t>
            </w:r>
            <w:r w:rsidRPr="00065368">
              <w:rPr>
                <w:rFonts w:ascii="Garamond" w:eastAsia="Times New Roman" w:hAnsi="Garamond" w:cs="Calibri"/>
                <w:b/>
                <w:color w:val="000000"/>
                <w:sz w:val="16"/>
                <w:szCs w:val="16"/>
                <w:lang w:eastAsia="de-DE"/>
              </w:rPr>
              <w:t>characteristics</w:t>
            </w:r>
          </w:p>
        </w:tc>
      </w:tr>
      <w:tr w:rsidR="001B34B8" w:rsidRPr="000F1E59" w14:paraId="06ACDC4F" w14:textId="77777777" w:rsidTr="008A3306">
        <w:trPr>
          <w:trHeight w:val="20"/>
        </w:trPr>
        <w:tc>
          <w:tcPr>
            <w:tcW w:w="534" w:type="pct"/>
            <w:tcBorders>
              <w:top w:val="double" w:sz="4" w:space="0" w:color="auto"/>
              <w:left w:val="nil"/>
              <w:bottom w:val="dotted" w:sz="4" w:space="0" w:color="auto"/>
              <w:right w:val="nil"/>
            </w:tcBorders>
            <w:shd w:val="clear" w:color="auto" w:fill="auto"/>
            <w:noWrap/>
            <w:vAlign w:val="center"/>
          </w:tcPr>
          <w:p w14:paraId="3D3948FF" w14:textId="77777777" w:rsidR="00141DEC" w:rsidRPr="000F1E59" w:rsidRDefault="00141DEC" w:rsidP="008A3306">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enp_reg_seat</w:t>
            </w:r>
            <w:proofErr w:type="spellEnd"/>
          </w:p>
        </w:tc>
        <w:tc>
          <w:tcPr>
            <w:tcW w:w="1013" w:type="pct"/>
            <w:tcBorders>
              <w:top w:val="double" w:sz="4" w:space="0" w:color="auto"/>
              <w:left w:val="nil"/>
              <w:bottom w:val="dotted" w:sz="4" w:space="0" w:color="auto"/>
              <w:right w:val="nil"/>
            </w:tcBorders>
            <w:shd w:val="clear" w:color="auto" w:fill="auto"/>
            <w:noWrap/>
            <w:vAlign w:val="center"/>
          </w:tcPr>
          <w:p w14:paraId="59B246A3" w14:textId="48BA3909" w:rsidR="00141DEC" w:rsidRPr="000F1E59" w:rsidRDefault="00141DEC" w:rsidP="008A330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Effective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number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parties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based)</w:t>
            </w:r>
          </w:p>
        </w:tc>
        <w:tc>
          <w:tcPr>
            <w:tcW w:w="2720" w:type="pct"/>
            <w:tcBorders>
              <w:top w:val="double" w:sz="4" w:space="0" w:color="auto"/>
              <w:left w:val="nil"/>
              <w:bottom w:val="dotted" w:sz="4" w:space="0" w:color="auto"/>
              <w:right w:val="nil"/>
            </w:tcBorders>
            <w:shd w:val="clear" w:color="auto" w:fill="auto"/>
            <w:vAlign w:val="center"/>
          </w:tcPr>
          <w:p w14:paraId="274CB98D" w14:textId="40826538" w:rsidR="00141DEC" w:rsidRPr="000F1E59" w:rsidRDefault="00141DEC" w:rsidP="008A330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Effective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number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parties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based)</w:t>
            </w:r>
            <w:r w:rsidR="00FF3915">
              <w:rPr>
                <w:rFonts w:ascii="Garamond" w:eastAsia="Times New Roman" w:hAnsi="Garamond" w:cs="Calibri"/>
                <w:color w:val="000000"/>
                <w:sz w:val="16"/>
                <w:szCs w:val="16"/>
                <w:lang w:eastAsia="de-DE"/>
              </w:rPr>
              <w:t>, c</w:t>
            </w:r>
            <w:r w:rsidR="003F6092" w:rsidRPr="00272981">
              <w:rPr>
                <w:rFonts w:ascii="Garamond" w:eastAsia="Times New Roman" w:hAnsi="Garamond" w:cs="Calibri"/>
                <w:color w:val="000000"/>
                <w:sz w:val="16"/>
                <w:szCs w:val="16"/>
                <w:lang w:eastAsia="de-DE"/>
              </w:rPr>
              <w:t>alculated</w:t>
            </w:r>
            <w:r w:rsidR="00C955C3">
              <w:rPr>
                <w:rFonts w:ascii="Garamond" w:eastAsia="Times New Roman" w:hAnsi="Garamond" w:cs="Calibri"/>
                <w:color w:val="000000"/>
                <w:sz w:val="16"/>
                <w:szCs w:val="16"/>
                <w:lang w:eastAsia="de-DE"/>
              </w:rPr>
              <w:t xml:space="preserve"> </w:t>
            </w:r>
            <w:r w:rsidR="003F6092" w:rsidRPr="00272981">
              <w:rPr>
                <w:rFonts w:ascii="Garamond" w:eastAsia="Times New Roman" w:hAnsi="Garamond" w:cs="Calibri"/>
                <w:color w:val="000000"/>
                <w:sz w:val="16"/>
                <w:szCs w:val="16"/>
                <w:lang w:eastAsia="de-DE"/>
              </w:rPr>
              <w:t>with</w:t>
            </w:r>
            <w:r w:rsidR="00C955C3">
              <w:rPr>
                <w:rFonts w:ascii="Garamond" w:eastAsia="Times New Roman" w:hAnsi="Garamond" w:cs="Calibri"/>
                <w:color w:val="000000"/>
                <w:sz w:val="16"/>
                <w:szCs w:val="16"/>
                <w:lang w:eastAsia="de-DE"/>
              </w:rPr>
              <w:t xml:space="preserve"> </w:t>
            </w:r>
            <w:r w:rsidR="003F6092" w:rsidRPr="00272981">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003F6092" w:rsidRPr="00272981">
              <w:rPr>
                <w:rFonts w:ascii="Garamond" w:eastAsia="Times New Roman" w:hAnsi="Garamond" w:cs="Calibri"/>
                <w:color w:val="000000"/>
                <w:sz w:val="16"/>
                <w:szCs w:val="16"/>
                <w:lang w:eastAsia="de-DE"/>
              </w:rPr>
              <w:t>formulae</w:t>
            </w:r>
            <w:r w:rsidR="00C955C3">
              <w:rPr>
                <w:rFonts w:ascii="Garamond" w:eastAsia="Times New Roman" w:hAnsi="Garamond" w:cs="Calibri"/>
                <w:color w:val="000000"/>
                <w:sz w:val="16"/>
                <w:szCs w:val="16"/>
                <w:lang w:eastAsia="de-DE"/>
              </w:rPr>
              <w:t xml:space="preserve"> </w:t>
            </w:r>
            <w:r w:rsidR="003F6092" w:rsidRPr="00272981">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proofErr w:type="spellStart"/>
            <w:r w:rsidR="003F6092" w:rsidRPr="00272981">
              <w:rPr>
                <w:rFonts w:ascii="Garamond" w:eastAsia="Times New Roman" w:hAnsi="Garamond" w:cs="Calibri"/>
                <w:color w:val="000000"/>
                <w:sz w:val="16"/>
                <w:szCs w:val="16"/>
                <w:lang w:eastAsia="de-DE"/>
              </w:rPr>
              <w:t>Golosov</w:t>
            </w:r>
            <w:proofErr w:type="spellEnd"/>
            <w:r w:rsidR="00C955C3">
              <w:rPr>
                <w:rFonts w:ascii="Garamond" w:eastAsia="Times New Roman" w:hAnsi="Garamond" w:cs="Calibri"/>
                <w:color w:val="000000"/>
                <w:sz w:val="16"/>
                <w:szCs w:val="16"/>
                <w:lang w:eastAsia="de-DE"/>
              </w:rPr>
              <w:t xml:space="preserve"> </w:t>
            </w:r>
            <w:r w:rsidR="003F6092" w:rsidRPr="00272981">
              <w:rPr>
                <w:rFonts w:ascii="Garamond" w:eastAsia="Times New Roman" w:hAnsi="Garamond" w:cs="Calibri"/>
                <w:color w:val="000000"/>
                <w:sz w:val="16"/>
                <w:szCs w:val="16"/>
                <w:lang w:eastAsia="de-DE"/>
              </w:rPr>
              <w:t>(2010</w:t>
            </w:r>
            <w:r w:rsidR="003F6092">
              <w:rPr>
                <w:rFonts w:ascii="Garamond" w:eastAsia="Times New Roman" w:hAnsi="Garamond" w:cs="Calibri"/>
                <w:color w:val="000000"/>
                <w:sz w:val="16"/>
                <w:szCs w:val="16"/>
                <w:lang w:eastAsia="de-DE"/>
              </w:rPr>
              <w:t>)</w:t>
            </w:r>
          </w:p>
        </w:tc>
        <w:tc>
          <w:tcPr>
            <w:tcW w:w="733" w:type="pct"/>
            <w:tcBorders>
              <w:top w:val="double" w:sz="4" w:space="0" w:color="auto"/>
              <w:left w:val="nil"/>
              <w:bottom w:val="dotted" w:sz="4" w:space="0" w:color="auto"/>
              <w:right w:val="nil"/>
            </w:tcBorders>
            <w:shd w:val="clear" w:color="auto" w:fill="auto"/>
            <w:noWrap/>
            <w:vAlign w:val="center"/>
          </w:tcPr>
          <w:p w14:paraId="45772400" w14:textId="46D47159" w:rsidR="00141DEC" w:rsidRPr="003F6092" w:rsidRDefault="009958D6" w:rsidP="008A3306">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3F6092" w:rsidRPr="003F6092">
              <w:rPr>
                <w:rFonts w:ascii="Garamond" w:eastAsia="Times New Roman" w:hAnsi="Garamond" w:cs="Calibri"/>
                <w:color w:val="000000"/>
                <w:sz w:val="16"/>
                <w:szCs w:val="16"/>
                <w:lang w:eastAsia="de-DE"/>
              </w:rPr>
              <w:t>1-9</w:t>
            </w:r>
            <w:r>
              <w:rPr>
                <w:rFonts w:ascii="Garamond" w:eastAsia="Times New Roman" w:hAnsi="Garamond" w:cs="Calibri"/>
                <w:color w:val="000000"/>
                <w:sz w:val="16"/>
                <w:szCs w:val="16"/>
                <w:lang w:eastAsia="de-DE"/>
              </w:rPr>
              <w:t>)</w:t>
            </w:r>
          </w:p>
        </w:tc>
      </w:tr>
      <w:tr w:rsidR="001B34B8" w:rsidRPr="000F1E59" w14:paraId="1BC6E0F1" w14:textId="77777777" w:rsidTr="008A3306">
        <w:trPr>
          <w:trHeight w:val="20"/>
        </w:trPr>
        <w:tc>
          <w:tcPr>
            <w:tcW w:w="534" w:type="pct"/>
            <w:tcBorders>
              <w:top w:val="dotted" w:sz="4" w:space="0" w:color="auto"/>
              <w:left w:val="nil"/>
              <w:bottom w:val="dotted" w:sz="4" w:space="0" w:color="auto"/>
              <w:right w:val="nil"/>
            </w:tcBorders>
            <w:shd w:val="clear" w:color="auto" w:fill="auto"/>
            <w:noWrap/>
            <w:vAlign w:val="center"/>
          </w:tcPr>
          <w:p w14:paraId="308C810A" w14:textId="77777777" w:rsidR="00141DEC" w:rsidRPr="000F1E59" w:rsidRDefault="00141DEC" w:rsidP="008A3306">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enp_reg_vote</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193F3B45" w14:textId="29004636" w:rsidR="00141DEC" w:rsidRPr="000F1E59" w:rsidRDefault="00141DEC" w:rsidP="008A330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Effective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number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parties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based)</w:t>
            </w:r>
          </w:p>
        </w:tc>
        <w:tc>
          <w:tcPr>
            <w:tcW w:w="2720" w:type="pct"/>
            <w:tcBorders>
              <w:top w:val="dotted" w:sz="4" w:space="0" w:color="auto"/>
              <w:left w:val="nil"/>
              <w:bottom w:val="dotted" w:sz="4" w:space="0" w:color="auto"/>
              <w:right w:val="nil"/>
            </w:tcBorders>
            <w:shd w:val="clear" w:color="auto" w:fill="auto"/>
            <w:vAlign w:val="center"/>
          </w:tcPr>
          <w:p w14:paraId="29D1895B" w14:textId="5A0C3F60" w:rsidR="00141DEC" w:rsidRPr="000F1E59" w:rsidRDefault="00141DEC" w:rsidP="008A330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Effective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number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parties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based)</w:t>
            </w:r>
            <w:r w:rsidR="00FF3915">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00FF3915">
              <w:rPr>
                <w:rFonts w:ascii="Garamond" w:eastAsia="Times New Roman" w:hAnsi="Garamond" w:cs="Calibri"/>
                <w:color w:val="000000"/>
                <w:sz w:val="16"/>
                <w:szCs w:val="16"/>
                <w:lang w:eastAsia="de-DE"/>
              </w:rPr>
              <w:t>c</w:t>
            </w:r>
            <w:r w:rsidR="003F6092" w:rsidRPr="00272981">
              <w:rPr>
                <w:rFonts w:ascii="Garamond" w:eastAsia="Times New Roman" w:hAnsi="Garamond" w:cs="Calibri"/>
                <w:color w:val="000000"/>
                <w:sz w:val="16"/>
                <w:szCs w:val="16"/>
                <w:lang w:eastAsia="de-DE"/>
              </w:rPr>
              <w:t>alculated</w:t>
            </w:r>
            <w:r w:rsidR="00C955C3">
              <w:rPr>
                <w:rFonts w:ascii="Garamond" w:eastAsia="Times New Roman" w:hAnsi="Garamond" w:cs="Calibri"/>
                <w:color w:val="000000"/>
                <w:sz w:val="16"/>
                <w:szCs w:val="16"/>
                <w:lang w:eastAsia="de-DE"/>
              </w:rPr>
              <w:t xml:space="preserve"> </w:t>
            </w:r>
            <w:r w:rsidR="003F6092" w:rsidRPr="00272981">
              <w:rPr>
                <w:rFonts w:ascii="Garamond" w:eastAsia="Times New Roman" w:hAnsi="Garamond" w:cs="Calibri"/>
                <w:color w:val="000000"/>
                <w:sz w:val="16"/>
                <w:szCs w:val="16"/>
                <w:lang w:eastAsia="de-DE"/>
              </w:rPr>
              <w:t>with</w:t>
            </w:r>
            <w:r w:rsidR="00C955C3">
              <w:rPr>
                <w:rFonts w:ascii="Garamond" w:eastAsia="Times New Roman" w:hAnsi="Garamond" w:cs="Calibri"/>
                <w:color w:val="000000"/>
                <w:sz w:val="16"/>
                <w:szCs w:val="16"/>
                <w:lang w:eastAsia="de-DE"/>
              </w:rPr>
              <w:t xml:space="preserve"> </w:t>
            </w:r>
            <w:r w:rsidR="003F6092" w:rsidRPr="00272981">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003F6092" w:rsidRPr="00272981">
              <w:rPr>
                <w:rFonts w:ascii="Garamond" w:eastAsia="Times New Roman" w:hAnsi="Garamond" w:cs="Calibri"/>
                <w:color w:val="000000"/>
                <w:sz w:val="16"/>
                <w:szCs w:val="16"/>
                <w:lang w:eastAsia="de-DE"/>
              </w:rPr>
              <w:t>formulae</w:t>
            </w:r>
            <w:r w:rsidR="00C955C3">
              <w:rPr>
                <w:rFonts w:ascii="Garamond" w:eastAsia="Times New Roman" w:hAnsi="Garamond" w:cs="Calibri"/>
                <w:color w:val="000000"/>
                <w:sz w:val="16"/>
                <w:szCs w:val="16"/>
                <w:lang w:eastAsia="de-DE"/>
              </w:rPr>
              <w:t xml:space="preserve"> </w:t>
            </w:r>
            <w:r w:rsidR="003F6092" w:rsidRPr="00272981">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proofErr w:type="spellStart"/>
            <w:r w:rsidR="003F6092" w:rsidRPr="00272981">
              <w:rPr>
                <w:rFonts w:ascii="Garamond" w:eastAsia="Times New Roman" w:hAnsi="Garamond" w:cs="Calibri"/>
                <w:color w:val="000000"/>
                <w:sz w:val="16"/>
                <w:szCs w:val="16"/>
                <w:lang w:eastAsia="de-DE"/>
              </w:rPr>
              <w:t>Golosov</w:t>
            </w:r>
            <w:proofErr w:type="spellEnd"/>
            <w:r w:rsidR="00C955C3">
              <w:rPr>
                <w:rFonts w:ascii="Garamond" w:eastAsia="Times New Roman" w:hAnsi="Garamond" w:cs="Calibri"/>
                <w:color w:val="000000"/>
                <w:sz w:val="16"/>
                <w:szCs w:val="16"/>
                <w:lang w:eastAsia="de-DE"/>
              </w:rPr>
              <w:t xml:space="preserve"> </w:t>
            </w:r>
            <w:r w:rsidR="003F6092" w:rsidRPr="00272981">
              <w:rPr>
                <w:rFonts w:ascii="Garamond" w:eastAsia="Times New Roman" w:hAnsi="Garamond" w:cs="Calibri"/>
                <w:color w:val="000000"/>
                <w:sz w:val="16"/>
                <w:szCs w:val="16"/>
                <w:lang w:eastAsia="de-DE"/>
              </w:rPr>
              <w:t>(2010</w:t>
            </w:r>
            <w:r w:rsidR="003F6092">
              <w:rPr>
                <w:rFonts w:ascii="Garamond" w:eastAsia="Times New Roman" w:hAnsi="Garamond" w:cs="Calibri"/>
                <w:color w:val="000000"/>
                <w:sz w:val="16"/>
                <w:szCs w:val="16"/>
                <w:lang w:eastAsia="de-DE"/>
              </w:rPr>
              <w:t>)</w:t>
            </w:r>
          </w:p>
        </w:tc>
        <w:tc>
          <w:tcPr>
            <w:tcW w:w="733" w:type="pct"/>
            <w:tcBorders>
              <w:top w:val="dotted" w:sz="4" w:space="0" w:color="auto"/>
              <w:left w:val="nil"/>
              <w:bottom w:val="dotted" w:sz="4" w:space="0" w:color="auto"/>
              <w:right w:val="nil"/>
            </w:tcBorders>
            <w:shd w:val="clear" w:color="auto" w:fill="auto"/>
            <w:noWrap/>
            <w:vAlign w:val="center"/>
          </w:tcPr>
          <w:p w14:paraId="668F1FE1" w14:textId="1DEA7698" w:rsidR="00141DEC" w:rsidRPr="003F6092" w:rsidRDefault="009958D6" w:rsidP="008A3306">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3F6092" w:rsidRPr="003F6092">
              <w:rPr>
                <w:rFonts w:ascii="Garamond" w:eastAsia="Times New Roman" w:hAnsi="Garamond" w:cs="Calibri"/>
                <w:color w:val="000000"/>
                <w:sz w:val="16"/>
                <w:szCs w:val="16"/>
                <w:lang w:eastAsia="de-DE"/>
              </w:rPr>
              <w:t>1-11</w:t>
            </w:r>
            <w:r>
              <w:rPr>
                <w:rFonts w:ascii="Garamond" w:eastAsia="Times New Roman" w:hAnsi="Garamond" w:cs="Calibri"/>
                <w:color w:val="000000"/>
                <w:sz w:val="16"/>
                <w:szCs w:val="16"/>
                <w:lang w:eastAsia="de-DE"/>
              </w:rPr>
              <w:t>)</w:t>
            </w:r>
          </w:p>
        </w:tc>
      </w:tr>
      <w:tr w:rsidR="001B34B8" w:rsidRPr="000F1E59" w14:paraId="530CA8A9" w14:textId="77777777" w:rsidTr="008A3306">
        <w:trPr>
          <w:trHeight w:val="20"/>
        </w:trPr>
        <w:tc>
          <w:tcPr>
            <w:tcW w:w="534" w:type="pct"/>
            <w:tcBorders>
              <w:top w:val="dotted" w:sz="4" w:space="0" w:color="auto"/>
              <w:left w:val="nil"/>
              <w:bottom w:val="dotted" w:sz="4" w:space="0" w:color="auto"/>
              <w:right w:val="nil"/>
            </w:tcBorders>
            <w:shd w:val="clear" w:color="auto" w:fill="auto"/>
            <w:noWrap/>
            <w:vAlign w:val="center"/>
          </w:tcPr>
          <w:p w14:paraId="37B04E19" w14:textId="77777777" w:rsidR="00141DEC" w:rsidRPr="000F1E59" w:rsidRDefault="00141DEC" w:rsidP="008A3306">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enp_nat</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01B0F90A" w14:textId="54F4B2EB" w:rsidR="00141DEC" w:rsidRPr="000F1E59" w:rsidRDefault="00141DEC" w:rsidP="008A330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Effective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number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parties</w:t>
            </w:r>
            <w:r w:rsidR="00C955C3">
              <w:rPr>
                <w:rFonts w:ascii="Garamond" w:eastAsia="Times New Roman" w:hAnsi="Garamond" w:cs="Calibri"/>
                <w:color w:val="000000"/>
                <w:sz w:val="16"/>
                <w:szCs w:val="16"/>
                <w:lang w:eastAsia="de-DE"/>
              </w:rPr>
              <w:t xml:space="preserve"> </w:t>
            </w:r>
            <w:r w:rsidR="00E8209C">
              <w:rPr>
                <w:rFonts w:ascii="Garamond" w:eastAsia="Times New Roman" w:hAnsi="Garamond" w:cs="Calibri"/>
                <w:color w:val="000000"/>
                <w:sz w:val="16"/>
                <w:szCs w:val="16"/>
                <w:lang w:eastAsia="de-DE"/>
              </w:rPr>
              <w:t>at the country level</w:t>
            </w:r>
          </w:p>
        </w:tc>
        <w:tc>
          <w:tcPr>
            <w:tcW w:w="2720" w:type="pct"/>
            <w:tcBorders>
              <w:top w:val="dotted" w:sz="4" w:space="0" w:color="auto"/>
              <w:left w:val="nil"/>
              <w:bottom w:val="dotted" w:sz="4" w:space="0" w:color="auto"/>
              <w:right w:val="nil"/>
            </w:tcBorders>
            <w:shd w:val="clear" w:color="auto" w:fill="auto"/>
            <w:vAlign w:val="center"/>
          </w:tcPr>
          <w:p w14:paraId="7D4EB3F2" w14:textId="4910877A" w:rsidR="00141DEC" w:rsidRPr="000F1E59" w:rsidRDefault="00141DEC" w:rsidP="008A330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Effective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number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parties</w:t>
            </w:r>
            <w:r w:rsidR="00C955C3">
              <w:rPr>
                <w:rFonts w:ascii="Garamond" w:eastAsia="Times New Roman" w:hAnsi="Garamond" w:cs="Calibri"/>
                <w:color w:val="000000"/>
                <w:sz w:val="16"/>
                <w:szCs w:val="16"/>
                <w:lang w:eastAsia="de-DE"/>
              </w:rPr>
              <w:t xml:space="preserve"> </w:t>
            </w:r>
            <w:r w:rsidR="00E8209C">
              <w:rPr>
                <w:rFonts w:ascii="Garamond" w:eastAsia="Times New Roman" w:hAnsi="Garamond" w:cs="Calibri"/>
                <w:color w:val="000000"/>
                <w:sz w:val="16"/>
                <w:szCs w:val="16"/>
                <w:lang w:eastAsia="de-DE"/>
              </w:rPr>
              <w:t xml:space="preserve">at the country level </w:t>
            </w:r>
            <w:r w:rsidRPr="000F1E59">
              <w:rPr>
                <w:rFonts w:ascii="Garamond" w:eastAsia="Times New Roman" w:hAnsi="Garamond" w:cs="Calibri"/>
                <w:color w:val="000000"/>
                <w:sz w:val="16"/>
                <w:szCs w:val="16"/>
                <w:lang w:eastAsia="de-DE"/>
              </w:rPr>
              <w:t>(parliamentary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seats)</w:t>
            </w:r>
            <w:r w:rsidR="00FF3915">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00FF3915">
              <w:rPr>
                <w:rFonts w:ascii="Garamond" w:eastAsia="Times New Roman" w:hAnsi="Garamond" w:cs="Calibri"/>
                <w:color w:val="000000"/>
                <w:sz w:val="16"/>
                <w:szCs w:val="16"/>
                <w:lang w:eastAsia="de-DE"/>
              </w:rPr>
              <w:t>t</w:t>
            </w:r>
            <w:r w:rsidRPr="000F1E59">
              <w:rPr>
                <w:rFonts w:ascii="Garamond" w:eastAsia="Times New Roman" w:hAnsi="Garamond" w:cs="Calibri"/>
                <w:color w:val="000000"/>
                <w:sz w:val="16"/>
                <w:szCs w:val="16"/>
                <w:lang w:eastAsia="de-DE"/>
              </w:rPr>
              <w:t>aken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from</w:t>
            </w:r>
            <w:r w:rsidR="00C955C3">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Döring</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proofErr w:type="spellStart"/>
            <w:r w:rsidRPr="000F1E59">
              <w:rPr>
                <w:rFonts w:ascii="Garamond" w:eastAsia="Times New Roman" w:hAnsi="Garamond" w:cs="Calibri"/>
                <w:color w:val="000000"/>
                <w:sz w:val="16"/>
                <w:szCs w:val="16"/>
                <w:lang w:eastAsia="de-DE"/>
              </w:rPr>
              <w:t>Manow</w:t>
            </w:r>
            <w:proofErr w:type="spellEnd"/>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(2019)</w:t>
            </w:r>
          </w:p>
        </w:tc>
        <w:tc>
          <w:tcPr>
            <w:tcW w:w="733" w:type="pct"/>
            <w:tcBorders>
              <w:top w:val="dotted" w:sz="4" w:space="0" w:color="auto"/>
              <w:left w:val="nil"/>
              <w:bottom w:val="dotted" w:sz="4" w:space="0" w:color="auto"/>
              <w:right w:val="nil"/>
            </w:tcBorders>
            <w:shd w:val="clear" w:color="auto" w:fill="auto"/>
            <w:noWrap/>
            <w:vAlign w:val="center"/>
          </w:tcPr>
          <w:p w14:paraId="4F5A3769" w14:textId="3CEAFCA1" w:rsidR="00141DEC" w:rsidRPr="003F6092" w:rsidRDefault="009958D6" w:rsidP="008A3306">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3F6092" w:rsidRPr="003F6092">
              <w:rPr>
                <w:rFonts w:ascii="Garamond" w:eastAsia="Times New Roman" w:hAnsi="Garamond" w:cs="Calibri"/>
                <w:color w:val="000000"/>
                <w:sz w:val="16"/>
                <w:szCs w:val="16"/>
                <w:lang w:eastAsia="de-DE"/>
              </w:rPr>
              <w:t>1-8</w:t>
            </w:r>
            <w:r>
              <w:rPr>
                <w:rFonts w:ascii="Garamond" w:eastAsia="Times New Roman" w:hAnsi="Garamond" w:cs="Calibri"/>
                <w:color w:val="000000"/>
                <w:sz w:val="16"/>
                <w:szCs w:val="16"/>
                <w:lang w:eastAsia="de-DE"/>
              </w:rPr>
              <w:t>)</w:t>
            </w:r>
          </w:p>
        </w:tc>
      </w:tr>
      <w:tr w:rsidR="001B34B8" w:rsidRPr="000F1E59" w14:paraId="5FF9D4BC" w14:textId="77777777" w:rsidTr="008A3306">
        <w:trPr>
          <w:trHeight w:val="20"/>
        </w:trPr>
        <w:tc>
          <w:tcPr>
            <w:tcW w:w="534" w:type="pct"/>
            <w:tcBorders>
              <w:top w:val="dotted" w:sz="4" w:space="0" w:color="auto"/>
              <w:left w:val="nil"/>
              <w:bottom w:val="single" w:sz="4" w:space="0" w:color="auto"/>
              <w:right w:val="nil"/>
            </w:tcBorders>
            <w:shd w:val="clear" w:color="auto" w:fill="auto"/>
            <w:noWrap/>
            <w:vAlign w:val="center"/>
          </w:tcPr>
          <w:p w14:paraId="27AF3C5B" w14:textId="77777777" w:rsidR="003F6092" w:rsidRPr="000F1E59" w:rsidRDefault="003F6092" w:rsidP="008A3306">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regpol</w:t>
            </w:r>
            <w:proofErr w:type="spellEnd"/>
          </w:p>
        </w:tc>
        <w:tc>
          <w:tcPr>
            <w:tcW w:w="1013" w:type="pct"/>
            <w:tcBorders>
              <w:top w:val="dotted" w:sz="4" w:space="0" w:color="auto"/>
              <w:left w:val="nil"/>
              <w:bottom w:val="single" w:sz="4" w:space="0" w:color="auto"/>
              <w:right w:val="nil"/>
            </w:tcBorders>
            <w:shd w:val="clear" w:color="auto" w:fill="auto"/>
            <w:noWrap/>
            <w:vAlign w:val="center"/>
          </w:tcPr>
          <w:p w14:paraId="08AB2430" w14:textId="4374DD37" w:rsidR="003F6092" w:rsidRPr="000F1E59" w:rsidRDefault="003F6092" w:rsidP="008A330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party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system</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polarization</w:t>
            </w:r>
          </w:p>
        </w:tc>
        <w:tc>
          <w:tcPr>
            <w:tcW w:w="2720" w:type="pct"/>
            <w:tcBorders>
              <w:top w:val="dotted" w:sz="4" w:space="0" w:color="auto"/>
              <w:left w:val="nil"/>
              <w:bottom w:val="single" w:sz="4" w:space="0" w:color="auto"/>
              <w:right w:val="nil"/>
            </w:tcBorders>
            <w:shd w:val="clear" w:color="auto" w:fill="auto"/>
            <w:vAlign w:val="center"/>
          </w:tcPr>
          <w:p w14:paraId="2897F099" w14:textId="5F35CE03" w:rsidR="003F6092" w:rsidRPr="007933CF" w:rsidRDefault="003F6092" w:rsidP="008A3306">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T</w:t>
            </w:r>
            <w:r w:rsidRPr="00272981">
              <w:rPr>
                <w:rFonts w:ascii="Garamond" w:eastAsia="Times New Roman" w:hAnsi="Garamond" w:cs="Calibri"/>
                <w:color w:val="000000"/>
                <w:sz w:val="16"/>
                <w:szCs w:val="16"/>
                <w:lang w:eastAsia="de-DE"/>
              </w:rPr>
              <w:t>he</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maximum</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distance</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between</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two</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parties</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running</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for</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any</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or</w:t>
            </w:r>
            <w:r w:rsidR="00C955C3">
              <w:rPr>
                <w:rFonts w:ascii="Garamond" w:eastAsia="Times New Roman" w:hAnsi="Garamond" w:cs="Calibri"/>
                <w:color w:val="000000"/>
                <w:sz w:val="16"/>
                <w:szCs w:val="16"/>
                <w:lang w:eastAsia="de-DE"/>
              </w:rPr>
              <w:t xml:space="preserve"> </w:t>
            </w:r>
            <w:r w:rsidR="00E8209C">
              <w:rPr>
                <w:rFonts w:ascii="Garamond" w:eastAsia="Times New Roman" w:hAnsi="Garamond" w:cs="Calibri"/>
                <w:color w:val="000000"/>
                <w:sz w:val="16"/>
                <w:szCs w:val="16"/>
                <w:lang w:eastAsia="de-DE"/>
              </w:rPr>
              <w:t xml:space="preserve">country </w:t>
            </w:r>
            <w:r w:rsidRPr="00272981">
              <w:rPr>
                <w:rFonts w:ascii="Garamond" w:eastAsia="Times New Roman" w:hAnsi="Garamond" w:cs="Calibri"/>
                <w:color w:val="000000"/>
                <w:sz w:val="16"/>
                <w:szCs w:val="16"/>
                <w:lang w:eastAsia="de-DE"/>
              </w:rPr>
              <w:t>election</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on</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general</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left-right</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scale</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following</w:t>
            </w:r>
            <w:r w:rsidR="00C955C3">
              <w:rPr>
                <w:rFonts w:ascii="Garamond" w:eastAsia="Times New Roman" w:hAnsi="Garamond" w:cs="Calibri"/>
                <w:color w:val="000000"/>
                <w:sz w:val="16"/>
                <w:szCs w:val="16"/>
                <w:lang w:eastAsia="de-DE"/>
              </w:rPr>
              <w:t xml:space="preserve"> </w:t>
            </w:r>
            <w:proofErr w:type="spellStart"/>
            <w:r w:rsidRPr="00272981">
              <w:rPr>
                <w:rFonts w:ascii="Garamond" w:eastAsia="Times New Roman" w:hAnsi="Garamond" w:cs="Calibri"/>
                <w:color w:val="000000"/>
                <w:sz w:val="16"/>
                <w:szCs w:val="16"/>
                <w:lang w:eastAsia="de-DE"/>
              </w:rPr>
              <w:t>Matakos</w:t>
            </w:r>
            <w:proofErr w:type="spellEnd"/>
            <w:r w:rsidR="00C955C3">
              <w:rPr>
                <w:rFonts w:ascii="Garamond" w:eastAsia="Times New Roman" w:hAnsi="Garamond" w:cs="Calibri"/>
                <w:color w:val="000000"/>
                <w:sz w:val="16"/>
                <w:szCs w:val="16"/>
                <w:lang w:eastAsia="de-DE"/>
              </w:rPr>
              <w:t xml:space="preserve"> </w:t>
            </w:r>
            <w:r>
              <w:rPr>
                <w:rFonts w:ascii="Garamond" w:eastAsia="Times New Roman" w:hAnsi="Garamond" w:cs="Calibri"/>
                <w:color w:val="000000"/>
                <w:sz w:val="16"/>
                <w:szCs w:val="16"/>
                <w:lang w:eastAsia="de-DE"/>
              </w:rPr>
              <w:t>et</w:t>
            </w:r>
            <w:r w:rsidR="00C955C3">
              <w:rPr>
                <w:rFonts w:ascii="Garamond" w:eastAsia="Times New Roman" w:hAnsi="Garamond" w:cs="Calibri"/>
                <w:color w:val="000000"/>
                <w:sz w:val="16"/>
                <w:szCs w:val="16"/>
                <w:lang w:eastAsia="de-DE"/>
              </w:rPr>
              <w:t xml:space="preserve"> </w:t>
            </w:r>
            <w:r>
              <w:rPr>
                <w:rFonts w:ascii="Garamond" w:eastAsia="Times New Roman" w:hAnsi="Garamond" w:cs="Calibri"/>
                <w:color w:val="000000"/>
                <w:sz w:val="16"/>
                <w:szCs w:val="16"/>
                <w:lang w:eastAsia="de-DE"/>
              </w:rPr>
              <w:t>al.</w:t>
            </w:r>
            <w:r w:rsidR="00C955C3">
              <w:rPr>
                <w:rFonts w:ascii="Garamond" w:eastAsia="Times New Roman" w:hAnsi="Garamond" w:cs="Calibri"/>
                <w:color w:val="000000"/>
                <w:sz w:val="16"/>
                <w:szCs w:val="16"/>
                <w:lang w:eastAsia="de-DE"/>
              </w:rPr>
              <w:t xml:space="preserve"> </w:t>
            </w:r>
            <w:r w:rsidRPr="00272981">
              <w:rPr>
                <w:rFonts w:ascii="Garamond" w:eastAsia="Times New Roman" w:hAnsi="Garamond" w:cs="Calibri"/>
                <w:color w:val="000000"/>
                <w:sz w:val="16"/>
                <w:szCs w:val="16"/>
                <w:lang w:eastAsia="de-DE"/>
              </w:rPr>
              <w:t>(2016)</w:t>
            </w:r>
          </w:p>
        </w:tc>
        <w:tc>
          <w:tcPr>
            <w:tcW w:w="733" w:type="pct"/>
            <w:tcBorders>
              <w:top w:val="dotted" w:sz="4" w:space="0" w:color="auto"/>
              <w:left w:val="nil"/>
              <w:bottom w:val="single" w:sz="4" w:space="0" w:color="auto"/>
              <w:right w:val="nil"/>
            </w:tcBorders>
            <w:shd w:val="clear" w:color="auto" w:fill="auto"/>
            <w:noWrap/>
            <w:vAlign w:val="center"/>
          </w:tcPr>
          <w:p w14:paraId="67F5E908" w14:textId="5F9D9F09" w:rsidR="003F6092" w:rsidRPr="000F1E59" w:rsidRDefault="009958D6" w:rsidP="008A3306">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3F6092">
              <w:rPr>
                <w:rFonts w:ascii="Garamond" w:eastAsia="Times New Roman" w:hAnsi="Garamond" w:cs="Calibri"/>
                <w:color w:val="000000"/>
                <w:sz w:val="16"/>
                <w:szCs w:val="16"/>
                <w:lang w:eastAsia="de-DE"/>
              </w:rPr>
              <w:t>0-1</w:t>
            </w:r>
            <w:r>
              <w:rPr>
                <w:rFonts w:ascii="Garamond" w:eastAsia="Times New Roman" w:hAnsi="Garamond" w:cs="Calibri"/>
                <w:color w:val="000000"/>
                <w:sz w:val="16"/>
                <w:szCs w:val="16"/>
                <w:lang w:eastAsia="de-DE"/>
              </w:rPr>
              <w:t>)</w:t>
            </w:r>
          </w:p>
        </w:tc>
      </w:tr>
      <w:tr w:rsidR="001B34B8" w:rsidRPr="000F1E59" w14:paraId="7EB61C07" w14:textId="77777777" w:rsidTr="008A3306">
        <w:trPr>
          <w:trHeight w:val="20"/>
        </w:trPr>
        <w:tc>
          <w:tcPr>
            <w:tcW w:w="534" w:type="pct"/>
            <w:tcBorders>
              <w:top w:val="dotted" w:sz="4" w:space="0" w:color="auto"/>
              <w:left w:val="nil"/>
              <w:bottom w:val="single" w:sz="4" w:space="0" w:color="auto"/>
              <w:right w:val="nil"/>
            </w:tcBorders>
            <w:shd w:val="clear" w:color="auto" w:fill="auto"/>
            <w:noWrap/>
            <w:vAlign w:val="center"/>
          </w:tcPr>
          <w:p w14:paraId="0E6321AB" w14:textId="77777777" w:rsidR="003F6092" w:rsidRPr="000F1E59" w:rsidRDefault="003F6092" w:rsidP="008A3306">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rokkan_region</w:t>
            </w:r>
            <w:proofErr w:type="spellEnd"/>
          </w:p>
        </w:tc>
        <w:tc>
          <w:tcPr>
            <w:tcW w:w="1013" w:type="pct"/>
            <w:tcBorders>
              <w:top w:val="dotted" w:sz="4" w:space="0" w:color="auto"/>
              <w:left w:val="nil"/>
              <w:bottom w:val="single" w:sz="4" w:space="0" w:color="auto"/>
              <w:right w:val="nil"/>
            </w:tcBorders>
            <w:shd w:val="clear" w:color="auto" w:fill="auto"/>
            <w:noWrap/>
            <w:vAlign w:val="center"/>
          </w:tcPr>
          <w:p w14:paraId="0C0F49C8" w14:textId="4EBF6FC1" w:rsidR="003F6092" w:rsidRPr="000F1E59" w:rsidRDefault="003F6092" w:rsidP="008A330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distinct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cultural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difference</w:t>
            </w:r>
          </w:p>
        </w:tc>
        <w:tc>
          <w:tcPr>
            <w:tcW w:w="2720" w:type="pct"/>
            <w:tcBorders>
              <w:top w:val="dotted" w:sz="4" w:space="0" w:color="auto"/>
              <w:left w:val="nil"/>
              <w:bottom w:val="single" w:sz="4" w:space="0" w:color="auto"/>
              <w:right w:val="nil"/>
            </w:tcBorders>
            <w:shd w:val="clear" w:color="auto" w:fill="auto"/>
            <w:vAlign w:val="center"/>
          </w:tcPr>
          <w:p w14:paraId="087B25F5" w14:textId="678407AB" w:rsidR="003F6092" w:rsidRPr="000F1E59" w:rsidRDefault="003F6092" w:rsidP="00100E96">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O</w:t>
            </w:r>
            <w:r w:rsidRPr="003F6092">
              <w:rPr>
                <w:rFonts w:ascii="Garamond" w:eastAsia="Times New Roman" w:hAnsi="Garamond" w:cs="Calibri"/>
                <w:color w:val="000000"/>
                <w:sz w:val="16"/>
                <w:szCs w:val="16"/>
                <w:lang w:eastAsia="de-DE"/>
              </w:rPr>
              <w:t>perationaliz</w:t>
            </w:r>
            <w:r>
              <w:rPr>
                <w:rFonts w:ascii="Garamond" w:eastAsia="Times New Roman" w:hAnsi="Garamond" w:cs="Calibri"/>
                <w:color w:val="000000"/>
                <w:sz w:val="16"/>
                <w:szCs w:val="16"/>
                <w:lang w:eastAsia="de-DE"/>
              </w:rPr>
              <w:t>ation</w:t>
            </w:r>
            <w:r w:rsidR="00C955C3">
              <w:rPr>
                <w:rFonts w:ascii="Garamond" w:eastAsia="Times New Roman" w:hAnsi="Garamond" w:cs="Calibri"/>
                <w:color w:val="000000"/>
                <w:sz w:val="16"/>
                <w:szCs w:val="16"/>
                <w:lang w:eastAsia="de-DE"/>
              </w:rPr>
              <w:t xml:space="preserve"> </w:t>
            </w:r>
            <w:r>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3F6092">
              <w:rPr>
                <w:rFonts w:ascii="Garamond" w:eastAsia="Times New Roman" w:hAnsi="Garamond" w:cs="Calibri"/>
                <w:color w:val="000000"/>
                <w:sz w:val="16"/>
                <w:szCs w:val="16"/>
                <w:lang w:eastAsia="de-DE"/>
              </w:rPr>
              <w:t>Stein</w:t>
            </w:r>
            <w:r w:rsidR="00C955C3">
              <w:rPr>
                <w:rFonts w:ascii="Garamond" w:eastAsia="Times New Roman" w:hAnsi="Garamond" w:cs="Calibri"/>
                <w:color w:val="000000"/>
                <w:sz w:val="16"/>
                <w:szCs w:val="16"/>
                <w:lang w:eastAsia="de-DE"/>
              </w:rPr>
              <w:t xml:space="preserve"> </w:t>
            </w:r>
            <w:proofErr w:type="spellStart"/>
            <w:r w:rsidRPr="003F6092">
              <w:rPr>
                <w:rFonts w:ascii="Garamond" w:eastAsia="Times New Roman" w:hAnsi="Garamond" w:cs="Calibri"/>
                <w:color w:val="000000"/>
                <w:sz w:val="16"/>
                <w:szCs w:val="16"/>
                <w:lang w:eastAsia="de-DE"/>
              </w:rPr>
              <w:t>Rokkan’s</w:t>
            </w:r>
            <w:proofErr w:type="spellEnd"/>
            <w:r w:rsidR="00C955C3">
              <w:rPr>
                <w:rFonts w:ascii="Garamond" w:eastAsia="Times New Roman" w:hAnsi="Garamond" w:cs="Calibri"/>
                <w:color w:val="000000"/>
                <w:sz w:val="16"/>
                <w:szCs w:val="16"/>
                <w:lang w:eastAsia="de-DE"/>
              </w:rPr>
              <w:t xml:space="preserve"> </w:t>
            </w:r>
            <w:r w:rsidRPr="003F6092">
              <w:rPr>
                <w:rFonts w:ascii="Garamond" w:eastAsia="Times New Roman" w:hAnsi="Garamond" w:cs="Calibri"/>
                <w:color w:val="000000"/>
                <w:sz w:val="16"/>
                <w:szCs w:val="16"/>
                <w:lang w:eastAsia="de-DE"/>
              </w:rPr>
              <w:t>concepts</w:t>
            </w:r>
            <w:r w:rsidR="00C955C3">
              <w:rPr>
                <w:rFonts w:ascii="Garamond" w:eastAsia="Times New Roman" w:hAnsi="Garamond" w:cs="Calibri"/>
                <w:color w:val="000000"/>
                <w:sz w:val="16"/>
                <w:szCs w:val="16"/>
                <w:lang w:eastAsia="de-DE"/>
              </w:rPr>
              <w:t xml:space="preserve"> </w:t>
            </w:r>
            <w:r w:rsidRPr="003F6092">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3F6092">
              <w:rPr>
                <w:rFonts w:ascii="Garamond" w:eastAsia="Times New Roman" w:hAnsi="Garamond" w:cs="Calibri"/>
                <w:color w:val="000000"/>
                <w:sz w:val="16"/>
                <w:szCs w:val="16"/>
                <w:lang w:eastAsia="de-DE"/>
              </w:rPr>
              <w:t>difference,</w:t>
            </w:r>
            <w:r w:rsidR="00C955C3">
              <w:rPr>
                <w:rFonts w:ascii="Garamond" w:eastAsia="Times New Roman" w:hAnsi="Garamond" w:cs="Calibri"/>
                <w:color w:val="000000"/>
                <w:sz w:val="16"/>
                <w:szCs w:val="16"/>
                <w:lang w:eastAsia="de-DE"/>
              </w:rPr>
              <w:t xml:space="preserve"> </w:t>
            </w:r>
            <w:r w:rsidRPr="003F6092">
              <w:rPr>
                <w:rFonts w:ascii="Garamond" w:eastAsia="Times New Roman" w:hAnsi="Garamond" w:cs="Calibri"/>
                <w:color w:val="000000"/>
                <w:sz w:val="16"/>
                <w:szCs w:val="16"/>
                <w:lang w:eastAsia="de-DE"/>
              </w:rPr>
              <w:t>dependence,</w:t>
            </w:r>
            <w:r w:rsidR="00C955C3">
              <w:rPr>
                <w:rFonts w:ascii="Garamond" w:eastAsia="Times New Roman" w:hAnsi="Garamond" w:cs="Calibri"/>
                <w:color w:val="000000"/>
                <w:sz w:val="16"/>
                <w:szCs w:val="16"/>
                <w:lang w:eastAsia="de-DE"/>
              </w:rPr>
              <w:t xml:space="preserve"> </w:t>
            </w:r>
            <w:r w:rsidRPr="003F6092">
              <w:rPr>
                <w:rFonts w:ascii="Garamond" w:eastAsia="Times New Roman" w:hAnsi="Garamond" w:cs="Calibri"/>
                <w:color w:val="000000"/>
                <w:sz w:val="16"/>
                <w:szCs w:val="16"/>
                <w:lang w:eastAsia="de-DE"/>
              </w:rPr>
              <w:t>and</w:t>
            </w:r>
            <w:r w:rsidR="00100E96">
              <w:rPr>
                <w:rFonts w:ascii="Garamond" w:eastAsia="Times New Roman" w:hAnsi="Garamond" w:cs="Calibri"/>
                <w:color w:val="000000"/>
                <w:sz w:val="16"/>
                <w:szCs w:val="16"/>
                <w:lang w:eastAsia="de-DE"/>
              </w:rPr>
              <w:t xml:space="preserve"> </w:t>
            </w:r>
            <w:r w:rsidRPr="003F6092">
              <w:rPr>
                <w:rFonts w:ascii="Garamond" w:eastAsia="Times New Roman" w:hAnsi="Garamond" w:cs="Calibri"/>
                <w:color w:val="000000"/>
                <w:sz w:val="16"/>
                <w:szCs w:val="16"/>
                <w:lang w:eastAsia="de-DE"/>
              </w:rPr>
              <w:t>distance</w:t>
            </w:r>
            <w:r w:rsidR="00C955C3">
              <w:rPr>
                <w:rFonts w:ascii="Garamond" w:eastAsia="Times New Roman" w:hAnsi="Garamond" w:cs="Calibri"/>
                <w:color w:val="000000"/>
                <w:sz w:val="16"/>
                <w:szCs w:val="16"/>
                <w:lang w:eastAsia="de-DE"/>
              </w:rPr>
              <w:t xml:space="preserve"> </w:t>
            </w:r>
            <w:r w:rsidRPr="003F6092">
              <w:rPr>
                <w:rFonts w:ascii="Garamond" w:eastAsia="Times New Roman" w:hAnsi="Garamond" w:cs="Calibri"/>
                <w:color w:val="000000"/>
                <w:sz w:val="16"/>
                <w:szCs w:val="16"/>
                <w:lang w:eastAsia="de-DE"/>
              </w:rPr>
              <w:t>as</w:t>
            </w:r>
            <w:r w:rsidR="00C955C3">
              <w:rPr>
                <w:rFonts w:ascii="Garamond" w:eastAsia="Times New Roman" w:hAnsi="Garamond" w:cs="Calibri"/>
                <w:color w:val="000000"/>
                <w:sz w:val="16"/>
                <w:szCs w:val="16"/>
                <w:lang w:eastAsia="de-DE"/>
              </w:rPr>
              <w:t xml:space="preserve"> </w:t>
            </w:r>
            <w:r w:rsidRPr="003F6092">
              <w:rPr>
                <w:rFonts w:ascii="Garamond" w:eastAsia="Times New Roman" w:hAnsi="Garamond" w:cs="Calibri"/>
                <w:color w:val="000000"/>
                <w:sz w:val="16"/>
                <w:szCs w:val="16"/>
                <w:lang w:eastAsia="de-DE"/>
              </w:rPr>
              <w:t>indications</w:t>
            </w:r>
            <w:r w:rsidR="00C955C3">
              <w:rPr>
                <w:rFonts w:ascii="Garamond" w:eastAsia="Times New Roman" w:hAnsi="Garamond" w:cs="Calibri"/>
                <w:color w:val="000000"/>
                <w:sz w:val="16"/>
                <w:szCs w:val="16"/>
                <w:lang w:eastAsia="de-DE"/>
              </w:rPr>
              <w:t xml:space="preserve"> </w:t>
            </w:r>
            <w:r w:rsidRPr="003F6092">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3F6092">
              <w:rPr>
                <w:rFonts w:ascii="Garamond" w:eastAsia="Times New Roman" w:hAnsi="Garamond" w:cs="Calibri"/>
                <w:color w:val="000000"/>
                <w:sz w:val="16"/>
                <w:szCs w:val="16"/>
                <w:lang w:eastAsia="de-DE"/>
              </w:rPr>
              <w:t>a</w:t>
            </w:r>
            <w:r w:rsidR="00C955C3">
              <w:rPr>
                <w:rFonts w:ascii="Garamond" w:eastAsia="Times New Roman" w:hAnsi="Garamond" w:cs="Calibri"/>
                <w:color w:val="000000"/>
                <w:sz w:val="16"/>
                <w:szCs w:val="16"/>
                <w:lang w:eastAsia="de-DE"/>
              </w:rPr>
              <w:t xml:space="preserve"> </w:t>
            </w:r>
            <w:r w:rsidRPr="003F6092">
              <w:rPr>
                <w:rFonts w:ascii="Garamond" w:eastAsia="Times New Roman" w:hAnsi="Garamond" w:cs="Calibri"/>
                <w:color w:val="000000"/>
                <w:sz w:val="16"/>
                <w:szCs w:val="16"/>
                <w:lang w:eastAsia="de-DE"/>
              </w:rPr>
              <w:t>territory’s</w:t>
            </w:r>
            <w:r w:rsidR="00C955C3">
              <w:rPr>
                <w:rFonts w:ascii="Garamond" w:eastAsia="Times New Roman" w:hAnsi="Garamond" w:cs="Calibri"/>
                <w:color w:val="000000"/>
                <w:sz w:val="16"/>
                <w:szCs w:val="16"/>
                <w:lang w:eastAsia="de-DE"/>
              </w:rPr>
              <w:t xml:space="preserve"> </w:t>
            </w:r>
            <w:r w:rsidRPr="003F6092">
              <w:rPr>
                <w:rFonts w:ascii="Garamond" w:eastAsia="Times New Roman" w:hAnsi="Garamond" w:cs="Calibri"/>
                <w:color w:val="000000"/>
                <w:sz w:val="16"/>
                <w:szCs w:val="16"/>
                <w:lang w:eastAsia="de-DE"/>
              </w:rPr>
              <w:t>peripherality</w:t>
            </w:r>
            <w:r w:rsidR="00C955C3">
              <w:rPr>
                <w:rFonts w:ascii="Garamond" w:eastAsia="Times New Roman" w:hAnsi="Garamond" w:cs="Calibri"/>
                <w:color w:val="000000"/>
                <w:sz w:val="16"/>
                <w:szCs w:val="16"/>
                <w:lang w:eastAsia="de-DE"/>
              </w:rPr>
              <w:t xml:space="preserve"> </w:t>
            </w:r>
            <w:r>
              <w:rPr>
                <w:rFonts w:ascii="Garamond" w:eastAsia="Times New Roman" w:hAnsi="Garamond" w:cs="Calibri"/>
                <w:color w:val="000000"/>
                <w:sz w:val="16"/>
                <w:szCs w:val="16"/>
                <w:lang w:eastAsia="de-DE"/>
              </w:rPr>
              <w:t>following</w:t>
            </w:r>
            <w:r w:rsidR="00C955C3">
              <w:rPr>
                <w:rFonts w:ascii="Garamond" w:eastAsia="Times New Roman" w:hAnsi="Garamond" w:cs="Calibri"/>
                <w:color w:val="000000"/>
                <w:sz w:val="16"/>
                <w:szCs w:val="16"/>
                <w:lang w:eastAsia="de-DE"/>
              </w:rPr>
              <w:t xml:space="preserve"> </w:t>
            </w:r>
            <w:proofErr w:type="spellStart"/>
            <w:r>
              <w:rPr>
                <w:rFonts w:ascii="Garamond" w:eastAsia="Times New Roman" w:hAnsi="Garamond" w:cs="Calibri"/>
                <w:color w:val="000000"/>
                <w:sz w:val="16"/>
                <w:szCs w:val="16"/>
                <w:lang w:eastAsia="de-DE"/>
              </w:rPr>
              <w:t>Hooghe</w:t>
            </w:r>
            <w:proofErr w:type="spellEnd"/>
            <w:r w:rsidR="00C955C3">
              <w:rPr>
                <w:rFonts w:ascii="Garamond" w:eastAsia="Times New Roman" w:hAnsi="Garamond" w:cs="Calibri"/>
                <w:color w:val="000000"/>
                <w:sz w:val="16"/>
                <w:szCs w:val="16"/>
                <w:lang w:eastAsia="de-DE"/>
              </w:rPr>
              <w:t xml:space="preserve"> </w:t>
            </w:r>
            <w:r>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Pr>
                <w:rFonts w:ascii="Garamond" w:eastAsia="Times New Roman" w:hAnsi="Garamond" w:cs="Calibri"/>
                <w:color w:val="000000"/>
                <w:sz w:val="16"/>
                <w:szCs w:val="16"/>
                <w:lang w:eastAsia="de-DE"/>
              </w:rPr>
              <w:t>Marks</w:t>
            </w:r>
            <w:r w:rsidR="00C955C3">
              <w:rPr>
                <w:rFonts w:ascii="Garamond" w:eastAsia="Times New Roman" w:hAnsi="Garamond" w:cs="Calibri"/>
                <w:color w:val="000000"/>
                <w:sz w:val="16"/>
                <w:szCs w:val="16"/>
                <w:lang w:eastAsia="de-DE"/>
              </w:rPr>
              <w:t xml:space="preserve"> </w:t>
            </w:r>
            <w:r>
              <w:rPr>
                <w:rFonts w:ascii="Garamond" w:eastAsia="Times New Roman" w:hAnsi="Garamond" w:cs="Calibri"/>
                <w:color w:val="000000"/>
                <w:sz w:val="16"/>
                <w:szCs w:val="16"/>
                <w:lang w:eastAsia="de-DE"/>
              </w:rPr>
              <w:t>(2016)</w:t>
            </w:r>
            <w:r w:rsidR="00C955C3">
              <w:rPr>
                <w:rFonts w:ascii="Garamond" w:eastAsia="Times New Roman" w:hAnsi="Garamond" w:cs="Calibri"/>
                <w:color w:val="000000"/>
                <w:sz w:val="16"/>
                <w:szCs w:val="16"/>
                <w:lang w:eastAsia="de-DE"/>
              </w:rPr>
              <w:t xml:space="preserve"> </w:t>
            </w:r>
            <w:r>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proofErr w:type="spellStart"/>
            <w:r>
              <w:rPr>
                <w:rFonts w:ascii="Garamond" w:eastAsia="Times New Roman" w:hAnsi="Garamond" w:cs="Calibri"/>
                <w:color w:val="000000"/>
                <w:sz w:val="16"/>
                <w:szCs w:val="16"/>
                <w:lang w:eastAsia="de-DE"/>
              </w:rPr>
              <w:t>Shair-Rosefield</w:t>
            </w:r>
            <w:proofErr w:type="spellEnd"/>
            <w:r w:rsidR="00C955C3">
              <w:rPr>
                <w:rFonts w:ascii="Garamond" w:eastAsia="Times New Roman" w:hAnsi="Garamond" w:cs="Calibri"/>
                <w:color w:val="000000"/>
                <w:sz w:val="16"/>
                <w:szCs w:val="16"/>
                <w:lang w:eastAsia="de-DE"/>
              </w:rPr>
              <w:t xml:space="preserve"> </w:t>
            </w:r>
            <w:r>
              <w:rPr>
                <w:rFonts w:ascii="Garamond" w:eastAsia="Times New Roman" w:hAnsi="Garamond" w:cs="Calibri"/>
                <w:color w:val="000000"/>
                <w:sz w:val="16"/>
                <w:szCs w:val="16"/>
                <w:lang w:eastAsia="de-DE"/>
              </w:rPr>
              <w:t>et</w:t>
            </w:r>
            <w:r w:rsidR="00C955C3">
              <w:rPr>
                <w:rFonts w:ascii="Garamond" w:eastAsia="Times New Roman" w:hAnsi="Garamond" w:cs="Calibri"/>
                <w:color w:val="000000"/>
                <w:sz w:val="16"/>
                <w:szCs w:val="16"/>
                <w:lang w:eastAsia="de-DE"/>
              </w:rPr>
              <w:t xml:space="preserve"> </w:t>
            </w:r>
            <w:r>
              <w:rPr>
                <w:rFonts w:ascii="Garamond" w:eastAsia="Times New Roman" w:hAnsi="Garamond" w:cs="Calibri"/>
                <w:color w:val="000000"/>
                <w:sz w:val="16"/>
                <w:szCs w:val="16"/>
                <w:lang w:eastAsia="de-DE"/>
              </w:rPr>
              <w:t>al.</w:t>
            </w:r>
            <w:r w:rsidR="00C955C3">
              <w:rPr>
                <w:rFonts w:ascii="Garamond" w:eastAsia="Times New Roman" w:hAnsi="Garamond" w:cs="Calibri"/>
                <w:color w:val="000000"/>
                <w:sz w:val="16"/>
                <w:szCs w:val="16"/>
                <w:lang w:eastAsia="de-DE"/>
              </w:rPr>
              <w:t xml:space="preserve"> </w:t>
            </w:r>
            <w:r>
              <w:rPr>
                <w:rFonts w:ascii="Garamond" w:eastAsia="Times New Roman" w:hAnsi="Garamond" w:cs="Calibri"/>
                <w:color w:val="000000"/>
                <w:sz w:val="16"/>
                <w:szCs w:val="16"/>
                <w:lang w:eastAsia="de-DE"/>
              </w:rPr>
              <w:t>(2021)</w:t>
            </w:r>
          </w:p>
        </w:tc>
        <w:tc>
          <w:tcPr>
            <w:tcW w:w="733" w:type="pct"/>
            <w:tcBorders>
              <w:top w:val="dotted" w:sz="4" w:space="0" w:color="auto"/>
              <w:left w:val="nil"/>
              <w:bottom w:val="single" w:sz="4" w:space="0" w:color="auto"/>
              <w:right w:val="nil"/>
            </w:tcBorders>
            <w:shd w:val="clear" w:color="auto" w:fill="auto"/>
            <w:noWrap/>
            <w:vAlign w:val="center"/>
          </w:tcPr>
          <w:p w14:paraId="776BD422" w14:textId="0BD759D3" w:rsidR="003F6092" w:rsidRPr="000F1E59" w:rsidRDefault="009958D6" w:rsidP="008A3306">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3F6092">
              <w:rPr>
                <w:rFonts w:ascii="Garamond" w:eastAsia="Times New Roman" w:hAnsi="Garamond" w:cs="Calibri"/>
                <w:color w:val="000000"/>
                <w:sz w:val="16"/>
                <w:szCs w:val="16"/>
                <w:lang w:eastAsia="de-DE"/>
              </w:rPr>
              <w:t>0-4</w:t>
            </w:r>
            <w:r>
              <w:rPr>
                <w:rFonts w:ascii="Garamond" w:eastAsia="Times New Roman" w:hAnsi="Garamond" w:cs="Calibri"/>
                <w:color w:val="000000"/>
                <w:sz w:val="16"/>
                <w:szCs w:val="16"/>
                <w:lang w:eastAsia="de-DE"/>
              </w:rPr>
              <w:t>)</w:t>
            </w:r>
          </w:p>
        </w:tc>
      </w:tr>
      <w:tr w:rsidR="001B34B8" w:rsidRPr="000F1E59" w14:paraId="7AAB7120" w14:textId="77777777" w:rsidTr="008A3306">
        <w:trPr>
          <w:trHeight w:val="20"/>
        </w:trPr>
        <w:tc>
          <w:tcPr>
            <w:tcW w:w="534" w:type="pct"/>
            <w:tcBorders>
              <w:top w:val="dotted" w:sz="4" w:space="0" w:color="auto"/>
              <w:left w:val="nil"/>
              <w:bottom w:val="dotted" w:sz="4" w:space="0" w:color="auto"/>
              <w:right w:val="nil"/>
            </w:tcBorders>
            <w:shd w:val="clear" w:color="auto" w:fill="auto"/>
            <w:noWrap/>
            <w:vAlign w:val="center"/>
          </w:tcPr>
          <w:p w14:paraId="2B5E262A" w14:textId="77777777" w:rsidR="003F6092" w:rsidRPr="000F1E59" w:rsidRDefault="003F6092" w:rsidP="008A3306">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mountain_region</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300168D4" w14:textId="57131C7E" w:rsidR="003F6092" w:rsidRPr="000F1E59" w:rsidRDefault="003F6092" w:rsidP="00100E9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Mountainous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populated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w:t>
            </w:r>
          </w:p>
        </w:tc>
        <w:tc>
          <w:tcPr>
            <w:tcW w:w="2720" w:type="pct"/>
            <w:tcBorders>
              <w:top w:val="dotted" w:sz="4" w:space="0" w:color="auto"/>
              <w:left w:val="nil"/>
              <w:bottom w:val="dotted" w:sz="4" w:space="0" w:color="auto"/>
              <w:right w:val="nil"/>
            </w:tcBorders>
            <w:shd w:val="clear" w:color="auto" w:fill="auto"/>
            <w:vAlign w:val="center"/>
          </w:tcPr>
          <w:p w14:paraId="40A5AB9B" w14:textId="501108D2" w:rsidR="003F6092" w:rsidRPr="000F1E59" w:rsidRDefault="003F6092" w:rsidP="00100E9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Mountainous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close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to</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classification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Eurostat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(2018):</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0</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majority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population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lives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non-mountainous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more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50%</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their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population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living</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mountain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areas;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2</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more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50%</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their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surface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covered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mountain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areas,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with</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more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than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50%</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their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population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living</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mountain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areas.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original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classification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NUTS-3</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Level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adapted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to</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our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territorial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units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interest.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Estimates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for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outside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the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EU</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are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based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data</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ARCGIS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(2016)</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and</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population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density</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data.</w:t>
            </w:r>
            <w:r w:rsidR="00C955C3">
              <w:rPr>
                <w:rFonts w:ascii="Garamond" w:eastAsia="Times New Roman" w:hAnsi="Garamond" w:cs="Calibri"/>
                <w:color w:val="000000"/>
                <w:sz w:val="16"/>
                <w:szCs w:val="16"/>
                <w:lang w:eastAsia="de-DE"/>
              </w:rPr>
              <w:t xml:space="preserve"> </w:t>
            </w:r>
          </w:p>
        </w:tc>
        <w:tc>
          <w:tcPr>
            <w:tcW w:w="733" w:type="pct"/>
            <w:tcBorders>
              <w:top w:val="dotted" w:sz="4" w:space="0" w:color="auto"/>
              <w:left w:val="nil"/>
              <w:bottom w:val="dotted" w:sz="4" w:space="0" w:color="auto"/>
              <w:right w:val="nil"/>
            </w:tcBorders>
            <w:shd w:val="clear" w:color="auto" w:fill="auto"/>
            <w:noWrap/>
            <w:vAlign w:val="center"/>
          </w:tcPr>
          <w:p w14:paraId="2EB541D6" w14:textId="7BB93947" w:rsidR="003F6092" w:rsidRPr="000F1E59" w:rsidRDefault="009958D6" w:rsidP="008A3306">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3F6092" w:rsidRPr="000F1E59">
              <w:rPr>
                <w:rFonts w:ascii="Garamond" w:eastAsia="Times New Roman" w:hAnsi="Garamond" w:cs="Calibri"/>
                <w:color w:val="000000"/>
                <w:sz w:val="16"/>
                <w:szCs w:val="16"/>
                <w:lang w:eastAsia="de-DE"/>
              </w:rPr>
              <w:t>0-2</w:t>
            </w:r>
            <w:r>
              <w:rPr>
                <w:rFonts w:ascii="Garamond" w:eastAsia="Times New Roman" w:hAnsi="Garamond" w:cs="Calibri"/>
                <w:color w:val="000000"/>
                <w:sz w:val="16"/>
                <w:szCs w:val="16"/>
                <w:lang w:eastAsia="de-DE"/>
              </w:rPr>
              <w:t>)</w:t>
            </w:r>
          </w:p>
        </w:tc>
      </w:tr>
      <w:tr w:rsidR="00065368" w:rsidRPr="000F1E59" w14:paraId="44BF1EEA" w14:textId="77777777" w:rsidTr="0051215D">
        <w:trPr>
          <w:trHeight w:val="20"/>
        </w:trPr>
        <w:tc>
          <w:tcPr>
            <w:tcW w:w="5000" w:type="pct"/>
            <w:gridSpan w:val="4"/>
            <w:tcBorders>
              <w:top w:val="nil"/>
              <w:left w:val="nil"/>
              <w:bottom w:val="double" w:sz="4" w:space="0" w:color="auto"/>
              <w:right w:val="nil"/>
            </w:tcBorders>
            <w:shd w:val="clear" w:color="auto" w:fill="auto"/>
            <w:noWrap/>
            <w:vAlign w:val="bottom"/>
          </w:tcPr>
          <w:p w14:paraId="1E1FD648" w14:textId="77777777" w:rsidR="00065368" w:rsidRPr="00065368" w:rsidRDefault="00065368" w:rsidP="008A3306">
            <w:pPr>
              <w:spacing w:after="0" w:line="240" w:lineRule="auto"/>
              <w:jc w:val="right"/>
              <w:rPr>
                <w:rFonts w:ascii="Garamond" w:eastAsia="Times New Roman" w:hAnsi="Garamond" w:cs="Calibri"/>
                <w:b/>
                <w:color w:val="000000"/>
                <w:sz w:val="16"/>
                <w:szCs w:val="16"/>
                <w:lang w:eastAsia="de-DE"/>
              </w:rPr>
            </w:pPr>
          </w:p>
          <w:p w14:paraId="466C5329" w14:textId="4C550283" w:rsidR="00065368" w:rsidRPr="00065368" w:rsidRDefault="00065368" w:rsidP="008A3306">
            <w:pPr>
              <w:spacing w:after="0" w:line="240" w:lineRule="auto"/>
              <w:jc w:val="center"/>
              <w:rPr>
                <w:rFonts w:ascii="Garamond" w:eastAsia="Times New Roman" w:hAnsi="Garamond" w:cs="Calibri"/>
                <w:b/>
                <w:color w:val="000000"/>
                <w:sz w:val="16"/>
                <w:szCs w:val="16"/>
                <w:lang w:eastAsia="de-DE"/>
              </w:rPr>
            </w:pPr>
            <w:r w:rsidRPr="00065368">
              <w:rPr>
                <w:rFonts w:ascii="Garamond" w:eastAsia="Times New Roman" w:hAnsi="Garamond" w:cs="Calibri"/>
                <w:b/>
                <w:color w:val="000000"/>
                <w:sz w:val="16"/>
                <w:szCs w:val="16"/>
                <w:lang w:eastAsia="de-DE"/>
              </w:rPr>
              <w:t>Socio-demographics</w:t>
            </w:r>
            <w:r w:rsidR="00C955C3">
              <w:rPr>
                <w:rFonts w:ascii="Garamond" w:eastAsia="Times New Roman" w:hAnsi="Garamond" w:cs="Calibri"/>
                <w:b/>
                <w:color w:val="000000"/>
                <w:sz w:val="16"/>
                <w:szCs w:val="16"/>
                <w:lang w:eastAsia="de-DE"/>
              </w:rPr>
              <w:t xml:space="preserve"> </w:t>
            </w:r>
            <w:r w:rsidRPr="00065368">
              <w:rPr>
                <w:rFonts w:ascii="Garamond" w:eastAsia="Times New Roman" w:hAnsi="Garamond" w:cs="Calibri"/>
                <w:b/>
                <w:color w:val="000000"/>
                <w:sz w:val="16"/>
                <w:szCs w:val="16"/>
                <w:lang w:eastAsia="de-DE"/>
              </w:rPr>
              <w:t>and</w:t>
            </w:r>
            <w:r w:rsidR="00C955C3">
              <w:rPr>
                <w:rFonts w:ascii="Garamond" w:eastAsia="Times New Roman" w:hAnsi="Garamond" w:cs="Calibri"/>
                <w:b/>
                <w:color w:val="000000"/>
                <w:sz w:val="16"/>
                <w:szCs w:val="16"/>
                <w:lang w:eastAsia="de-DE"/>
              </w:rPr>
              <w:t xml:space="preserve"> </w:t>
            </w:r>
            <w:r w:rsidRPr="00065368">
              <w:rPr>
                <w:rFonts w:ascii="Garamond" w:eastAsia="Times New Roman" w:hAnsi="Garamond" w:cs="Calibri"/>
                <w:b/>
                <w:color w:val="000000"/>
                <w:sz w:val="16"/>
                <w:szCs w:val="16"/>
                <w:lang w:eastAsia="de-DE"/>
              </w:rPr>
              <w:t>economic</w:t>
            </w:r>
            <w:r w:rsidR="00C955C3">
              <w:rPr>
                <w:rFonts w:ascii="Garamond" w:eastAsia="Times New Roman" w:hAnsi="Garamond" w:cs="Calibri"/>
                <w:b/>
                <w:color w:val="000000"/>
                <w:sz w:val="16"/>
                <w:szCs w:val="16"/>
                <w:lang w:eastAsia="de-DE"/>
              </w:rPr>
              <w:t xml:space="preserve"> </w:t>
            </w:r>
            <w:r w:rsidRPr="00065368">
              <w:rPr>
                <w:rFonts w:ascii="Garamond" w:eastAsia="Times New Roman" w:hAnsi="Garamond" w:cs="Calibri"/>
                <w:b/>
                <w:color w:val="000000"/>
                <w:sz w:val="16"/>
                <w:szCs w:val="16"/>
                <w:lang w:eastAsia="de-DE"/>
              </w:rPr>
              <w:t>factors</w:t>
            </w:r>
          </w:p>
        </w:tc>
      </w:tr>
      <w:tr w:rsidR="001B34B8" w:rsidRPr="000F1E59" w14:paraId="6402FF58" w14:textId="77777777" w:rsidTr="008A3306">
        <w:trPr>
          <w:trHeight w:val="20"/>
        </w:trPr>
        <w:tc>
          <w:tcPr>
            <w:tcW w:w="534" w:type="pct"/>
            <w:tcBorders>
              <w:top w:val="dotted" w:sz="4" w:space="0" w:color="auto"/>
              <w:left w:val="nil"/>
              <w:bottom w:val="dotted" w:sz="4" w:space="0" w:color="auto"/>
              <w:right w:val="nil"/>
            </w:tcBorders>
            <w:shd w:val="clear" w:color="auto" w:fill="auto"/>
            <w:noWrap/>
            <w:vAlign w:val="center"/>
          </w:tcPr>
          <w:p w14:paraId="7311DABC" w14:textId="77777777" w:rsidR="003F6092" w:rsidRPr="000F1E59" w:rsidRDefault="003F6092" w:rsidP="008A3306">
            <w:pPr>
              <w:spacing w:after="0" w:line="240" w:lineRule="auto"/>
              <w:jc w:val="right"/>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pop</w:t>
            </w:r>
          </w:p>
        </w:tc>
        <w:tc>
          <w:tcPr>
            <w:tcW w:w="1013" w:type="pct"/>
            <w:tcBorders>
              <w:top w:val="dotted" w:sz="4" w:space="0" w:color="auto"/>
              <w:left w:val="nil"/>
              <w:bottom w:val="dotted" w:sz="4" w:space="0" w:color="auto"/>
              <w:right w:val="nil"/>
            </w:tcBorders>
            <w:shd w:val="clear" w:color="auto" w:fill="auto"/>
            <w:noWrap/>
            <w:vAlign w:val="center"/>
          </w:tcPr>
          <w:p w14:paraId="0F015570" w14:textId="75F77F0E" w:rsidR="003F6092" w:rsidRPr="000F1E59" w:rsidRDefault="003F6092" w:rsidP="008A330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population</w:t>
            </w:r>
          </w:p>
        </w:tc>
        <w:tc>
          <w:tcPr>
            <w:tcW w:w="2720" w:type="pct"/>
            <w:tcBorders>
              <w:top w:val="dotted" w:sz="4" w:space="0" w:color="auto"/>
              <w:left w:val="nil"/>
              <w:bottom w:val="dotted" w:sz="4" w:space="0" w:color="auto"/>
              <w:right w:val="nil"/>
            </w:tcBorders>
            <w:shd w:val="clear" w:color="auto" w:fill="auto"/>
            <w:vAlign w:val="center"/>
          </w:tcPr>
          <w:p w14:paraId="413755F8" w14:textId="53586BE6" w:rsidR="003F6092" w:rsidRPr="000F1E59" w:rsidRDefault="003F6092" w:rsidP="008A3306">
            <w:pPr>
              <w:spacing w:after="0" w:line="240" w:lineRule="auto"/>
              <w:rPr>
                <w:rFonts w:ascii="Garamond" w:eastAsia="Times New Roman" w:hAnsi="Garamond" w:cs="Calibri"/>
                <w:color w:val="000000"/>
                <w:sz w:val="16"/>
                <w:szCs w:val="16"/>
                <w:lang w:eastAsia="de-DE"/>
              </w:rPr>
            </w:pPr>
            <w:r w:rsidRPr="004F1A59">
              <w:rPr>
                <w:rFonts w:ascii="Garamond" w:eastAsia="Times New Roman" w:hAnsi="Garamond" w:cs="Calibri"/>
                <w:color w:val="000000"/>
                <w:sz w:val="16"/>
                <w:szCs w:val="16"/>
                <w:lang w:val="fr-FR" w:eastAsia="de-DE"/>
              </w:rPr>
              <w:t>OECD</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(2016),</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compare</w:t>
            </w:r>
            <w:r w:rsidR="00C955C3">
              <w:rPr>
                <w:rFonts w:ascii="Garamond" w:eastAsia="Times New Roman" w:hAnsi="Garamond" w:cs="Calibri"/>
                <w:color w:val="000000"/>
                <w:sz w:val="16"/>
                <w:szCs w:val="16"/>
                <w:lang w:val="fr-FR" w:eastAsia="de-DE"/>
              </w:rPr>
              <w:t xml:space="preserve"> </w:t>
            </w:r>
            <w:proofErr w:type="spellStart"/>
            <w:r w:rsidRPr="004F1A59">
              <w:rPr>
                <w:rFonts w:ascii="Garamond" w:eastAsia="Times New Roman" w:hAnsi="Garamond" w:cs="Calibri"/>
                <w:color w:val="000000"/>
                <w:sz w:val="16"/>
                <w:szCs w:val="16"/>
                <w:lang w:val="fr-FR" w:eastAsia="de-DE"/>
              </w:rPr>
              <w:t>Garritzmann</w:t>
            </w:r>
            <w:proofErr w:type="spellEnd"/>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et</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al.</w:t>
            </w:r>
            <w:r w:rsidR="00C955C3">
              <w:rPr>
                <w:rFonts w:ascii="Garamond" w:eastAsia="Times New Roman" w:hAnsi="Garamond" w:cs="Calibri"/>
                <w:color w:val="000000"/>
                <w:sz w:val="16"/>
                <w:szCs w:val="16"/>
                <w:lang w:val="fr-FR" w:eastAsia="de-DE"/>
              </w:rPr>
              <w:t xml:space="preserve"> </w:t>
            </w:r>
            <w:r w:rsidRPr="000F1E59">
              <w:rPr>
                <w:rFonts w:ascii="Garamond" w:eastAsia="Times New Roman" w:hAnsi="Garamond" w:cs="Calibri"/>
                <w:color w:val="000000"/>
                <w:sz w:val="16"/>
                <w:szCs w:val="16"/>
                <w:lang w:eastAsia="de-DE"/>
              </w:rPr>
              <w:t>(2022)</w:t>
            </w:r>
          </w:p>
        </w:tc>
        <w:tc>
          <w:tcPr>
            <w:tcW w:w="733" w:type="pct"/>
            <w:tcBorders>
              <w:top w:val="dotted" w:sz="4" w:space="0" w:color="auto"/>
              <w:left w:val="nil"/>
              <w:bottom w:val="dotted" w:sz="4" w:space="0" w:color="auto"/>
              <w:right w:val="nil"/>
            </w:tcBorders>
            <w:shd w:val="clear" w:color="auto" w:fill="auto"/>
            <w:noWrap/>
            <w:vAlign w:val="center"/>
          </w:tcPr>
          <w:p w14:paraId="02E9F259" w14:textId="34480779" w:rsidR="003F6092" w:rsidRPr="000F1E59" w:rsidRDefault="00065368" w:rsidP="008A3306">
            <w:pPr>
              <w:spacing w:after="0" w:line="240" w:lineRule="auto"/>
              <w:rPr>
                <w:rFonts w:ascii="Garamond" w:eastAsia="Times New Roman" w:hAnsi="Garamond" w:cs="Calibri"/>
                <w:color w:val="000000"/>
                <w:sz w:val="16"/>
                <w:szCs w:val="16"/>
                <w:highlight w:val="yellow"/>
                <w:lang w:eastAsia="de-DE"/>
              </w:rPr>
            </w:pPr>
            <w:r w:rsidRPr="00065368">
              <w:rPr>
                <w:rFonts w:ascii="Garamond" w:eastAsia="Times New Roman" w:hAnsi="Garamond" w:cs="Calibri"/>
                <w:color w:val="000000"/>
                <w:sz w:val="16"/>
                <w:szCs w:val="16"/>
                <w:lang w:eastAsia="de-DE"/>
              </w:rPr>
              <w:t>13</w:t>
            </w:r>
            <w:r w:rsidR="000579C3">
              <w:rPr>
                <w:rFonts w:ascii="Garamond" w:eastAsia="Times New Roman" w:hAnsi="Garamond" w:cs="Calibri"/>
                <w:color w:val="000000"/>
                <w:sz w:val="16"/>
                <w:szCs w:val="16"/>
                <w:lang w:eastAsia="de-DE"/>
              </w:rPr>
              <w:t>,</w:t>
            </w:r>
            <w:r w:rsidRPr="00065368">
              <w:rPr>
                <w:rFonts w:ascii="Garamond" w:eastAsia="Times New Roman" w:hAnsi="Garamond" w:cs="Calibri"/>
                <w:color w:val="000000"/>
                <w:sz w:val="16"/>
                <w:szCs w:val="16"/>
                <w:lang w:eastAsia="de-DE"/>
              </w:rPr>
              <w:t>504</w:t>
            </w:r>
            <w:r>
              <w:rPr>
                <w:rFonts w:ascii="Garamond" w:eastAsia="Times New Roman" w:hAnsi="Garamond" w:cs="Calibri"/>
                <w:color w:val="000000"/>
                <w:sz w:val="16"/>
                <w:szCs w:val="16"/>
                <w:lang w:eastAsia="de-DE"/>
              </w:rPr>
              <w:t>-</w:t>
            </w:r>
            <w:r w:rsidR="00C955C3">
              <w:t xml:space="preserve"> </w:t>
            </w:r>
            <w:r w:rsidRPr="00065368">
              <w:rPr>
                <w:rFonts w:ascii="Garamond" w:eastAsia="Times New Roman" w:hAnsi="Garamond" w:cs="Calibri"/>
                <w:color w:val="000000"/>
                <w:sz w:val="16"/>
                <w:szCs w:val="16"/>
                <w:lang w:eastAsia="de-DE"/>
              </w:rPr>
              <w:t>52</w:t>
            </w:r>
            <w:r w:rsidR="000579C3">
              <w:rPr>
                <w:rFonts w:ascii="Garamond" w:eastAsia="Times New Roman" w:hAnsi="Garamond" w:cs="Calibri"/>
                <w:color w:val="000000"/>
                <w:sz w:val="16"/>
                <w:szCs w:val="16"/>
                <w:lang w:eastAsia="de-DE"/>
              </w:rPr>
              <w:t>,</w:t>
            </w:r>
            <w:r w:rsidRPr="00065368">
              <w:rPr>
                <w:rFonts w:ascii="Garamond" w:eastAsia="Times New Roman" w:hAnsi="Garamond" w:cs="Calibri"/>
                <w:color w:val="000000"/>
                <w:sz w:val="16"/>
                <w:szCs w:val="16"/>
                <w:lang w:eastAsia="de-DE"/>
              </w:rPr>
              <w:t>400</w:t>
            </w:r>
            <w:r w:rsidR="000579C3">
              <w:rPr>
                <w:rFonts w:ascii="Garamond" w:eastAsia="Times New Roman" w:hAnsi="Garamond" w:cs="Calibri"/>
                <w:color w:val="000000"/>
                <w:sz w:val="16"/>
                <w:szCs w:val="16"/>
                <w:lang w:eastAsia="de-DE"/>
              </w:rPr>
              <w:t>,</w:t>
            </w:r>
            <w:r w:rsidRPr="00065368">
              <w:rPr>
                <w:rFonts w:ascii="Garamond" w:eastAsia="Times New Roman" w:hAnsi="Garamond" w:cs="Calibri"/>
                <w:color w:val="000000"/>
                <w:sz w:val="16"/>
                <w:szCs w:val="16"/>
                <w:lang w:eastAsia="de-DE"/>
              </w:rPr>
              <w:t>000</w:t>
            </w:r>
          </w:p>
        </w:tc>
      </w:tr>
      <w:tr w:rsidR="001B34B8" w:rsidRPr="000F1E59" w14:paraId="66DE1D7B" w14:textId="77777777" w:rsidTr="008A3306">
        <w:trPr>
          <w:trHeight w:val="20"/>
        </w:trPr>
        <w:tc>
          <w:tcPr>
            <w:tcW w:w="534" w:type="pct"/>
            <w:tcBorders>
              <w:top w:val="dotted" w:sz="4" w:space="0" w:color="auto"/>
              <w:left w:val="nil"/>
              <w:bottom w:val="dotted" w:sz="4" w:space="0" w:color="auto"/>
              <w:right w:val="nil"/>
            </w:tcBorders>
            <w:shd w:val="clear" w:color="auto" w:fill="auto"/>
            <w:noWrap/>
            <w:vAlign w:val="center"/>
          </w:tcPr>
          <w:p w14:paraId="620AC9F5" w14:textId="77777777" w:rsidR="003F6092" w:rsidRPr="000F1E59" w:rsidRDefault="003F6092" w:rsidP="008A3306">
            <w:pPr>
              <w:spacing w:after="0" w:line="240" w:lineRule="auto"/>
              <w:jc w:val="right"/>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perc14</w:t>
            </w:r>
          </w:p>
        </w:tc>
        <w:tc>
          <w:tcPr>
            <w:tcW w:w="1013" w:type="pct"/>
            <w:tcBorders>
              <w:top w:val="dotted" w:sz="4" w:space="0" w:color="auto"/>
              <w:left w:val="nil"/>
              <w:bottom w:val="dotted" w:sz="4" w:space="0" w:color="auto"/>
              <w:right w:val="nil"/>
            </w:tcBorders>
            <w:shd w:val="clear" w:color="auto" w:fill="auto"/>
            <w:noWrap/>
            <w:vAlign w:val="center"/>
          </w:tcPr>
          <w:p w14:paraId="52F29791" w14:textId="25D05646" w:rsidR="003F6092" w:rsidRPr="000F1E59" w:rsidRDefault="003F6092" w:rsidP="008A330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Percentage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population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&lt;15</w:t>
            </w:r>
          </w:p>
        </w:tc>
        <w:tc>
          <w:tcPr>
            <w:tcW w:w="2720" w:type="pct"/>
            <w:tcBorders>
              <w:top w:val="dotted" w:sz="4" w:space="0" w:color="auto"/>
              <w:left w:val="nil"/>
              <w:bottom w:val="dotted" w:sz="4" w:space="0" w:color="auto"/>
              <w:right w:val="nil"/>
            </w:tcBorders>
            <w:shd w:val="clear" w:color="auto" w:fill="auto"/>
            <w:vAlign w:val="center"/>
          </w:tcPr>
          <w:p w14:paraId="3FAD6E2B" w14:textId="02303F62" w:rsidR="003F6092" w:rsidRPr="000F1E59" w:rsidRDefault="003F6092" w:rsidP="008A3306">
            <w:pPr>
              <w:spacing w:after="0" w:line="240" w:lineRule="auto"/>
              <w:rPr>
                <w:rFonts w:ascii="Garamond" w:eastAsia="Times New Roman" w:hAnsi="Garamond" w:cs="Calibri"/>
                <w:color w:val="000000"/>
                <w:sz w:val="16"/>
                <w:szCs w:val="16"/>
                <w:lang w:eastAsia="de-DE"/>
              </w:rPr>
            </w:pPr>
            <w:r w:rsidRPr="004F1A59">
              <w:rPr>
                <w:rFonts w:ascii="Garamond" w:eastAsia="Times New Roman" w:hAnsi="Garamond" w:cs="Calibri"/>
                <w:color w:val="000000"/>
                <w:sz w:val="16"/>
                <w:szCs w:val="16"/>
                <w:lang w:val="fr-FR" w:eastAsia="de-DE"/>
              </w:rPr>
              <w:t>OECD</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(2016),</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compare</w:t>
            </w:r>
            <w:r w:rsidR="00C955C3">
              <w:rPr>
                <w:rFonts w:ascii="Garamond" w:eastAsia="Times New Roman" w:hAnsi="Garamond" w:cs="Calibri"/>
                <w:color w:val="000000"/>
                <w:sz w:val="16"/>
                <w:szCs w:val="16"/>
                <w:lang w:val="fr-FR" w:eastAsia="de-DE"/>
              </w:rPr>
              <w:t xml:space="preserve"> </w:t>
            </w:r>
            <w:proofErr w:type="spellStart"/>
            <w:r w:rsidRPr="004F1A59">
              <w:rPr>
                <w:rFonts w:ascii="Garamond" w:eastAsia="Times New Roman" w:hAnsi="Garamond" w:cs="Calibri"/>
                <w:color w:val="000000"/>
                <w:sz w:val="16"/>
                <w:szCs w:val="16"/>
                <w:lang w:val="fr-FR" w:eastAsia="de-DE"/>
              </w:rPr>
              <w:t>Garritzmann</w:t>
            </w:r>
            <w:proofErr w:type="spellEnd"/>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et</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al.</w:t>
            </w:r>
            <w:r w:rsidR="00C955C3">
              <w:rPr>
                <w:rFonts w:ascii="Garamond" w:eastAsia="Times New Roman" w:hAnsi="Garamond" w:cs="Calibri"/>
                <w:color w:val="000000"/>
                <w:sz w:val="16"/>
                <w:szCs w:val="16"/>
                <w:lang w:val="fr-FR" w:eastAsia="de-DE"/>
              </w:rPr>
              <w:t xml:space="preserve"> </w:t>
            </w:r>
            <w:r w:rsidRPr="000F1E59">
              <w:rPr>
                <w:rFonts w:ascii="Garamond" w:eastAsia="Times New Roman" w:hAnsi="Garamond" w:cs="Calibri"/>
                <w:color w:val="000000"/>
                <w:sz w:val="16"/>
                <w:szCs w:val="16"/>
                <w:lang w:eastAsia="de-DE"/>
              </w:rPr>
              <w:t>(2022)</w:t>
            </w:r>
          </w:p>
        </w:tc>
        <w:tc>
          <w:tcPr>
            <w:tcW w:w="733" w:type="pct"/>
            <w:tcBorders>
              <w:top w:val="dotted" w:sz="4" w:space="0" w:color="auto"/>
              <w:left w:val="nil"/>
              <w:bottom w:val="dotted" w:sz="4" w:space="0" w:color="auto"/>
              <w:right w:val="nil"/>
            </w:tcBorders>
            <w:shd w:val="clear" w:color="auto" w:fill="auto"/>
            <w:noWrap/>
            <w:vAlign w:val="center"/>
          </w:tcPr>
          <w:p w14:paraId="7B682EF3" w14:textId="5144C133" w:rsidR="003F6092" w:rsidRPr="000F1E59" w:rsidRDefault="009958D6" w:rsidP="008A3306">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percentage (</w:t>
            </w:r>
            <w:r w:rsidR="00065368">
              <w:rPr>
                <w:rFonts w:ascii="Garamond" w:eastAsia="Times New Roman" w:hAnsi="Garamond" w:cs="Calibri"/>
                <w:color w:val="000000"/>
                <w:sz w:val="16"/>
                <w:szCs w:val="16"/>
                <w:lang w:eastAsia="de-DE"/>
              </w:rPr>
              <w:t>15-51</w:t>
            </w:r>
            <w:r>
              <w:rPr>
                <w:rFonts w:ascii="Garamond" w:eastAsia="Times New Roman" w:hAnsi="Garamond" w:cs="Calibri"/>
                <w:color w:val="000000"/>
                <w:sz w:val="16"/>
                <w:szCs w:val="16"/>
                <w:lang w:eastAsia="de-DE"/>
              </w:rPr>
              <w:t>)</w:t>
            </w:r>
          </w:p>
        </w:tc>
      </w:tr>
      <w:tr w:rsidR="001B34B8" w:rsidRPr="000F1E59" w14:paraId="1AAA71A4" w14:textId="77777777" w:rsidTr="008A3306">
        <w:trPr>
          <w:trHeight w:val="20"/>
        </w:trPr>
        <w:tc>
          <w:tcPr>
            <w:tcW w:w="534" w:type="pct"/>
            <w:tcBorders>
              <w:top w:val="dotted" w:sz="4" w:space="0" w:color="auto"/>
              <w:left w:val="nil"/>
              <w:bottom w:val="dotted" w:sz="4" w:space="0" w:color="auto"/>
              <w:right w:val="nil"/>
            </w:tcBorders>
            <w:shd w:val="clear" w:color="auto" w:fill="auto"/>
            <w:noWrap/>
            <w:vAlign w:val="center"/>
          </w:tcPr>
          <w:p w14:paraId="721DE59A" w14:textId="77777777" w:rsidR="003F6092" w:rsidRPr="000F1E59" w:rsidRDefault="003F6092" w:rsidP="008A3306">
            <w:pPr>
              <w:spacing w:after="0" w:line="240" w:lineRule="auto"/>
              <w:jc w:val="right"/>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pop65</w:t>
            </w:r>
          </w:p>
        </w:tc>
        <w:tc>
          <w:tcPr>
            <w:tcW w:w="1013" w:type="pct"/>
            <w:tcBorders>
              <w:top w:val="dotted" w:sz="4" w:space="0" w:color="auto"/>
              <w:left w:val="nil"/>
              <w:bottom w:val="dotted" w:sz="4" w:space="0" w:color="auto"/>
              <w:right w:val="nil"/>
            </w:tcBorders>
            <w:shd w:val="clear" w:color="auto" w:fill="auto"/>
            <w:noWrap/>
            <w:vAlign w:val="center"/>
          </w:tcPr>
          <w:p w14:paraId="7FFE30B0" w14:textId="1FDC9B75" w:rsidR="003F6092" w:rsidRPr="000F1E59" w:rsidRDefault="003F6092" w:rsidP="008A330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population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&gt;=65</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percent</w:t>
            </w:r>
          </w:p>
        </w:tc>
        <w:tc>
          <w:tcPr>
            <w:tcW w:w="2720" w:type="pct"/>
            <w:tcBorders>
              <w:top w:val="dotted" w:sz="4" w:space="0" w:color="auto"/>
              <w:left w:val="nil"/>
              <w:bottom w:val="dotted" w:sz="4" w:space="0" w:color="auto"/>
              <w:right w:val="nil"/>
            </w:tcBorders>
            <w:shd w:val="clear" w:color="auto" w:fill="auto"/>
            <w:vAlign w:val="center"/>
          </w:tcPr>
          <w:p w14:paraId="559ED7EE" w14:textId="0FFC4A80" w:rsidR="003F6092" w:rsidRPr="000F1E59" w:rsidRDefault="003F6092" w:rsidP="008A3306">
            <w:pPr>
              <w:spacing w:after="0" w:line="240" w:lineRule="auto"/>
              <w:rPr>
                <w:rFonts w:ascii="Garamond" w:eastAsia="Times New Roman" w:hAnsi="Garamond" w:cs="Calibri"/>
                <w:color w:val="000000"/>
                <w:sz w:val="16"/>
                <w:szCs w:val="16"/>
                <w:lang w:eastAsia="de-DE"/>
              </w:rPr>
            </w:pPr>
            <w:r w:rsidRPr="004F1A59">
              <w:rPr>
                <w:rFonts w:ascii="Garamond" w:eastAsia="Times New Roman" w:hAnsi="Garamond" w:cs="Calibri"/>
                <w:color w:val="000000"/>
                <w:sz w:val="16"/>
                <w:szCs w:val="16"/>
                <w:lang w:val="fr-FR" w:eastAsia="de-DE"/>
              </w:rPr>
              <w:t>OECD</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(2016),</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compare</w:t>
            </w:r>
            <w:r w:rsidR="00C955C3">
              <w:rPr>
                <w:rFonts w:ascii="Garamond" w:eastAsia="Times New Roman" w:hAnsi="Garamond" w:cs="Calibri"/>
                <w:color w:val="000000"/>
                <w:sz w:val="16"/>
                <w:szCs w:val="16"/>
                <w:lang w:val="fr-FR" w:eastAsia="de-DE"/>
              </w:rPr>
              <w:t xml:space="preserve"> </w:t>
            </w:r>
            <w:proofErr w:type="spellStart"/>
            <w:r w:rsidRPr="004F1A59">
              <w:rPr>
                <w:rFonts w:ascii="Garamond" w:eastAsia="Times New Roman" w:hAnsi="Garamond" w:cs="Calibri"/>
                <w:color w:val="000000"/>
                <w:sz w:val="16"/>
                <w:szCs w:val="16"/>
                <w:lang w:val="fr-FR" w:eastAsia="de-DE"/>
              </w:rPr>
              <w:t>Garritzmann</w:t>
            </w:r>
            <w:proofErr w:type="spellEnd"/>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et</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al.</w:t>
            </w:r>
            <w:r w:rsidR="00C955C3">
              <w:rPr>
                <w:rFonts w:ascii="Garamond" w:eastAsia="Times New Roman" w:hAnsi="Garamond" w:cs="Calibri"/>
                <w:color w:val="000000"/>
                <w:sz w:val="16"/>
                <w:szCs w:val="16"/>
                <w:lang w:val="fr-FR" w:eastAsia="de-DE"/>
              </w:rPr>
              <w:t xml:space="preserve"> </w:t>
            </w:r>
            <w:r w:rsidRPr="000F1E59">
              <w:rPr>
                <w:rFonts w:ascii="Garamond" w:eastAsia="Times New Roman" w:hAnsi="Garamond" w:cs="Calibri"/>
                <w:color w:val="000000"/>
                <w:sz w:val="16"/>
                <w:szCs w:val="16"/>
                <w:lang w:eastAsia="de-DE"/>
              </w:rPr>
              <w:t>(2022)</w:t>
            </w:r>
          </w:p>
        </w:tc>
        <w:tc>
          <w:tcPr>
            <w:tcW w:w="733" w:type="pct"/>
            <w:tcBorders>
              <w:top w:val="dotted" w:sz="4" w:space="0" w:color="auto"/>
              <w:left w:val="nil"/>
              <w:bottom w:val="dotted" w:sz="4" w:space="0" w:color="auto"/>
              <w:right w:val="nil"/>
            </w:tcBorders>
            <w:shd w:val="clear" w:color="auto" w:fill="auto"/>
            <w:noWrap/>
            <w:vAlign w:val="center"/>
          </w:tcPr>
          <w:p w14:paraId="49CEB960" w14:textId="0EFAFCD4" w:rsidR="003F6092" w:rsidRPr="000F1E59" w:rsidRDefault="009958D6" w:rsidP="008A3306">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065368">
              <w:rPr>
                <w:rFonts w:ascii="Garamond" w:eastAsia="Times New Roman" w:hAnsi="Garamond" w:cs="Calibri"/>
                <w:color w:val="000000"/>
                <w:sz w:val="16"/>
                <w:szCs w:val="16"/>
                <w:lang w:eastAsia="de-DE"/>
              </w:rPr>
              <w:t>1083-8482251</w:t>
            </w:r>
            <w:r>
              <w:rPr>
                <w:rFonts w:ascii="Garamond" w:eastAsia="Times New Roman" w:hAnsi="Garamond" w:cs="Calibri"/>
                <w:color w:val="000000"/>
                <w:sz w:val="16"/>
                <w:szCs w:val="16"/>
                <w:lang w:eastAsia="de-DE"/>
              </w:rPr>
              <w:t>)</w:t>
            </w:r>
          </w:p>
        </w:tc>
      </w:tr>
      <w:tr w:rsidR="001B34B8" w:rsidRPr="000F1E59" w14:paraId="31A55C84" w14:textId="77777777" w:rsidTr="008A3306">
        <w:trPr>
          <w:trHeight w:val="20"/>
        </w:trPr>
        <w:tc>
          <w:tcPr>
            <w:tcW w:w="534" w:type="pct"/>
            <w:tcBorders>
              <w:top w:val="dotted" w:sz="4" w:space="0" w:color="auto"/>
              <w:left w:val="nil"/>
              <w:bottom w:val="dotted" w:sz="4" w:space="0" w:color="auto"/>
              <w:right w:val="nil"/>
            </w:tcBorders>
            <w:shd w:val="clear" w:color="auto" w:fill="auto"/>
            <w:noWrap/>
            <w:vAlign w:val="center"/>
          </w:tcPr>
          <w:p w14:paraId="17D66B49" w14:textId="77777777" w:rsidR="003F6092" w:rsidRPr="000F1E59" w:rsidRDefault="003F6092" w:rsidP="008A3306">
            <w:pPr>
              <w:spacing w:after="0" w:line="240" w:lineRule="auto"/>
              <w:jc w:val="right"/>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density</w:t>
            </w:r>
          </w:p>
        </w:tc>
        <w:tc>
          <w:tcPr>
            <w:tcW w:w="1013" w:type="pct"/>
            <w:tcBorders>
              <w:top w:val="dotted" w:sz="4" w:space="0" w:color="auto"/>
              <w:left w:val="nil"/>
              <w:bottom w:val="dotted" w:sz="4" w:space="0" w:color="auto"/>
              <w:right w:val="nil"/>
            </w:tcBorders>
            <w:shd w:val="clear" w:color="auto" w:fill="auto"/>
            <w:noWrap/>
            <w:vAlign w:val="center"/>
          </w:tcPr>
          <w:p w14:paraId="17DE86AB" w14:textId="687A49BC" w:rsidR="003F6092" w:rsidRPr="000F1E59" w:rsidRDefault="003F6092" w:rsidP="008A330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Population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density</w:t>
            </w:r>
          </w:p>
        </w:tc>
        <w:tc>
          <w:tcPr>
            <w:tcW w:w="2720" w:type="pct"/>
            <w:tcBorders>
              <w:top w:val="dotted" w:sz="4" w:space="0" w:color="auto"/>
              <w:left w:val="nil"/>
              <w:bottom w:val="dotted" w:sz="4" w:space="0" w:color="auto"/>
              <w:right w:val="nil"/>
            </w:tcBorders>
            <w:shd w:val="clear" w:color="auto" w:fill="auto"/>
            <w:vAlign w:val="center"/>
          </w:tcPr>
          <w:p w14:paraId="4EE11BF9" w14:textId="5CC2D74F" w:rsidR="003F6092" w:rsidRPr="000F1E59" w:rsidRDefault="003F6092" w:rsidP="008A3306">
            <w:pPr>
              <w:spacing w:after="0" w:line="240" w:lineRule="auto"/>
              <w:rPr>
                <w:rFonts w:ascii="Garamond" w:eastAsia="Times New Roman" w:hAnsi="Garamond" w:cs="Calibri"/>
                <w:color w:val="000000"/>
                <w:sz w:val="16"/>
                <w:szCs w:val="16"/>
                <w:lang w:eastAsia="de-DE"/>
              </w:rPr>
            </w:pPr>
            <w:r w:rsidRPr="004F1A59">
              <w:rPr>
                <w:rFonts w:ascii="Garamond" w:eastAsia="Times New Roman" w:hAnsi="Garamond" w:cs="Calibri"/>
                <w:color w:val="000000"/>
                <w:sz w:val="16"/>
                <w:szCs w:val="16"/>
                <w:lang w:val="fr-FR" w:eastAsia="de-DE"/>
              </w:rPr>
              <w:t>OECD</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(2016),</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compare</w:t>
            </w:r>
            <w:r w:rsidR="00C955C3">
              <w:rPr>
                <w:rFonts w:ascii="Garamond" w:eastAsia="Times New Roman" w:hAnsi="Garamond" w:cs="Calibri"/>
                <w:color w:val="000000"/>
                <w:sz w:val="16"/>
                <w:szCs w:val="16"/>
                <w:lang w:val="fr-FR" w:eastAsia="de-DE"/>
              </w:rPr>
              <w:t xml:space="preserve"> </w:t>
            </w:r>
            <w:proofErr w:type="spellStart"/>
            <w:r w:rsidRPr="004F1A59">
              <w:rPr>
                <w:rFonts w:ascii="Garamond" w:eastAsia="Times New Roman" w:hAnsi="Garamond" w:cs="Calibri"/>
                <w:color w:val="000000"/>
                <w:sz w:val="16"/>
                <w:szCs w:val="16"/>
                <w:lang w:val="fr-FR" w:eastAsia="de-DE"/>
              </w:rPr>
              <w:t>Garritzmann</w:t>
            </w:r>
            <w:proofErr w:type="spellEnd"/>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et</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al.</w:t>
            </w:r>
            <w:r w:rsidR="00C955C3">
              <w:rPr>
                <w:rFonts w:ascii="Garamond" w:eastAsia="Times New Roman" w:hAnsi="Garamond" w:cs="Calibri"/>
                <w:color w:val="000000"/>
                <w:sz w:val="16"/>
                <w:szCs w:val="16"/>
                <w:lang w:val="fr-FR" w:eastAsia="de-DE"/>
              </w:rPr>
              <w:t xml:space="preserve"> </w:t>
            </w:r>
            <w:r w:rsidRPr="000F1E59">
              <w:rPr>
                <w:rFonts w:ascii="Garamond" w:eastAsia="Times New Roman" w:hAnsi="Garamond" w:cs="Calibri"/>
                <w:color w:val="000000"/>
                <w:sz w:val="16"/>
                <w:szCs w:val="16"/>
                <w:lang w:eastAsia="de-DE"/>
              </w:rPr>
              <w:t>(2022)</w:t>
            </w:r>
          </w:p>
        </w:tc>
        <w:tc>
          <w:tcPr>
            <w:tcW w:w="733" w:type="pct"/>
            <w:tcBorders>
              <w:top w:val="dotted" w:sz="4" w:space="0" w:color="auto"/>
              <w:left w:val="nil"/>
              <w:bottom w:val="dotted" w:sz="4" w:space="0" w:color="auto"/>
              <w:right w:val="nil"/>
            </w:tcBorders>
            <w:shd w:val="clear" w:color="auto" w:fill="auto"/>
            <w:noWrap/>
            <w:vAlign w:val="center"/>
          </w:tcPr>
          <w:p w14:paraId="2CFAEEBC" w14:textId="297AAD32" w:rsidR="003F6092" w:rsidRPr="000F1E59" w:rsidRDefault="009958D6" w:rsidP="008A3306">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065368">
              <w:rPr>
                <w:rFonts w:ascii="Garamond" w:eastAsia="Times New Roman" w:hAnsi="Garamond" w:cs="Calibri"/>
                <w:color w:val="000000"/>
                <w:sz w:val="16"/>
                <w:szCs w:val="16"/>
                <w:lang w:eastAsia="de-DE"/>
              </w:rPr>
              <w:t>0-6902</w:t>
            </w:r>
            <w:r>
              <w:rPr>
                <w:rFonts w:ascii="Garamond" w:eastAsia="Times New Roman" w:hAnsi="Garamond" w:cs="Calibri"/>
                <w:color w:val="000000"/>
                <w:sz w:val="16"/>
                <w:szCs w:val="16"/>
                <w:lang w:eastAsia="de-DE"/>
              </w:rPr>
              <w:t>)</w:t>
            </w:r>
          </w:p>
        </w:tc>
      </w:tr>
      <w:tr w:rsidR="001B34B8" w:rsidRPr="000F1E59" w14:paraId="7B454EC7" w14:textId="77777777" w:rsidTr="008A3306">
        <w:trPr>
          <w:trHeight w:val="20"/>
        </w:trPr>
        <w:tc>
          <w:tcPr>
            <w:tcW w:w="534" w:type="pct"/>
            <w:tcBorders>
              <w:top w:val="dotted" w:sz="4" w:space="0" w:color="auto"/>
              <w:left w:val="nil"/>
              <w:bottom w:val="dotted" w:sz="4" w:space="0" w:color="auto"/>
              <w:right w:val="nil"/>
            </w:tcBorders>
            <w:shd w:val="clear" w:color="auto" w:fill="auto"/>
            <w:noWrap/>
            <w:vAlign w:val="center"/>
          </w:tcPr>
          <w:p w14:paraId="2FDB12F7" w14:textId="77777777" w:rsidR="003F6092" w:rsidRPr="000F1E59" w:rsidRDefault="003F6092" w:rsidP="008A3306">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const_gdppc</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1C70CAB8" w14:textId="60812FC9" w:rsidR="003F6092" w:rsidRPr="000F1E59" w:rsidRDefault="003F6092" w:rsidP="00100E9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GDP</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capita</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1000)</w:t>
            </w:r>
          </w:p>
        </w:tc>
        <w:tc>
          <w:tcPr>
            <w:tcW w:w="2720" w:type="pct"/>
            <w:tcBorders>
              <w:top w:val="dotted" w:sz="4" w:space="0" w:color="auto"/>
              <w:left w:val="nil"/>
              <w:bottom w:val="dotted" w:sz="4" w:space="0" w:color="auto"/>
              <w:right w:val="nil"/>
            </w:tcBorders>
            <w:shd w:val="clear" w:color="auto" w:fill="auto"/>
            <w:vAlign w:val="center"/>
          </w:tcPr>
          <w:p w14:paraId="2E1DB68F" w14:textId="39CAD521" w:rsidR="003F6092" w:rsidRPr="000F1E59" w:rsidRDefault="003F6092" w:rsidP="008A3306">
            <w:pPr>
              <w:spacing w:after="0" w:line="240" w:lineRule="auto"/>
              <w:rPr>
                <w:rFonts w:ascii="Garamond" w:eastAsia="Times New Roman" w:hAnsi="Garamond" w:cs="Calibri"/>
                <w:color w:val="000000"/>
                <w:sz w:val="16"/>
                <w:szCs w:val="16"/>
                <w:lang w:eastAsia="de-DE"/>
              </w:rPr>
            </w:pPr>
            <w:r w:rsidRPr="004F1A59">
              <w:rPr>
                <w:rFonts w:ascii="Garamond" w:eastAsia="Times New Roman" w:hAnsi="Garamond" w:cs="Calibri"/>
                <w:color w:val="000000"/>
                <w:sz w:val="16"/>
                <w:szCs w:val="16"/>
                <w:lang w:val="fr-FR" w:eastAsia="de-DE"/>
              </w:rPr>
              <w:t>OECD</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(2016),</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compare</w:t>
            </w:r>
            <w:r w:rsidR="00C955C3">
              <w:rPr>
                <w:rFonts w:ascii="Garamond" w:eastAsia="Times New Roman" w:hAnsi="Garamond" w:cs="Calibri"/>
                <w:color w:val="000000"/>
                <w:sz w:val="16"/>
                <w:szCs w:val="16"/>
                <w:lang w:val="fr-FR" w:eastAsia="de-DE"/>
              </w:rPr>
              <w:t xml:space="preserve"> </w:t>
            </w:r>
            <w:proofErr w:type="spellStart"/>
            <w:r w:rsidRPr="004F1A59">
              <w:rPr>
                <w:rFonts w:ascii="Garamond" w:eastAsia="Times New Roman" w:hAnsi="Garamond" w:cs="Calibri"/>
                <w:color w:val="000000"/>
                <w:sz w:val="16"/>
                <w:szCs w:val="16"/>
                <w:lang w:val="fr-FR" w:eastAsia="de-DE"/>
              </w:rPr>
              <w:t>Garritzmann</w:t>
            </w:r>
            <w:proofErr w:type="spellEnd"/>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et</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al.</w:t>
            </w:r>
            <w:r w:rsidR="00C955C3">
              <w:rPr>
                <w:rFonts w:ascii="Garamond" w:eastAsia="Times New Roman" w:hAnsi="Garamond" w:cs="Calibri"/>
                <w:color w:val="000000"/>
                <w:sz w:val="16"/>
                <w:szCs w:val="16"/>
                <w:lang w:val="fr-FR" w:eastAsia="de-DE"/>
              </w:rPr>
              <w:t xml:space="preserve"> </w:t>
            </w:r>
            <w:r w:rsidRPr="000F1E59">
              <w:rPr>
                <w:rFonts w:ascii="Garamond" w:eastAsia="Times New Roman" w:hAnsi="Garamond" w:cs="Calibri"/>
                <w:color w:val="000000"/>
                <w:sz w:val="16"/>
                <w:szCs w:val="16"/>
                <w:lang w:eastAsia="de-DE"/>
              </w:rPr>
              <w:t>(2022)</w:t>
            </w:r>
          </w:p>
        </w:tc>
        <w:tc>
          <w:tcPr>
            <w:tcW w:w="733" w:type="pct"/>
            <w:tcBorders>
              <w:top w:val="dotted" w:sz="4" w:space="0" w:color="auto"/>
              <w:left w:val="nil"/>
              <w:bottom w:val="dotted" w:sz="4" w:space="0" w:color="auto"/>
              <w:right w:val="nil"/>
            </w:tcBorders>
            <w:shd w:val="clear" w:color="auto" w:fill="auto"/>
            <w:noWrap/>
            <w:vAlign w:val="center"/>
          </w:tcPr>
          <w:p w14:paraId="44F161E4" w14:textId="11F2732E" w:rsidR="003F6092" w:rsidRPr="000F1E59" w:rsidRDefault="009958D6" w:rsidP="008A3306">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065368">
              <w:rPr>
                <w:rFonts w:ascii="Garamond" w:eastAsia="Times New Roman" w:hAnsi="Garamond" w:cs="Calibri"/>
                <w:color w:val="000000"/>
                <w:sz w:val="16"/>
                <w:szCs w:val="16"/>
                <w:lang w:eastAsia="de-DE"/>
              </w:rPr>
              <w:t>9603-96760</w:t>
            </w:r>
            <w:r>
              <w:rPr>
                <w:rFonts w:ascii="Garamond" w:eastAsia="Times New Roman" w:hAnsi="Garamond" w:cs="Calibri"/>
                <w:color w:val="000000"/>
                <w:sz w:val="16"/>
                <w:szCs w:val="16"/>
                <w:lang w:eastAsia="de-DE"/>
              </w:rPr>
              <w:t>)</w:t>
            </w:r>
          </w:p>
        </w:tc>
      </w:tr>
      <w:tr w:rsidR="001B34B8" w:rsidRPr="000F1E59" w14:paraId="67216124" w14:textId="77777777" w:rsidTr="008A3306">
        <w:trPr>
          <w:trHeight w:val="20"/>
        </w:trPr>
        <w:tc>
          <w:tcPr>
            <w:tcW w:w="534" w:type="pct"/>
            <w:tcBorders>
              <w:top w:val="dotted" w:sz="4" w:space="0" w:color="auto"/>
              <w:left w:val="nil"/>
              <w:bottom w:val="dotted" w:sz="4" w:space="0" w:color="auto"/>
              <w:right w:val="nil"/>
            </w:tcBorders>
            <w:shd w:val="clear" w:color="auto" w:fill="auto"/>
            <w:noWrap/>
            <w:vAlign w:val="center"/>
          </w:tcPr>
          <w:p w14:paraId="2CEC182A" w14:textId="77777777" w:rsidR="003F6092" w:rsidRPr="000F1E59" w:rsidRDefault="003F6092" w:rsidP="008A3306">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gdp</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7867BE13" w14:textId="6EC770EB" w:rsidR="003F6092" w:rsidRPr="000F1E59" w:rsidRDefault="003F6092" w:rsidP="008A330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gross</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domestic</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product</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international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w:t>
            </w:r>
          </w:p>
        </w:tc>
        <w:tc>
          <w:tcPr>
            <w:tcW w:w="2720" w:type="pct"/>
            <w:tcBorders>
              <w:top w:val="dotted" w:sz="4" w:space="0" w:color="auto"/>
              <w:left w:val="nil"/>
              <w:bottom w:val="dotted" w:sz="4" w:space="0" w:color="auto"/>
              <w:right w:val="nil"/>
            </w:tcBorders>
            <w:shd w:val="clear" w:color="auto" w:fill="auto"/>
            <w:vAlign w:val="center"/>
          </w:tcPr>
          <w:p w14:paraId="3EF3CF4C" w14:textId="355F2E40" w:rsidR="003F6092" w:rsidRPr="000F1E59" w:rsidRDefault="003F6092" w:rsidP="008A3306">
            <w:pPr>
              <w:spacing w:after="0" w:line="240" w:lineRule="auto"/>
              <w:rPr>
                <w:rFonts w:ascii="Garamond" w:eastAsia="Times New Roman" w:hAnsi="Garamond" w:cs="Calibri"/>
                <w:color w:val="000000"/>
                <w:sz w:val="16"/>
                <w:szCs w:val="16"/>
                <w:lang w:eastAsia="de-DE"/>
              </w:rPr>
            </w:pPr>
            <w:r w:rsidRPr="004F1A59">
              <w:rPr>
                <w:rFonts w:ascii="Garamond" w:eastAsia="Times New Roman" w:hAnsi="Garamond" w:cs="Calibri"/>
                <w:color w:val="000000"/>
                <w:sz w:val="16"/>
                <w:szCs w:val="16"/>
                <w:lang w:val="fr-FR" w:eastAsia="de-DE"/>
              </w:rPr>
              <w:t>OECD</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(2016),</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compare</w:t>
            </w:r>
            <w:r w:rsidR="00C955C3">
              <w:rPr>
                <w:rFonts w:ascii="Garamond" w:eastAsia="Times New Roman" w:hAnsi="Garamond" w:cs="Calibri"/>
                <w:color w:val="000000"/>
                <w:sz w:val="16"/>
                <w:szCs w:val="16"/>
                <w:lang w:val="fr-FR" w:eastAsia="de-DE"/>
              </w:rPr>
              <w:t xml:space="preserve"> </w:t>
            </w:r>
            <w:proofErr w:type="spellStart"/>
            <w:r w:rsidRPr="004F1A59">
              <w:rPr>
                <w:rFonts w:ascii="Garamond" w:eastAsia="Times New Roman" w:hAnsi="Garamond" w:cs="Calibri"/>
                <w:color w:val="000000"/>
                <w:sz w:val="16"/>
                <w:szCs w:val="16"/>
                <w:lang w:val="fr-FR" w:eastAsia="de-DE"/>
              </w:rPr>
              <w:t>Garritzmann</w:t>
            </w:r>
            <w:proofErr w:type="spellEnd"/>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et</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al.</w:t>
            </w:r>
            <w:r w:rsidR="00C955C3">
              <w:rPr>
                <w:rFonts w:ascii="Garamond" w:eastAsia="Times New Roman" w:hAnsi="Garamond" w:cs="Calibri"/>
                <w:color w:val="000000"/>
                <w:sz w:val="16"/>
                <w:szCs w:val="16"/>
                <w:lang w:val="fr-FR" w:eastAsia="de-DE"/>
              </w:rPr>
              <w:t xml:space="preserve"> </w:t>
            </w:r>
            <w:r w:rsidRPr="000F1E59">
              <w:rPr>
                <w:rFonts w:ascii="Garamond" w:eastAsia="Times New Roman" w:hAnsi="Garamond" w:cs="Calibri"/>
                <w:color w:val="000000"/>
                <w:sz w:val="16"/>
                <w:szCs w:val="16"/>
                <w:lang w:eastAsia="de-DE"/>
              </w:rPr>
              <w:t>(2022)</w:t>
            </w:r>
          </w:p>
        </w:tc>
        <w:tc>
          <w:tcPr>
            <w:tcW w:w="733" w:type="pct"/>
            <w:tcBorders>
              <w:top w:val="dotted" w:sz="4" w:space="0" w:color="auto"/>
              <w:left w:val="nil"/>
              <w:bottom w:val="dotted" w:sz="4" w:space="0" w:color="auto"/>
              <w:right w:val="nil"/>
            </w:tcBorders>
            <w:shd w:val="clear" w:color="auto" w:fill="auto"/>
            <w:noWrap/>
            <w:vAlign w:val="center"/>
          </w:tcPr>
          <w:p w14:paraId="2A645BC5" w14:textId="3F5B6B36" w:rsidR="003F6092" w:rsidRPr="000F1E59" w:rsidRDefault="009958D6" w:rsidP="008A3306">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065368">
              <w:rPr>
                <w:rFonts w:ascii="Garamond" w:eastAsia="Times New Roman" w:hAnsi="Garamond" w:cs="Calibri"/>
                <w:color w:val="000000"/>
                <w:sz w:val="16"/>
                <w:szCs w:val="16"/>
                <w:lang w:eastAsia="de-DE"/>
              </w:rPr>
              <w:t>372-99900000</w:t>
            </w:r>
            <w:r>
              <w:rPr>
                <w:rFonts w:ascii="Garamond" w:eastAsia="Times New Roman" w:hAnsi="Garamond" w:cs="Calibri"/>
                <w:color w:val="000000"/>
                <w:sz w:val="16"/>
                <w:szCs w:val="16"/>
                <w:lang w:eastAsia="de-DE"/>
              </w:rPr>
              <w:t>)</w:t>
            </w:r>
          </w:p>
        </w:tc>
      </w:tr>
      <w:tr w:rsidR="001B34B8" w:rsidRPr="000F1E59" w14:paraId="485F48D8" w14:textId="77777777" w:rsidTr="008A3306">
        <w:trPr>
          <w:trHeight w:val="20"/>
        </w:trPr>
        <w:tc>
          <w:tcPr>
            <w:tcW w:w="534" w:type="pct"/>
            <w:tcBorders>
              <w:top w:val="dotted" w:sz="4" w:space="0" w:color="auto"/>
              <w:left w:val="nil"/>
              <w:bottom w:val="dotted" w:sz="4" w:space="0" w:color="auto"/>
              <w:right w:val="nil"/>
            </w:tcBorders>
            <w:shd w:val="clear" w:color="auto" w:fill="auto"/>
            <w:noWrap/>
            <w:vAlign w:val="center"/>
          </w:tcPr>
          <w:p w14:paraId="06989459" w14:textId="77777777" w:rsidR="003F6092" w:rsidRPr="000F1E59" w:rsidRDefault="003F6092" w:rsidP="008A3306">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curr_gdppc</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267FCDE2" w14:textId="5CDA2C17" w:rsidR="003F6092" w:rsidRPr="000F1E59" w:rsidRDefault="003F6092" w:rsidP="008A330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GDP</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per</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capita</w:t>
            </w:r>
          </w:p>
        </w:tc>
        <w:tc>
          <w:tcPr>
            <w:tcW w:w="2720" w:type="pct"/>
            <w:tcBorders>
              <w:top w:val="dotted" w:sz="4" w:space="0" w:color="auto"/>
              <w:left w:val="nil"/>
              <w:bottom w:val="dotted" w:sz="4" w:space="0" w:color="auto"/>
              <w:right w:val="nil"/>
            </w:tcBorders>
            <w:shd w:val="clear" w:color="auto" w:fill="auto"/>
            <w:vAlign w:val="center"/>
          </w:tcPr>
          <w:p w14:paraId="100A2FBF" w14:textId="1F7E303C" w:rsidR="003F6092" w:rsidRPr="000F1E59" w:rsidRDefault="003F6092" w:rsidP="008A3306">
            <w:pPr>
              <w:spacing w:after="0" w:line="240" w:lineRule="auto"/>
              <w:rPr>
                <w:rFonts w:ascii="Garamond" w:eastAsia="Times New Roman" w:hAnsi="Garamond" w:cs="Calibri"/>
                <w:color w:val="000000"/>
                <w:sz w:val="16"/>
                <w:szCs w:val="16"/>
                <w:lang w:eastAsia="de-DE"/>
              </w:rPr>
            </w:pPr>
            <w:r w:rsidRPr="004F1A59">
              <w:rPr>
                <w:rFonts w:ascii="Garamond" w:eastAsia="Times New Roman" w:hAnsi="Garamond" w:cs="Calibri"/>
                <w:color w:val="000000"/>
                <w:sz w:val="16"/>
                <w:szCs w:val="16"/>
                <w:lang w:val="fr-FR" w:eastAsia="de-DE"/>
              </w:rPr>
              <w:t>OECD</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(2016),</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compare</w:t>
            </w:r>
            <w:r w:rsidR="00C955C3">
              <w:rPr>
                <w:rFonts w:ascii="Garamond" w:eastAsia="Times New Roman" w:hAnsi="Garamond" w:cs="Calibri"/>
                <w:color w:val="000000"/>
                <w:sz w:val="16"/>
                <w:szCs w:val="16"/>
                <w:lang w:val="fr-FR" w:eastAsia="de-DE"/>
              </w:rPr>
              <w:t xml:space="preserve"> </w:t>
            </w:r>
            <w:proofErr w:type="spellStart"/>
            <w:r w:rsidRPr="004F1A59">
              <w:rPr>
                <w:rFonts w:ascii="Garamond" w:eastAsia="Times New Roman" w:hAnsi="Garamond" w:cs="Calibri"/>
                <w:color w:val="000000"/>
                <w:sz w:val="16"/>
                <w:szCs w:val="16"/>
                <w:lang w:val="fr-FR" w:eastAsia="de-DE"/>
              </w:rPr>
              <w:t>Garritzmann</w:t>
            </w:r>
            <w:proofErr w:type="spellEnd"/>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et</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al.</w:t>
            </w:r>
            <w:r w:rsidR="00C955C3">
              <w:rPr>
                <w:rFonts w:ascii="Garamond" w:eastAsia="Times New Roman" w:hAnsi="Garamond" w:cs="Calibri"/>
                <w:color w:val="000000"/>
                <w:sz w:val="16"/>
                <w:szCs w:val="16"/>
                <w:lang w:val="fr-FR" w:eastAsia="de-DE"/>
              </w:rPr>
              <w:t xml:space="preserve"> </w:t>
            </w:r>
            <w:r w:rsidRPr="000F1E59">
              <w:rPr>
                <w:rFonts w:ascii="Garamond" w:eastAsia="Times New Roman" w:hAnsi="Garamond" w:cs="Calibri"/>
                <w:color w:val="000000"/>
                <w:sz w:val="16"/>
                <w:szCs w:val="16"/>
                <w:lang w:eastAsia="de-DE"/>
              </w:rPr>
              <w:t>(2022)</w:t>
            </w:r>
          </w:p>
        </w:tc>
        <w:tc>
          <w:tcPr>
            <w:tcW w:w="733" w:type="pct"/>
            <w:tcBorders>
              <w:top w:val="dotted" w:sz="4" w:space="0" w:color="auto"/>
              <w:left w:val="nil"/>
              <w:bottom w:val="dotted" w:sz="4" w:space="0" w:color="auto"/>
              <w:right w:val="nil"/>
            </w:tcBorders>
            <w:shd w:val="clear" w:color="auto" w:fill="auto"/>
            <w:noWrap/>
            <w:vAlign w:val="center"/>
          </w:tcPr>
          <w:p w14:paraId="71D6614A" w14:textId="1D3AC1B7" w:rsidR="003F6092" w:rsidRPr="000F1E59" w:rsidRDefault="009958D6" w:rsidP="008A3306">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065368">
              <w:rPr>
                <w:rFonts w:ascii="Garamond" w:eastAsia="Times New Roman" w:hAnsi="Garamond" w:cs="Calibri"/>
                <w:color w:val="000000"/>
                <w:sz w:val="16"/>
                <w:szCs w:val="16"/>
                <w:lang w:eastAsia="de-DE"/>
              </w:rPr>
              <w:t>7272-7938310</w:t>
            </w:r>
            <w:r>
              <w:rPr>
                <w:rFonts w:ascii="Garamond" w:eastAsia="Times New Roman" w:hAnsi="Garamond" w:cs="Calibri"/>
                <w:color w:val="000000"/>
                <w:sz w:val="16"/>
                <w:szCs w:val="16"/>
                <w:lang w:eastAsia="de-DE"/>
              </w:rPr>
              <w:t>)</w:t>
            </w:r>
          </w:p>
        </w:tc>
      </w:tr>
      <w:tr w:rsidR="001B34B8" w:rsidRPr="000F1E59" w14:paraId="370698C7" w14:textId="77777777" w:rsidTr="008A3306">
        <w:trPr>
          <w:trHeight w:val="20"/>
        </w:trPr>
        <w:tc>
          <w:tcPr>
            <w:tcW w:w="534" w:type="pct"/>
            <w:tcBorders>
              <w:top w:val="dotted" w:sz="4" w:space="0" w:color="auto"/>
              <w:left w:val="nil"/>
              <w:bottom w:val="dotted" w:sz="4" w:space="0" w:color="auto"/>
              <w:right w:val="nil"/>
            </w:tcBorders>
            <w:shd w:val="clear" w:color="auto" w:fill="auto"/>
            <w:noWrap/>
            <w:vAlign w:val="center"/>
          </w:tcPr>
          <w:p w14:paraId="0A7A7524" w14:textId="77777777" w:rsidR="003F6092" w:rsidRPr="000F1E59" w:rsidRDefault="003F6092" w:rsidP="008A3306">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gdp_growth</w:t>
            </w:r>
            <w:proofErr w:type="spellEnd"/>
          </w:p>
        </w:tc>
        <w:tc>
          <w:tcPr>
            <w:tcW w:w="1013" w:type="pct"/>
            <w:tcBorders>
              <w:top w:val="dotted" w:sz="4" w:space="0" w:color="auto"/>
              <w:left w:val="nil"/>
              <w:bottom w:val="dotted" w:sz="4" w:space="0" w:color="auto"/>
              <w:right w:val="nil"/>
            </w:tcBorders>
            <w:shd w:val="clear" w:color="auto" w:fill="auto"/>
            <w:noWrap/>
            <w:vAlign w:val="center"/>
          </w:tcPr>
          <w:p w14:paraId="16ECA46C" w14:textId="713B8B09" w:rsidR="003F6092" w:rsidRPr="000F1E59" w:rsidRDefault="003F6092" w:rsidP="008A330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Growth</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rate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GDP</w:t>
            </w:r>
          </w:p>
        </w:tc>
        <w:tc>
          <w:tcPr>
            <w:tcW w:w="2720" w:type="pct"/>
            <w:tcBorders>
              <w:top w:val="dotted" w:sz="4" w:space="0" w:color="auto"/>
              <w:left w:val="nil"/>
              <w:bottom w:val="dotted" w:sz="4" w:space="0" w:color="auto"/>
              <w:right w:val="nil"/>
            </w:tcBorders>
            <w:shd w:val="clear" w:color="auto" w:fill="auto"/>
            <w:vAlign w:val="center"/>
          </w:tcPr>
          <w:p w14:paraId="0F6C7B82" w14:textId="470D1F40" w:rsidR="003F6092" w:rsidRPr="000F1E59" w:rsidRDefault="003F6092" w:rsidP="008A3306">
            <w:pPr>
              <w:spacing w:after="0" w:line="240" w:lineRule="auto"/>
              <w:rPr>
                <w:rFonts w:ascii="Garamond" w:eastAsia="Times New Roman" w:hAnsi="Garamond" w:cs="Calibri"/>
                <w:color w:val="000000"/>
                <w:sz w:val="16"/>
                <w:szCs w:val="16"/>
                <w:lang w:eastAsia="de-DE"/>
              </w:rPr>
            </w:pPr>
            <w:r w:rsidRPr="004F1A59">
              <w:rPr>
                <w:rFonts w:ascii="Garamond" w:eastAsia="Times New Roman" w:hAnsi="Garamond" w:cs="Calibri"/>
                <w:color w:val="000000"/>
                <w:sz w:val="16"/>
                <w:szCs w:val="16"/>
                <w:lang w:val="fr-FR" w:eastAsia="de-DE"/>
              </w:rPr>
              <w:t>OECD</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(2016),</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compare</w:t>
            </w:r>
            <w:r w:rsidR="00C955C3">
              <w:rPr>
                <w:rFonts w:ascii="Garamond" w:eastAsia="Times New Roman" w:hAnsi="Garamond" w:cs="Calibri"/>
                <w:color w:val="000000"/>
                <w:sz w:val="16"/>
                <w:szCs w:val="16"/>
                <w:lang w:val="fr-FR" w:eastAsia="de-DE"/>
              </w:rPr>
              <w:t xml:space="preserve"> </w:t>
            </w:r>
            <w:proofErr w:type="spellStart"/>
            <w:r w:rsidRPr="004F1A59">
              <w:rPr>
                <w:rFonts w:ascii="Garamond" w:eastAsia="Times New Roman" w:hAnsi="Garamond" w:cs="Calibri"/>
                <w:color w:val="000000"/>
                <w:sz w:val="16"/>
                <w:szCs w:val="16"/>
                <w:lang w:val="fr-FR" w:eastAsia="de-DE"/>
              </w:rPr>
              <w:t>Garritzmann</w:t>
            </w:r>
            <w:proofErr w:type="spellEnd"/>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et</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al.</w:t>
            </w:r>
            <w:r w:rsidR="00C955C3">
              <w:rPr>
                <w:rFonts w:ascii="Garamond" w:eastAsia="Times New Roman" w:hAnsi="Garamond" w:cs="Calibri"/>
                <w:color w:val="000000"/>
                <w:sz w:val="16"/>
                <w:szCs w:val="16"/>
                <w:lang w:val="fr-FR" w:eastAsia="de-DE"/>
              </w:rPr>
              <w:t xml:space="preserve"> </w:t>
            </w:r>
            <w:r w:rsidRPr="000F1E59">
              <w:rPr>
                <w:rFonts w:ascii="Garamond" w:eastAsia="Times New Roman" w:hAnsi="Garamond" w:cs="Calibri"/>
                <w:color w:val="000000"/>
                <w:sz w:val="16"/>
                <w:szCs w:val="16"/>
                <w:lang w:eastAsia="de-DE"/>
              </w:rPr>
              <w:t>(2022)</w:t>
            </w:r>
          </w:p>
        </w:tc>
        <w:tc>
          <w:tcPr>
            <w:tcW w:w="733" w:type="pct"/>
            <w:tcBorders>
              <w:top w:val="dotted" w:sz="4" w:space="0" w:color="auto"/>
              <w:left w:val="nil"/>
              <w:bottom w:val="dotted" w:sz="4" w:space="0" w:color="auto"/>
              <w:right w:val="nil"/>
            </w:tcBorders>
            <w:shd w:val="clear" w:color="auto" w:fill="auto"/>
            <w:noWrap/>
            <w:vAlign w:val="center"/>
          </w:tcPr>
          <w:p w14:paraId="4FCAED83" w14:textId="4316B0FB" w:rsidR="003F6092" w:rsidRPr="000F1E59" w:rsidRDefault="009958D6" w:rsidP="008A3306">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065368">
              <w:rPr>
                <w:rFonts w:ascii="Garamond" w:eastAsia="Times New Roman" w:hAnsi="Garamond" w:cs="Calibri"/>
                <w:color w:val="000000"/>
                <w:sz w:val="16"/>
                <w:szCs w:val="16"/>
                <w:lang w:eastAsia="de-DE"/>
              </w:rPr>
              <w:t>-22-41</w:t>
            </w:r>
            <w:r>
              <w:rPr>
                <w:rFonts w:ascii="Garamond" w:eastAsia="Times New Roman" w:hAnsi="Garamond" w:cs="Calibri"/>
                <w:color w:val="000000"/>
                <w:sz w:val="16"/>
                <w:szCs w:val="16"/>
                <w:lang w:eastAsia="de-DE"/>
              </w:rPr>
              <w:t>)</w:t>
            </w:r>
          </w:p>
        </w:tc>
      </w:tr>
      <w:tr w:rsidR="001B34B8" w:rsidRPr="000F1E59" w14:paraId="5B634F6A" w14:textId="77777777" w:rsidTr="008A3306">
        <w:trPr>
          <w:trHeight w:val="20"/>
        </w:trPr>
        <w:tc>
          <w:tcPr>
            <w:tcW w:w="534" w:type="pct"/>
            <w:tcBorders>
              <w:top w:val="dotted" w:sz="4" w:space="0" w:color="auto"/>
              <w:left w:val="nil"/>
              <w:bottom w:val="double" w:sz="4" w:space="0" w:color="auto"/>
              <w:right w:val="nil"/>
            </w:tcBorders>
            <w:shd w:val="clear" w:color="auto" w:fill="auto"/>
            <w:noWrap/>
            <w:vAlign w:val="center"/>
          </w:tcPr>
          <w:p w14:paraId="131FCA23" w14:textId="77777777" w:rsidR="003F6092" w:rsidRPr="000F1E59" w:rsidRDefault="003F6092" w:rsidP="008A3306">
            <w:pPr>
              <w:spacing w:after="0" w:line="240" w:lineRule="auto"/>
              <w:jc w:val="right"/>
              <w:rPr>
                <w:rFonts w:ascii="Garamond" w:eastAsia="Times New Roman" w:hAnsi="Garamond" w:cs="Calibri"/>
                <w:color w:val="000000"/>
                <w:sz w:val="16"/>
                <w:szCs w:val="16"/>
                <w:lang w:eastAsia="de-DE"/>
              </w:rPr>
            </w:pPr>
            <w:proofErr w:type="spellStart"/>
            <w:r w:rsidRPr="000F1E59">
              <w:rPr>
                <w:rFonts w:ascii="Garamond" w:eastAsia="Times New Roman" w:hAnsi="Garamond" w:cs="Calibri"/>
                <w:color w:val="000000"/>
                <w:sz w:val="16"/>
                <w:szCs w:val="16"/>
                <w:lang w:eastAsia="de-DE"/>
              </w:rPr>
              <w:t>unemp</w:t>
            </w:r>
            <w:proofErr w:type="spellEnd"/>
          </w:p>
        </w:tc>
        <w:tc>
          <w:tcPr>
            <w:tcW w:w="1013" w:type="pct"/>
            <w:tcBorders>
              <w:top w:val="dotted" w:sz="4" w:space="0" w:color="auto"/>
              <w:left w:val="nil"/>
              <w:bottom w:val="double" w:sz="4" w:space="0" w:color="auto"/>
              <w:right w:val="nil"/>
            </w:tcBorders>
            <w:shd w:val="clear" w:color="auto" w:fill="auto"/>
            <w:noWrap/>
            <w:vAlign w:val="center"/>
          </w:tcPr>
          <w:p w14:paraId="459A4AE6" w14:textId="4770C85F" w:rsidR="003F6092" w:rsidRPr="000F1E59" w:rsidRDefault="003F6092" w:rsidP="008A3306">
            <w:pPr>
              <w:spacing w:after="0" w:line="240" w:lineRule="auto"/>
              <w:rPr>
                <w:rFonts w:ascii="Garamond" w:eastAsia="Times New Roman" w:hAnsi="Garamond" w:cs="Calibri"/>
                <w:color w:val="000000"/>
                <w:sz w:val="16"/>
                <w:szCs w:val="16"/>
                <w:lang w:eastAsia="de-DE"/>
              </w:rPr>
            </w:pPr>
            <w:r w:rsidRPr="000F1E59">
              <w:rPr>
                <w:rFonts w:ascii="Garamond" w:eastAsia="Times New Roman" w:hAnsi="Garamond" w:cs="Calibri"/>
                <w:color w:val="000000"/>
                <w:sz w:val="16"/>
                <w:szCs w:val="16"/>
                <w:lang w:eastAsia="de-DE"/>
              </w:rPr>
              <w:t>Rate</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regional</w:t>
            </w:r>
            <w:r w:rsidR="00C955C3">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unemployment</w:t>
            </w:r>
          </w:p>
        </w:tc>
        <w:tc>
          <w:tcPr>
            <w:tcW w:w="2720" w:type="pct"/>
            <w:tcBorders>
              <w:top w:val="dotted" w:sz="4" w:space="0" w:color="auto"/>
              <w:left w:val="nil"/>
              <w:bottom w:val="double" w:sz="4" w:space="0" w:color="auto"/>
              <w:right w:val="nil"/>
            </w:tcBorders>
            <w:shd w:val="clear" w:color="auto" w:fill="auto"/>
            <w:vAlign w:val="center"/>
          </w:tcPr>
          <w:p w14:paraId="4B383D82" w14:textId="5D74AF98" w:rsidR="003F6092" w:rsidRPr="000F1E59" w:rsidRDefault="003F6092" w:rsidP="008A3306">
            <w:pPr>
              <w:spacing w:after="0" w:line="240" w:lineRule="auto"/>
              <w:rPr>
                <w:rFonts w:ascii="Garamond" w:eastAsia="Times New Roman" w:hAnsi="Garamond" w:cs="Calibri"/>
                <w:color w:val="000000"/>
                <w:sz w:val="16"/>
                <w:szCs w:val="16"/>
                <w:lang w:eastAsia="de-DE"/>
              </w:rPr>
            </w:pPr>
            <w:r w:rsidRPr="004F1A59">
              <w:rPr>
                <w:rFonts w:ascii="Garamond" w:eastAsia="Times New Roman" w:hAnsi="Garamond" w:cs="Calibri"/>
                <w:color w:val="000000"/>
                <w:sz w:val="16"/>
                <w:szCs w:val="16"/>
                <w:lang w:val="fr-FR" w:eastAsia="de-DE"/>
              </w:rPr>
              <w:t>OECD</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(2016),</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compare</w:t>
            </w:r>
            <w:r w:rsidR="00C955C3">
              <w:rPr>
                <w:rFonts w:ascii="Garamond" w:eastAsia="Times New Roman" w:hAnsi="Garamond" w:cs="Calibri"/>
                <w:color w:val="000000"/>
                <w:sz w:val="16"/>
                <w:szCs w:val="16"/>
                <w:lang w:val="fr-FR" w:eastAsia="de-DE"/>
              </w:rPr>
              <w:t xml:space="preserve"> </w:t>
            </w:r>
            <w:proofErr w:type="spellStart"/>
            <w:r w:rsidRPr="004F1A59">
              <w:rPr>
                <w:rFonts w:ascii="Garamond" w:eastAsia="Times New Roman" w:hAnsi="Garamond" w:cs="Calibri"/>
                <w:color w:val="000000"/>
                <w:sz w:val="16"/>
                <w:szCs w:val="16"/>
                <w:lang w:val="fr-FR" w:eastAsia="de-DE"/>
              </w:rPr>
              <w:t>Garritzmann</w:t>
            </w:r>
            <w:proofErr w:type="spellEnd"/>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et</w:t>
            </w:r>
            <w:r w:rsidR="00C955C3">
              <w:rPr>
                <w:rFonts w:ascii="Garamond" w:eastAsia="Times New Roman" w:hAnsi="Garamond" w:cs="Calibri"/>
                <w:color w:val="000000"/>
                <w:sz w:val="16"/>
                <w:szCs w:val="16"/>
                <w:lang w:val="fr-FR" w:eastAsia="de-DE"/>
              </w:rPr>
              <w:t xml:space="preserve"> </w:t>
            </w:r>
            <w:r w:rsidRPr="004F1A59">
              <w:rPr>
                <w:rFonts w:ascii="Garamond" w:eastAsia="Times New Roman" w:hAnsi="Garamond" w:cs="Calibri"/>
                <w:color w:val="000000"/>
                <w:sz w:val="16"/>
                <w:szCs w:val="16"/>
                <w:lang w:val="fr-FR" w:eastAsia="de-DE"/>
              </w:rPr>
              <w:t>al.</w:t>
            </w:r>
            <w:r w:rsidR="00C955C3">
              <w:rPr>
                <w:rFonts w:ascii="Garamond" w:eastAsia="Times New Roman" w:hAnsi="Garamond" w:cs="Calibri"/>
                <w:color w:val="000000"/>
                <w:sz w:val="16"/>
                <w:szCs w:val="16"/>
                <w:lang w:val="fr-FR" w:eastAsia="de-DE"/>
              </w:rPr>
              <w:t xml:space="preserve"> </w:t>
            </w:r>
            <w:r w:rsidRPr="000F1E59">
              <w:rPr>
                <w:rFonts w:ascii="Garamond" w:eastAsia="Times New Roman" w:hAnsi="Garamond" w:cs="Calibri"/>
                <w:color w:val="000000"/>
                <w:sz w:val="16"/>
                <w:szCs w:val="16"/>
                <w:lang w:eastAsia="de-DE"/>
              </w:rPr>
              <w:t>(2022)</w:t>
            </w:r>
          </w:p>
        </w:tc>
        <w:tc>
          <w:tcPr>
            <w:tcW w:w="733" w:type="pct"/>
            <w:tcBorders>
              <w:top w:val="dotted" w:sz="4" w:space="0" w:color="auto"/>
              <w:left w:val="nil"/>
              <w:bottom w:val="double" w:sz="4" w:space="0" w:color="auto"/>
              <w:right w:val="nil"/>
            </w:tcBorders>
            <w:shd w:val="clear" w:color="auto" w:fill="auto"/>
            <w:noWrap/>
            <w:vAlign w:val="center"/>
          </w:tcPr>
          <w:p w14:paraId="479C89E7" w14:textId="38C70C17" w:rsidR="003F6092" w:rsidRPr="000F1E59" w:rsidRDefault="009958D6" w:rsidP="008A3306">
            <w:pPr>
              <w:spacing w:after="0" w:line="240" w:lineRule="auto"/>
              <w:rPr>
                <w:rFonts w:ascii="Garamond" w:eastAsia="Times New Roman" w:hAnsi="Garamond" w:cs="Calibri"/>
                <w:color w:val="000000"/>
                <w:sz w:val="16"/>
                <w:szCs w:val="16"/>
                <w:lang w:eastAsia="de-DE"/>
              </w:rPr>
            </w:pPr>
            <w:r>
              <w:rPr>
                <w:rFonts w:ascii="Garamond" w:eastAsia="Times New Roman" w:hAnsi="Garamond" w:cs="Calibri"/>
                <w:color w:val="000000"/>
                <w:sz w:val="16"/>
                <w:szCs w:val="16"/>
                <w:lang w:eastAsia="de-DE"/>
              </w:rPr>
              <w:t>number (</w:t>
            </w:r>
            <w:r w:rsidR="00065368">
              <w:rPr>
                <w:rFonts w:ascii="Garamond" w:eastAsia="Times New Roman" w:hAnsi="Garamond" w:cs="Calibri"/>
                <w:color w:val="000000"/>
                <w:sz w:val="16"/>
                <w:szCs w:val="16"/>
                <w:lang w:eastAsia="de-DE"/>
              </w:rPr>
              <w:t>0-34</w:t>
            </w:r>
            <w:r>
              <w:rPr>
                <w:rFonts w:ascii="Garamond" w:eastAsia="Times New Roman" w:hAnsi="Garamond" w:cs="Calibri"/>
                <w:color w:val="000000"/>
                <w:sz w:val="16"/>
                <w:szCs w:val="16"/>
                <w:lang w:eastAsia="de-DE"/>
              </w:rPr>
              <w:t>)</w:t>
            </w:r>
          </w:p>
        </w:tc>
      </w:tr>
    </w:tbl>
    <w:p w14:paraId="0BEA6FF3" w14:textId="77777777" w:rsidR="00E54454" w:rsidRPr="000F1E59" w:rsidRDefault="00E54454" w:rsidP="0095202C">
      <w:pPr>
        <w:rPr>
          <w:rFonts w:ascii="Garamond" w:eastAsia="Times New Roman" w:hAnsi="Garamond"/>
          <w:b/>
          <w:bCs/>
          <w:lang w:eastAsia="en-GB"/>
        </w:rPr>
      </w:pPr>
    </w:p>
    <w:p w14:paraId="3BD579F8" w14:textId="77777777" w:rsidR="007A4A77" w:rsidRPr="000F1E59" w:rsidRDefault="00E54454" w:rsidP="0095202C">
      <w:pPr>
        <w:pStyle w:val="berschrift11"/>
        <w:keepNext/>
        <w:keepLines/>
        <w:jc w:val="both"/>
        <w:rPr>
          <w:rFonts w:ascii="Garamond" w:eastAsia="Times New Roman" w:hAnsi="Garamond"/>
          <w:b w:val="0"/>
          <w:bCs w:val="0"/>
          <w:lang w:val="en-GB" w:eastAsia="en-GB"/>
        </w:rPr>
        <w:sectPr w:rsidR="007A4A77" w:rsidRPr="000F1E59" w:rsidSect="001B34B8">
          <w:pgSz w:w="15840" w:h="12240" w:orient="landscape"/>
          <w:pgMar w:top="720" w:right="720" w:bottom="720" w:left="720" w:header="709" w:footer="709" w:gutter="0"/>
          <w:cols w:space="708"/>
          <w:docGrid w:linePitch="360"/>
        </w:sectPr>
      </w:pPr>
      <w:r w:rsidRPr="000F1E59">
        <w:rPr>
          <w:rFonts w:ascii="Garamond" w:eastAsia="Times New Roman" w:hAnsi="Garamond"/>
          <w:b w:val="0"/>
          <w:bCs w:val="0"/>
          <w:lang w:val="en-GB" w:eastAsia="en-GB"/>
        </w:rPr>
        <w:br w:type="page"/>
      </w:r>
      <w:bookmarkStart w:id="5" w:name="bookmark0"/>
      <w:bookmarkStart w:id="6" w:name="_Toc144200405"/>
    </w:p>
    <w:p w14:paraId="07B4FDE2" w14:textId="1C08CE08" w:rsidR="00EF5A99" w:rsidRPr="00DD2D98" w:rsidRDefault="00EF5A99" w:rsidP="00EA08E4">
      <w:pPr>
        <w:pStyle w:val="berschrift1"/>
        <w:rPr>
          <w:rStyle w:val="berschrift10"/>
          <w:rFonts w:ascii="Garamond" w:hAnsi="Garamond"/>
          <w:b/>
          <w:bCs/>
        </w:rPr>
      </w:pPr>
      <w:r w:rsidRPr="00DD2D98">
        <w:rPr>
          <w:rStyle w:val="berschrift10"/>
          <w:rFonts w:ascii="Garamond" w:hAnsi="Garamond"/>
          <w:b/>
        </w:rPr>
        <w:lastRenderedPageBreak/>
        <w:t>Regional</w:t>
      </w:r>
      <w:r w:rsidR="00C955C3" w:rsidRPr="00DD2D98">
        <w:rPr>
          <w:rStyle w:val="berschrift10"/>
          <w:rFonts w:ascii="Garamond" w:hAnsi="Garamond"/>
          <w:b/>
        </w:rPr>
        <w:t xml:space="preserve"> </w:t>
      </w:r>
      <w:r w:rsidRPr="00DD2D98">
        <w:rPr>
          <w:rStyle w:val="berschrift10"/>
          <w:rFonts w:ascii="Garamond" w:hAnsi="Garamond"/>
          <w:b/>
        </w:rPr>
        <w:t>Level</w:t>
      </w:r>
      <w:r w:rsidR="00C955C3" w:rsidRPr="00DD2D98">
        <w:rPr>
          <w:rStyle w:val="berschrift10"/>
          <w:rFonts w:ascii="Garamond" w:hAnsi="Garamond"/>
          <w:b/>
        </w:rPr>
        <w:t xml:space="preserve"> </w:t>
      </w:r>
      <w:r w:rsidRPr="00DD2D98">
        <w:rPr>
          <w:rStyle w:val="berschrift10"/>
          <w:rFonts w:ascii="Garamond" w:hAnsi="Garamond"/>
          <w:b/>
        </w:rPr>
        <w:t>Governments</w:t>
      </w:r>
      <w:r w:rsidR="00C955C3" w:rsidRPr="00DD2D98">
        <w:rPr>
          <w:rStyle w:val="berschrift10"/>
          <w:rFonts w:ascii="Garamond" w:hAnsi="Garamond"/>
          <w:b/>
        </w:rPr>
        <w:t xml:space="preserve"> </w:t>
      </w:r>
      <w:r w:rsidRPr="00DD2D98">
        <w:rPr>
          <w:rStyle w:val="berschrift10"/>
          <w:rFonts w:ascii="Garamond" w:hAnsi="Garamond"/>
          <w:b/>
        </w:rPr>
        <w:t>Database</w:t>
      </w:r>
      <w:bookmarkEnd w:id="5"/>
    </w:p>
    <w:p w14:paraId="457C71F6" w14:textId="77777777" w:rsidR="003F6092" w:rsidRPr="000F1E59" w:rsidRDefault="003F6092" w:rsidP="00CE2F86"/>
    <w:p w14:paraId="522CC04F" w14:textId="16533A20" w:rsidR="00EF5A99" w:rsidRPr="000F1E59" w:rsidRDefault="00696EB0" w:rsidP="0095202C">
      <w:pPr>
        <w:pStyle w:val="Flietext0"/>
        <w:jc w:val="both"/>
        <w:rPr>
          <w:rStyle w:val="Flietext"/>
          <w:rFonts w:ascii="Garamond" w:hAnsi="Garamond"/>
          <w:lang w:val="en-GB"/>
        </w:rPr>
      </w:pPr>
      <w:r w:rsidRPr="000F1E59">
        <w:rPr>
          <w:rStyle w:val="Flietext"/>
          <w:rFonts w:ascii="Garamond" w:hAnsi="Garamond"/>
          <w:lang w:val="en-GB"/>
        </w:rPr>
        <w:t>Here</w:t>
      </w:r>
      <w:r w:rsidR="00C955C3">
        <w:rPr>
          <w:rStyle w:val="Flietext"/>
          <w:rFonts w:ascii="Garamond" w:hAnsi="Garamond"/>
          <w:lang w:val="en-GB"/>
        </w:rPr>
        <w:t xml:space="preserve"> </w:t>
      </w:r>
      <w:r w:rsidR="00EF5A99" w:rsidRPr="000F1E59">
        <w:rPr>
          <w:rStyle w:val="Flietext"/>
          <w:rFonts w:ascii="Garamond" w:hAnsi="Garamond"/>
          <w:lang w:val="en-GB"/>
        </w:rPr>
        <w:t>we</w:t>
      </w:r>
      <w:r w:rsidR="00C955C3">
        <w:rPr>
          <w:rStyle w:val="Flietext"/>
          <w:rFonts w:ascii="Garamond" w:hAnsi="Garamond"/>
          <w:lang w:val="en-GB"/>
        </w:rPr>
        <w:t xml:space="preserve"> </w:t>
      </w:r>
      <w:r w:rsidR="00EF5A99" w:rsidRPr="000F1E59">
        <w:rPr>
          <w:rStyle w:val="Flietext"/>
          <w:rFonts w:ascii="Garamond" w:hAnsi="Garamond"/>
          <w:lang w:val="en-GB"/>
        </w:rPr>
        <w:t>provide</w:t>
      </w:r>
      <w:r w:rsidR="00C955C3">
        <w:rPr>
          <w:rStyle w:val="Flietext"/>
          <w:rFonts w:ascii="Garamond" w:hAnsi="Garamond"/>
          <w:lang w:val="en-GB"/>
        </w:rPr>
        <w:t xml:space="preserve"> </w:t>
      </w:r>
      <w:r w:rsidR="00EF5A99" w:rsidRPr="000F1E59">
        <w:rPr>
          <w:rStyle w:val="Flietext"/>
          <w:rFonts w:ascii="Garamond" w:hAnsi="Garamond"/>
          <w:lang w:val="en-GB"/>
        </w:rPr>
        <w:t>information</w:t>
      </w:r>
      <w:r w:rsidR="00C955C3">
        <w:rPr>
          <w:rStyle w:val="Flietext"/>
          <w:rFonts w:ascii="Garamond" w:hAnsi="Garamond"/>
          <w:lang w:val="en-GB"/>
        </w:rPr>
        <w:t xml:space="preserve"> </w:t>
      </w:r>
      <w:r w:rsidR="00EF5A99" w:rsidRPr="000F1E59">
        <w:rPr>
          <w:rStyle w:val="Flietext"/>
          <w:rFonts w:ascii="Garamond" w:hAnsi="Garamond"/>
          <w:lang w:val="en-GB"/>
        </w:rPr>
        <w:t>on</w:t>
      </w:r>
      <w:r w:rsidR="00C955C3">
        <w:rPr>
          <w:rStyle w:val="Flietext"/>
          <w:rFonts w:ascii="Garamond" w:hAnsi="Garamond"/>
          <w:lang w:val="en-GB"/>
        </w:rPr>
        <w:t xml:space="preserve"> </w:t>
      </w:r>
      <w:r w:rsidR="00EF5A99" w:rsidRPr="000F1E59">
        <w:rPr>
          <w:rStyle w:val="Flietext"/>
          <w:rFonts w:ascii="Garamond" w:hAnsi="Garamond"/>
          <w:lang w:val="en-GB"/>
        </w:rPr>
        <w:t>our</w:t>
      </w:r>
      <w:r w:rsidR="00C955C3">
        <w:rPr>
          <w:rStyle w:val="Flietext"/>
          <w:rFonts w:ascii="Garamond" w:hAnsi="Garamond"/>
          <w:lang w:val="en-GB"/>
        </w:rPr>
        <w:t xml:space="preserve"> </w:t>
      </w:r>
      <w:r w:rsidR="00EF5A99" w:rsidRPr="000F1E59">
        <w:rPr>
          <w:rStyle w:val="Flietext"/>
          <w:rFonts w:ascii="Garamond" w:hAnsi="Garamond"/>
          <w:lang w:val="en-GB"/>
        </w:rPr>
        <w:t>government</w:t>
      </w:r>
      <w:r w:rsidR="00C955C3">
        <w:rPr>
          <w:rStyle w:val="Flietext"/>
          <w:rFonts w:ascii="Garamond" w:hAnsi="Garamond"/>
          <w:lang w:val="en-GB"/>
        </w:rPr>
        <w:t xml:space="preserve"> </w:t>
      </w:r>
      <w:r w:rsidR="00EF5A99" w:rsidRPr="000F1E59">
        <w:rPr>
          <w:rStyle w:val="Flietext"/>
          <w:rFonts w:ascii="Garamond" w:hAnsi="Garamond"/>
          <w:lang w:val="en-GB"/>
        </w:rPr>
        <w:t>conceptualization</w:t>
      </w:r>
      <w:r w:rsidR="00C955C3">
        <w:rPr>
          <w:rStyle w:val="Flietext"/>
          <w:rFonts w:ascii="Garamond" w:hAnsi="Garamond"/>
          <w:lang w:val="en-GB"/>
        </w:rPr>
        <w:t xml:space="preserve"> </w:t>
      </w:r>
      <w:r w:rsidR="00EF5A99" w:rsidRPr="000F1E59">
        <w:rPr>
          <w:rStyle w:val="Flietext"/>
          <w:rFonts w:ascii="Garamond" w:hAnsi="Garamond"/>
          <w:lang w:val="en-GB"/>
        </w:rPr>
        <w:t>with</w:t>
      </w:r>
      <w:r w:rsidR="00C955C3">
        <w:rPr>
          <w:rStyle w:val="Flietext"/>
          <w:rFonts w:ascii="Garamond" w:hAnsi="Garamond"/>
          <w:lang w:val="en-GB"/>
        </w:rPr>
        <w:t xml:space="preserve"> </w:t>
      </w:r>
      <w:r w:rsidR="00EF5A99" w:rsidRPr="000F1E59">
        <w:rPr>
          <w:rStyle w:val="Flietext"/>
          <w:rFonts w:ascii="Garamond" w:hAnsi="Garamond"/>
          <w:lang w:val="en-GB"/>
        </w:rPr>
        <w:t>a</w:t>
      </w:r>
      <w:r w:rsidR="00C955C3">
        <w:rPr>
          <w:rStyle w:val="Flietext"/>
          <w:rFonts w:ascii="Garamond" w:hAnsi="Garamond"/>
          <w:lang w:val="en-GB"/>
        </w:rPr>
        <w:t xml:space="preserve"> </w:t>
      </w:r>
      <w:r w:rsidR="00EF5A99" w:rsidRPr="000F1E59">
        <w:rPr>
          <w:rStyle w:val="Flietext"/>
          <w:rFonts w:ascii="Garamond" w:hAnsi="Garamond"/>
          <w:lang w:val="en-GB"/>
        </w:rPr>
        <w:t>short</w:t>
      </w:r>
      <w:r w:rsidR="00C955C3">
        <w:rPr>
          <w:rStyle w:val="Flietext"/>
          <w:rFonts w:ascii="Garamond" w:hAnsi="Garamond"/>
          <w:lang w:val="en-GB"/>
        </w:rPr>
        <w:t xml:space="preserve"> </w:t>
      </w:r>
      <w:r w:rsidR="00EF5A99" w:rsidRPr="000F1E59">
        <w:rPr>
          <w:rStyle w:val="Flietext"/>
          <w:rFonts w:ascii="Garamond" w:hAnsi="Garamond"/>
          <w:lang w:val="en-GB"/>
        </w:rPr>
        <w:t>description</w:t>
      </w:r>
      <w:r w:rsidR="00C955C3">
        <w:rPr>
          <w:rStyle w:val="Flietext"/>
          <w:rFonts w:ascii="Garamond" w:hAnsi="Garamond"/>
          <w:lang w:val="en-GB"/>
        </w:rPr>
        <w:t xml:space="preserve"> </w:t>
      </w:r>
      <w:r w:rsidR="00EF5A99" w:rsidRPr="000F1E59">
        <w:rPr>
          <w:rStyle w:val="Flietext"/>
          <w:rFonts w:ascii="Garamond" w:hAnsi="Garamond"/>
          <w:lang w:val="en-GB"/>
        </w:rPr>
        <w:t>of</w:t>
      </w:r>
      <w:r w:rsidR="00C955C3">
        <w:rPr>
          <w:rStyle w:val="Flietext"/>
          <w:rFonts w:ascii="Garamond" w:hAnsi="Garamond"/>
          <w:lang w:val="en-GB"/>
        </w:rPr>
        <w:t xml:space="preserve"> </w:t>
      </w:r>
      <w:r w:rsidR="00E8209C">
        <w:rPr>
          <w:rStyle w:val="Flietext"/>
          <w:rFonts w:ascii="Garamond" w:hAnsi="Garamond"/>
          <w:lang w:val="en-GB"/>
        </w:rPr>
        <w:t xml:space="preserve">regional </w:t>
      </w:r>
      <w:r w:rsidR="00EF5A99" w:rsidRPr="000F1E59">
        <w:rPr>
          <w:rStyle w:val="Flietext"/>
          <w:rFonts w:ascii="Garamond" w:hAnsi="Garamond"/>
          <w:lang w:val="en-GB"/>
        </w:rPr>
        <w:t>governments.</w:t>
      </w:r>
      <w:r w:rsidR="00C955C3">
        <w:rPr>
          <w:rStyle w:val="Flietext"/>
          <w:rFonts w:ascii="Garamond" w:hAnsi="Garamond"/>
          <w:lang w:val="en-GB"/>
        </w:rPr>
        <w:t xml:space="preserve"> </w:t>
      </w:r>
      <w:r w:rsidR="00EF5A99" w:rsidRPr="000F1E59">
        <w:rPr>
          <w:rStyle w:val="Flietext"/>
          <w:rFonts w:ascii="Garamond" w:hAnsi="Garamond"/>
          <w:lang w:val="en-GB"/>
        </w:rPr>
        <w:t>In</w:t>
      </w:r>
      <w:r w:rsidR="00C955C3">
        <w:rPr>
          <w:rStyle w:val="Flietext"/>
          <w:rFonts w:ascii="Garamond" w:hAnsi="Garamond"/>
          <w:lang w:val="en-GB"/>
        </w:rPr>
        <w:t xml:space="preserve"> </w:t>
      </w:r>
      <w:r w:rsidR="00EF5A99" w:rsidRPr="000F1E59">
        <w:rPr>
          <w:rStyle w:val="Flietext"/>
          <w:rFonts w:ascii="Garamond" w:hAnsi="Garamond"/>
          <w:lang w:val="en-GB"/>
        </w:rPr>
        <w:t>the</w:t>
      </w:r>
      <w:r w:rsidR="00C955C3">
        <w:rPr>
          <w:rStyle w:val="Flietext"/>
          <w:rFonts w:ascii="Garamond" w:hAnsi="Garamond"/>
          <w:lang w:val="en-GB"/>
        </w:rPr>
        <w:t xml:space="preserve"> </w:t>
      </w:r>
      <w:r w:rsidR="00EF5A99" w:rsidRPr="000F1E59">
        <w:rPr>
          <w:rStyle w:val="Flietext"/>
          <w:rFonts w:ascii="Garamond" w:hAnsi="Garamond"/>
          <w:lang w:val="en-GB"/>
        </w:rPr>
        <w:t>easiest</w:t>
      </w:r>
      <w:r w:rsidR="00C955C3">
        <w:rPr>
          <w:rStyle w:val="Flietext"/>
          <w:rFonts w:ascii="Garamond" w:hAnsi="Garamond"/>
          <w:lang w:val="en-GB"/>
        </w:rPr>
        <w:t xml:space="preserve"> </w:t>
      </w:r>
      <w:r w:rsidR="00EF5A99" w:rsidRPr="000F1E59">
        <w:rPr>
          <w:rStyle w:val="Flietext"/>
          <w:rFonts w:ascii="Garamond" w:hAnsi="Garamond"/>
          <w:lang w:val="en-GB"/>
        </w:rPr>
        <w:t>case</w:t>
      </w:r>
      <w:r w:rsidR="006A339D">
        <w:rPr>
          <w:rStyle w:val="Flietext"/>
          <w:rFonts w:ascii="Garamond" w:hAnsi="Garamond"/>
          <w:lang w:val="en-GB"/>
        </w:rPr>
        <w:t>,</w:t>
      </w:r>
      <w:r w:rsidR="00C955C3">
        <w:rPr>
          <w:rStyle w:val="Flietext"/>
          <w:rFonts w:ascii="Garamond" w:hAnsi="Garamond"/>
          <w:lang w:val="en-GB"/>
        </w:rPr>
        <w:t xml:space="preserve"> </w:t>
      </w:r>
      <w:r w:rsidR="00EF5A99" w:rsidRPr="000F1E59">
        <w:rPr>
          <w:rStyle w:val="Flietext"/>
          <w:rFonts w:ascii="Garamond" w:hAnsi="Garamond"/>
          <w:lang w:val="en-GB"/>
        </w:rPr>
        <w:t>regional</w:t>
      </w:r>
      <w:r w:rsidR="00C955C3">
        <w:rPr>
          <w:rStyle w:val="Flietext"/>
          <w:rFonts w:ascii="Garamond" w:hAnsi="Garamond"/>
          <w:lang w:val="en-GB"/>
        </w:rPr>
        <w:t xml:space="preserve"> </w:t>
      </w:r>
      <w:r w:rsidR="00EF5A99" w:rsidRPr="000F1E59">
        <w:rPr>
          <w:rStyle w:val="Flietext"/>
          <w:rFonts w:ascii="Garamond" w:hAnsi="Garamond"/>
          <w:lang w:val="en-GB"/>
        </w:rPr>
        <w:t>governments</w:t>
      </w:r>
      <w:r w:rsidR="00C955C3">
        <w:rPr>
          <w:rStyle w:val="Flietext"/>
          <w:rFonts w:ascii="Garamond" w:hAnsi="Garamond"/>
          <w:lang w:val="en-GB"/>
        </w:rPr>
        <w:t xml:space="preserve"> </w:t>
      </w:r>
      <w:r w:rsidR="00EF5A99" w:rsidRPr="000F1E59">
        <w:rPr>
          <w:rStyle w:val="Flietext"/>
          <w:rFonts w:ascii="Garamond" w:hAnsi="Garamond"/>
          <w:lang w:val="en-GB"/>
        </w:rPr>
        <w:t>reign</w:t>
      </w:r>
      <w:r w:rsidR="00C955C3">
        <w:rPr>
          <w:rStyle w:val="Flietext"/>
          <w:rFonts w:ascii="Garamond" w:hAnsi="Garamond"/>
          <w:lang w:val="en-GB"/>
        </w:rPr>
        <w:t xml:space="preserve"> </w:t>
      </w:r>
      <w:r w:rsidR="00EF5A99" w:rsidRPr="000F1E59">
        <w:rPr>
          <w:rStyle w:val="Flietext"/>
          <w:rFonts w:ascii="Garamond" w:hAnsi="Garamond"/>
          <w:lang w:val="en-GB"/>
        </w:rPr>
        <w:t>without</w:t>
      </w:r>
      <w:r w:rsidR="00C955C3">
        <w:rPr>
          <w:rStyle w:val="Flietext"/>
          <w:rFonts w:ascii="Garamond" w:hAnsi="Garamond"/>
          <w:lang w:val="en-GB"/>
        </w:rPr>
        <w:t xml:space="preserve"> </w:t>
      </w:r>
      <w:r w:rsidR="00EF5A99" w:rsidRPr="000F1E59">
        <w:rPr>
          <w:rStyle w:val="Flietext"/>
          <w:rFonts w:ascii="Garamond" w:hAnsi="Garamond"/>
          <w:lang w:val="en-GB"/>
        </w:rPr>
        <w:t>any</w:t>
      </w:r>
      <w:r w:rsidR="00C955C3">
        <w:rPr>
          <w:rStyle w:val="Flietext"/>
          <w:rFonts w:ascii="Garamond" w:hAnsi="Garamond"/>
          <w:lang w:val="en-GB"/>
        </w:rPr>
        <w:t xml:space="preserve"> </w:t>
      </w:r>
      <w:r w:rsidR="00EF5A99" w:rsidRPr="000F1E59">
        <w:rPr>
          <w:rStyle w:val="Flietext"/>
          <w:rFonts w:ascii="Garamond" w:hAnsi="Garamond"/>
          <w:lang w:val="en-GB"/>
        </w:rPr>
        <w:t>powerful</w:t>
      </w:r>
      <w:r w:rsidR="00C955C3">
        <w:rPr>
          <w:rStyle w:val="Flietext"/>
          <w:rFonts w:ascii="Garamond" w:hAnsi="Garamond"/>
          <w:lang w:val="en-GB"/>
        </w:rPr>
        <w:t xml:space="preserve"> </w:t>
      </w:r>
      <w:r w:rsidR="00EF5A99" w:rsidRPr="000F1E59">
        <w:rPr>
          <w:rStyle w:val="Flietext"/>
          <w:rFonts w:ascii="Garamond" w:hAnsi="Garamond"/>
          <w:lang w:val="en-GB"/>
        </w:rPr>
        <w:t>checks</w:t>
      </w:r>
      <w:r w:rsidR="00C955C3">
        <w:rPr>
          <w:rStyle w:val="Flietext"/>
          <w:rFonts w:ascii="Garamond" w:hAnsi="Garamond"/>
          <w:lang w:val="en-GB"/>
        </w:rPr>
        <w:t xml:space="preserve"> </w:t>
      </w:r>
      <w:r w:rsidR="00EF5A99" w:rsidRPr="000F1E59">
        <w:rPr>
          <w:rStyle w:val="Flietext"/>
          <w:rFonts w:ascii="Garamond" w:hAnsi="Garamond"/>
          <w:lang w:val="en-GB"/>
        </w:rPr>
        <w:t>and</w:t>
      </w:r>
      <w:r w:rsidR="00C955C3">
        <w:rPr>
          <w:rStyle w:val="Flietext"/>
          <w:rFonts w:ascii="Garamond" w:hAnsi="Garamond"/>
          <w:lang w:val="en-GB"/>
        </w:rPr>
        <w:t xml:space="preserve"> </w:t>
      </w:r>
      <w:r w:rsidR="00EF5A99" w:rsidRPr="000F1E59">
        <w:rPr>
          <w:rStyle w:val="Flietext"/>
          <w:rFonts w:ascii="Garamond" w:hAnsi="Garamond"/>
          <w:lang w:val="en-GB"/>
        </w:rPr>
        <w:t>balances</w:t>
      </w:r>
      <w:r w:rsidR="00C955C3">
        <w:rPr>
          <w:rStyle w:val="Flietext"/>
          <w:rFonts w:ascii="Garamond" w:hAnsi="Garamond"/>
          <w:lang w:val="en-GB"/>
        </w:rPr>
        <w:t xml:space="preserve"> </w:t>
      </w:r>
      <w:r w:rsidR="00EF5A99" w:rsidRPr="000F1E59">
        <w:rPr>
          <w:rStyle w:val="Flietext"/>
          <w:rFonts w:ascii="Garamond" w:hAnsi="Garamond"/>
          <w:lang w:val="en-GB"/>
        </w:rPr>
        <w:t>and</w:t>
      </w:r>
      <w:r w:rsidR="00C955C3">
        <w:rPr>
          <w:rStyle w:val="Flietext"/>
          <w:rFonts w:ascii="Garamond" w:hAnsi="Garamond"/>
          <w:lang w:val="en-GB"/>
        </w:rPr>
        <w:t xml:space="preserve"> </w:t>
      </w:r>
      <w:r w:rsidR="00EF5A99" w:rsidRPr="000F1E59">
        <w:rPr>
          <w:rStyle w:val="Flietext"/>
          <w:rFonts w:ascii="Garamond" w:hAnsi="Garamond"/>
          <w:lang w:val="en-GB"/>
        </w:rPr>
        <w:t>we</w:t>
      </w:r>
      <w:r w:rsidR="00C955C3">
        <w:rPr>
          <w:rStyle w:val="Flietext"/>
          <w:rFonts w:ascii="Garamond" w:hAnsi="Garamond"/>
          <w:lang w:val="en-GB"/>
        </w:rPr>
        <w:t xml:space="preserve"> </w:t>
      </w:r>
      <w:r w:rsidR="00EF5A99" w:rsidRPr="000F1E59">
        <w:rPr>
          <w:rStyle w:val="Flietext"/>
          <w:rFonts w:ascii="Garamond" w:hAnsi="Garamond"/>
          <w:lang w:val="en-GB"/>
        </w:rPr>
        <w:t>can</w:t>
      </w:r>
      <w:r w:rsidR="00C955C3">
        <w:rPr>
          <w:rStyle w:val="Flietext"/>
          <w:rFonts w:ascii="Garamond" w:hAnsi="Garamond"/>
          <w:lang w:val="en-GB"/>
        </w:rPr>
        <w:t xml:space="preserve"> </w:t>
      </w:r>
      <w:r w:rsidR="00EF5A99" w:rsidRPr="000F1E59">
        <w:rPr>
          <w:rStyle w:val="Flietext"/>
          <w:rFonts w:ascii="Garamond" w:hAnsi="Garamond"/>
          <w:lang w:val="en-GB"/>
        </w:rPr>
        <w:t>perceive</w:t>
      </w:r>
      <w:r w:rsidR="00C955C3">
        <w:rPr>
          <w:rStyle w:val="Flietext"/>
          <w:rFonts w:ascii="Garamond" w:hAnsi="Garamond"/>
          <w:lang w:val="en-GB"/>
        </w:rPr>
        <w:t xml:space="preserve"> </w:t>
      </w:r>
      <w:r w:rsidR="00EF5A99" w:rsidRPr="000F1E59">
        <w:rPr>
          <w:rStyle w:val="Flietext"/>
          <w:rFonts w:ascii="Garamond" w:hAnsi="Garamond"/>
          <w:lang w:val="en-GB"/>
        </w:rPr>
        <w:t>them</w:t>
      </w:r>
      <w:r w:rsidR="00C955C3">
        <w:rPr>
          <w:rStyle w:val="Flietext"/>
          <w:rFonts w:ascii="Garamond" w:hAnsi="Garamond"/>
          <w:lang w:val="en-GB"/>
        </w:rPr>
        <w:t xml:space="preserve"> </w:t>
      </w:r>
      <w:r w:rsidR="00EF5A99" w:rsidRPr="000F1E59">
        <w:rPr>
          <w:rStyle w:val="Flietext"/>
          <w:rFonts w:ascii="Garamond" w:hAnsi="Garamond"/>
          <w:lang w:val="en-GB"/>
        </w:rPr>
        <w:t>as</w:t>
      </w:r>
      <w:r w:rsidR="00C955C3">
        <w:rPr>
          <w:rStyle w:val="Flietext"/>
          <w:rFonts w:ascii="Garamond" w:hAnsi="Garamond"/>
          <w:lang w:val="en-GB"/>
        </w:rPr>
        <w:t xml:space="preserve"> </w:t>
      </w:r>
      <w:r w:rsidR="00EF5A99" w:rsidRPr="000F1E59">
        <w:rPr>
          <w:rStyle w:val="Flietext"/>
          <w:rFonts w:ascii="Garamond" w:hAnsi="Garamond"/>
          <w:lang w:val="en-GB"/>
        </w:rPr>
        <w:t>the</w:t>
      </w:r>
      <w:r w:rsidR="00C955C3">
        <w:rPr>
          <w:rStyle w:val="Flietext"/>
          <w:rFonts w:ascii="Garamond" w:hAnsi="Garamond"/>
          <w:lang w:val="en-GB"/>
        </w:rPr>
        <w:t xml:space="preserve"> </w:t>
      </w:r>
      <w:r w:rsidR="00EF5A99" w:rsidRPr="000F1E59">
        <w:rPr>
          <w:rStyle w:val="Flietext"/>
          <w:rFonts w:ascii="Garamond" w:hAnsi="Garamond"/>
          <w:lang w:val="en-GB"/>
        </w:rPr>
        <w:t>primary</w:t>
      </w:r>
      <w:r w:rsidR="00C955C3">
        <w:rPr>
          <w:rStyle w:val="Flietext"/>
          <w:rFonts w:ascii="Garamond" w:hAnsi="Garamond"/>
          <w:lang w:val="en-GB"/>
        </w:rPr>
        <w:t xml:space="preserve"> </w:t>
      </w:r>
      <w:r w:rsidR="00EF5A99" w:rsidRPr="000F1E59">
        <w:rPr>
          <w:rStyle w:val="Flietext"/>
          <w:rFonts w:ascii="Garamond" w:hAnsi="Garamond"/>
          <w:lang w:val="en-GB"/>
        </w:rPr>
        <w:t>and</w:t>
      </w:r>
      <w:r w:rsidR="00C955C3">
        <w:rPr>
          <w:rStyle w:val="Flietext"/>
          <w:rFonts w:ascii="Garamond" w:hAnsi="Garamond"/>
          <w:lang w:val="en-GB"/>
        </w:rPr>
        <w:t xml:space="preserve"> </w:t>
      </w:r>
      <w:r w:rsidR="00EF5A99" w:rsidRPr="000F1E59">
        <w:rPr>
          <w:rStyle w:val="Flietext"/>
          <w:rFonts w:ascii="Garamond" w:hAnsi="Garamond"/>
          <w:lang w:val="en-GB"/>
        </w:rPr>
        <w:t>sole</w:t>
      </w:r>
      <w:r w:rsidR="00C955C3">
        <w:rPr>
          <w:rStyle w:val="Flietext"/>
          <w:rFonts w:ascii="Garamond" w:hAnsi="Garamond"/>
          <w:lang w:val="en-GB"/>
        </w:rPr>
        <w:t xml:space="preserve"> </w:t>
      </w:r>
      <w:r w:rsidR="00EF5A99" w:rsidRPr="000F1E59">
        <w:rPr>
          <w:rStyle w:val="Flietext"/>
          <w:rFonts w:ascii="Garamond" w:hAnsi="Garamond"/>
          <w:lang w:val="en-GB"/>
        </w:rPr>
        <w:t>locus</w:t>
      </w:r>
      <w:r w:rsidR="00C955C3">
        <w:rPr>
          <w:rStyle w:val="Flietext"/>
          <w:rFonts w:ascii="Garamond" w:hAnsi="Garamond"/>
          <w:lang w:val="en-GB"/>
        </w:rPr>
        <w:t xml:space="preserve"> </w:t>
      </w:r>
      <w:r w:rsidR="00EF5A99" w:rsidRPr="000F1E59">
        <w:rPr>
          <w:rStyle w:val="Flietext"/>
          <w:rFonts w:ascii="Garamond" w:hAnsi="Garamond"/>
          <w:lang w:val="en-GB"/>
        </w:rPr>
        <w:t>of</w:t>
      </w:r>
      <w:r w:rsidR="00C955C3">
        <w:rPr>
          <w:rStyle w:val="Flietext"/>
          <w:rFonts w:ascii="Garamond" w:hAnsi="Garamond"/>
          <w:lang w:val="en-GB"/>
        </w:rPr>
        <w:t xml:space="preserve"> </w:t>
      </w:r>
      <w:r w:rsidR="00EF5A99" w:rsidRPr="000F1E59">
        <w:rPr>
          <w:rStyle w:val="Flietext"/>
          <w:rFonts w:ascii="Garamond" w:hAnsi="Garamond"/>
          <w:lang w:val="en-GB"/>
        </w:rPr>
        <w:t>power.</w:t>
      </w:r>
      <w:r w:rsidR="00C955C3">
        <w:rPr>
          <w:rStyle w:val="Flietext"/>
          <w:rFonts w:ascii="Garamond" w:hAnsi="Garamond"/>
          <w:lang w:val="en-GB"/>
        </w:rPr>
        <w:t xml:space="preserve"> </w:t>
      </w:r>
      <w:r w:rsidR="00EF5A99" w:rsidRPr="000F1E59">
        <w:rPr>
          <w:rStyle w:val="Flietext"/>
          <w:rFonts w:ascii="Garamond" w:hAnsi="Garamond"/>
          <w:lang w:val="en-GB"/>
        </w:rPr>
        <w:t>However,</w:t>
      </w:r>
      <w:r w:rsidR="00C955C3">
        <w:rPr>
          <w:rStyle w:val="Flietext"/>
          <w:rFonts w:ascii="Garamond" w:hAnsi="Garamond"/>
          <w:lang w:val="en-GB"/>
        </w:rPr>
        <w:t xml:space="preserve"> </w:t>
      </w:r>
      <w:r w:rsidR="00EF5A99" w:rsidRPr="000F1E59">
        <w:rPr>
          <w:rStyle w:val="Flietext"/>
          <w:rFonts w:ascii="Garamond" w:hAnsi="Garamond"/>
          <w:lang w:val="en-GB"/>
        </w:rPr>
        <w:t>in</w:t>
      </w:r>
      <w:r w:rsidR="00C955C3">
        <w:rPr>
          <w:rStyle w:val="Flietext"/>
          <w:rFonts w:ascii="Garamond" w:hAnsi="Garamond"/>
          <w:lang w:val="en-GB"/>
        </w:rPr>
        <w:t xml:space="preserve"> </w:t>
      </w:r>
      <w:r w:rsidR="00EF5A99" w:rsidRPr="000F1E59">
        <w:rPr>
          <w:rStyle w:val="Flietext"/>
          <w:rFonts w:ascii="Garamond" w:hAnsi="Garamond"/>
          <w:lang w:val="en-GB"/>
        </w:rPr>
        <w:t>some</w:t>
      </w:r>
      <w:r w:rsidR="00C955C3">
        <w:rPr>
          <w:rStyle w:val="Flietext"/>
          <w:rFonts w:ascii="Garamond" w:hAnsi="Garamond"/>
          <w:lang w:val="en-GB"/>
        </w:rPr>
        <w:t xml:space="preserve"> </w:t>
      </w:r>
      <w:r w:rsidR="00EF5A99" w:rsidRPr="000F1E59">
        <w:rPr>
          <w:rStyle w:val="Flietext"/>
          <w:rFonts w:ascii="Garamond" w:hAnsi="Garamond"/>
          <w:lang w:val="en-GB"/>
        </w:rPr>
        <w:t>countries</w:t>
      </w:r>
      <w:r w:rsidR="006A339D">
        <w:rPr>
          <w:rStyle w:val="Flietext"/>
          <w:rFonts w:ascii="Garamond" w:hAnsi="Garamond"/>
          <w:lang w:val="en-GB"/>
        </w:rPr>
        <w:t>,</w:t>
      </w:r>
      <w:r w:rsidR="00C955C3">
        <w:rPr>
          <w:rStyle w:val="Flietext"/>
          <w:rFonts w:ascii="Garamond" w:hAnsi="Garamond"/>
          <w:lang w:val="en-GB"/>
        </w:rPr>
        <w:t xml:space="preserve"> </w:t>
      </w:r>
      <w:r w:rsidR="00EF5A99" w:rsidRPr="000F1E59">
        <w:rPr>
          <w:rStyle w:val="Flietext"/>
          <w:rFonts w:ascii="Garamond" w:hAnsi="Garamond"/>
          <w:lang w:val="en-GB"/>
        </w:rPr>
        <w:t>regional</w:t>
      </w:r>
      <w:r w:rsidR="00C955C3">
        <w:rPr>
          <w:rStyle w:val="Flietext"/>
          <w:rFonts w:ascii="Garamond" w:hAnsi="Garamond"/>
          <w:lang w:val="en-GB"/>
        </w:rPr>
        <w:t xml:space="preserve"> </w:t>
      </w:r>
      <w:r w:rsidR="00EF5A99" w:rsidRPr="000F1E59">
        <w:rPr>
          <w:rStyle w:val="Flietext"/>
          <w:rFonts w:ascii="Garamond" w:hAnsi="Garamond"/>
          <w:lang w:val="en-GB"/>
        </w:rPr>
        <w:t>political</w:t>
      </w:r>
      <w:r w:rsidR="00C955C3">
        <w:rPr>
          <w:rStyle w:val="Flietext"/>
          <w:rFonts w:ascii="Garamond" w:hAnsi="Garamond"/>
          <w:lang w:val="en-GB"/>
        </w:rPr>
        <w:t xml:space="preserve"> </w:t>
      </w:r>
      <w:r w:rsidR="00EF5A99" w:rsidRPr="000F1E59">
        <w:rPr>
          <w:rStyle w:val="Flietext"/>
          <w:rFonts w:ascii="Garamond" w:hAnsi="Garamond"/>
          <w:lang w:val="en-GB"/>
        </w:rPr>
        <w:t>systems</w:t>
      </w:r>
      <w:r w:rsidR="00C955C3">
        <w:rPr>
          <w:rStyle w:val="Flietext"/>
          <w:rFonts w:ascii="Garamond" w:hAnsi="Garamond"/>
          <w:lang w:val="en-GB"/>
        </w:rPr>
        <w:t xml:space="preserve"> </w:t>
      </w:r>
      <w:r w:rsidR="00EF5A99" w:rsidRPr="000F1E59">
        <w:rPr>
          <w:rStyle w:val="Flietext"/>
          <w:rFonts w:ascii="Garamond" w:hAnsi="Garamond"/>
          <w:lang w:val="en-GB"/>
        </w:rPr>
        <w:t>resemble</w:t>
      </w:r>
      <w:r w:rsidR="00C955C3">
        <w:rPr>
          <w:rStyle w:val="Flietext"/>
          <w:rFonts w:ascii="Garamond" w:hAnsi="Garamond"/>
          <w:lang w:val="en-GB"/>
        </w:rPr>
        <w:t xml:space="preserve"> </w:t>
      </w:r>
      <w:r w:rsidR="00EF5A99" w:rsidRPr="000F1E59">
        <w:rPr>
          <w:rStyle w:val="Flietext"/>
          <w:rFonts w:ascii="Garamond" w:hAnsi="Garamond"/>
          <w:lang w:val="en-GB"/>
        </w:rPr>
        <w:t>presidential</w:t>
      </w:r>
      <w:r w:rsidR="00C955C3">
        <w:rPr>
          <w:rStyle w:val="Flietext"/>
          <w:rFonts w:ascii="Garamond" w:hAnsi="Garamond"/>
          <w:lang w:val="en-GB"/>
        </w:rPr>
        <w:t xml:space="preserve"> </w:t>
      </w:r>
      <w:r w:rsidR="00EF5A99" w:rsidRPr="000F1E59">
        <w:rPr>
          <w:rStyle w:val="Flietext"/>
          <w:rFonts w:ascii="Garamond" w:hAnsi="Garamond"/>
          <w:lang w:val="en-GB"/>
        </w:rPr>
        <w:t>systems</w:t>
      </w:r>
      <w:r w:rsidR="00C955C3">
        <w:rPr>
          <w:rStyle w:val="Flietext"/>
          <w:rFonts w:ascii="Garamond" w:hAnsi="Garamond"/>
          <w:lang w:val="en-GB"/>
        </w:rPr>
        <w:t xml:space="preserve"> </w:t>
      </w:r>
      <w:r w:rsidR="00EF5A99" w:rsidRPr="000F1E59">
        <w:rPr>
          <w:rStyle w:val="Flietext"/>
          <w:rFonts w:ascii="Garamond" w:hAnsi="Garamond"/>
          <w:lang w:val="en-GB"/>
        </w:rPr>
        <w:t>and</w:t>
      </w:r>
      <w:r w:rsidR="00C955C3">
        <w:rPr>
          <w:rStyle w:val="Flietext"/>
          <w:rFonts w:ascii="Garamond" w:hAnsi="Garamond"/>
          <w:lang w:val="en-GB"/>
        </w:rPr>
        <w:t xml:space="preserve"> </w:t>
      </w:r>
      <w:r w:rsidR="00EF5A99" w:rsidRPr="000F1E59">
        <w:rPr>
          <w:rStyle w:val="Flietext"/>
          <w:rFonts w:ascii="Garamond" w:hAnsi="Garamond"/>
          <w:lang w:val="en-GB"/>
        </w:rPr>
        <w:t>the</w:t>
      </w:r>
      <w:r w:rsidR="00C955C3">
        <w:rPr>
          <w:rStyle w:val="Flietext"/>
          <w:rFonts w:ascii="Garamond" w:hAnsi="Garamond"/>
          <w:lang w:val="en-GB"/>
        </w:rPr>
        <w:t xml:space="preserve"> </w:t>
      </w:r>
      <w:r w:rsidR="00EF5A99" w:rsidRPr="000F1E59">
        <w:rPr>
          <w:rStyle w:val="Flietext"/>
          <w:rFonts w:ascii="Garamond" w:hAnsi="Garamond"/>
          <w:lang w:val="en-GB"/>
        </w:rPr>
        <w:t>concept</w:t>
      </w:r>
      <w:r w:rsidR="00C955C3">
        <w:rPr>
          <w:rStyle w:val="Flietext"/>
          <w:rFonts w:ascii="Garamond" w:hAnsi="Garamond"/>
          <w:lang w:val="en-GB"/>
        </w:rPr>
        <w:t xml:space="preserve"> </w:t>
      </w:r>
      <w:r w:rsidR="00EF5A99" w:rsidRPr="000F1E59">
        <w:rPr>
          <w:rStyle w:val="Flietext"/>
          <w:rFonts w:ascii="Garamond" w:hAnsi="Garamond"/>
          <w:lang w:val="en-GB"/>
        </w:rPr>
        <w:t>of</w:t>
      </w:r>
      <w:r w:rsidR="00C955C3">
        <w:rPr>
          <w:rStyle w:val="Flietext"/>
          <w:rFonts w:ascii="Garamond" w:hAnsi="Garamond"/>
          <w:lang w:val="en-GB"/>
        </w:rPr>
        <w:t xml:space="preserve"> </w:t>
      </w:r>
      <w:r w:rsidR="00EF5A99" w:rsidRPr="000F1E59">
        <w:rPr>
          <w:rStyle w:val="Flietext"/>
          <w:rFonts w:ascii="Garamond" w:hAnsi="Garamond"/>
          <w:lang w:val="en-GB"/>
        </w:rPr>
        <w:t>divided</w:t>
      </w:r>
      <w:r w:rsidR="00C955C3">
        <w:rPr>
          <w:rStyle w:val="Flietext"/>
          <w:rFonts w:ascii="Garamond" w:hAnsi="Garamond"/>
          <w:lang w:val="en-GB"/>
        </w:rPr>
        <w:t xml:space="preserve"> </w:t>
      </w:r>
      <w:r w:rsidR="00EF5A99" w:rsidRPr="000F1E59">
        <w:rPr>
          <w:rStyle w:val="Flietext"/>
          <w:rFonts w:ascii="Garamond" w:hAnsi="Garamond"/>
          <w:lang w:val="en-GB"/>
        </w:rPr>
        <w:t>governments</w:t>
      </w:r>
      <w:r w:rsidR="00C955C3">
        <w:rPr>
          <w:rStyle w:val="Flietext"/>
          <w:rFonts w:ascii="Garamond" w:hAnsi="Garamond"/>
          <w:lang w:val="en-GB"/>
        </w:rPr>
        <w:t xml:space="preserve"> </w:t>
      </w:r>
      <w:r w:rsidR="00EF5A99" w:rsidRPr="000F1E59">
        <w:rPr>
          <w:rStyle w:val="Flietext"/>
          <w:rFonts w:ascii="Garamond" w:hAnsi="Garamond"/>
          <w:lang w:val="en-GB"/>
        </w:rPr>
        <w:t>is</w:t>
      </w:r>
      <w:r w:rsidR="00C955C3">
        <w:rPr>
          <w:rStyle w:val="Flietext"/>
          <w:rFonts w:ascii="Garamond" w:hAnsi="Garamond"/>
          <w:lang w:val="en-GB"/>
        </w:rPr>
        <w:t xml:space="preserve"> </w:t>
      </w:r>
      <w:r w:rsidR="00EF5A99" w:rsidRPr="000F1E59">
        <w:rPr>
          <w:rStyle w:val="Flietext"/>
          <w:rFonts w:ascii="Garamond" w:hAnsi="Garamond"/>
          <w:lang w:val="en-GB"/>
        </w:rPr>
        <w:t>of</w:t>
      </w:r>
      <w:r w:rsidR="00C955C3">
        <w:rPr>
          <w:rStyle w:val="Flietext"/>
          <w:rFonts w:ascii="Garamond" w:hAnsi="Garamond"/>
          <w:lang w:val="en-GB"/>
        </w:rPr>
        <w:t xml:space="preserve"> </w:t>
      </w:r>
      <w:r w:rsidR="00EF5A99" w:rsidRPr="000F1E59">
        <w:rPr>
          <w:rStyle w:val="Flietext"/>
          <w:rFonts w:ascii="Garamond" w:hAnsi="Garamond"/>
          <w:lang w:val="en-GB"/>
        </w:rPr>
        <w:t>importance.</w:t>
      </w:r>
      <w:r w:rsidR="00C955C3">
        <w:rPr>
          <w:rStyle w:val="Flietext"/>
          <w:rFonts w:ascii="Garamond" w:hAnsi="Garamond"/>
          <w:lang w:val="en-GB"/>
        </w:rPr>
        <w:t xml:space="preserve"> </w:t>
      </w:r>
      <w:r w:rsidR="00EF5A99" w:rsidRPr="000F1E59">
        <w:rPr>
          <w:rStyle w:val="Flietext"/>
          <w:rFonts w:ascii="Garamond" w:hAnsi="Garamond"/>
          <w:lang w:val="en-GB"/>
        </w:rPr>
        <w:t>Government</w:t>
      </w:r>
      <w:r w:rsidR="00C955C3">
        <w:rPr>
          <w:rStyle w:val="Flietext"/>
          <w:rFonts w:ascii="Garamond" w:hAnsi="Garamond"/>
          <w:lang w:val="en-GB"/>
        </w:rPr>
        <w:t xml:space="preserve"> </w:t>
      </w:r>
      <w:r w:rsidR="00EF5A99" w:rsidRPr="000F1E59">
        <w:rPr>
          <w:rStyle w:val="Flietext"/>
          <w:rFonts w:ascii="Garamond" w:hAnsi="Garamond"/>
          <w:lang w:val="en-GB"/>
        </w:rPr>
        <w:t>ideology</w:t>
      </w:r>
      <w:r w:rsidR="00C955C3">
        <w:rPr>
          <w:rStyle w:val="Flietext"/>
          <w:rFonts w:ascii="Garamond" w:hAnsi="Garamond"/>
          <w:lang w:val="en-GB"/>
        </w:rPr>
        <w:t xml:space="preserve"> </w:t>
      </w:r>
      <w:r w:rsidR="00EF5A99" w:rsidRPr="000F1E59">
        <w:rPr>
          <w:rStyle w:val="Flietext"/>
          <w:rFonts w:ascii="Garamond" w:hAnsi="Garamond"/>
          <w:lang w:val="en-GB"/>
        </w:rPr>
        <w:t>measures</w:t>
      </w:r>
      <w:r w:rsidR="00C955C3">
        <w:rPr>
          <w:rStyle w:val="Flietext"/>
          <w:rFonts w:ascii="Garamond" w:hAnsi="Garamond"/>
          <w:lang w:val="en-GB"/>
        </w:rPr>
        <w:t xml:space="preserve"> </w:t>
      </w:r>
      <w:r w:rsidR="00EF5A99" w:rsidRPr="000F1E59">
        <w:rPr>
          <w:rStyle w:val="Flietext"/>
          <w:rFonts w:ascii="Garamond" w:hAnsi="Garamond"/>
          <w:lang w:val="en-GB"/>
        </w:rPr>
        <w:t>are</w:t>
      </w:r>
      <w:r w:rsidR="00C955C3">
        <w:rPr>
          <w:rStyle w:val="Flietext"/>
          <w:rFonts w:ascii="Garamond" w:hAnsi="Garamond"/>
          <w:lang w:val="en-GB"/>
        </w:rPr>
        <w:t xml:space="preserve"> </w:t>
      </w:r>
      <w:r w:rsidR="00EF5A99" w:rsidRPr="000F1E59">
        <w:rPr>
          <w:rStyle w:val="Flietext"/>
          <w:rFonts w:ascii="Garamond" w:hAnsi="Garamond"/>
          <w:lang w:val="en-GB"/>
        </w:rPr>
        <w:t>constructed</w:t>
      </w:r>
      <w:r w:rsidR="00C955C3">
        <w:rPr>
          <w:rStyle w:val="Flietext"/>
          <w:rFonts w:ascii="Garamond" w:hAnsi="Garamond"/>
          <w:lang w:val="en-GB"/>
        </w:rPr>
        <w:t xml:space="preserve"> </w:t>
      </w:r>
      <w:r w:rsidR="00EF5A99" w:rsidRPr="000F1E59">
        <w:rPr>
          <w:rStyle w:val="Flietext"/>
          <w:rFonts w:ascii="Garamond" w:hAnsi="Garamond"/>
          <w:lang w:val="en-GB"/>
        </w:rPr>
        <w:t>by</w:t>
      </w:r>
      <w:r w:rsidR="00C955C3">
        <w:rPr>
          <w:rStyle w:val="Flietext"/>
          <w:rFonts w:ascii="Garamond" w:hAnsi="Garamond"/>
          <w:lang w:val="en-GB"/>
        </w:rPr>
        <w:t xml:space="preserve"> </w:t>
      </w:r>
      <w:r w:rsidR="00EF5A99" w:rsidRPr="000F1E59">
        <w:rPr>
          <w:rStyle w:val="Flietext"/>
          <w:rFonts w:ascii="Garamond" w:hAnsi="Garamond"/>
          <w:lang w:val="en-GB"/>
        </w:rPr>
        <w:t>using</w:t>
      </w:r>
      <w:r w:rsidR="00C955C3">
        <w:rPr>
          <w:rStyle w:val="Flietext"/>
          <w:rFonts w:ascii="Garamond" w:hAnsi="Garamond"/>
          <w:lang w:val="en-GB"/>
        </w:rPr>
        <w:t xml:space="preserve"> </w:t>
      </w:r>
      <w:r w:rsidR="00EF5A99" w:rsidRPr="000F1E59">
        <w:rPr>
          <w:rStyle w:val="Flietext"/>
          <w:rFonts w:ascii="Garamond" w:hAnsi="Garamond"/>
          <w:lang w:val="en-GB"/>
        </w:rPr>
        <w:t>the</w:t>
      </w:r>
      <w:r w:rsidR="00C955C3">
        <w:rPr>
          <w:rStyle w:val="Flietext"/>
          <w:rFonts w:ascii="Garamond" w:hAnsi="Garamond"/>
          <w:lang w:val="en-GB"/>
        </w:rPr>
        <w:t xml:space="preserve"> </w:t>
      </w:r>
      <w:r w:rsidR="00EF5A99" w:rsidRPr="000F1E59">
        <w:rPr>
          <w:rStyle w:val="Flietext"/>
          <w:rFonts w:ascii="Garamond" w:hAnsi="Garamond"/>
          <w:lang w:val="en-GB"/>
        </w:rPr>
        <w:t>relative</w:t>
      </w:r>
      <w:r w:rsidR="00C955C3">
        <w:rPr>
          <w:rStyle w:val="Flietext"/>
          <w:rFonts w:ascii="Garamond" w:hAnsi="Garamond"/>
          <w:lang w:val="en-GB"/>
        </w:rPr>
        <w:t xml:space="preserve"> </w:t>
      </w:r>
      <w:r w:rsidR="00EF5A99" w:rsidRPr="000F1E59">
        <w:rPr>
          <w:rStyle w:val="Flietext"/>
          <w:rFonts w:ascii="Garamond" w:hAnsi="Garamond"/>
          <w:lang w:val="en-GB"/>
        </w:rPr>
        <w:t>seat</w:t>
      </w:r>
      <w:r w:rsidR="00C955C3">
        <w:rPr>
          <w:rStyle w:val="Flietext"/>
          <w:rFonts w:ascii="Garamond" w:hAnsi="Garamond"/>
          <w:lang w:val="en-GB"/>
        </w:rPr>
        <w:t xml:space="preserve"> </w:t>
      </w:r>
      <w:r w:rsidR="00EF5A99" w:rsidRPr="000F1E59">
        <w:rPr>
          <w:rStyle w:val="Flietext"/>
          <w:rFonts w:ascii="Garamond" w:hAnsi="Garamond"/>
          <w:lang w:val="en-GB"/>
        </w:rPr>
        <w:t>share</w:t>
      </w:r>
      <w:r w:rsidR="00C955C3">
        <w:rPr>
          <w:rStyle w:val="Flietext"/>
          <w:rFonts w:ascii="Garamond" w:hAnsi="Garamond"/>
          <w:lang w:val="en-GB"/>
        </w:rPr>
        <w:t xml:space="preserve"> </w:t>
      </w:r>
      <w:r w:rsidR="00EF5A99" w:rsidRPr="000F1E59">
        <w:rPr>
          <w:rStyle w:val="Flietext"/>
          <w:rFonts w:ascii="Garamond" w:hAnsi="Garamond"/>
          <w:lang w:val="en-GB"/>
        </w:rPr>
        <w:t>of</w:t>
      </w:r>
      <w:r w:rsidR="00C955C3">
        <w:rPr>
          <w:rStyle w:val="Flietext"/>
          <w:rFonts w:ascii="Garamond" w:hAnsi="Garamond"/>
          <w:lang w:val="en-GB"/>
        </w:rPr>
        <w:t xml:space="preserve"> </w:t>
      </w:r>
      <w:r w:rsidR="00EF5A99" w:rsidRPr="000F1E59">
        <w:rPr>
          <w:rStyle w:val="Flietext"/>
          <w:rFonts w:ascii="Garamond" w:hAnsi="Garamond"/>
          <w:lang w:val="en-GB"/>
        </w:rPr>
        <w:t>regional</w:t>
      </w:r>
      <w:r w:rsidR="00C955C3">
        <w:rPr>
          <w:rStyle w:val="Flietext"/>
          <w:rFonts w:ascii="Garamond" w:hAnsi="Garamond"/>
          <w:lang w:val="en-GB"/>
        </w:rPr>
        <w:t xml:space="preserve"> </w:t>
      </w:r>
      <w:r w:rsidR="00EF5A99" w:rsidRPr="000F1E59">
        <w:rPr>
          <w:rStyle w:val="Flietext"/>
          <w:rFonts w:ascii="Garamond" w:hAnsi="Garamond"/>
          <w:lang w:val="en-GB"/>
        </w:rPr>
        <w:t>cabinet</w:t>
      </w:r>
      <w:r w:rsidR="00C955C3">
        <w:rPr>
          <w:rStyle w:val="Flietext"/>
          <w:rFonts w:ascii="Garamond" w:hAnsi="Garamond"/>
          <w:lang w:val="en-GB"/>
        </w:rPr>
        <w:t xml:space="preserve"> </w:t>
      </w:r>
      <w:r w:rsidR="00EF5A99" w:rsidRPr="000F1E59">
        <w:rPr>
          <w:rStyle w:val="Flietext"/>
          <w:rFonts w:ascii="Garamond" w:hAnsi="Garamond"/>
          <w:lang w:val="en-GB"/>
        </w:rPr>
        <w:t>parties</w:t>
      </w:r>
      <w:r w:rsidR="00C955C3">
        <w:rPr>
          <w:rStyle w:val="Flietext"/>
          <w:rFonts w:ascii="Garamond" w:hAnsi="Garamond"/>
          <w:lang w:val="en-GB"/>
        </w:rPr>
        <w:t xml:space="preserve"> </w:t>
      </w:r>
      <w:r w:rsidR="00EF5A99" w:rsidRPr="000F1E59">
        <w:rPr>
          <w:rStyle w:val="Flietext"/>
          <w:rFonts w:ascii="Garamond" w:hAnsi="Garamond"/>
          <w:lang w:val="en-GB"/>
        </w:rPr>
        <w:t>as</w:t>
      </w:r>
      <w:r w:rsidR="00C955C3">
        <w:rPr>
          <w:rStyle w:val="Flietext"/>
          <w:rFonts w:ascii="Garamond" w:hAnsi="Garamond"/>
          <w:lang w:val="en-GB"/>
        </w:rPr>
        <w:t xml:space="preserve"> </w:t>
      </w:r>
      <w:r w:rsidR="00EF5A99" w:rsidRPr="000F1E59">
        <w:rPr>
          <w:rStyle w:val="Flietext"/>
          <w:rFonts w:ascii="Garamond" w:hAnsi="Garamond"/>
          <w:lang w:val="en-GB"/>
        </w:rPr>
        <w:t>a</w:t>
      </w:r>
      <w:r w:rsidR="00C955C3">
        <w:rPr>
          <w:rStyle w:val="Flietext"/>
          <w:rFonts w:ascii="Garamond" w:hAnsi="Garamond"/>
          <w:lang w:val="en-GB"/>
        </w:rPr>
        <w:t xml:space="preserve"> </w:t>
      </w:r>
      <w:r w:rsidR="00EF5A99" w:rsidRPr="000F1E59">
        <w:rPr>
          <w:rStyle w:val="Flietext"/>
          <w:rFonts w:ascii="Garamond" w:hAnsi="Garamond"/>
          <w:lang w:val="en-GB"/>
        </w:rPr>
        <w:t>weight</w:t>
      </w:r>
      <w:r w:rsidR="00C955C3">
        <w:rPr>
          <w:rStyle w:val="Flietext"/>
          <w:rFonts w:ascii="Garamond" w:hAnsi="Garamond"/>
          <w:lang w:val="en-GB"/>
        </w:rPr>
        <w:t xml:space="preserve"> </w:t>
      </w:r>
      <w:r w:rsidR="00EF5A99" w:rsidRPr="000F1E59">
        <w:rPr>
          <w:rStyle w:val="Flietext"/>
          <w:rFonts w:ascii="Garamond" w:hAnsi="Garamond"/>
          <w:lang w:val="en-GB"/>
        </w:rPr>
        <w:t>for</w:t>
      </w:r>
      <w:r w:rsidR="00C955C3">
        <w:rPr>
          <w:rStyle w:val="Flietext"/>
          <w:rFonts w:ascii="Garamond" w:hAnsi="Garamond"/>
          <w:lang w:val="en-GB"/>
        </w:rPr>
        <w:t xml:space="preserve"> </w:t>
      </w:r>
      <w:r w:rsidR="00EF5A99" w:rsidRPr="000F1E59">
        <w:rPr>
          <w:rStyle w:val="Flietext"/>
          <w:rFonts w:ascii="Garamond" w:hAnsi="Garamond"/>
          <w:lang w:val="en-GB"/>
        </w:rPr>
        <w:t>their</w:t>
      </w:r>
      <w:r w:rsidR="00C955C3">
        <w:rPr>
          <w:rStyle w:val="Flietext"/>
          <w:rFonts w:ascii="Garamond" w:hAnsi="Garamond"/>
          <w:lang w:val="en-GB"/>
        </w:rPr>
        <w:t xml:space="preserve"> </w:t>
      </w:r>
      <w:r w:rsidR="00EF5A99" w:rsidRPr="000F1E59">
        <w:rPr>
          <w:rStyle w:val="Flietext"/>
          <w:rFonts w:ascii="Garamond" w:hAnsi="Garamond"/>
          <w:lang w:val="en-GB"/>
        </w:rPr>
        <w:t>ideological</w:t>
      </w:r>
      <w:r w:rsidR="00C955C3">
        <w:rPr>
          <w:rStyle w:val="Flietext"/>
          <w:rFonts w:ascii="Garamond" w:hAnsi="Garamond"/>
          <w:lang w:val="en-GB"/>
        </w:rPr>
        <w:t xml:space="preserve"> </w:t>
      </w:r>
      <w:r w:rsidR="00EF5A99" w:rsidRPr="000F1E59">
        <w:rPr>
          <w:rStyle w:val="Flietext"/>
          <w:rFonts w:ascii="Garamond" w:hAnsi="Garamond"/>
          <w:lang w:val="en-GB"/>
        </w:rPr>
        <w:t>position</w:t>
      </w:r>
      <w:r w:rsidR="00C955C3">
        <w:rPr>
          <w:rStyle w:val="Flietext"/>
          <w:rFonts w:ascii="Garamond" w:hAnsi="Garamond"/>
          <w:lang w:val="en-GB"/>
        </w:rPr>
        <w:t xml:space="preserve"> </w:t>
      </w:r>
      <w:r w:rsidR="00EF5A99" w:rsidRPr="000F1E59">
        <w:rPr>
          <w:rStyle w:val="Flietext"/>
          <w:rFonts w:ascii="Garamond" w:hAnsi="Garamond"/>
          <w:lang w:val="en-GB"/>
        </w:rPr>
        <w:t>on</w:t>
      </w:r>
      <w:r w:rsidR="00C955C3">
        <w:rPr>
          <w:rStyle w:val="Flietext"/>
          <w:rFonts w:ascii="Garamond" w:hAnsi="Garamond"/>
          <w:lang w:val="en-GB"/>
        </w:rPr>
        <w:t xml:space="preserve"> </w:t>
      </w:r>
      <w:r w:rsidR="00EF5A99" w:rsidRPr="000F1E59">
        <w:rPr>
          <w:rStyle w:val="Flietext"/>
          <w:rFonts w:ascii="Garamond" w:hAnsi="Garamond"/>
          <w:lang w:val="en-GB"/>
        </w:rPr>
        <w:t>the</w:t>
      </w:r>
      <w:r w:rsidR="00C955C3">
        <w:rPr>
          <w:rStyle w:val="Flietext"/>
          <w:rFonts w:ascii="Garamond" w:hAnsi="Garamond"/>
          <w:lang w:val="en-GB"/>
        </w:rPr>
        <w:t xml:space="preserve"> </w:t>
      </w:r>
      <w:r w:rsidR="00EF5A99" w:rsidRPr="000F1E59">
        <w:rPr>
          <w:rStyle w:val="Flietext"/>
          <w:rFonts w:ascii="Garamond" w:hAnsi="Garamond"/>
          <w:lang w:val="en-GB"/>
        </w:rPr>
        <w:t>state-market</w:t>
      </w:r>
      <w:r w:rsidR="00C955C3">
        <w:rPr>
          <w:rStyle w:val="Flietext"/>
          <w:rFonts w:ascii="Garamond" w:hAnsi="Garamond"/>
          <w:lang w:val="en-GB"/>
        </w:rPr>
        <w:t xml:space="preserve"> </w:t>
      </w:r>
      <w:r w:rsidR="00EF5A99" w:rsidRPr="000F1E59">
        <w:rPr>
          <w:rStyle w:val="Flietext"/>
          <w:rFonts w:ascii="Garamond" w:hAnsi="Garamond"/>
          <w:lang w:val="en-GB"/>
        </w:rPr>
        <w:t>dimension</w:t>
      </w:r>
      <w:r w:rsidR="00C955C3">
        <w:rPr>
          <w:rStyle w:val="Flietext"/>
          <w:rFonts w:ascii="Garamond" w:hAnsi="Garamond"/>
          <w:lang w:val="en-GB"/>
        </w:rPr>
        <w:t xml:space="preserve"> </w:t>
      </w:r>
      <w:r w:rsidR="00EF5A99" w:rsidRPr="000F1E59">
        <w:rPr>
          <w:rStyle w:val="Flietext"/>
          <w:rFonts w:ascii="Garamond" w:hAnsi="Garamond"/>
          <w:lang w:val="en-GB"/>
        </w:rPr>
        <w:t>(Röth</w:t>
      </w:r>
      <w:r w:rsidR="00C955C3">
        <w:rPr>
          <w:rStyle w:val="Flietext"/>
          <w:rFonts w:ascii="Garamond" w:hAnsi="Garamond"/>
          <w:lang w:val="en-GB"/>
        </w:rPr>
        <w:t xml:space="preserve"> </w:t>
      </w:r>
      <w:r w:rsidR="00566141">
        <w:rPr>
          <w:rStyle w:val="Flietext"/>
          <w:rFonts w:ascii="Garamond" w:hAnsi="Garamond"/>
          <w:lang w:val="en-GB"/>
        </w:rPr>
        <w:t>et</w:t>
      </w:r>
      <w:r w:rsidR="00C955C3">
        <w:rPr>
          <w:rStyle w:val="Flietext"/>
          <w:rFonts w:ascii="Garamond" w:hAnsi="Garamond"/>
          <w:lang w:val="en-GB"/>
        </w:rPr>
        <w:t xml:space="preserve"> </w:t>
      </w:r>
      <w:r w:rsidR="00566141">
        <w:rPr>
          <w:rStyle w:val="Flietext"/>
          <w:rFonts w:ascii="Garamond" w:hAnsi="Garamond"/>
          <w:lang w:val="en-GB"/>
        </w:rPr>
        <w:t>al.</w:t>
      </w:r>
      <w:r w:rsidR="00C955C3">
        <w:rPr>
          <w:rStyle w:val="Flietext"/>
          <w:rFonts w:ascii="Garamond" w:hAnsi="Garamond"/>
          <w:lang w:val="en-GB"/>
        </w:rPr>
        <w:t xml:space="preserve"> </w:t>
      </w:r>
      <w:r w:rsidR="00566141">
        <w:rPr>
          <w:rStyle w:val="Flietext"/>
          <w:rFonts w:ascii="Garamond" w:hAnsi="Garamond"/>
          <w:lang w:val="en-GB"/>
        </w:rPr>
        <w:t>2018</w:t>
      </w:r>
      <w:r w:rsidR="00456C4A">
        <w:rPr>
          <w:rStyle w:val="Flietext"/>
          <w:rFonts w:ascii="Garamond" w:hAnsi="Garamond"/>
          <w:lang w:val="en-GB"/>
        </w:rPr>
        <w:t xml:space="preserve">; </w:t>
      </w:r>
      <w:proofErr w:type="spellStart"/>
      <w:r w:rsidR="00456C4A">
        <w:rPr>
          <w:rStyle w:val="Flietext"/>
          <w:rFonts w:ascii="Garamond" w:hAnsi="Garamond"/>
          <w:lang w:val="en-GB"/>
        </w:rPr>
        <w:t>Röth</w:t>
      </w:r>
      <w:proofErr w:type="spellEnd"/>
      <w:r w:rsidR="00456C4A">
        <w:rPr>
          <w:rStyle w:val="Flietext"/>
          <w:rFonts w:ascii="Garamond" w:hAnsi="Garamond"/>
          <w:lang w:val="en-GB"/>
        </w:rPr>
        <w:t xml:space="preserve"> 2018</w:t>
      </w:r>
      <w:r w:rsidR="00EF5A99" w:rsidRPr="000F1E59">
        <w:rPr>
          <w:rStyle w:val="Flietext"/>
          <w:rFonts w:ascii="Garamond" w:hAnsi="Garamond"/>
          <w:lang w:val="en-GB"/>
        </w:rPr>
        <w:t>).</w:t>
      </w:r>
      <w:r w:rsidR="00C955C3">
        <w:rPr>
          <w:rStyle w:val="Flietext"/>
          <w:rFonts w:ascii="Garamond" w:hAnsi="Garamond"/>
          <w:lang w:val="en-GB"/>
        </w:rPr>
        <w:t xml:space="preserve"> </w:t>
      </w:r>
      <w:r w:rsidR="00EF5A99" w:rsidRPr="000F1E59">
        <w:rPr>
          <w:rStyle w:val="Flietext"/>
          <w:rFonts w:ascii="Garamond" w:hAnsi="Garamond"/>
          <w:lang w:val="en-GB"/>
        </w:rPr>
        <w:t>We</w:t>
      </w:r>
      <w:r w:rsidR="00C955C3">
        <w:rPr>
          <w:rStyle w:val="Flietext"/>
          <w:rFonts w:ascii="Garamond" w:hAnsi="Garamond"/>
          <w:lang w:val="en-GB"/>
        </w:rPr>
        <w:t xml:space="preserve"> </w:t>
      </w:r>
      <w:r w:rsidR="00EF5A99" w:rsidRPr="000F1E59">
        <w:rPr>
          <w:rStyle w:val="Flietext"/>
          <w:rFonts w:ascii="Garamond" w:hAnsi="Garamond"/>
          <w:lang w:val="en-GB"/>
        </w:rPr>
        <w:t>additionally</w:t>
      </w:r>
      <w:r w:rsidR="00C955C3">
        <w:rPr>
          <w:rStyle w:val="Flietext"/>
          <w:rFonts w:ascii="Garamond" w:hAnsi="Garamond"/>
          <w:lang w:val="en-GB"/>
        </w:rPr>
        <w:t xml:space="preserve"> </w:t>
      </w:r>
      <w:r w:rsidR="00EF5A99" w:rsidRPr="000F1E59">
        <w:rPr>
          <w:rStyle w:val="Flietext"/>
          <w:rFonts w:ascii="Garamond" w:hAnsi="Garamond"/>
          <w:lang w:val="en-GB"/>
        </w:rPr>
        <w:t>use</w:t>
      </w:r>
      <w:r w:rsidR="00C955C3">
        <w:rPr>
          <w:rStyle w:val="Flietext"/>
          <w:rFonts w:ascii="Garamond" w:hAnsi="Garamond"/>
          <w:lang w:val="en-GB"/>
        </w:rPr>
        <w:t xml:space="preserve"> </w:t>
      </w:r>
      <w:r w:rsidR="00EF5A99" w:rsidRPr="000F1E59">
        <w:rPr>
          <w:rStyle w:val="Flietext"/>
          <w:rFonts w:ascii="Garamond" w:hAnsi="Garamond"/>
          <w:lang w:val="en-GB"/>
        </w:rPr>
        <w:t>alternative</w:t>
      </w:r>
      <w:r w:rsidR="00C955C3">
        <w:rPr>
          <w:rStyle w:val="Flietext"/>
          <w:rFonts w:ascii="Garamond" w:hAnsi="Garamond"/>
          <w:lang w:val="en-GB"/>
        </w:rPr>
        <w:t xml:space="preserve"> </w:t>
      </w:r>
      <w:r w:rsidR="00EF5A99" w:rsidRPr="000F1E59">
        <w:rPr>
          <w:rStyle w:val="Flietext"/>
          <w:rFonts w:ascii="Garamond" w:hAnsi="Garamond"/>
          <w:lang w:val="en-GB"/>
        </w:rPr>
        <w:t>ideology</w:t>
      </w:r>
      <w:r w:rsidR="00C955C3">
        <w:rPr>
          <w:rStyle w:val="Flietext"/>
          <w:rFonts w:ascii="Garamond" w:hAnsi="Garamond"/>
          <w:lang w:val="en-GB"/>
        </w:rPr>
        <w:t xml:space="preserve"> </w:t>
      </w:r>
      <w:r w:rsidR="00EF5A99" w:rsidRPr="000F1E59">
        <w:rPr>
          <w:rStyle w:val="Flietext"/>
          <w:rFonts w:ascii="Garamond" w:hAnsi="Garamond"/>
          <w:lang w:val="en-GB"/>
        </w:rPr>
        <w:t>scales</w:t>
      </w:r>
      <w:r w:rsidR="00C955C3">
        <w:rPr>
          <w:rStyle w:val="Flietext"/>
          <w:rFonts w:ascii="Garamond" w:hAnsi="Garamond"/>
          <w:lang w:val="en-GB"/>
        </w:rPr>
        <w:t xml:space="preserve"> </w:t>
      </w:r>
      <w:r w:rsidR="00EF5A99" w:rsidRPr="000F1E59">
        <w:rPr>
          <w:rStyle w:val="Flietext"/>
          <w:rFonts w:ascii="Garamond" w:hAnsi="Garamond"/>
          <w:lang w:val="en-GB"/>
        </w:rPr>
        <w:t>such</w:t>
      </w:r>
      <w:r w:rsidR="00C955C3">
        <w:rPr>
          <w:rStyle w:val="Flietext"/>
          <w:rFonts w:ascii="Garamond" w:hAnsi="Garamond"/>
          <w:lang w:val="en-GB"/>
        </w:rPr>
        <w:t xml:space="preserve"> </w:t>
      </w:r>
      <w:r w:rsidR="00EF5A99" w:rsidRPr="000F1E59">
        <w:rPr>
          <w:rStyle w:val="Flietext"/>
          <w:rFonts w:ascii="Garamond" w:hAnsi="Garamond"/>
          <w:lang w:val="en-GB"/>
        </w:rPr>
        <w:t>as</w:t>
      </w:r>
      <w:r w:rsidR="00C955C3">
        <w:rPr>
          <w:rStyle w:val="Flietext"/>
          <w:rFonts w:ascii="Garamond" w:hAnsi="Garamond"/>
          <w:lang w:val="en-GB"/>
        </w:rPr>
        <w:t xml:space="preserve"> </w:t>
      </w:r>
      <w:r w:rsidR="00EF5A99" w:rsidRPr="000F1E59">
        <w:rPr>
          <w:rStyle w:val="Flietext"/>
          <w:rFonts w:ascii="Garamond" w:hAnsi="Garamond"/>
          <w:lang w:val="en-GB"/>
        </w:rPr>
        <w:t>the</w:t>
      </w:r>
      <w:r w:rsidR="00C955C3">
        <w:rPr>
          <w:rStyle w:val="Flietext"/>
          <w:rFonts w:ascii="Garamond" w:hAnsi="Garamond"/>
          <w:lang w:val="en-GB"/>
        </w:rPr>
        <w:t xml:space="preserve"> </w:t>
      </w:r>
      <w:r w:rsidR="00EF5A99" w:rsidRPr="000F1E59">
        <w:rPr>
          <w:rStyle w:val="Flietext"/>
          <w:rFonts w:ascii="Garamond" w:hAnsi="Garamond"/>
          <w:lang w:val="en-GB"/>
        </w:rPr>
        <w:t>RILE</w:t>
      </w:r>
      <w:r w:rsidR="00C955C3">
        <w:rPr>
          <w:rStyle w:val="Flietext"/>
          <w:rFonts w:ascii="Garamond" w:hAnsi="Garamond"/>
          <w:lang w:val="en-GB"/>
        </w:rPr>
        <w:t xml:space="preserve"> </w:t>
      </w:r>
      <w:r w:rsidR="00EF5A99" w:rsidRPr="000F1E59">
        <w:rPr>
          <w:rStyle w:val="Flietext"/>
          <w:rFonts w:ascii="Garamond" w:hAnsi="Garamond"/>
          <w:lang w:val="en-GB"/>
        </w:rPr>
        <w:t>(Laver</w:t>
      </w:r>
      <w:r w:rsidR="00C955C3">
        <w:rPr>
          <w:rStyle w:val="Flietext"/>
          <w:rFonts w:ascii="Garamond" w:hAnsi="Garamond"/>
          <w:lang w:val="en-GB"/>
        </w:rPr>
        <w:t xml:space="preserve"> </w:t>
      </w:r>
      <w:r w:rsidR="00EF5A99" w:rsidRPr="000F1E59">
        <w:rPr>
          <w:rStyle w:val="Flietext"/>
          <w:rFonts w:ascii="Garamond" w:hAnsi="Garamond"/>
          <w:lang w:val="en-GB"/>
        </w:rPr>
        <w:t>and</w:t>
      </w:r>
      <w:r w:rsidR="00C955C3">
        <w:rPr>
          <w:rStyle w:val="Flietext"/>
          <w:rFonts w:ascii="Garamond" w:hAnsi="Garamond"/>
          <w:lang w:val="en-GB"/>
        </w:rPr>
        <w:t xml:space="preserve"> </w:t>
      </w:r>
      <w:r w:rsidR="00EF5A99" w:rsidRPr="000F1E59">
        <w:rPr>
          <w:rStyle w:val="Flietext"/>
          <w:rFonts w:ascii="Garamond" w:hAnsi="Garamond"/>
          <w:lang w:val="en-GB"/>
        </w:rPr>
        <w:t>Budge</w:t>
      </w:r>
      <w:r w:rsidR="00C955C3">
        <w:rPr>
          <w:rStyle w:val="Flietext"/>
          <w:rFonts w:ascii="Garamond" w:hAnsi="Garamond"/>
          <w:lang w:val="en-GB"/>
        </w:rPr>
        <w:t xml:space="preserve"> </w:t>
      </w:r>
      <w:r w:rsidR="00EF5A99" w:rsidRPr="000F1E59">
        <w:rPr>
          <w:rStyle w:val="Flietext"/>
          <w:rFonts w:ascii="Garamond" w:hAnsi="Garamond"/>
          <w:lang w:val="en-GB"/>
        </w:rPr>
        <w:t>1992)</w:t>
      </w:r>
      <w:r w:rsidR="00C955C3">
        <w:rPr>
          <w:rStyle w:val="Flietext"/>
          <w:rFonts w:ascii="Garamond" w:hAnsi="Garamond"/>
          <w:lang w:val="en-GB"/>
        </w:rPr>
        <w:t xml:space="preserve"> </w:t>
      </w:r>
      <w:r w:rsidR="00EF5A99" w:rsidRPr="000F1E59">
        <w:rPr>
          <w:rStyle w:val="Flietext"/>
          <w:rFonts w:ascii="Garamond" w:hAnsi="Garamond"/>
          <w:lang w:val="en-GB"/>
        </w:rPr>
        <w:t>or</w:t>
      </w:r>
      <w:r w:rsidR="00C955C3">
        <w:rPr>
          <w:rStyle w:val="Flietext"/>
          <w:rFonts w:ascii="Garamond" w:hAnsi="Garamond"/>
          <w:lang w:val="en-GB"/>
        </w:rPr>
        <w:t xml:space="preserve"> </w:t>
      </w:r>
      <w:r w:rsidR="00EF5A99" w:rsidRPr="000F1E59">
        <w:rPr>
          <w:rStyle w:val="Flietext"/>
          <w:rFonts w:ascii="Garamond" w:hAnsi="Garamond"/>
          <w:lang w:val="en-GB"/>
        </w:rPr>
        <w:t>a</w:t>
      </w:r>
      <w:r w:rsidR="00C955C3">
        <w:rPr>
          <w:rStyle w:val="Flietext"/>
          <w:rFonts w:ascii="Garamond" w:hAnsi="Garamond"/>
          <w:lang w:val="en-GB"/>
        </w:rPr>
        <w:t xml:space="preserve"> </w:t>
      </w:r>
      <w:r w:rsidR="00EF5A99" w:rsidRPr="000F1E59">
        <w:rPr>
          <w:rStyle w:val="Flietext"/>
          <w:rFonts w:ascii="Garamond" w:hAnsi="Garamond"/>
          <w:lang w:val="en-GB"/>
        </w:rPr>
        <w:t>country-specific</w:t>
      </w:r>
      <w:r w:rsidR="00C955C3">
        <w:rPr>
          <w:rStyle w:val="Flietext"/>
          <w:rFonts w:ascii="Garamond" w:hAnsi="Garamond"/>
          <w:lang w:val="en-GB"/>
        </w:rPr>
        <w:t xml:space="preserve"> </w:t>
      </w:r>
      <w:r w:rsidR="00EF5A99" w:rsidRPr="000F1E59">
        <w:rPr>
          <w:rStyle w:val="Flietext"/>
          <w:rFonts w:ascii="Garamond" w:hAnsi="Garamond"/>
          <w:lang w:val="en-GB"/>
        </w:rPr>
        <w:t>procedure</w:t>
      </w:r>
      <w:r w:rsidR="00C955C3">
        <w:rPr>
          <w:rStyle w:val="Flietext"/>
          <w:rFonts w:ascii="Garamond" w:hAnsi="Garamond"/>
          <w:lang w:val="en-GB"/>
        </w:rPr>
        <w:t xml:space="preserve"> </w:t>
      </w:r>
      <w:r w:rsidR="00EF5A99" w:rsidRPr="000F1E59">
        <w:rPr>
          <w:rStyle w:val="Flietext"/>
          <w:rFonts w:ascii="Garamond" w:hAnsi="Garamond"/>
          <w:lang w:val="en-GB"/>
        </w:rPr>
        <w:t>developed</w:t>
      </w:r>
      <w:r w:rsidR="00C955C3">
        <w:rPr>
          <w:rStyle w:val="Flietext"/>
          <w:rFonts w:ascii="Garamond" w:hAnsi="Garamond"/>
          <w:lang w:val="en-GB"/>
        </w:rPr>
        <w:t xml:space="preserve"> </w:t>
      </w:r>
      <w:r w:rsidR="00EF5A99" w:rsidRPr="000F1E59">
        <w:rPr>
          <w:rStyle w:val="Flietext"/>
          <w:rFonts w:ascii="Garamond" w:hAnsi="Garamond"/>
          <w:lang w:val="en-GB"/>
        </w:rPr>
        <w:t>by</w:t>
      </w:r>
      <w:r w:rsidR="00C955C3">
        <w:rPr>
          <w:rStyle w:val="Flietext"/>
          <w:rFonts w:ascii="Garamond" w:hAnsi="Garamond"/>
          <w:lang w:val="en-GB"/>
        </w:rPr>
        <w:t xml:space="preserve"> </w:t>
      </w:r>
      <w:proofErr w:type="spellStart"/>
      <w:r w:rsidR="00EF5A99" w:rsidRPr="000F1E59">
        <w:rPr>
          <w:rStyle w:val="Flietext"/>
          <w:rFonts w:ascii="Garamond" w:hAnsi="Garamond"/>
          <w:lang w:val="en-GB"/>
        </w:rPr>
        <w:t>Franzmann</w:t>
      </w:r>
      <w:proofErr w:type="spellEnd"/>
      <w:r w:rsidR="00C955C3">
        <w:rPr>
          <w:rStyle w:val="Flietext"/>
          <w:rFonts w:ascii="Garamond" w:hAnsi="Garamond"/>
          <w:lang w:val="en-GB"/>
        </w:rPr>
        <w:t xml:space="preserve"> </w:t>
      </w:r>
      <w:r w:rsidR="00EF5A99" w:rsidRPr="000F1E59">
        <w:rPr>
          <w:rStyle w:val="Flietext"/>
          <w:rFonts w:ascii="Garamond" w:hAnsi="Garamond"/>
          <w:lang w:val="en-GB"/>
        </w:rPr>
        <w:t>and</w:t>
      </w:r>
      <w:r w:rsidR="00C955C3">
        <w:rPr>
          <w:rStyle w:val="Flietext"/>
          <w:rFonts w:ascii="Garamond" w:hAnsi="Garamond"/>
          <w:lang w:val="en-GB"/>
        </w:rPr>
        <w:t xml:space="preserve"> </w:t>
      </w:r>
      <w:r w:rsidR="00EF5A99" w:rsidRPr="000F1E59">
        <w:rPr>
          <w:rStyle w:val="Flietext"/>
          <w:rFonts w:ascii="Garamond" w:hAnsi="Garamond"/>
          <w:lang w:val="en-GB"/>
        </w:rPr>
        <w:t>Kaiser</w:t>
      </w:r>
      <w:r w:rsidR="00C955C3">
        <w:rPr>
          <w:rStyle w:val="Flietext"/>
          <w:rFonts w:ascii="Garamond" w:hAnsi="Garamond"/>
          <w:lang w:val="en-GB"/>
        </w:rPr>
        <w:t xml:space="preserve"> </w:t>
      </w:r>
      <w:r w:rsidR="00EF5A99" w:rsidRPr="000F1E59">
        <w:rPr>
          <w:rStyle w:val="Flietext"/>
          <w:rFonts w:ascii="Garamond" w:hAnsi="Garamond"/>
          <w:lang w:val="en-GB"/>
        </w:rPr>
        <w:t>(2006).</w:t>
      </w:r>
      <w:r w:rsidR="00C955C3">
        <w:rPr>
          <w:rStyle w:val="Flietext"/>
          <w:rFonts w:ascii="Garamond" w:hAnsi="Garamond"/>
          <w:lang w:val="en-GB"/>
        </w:rPr>
        <w:t xml:space="preserve"> </w:t>
      </w:r>
    </w:p>
    <w:p w14:paraId="19DA7DA7" w14:textId="07B22555" w:rsidR="00141DEC" w:rsidRDefault="00AF59B0" w:rsidP="0095202C">
      <w:pPr>
        <w:pStyle w:val="Flietext0"/>
        <w:jc w:val="both"/>
        <w:rPr>
          <w:rStyle w:val="Flietext"/>
          <w:rFonts w:ascii="Garamond" w:hAnsi="Garamond"/>
          <w:lang w:val="en-GB"/>
        </w:rPr>
      </w:pPr>
      <w:r w:rsidRPr="000F1E59">
        <w:rPr>
          <w:rStyle w:val="Flietext"/>
          <w:rFonts w:ascii="Garamond" w:hAnsi="Garamond"/>
          <w:lang w:val="en-GB"/>
        </w:rPr>
        <w:t>Our</w:t>
      </w:r>
      <w:r w:rsidR="00C955C3">
        <w:rPr>
          <w:rStyle w:val="Flietext"/>
          <w:rFonts w:ascii="Garamond" w:hAnsi="Garamond"/>
          <w:lang w:val="en-GB"/>
        </w:rPr>
        <w:t xml:space="preserve"> </w:t>
      </w:r>
      <w:r w:rsidRPr="000F1E59">
        <w:rPr>
          <w:rStyle w:val="Flietext"/>
          <w:rFonts w:ascii="Garamond" w:hAnsi="Garamond"/>
          <w:lang w:val="en-GB"/>
        </w:rPr>
        <w:t>sources</w:t>
      </w:r>
      <w:r w:rsidR="00C955C3">
        <w:rPr>
          <w:rStyle w:val="Flietext"/>
          <w:rFonts w:ascii="Garamond" w:hAnsi="Garamond"/>
          <w:lang w:val="en-GB"/>
        </w:rPr>
        <w:t xml:space="preserve"> </w:t>
      </w:r>
      <w:r w:rsidRPr="000F1E59">
        <w:rPr>
          <w:rStyle w:val="Flietext"/>
          <w:rFonts w:ascii="Garamond" w:hAnsi="Garamond"/>
          <w:lang w:val="en-GB"/>
        </w:rPr>
        <w:t>of</w:t>
      </w:r>
      <w:r w:rsidR="00C955C3">
        <w:rPr>
          <w:rStyle w:val="Flietext"/>
          <w:rFonts w:ascii="Garamond" w:hAnsi="Garamond"/>
          <w:lang w:val="en-GB"/>
        </w:rPr>
        <w:t xml:space="preserve"> </w:t>
      </w:r>
      <w:r w:rsidRPr="000F1E59">
        <w:rPr>
          <w:rStyle w:val="Flietext"/>
          <w:rFonts w:ascii="Garamond" w:hAnsi="Garamond"/>
          <w:lang w:val="en-GB"/>
        </w:rPr>
        <w:t>party</w:t>
      </w:r>
      <w:r w:rsidR="00C955C3">
        <w:rPr>
          <w:rStyle w:val="Flietext"/>
          <w:rFonts w:ascii="Garamond" w:hAnsi="Garamond"/>
          <w:lang w:val="en-GB"/>
        </w:rPr>
        <w:t xml:space="preserve"> </w:t>
      </w:r>
      <w:r w:rsidRPr="000F1E59">
        <w:rPr>
          <w:rStyle w:val="Flietext"/>
          <w:rFonts w:ascii="Garamond" w:hAnsi="Garamond"/>
          <w:lang w:val="en-GB"/>
        </w:rPr>
        <w:t>position</w:t>
      </w:r>
      <w:r w:rsidR="00C955C3">
        <w:rPr>
          <w:rStyle w:val="Flietext"/>
          <w:rFonts w:ascii="Garamond" w:hAnsi="Garamond"/>
          <w:lang w:val="en-GB"/>
        </w:rPr>
        <w:t xml:space="preserve"> </w:t>
      </w:r>
      <w:r w:rsidRPr="000F1E59">
        <w:rPr>
          <w:rStyle w:val="Flietext"/>
          <w:rFonts w:ascii="Garamond" w:hAnsi="Garamond"/>
          <w:lang w:val="en-GB"/>
        </w:rPr>
        <w:t>are</w:t>
      </w:r>
      <w:r w:rsidR="00C955C3">
        <w:rPr>
          <w:rStyle w:val="Flietext"/>
          <w:rFonts w:ascii="Garamond" w:hAnsi="Garamond"/>
          <w:lang w:val="en-GB"/>
        </w:rPr>
        <w:t xml:space="preserve"> </w:t>
      </w:r>
      <w:r w:rsidRPr="000F1E59">
        <w:rPr>
          <w:rStyle w:val="Flietext"/>
          <w:rFonts w:ascii="Garamond" w:hAnsi="Garamond"/>
          <w:lang w:val="en-GB"/>
        </w:rPr>
        <w:t>threefold.</w:t>
      </w:r>
      <w:r w:rsidR="00C955C3">
        <w:rPr>
          <w:rStyle w:val="Flietext"/>
          <w:rFonts w:ascii="Garamond" w:hAnsi="Garamond"/>
          <w:lang w:val="en-GB"/>
        </w:rPr>
        <w:t xml:space="preserve"> </w:t>
      </w:r>
      <w:r w:rsidRPr="000F1E59">
        <w:rPr>
          <w:rStyle w:val="Flietext"/>
          <w:rFonts w:ascii="Garamond" w:hAnsi="Garamond"/>
          <w:lang w:val="en-GB"/>
        </w:rPr>
        <w:t>First,</w:t>
      </w:r>
      <w:r w:rsidR="00C955C3">
        <w:rPr>
          <w:rStyle w:val="Flietext"/>
          <w:rFonts w:ascii="Garamond" w:hAnsi="Garamond"/>
          <w:lang w:val="en-GB"/>
        </w:rPr>
        <w:t xml:space="preserve"> </w:t>
      </w:r>
      <w:r w:rsidRPr="000F1E59">
        <w:rPr>
          <w:rStyle w:val="Flietext"/>
          <w:rFonts w:ascii="Garamond" w:hAnsi="Garamond"/>
          <w:lang w:val="en-GB"/>
        </w:rPr>
        <w:t>we</w:t>
      </w:r>
      <w:r w:rsidR="00C955C3">
        <w:rPr>
          <w:rStyle w:val="Flietext"/>
          <w:rFonts w:ascii="Garamond" w:hAnsi="Garamond"/>
          <w:lang w:val="en-GB"/>
        </w:rPr>
        <w:t xml:space="preserve"> </w:t>
      </w:r>
      <w:r w:rsidRPr="000F1E59">
        <w:rPr>
          <w:rStyle w:val="Flietext"/>
          <w:rFonts w:ascii="Garamond" w:hAnsi="Garamond"/>
          <w:lang w:val="en-GB"/>
        </w:rPr>
        <w:t>use</w:t>
      </w:r>
      <w:r w:rsidR="00C955C3">
        <w:rPr>
          <w:rStyle w:val="Flietext"/>
          <w:rFonts w:ascii="Garamond" w:hAnsi="Garamond"/>
          <w:lang w:val="en-GB"/>
        </w:rPr>
        <w:t xml:space="preserve"> </w:t>
      </w:r>
      <w:r w:rsidRPr="000F1E59">
        <w:rPr>
          <w:rStyle w:val="Flietext"/>
          <w:rFonts w:ascii="Garamond" w:hAnsi="Garamond"/>
          <w:lang w:val="en-GB"/>
        </w:rPr>
        <w:t>state-wide</w:t>
      </w:r>
      <w:r w:rsidR="00C955C3">
        <w:rPr>
          <w:rStyle w:val="Flietext"/>
          <w:rFonts w:ascii="Garamond" w:hAnsi="Garamond"/>
          <w:lang w:val="en-GB"/>
        </w:rPr>
        <w:t xml:space="preserve"> </w:t>
      </w:r>
      <w:r w:rsidRPr="000F1E59">
        <w:rPr>
          <w:rStyle w:val="Flietext"/>
          <w:rFonts w:ascii="Garamond" w:hAnsi="Garamond"/>
          <w:lang w:val="en-GB"/>
        </w:rPr>
        <w:t>party</w:t>
      </w:r>
      <w:r w:rsidR="00C955C3">
        <w:rPr>
          <w:rStyle w:val="Flietext"/>
          <w:rFonts w:ascii="Garamond" w:hAnsi="Garamond"/>
          <w:lang w:val="en-GB"/>
        </w:rPr>
        <w:t xml:space="preserve"> </w:t>
      </w:r>
      <w:r w:rsidRPr="000F1E59">
        <w:rPr>
          <w:rStyle w:val="Flietext"/>
          <w:rFonts w:ascii="Garamond" w:hAnsi="Garamond"/>
          <w:lang w:val="en-GB"/>
        </w:rPr>
        <w:t>positions</w:t>
      </w:r>
      <w:r w:rsidR="00C955C3">
        <w:rPr>
          <w:rStyle w:val="Flietext"/>
          <w:rFonts w:ascii="Garamond" w:hAnsi="Garamond"/>
          <w:lang w:val="en-GB"/>
        </w:rPr>
        <w:t xml:space="preserve"> </w:t>
      </w:r>
      <w:r w:rsidRPr="000F1E59">
        <w:rPr>
          <w:rStyle w:val="Flietext"/>
          <w:rFonts w:ascii="Garamond" w:hAnsi="Garamond"/>
          <w:lang w:val="en-GB"/>
        </w:rPr>
        <w:t>for</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same</w:t>
      </w:r>
      <w:r w:rsidR="00C955C3">
        <w:rPr>
          <w:rStyle w:val="Flietext"/>
          <w:rFonts w:ascii="Garamond" w:hAnsi="Garamond"/>
          <w:lang w:val="en-GB"/>
        </w:rPr>
        <w:t xml:space="preserve"> </w:t>
      </w:r>
      <w:r w:rsidRPr="000F1E59">
        <w:rPr>
          <w:rStyle w:val="Flietext"/>
          <w:rFonts w:ascii="Garamond" w:hAnsi="Garamond"/>
          <w:lang w:val="en-GB"/>
        </w:rPr>
        <w:t>regional</w:t>
      </w:r>
      <w:r w:rsidR="00C955C3">
        <w:rPr>
          <w:rStyle w:val="Flietext"/>
          <w:rFonts w:ascii="Garamond" w:hAnsi="Garamond"/>
          <w:lang w:val="en-GB"/>
        </w:rPr>
        <w:t xml:space="preserve"> </w:t>
      </w:r>
      <w:r w:rsidRPr="000F1E59">
        <w:rPr>
          <w:rStyle w:val="Flietext"/>
          <w:rFonts w:ascii="Garamond" w:hAnsi="Garamond"/>
          <w:lang w:val="en-GB"/>
        </w:rPr>
        <w:t>parties</w:t>
      </w:r>
      <w:r w:rsidR="00C955C3">
        <w:rPr>
          <w:rStyle w:val="Flietext"/>
          <w:rFonts w:ascii="Garamond" w:hAnsi="Garamond"/>
          <w:lang w:val="en-GB"/>
        </w:rPr>
        <w:t xml:space="preserve"> </w:t>
      </w:r>
      <w:r w:rsidRPr="000F1E59">
        <w:rPr>
          <w:rStyle w:val="Flietext"/>
          <w:rFonts w:ascii="Garamond" w:hAnsi="Garamond"/>
          <w:lang w:val="en-GB"/>
        </w:rPr>
        <w:t>and</w:t>
      </w:r>
      <w:r w:rsidR="00C955C3">
        <w:rPr>
          <w:rStyle w:val="Flietext"/>
          <w:rFonts w:ascii="Garamond" w:hAnsi="Garamond"/>
          <w:lang w:val="en-GB"/>
        </w:rPr>
        <w:t xml:space="preserve"> </w:t>
      </w:r>
      <w:r w:rsidRPr="000F1E59">
        <w:rPr>
          <w:rStyle w:val="Flietext"/>
          <w:rFonts w:ascii="Garamond" w:hAnsi="Garamond"/>
          <w:lang w:val="en-GB"/>
        </w:rPr>
        <w:t>merge</w:t>
      </w:r>
      <w:r w:rsidR="00C955C3">
        <w:rPr>
          <w:rStyle w:val="Flietext"/>
          <w:rFonts w:ascii="Garamond" w:hAnsi="Garamond"/>
          <w:lang w:val="en-GB"/>
        </w:rPr>
        <w:t xml:space="preserve"> </w:t>
      </w:r>
      <w:r w:rsidRPr="000F1E59">
        <w:rPr>
          <w:rStyle w:val="Flietext"/>
          <w:rFonts w:ascii="Garamond" w:hAnsi="Garamond"/>
          <w:lang w:val="en-GB"/>
        </w:rPr>
        <w:t>them</w:t>
      </w:r>
      <w:r w:rsidR="00C955C3">
        <w:rPr>
          <w:rStyle w:val="Flietext"/>
          <w:rFonts w:ascii="Garamond" w:hAnsi="Garamond"/>
          <w:lang w:val="en-GB"/>
        </w:rPr>
        <w:t xml:space="preserve"> </w:t>
      </w:r>
      <w:r w:rsidRPr="000F1E59">
        <w:rPr>
          <w:rStyle w:val="Flietext"/>
          <w:rFonts w:ascii="Garamond" w:hAnsi="Garamond"/>
          <w:lang w:val="en-GB"/>
        </w:rPr>
        <w:t>by</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nearest</w:t>
      </w:r>
      <w:r w:rsidR="00C955C3">
        <w:rPr>
          <w:rStyle w:val="Flietext"/>
          <w:rFonts w:ascii="Garamond" w:hAnsi="Garamond"/>
          <w:lang w:val="en-GB"/>
        </w:rPr>
        <w:t xml:space="preserve"> </w:t>
      </w:r>
      <w:r w:rsidRPr="000F1E59">
        <w:rPr>
          <w:rStyle w:val="Flietext"/>
          <w:rFonts w:ascii="Garamond" w:hAnsi="Garamond"/>
          <w:lang w:val="en-GB"/>
        </w:rPr>
        <w:t>temporal</w:t>
      </w:r>
      <w:r w:rsidR="00C955C3">
        <w:rPr>
          <w:rStyle w:val="Flietext"/>
          <w:rFonts w:ascii="Garamond" w:hAnsi="Garamond"/>
          <w:lang w:val="en-GB"/>
        </w:rPr>
        <w:t xml:space="preserve"> </w:t>
      </w:r>
      <w:r w:rsidRPr="000F1E59">
        <w:rPr>
          <w:rStyle w:val="Flietext"/>
          <w:rFonts w:ascii="Garamond" w:hAnsi="Garamond"/>
          <w:lang w:val="en-GB"/>
        </w:rPr>
        <w:t>match.</w:t>
      </w:r>
      <w:r w:rsidR="00C955C3">
        <w:rPr>
          <w:rStyle w:val="Flietext"/>
          <w:rFonts w:ascii="Garamond" w:hAnsi="Garamond"/>
          <w:lang w:val="en-GB"/>
        </w:rPr>
        <w:t xml:space="preserve"> </w:t>
      </w:r>
      <w:r w:rsidRPr="000F1E59">
        <w:rPr>
          <w:rStyle w:val="Flietext"/>
          <w:rFonts w:ascii="Garamond" w:hAnsi="Garamond"/>
          <w:lang w:val="en-GB"/>
        </w:rPr>
        <w:t>Second,</w:t>
      </w:r>
      <w:r w:rsidR="00C955C3">
        <w:rPr>
          <w:rStyle w:val="Flietext"/>
          <w:rFonts w:ascii="Garamond" w:hAnsi="Garamond"/>
          <w:lang w:val="en-GB"/>
        </w:rPr>
        <w:t xml:space="preserve"> </w:t>
      </w:r>
      <w:r w:rsidRPr="000F1E59">
        <w:rPr>
          <w:rStyle w:val="Flietext"/>
          <w:rFonts w:ascii="Garamond" w:hAnsi="Garamond"/>
          <w:lang w:val="en-GB"/>
        </w:rPr>
        <w:t>we</w:t>
      </w:r>
      <w:r w:rsidR="00C955C3">
        <w:rPr>
          <w:rStyle w:val="Flietext"/>
          <w:rFonts w:ascii="Garamond" w:hAnsi="Garamond"/>
          <w:lang w:val="en-GB"/>
        </w:rPr>
        <w:t xml:space="preserve"> </w:t>
      </w:r>
      <w:r w:rsidRPr="000F1E59">
        <w:rPr>
          <w:rStyle w:val="Flietext"/>
          <w:rFonts w:ascii="Garamond" w:hAnsi="Garamond"/>
          <w:lang w:val="en-GB"/>
        </w:rPr>
        <w:t>impute</w:t>
      </w:r>
      <w:r w:rsidR="00C955C3">
        <w:rPr>
          <w:rStyle w:val="Flietext"/>
          <w:rFonts w:ascii="Garamond" w:hAnsi="Garamond"/>
          <w:lang w:val="en-GB"/>
        </w:rPr>
        <w:t xml:space="preserve"> </w:t>
      </w:r>
      <w:r w:rsidRPr="000F1E59">
        <w:rPr>
          <w:rStyle w:val="Flietext"/>
          <w:rFonts w:ascii="Garamond" w:hAnsi="Garamond"/>
          <w:lang w:val="en-GB"/>
        </w:rPr>
        <w:t>average</w:t>
      </w:r>
      <w:r w:rsidR="00C955C3">
        <w:rPr>
          <w:rStyle w:val="Flietext"/>
          <w:rFonts w:ascii="Garamond" w:hAnsi="Garamond"/>
          <w:lang w:val="en-GB"/>
        </w:rPr>
        <w:t xml:space="preserve"> </w:t>
      </w:r>
      <w:r w:rsidRPr="000F1E59">
        <w:rPr>
          <w:rStyle w:val="Flietext"/>
          <w:rFonts w:ascii="Garamond" w:hAnsi="Garamond"/>
          <w:lang w:val="en-GB"/>
        </w:rPr>
        <w:t>party</w:t>
      </w:r>
      <w:r w:rsidR="00C955C3">
        <w:rPr>
          <w:rStyle w:val="Flietext"/>
          <w:rFonts w:ascii="Garamond" w:hAnsi="Garamond"/>
          <w:lang w:val="en-GB"/>
        </w:rPr>
        <w:t xml:space="preserve"> </w:t>
      </w:r>
      <w:r w:rsidRPr="000F1E59">
        <w:rPr>
          <w:rStyle w:val="Flietext"/>
          <w:rFonts w:ascii="Garamond" w:hAnsi="Garamond"/>
          <w:lang w:val="en-GB"/>
        </w:rPr>
        <w:t>family</w:t>
      </w:r>
      <w:r w:rsidR="00C955C3">
        <w:rPr>
          <w:rStyle w:val="Flietext"/>
          <w:rFonts w:ascii="Garamond" w:hAnsi="Garamond"/>
          <w:lang w:val="en-GB"/>
        </w:rPr>
        <w:t xml:space="preserve"> </w:t>
      </w:r>
      <w:r w:rsidRPr="000F1E59">
        <w:rPr>
          <w:rStyle w:val="Flietext"/>
          <w:rFonts w:ascii="Garamond" w:hAnsi="Garamond"/>
          <w:lang w:val="en-GB"/>
        </w:rPr>
        <w:t>positions,</w:t>
      </w:r>
      <w:r w:rsidR="00C955C3">
        <w:rPr>
          <w:rStyle w:val="Flietext"/>
          <w:rFonts w:ascii="Garamond" w:hAnsi="Garamond"/>
          <w:lang w:val="en-GB"/>
        </w:rPr>
        <w:t xml:space="preserve"> </w:t>
      </w:r>
      <w:r w:rsidRPr="000F1E59">
        <w:rPr>
          <w:rStyle w:val="Flietext"/>
          <w:rFonts w:ascii="Garamond" w:hAnsi="Garamond"/>
          <w:lang w:val="en-GB"/>
        </w:rPr>
        <w:t>when</w:t>
      </w:r>
      <w:r w:rsidR="00C955C3">
        <w:rPr>
          <w:rStyle w:val="Flietext"/>
          <w:rFonts w:ascii="Garamond" w:hAnsi="Garamond"/>
          <w:lang w:val="en-GB"/>
        </w:rPr>
        <w:t xml:space="preserve"> </w:t>
      </w:r>
      <w:r w:rsidRPr="000F1E59">
        <w:rPr>
          <w:rStyle w:val="Flietext"/>
          <w:rFonts w:ascii="Garamond" w:hAnsi="Garamond"/>
          <w:lang w:val="en-GB"/>
        </w:rPr>
        <w:t>regional</w:t>
      </w:r>
      <w:r w:rsidR="00C955C3">
        <w:rPr>
          <w:rStyle w:val="Flietext"/>
          <w:rFonts w:ascii="Garamond" w:hAnsi="Garamond"/>
          <w:lang w:val="en-GB"/>
        </w:rPr>
        <w:t xml:space="preserve"> </w:t>
      </w:r>
      <w:r w:rsidRPr="000F1E59">
        <w:rPr>
          <w:rStyle w:val="Flietext"/>
          <w:rFonts w:ascii="Garamond" w:hAnsi="Garamond"/>
          <w:lang w:val="en-GB"/>
        </w:rPr>
        <w:t>parties</w:t>
      </w:r>
      <w:r w:rsidR="00C955C3">
        <w:rPr>
          <w:rStyle w:val="Flietext"/>
          <w:rFonts w:ascii="Garamond" w:hAnsi="Garamond"/>
          <w:lang w:val="en-GB"/>
        </w:rPr>
        <w:t xml:space="preserve"> </w:t>
      </w:r>
      <w:r w:rsidRPr="000F1E59">
        <w:rPr>
          <w:rStyle w:val="Flietext"/>
          <w:rFonts w:ascii="Garamond" w:hAnsi="Garamond"/>
          <w:lang w:val="en-GB"/>
        </w:rPr>
        <w:t>exist</w:t>
      </w:r>
      <w:r w:rsidR="00C955C3">
        <w:rPr>
          <w:rStyle w:val="Flietext"/>
          <w:rFonts w:ascii="Garamond" w:hAnsi="Garamond"/>
          <w:lang w:val="en-GB"/>
        </w:rPr>
        <w:t xml:space="preserve"> </w:t>
      </w:r>
      <w:r w:rsidRPr="000F1E59">
        <w:rPr>
          <w:rStyle w:val="Flietext"/>
          <w:rFonts w:ascii="Garamond" w:hAnsi="Garamond"/>
          <w:lang w:val="en-GB"/>
        </w:rPr>
        <w:t>but</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state-wide</w:t>
      </w:r>
      <w:r w:rsidR="00C955C3">
        <w:rPr>
          <w:rStyle w:val="Flietext"/>
          <w:rFonts w:ascii="Garamond" w:hAnsi="Garamond"/>
          <w:lang w:val="en-GB"/>
        </w:rPr>
        <w:t xml:space="preserve"> </w:t>
      </w:r>
      <w:r w:rsidRPr="000F1E59">
        <w:rPr>
          <w:rStyle w:val="Flietext"/>
          <w:rFonts w:ascii="Garamond" w:hAnsi="Garamond"/>
          <w:lang w:val="en-GB"/>
        </w:rPr>
        <w:t>party</w:t>
      </w:r>
      <w:r w:rsidR="00C955C3">
        <w:rPr>
          <w:rStyle w:val="Flietext"/>
          <w:rFonts w:ascii="Garamond" w:hAnsi="Garamond"/>
          <w:lang w:val="en-GB"/>
        </w:rPr>
        <w:t xml:space="preserve"> </w:t>
      </w:r>
      <w:r w:rsidRPr="000F1E59">
        <w:rPr>
          <w:rStyle w:val="Flietext"/>
          <w:rFonts w:ascii="Garamond" w:hAnsi="Garamond"/>
          <w:lang w:val="en-GB"/>
        </w:rPr>
        <w:t>branch</w:t>
      </w:r>
      <w:r w:rsidR="00C955C3">
        <w:rPr>
          <w:rStyle w:val="Flietext"/>
          <w:rFonts w:ascii="Garamond" w:hAnsi="Garamond"/>
          <w:lang w:val="en-GB"/>
        </w:rPr>
        <w:t xml:space="preserve"> </w:t>
      </w:r>
      <w:r w:rsidRPr="000F1E59">
        <w:rPr>
          <w:rStyle w:val="Flietext"/>
          <w:rFonts w:ascii="Garamond" w:hAnsi="Garamond"/>
          <w:lang w:val="en-GB"/>
        </w:rPr>
        <w:t>is</w:t>
      </w:r>
      <w:r w:rsidR="00C955C3">
        <w:rPr>
          <w:rStyle w:val="Flietext"/>
          <w:rFonts w:ascii="Garamond" w:hAnsi="Garamond"/>
          <w:lang w:val="en-GB"/>
        </w:rPr>
        <w:t xml:space="preserve"> </w:t>
      </w:r>
      <w:r w:rsidRPr="000F1E59">
        <w:rPr>
          <w:rStyle w:val="Flietext"/>
          <w:rFonts w:ascii="Garamond" w:hAnsi="Garamond"/>
          <w:lang w:val="en-GB"/>
        </w:rPr>
        <w:t>not</w:t>
      </w:r>
      <w:r w:rsidR="00C955C3">
        <w:rPr>
          <w:rStyle w:val="Flietext"/>
          <w:rFonts w:ascii="Garamond" w:hAnsi="Garamond"/>
          <w:lang w:val="en-GB"/>
        </w:rPr>
        <w:t xml:space="preserve"> </w:t>
      </w:r>
      <w:r w:rsidRPr="000F1E59">
        <w:rPr>
          <w:rStyle w:val="Flietext"/>
          <w:rFonts w:ascii="Garamond" w:hAnsi="Garamond"/>
          <w:lang w:val="en-GB"/>
        </w:rPr>
        <w:t>available.</w:t>
      </w:r>
      <w:r w:rsidR="00C955C3">
        <w:rPr>
          <w:rStyle w:val="Flietext"/>
          <w:rFonts w:ascii="Garamond" w:hAnsi="Garamond"/>
          <w:lang w:val="en-GB"/>
        </w:rPr>
        <w:t xml:space="preserve"> </w:t>
      </w:r>
      <w:r w:rsidRPr="000F1E59">
        <w:rPr>
          <w:rStyle w:val="Flietext"/>
          <w:rFonts w:ascii="Garamond" w:hAnsi="Garamond"/>
          <w:lang w:val="en-GB"/>
        </w:rPr>
        <w:t>Finally,</w:t>
      </w:r>
      <w:r w:rsidR="00C955C3">
        <w:rPr>
          <w:rStyle w:val="Flietext"/>
          <w:rFonts w:ascii="Garamond" w:hAnsi="Garamond"/>
          <w:lang w:val="en-GB"/>
        </w:rPr>
        <w:t xml:space="preserve"> </w:t>
      </w:r>
      <w:r w:rsidRPr="000F1E59">
        <w:rPr>
          <w:rStyle w:val="Flietext"/>
          <w:rFonts w:ascii="Garamond" w:hAnsi="Garamond"/>
          <w:lang w:val="en-GB"/>
        </w:rPr>
        <w:t>we</w:t>
      </w:r>
      <w:r w:rsidR="00C955C3">
        <w:rPr>
          <w:rStyle w:val="Flietext"/>
          <w:rFonts w:ascii="Garamond" w:hAnsi="Garamond"/>
          <w:lang w:val="en-GB"/>
        </w:rPr>
        <w:t xml:space="preserve"> </w:t>
      </w:r>
      <w:r w:rsidRPr="000F1E59">
        <w:rPr>
          <w:rStyle w:val="Flietext"/>
          <w:rFonts w:ascii="Garamond" w:hAnsi="Garamond"/>
          <w:lang w:val="en-GB"/>
        </w:rPr>
        <w:t>hand</w:t>
      </w:r>
      <w:r w:rsidR="00C955C3">
        <w:rPr>
          <w:rStyle w:val="Flietext"/>
          <w:rFonts w:ascii="Garamond" w:hAnsi="Garamond"/>
          <w:lang w:val="en-GB"/>
        </w:rPr>
        <w:t xml:space="preserve"> </w:t>
      </w:r>
      <w:r w:rsidRPr="000F1E59">
        <w:rPr>
          <w:rStyle w:val="Flietext"/>
          <w:rFonts w:ascii="Garamond" w:hAnsi="Garamond"/>
          <w:lang w:val="en-GB"/>
        </w:rPr>
        <w:t>code</w:t>
      </w:r>
      <w:r w:rsidR="00C955C3">
        <w:rPr>
          <w:rStyle w:val="Flietext"/>
          <w:rFonts w:ascii="Garamond" w:hAnsi="Garamond"/>
          <w:lang w:val="en-GB"/>
        </w:rPr>
        <w:t xml:space="preserve"> </w:t>
      </w:r>
      <w:r w:rsidRPr="000F1E59">
        <w:rPr>
          <w:rStyle w:val="Flietext"/>
          <w:rFonts w:ascii="Garamond" w:hAnsi="Garamond"/>
          <w:lang w:val="en-GB"/>
        </w:rPr>
        <w:t>parties</w:t>
      </w:r>
      <w:r w:rsidR="00C955C3">
        <w:rPr>
          <w:rStyle w:val="Flietext"/>
          <w:rFonts w:ascii="Garamond" w:hAnsi="Garamond"/>
          <w:lang w:val="en-GB"/>
        </w:rPr>
        <w:t xml:space="preserve"> </w:t>
      </w:r>
      <w:r w:rsidRPr="000F1E59">
        <w:rPr>
          <w:rStyle w:val="Flietext"/>
          <w:rFonts w:ascii="Garamond" w:hAnsi="Garamond"/>
          <w:lang w:val="en-GB"/>
        </w:rPr>
        <w:t>that</w:t>
      </w:r>
      <w:r w:rsidR="00C955C3">
        <w:rPr>
          <w:rStyle w:val="Flietext"/>
          <w:rFonts w:ascii="Garamond" w:hAnsi="Garamond"/>
          <w:lang w:val="en-GB"/>
        </w:rPr>
        <w:t xml:space="preserve"> </w:t>
      </w:r>
      <w:r w:rsidRPr="000F1E59">
        <w:rPr>
          <w:rStyle w:val="Flietext"/>
          <w:rFonts w:ascii="Garamond" w:hAnsi="Garamond"/>
          <w:lang w:val="en-GB"/>
        </w:rPr>
        <w:t>only</w:t>
      </w:r>
      <w:r w:rsidR="00C955C3">
        <w:rPr>
          <w:rStyle w:val="Flietext"/>
          <w:rFonts w:ascii="Garamond" w:hAnsi="Garamond"/>
          <w:lang w:val="en-GB"/>
        </w:rPr>
        <w:t xml:space="preserve"> </w:t>
      </w:r>
      <w:r w:rsidRPr="000F1E59">
        <w:rPr>
          <w:rStyle w:val="Flietext"/>
          <w:rFonts w:ascii="Garamond" w:hAnsi="Garamond"/>
          <w:lang w:val="en-GB"/>
        </w:rPr>
        <w:t>exist</w:t>
      </w:r>
      <w:r w:rsidR="00C955C3">
        <w:rPr>
          <w:rStyle w:val="Flietext"/>
          <w:rFonts w:ascii="Garamond" w:hAnsi="Garamond"/>
          <w:lang w:val="en-GB"/>
        </w:rPr>
        <w:t xml:space="preserve"> </w:t>
      </w:r>
      <w:r w:rsidRPr="000F1E59">
        <w:rPr>
          <w:rStyle w:val="Flietext"/>
          <w:rFonts w:ascii="Garamond" w:hAnsi="Garamond"/>
          <w:lang w:val="en-GB"/>
        </w:rPr>
        <w:t>on</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regional</w:t>
      </w:r>
      <w:r w:rsidR="00C955C3">
        <w:rPr>
          <w:rStyle w:val="Flietext"/>
          <w:rFonts w:ascii="Garamond" w:hAnsi="Garamond"/>
          <w:lang w:val="en-GB"/>
        </w:rPr>
        <w:t xml:space="preserve"> </w:t>
      </w:r>
      <w:r w:rsidRPr="000F1E59">
        <w:rPr>
          <w:rStyle w:val="Flietext"/>
          <w:rFonts w:ascii="Garamond" w:hAnsi="Garamond"/>
          <w:lang w:val="en-GB"/>
        </w:rPr>
        <w:t>level,</w:t>
      </w:r>
      <w:r w:rsidR="00C955C3">
        <w:rPr>
          <w:rStyle w:val="Flietext"/>
          <w:rFonts w:ascii="Garamond" w:hAnsi="Garamond"/>
          <w:lang w:val="en-GB"/>
        </w:rPr>
        <w:t xml:space="preserve"> </w:t>
      </w:r>
      <w:r w:rsidRPr="000F1E59">
        <w:rPr>
          <w:rStyle w:val="Flietext"/>
          <w:rFonts w:ascii="Garamond" w:hAnsi="Garamond"/>
          <w:lang w:val="en-GB"/>
        </w:rPr>
        <w:t>such</w:t>
      </w:r>
      <w:r w:rsidR="00C955C3">
        <w:rPr>
          <w:rStyle w:val="Flietext"/>
          <w:rFonts w:ascii="Garamond" w:hAnsi="Garamond"/>
          <w:lang w:val="en-GB"/>
        </w:rPr>
        <w:t xml:space="preserve"> </w:t>
      </w:r>
      <w:r w:rsidRPr="000F1E59">
        <w:rPr>
          <w:rStyle w:val="Flietext"/>
          <w:rFonts w:ascii="Garamond" w:hAnsi="Garamond"/>
          <w:lang w:val="en-GB"/>
        </w:rPr>
        <w:t>as</w:t>
      </w:r>
      <w:r w:rsidR="00C955C3">
        <w:rPr>
          <w:rStyle w:val="Flietext"/>
          <w:rFonts w:ascii="Garamond" w:hAnsi="Garamond"/>
          <w:lang w:val="en-GB"/>
        </w:rPr>
        <w:t xml:space="preserve"> </w:t>
      </w:r>
      <w:r w:rsidRPr="000F1E59">
        <w:rPr>
          <w:rStyle w:val="Flietext"/>
          <w:rFonts w:ascii="Garamond" w:hAnsi="Garamond"/>
          <w:lang w:val="en-GB"/>
        </w:rPr>
        <w:t>regionalist</w:t>
      </w:r>
      <w:r w:rsidR="00C955C3">
        <w:rPr>
          <w:rStyle w:val="Flietext"/>
          <w:rFonts w:ascii="Garamond" w:hAnsi="Garamond"/>
          <w:lang w:val="en-GB"/>
        </w:rPr>
        <w:t xml:space="preserve"> </w:t>
      </w:r>
      <w:r w:rsidRPr="000F1E59">
        <w:rPr>
          <w:rStyle w:val="Flietext"/>
          <w:rFonts w:ascii="Garamond" w:hAnsi="Garamond"/>
          <w:lang w:val="en-GB"/>
        </w:rPr>
        <w:t>parties.</w:t>
      </w:r>
      <w:r w:rsidR="00C955C3">
        <w:rPr>
          <w:rStyle w:val="Flietext"/>
          <w:rFonts w:ascii="Garamond" w:hAnsi="Garamond"/>
          <w:lang w:val="en-GB"/>
        </w:rPr>
        <w:t xml:space="preserve"> </w:t>
      </w:r>
      <w:r w:rsidRPr="000F1E59">
        <w:rPr>
          <w:rStyle w:val="Flietext"/>
          <w:rFonts w:ascii="Garamond" w:hAnsi="Garamond"/>
          <w:lang w:val="en-GB"/>
        </w:rPr>
        <w:t>Here</w:t>
      </w:r>
      <w:r w:rsidR="00C955C3">
        <w:rPr>
          <w:rStyle w:val="Flietext"/>
          <w:rFonts w:ascii="Garamond" w:hAnsi="Garamond"/>
          <w:lang w:val="en-GB"/>
        </w:rPr>
        <w:t xml:space="preserve"> </w:t>
      </w:r>
      <w:r w:rsidRPr="000F1E59">
        <w:rPr>
          <w:rStyle w:val="Flietext"/>
          <w:rFonts w:ascii="Garamond" w:hAnsi="Garamond"/>
          <w:lang w:val="en-GB"/>
        </w:rPr>
        <w:t>we</w:t>
      </w:r>
      <w:r w:rsidR="00C955C3">
        <w:rPr>
          <w:rStyle w:val="Flietext"/>
          <w:rFonts w:ascii="Garamond" w:hAnsi="Garamond"/>
          <w:lang w:val="en-GB"/>
        </w:rPr>
        <w:t xml:space="preserve"> </w:t>
      </w:r>
      <w:r w:rsidRPr="000F1E59">
        <w:rPr>
          <w:rStyle w:val="Flietext"/>
          <w:rFonts w:ascii="Garamond" w:hAnsi="Garamond"/>
          <w:lang w:val="en-GB"/>
        </w:rPr>
        <w:t>use</w:t>
      </w:r>
      <w:r w:rsidR="00C955C3">
        <w:rPr>
          <w:rStyle w:val="Flietext"/>
          <w:rFonts w:ascii="Garamond" w:hAnsi="Garamond"/>
          <w:lang w:val="en-GB"/>
        </w:rPr>
        <w:t xml:space="preserve"> </w:t>
      </w:r>
      <w:r w:rsidRPr="000F1E59">
        <w:rPr>
          <w:rStyle w:val="Flietext"/>
          <w:rFonts w:ascii="Garamond" w:hAnsi="Garamond"/>
          <w:lang w:val="en-GB"/>
        </w:rPr>
        <w:t>ideology</w:t>
      </w:r>
      <w:r w:rsidR="00C955C3">
        <w:rPr>
          <w:rStyle w:val="Flietext"/>
          <w:rFonts w:ascii="Garamond" w:hAnsi="Garamond"/>
          <w:lang w:val="en-GB"/>
        </w:rPr>
        <w:t xml:space="preserve"> </w:t>
      </w:r>
      <w:r w:rsidRPr="000F1E59">
        <w:rPr>
          <w:rStyle w:val="Flietext"/>
          <w:rFonts w:ascii="Garamond" w:hAnsi="Garamond"/>
          <w:lang w:val="en-GB"/>
        </w:rPr>
        <w:t>labels</w:t>
      </w:r>
      <w:r w:rsidR="00C955C3">
        <w:rPr>
          <w:rStyle w:val="Flietext"/>
          <w:rFonts w:ascii="Garamond" w:hAnsi="Garamond"/>
          <w:lang w:val="en-GB"/>
        </w:rPr>
        <w:t xml:space="preserve"> </w:t>
      </w:r>
      <w:r w:rsidRPr="000F1E59">
        <w:rPr>
          <w:rStyle w:val="Flietext"/>
          <w:rFonts w:ascii="Garamond" w:hAnsi="Garamond"/>
          <w:lang w:val="en-GB"/>
        </w:rPr>
        <w:t>such</w:t>
      </w:r>
      <w:r w:rsidR="00C955C3">
        <w:rPr>
          <w:rStyle w:val="Flietext"/>
          <w:rFonts w:ascii="Garamond" w:hAnsi="Garamond"/>
          <w:lang w:val="en-GB"/>
        </w:rPr>
        <w:t xml:space="preserve"> </w:t>
      </w:r>
      <w:r w:rsidRPr="000F1E59">
        <w:rPr>
          <w:rStyle w:val="Flietext"/>
          <w:rFonts w:ascii="Garamond" w:hAnsi="Garamond"/>
          <w:lang w:val="en-GB"/>
        </w:rPr>
        <w:t>as</w:t>
      </w:r>
      <w:r w:rsidR="00C955C3">
        <w:rPr>
          <w:rStyle w:val="Flietext"/>
          <w:rFonts w:ascii="Garamond" w:hAnsi="Garamond"/>
          <w:lang w:val="en-GB"/>
        </w:rPr>
        <w:t xml:space="preserve"> </w:t>
      </w:r>
      <w:r w:rsidRPr="000F1E59">
        <w:rPr>
          <w:rStyle w:val="Flietext"/>
          <w:rFonts w:ascii="Garamond" w:hAnsi="Garamond"/>
          <w:lang w:val="en-GB"/>
        </w:rPr>
        <w:t>socialist</w:t>
      </w:r>
      <w:r w:rsidR="00C955C3">
        <w:rPr>
          <w:rStyle w:val="Flietext"/>
          <w:rFonts w:ascii="Garamond" w:hAnsi="Garamond"/>
          <w:lang w:val="en-GB"/>
        </w:rPr>
        <w:t xml:space="preserve"> </w:t>
      </w:r>
      <w:r w:rsidRPr="000F1E59">
        <w:rPr>
          <w:rStyle w:val="Flietext"/>
          <w:rFonts w:ascii="Garamond" w:hAnsi="Garamond"/>
          <w:lang w:val="en-GB"/>
        </w:rPr>
        <w:t>or</w:t>
      </w:r>
      <w:r w:rsidR="00C955C3">
        <w:rPr>
          <w:rStyle w:val="Flietext"/>
          <w:rFonts w:ascii="Garamond" w:hAnsi="Garamond"/>
          <w:lang w:val="en-GB"/>
        </w:rPr>
        <w:t xml:space="preserve"> </w:t>
      </w:r>
      <w:r w:rsidRPr="000F1E59">
        <w:rPr>
          <w:rStyle w:val="Flietext"/>
          <w:rFonts w:ascii="Garamond" w:hAnsi="Garamond"/>
          <w:lang w:val="en-GB"/>
        </w:rPr>
        <w:t>social</w:t>
      </w:r>
      <w:r w:rsidR="00C955C3">
        <w:rPr>
          <w:rStyle w:val="Flietext"/>
          <w:rFonts w:ascii="Garamond" w:hAnsi="Garamond"/>
          <w:lang w:val="en-GB"/>
        </w:rPr>
        <w:t xml:space="preserve"> </w:t>
      </w:r>
      <w:r w:rsidRPr="000F1E59">
        <w:rPr>
          <w:rStyle w:val="Flietext"/>
          <w:rFonts w:ascii="Garamond" w:hAnsi="Garamond"/>
          <w:lang w:val="en-GB"/>
        </w:rPr>
        <w:t>democrats.</w:t>
      </w:r>
      <w:r w:rsidR="00C955C3">
        <w:rPr>
          <w:rStyle w:val="Flietext"/>
          <w:rFonts w:ascii="Garamond" w:hAnsi="Garamond"/>
          <w:lang w:val="en-GB"/>
        </w:rPr>
        <w:t xml:space="preserve"> </w:t>
      </w:r>
      <w:r w:rsidRPr="000F1E59">
        <w:rPr>
          <w:rStyle w:val="Flietext"/>
          <w:rFonts w:ascii="Garamond" w:hAnsi="Garamond"/>
          <w:lang w:val="en-GB"/>
        </w:rPr>
        <w:t>We</w:t>
      </w:r>
      <w:r w:rsidR="00C955C3">
        <w:rPr>
          <w:rStyle w:val="Flietext"/>
          <w:rFonts w:ascii="Garamond" w:hAnsi="Garamond"/>
          <w:lang w:val="en-GB"/>
        </w:rPr>
        <w:t xml:space="preserve"> </w:t>
      </w:r>
      <w:r w:rsidRPr="000F1E59">
        <w:rPr>
          <w:rStyle w:val="Flietext"/>
          <w:rFonts w:ascii="Garamond" w:hAnsi="Garamond"/>
          <w:lang w:val="en-GB"/>
        </w:rPr>
        <w:t>assign</w:t>
      </w:r>
      <w:r w:rsidR="00C955C3">
        <w:rPr>
          <w:rStyle w:val="Flietext"/>
          <w:rFonts w:ascii="Garamond" w:hAnsi="Garamond"/>
          <w:lang w:val="en-GB"/>
        </w:rPr>
        <w:t xml:space="preserve"> </w:t>
      </w:r>
      <w:r w:rsidRPr="000F1E59">
        <w:rPr>
          <w:rStyle w:val="Flietext"/>
          <w:rFonts w:ascii="Garamond" w:hAnsi="Garamond"/>
          <w:lang w:val="en-GB"/>
        </w:rPr>
        <w:t>typical</w:t>
      </w:r>
      <w:r w:rsidR="00C955C3">
        <w:rPr>
          <w:rStyle w:val="Flietext"/>
          <w:rFonts w:ascii="Garamond" w:hAnsi="Garamond"/>
          <w:lang w:val="en-GB"/>
        </w:rPr>
        <w:t xml:space="preserve"> </w:t>
      </w:r>
      <w:r w:rsidRPr="000F1E59">
        <w:rPr>
          <w:rStyle w:val="Flietext"/>
          <w:rFonts w:ascii="Garamond" w:hAnsi="Garamond"/>
          <w:lang w:val="en-GB"/>
        </w:rPr>
        <w:t>values</w:t>
      </w:r>
      <w:r w:rsidR="00C955C3">
        <w:rPr>
          <w:rStyle w:val="Flietext"/>
          <w:rFonts w:ascii="Garamond" w:hAnsi="Garamond"/>
          <w:lang w:val="en-GB"/>
        </w:rPr>
        <w:t xml:space="preserve"> </w:t>
      </w:r>
      <w:r w:rsidRPr="000F1E59">
        <w:rPr>
          <w:rStyle w:val="Flietext"/>
          <w:rFonts w:ascii="Garamond" w:hAnsi="Garamond"/>
          <w:lang w:val="en-GB"/>
        </w:rPr>
        <w:t>for</w:t>
      </w:r>
      <w:r w:rsidR="00C955C3">
        <w:rPr>
          <w:rStyle w:val="Flietext"/>
          <w:rFonts w:ascii="Garamond" w:hAnsi="Garamond"/>
          <w:lang w:val="en-GB"/>
        </w:rPr>
        <w:t xml:space="preserve"> </w:t>
      </w:r>
      <w:r w:rsidRPr="000F1E59">
        <w:rPr>
          <w:rStyle w:val="Flietext"/>
          <w:rFonts w:ascii="Garamond" w:hAnsi="Garamond"/>
          <w:lang w:val="en-GB"/>
        </w:rPr>
        <w:t>these</w:t>
      </w:r>
      <w:r w:rsidR="00C955C3">
        <w:rPr>
          <w:rStyle w:val="Flietext"/>
          <w:rFonts w:ascii="Garamond" w:hAnsi="Garamond"/>
          <w:lang w:val="en-GB"/>
        </w:rPr>
        <w:t xml:space="preserve"> </w:t>
      </w:r>
      <w:r w:rsidRPr="000F1E59">
        <w:rPr>
          <w:rStyle w:val="Flietext"/>
          <w:rFonts w:ascii="Garamond" w:hAnsi="Garamond"/>
          <w:lang w:val="en-GB"/>
        </w:rPr>
        <w:t>party</w:t>
      </w:r>
      <w:r w:rsidR="00C955C3">
        <w:rPr>
          <w:rStyle w:val="Flietext"/>
          <w:rFonts w:ascii="Garamond" w:hAnsi="Garamond"/>
          <w:lang w:val="en-GB"/>
        </w:rPr>
        <w:t xml:space="preserve"> </w:t>
      </w:r>
      <w:r w:rsidRPr="000F1E59">
        <w:rPr>
          <w:rStyle w:val="Flietext"/>
          <w:rFonts w:ascii="Garamond" w:hAnsi="Garamond"/>
          <w:lang w:val="en-GB"/>
        </w:rPr>
        <w:t>family</w:t>
      </w:r>
      <w:r w:rsidR="00C955C3">
        <w:rPr>
          <w:rStyle w:val="Flietext"/>
          <w:rFonts w:ascii="Garamond" w:hAnsi="Garamond"/>
          <w:lang w:val="en-GB"/>
        </w:rPr>
        <w:t xml:space="preserve"> </w:t>
      </w:r>
      <w:r w:rsidRPr="000F1E59">
        <w:rPr>
          <w:rStyle w:val="Flietext"/>
          <w:rFonts w:ascii="Garamond" w:hAnsi="Garamond"/>
          <w:lang w:val="en-GB"/>
        </w:rPr>
        <w:t>labels</w:t>
      </w:r>
      <w:r w:rsidR="00C955C3">
        <w:rPr>
          <w:rStyle w:val="Flietext"/>
          <w:rFonts w:ascii="Garamond" w:hAnsi="Garamond"/>
          <w:lang w:val="en-GB"/>
        </w:rPr>
        <w:t xml:space="preserve"> </w:t>
      </w:r>
      <w:r w:rsidRPr="000F1E59">
        <w:rPr>
          <w:rStyle w:val="Flietext"/>
          <w:rFonts w:ascii="Garamond" w:hAnsi="Garamond"/>
          <w:lang w:val="en-GB"/>
        </w:rPr>
        <w:t>based</w:t>
      </w:r>
      <w:r w:rsidR="00C955C3">
        <w:rPr>
          <w:rStyle w:val="Flietext"/>
          <w:rFonts w:ascii="Garamond" w:hAnsi="Garamond"/>
          <w:lang w:val="en-GB"/>
        </w:rPr>
        <w:t xml:space="preserve"> </w:t>
      </w:r>
      <w:r w:rsidRPr="000F1E59">
        <w:rPr>
          <w:rStyle w:val="Flietext"/>
          <w:rFonts w:ascii="Garamond" w:hAnsi="Garamond"/>
          <w:lang w:val="en-GB"/>
        </w:rPr>
        <w:t>on</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average</w:t>
      </w:r>
      <w:r w:rsidR="00C955C3">
        <w:rPr>
          <w:rStyle w:val="Flietext"/>
          <w:rFonts w:ascii="Garamond" w:hAnsi="Garamond"/>
          <w:lang w:val="en-GB"/>
        </w:rPr>
        <w:t xml:space="preserve"> </w:t>
      </w:r>
      <w:r w:rsidRPr="000F1E59">
        <w:rPr>
          <w:rStyle w:val="Flietext"/>
          <w:rFonts w:ascii="Garamond" w:hAnsi="Garamond"/>
          <w:lang w:val="en-GB"/>
        </w:rPr>
        <w:t>positions</w:t>
      </w:r>
      <w:r w:rsidR="00C955C3">
        <w:rPr>
          <w:rStyle w:val="Flietext"/>
          <w:rFonts w:ascii="Garamond" w:hAnsi="Garamond"/>
          <w:lang w:val="en-GB"/>
        </w:rPr>
        <w:t xml:space="preserve"> </w:t>
      </w:r>
      <w:r w:rsidRPr="000F1E59">
        <w:rPr>
          <w:rStyle w:val="Flietext"/>
          <w:rFonts w:ascii="Garamond" w:hAnsi="Garamond"/>
          <w:lang w:val="en-GB"/>
        </w:rPr>
        <w:t>on</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entire</w:t>
      </w:r>
      <w:r w:rsidR="00C955C3">
        <w:rPr>
          <w:rStyle w:val="Flietext"/>
          <w:rFonts w:ascii="Garamond" w:hAnsi="Garamond"/>
          <w:lang w:val="en-GB"/>
        </w:rPr>
        <w:t xml:space="preserve"> </w:t>
      </w:r>
      <w:r w:rsidRPr="000F1E59">
        <w:rPr>
          <w:rStyle w:val="Flietext"/>
          <w:rFonts w:ascii="Garamond" w:hAnsi="Garamond"/>
          <w:lang w:val="en-GB"/>
        </w:rPr>
        <w:t>population</w:t>
      </w:r>
      <w:r w:rsidR="00C955C3">
        <w:rPr>
          <w:rStyle w:val="Flietext"/>
          <w:rFonts w:ascii="Garamond" w:hAnsi="Garamond"/>
          <w:lang w:val="en-GB"/>
        </w:rPr>
        <w:t xml:space="preserve"> </w:t>
      </w:r>
      <w:r w:rsidRPr="000F1E59">
        <w:rPr>
          <w:rStyle w:val="Flietext"/>
          <w:rFonts w:ascii="Garamond" w:hAnsi="Garamond"/>
          <w:lang w:val="en-GB"/>
        </w:rPr>
        <w:t>of</w:t>
      </w:r>
      <w:r w:rsidR="00C955C3">
        <w:rPr>
          <w:rStyle w:val="Flietext"/>
          <w:rFonts w:ascii="Garamond" w:hAnsi="Garamond"/>
          <w:lang w:val="en-GB"/>
        </w:rPr>
        <w:t xml:space="preserve"> </w:t>
      </w:r>
      <w:r w:rsidRPr="000F1E59">
        <w:rPr>
          <w:rStyle w:val="Flietext"/>
          <w:rFonts w:ascii="Garamond" w:hAnsi="Garamond"/>
          <w:lang w:val="en-GB"/>
        </w:rPr>
        <w:t>available</w:t>
      </w:r>
      <w:r w:rsidR="00C955C3">
        <w:rPr>
          <w:rStyle w:val="Flietext"/>
          <w:rFonts w:ascii="Garamond" w:hAnsi="Garamond"/>
          <w:lang w:val="en-GB"/>
        </w:rPr>
        <w:t xml:space="preserve"> </w:t>
      </w:r>
      <w:r w:rsidRPr="000F1E59">
        <w:rPr>
          <w:rStyle w:val="Flietext"/>
          <w:rFonts w:ascii="Garamond" w:hAnsi="Garamond"/>
          <w:lang w:val="en-GB"/>
        </w:rPr>
        <w:t>positions</w:t>
      </w:r>
      <w:r w:rsidR="00C955C3">
        <w:rPr>
          <w:rStyle w:val="Flietext"/>
          <w:rFonts w:ascii="Garamond" w:hAnsi="Garamond"/>
          <w:lang w:val="en-GB"/>
        </w:rPr>
        <w:t xml:space="preserve"> </w:t>
      </w:r>
      <w:r w:rsidR="00141DEC" w:rsidRPr="000F1E59">
        <w:rPr>
          <w:rStyle w:val="Flietext"/>
          <w:rFonts w:ascii="Garamond" w:hAnsi="Garamond"/>
          <w:lang w:val="en-GB"/>
        </w:rPr>
        <w:t>in</w:t>
      </w:r>
      <w:r w:rsidR="00C955C3">
        <w:rPr>
          <w:rStyle w:val="Flietext"/>
          <w:rFonts w:ascii="Garamond" w:hAnsi="Garamond"/>
          <w:lang w:val="en-GB"/>
        </w:rPr>
        <w:t xml:space="preserve"> </w:t>
      </w:r>
      <w:r w:rsidR="00141DEC" w:rsidRPr="000F1E59">
        <w:rPr>
          <w:rStyle w:val="Flietext"/>
          <w:rFonts w:ascii="Garamond" w:hAnsi="Garamond"/>
          <w:lang w:val="en-GB"/>
        </w:rPr>
        <w:t>the</w:t>
      </w:r>
      <w:r w:rsidR="00C955C3">
        <w:rPr>
          <w:rStyle w:val="Flietext"/>
          <w:rFonts w:ascii="Garamond" w:hAnsi="Garamond"/>
          <w:lang w:val="en-GB"/>
        </w:rPr>
        <w:t xml:space="preserve"> </w:t>
      </w:r>
      <w:r w:rsidR="00141DEC" w:rsidRPr="000F1E59">
        <w:rPr>
          <w:rStyle w:val="Flietext"/>
          <w:rFonts w:ascii="Garamond" w:hAnsi="Garamond"/>
          <w:lang w:val="en-GB"/>
        </w:rPr>
        <w:t>same</w:t>
      </w:r>
      <w:r w:rsidR="00C955C3">
        <w:rPr>
          <w:rStyle w:val="Flietext"/>
          <w:rFonts w:ascii="Garamond" w:hAnsi="Garamond"/>
          <w:lang w:val="en-GB"/>
        </w:rPr>
        <w:t xml:space="preserve"> </w:t>
      </w:r>
      <w:r w:rsidR="00141DEC" w:rsidRPr="000F1E59">
        <w:rPr>
          <w:rStyle w:val="Flietext"/>
          <w:rFonts w:ascii="Garamond" w:hAnsi="Garamond"/>
          <w:lang w:val="en-GB"/>
        </w:rPr>
        <w:t>decade</w:t>
      </w:r>
      <w:r w:rsidRPr="000F1E59">
        <w:rPr>
          <w:rStyle w:val="Flietext"/>
          <w:rFonts w:ascii="Garamond" w:hAnsi="Garamond"/>
          <w:lang w:val="en-GB"/>
        </w:rPr>
        <w:t>.</w:t>
      </w:r>
      <w:r w:rsidR="00C955C3">
        <w:rPr>
          <w:rStyle w:val="Flietext"/>
          <w:rFonts w:ascii="Garamond" w:hAnsi="Garamond"/>
          <w:lang w:val="en-GB"/>
        </w:rPr>
        <w:t xml:space="preserve"> </w:t>
      </w:r>
      <w:r w:rsidRPr="000F1E59">
        <w:rPr>
          <w:rStyle w:val="Flietext"/>
          <w:rFonts w:ascii="Garamond" w:hAnsi="Garamond"/>
          <w:lang w:val="en-GB"/>
        </w:rPr>
        <w:t>In</w:t>
      </w:r>
      <w:r w:rsidR="00C955C3">
        <w:rPr>
          <w:rStyle w:val="Flietext"/>
          <w:rFonts w:ascii="Garamond" w:hAnsi="Garamond"/>
          <w:lang w:val="en-GB"/>
        </w:rPr>
        <w:t xml:space="preserve"> </w:t>
      </w:r>
      <w:r w:rsidRPr="000F1E59">
        <w:rPr>
          <w:rStyle w:val="Flietext"/>
          <w:rFonts w:ascii="Garamond" w:hAnsi="Garamond"/>
          <w:lang w:val="en-GB"/>
        </w:rPr>
        <w:t>some</w:t>
      </w:r>
      <w:r w:rsidR="00C955C3">
        <w:rPr>
          <w:rStyle w:val="Flietext"/>
          <w:rFonts w:ascii="Garamond" w:hAnsi="Garamond"/>
          <w:lang w:val="en-GB"/>
        </w:rPr>
        <w:t xml:space="preserve"> </w:t>
      </w:r>
      <w:r w:rsidRPr="000F1E59">
        <w:rPr>
          <w:rStyle w:val="Flietext"/>
          <w:rFonts w:ascii="Garamond" w:hAnsi="Garamond"/>
          <w:lang w:val="en-GB"/>
        </w:rPr>
        <w:t>regions</w:t>
      </w:r>
      <w:r w:rsidR="006A339D">
        <w:rPr>
          <w:rStyle w:val="Flietext"/>
          <w:rFonts w:ascii="Garamond" w:hAnsi="Garamond"/>
          <w:lang w:val="en-GB"/>
        </w:rPr>
        <w:t>,</w:t>
      </w:r>
      <w:r w:rsidR="00C955C3">
        <w:rPr>
          <w:rStyle w:val="Flietext"/>
          <w:rFonts w:ascii="Garamond" w:hAnsi="Garamond"/>
          <w:lang w:val="en-GB"/>
        </w:rPr>
        <w:t xml:space="preserve"> </w:t>
      </w:r>
      <w:r w:rsidRPr="000F1E59">
        <w:rPr>
          <w:rStyle w:val="Flietext"/>
          <w:rFonts w:ascii="Garamond" w:hAnsi="Garamond"/>
          <w:lang w:val="en-GB"/>
        </w:rPr>
        <w:t>alternative</w:t>
      </w:r>
      <w:r w:rsidR="00C955C3">
        <w:rPr>
          <w:rStyle w:val="Flietext"/>
          <w:rFonts w:ascii="Garamond" w:hAnsi="Garamond"/>
          <w:lang w:val="en-GB"/>
        </w:rPr>
        <w:t xml:space="preserve"> </w:t>
      </w:r>
      <w:r w:rsidRPr="000F1E59">
        <w:rPr>
          <w:rStyle w:val="Flietext"/>
          <w:rFonts w:ascii="Garamond" w:hAnsi="Garamond"/>
          <w:lang w:val="en-GB"/>
        </w:rPr>
        <w:t>sources</w:t>
      </w:r>
      <w:r w:rsidR="00C955C3">
        <w:rPr>
          <w:rStyle w:val="Flietext"/>
          <w:rFonts w:ascii="Garamond" w:hAnsi="Garamond"/>
          <w:lang w:val="en-GB"/>
        </w:rPr>
        <w:t xml:space="preserve"> </w:t>
      </w:r>
      <w:r w:rsidRPr="000F1E59">
        <w:rPr>
          <w:rStyle w:val="Flietext"/>
          <w:rFonts w:ascii="Garamond" w:hAnsi="Garamond"/>
          <w:lang w:val="en-GB"/>
        </w:rPr>
        <w:t>are</w:t>
      </w:r>
      <w:r w:rsidR="00C955C3">
        <w:rPr>
          <w:rStyle w:val="Flietext"/>
          <w:rFonts w:ascii="Garamond" w:hAnsi="Garamond"/>
          <w:lang w:val="en-GB"/>
        </w:rPr>
        <w:t xml:space="preserve"> </w:t>
      </w:r>
      <w:r w:rsidRPr="000F1E59">
        <w:rPr>
          <w:rStyle w:val="Flietext"/>
          <w:rFonts w:ascii="Garamond" w:hAnsi="Garamond"/>
          <w:lang w:val="en-GB"/>
        </w:rPr>
        <w:t>available</w:t>
      </w:r>
      <w:r w:rsidR="00C955C3">
        <w:rPr>
          <w:rStyle w:val="Flietext"/>
          <w:rFonts w:ascii="Garamond" w:hAnsi="Garamond"/>
          <w:lang w:val="en-GB"/>
        </w:rPr>
        <w:t xml:space="preserve"> </w:t>
      </w:r>
      <w:r w:rsidRPr="000F1E59">
        <w:rPr>
          <w:rStyle w:val="Flietext"/>
          <w:rFonts w:ascii="Garamond" w:hAnsi="Garamond"/>
          <w:lang w:val="en-GB"/>
        </w:rPr>
        <w:t>that</w:t>
      </w:r>
      <w:r w:rsidR="00C955C3">
        <w:rPr>
          <w:rStyle w:val="Flietext"/>
          <w:rFonts w:ascii="Garamond" w:hAnsi="Garamond"/>
          <w:lang w:val="en-GB"/>
        </w:rPr>
        <w:t xml:space="preserve"> </w:t>
      </w:r>
      <w:r w:rsidRPr="000F1E59">
        <w:rPr>
          <w:rStyle w:val="Flietext"/>
          <w:rFonts w:ascii="Garamond" w:hAnsi="Garamond"/>
          <w:lang w:val="en-GB"/>
        </w:rPr>
        <w:t>are</w:t>
      </w:r>
      <w:r w:rsidR="00C955C3">
        <w:rPr>
          <w:rStyle w:val="Flietext"/>
          <w:rFonts w:ascii="Garamond" w:hAnsi="Garamond"/>
          <w:lang w:val="en-GB"/>
        </w:rPr>
        <w:t xml:space="preserve"> </w:t>
      </w:r>
      <w:r w:rsidRPr="000F1E59">
        <w:rPr>
          <w:rStyle w:val="Flietext"/>
          <w:rFonts w:ascii="Garamond" w:hAnsi="Garamond"/>
          <w:lang w:val="en-GB"/>
        </w:rPr>
        <w:t>based</w:t>
      </w:r>
      <w:r w:rsidR="00C955C3">
        <w:rPr>
          <w:rStyle w:val="Flietext"/>
          <w:rFonts w:ascii="Garamond" w:hAnsi="Garamond"/>
          <w:lang w:val="en-GB"/>
        </w:rPr>
        <w:t xml:space="preserve"> </w:t>
      </w:r>
      <w:r w:rsidRPr="000F1E59">
        <w:rPr>
          <w:rStyle w:val="Flietext"/>
          <w:rFonts w:ascii="Garamond" w:hAnsi="Garamond"/>
          <w:lang w:val="en-GB"/>
        </w:rPr>
        <w:t>on</w:t>
      </w:r>
      <w:r w:rsidR="00C955C3">
        <w:rPr>
          <w:rStyle w:val="Flietext"/>
          <w:rFonts w:ascii="Garamond" w:hAnsi="Garamond"/>
          <w:lang w:val="en-GB"/>
        </w:rPr>
        <w:t xml:space="preserve"> </w:t>
      </w:r>
      <w:r w:rsidRPr="000F1E59">
        <w:rPr>
          <w:rStyle w:val="Flietext"/>
          <w:rFonts w:ascii="Garamond" w:hAnsi="Garamond"/>
          <w:lang w:val="en-GB"/>
        </w:rPr>
        <w:t>regional</w:t>
      </w:r>
      <w:r w:rsidR="00C955C3">
        <w:rPr>
          <w:rStyle w:val="Flietext"/>
          <w:rFonts w:ascii="Garamond" w:hAnsi="Garamond"/>
          <w:lang w:val="en-GB"/>
        </w:rPr>
        <w:t xml:space="preserve"> </w:t>
      </w:r>
      <w:r w:rsidRPr="000F1E59">
        <w:rPr>
          <w:rStyle w:val="Flietext"/>
          <w:rFonts w:ascii="Garamond" w:hAnsi="Garamond"/>
          <w:lang w:val="en-GB"/>
        </w:rPr>
        <w:t>manifestos.</w:t>
      </w:r>
      <w:r w:rsidR="00C955C3">
        <w:rPr>
          <w:rStyle w:val="Flietext"/>
          <w:rFonts w:ascii="Garamond" w:hAnsi="Garamond"/>
          <w:lang w:val="en-GB"/>
        </w:rPr>
        <w:t xml:space="preserve"> </w:t>
      </w:r>
      <w:r w:rsidRPr="000F1E59">
        <w:rPr>
          <w:rStyle w:val="Flietext"/>
          <w:rFonts w:ascii="Garamond" w:hAnsi="Garamond"/>
          <w:lang w:val="en-GB"/>
        </w:rPr>
        <w:t>We</w:t>
      </w:r>
      <w:r w:rsidR="00C955C3">
        <w:rPr>
          <w:rStyle w:val="Flietext"/>
          <w:rFonts w:ascii="Garamond" w:hAnsi="Garamond"/>
          <w:lang w:val="en-GB"/>
        </w:rPr>
        <w:t xml:space="preserve"> </w:t>
      </w:r>
      <w:r w:rsidRPr="000F1E59">
        <w:rPr>
          <w:rStyle w:val="Flietext"/>
          <w:rFonts w:ascii="Garamond" w:hAnsi="Garamond"/>
          <w:lang w:val="en-GB"/>
        </w:rPr>
        <w:t>use</w:t>
      </w:r>
      <w:r w:rsidR="00C955C3">
        <w:rPr>
          <w:rStyle w:val="Flietext"/>
          <w:rFonts w:ascii="Garamond" w:hAnsi="Garamond"/>
          <w:lang w:val="en-GB"/>
        </w:rPr>
        <w:t xml:space="preserve"> </w:t>
      </w:r>
      <w:r w:rsidRPr="000F1E59">
        <w:rPr>
          <w:rStyle w:val="Flietext"/>
          <w:rFonts w:ascii="Garamond" w:hAnsi="Garamond"/>
          <w:lang w:val="en-GB"/>
        </w:rPr>
        <w:t>those</w:t>
      </w:r>
      <w:r w:rsidR="00C955C3">
        <w:rPr>
          <w:rStyle w:val="Flietext"/>
          <w:rFonts w:ascii="Garamond" w:hAnsi="Garamond"/>
          <w:lang w:val="en-GB"/>
        </w:rPr>
        <w:t xml:space="preserve"> </w:t>
      </w:r>
      <w:r w:rsidRPr="000F1E59">
        <w:rPr>
          <w:rStyle w:val="Flietext"/>
          <w:rFonts w:ascii="Garamond" w:hAnsi="Garamond"/>
          <w:lang w:val="en-GB"/>
        </w:rPr>
        <w:t>sources</w:t>
      </w:r>
      <w:r w:rsidR="00C955C3">
        <w:rPr>
          <w:rStyle w:val="Flietext"/>
          <w:rFonts w:ascii="Garamond" w:hAnsi="Garamond"/>
          <w:lang w:val="en-GB"/>
        </w:rPr>
        <w:t xml:space="preserve"> </w:t>
      </w:r>
      <w:r w:rsidRPr="000F1E59">
        <w:rPr>
          <w:rStyle w:val="Flietext"/>
          <w:rFonts w:ascii="Garamond" w:hAnsi="Garamond"/>
          <w:lang w:val="en-GB"/>
        </w:rPr>
        <w:t>for</w:t>
      </w:r>
      <w:r w:rsidR="00C955C3">
        <w:rPr>
          <w:rStyle w:val="Flietext"/>
          <w:rFonts w:ascii="Garamond" w:hAnsi="Garamond"/>
          <w:lang w:val="en-GB"/>
        </w:rPr>
        <w:t xml:space="preserve"> </w:t>
      </w:r>
      <w:r w:rsidRPr="000F1E59">
        <w:rPr>
          <w:rStyle w:val="Flietext"/>
          <w:rFonts w:ascii="Garamond" w:hAnsi="Garamond"/>
          <w:lang w:val="en-GB"/>
        </w:rPr>
        <w:t>validation</w:t>
      </w:r>
      <w:r w:rsidR="00C955C3">
        <w:rPr>
          <w:rStyle w:val="Flietext"/>
          <w:rFonts w:ascii="Garamond" w:hAnsi="Garamond"/>
          <w:lang w:val="en-GB"/>
        </w:rPr>
        <w:t xml:space="preserve"> </w:t>
      </w:r>
      <w:r w:rsidRPr="000F1E59">
        <w:rPr>
          <w:rStyle w:val="Flietext"/>
          <w:rFonts w:ascii="Garamond" w:hAnsi="Garamond"/>
          <w:lang w:val="en-GB"/>
        </w:rPr>
        <w:t>purposes</w:t>
      </w:r>
      <w:r w:rsidR="00C955C3">
        <w:rPr>
          <w:rStyle w:val="Flietext"/>
          <w:rFonts w:ascii="Garamond" w:hAnsi="Garamond"/>
          <w:lang w:val="en-GB"/>
        </w:rPr>
        <w:t xml:space="preserve"> </w:t>
      </w:r>
      <w:r w:rsidRPr="000F1E59">
        <w:rPr>
          <w:rStyle w:val="Flietext"/>
          <w:rFonts w:ascii="Garamond" w:hAnsi="Garamond"/>
          <w:lang w:val="en-GB"/>
        </w:rPr>
        <w:t>but</w:t>
      </w:r>
      <w:r w:rsidR="00C955C3">
        <w:rPr>
          <w:rStyle w:val="Flietext"/>
          <w:rFonts w:ascii="Garamond" w:hAnsi="Garamond"/>
          <w:lang w:val="en-GB"/>
        </w:rPr>
        <w:t xml:space="preserve"> </w:t>
      </w:r>
      <w:r w:rsidRPr="000F1E59">
        <w:rPr>
          <w:rStyle w:val="Flietext"/>
          <w:rFonts w:ascii="Garamond" w:hAnsi="Garamond"/>
          <w:lang w:val="en-GB"/>
        </w:rPr>
        <w:t>do</w:t>
      </w:r>
      <w:r w:rsidR="00C955C3">
        <w:rPr>
          <w:rStyle w:val="Flietext"/>
          <w:rFonts w:ascii="Garamond" w:hAnsi="Garamond"/>
          <w:lang w:val="en-GB"/>
        </w:rPr>
        <w:t xml:space="preserve"> </w:t>
      </w:r>
      <w:r w:rsidRPr="000F1E59">
        <w:rPr>
          <w:rStyle w:val="Flietext"/>
          <w:rFonts w:ascii="Garamond" w:hAnsi="Garamond"/>
          <w:lang w:val="en-GB"/>
        </w:rPr>
        <w:t>not</w:t>
      </w:r>
      <w:r w:rsidR="00C955C3">
        <w:rPr>
          <w:rStyle w:val="Flietext"/>
          <w:rFonts w:ascii="Garamond" w:hAnsi="Garamond"/>
          <w:lang w:val="en-GB"/>
        </w:rPr>
        <w:t xml:space="preserve"> </w:t>
      </w:r>
      <w:r w:rsidRPr="000F1E59">
        <w:rPr>
          <w:rStyle w:val="Flietext"/>
          <w:rFonts w:ascii="Garamond" w:hAnsi="Garamond"/>
          <w:lang w:val="en-GB"/>
        </w:rPr>
        <w:t>use</w:t>
      </w:r>
      <w:r w:rsidR="00C955C3">
        <w:rPr>
          <w:rStyle w:val="Flietext"/>
          <w:rFonts w:ascii="Garamond" w:hAnsi="Garamond"/>
          <w:lang w:val="en-GB"/>
        </w:rPr>
        <w:t xml:space="preserve"> </w:t>
      </w:r>
      <w:r w:rsidRPr="000F1E59">
        <w:rPr>
          <w:rStyle w:val="Flietext"/>
          <w:rFonts w:ascii="Garamond" w:hAnsi="Garamond"/>
          <w:lang w:val="en-GB"/>
        </w:rPr>
        <w:t>them</w:t>
      </w:r>
      <w:r w:rsidR="00C955C3">
        <w:rPr>
          <w:rStyle w:val="Flietext"/>
          <w:rFonts w:ascii="Garamond" w:hAnsi="Garamond"/>
          <w:lang w:val="en-GB"/>
        </w:rPr>
        <w:t xml:space="preserve"> </w:t>
      </w:r>
      <w:r w:rsidRPr="000F1E59">
        <w:rPr>
          <w:rStyle w:val="Flietext"/>
          <w:rFonts w:ascii="Garamond" w:hAnsi="Garamond"/>
          <w:lang w:val="en-GB"/>
        </w:rPr>
        <w:t>in</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data</w:t>
      </w:r>
      <w:r w:rsidR="00C955C3">
        <w:rPr>
          <w:rStyle w:val="Flietext"/>
          <w:rFonts w:ascii="Garamond" w:hAnsi="Garamond"/>
          <w:lang w:val="en-GB"/>
        </w:rPr>
        <w:t xml:space="preserve"> </w:t>
      </w:r>
      <w:r w:rsidRPr="000F1E59">
        <w:rPr>
          <w:rStyle w:val="Flietext"/>
          <w:rFonts w:ascii="Garamond" w:hAnsi="Garamond"/>
          <w:lang w:val="en-GB"/>
        </w:rPr>
        <w:t>set</w:t>
      </w:r>
      <w:r w:rsidR="00C955C3">
        <w:rPr>
          <w:rStyle w:val="Flietext"/>
          <w:rFonts w:ascii="Garamond" w:hAnsi="Garamond"/>
          <w:lang w:val="en-GB"/>
        </w:rPr>
        <w:t xml:space="preserve"> </w:t>
      </w:r>
      <w:r w:rsidRPr="000F1E59">
        <w:rPr>
          <w:rStyle w:val="Flietext"/>
          <w:rFonts w:ascii="Garamond" w:hAnsi="Garamond"/>
          <w:lang w:val="en-GB"/>
        </w:rPr>
        <w:t>for</w:t>
      </w:r>
      <w:r w:rsidR="00C955C3">
        <w:rPr>
          <w:rStyle w:val="Flietext"/>
          <w:rFonts w:ascii="Garamond" w:hAnsi="Garamond"/>
          <w:lang w:val="en-GB"/>
        </w:rPr>
        <w:t xml:space="preserve"> </w:t>
      </w:r>
      <w:r w:rsidRPr="000F1E59">
        <w:rPr>
          <w:rStyle w:val="Flietext"/>
          <w:rFonts w:ascii="Garamond" w:hAnsi="Garamond"/>
          <w:lang w:val="en-GB"/>
        </w:rPr>
        <w:t>two</w:t>
      </w:r>
      <w:r w:rsidR="00C955C3">
        <w:rPr>
          <w:rStyle w:val="Flietext"/>
          <w:rFonts w:ascii="Garamond" w:hAnsi="Garamond"/>
          <w:lang w:val="en-GB"/>
        </w:rPr>
        <w:t xml:space="preserve"> </w:t>
      </w:r>
      <w:r w:rsidRPr="000F1E59">
        <w:rPr>
          <w:rStyle w:val="Flietext"/>
          <w:rFonts w:ascii="Garamond" w:hAnsi="Garamond"/>
          <w:lang w:val="en-GB"/>
        </w:rPr>
        <w:t>reasons.</w:t>
      </w:r>
      <w:r w:rsidR="00C955C3">
        <w:rPr>
          <w:rStyle w:val="Flietext"/>
          <w:rFonts w:ascii="Garamond" w:hAnsi="Garamond"/>
          <w:lang w:val="en-GB"/>
        </w:rPr>
        <w:t xml:space="preserve"> </w:t>
      </w:r>
      <w:r w:rsidRPr="000F1E59">
        <w:rPr>
          <w:rStyle w:val="Flietext"/>
          <w:rFonts w:ascii="Garamond" w:hAnsi="Garamond"/>
          <w:lang w:val="en-GB"/>
        </w:rPr>
        <w:t>First,</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positions</w:t>
      </w:r>
      <w:r w:rsidR="00C955C3">
        <w:rPr>
          <w:rStyle w:val="Flietext"/>
          <w:rFonts w:ascii="Garamond" w:hAnsi="Garamond"/>
          <w:lang w:val="en-GB"/>
        </w:rPr>
        <w:t xml:space="preserve"> </w:t>
      </w:r>
      <w:r w:rsidRPr="000F1E59">
        <w:rPr>
          <w:rStyle w:val="Flietext"/>
          <w:rFonts w:ascii="Garamond" w:hAnsi="Garamond"/>
          <w:lang w:val="en-GB"/>
        </w:rPr>
        <w:t>would</w:t>
      </w:r>
      <w:r w:rsidR="00C955C3">
        <w:rPr>
          <w:rStyle w:val="Flietext"/>
          <w:rFonts w:ascii="Garamond" w:hAnsi="Garamond"/>
          <w:lang w:val="en-GB"/>
        </w:rPr>
        <w:t xml:space="preserve"> </w:t>
      </w:r>
      <w:r w:rsidRPr="000F1E59">
        <w:rPr>
          <w:rStyle w:val="Flietext"/>
          <w:rFonts w:ascii="Garamond" w:hAnsi="Garamond"/>
          <w:lang w:val="en-GB"/>
        </w:rPr>
        <w:t>be</w:t>
      </w:r>
      <w:r w:rsidR="00C955C3">
        <w:rPr>
          <w:rStyle w:val="Flietext"/>
          <w:rFonts w:ascii="Garamond" w:hAnsi="Garamond"/>
          <w:lang w:val="en-GB"/>
        </w:rPr>
        <w:t xml:space="preserve"> </w:t>
      </w:r>
      <w:r w:rsidRPr="000F1E59">
        <w:rPr>
          <w:rStyle w:val="Flietext"/>
          <w:rFonts w:ascii="Garamond" w:hAnsi="Garamond"/>
          <w:lang w:val="en-GB"/>
        </w:rPr>
        <w:t>not</w:t>
      </w:r>
      <w:r w:rsidR="00C955C3">
        <w:rPr>
          <w:rStyle w:val="Flietext"/>
          <w:rFonts w:ascii="Garamond" w:hAnsi="Garamond"/>
          <w:lang w:val="en-GB"/>
        </w:rPr>
        <w:t xml:space="preserve"> </w:t>
      </w:r>
      <w:r w:rsidRPr="000F1E59">
        <w:rPr>
          <w:rStyle w:val="Flietext"/>
          <w:rFonts w:ascii="Garamond" w:hAnsi="Garamond"/>
          <w:lang w:val="en-GB"/>
        </w:rPr>
        <w:t>comparable</w:t>
      </w:r>
      <w:r w:rsidR="00C955C3">
        <w:rPr>
          <w:rStyle w:val="Flietext"/>
          <w:rFonts w:ascii="Garamond" w:hAnsi="Garamond"/>
          <w:lang w:val="en-GB"/>
        </w:rPr>
        <w:t xml:space="preserve"> </w:t>
      </w:r>
      <w:r w:rsidRPr="000F1E59">
        <w:rPr>
          <w:rStyle w:val="Flietext"/>
          <w:rFonts w:ascii="Garamond" w:hAnsi="Garamond"/>
          <w:lang w:val="en-GB"/>
        </w:rPr>
        <w:t>across</w:t>
      </w:r>
      <w:r w:rsidR="00C955C3">
        <w:rPr>
          <w:rStyle w:val="Flietext"/>
          <w:rFonts w:ascii="Garamond" w:hAnsi="Garamond"/>
          <w:lang w:val="en-GB"/>
        </w:rPr>
        <w:t xml:space="preserve"> </w:t>
      </w:r>
      <w:r w:rsidRPr="000F1E59">
        <w:rPr>
          <w:rStyle w:val="Flietext"/>
          <w:rFonts w:ascii="Garamond" w:hAnsi="Garamond"/>
          <w:lang w:val="en-GB"/>
        </w:rPr>
        <w:t>regions</w:t>
      </w:r>
      <w:r w:rsidR="00C955C3">
        <w:rPr>
          <w:rStyle w:val="Flietext"/>
          <w:rFonts w:ascii="Garamond" w:hAnsi="Garamond"/>
          <w:lang w:val="en-GB"/>
        </w:rPr>
        <w:t xml:space="preserve"> </w:t>
      </w:r>
      <w:r w:rsidRPr="000F1E59">
        <w:rPr>
          <w:rStyle w:val="Flietext"/>
          <w:rFonts w:ascii="Garamond" w:hAnsi="Garamond"/>
          <w:lang w:val="en-GB"/>
        </w:rPr>
        <w:t>in</w:t>
      </w:r>
      <w:r w:rsidR="00C955C3">
        <w:rPr>
          <w:rStyle w:val="Flietext"/>
          <w:rFonts w:ascii="Garamond" w:hAnsi="Garamond"/>
          <w:lang w:val="en-GB"/>
        </w:rPr>
        <w:t xml:space="preserve"> </w:t>
      </w:r>
      <w:r w:rsidRPr="000F1E59">
        <w:rPr>
          <w:rStyle w:val="Flietext"/>
          <w:rFonts w:ascii="Garamond" w:hAnsi="Garamond"/>
          <w:lang w:val="en-GB"/>
        </w:rPr>
        <w:t>time</w:t>
      </w:r>
      <w:r w:rsidR="00C955C3">
        <w:rPr>
          <w:rStyle w:val="Flietext"/>
          <w:rFonts w:ascii="Garamond" w:hAnsi="Garamond"/>
          <w:lang w:val="en-GB"/>
        </w:rPr>
        <w:t xml:space="preserve"> </w:t>
      </w:r>
      <w:r w:rsidRPr="000F1E59">
        <w:rPr>
          <w:rStyle w:val="Flietext"/>
          <w:rFonts w:ascii="Garamond" w:hAnsi="Garamond"/>
          <w:lang w:val="en-GB"/>
        </w:rPr>
        <w:t>and</w:t>
      </w:r>
      <w:r w:rsidR="00C955C3">
        <w:rPr>
          <w:rStyle w:val="Flietext"/>
          <w:rFonts w:ascii="Garamond" w:hAnsi="Garamond"/>
          <w:lang w:val="en-GB"/>
        </w:rPr>
        <w:t xml:space="preserve"> </w:t>
      </w:r>
      <w:r w:rsidRPr="000F1E59">
        <w:rPr>
          <w:rStyle w:val="Flietext"/>
          <w:rFonts w:ascii="Garamond" w:hAnsi="Garamond"/>
          <w:lang w:val="en-GB"/>
        </w:rPr>
        <w:t>countries</w:t>
      </w:r>
      <w:r w:rsidR="00C955C3">
        <w:rPr>
          <w:rStyle w:val="Flietext"/>
          <w:rFonts w:ascii="Garamond" w:hAnsi="Garamond"/>
          <w:lang w:val="en-GB"/>
        </w:rPr>
        <w:t xml:space="preserve"> </w:t>
      </w:r>
      <w:r w:rsidRPr="000F1E59">
        <w:rPr>
          <w:rStyle w:val="Flietext"/>
          <w:rFonts w:ascii="Garamond" w:hAnsi="Garamond"/>
          <w:lang w:val="en-GB"/>
        </w:rPr>
        <w:t>because</w:t>
      </w:r>
      <w:r w:rsidR="00C955C3">
        <w:rPr>
          <w:rStyle w:val="Flietext"/>
          <w:rFonts w:ascii="Garamond" w:hAnsi="Garamond"/>
          <w:lang w:val="en-GB"/>
        </w:rPr>
        <w:t xml:space="preserve"> </w:t>
      </w:r>
      <w:r w:rsidRPr="000F1E59">
        <w:rPr>
          <w:rStyle w:val="Flietext"/>
          <w:rFonts w:ascii="Garamond" w:hAnsi="Garamond"/>
          <w:lang w:val="en-GB"/>
        </w:rPr>
        <w:t>of</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limited</w:t>
      </w:r>
      <w:r w:rsidR="00C955C3">
        <w:rPr>
          <w:rStyle w:val="Flietext"/>
          <w:rFonts w:ascii="Garamond" w:hAnsi="Garamond"/>
          <w:lang w:val="en-GB"/>
        </w:rPr>
        <w:t xml:space="preserve"> </w:t>
      </w:r>
      <w:r w:rsidRPr="000F1E59">
        <w:rPr>
          <w:rStyle w:val="Flietext"/>
          <w:rFonts w:ascii="Garamond" w:hAnsi="Garamond"/>
          <w:lang w:val="en-GB"/>
        </w:rPr>
        <w:t>coverage.</w:t>
      </w:r>
      <w:r w:rsidR="00C955C3">
        <w:rPr>
          <w:rStyle w:val="Flietext"/>
          <w:rFonts w:ascii="Garamond" w:hAnsi="Garamond"/>
          <w:lang w:val="en-GB"/>
        </w:rPr>
        <w:t xml:space="preserve"> </w:t>
      </w:r>
      <w:r w:rsidRPr="000F1E59">
        <w:rPr>
          <w:rStyle w:val="Flietext"/>
          <w:rFonts w:ascii="Garamond" w:hAnsi="Garamond"/>
          <w:lang w:val="en-GB"/>
        </w:rPr>
        <w:t>Second,</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aggregation</w:t>
      </w:r>
      <w:r w:rsidR="00C955C3">
        <w:rPr>
          <w:rStyle w:val="Flietext"/>
          <w:rFonts w:ascii="Garamond" w:hAnsi="Garamond"/>
          <w:lang w:val="en-GB"/>
        </w:rPr>
        <w:t xml:space="preserve"> </w:t>
      </w:r>
      <w:r w:rsidRPr="000F1E59">
        <w:rPr>
          <w:rStyle w:val="Flietext"/>
          <w:rFonts w:ascii="Garamond" w:hAnsi="Garamond"/>
          <w:lang w:val="en-GB"/>
        </w:rPr>
        <w:t>and</w:t>
      </w:r>
      <w:r w:rsidR="00C955C3">
        <w:rPr>
          <w:rStyle w:val="Flietext"/>
          <w:rFonts w:ascii="Garamond" w:hAnsi="Garamond"/>
          <w:lang w:val="en-GB"/>
        </w:rPr>
        <w:t xml:space="preserve"> </w:t>
      </w:r>
      <w:r w:rsidRPr="000F1E59">
        <w:rPr>
          <w:rStyle w:val="Flietext"/>
          <w:rFonts w:ascii="Garamond" w:hAnsi="Garamond"/>
          <w:lang w:val="en-GB"/>
        </w:rPr>
        <w:t>scaling</w:t>
      </w:r>
      <w:r w:rsidR="00C955C3">
        <w:rPr>
          <w:rStyle w:val="Flietext"/>
          <w:rFonts w:ascii="Garamond" w:hAnsi="Garamond"/>
          <w:lang w:val="en-GB"/>
        </w:rPr>
        <w:t xml:space="preserve"> </w:t>
      </w:r>
      <w:r w:rsidRPr="000F1E59">
        <w:rPr>
          <w:rStyle w:val="Flietext"/>
          <w:rFonts w:ascii="Garamond" w:hAnsi="Garamond"/>
          <w:lang w:val="en-GB"/>
        </w:rPr>
        <w:t>methods</w:t>
      </w:r>
      <w:r w:rsidR="00C955C3">
        <w:rPr>
          <w:rStyle w:val="Flietext"/>
          <w:rFonts w:ascii="Garamond" w:hAnsi="Garamond"/>
          <w:lang w:val="en-GB"/>
        </w:rPr>
        <w:t xml:space="preserve"> </w:t>
      </w:r>
      <w:r w:rsidRPr="000F1E59">
        <w:rPr>
          <w:rStyle w:val="Flietext"/>
          <w:rFonts w:ascii="Garamond" w:hAnsi="Garamond"/>
          <w:lang w:val="en-GB"/>
        </w:rPr>
        <w:t>for</w:t>
      </w:r>
      <w:r w:rsidR="00C955C3">
        <w:rPr>
          <w:rStyle w:val="Flietext"/>
          <w:rFonts w:ascii="Garamond" w:hAnsi="Garamond"/>
          <w:lang w:val="en-GB"/>
        </w:rPr>
        <w:t xml:space="preserve"> </w:t>
      </w:r>
      <w:r w:rsidRPr="000F1E59">
        <w:rPr>
          <w:rStyle w:val="Flietext"/>
          <w:rFonts w:ascii="Garamond" w:hAnsi="Garamond"/>
          <w:lang w:val="en-GB"/>
        </w:rPr>
        <w:t>regional</w:t>
      </w:r>
      <w:r w:rsidR="00C955C3">
        <w:rPr>
          <w:rStyle w:val="Flietext"/>
          <w:rFonts w:ascii="Garamond" w:hAnsi="Garamond"/>
          <w:lang w:val="en-GB"/>
        </w:rPr>
        <w:t xml:space="preserve"> </w:t>
      </w:r>
      <w:r w:rsidRPr="000F1E59">
        <w:rPr>
          <w:rStyle w:val="Flietext"/>
          <w:rFonts w:ascii="Garamond" w:hAnsi="Garamond"/>
          <w:lang w:val="en-GB"/>
        </w:rPr>
        <w:t>manifesto</w:t>
      </w:r>
      <w:r w:rsidR="00C955C3">
        <w:rPr>
          <w:rStyle w:val="Flietext"/>
          <w:rFonts w:ascii="Garamond" w:hAnsi="Garamond"/>
          <w:lang w:val="en-GB"/>
        </w:rPr>
        <w:t xml:space="preserve"> </w:t>
      </w:r>
      <w:r w:rsidRPr="000F1E59">
        <w:rPr>
          <w:rStyle w:val="Flietext"/>
          <w:rFonts w:ascii="Garamond" w:hAnsi="Garamond"/>
          <w:lang w:val="en-GB"/>
        </w:rPr>
        <w:t>data</w:t>
      </w:r>
      <w:r w:rsidR="00C955C3">
        <w:rPr>
          <w:rStyle w:val="Flietext"/>
          <w:rFonts w:ascii="Garamond" w:hAnsi="Garamond"/>
          <w:lang w:val="en-GB"/>
        </w:rPr>
        <w:t xml:space="preserve"> </w:t>
      </w:r>
      <w:r w:rsidRPr="000F1E59">
        <w:rPr>
          <w:rStyle w:val="Flietext"/>
          <w:rFonts w:ascii="Garamond" w:hAnsi="Garamond"/>
          <w:lang w:val="en-GB"/>
        </w:rPr>
        <w:t>differ</w:t>
      </w:r>
      <w:r w:rsidR="00C955C3">
        <w:rPr>
          <w:rStyle w:val="Flietext"/>
          <w:rFonts w:ascii="Garamond" w:hAnsi="Garamond"/>
          <w:lang w:val="en-GB"/>
        </w:rPr>
        <w:t xml:space="preserve"> </w:t>
      </w:r>
      <w:r w:rsidRPr="000F1E59">
        <w:rPr>
          <w:rStyle w:val="Flietext"/>
          <w:rFonts w:ascii="Garamond" w:hAnsi="Garamond"/>
          <w:lang w:val="en-GB"/>
        </w:rPr>
        <w:t>from</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state-wide</w:t>
      </w:r>
      <w:r w:rsidR="00C955C3">
        <w:rPr>
          <w:rStyle w:val="Flietext"/>
          <w:rFonts w:ascii="Garamond" w:hAnsi="Garamond"/>
          <w:lang w:val="en-GB"/>
        </w:rPr>
        <w:t xml:space="preserve"> </w:t>
      </w:r>
      <w:r w:rsidRPr="000F1E59">
        <w:rPr>
          <w:rStyle w:val="Flietext"/>
          <w:rFonts w:ascii="Garamond" w:hAnsi="Garamond"/>
          <w:lang w:val="en-GB"/>
        </w:rPr>
        <w:t>approaches</w:t>
      </w:r>
      <w:r w:rsidR="00C955C3">
        <w:rPr>
          <w:rStyle w:val="Flietext"/>
          <w:rFonts w:ascii="Garamond" w:hAnsi="Garamond"/>
          <w:lang w:val="en-GB"/>
        </w:rPr>
        <w:t xml:space="preserve"> </w:t>
      </w:r>
      <w:r w:rsidRPr="000F1E59">
        <w:rPr>
          <w:rStyle w:val="Flietext"/>
          <w:rFonts w:ascii="Garamond" w:hAnsi="Garamond"/>
          <w:lang w:val="en-GB"/>
        </w:rPr>
        <w:t>and</w:t>
      </w:r>
      <w:r w:rsidR="00C955C3">
        <w:rPr>
          <w:rStyle w:val="Flietext"/>
          <w:rFonts w:ascii="Garamond" w:hAnsi="Garamond"/>
          <w:lang w:val="en-GB"/>
        </w:rPr>
        <w:t xml:space="preserve"> </w:t>
      </w:r>
      <w:r w:rsidRPr="000F1E59">
        <w:rPr>
          <w:rStyle w:val="Flietext"/>
          <w:rFonts w:ascii="Garamond" w:hAnsi="Garamond"/>
          <w:lang w:val="en-GB"/>
        </w:rPr>
        <w:t>induce</w:t>
      </w:r>
      <w:r w:rsidR="00C955C3">
        <w:rPr>
          <w:rStyle w:val="Flietext"/>
          <w:rFonts w:ascii="Garamond" w:hAnsi="Garamond"/>
          <w:lang w:val="en-GB"/>
        </w:rPr>
        <w:t xml:space="preserve"> </w:t>
      </w:r>
      <w:r w:rsidRPr="000F1E59">
        <w:rPr>
          <w:rStyle w:val="Flietext"/>
          <w:rFonts w:ascii="Garamond" w:hAnsi="Garamond"/>
          <w:lang w:val="en-GB"/>
        </w:rPr>
        <w:t>a</w:t>
      </w:r>
      <w:r w:rsidR="00C955C3">
        <w:rPr>
          <w:rStyle w:val="Flietext"/>
          <w:rFonts w:ascii="Garamond" w:hAnsi="Garamond"/>
          <w:lang w:val="en-GB"/>
        </w:rPr>
        <w:t xml:space="preserve"> </w:t>
      </w:r>
      <w:r w:rsidRPr="000F1E59">
        <w:rPr>
          <w:rStyle w:val="Flietext"/>
          <w:rFonts w:ascii="Garamond" w:hAnsi="Garamond"/>
          <w:lang w:val="en-GB"/>
        </w:rPr>
        <w:t>second</w:t>
      </w:r>
      <w:r w:rsidR="00C955C3">
        <w:rPr>
          <w:rStyle w:val="Flietext"/>
          <w:rFonts w:ascii="Garamond" w:hAnsi="Garamond"/>
          <w:lang w:val="en-GB"/>
        </w:rPr>
        <w:t xml:space="preserve"> </w:t>
      </w:r>
      <w:r w:rsidRPr="000F1E59">
        <w:rPr>
          <w:rStyle w:val="Flietext"/>
          <w:rFonts w:ascii="Garamond" w:hAnsi="Garamond"/>
          <w:lang w:val="en-GB"/>
        </w:rPr>
        <w:t>type</w:t>
      </w:r>
      <w:r w:rsidR="00C955C3">
        <w:rPr>
          <w:rStyle w:val="Flietext"/>
          <w:rFonts w:ascii="Garamond" w:hAnsi="Garamond"/>
          <w:lang w:val="en-GB"/>
        </w:rPr>
        <w:t xml:space="preserve"> </w:t>
      </w:r>
      <w:r w:rsidRPr="000F1E59">
        <w:rPr>
          <w:rStyle w:val="Flietext"/>
          <w:rFonts w:ascii="Garamond" w:hAnsi="Garamond"/>
          <w:lang w:val="en-GB"/>
        </w:rPr>
        <w:t>of</w:t>
      </w:r>
      <w:r w:rsidR="00C955C3">
        <w:rPr>
          <w:rStyle w:val="Flietext"/>
          <w:rFonts w:ascii="Garamond" w:hAnsi="Garamond"/>
          <w:lang w:val="en-GB"/>
        </w:rPr>
        <w:t xml:space="preserve"> </w:t>
      </w:r>
      <w:r w:rsidRPr="000F1E59">
        <w:rPr>
          <w:rStyle w:val="Flietext"/>
          <w:rFonts w:ascii="Garamond" w:hAnsi="Garamond"/>
          <w:lang w:val="en-GB"/>
        </w:rPr>
        <w:t>bias.</w:t>
      </w:r>
      <w:r w:rsidR="00C955C3">
        <w:rPr>
          <w:rStyle w:val="Flietext"/>
          <w:rFonts w:ascii="Garamond" w:hAnsi="Garamond"/>
          <w:lang w:val="en-GB"/>
        </w:rPr>
        <w:t xml:space="preserve"> </w:t>
      </w:r>
      <w:r w:rsidRPr="000F1E59">
        <w:rPr>
          <w:rStyle w:val="Flietext"/>
          <w:rFonts w:ascii="Garamond" w:hAnsi="Garamond"/>
          <w:lang w:val="en-GB"/>
        </w:rPr>
        <w:t>For</w:t>
      </w:r>
      <w:r w:rsidR="00C955C3">
        <w:rPr>
          <w:rStyle w:val="Flietext"/>
          <w:rFonts w:ascii="Garamond" w:hAnsi="Garamond"/>
          <w:lang w:val="en-GB"/>
        </w:rPr>
        <w:t xml:space="preserve"> </w:t>
      </w:r>
      <w:r w:rsidRPr="000F1E59">
        <w:rPr>
          <w:rStyle w:val="Flietext"/>
          <w:rFonts w:ascii="Garamond" w:hAnsi="Garamond"/>
          <w:lang w:val="en-GB"/>
        </w:rPr>
        <w:t>example,</w:t>
      </w:r>
      <w:r w:rsidR="00C955C3">
        <w:rPr>
          <w:rStyle w:val="Flietext"/>
          <w:rFonts w:ascii="Garamond" w:hAnsi="Garamond"/>
          <w:lang w:val="en-GB"/>
        </w:rPr>
        <w:t xml:space="preserve"> </w:t>
      </w:r>
      <w:r w:rsidRPr="000F1E59">
        <w:rPr>
          <w:rStyle w:val="Flietext"/>
          <w:rFonts w:ascii="Garamond" w:hAnsi="Garamond"/>
          <w:lang w:val="en-GB"/>
        </w:rPr>
        <w:t>differences</w:t>
      </w:r>
      <w:r w:rsidR="00C955C3">
        <w:rPr>
          <w:rStyle w:val="Flietext"/>
          <w:rFonts w:ascii="Garamond" w:hAnsi="Garamond"/>
          <w:lang w:val="en-GB"/>
        </w:rPr>
        <w:t xml:space="preserve"> </w:t>
      </w:r>
      <w:r w:rsidRPr="000F1E59">
        <w:rPr>
          <w:rStyle w:val="Flietext"/>
          <w:rFonts w:ascii="Garamond" w:hAnsi="Garamond"/>
          <w:lang w:val="en-GB"/>
        </w:rPr>
        <w:t>across</w:t>
      </w:r>
      <w:r w:rsidR="00C955C3">
        <w:rPr>
          <w:rStyle w:val="Flietext"/>
          <w:rFonts w:ascii="Garamond" w:hAnsi="Garamond"/>
          <w:lang w:val="en-GB"/>
        </w:rPr>
        <w:t xml:space="preserve"> </w:t>
      </w:r>
      <w:r w:rsidRPr="000F1E59">
        <w:rPr>
          <w:rStyle w:val="Flietext"/>
          <w:rFonts w:ascii="Garamond" w:hAnsi="Garamond"/>
          <w:lang w:val="en-GB"/>
        </w:rPr>
        <w:t>levels</w:t>
      </w:r>
      <w:r w:rsidR="00C955C3">
        <w:rPr>
          <w:rStyle w:val="Flietext"/>
          <w:rFonts w:ascii="Garamond" w:hAnsi="Garamond"/>
          <w:lang w:val="en-GB"/>
        </w:rPr>
        <w:t xml:space="preserve"> </w:t>
      </w:r>
      <w:r w:rsidRPr="000F1E59">
        <w:rPr>
          <w:rStyle w:val="Flietext"/>
          <w:rFonts w:ascii="Garamond" w:hAnsi="Garamond"/>
          <w:lang w:val="en-GB"/>
        </w:rPr>
        <w:t>could</w:t>
      </w:r>
      <w:r w:rsidR="00C955C3">
        <w:rPr>
          <w:rStyle w:val="Flietext"/>
          <w:rFonts w:ascii="Garamond" w:hAnsi="Garamond"/>
          <w:lang w:val="en-GB"/>
        </w:rPr>
        <w:t xml:space="preserve"> </w:t>
      </w:r>
      <w:r w:rsidRPr="000F1E59">
        <w:rPr>
          <w:rStyle w:val="Flietext"/>
          <w:rFonts w:ascii="Garamond" w:hAnsi="Garamond"/>
          <w:lang w:val="en-GB"/>
        </w:rPr>
        <w:t>solely</w:t>
      </w:r>
      <w:r w:rsidR="00C955C3">
        <w:rPr>
          <w:rStyle w:val="Flietext"/>
          <w:rFonts w:ascii="Garamond" w:hAnsi="Garamond"/>
          <w:lang w:val="en-GB"/>
        </w:rPr>
        <w:t xml:space="preserve"> </w:t>
      </w:r>
      <w:r w:rsidRPr="000F1E59">
        <w:rPr>
          <w:rStyle w:val="Flietext"/>
          <w:rFonts w:ascii="Garamond" w:hAnsi="Garamond"/>
          <w:lang w:val="en-GB"/>
        </w:rPr>
        <w:t>be</w:t>
      </w:r>
      <w:r w:rsidR="00C955C3">
        <w:rPr>
          <w:rStyle w:val="Flietext"/>
          <w:rFonts w:ascii="Garamond" w:hAnsi="Garamond"/>
          <w:lang w:val="en-GB"/>
        </w:rPr>
        <w:t xml:space="preserve"> </w:t>
      </w:r>
      <w:r w:rsidRPr="000F1E59">
        <w:rPr>
          <w:rStyle w:val="Flietext"/>
          <w:rFonts w:ascii="Garamond" w:hAnsi="Garamond"/>
          <w:lang w:val="en-GB"/>
        </w:rPr>
        <w:t>based</w:t>
      </w:r>
      <w:r w:rsidR="00C955C3">
        <w:rPr>
          <w:rStyle w:val="Flietext"/>
          <w:rFonts w:ascii="Garamond" w:hAnsi="Garamond"/>
          <w:lang w:val="en-GB"/>
        </w:rPr>
        <w:t xml:space="preserve"> </w:t>
      </w:r>
      <w:r w:rsidRPr="000F1E59">
        <w:rPr>
          <w:rStyle w:val="Flietext"/>
          <w:rFonts w:ascii="Garamond" w:hAnsi="Garamond"/>
          <w:lang w:val="en-GB"/>
        </w:rPr>
        <w:t>on</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different</w:t>
      </w:r>
      <w:r w:rsidR="00C955C3">
        <w:rPr>
          <w:rStyle w:val="Flietext"/>
          <w:rFonts w:ascii="Garamond" w:hAnsi="Garamond"/>
          <w:lang w:val="en-GB"/>
        </w:rPr>
        <w:t xml:space="preserve"> </w:t>
      </w:r>
      <w:r w:rsidRPr="000F1E59">
        <w:rPr>
          <w:rStyle w:val="Flietext"/>
          <w:rFonts w:ascii="Garamond" w:hAnsi="Garamond"/>
          <w:lang w:val="en-GB"/>
        </w:rPr>
        <w:t>scaling</w:t>
      </w:r>
      <w:r w:rsidR="00C955C3">
        <w:rPr>
          <w:rStyle w:val="Flietext"/>
          <w:rFonts w:ascii="Garamond" w:hAnsi="Garamond"/>
          <w:lang w:val="en-GB"/>
        </w:rPr>
        <w:t xml:space="preserve"> </w:t>
      </w:r>
      <w:r w:rsidRPr="000F1E59">
        <w:rPr>
          <w:rStyle w:val="Flietext"/>
          <w:rFonts w:ascii="Garamond" w:hAnsi="Garamond"/>
          <w:lang w:val="en-GB"/>
        </w:rPr>
        <w:t>procedures</w:t>
      </w:r>
      <w:r w:rsidR="00C955C3">
        <w:rPr>
          <w:rStyle w:val="Flietext"/>
          <w:rFonts w:ascii="Garamond" w:hAnsi="Garamond"/>
          <w:lang w:val="en-GB"/>
        </w:rPr>
        <w:t xml:space="preserve"> </w:t>
      </w:r>
      <w:r w:rsidRPr="000F1E59">
        <w:rPr>
          <w:rStyle w:val="Flietext"/>
          <w:rFonts w:ascii="Garamond" w:hAnsi="Garamond"/>
          <w:lang w:val="en-GB"/>
        </w:rPr>
        <w:t>but</w:t>
      </w:r>
      <w:r w:rsidR="00C955C3">
        <w:rPr>
          <w:rStyle w:val="Flietext"/>
          <w:rFonts w:ascii="Garamond" w:hAnsi="Garamond"/>
          <w:lang w:val="en-GB"/>
        </w:rPr>
        <w:t xml:space="preserve"> </w:t>
      </w:r>
      <w:r w:rsidRPr="000F1E59">
        <w:rPr>
          <w:rStyle w:val="Flietext"/>
          <w:rFonts w:ascii="Garamond" w:hAnsi="Garamond"/>
          <w:lang w:val="en-GB"/>
        </w:rPr>
        <w:t>might</w:t>
      </w:r>
      <w:r w:rsidR="00C955C3">
        <w:rPr>
          <w:rStyle w:val="Flietext"/>
          <w:rFonts w:ascii="Garamond" w:hAnsi="Garamond"/>
          <w:lang w:val="en-GB"/>
        </w:rPr>
        <w:t xml:space="preserve"> </w:t>
      </w:r>
      <w:r w:rsidRPr="000F1E59">
        <w:rPr>
          <w:rStyle w:val="Flietext"/>
          <w:rFonts w:ascii="Garamond" w:hAnsi="Garamond"/>
          <w:lang w:val="en-GB"/>
        </w:rPr>
        <w:t>not</w:t>
      </w:r>
      <w:r w:rsidR="00C955C3">
        <w:rPr>
          <w:rStyle w:val="Flietext"/>
          <w:rFonts w:ascii="Garamond" w:hAnsi="Garamond"/>
          <w:lang w:val="en-GB"/>
        </w:rPr>
        <w:t xml:space="preserve"> </w:t>
      </w:r>
      <w:r w:rsidRPr="000F1E59">
        <w:rPr>
          <w:rStyle w:val="Flietext"/>
          <w:rFonts w:ascii="Garamond" w:hAnsi="Garamond"/>
          <w:lang w:val="en-GB"/>
        </w:rPr>
        <w:t>reflect</w:t>
      </w:r>
      <w:r w:rsidR="00C955C3">
        <w:rPr>
          <w:rStyle w:val="Flietext"/>
          <w:rFonts w:ascii="Garamond" w:hAnsi="Garamond"/>
          <w:lang w:val="en-GB"/>
        </w:rPr>
        <w:t xml:space="preserve"> </w:t>
      </w:r>
      <w:r w:rsidRPr="000F1E59">
        <w:rPr>
          <w:rStyle w:val="Flietext"/>
          <w:rFonts w:ascii="Garamond" w:hAnsi="Garamond"/>
          <w:lang w:val="en-GB"/>
        </w:rPr>
        <w:t>substantial</w:t>
      </w:r>
      <w:r w:rsidR="00C955C3">
        <w:rPr>
          <w:rStyle w:val="Flietext"/>
          <w:rFonts w:ascii="Garamond" w:hAnsi="Garamond"/>
          <w:lang w:val="en-GB"/>
        </w:rPr>
        <w:t xml:space="preserve"> </w:t>
      </w:r>
      <w:r w:rsidRPr="000F1E59">
        <w:rPr>
          <w:rStyle w:val="Flietext"/>
          <w:rFonts w:ascii="Garamond" w:hAnsi="Garamond"/>
          <w:lang w:val="en-GB"/>
        </w:rPr>
        <w:t>differences.</w:t>
      </w:r>
      <w:r w:rsidR="00C955C3">
        <w:rPr>
          <w:rStyle w:val="Flietext"/>
          <w:rFonts w:ascii="Garamond" w:hAnsi="Garamond"/>
          <w:lang w:val="en-GB"/>
        </w:rPr>
        <w:t xml:space="preserve"> </w:t>
      </w:r>
      <w:r w:rsidRPr="000F1E59">
        <w:rPr>
          <w:rStyle w:val="Flietext"/>
          <w:rFonts w:ascii="Garamond" w:hAnsi="Garamond"/>
          <w:lang w:val="en-GB"/>
        </w:rPr>
        <w:t>On</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other</w:t>
      </w:r>
      <w:r w:rsidR="00C955C3">
        <w:rPr>
          <w:rStyle w:val="Flietext"/>
          <w:rFonts w:ascii="Garamond" w:hAnsi="Garamond"/>
          <w:lang w:val="en-GB"/>
        </w:rPr>
        <w:t xml:space="preserve"> </w:t>
      </w:r>
      <w:r w:rsidRPr="000F1E59">
        <w:rPr>
          <w:rStyle w:val="Flietext"/>
          <w:rFonts w:ascii="Garamond" w:hAnsi="Garamond"/>
          <w:lang w:val="en-GB"/>
        </w:rPr>
        <w:t>hand,</w:t>
      </w:r>
      <w:r w:rsidR="00C955C3">
        <w:rPr>
          <w:rStyle w:val="Flietext"/>
          <w:rFonts w:ascii="Garamond" w:hAnsi="Garamond"/>
          <w:lang w:val="en-GB"/>
        </w:rPr>
        <w:t xml:space="preserve"> </w:t>
      </w:r>
      <w:r w:rsidRPr="000F1E59">
        <w:rPr>
          <w:rStyle w:val="Flietext"/>
          <w:rFonts w:ascii="Garamond" w:hAnsi="Garamond"/>
          <w:lang w:val="en-GB"/>
        </w:rPr>
        <w:t>our</w:t>
      </w:r>
      <w:r w:rsidR="00C955C3">
        <w:rPr>
          <w:rStyle w:val="Flietext"/>
          <w:rFonts w:ascii="Garamond" w:hAnsi="Garamond"/>
          <w:lang w:val="en-GB"/>
        </w:rPr>
        <w:t xml:space="preserve"> </w:t>
      </w:r>
      <w:r w:rsidRPr="000F1E59">
        <w:rPr>
          <w:rStyle w:val="Flietext"/>
          <w:rFonts w:ascii="Garamond" w:hAnsi="Garamond"/>
          <w:lang w:val="en-GB"/>
        </w:rPr>
        <w:t>procedure</w:t>
      </w:r>
      <w:r w:rsidR="00C955C3">
        <w:rPr>
          <w:rStyle w:val="Flietext"/>
          <w:rFonts w:ascii="Garamond" w:hAnsi="Garamond"/>
          <w:lang w:val="en-GB"/>
        </w:rPr>
        <w:t xml:space="preserve"> </w:t>
      </w:r>
      <w:r w:rsidRPr="000F1E59">
        <w:rPr>
          <w:rStyle w:val="Flietext"/>
          <w:rFonts w:ascii="Garamond" w:hAnsi="Garamond"/>
          <w:lang w:val="en-GB"/>
        </w:rPr>
        <w:t>ignores</w:t>
      </w:r>
      <w:r w:rsidR="00C955C3">
        <w:rPr>
          <w:rStyle w:val="Flietext"/>
          <w:rFonts w:ascii="Garamond" w:hAnsi="Garamond"/>
          <w:lang w:val="en-GB"/>
        </w:rPr>
        <w:t xml:space="preserve"> </w:t>
      </w:r>
      <w:r w:rsidRPr="000F1E59">
        <w:rPr>
          <w:rStyle w:val="Flietext"/>
          <w:rFonts w:ascii="Garamond" w:hAnsi="Garamond"/>
          <w:lang w:val="en-GB"/>
        </w:rPr>
        <w:t>regional</w:t>
      </w:r>
      <w:r w:rsidR="00C955C3">
        <w:rPr>
          <w:rStyle w:val="Flietext"/>
          <w:rFonts w:ascii="Garamond" w:hAnsi="Garamond"/>
          <w:lang w:val="en-GB"/>
        </w:rPr>
        <w:t xml:space="preserve"> </w:t>
      </w:r>
      <w:r w:rsidRPr="000F1E59">
        <w:rPr>
          <w:rStyle w:val="Flietext"/>
          <w:rFonts w:ascii="Garamond" w:hAnsi="Garamond"/>
          <w:lang w:val="en-GB"/>
        </w:rPr>
        <w:t>differences</w:t>
      </w:r>
      <w:r w:rsidR="00C955C3">
        <w:rPr>
          <w:rStyle w:val="Flietext"/>
          <w:rFonts w:ascii="Garamond" w:hAnsi="Garamond"/>
          <w:lang w:val="en-GB"/>
        </w:rPr>
        <w:t xml:space="preserve"> </w:t>
      </w:r>
      <w:r w:rsidRPr="000F1E59">
        <w:rPr>
          <w:rStyle w:val="Flietext"/>
          <w:rFonts w:ascii="Garamond" w:hAnsi="Garamond"/>
          <w:lang w:val="en-GB"/>
        </w:rPr>
        <w:t>of</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same</w:t>
      </w:r>
      <w:r w:rsidR="00C955C3">
        <w:rPr>
          <w:rStyle w:val="Flietext"/>
          <w:rFonts w:ascii="Garamond" w:hAnsi="Garamond"/>
          <w:lang w:val="en-GB"/>
        </w:rPr>
        <w:t xml:space="preserve"> </w:t>
      </w:r>
      <w:r w:rsidRPr="000F1E59">
        <w:rPr>
          <w:rStyle w:val="Flietext"/>
          <w:rFonts w:ascii="Garamond" w:hAnsi="Garamond"/>
          <w:lang w:val="en-GB"/>
        </w:rPr>
        <w:t>party</w:t>
      </w:r>
      <w:r w:rsidR="00C955C3">
        <w:rPr>
          <w:rStyle w:val="Flietext"/>
          <w:rFonts w:ascii="Garamond" w:hAnsi="Garamond"/>
          <w:lang w:val="en-GB"/>
        </w:rPr>
        <w:t xml:space="preserve"> </w:t>
      </w:r>
      <w:r w:rsidRPr="000F1E59">
        <w:rPr>
          <w:rStyle w:val="Flietext"/>
          <w:rFonts w:ascii="Garamond" w:hAnsi="Garamond"/>
          <w:lang w:val="en-GB"/>
        </w:rPr>
        <w:t>across</w:t>
      </w:r>
      <w:r w:rsidR="00C955C3">
        <w:rPr>
          <w:rStyle w:val="Flietext"/>
          <w:rFonts w:ascii="Garamond" w:hAnsi="Garamond"/>
          <w:lang w:val="en-GB"/>
        </w:rPr>
        <w:t xml:space="preserve"> </w:t>
      </w:r>
      <w:r w:rsidRPr="000F1E59">
        <w:rPr>
          <w:rStyle w:val="Flietext"/>
          <w:rFonts w:ascii="Garamond" w:hAnsi="Garamond"/>
          <w:lang w:val="en-GB"/>
        </w:rPr>
        <w:t>regions</w:t>
      </w:r>
      <w:r w:rsidR="00C955C3">
        <w:rPr>
          <w:rStyle w:val="Flietext"/>
          <w:rFonts w:ascii="Garamond" w:hAnsi="Garamond"/>
          <w:lang w:val="en-GB"/>
        </w:rPr>
        <w:t xml:space="preserve"> </w:t>
      </w:r>
      <w:r w:rsidRPr="000F1E59">
        <w:rPr>
          <w:rStyle w:val="Flietext"/>
          <w:rFonts w:ascii="Garamond" w:hAnsi="Garamond"/>
          <w:lang w:val="en-GB"/>
        </w:rPr>
        <w:t>and</w:t>
      </w:r>
      <w:r w:rsidR="00C955C3">
        <w:rPr>
          <w:rStyle w:val="Flietext"/>
          <w:rFonts w:ascii="Garamond" w:hAnsi="Garamond"/>
          <w:lang w:val="en-GB"/>
        </w:rPr>
        <w:t xml:space="preserve"> </w:t>
      </w:r>
      <w:r w:rsidRPr="000F1E59">
        <w:rPr>
          <w:rStyle w:val="Flietext"/>
          <w:rFonts w:ascii="Garamond" w:hAnsi="Garamond"/>
          <w:lang w:val="en-GB"/>
        </w:rPr>
        <w:t>time</w:t>
      </w:r>
      <w:r w:rsidR="00C955C3">
        <w:rPr>
          <w:rStyle w:val="Flietext"/>
          <w:rFonts w:ascii="Garamond" w:hAnsi="Garamond"/>
          <w:lang w:val="en-GB"/>
        </w:rPr>
        <w:t xml:space="preserve"> </w:t>
      </w:r>
      <w:r w:rsidRPr="000F1E59">
        <w:rPr>
          <w:rStyle w:val="Flietext"/>
          <w:rFonts w:ascii="Garamond" w:hAnsi="Garamond"/>
          <w:lang w:val="en-GB"/>
        </w:rPr>
        <w:t>that</w:t>
      </w:r>
      <w:r w:rsidR="00C955C3">
        <w:rPr>
          <w:rStyle w:val="Flietext"/>
          <w:rFonts w:ascii="Garamond" w:hAnsi="Garamond"/>
          <w:lang w:val="en-GB"/>
        </w:rPr>
        <w:t xml:space="preserve"> </w:t>
      </w:r>
      <w:r w:rsidRPr="000F1E59">
        <w:rPr>
          <w:rStyle w:val="Flietext"/>
          <w:rFonts w:ascii="Garamond" w:hAnsi="Garamond"/>
          <w:lang w:val="en-GB"/>
        </w:rPr>
        <w:t>regional</w:t>
      </w:r>
      <w:r w:rsidR="00C955C3">
        <w:rPr>
          <w:rStyle w:val="Flietext"/>
          <w:rFonts w:ascii="Garamond" w:hAnsi="Garamond"/>
          <w:lang w:val="en-GB"/>
        </w:rPr>
        <w:t xml:space="preserve"> </w:t>
      </w:r>
      <w:r w:rsidRPr="000F1E59">
        <w:rPr>
          <w:rStyle w:val="Flietext"/>
          <w:rFonts w:ascii="Garamond" w:hAnsi="Garamond"/>
          <w:lang w:val="en-GB"/>
        </w:rPr>
        <w:t>manifestos</w:t>
      </w:r>
      <w:r w:rsidR="00C955C3">
        <w:rPr>
          <w:rStyle w:val="Flietext"/>
          <w:rFonts w:ascii="Garamond" w:hAnsi="Garamond"/>
          <w:lang w:val="en-GB"/>
        </w:rPr>
        <w:t xml:space="preserve"> </w:t>
      </w:r>
      <w:r w:rsidRPr="000F1E59">
        <w:rPr>
          <w:rStyle w:val="Flietext"/>
          <w:rFonts w:ascii="Garamond" w:hAnsi="Garamond"/>
          <w:lang w:val="en-GB"/>
        </w:rPr>
        <w:t>might</w:t>
      </w:r>
      <w:r w:rsidR="00C955C3">
        <w:rPr>
          <w:rStyle w:val="Flietext"/>
          <w:rFonts w:ascii="Garamond" w:hAnsi="Garamond"/>
          <w:lang w:val="en-GB"/>
        </w:rPr>
        <w:t xml:space="preserve"> </w:t>
      </w:r>
      <w:r w:rsidRPr="000F1E59">
        <w:rPr>
          <w:rStyle w:val="Flietext"/>
          <w:rFonts w:ascii="Garamond" w:hAnsi="Garamond"/>
          <w:lang w:val="en-GB"/>
        </w:rPr>
        <w:t>entail.</w:t>
      </w:r>
      <w:r w:rsidR="00C955C3">
        <w:rPr>
          <w:rStyle w:val="Flietext"/>
          <w:rFonts w:ascii="Garamond" w:hAnsi="Garamond"/>
          <w:lang w:val="en-GB"/>
        </w:rPr>
        <w:t xml:space="preserve"> </w:t>
      </w:r>
      <w:r w:rsidRPr="000F1E59">
        <w:rPr>
          <w:rStyle w:val="Flietext"/>
          <w:rFonts w:ascii="Garamond" w:hAnsi="Garamond"/>
          <w:lang w:val="en-GB"/>
        </w:rPr>
        <w:t>For</w:t>
      </w:r>
      <w:r w:rsidR="00C955C3">
        <w:rPr>
          <w:rStyle w:val="Flietext"/>
          <w:rFonts w:ascii="Garamond" w:hAnsi="Garamond"/>
          <w:lang w:val="en-GB"/>
        </w:rPr>
        <w:t xml:space="preserve"> </w:t>
      </w:r>
      <w:r w:rsidRPr="000F1E59">
        <w:rPr>
          <w:rStyle w:val="Flietext"/>
          <w:rFonts w:ascii="Garamond" w:hAnsi="Garamond"/>
          <w:lang w:val="en-GB"/>
        </w:rPr>
        <w:t>multi-level</w:t>
      </w:r>
      <w:r w:rsidR="00C955C3">
        <w:rPr>
          <w:rStyle w:val="Flietext"/>
          <w:rFonts w:ascii="Garamond" w:hAnsi="Garamond"/>
          <w:lang w:val="en-GB"/>
        </w:rPr>
        <w:t xml:space="preserve"> </w:t>
      </w:r>
      <w:r w:rsidRPr="000F1E59">
        <w:rPr>
          <w:rStyle w:val="Flietext"/>
          <w:rFonts w:ascii="Garamond" w:hAnsi="Garamond"/>
          <w:lang w:val="en-GB"/>
        </w:rPr>
        <w:t>analysis</w:t>
      </w:r>
      <w:r w:rsidR="006A339D">
        <w:rPr>
          <w:rStyle w:val="Flietext"/>
          <w:rFonts w:ascii="Garamond" w:hAnsi="Garamond"/>
          <w:lang w:val="en-GB"/>
        </w:rPr>
        <w:t>,</w:t>
      </w:r>
      <w:r w:rsidR="00C955C3">
        <w:rPr>
          <w:rStyle w:val="Flietext"/>
          <w:rFonts w:ascii="Garamond" w:hAnsi="Garamond"/>
          <w:lang w:val="en-GB"/>
        </w:rPr>
        <w:t xml:space="preserve"> </w:t>
      </w:r>
      <w:r w:rsidRPr="000F1E59">
        <w:rPr>
          <w:rStyle w:val="Flietext"/>
          <w:rFonts w:ascii="Garamond" w:hAnsi="Garamond"/>
          <w:lang w:val="en-GB"/>
        </w:rPr>
        <w:t>we</w:t>
      </w:r>
      <w:r w:rsidR="00C955C3">
        <w:rPr>
          <w:rStyle w:val="Flietext"/>
          <w:rFonts w:ascii="Garamond" w:hAnsi="Garamond"/>
          <w:lang w:val="en-GB"/>
        </w:rPr>
        <w:t xml:space="preserve"> </w:t>
      </w:r>
      <w:r w:rsidRPr="000F1E59">
        <w:rPr>
          <w:rStyle w:val="Flietext"/>
          <w:rFonts w:ascii="Garamond" w:hAnsi="Garamond"/>
          <w:lang w:val="en-GB"/>
        </w:rPr>
        <w:t>prefer</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second</w:t>
      </w:r>
      <w:r w:rsidR="00C955C3">
        <w:rPr>
          <w:rStyle w:val="Flietext"/>
          <w:rFonts w:ascii="Garamond" w:hAnsi="Garamond"/>
          <w:lang w:val="en-GB"/>
        </w:rPr>
        <w:t xml:space="preserve"> </w:t>
      </w:r>
      <w:r w:rsidRPr="000F1E59">
        <w:rPr>
          <w:rStyle w:val="Flietext"/>
          <w:rFonts w:ascii="Garamond" w:hAnsi="Garamond"/>
          <w:lang w:val="en-GB"/>
        </w:rPr>
        <w:t>bias</w:t>
      </w:r>
      <w:r w:rsidR="00C955C3">
        <w:rPr>
          <w:rStyle w:val="Flietext"/>
          <w:rFonts w:ascii="Garamond" w:hAnsi="Garamond"/>
          <w:lang w:val="en-GB"/>
        </w:rPr>
        <w:t xml:space="preserve"> </w:t>
      </w:r>
      <w:r w:rsidRPr="000F1E59">
        <w:rPr>
          <w:rStyle w:val="Flietext"/>
          <w:rFonts w:ascii="Garamond" w:hAnsi="Garamond"/>
          <w:lang w:val="en-GB"/>
        </w:rPr>
        <w:t>over</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first</w:t>
      </w:r>
      <w:r w:rsidR="00C955C3">
        <w:rPr>
          <w:rStyle w:val="Flietext"/>
          <w:rFonts w:ascii="Garamond" w:hAnsi="Garamond"/>
          <w:lang w:val="en-GB"/>
        </w:rPr>
        <w:t xml:space="preserve"> </w:t>
      </w:r>
      <w:r w:rsidRPr="000F1E59">
        <w:rPr>
          <w:rStyle w:val="Flietext"/>
          <w:rFonts w:ascii="Garamond" w:hAnsi="Garamond"/>
          <w:lang w:val="en-GB"/>
        </w:rPr>
        <w:t>because</w:t>
      </w:r>
      <w:r w:rsidR="00C955C3">
        <w:rPr>
          <w:rStyle w:val="Flietext"/>
          <w:rFonts w:ascii="Garamond" w:hAnsi="Garamond"/>
          <w:lang w:val="en-GB"/>
        </w:rPr>
        <w:t xml:space="preserve"> </w:t>
      </w:r>
      <w:r w:rsidRPr="000F1E59">
        <w:rPr>
          <w:rStyle w:val="Flietext"/>
          <w:rFonts w:ascii="Garamond" w:hAnsi="Garamond"/>
          <w:lang w:val="en-GB"/>
        </w:rPr>
        <w:t>we</w:t>
      </w:r>
      <w:r w:rsidR="00C955C3">
        <w:rPr>
          <w:rStyle w:val="Flietext"/>
          <w:rFonts w:ascii="Garamond" w:hAnsi="Garamond"/>
          <w:lang w:val="en-GB"/>
        </w:rPr>
        <w:t xml:space="preserve"> </w:t>
      </w:r>
      <w:r w:rsidRPr="000F1E59">
        <w:rPr>
          <w:rStyle w:val="Flietext"/>
          <w:rFonts w:ascii="Garamond" w:hAnsi="Garamond"/>
          <w:lang w:val="en-GB"/>
        </w:rPr>
        <w:t>think</w:t>
      </w:r>
      <w:r w:rsidR="00C955C3">
        <w:rPr>
          <w:rStyle w:val="Flietext"/>
          <w:rFonts w:ascii="Garamond" w:hAnsi="Garamond"/>
          <w:lang w:val="en-GB"/>
        </w:rPr>
        <w:t xml:space="preserve"> </w:t>
      </w:r>
      <w:r w:rsidRPr="000F1E59">
        <w:rPr>
          <w:rStyle w:val="Flietext"/>
          <w:rFonts w:ascii="Garamond" w:hAnsi="Garamond"/>
          <w:lang w:val="en-GB"/>
        </w:rPr>
        <w:t>we</w:t>
      </w:r>
      <w:r w:rsidR="00C955C3">
        <w:rPr>
          <w:rStyle w:val="Flietext"/>
          <w:rFonts w:ascii="Garamond" w:hAnsi="Garamond"/>
          <w:lang w:val="en-GB"/>
        </w:rPr>
        <w:t xml:space="preserve"> </w:t>
      </w:r>
      <w:r w:rsidRPr="000F1E59">
        <w:rPr>
          <w:rStyle w:val="Flietext"/>
          <w:rFonts w:ascii="Garamond" w:hAnsi="Garamond"/>
          <w:lang w:val="en-GB"/>
        </w:rPr>
        <w:t>increase</w:t>
      </w:r>
      <w:r w:rsidR="00C955C3">
        <w:rPr>
          <w:rStyle w:val="Flietext"/>
          <w:rFonts w:ascii="Garamond" w:hAnsi="Garamond"/>
          <w:lang w:val="en-GB"/>
        </w:rPr>
        <w:t xml:space="preserve"> </w:t>
      </w:r>
      <w:r w:rsidRPr="000F1E59">
        <w:rPr>
          <w:rStyle w:val="Flietext"/>
          <w:rFonts w:ascii="Garamond" w:hAnsi="Garamond"/>
          <w:lang w:val="en-GB"/>
        </w:rPr>
        <w:t>comparability</w:t>
      </w:r>
      <w:r w:rsidR="00C955C3">
        <w:rPr>
          <w:rStyle w:val="Flietext"/>
          <w:rFonts w:ascii="Garamond" w:hAnsi="Garamond"/>
          <w:lang w:val="en-GB"/>
        </w:rPr>
        <w:t xml:space="preserve"> </w:t>
      </w:r>
      <w:r w:rsidRPr="000F1E59">
        <w:rPr>
          <w:rStyle w:val="Flietext"/>
          <w:rFonts w:ascii="Garamond" w:hAnsi="Garamond"/>
          <w:lang w:val="en-GB"/>
        </w:rPr>
        <w:t>and</w:t>
      </w:r>
      <w:r w:rsidR="00C955C3">
        <w:rPr>
          <w:rStyle w:val="Flietext"/>
          <w:rFonts w:ascii="Garamond" w:hAnsi="Garamond"/>
          <w:lang w:val="en-GB"/>
        </w:rPr>
        <w:t xml:space="preserve"> </w:t>
      </w:r>
      <w:r w:rsidRPr="000F1E59">
        <w:rPr>
          <w:rStyle w:val="Flietext"/>
          <w:rFonts w:ascii="Garamond" w:hAnsi="Garamond"/>
          <w:lang w:val="en-GB"/>
        </w:rPr>
        <w:t>coverage</w:t>
      </w:r>
      <w:r w:rsidR="00C955C3">
        <w:rPr>
          <w:rStyle w:val="Flietext"/>
          <w:rFonts w:ascii="Garamond" w:hAnsi="Garamond"/>
          <w:lang w:val="en-GB"/>
        </w:rPr>
        <w:t xml:space="preserve"> </w:t>
      </w:r>
      <w:r w:rsidRPr="000F1E59">
        <w:rPr>
          <w:rStyle w:val="Flietext"/>
          <w:rFonts w:ascii="Garamond" w:hAnsi="Garamond"/>
          <w:lang w:val="en-GB"/>
        </w:rPr>
        <w:t>in</w:t>
      </w:r>
      <w:r w:rsidR="00C955C3">
        <w:rPr>
          <w:rStyle w:val="Flietext"/>
          <w:rFonts w:ascii="Garamond" w:hAnsi="Garamond"/>
          <w:lang w:val="en-GB"/>
        </w:rPr>
        <w:t xml:space="preserve"> </w:t>
      </w:r>
      <w:r w:rsidRPr="000F1E59">
        <w:rPr>
          <w:rStyle w:val="Flietext"/>
          <w:rFonts w:ascii="Garamond" w:hAnsi="Garamond"/>
          <w:lang w:val="en-GB"/>
        </w:rPr>
        <w:t>comparison</w:t>
      </w:r>
      <w:r w:rsidR="00C955C3">
        <w:rPr>
          <w:rStyle w:val="Flietext"/>
          <w:rFonts w:ascii="Garamond" w:hAnsi="Garamond"/>
          <w:lang w:val="en-GB"/>
        </w:rPr>
        <w:t xml:space="preserve"> </w:t>
      </w:r>
      <w:r w:rsidRPr="000F1E59">
        <w:rPr>
          <w:rStyle w:val="Flietext"/>
          <w:rFonts w:ascii="Garamond" w:hAnsi="Garamond"/>
          <w:lang w:val="en-GB"/>
        </w:rPr>
        <w:t>to</w:t>
      </w:r>
      <w:r w:rsidR="00C955C3">
        <w:rPr>
          <w:rStyle w:val="Flietext"/>
          <w:rFonts w:ascii="Garamond" w:hAnsi="Garamond"/>
          <w:lang w:val="en-GB"/>
        </w:rPr>
        <w:t xml:space="preserve"> </w:t>
      </w:r>
      <w:r w:rsidRPr="000F1E59">
        <w:rPr>
          <w:rStyle w:val="Flietext"/>
          <w:rFonts w:ascii="Garamond" w:hAnsi="Garamond"/>
          <w:lang w:val="en-GB"/>
        </w:rPr>
        <w:t>the</w:t>
      </w:r>
      <w:r w:rsidR="00C955C3">
        <w:rPr>
          <w:rStyle w:val="Flietext"/>
          <w:rFonts w:ascii="Garamond" w:hAnsi="Garamond"/>
          <w:lang w:val="en-GB"/>
        </w:rPr>
        <w:t xml:space="preserve"> </w:t>
      </w:r>
      <w:r w:rsidRPr="000F1E59">
        <w:rPr>
          <w:rStyle w:val="Flietext"/>
          <w:rFonts w:ascii="Garamond" w:hAnsi="Garamond"/>
          <w:lang w:val="en-GB"/>
        </w:rPr>
        <w:t>alternative</w:t>
      </w:r>
      <w:r w:rsidR="00C955C3">
        <w:rPr>
          <w:rStyle w:val="Flietext"/>
          <w:rFonts w:ascii="Garamond" w:hAnsi="Garamond"/>
          <w:lang w:val="en-GB"/>
        </w:rPr>
        <w:t xml:space="preserve"> </w:t>
      </w:r>
      <w:r w:rsidRPr="000F1E59">
        <w:rPr>
          <w:rStyle w:val="Flietext"/>
          <w:rFonts w:ascii="Garamond" w:hAnsi="Garamond"/>
          <w:lang w:val="en-GB"/>
        </w:rPr>
        <w:t>approach.</w:t>
      </w:r>
      <w:r w:rsidR="00C955C3">
        <w:rPr>
          <w:rStyle w:val="Flietext"/>
          <w:rFonts w:ascii="Garamond" w:hAnsi="Garamond"/>
          <w:lang w:val="en-GB"/>
        </w:rPr>
        <w:t xml:space="preserve"> </w:t>
      </w:r>
      <w:r w:rsidRPr="000F1E59">
        <w:rPr>
          <w:rStyle w:val="Flietext"/>
          <w:rFonts w:ascii="Garamond" w:hAnsi="Garamond"/>
          <w:lang w:val="en-GB"/>
        </w:rPr>
        <w:t>However,</w:t>
      </w:r>
      <w:r w:rsidR="00C955C3">
        <w:rPr>
          <w:rStyle w:val="Flietext"/>
          <w:rFonts w:ascii="Garamond" w:hAnsi="Garamond"/>
          <w:lang w:val="en-GB"/>
        </w:rPr>
        <w:t xml:space="preserve"> </w:t>
      </w:r>
      <w:r w:rsidRPr="000F1E59">
        <w:rPr>
          <w:rStyle w:val="Flietext"/>
          <w:rFonts w:ascii="Garamond" w:hAnsi="Garamond"/>
          <w:lang w:val="en-GB"/>
        </w:rPr>
        <w:t>cross-links</w:t>
      </w:r>
      <w:r w:rsidR="00C955C3">
        <w:rPr>
          <w:rStyle w:val="Flietext"/>
          <w:rFonts w:ascii="Garamond" w:hAnsi="Garamond"/>
          <w:lang w:val="en-GB"/>
        </w:rPr>
        <w:t xml:space="preserve"> </w:t>
      </w:r>
      <w:r w:rsidRPr="000F1E59">
        <w:rPr>
          <w:rStyle w:val="Flietext"/>
          <w:rFonts w:ascii="Garamond" w:hAnsi="Garamond"/>
          <w:lang w:val="en-GB"/>
        </w:rPr>
        <w:t>to</w:t>
      </w:r>
      <w:r w:rsidR="00C955C3">
        <w:rPr>
          <w:rStyle w:val="Flietext"/>
          <w:rFonts w:ascii="Garamond" w:hAnsi="Garamond"/>
          <w:lang w:val="en-GB"/>
        </w:rPr>
        <w:t xml:space="preserve"> </w:t>
      </w:r>
      <w:r w:rsidRPr="000F1E59">
        <w:rPr>
          <w:rStyle w:val="Flietext"/>
          <w:rFonts w:ascii="Garamond" w:hAnsi="Garamond"/>
          <w:lang w:val="en-GB"/>
        </w:rPr>
        <w:t>regional</w:t>
      </w:r>
      <w:r w:rsidR="00C955C3">
        <w:rPr>
          <w:rStyle w:val="Flietext"/>
          <w:rFonts w:ascii="Garamond" w:hAnsi="Garamond"/>
          <w:lang w:val="en-GB"/>
        </w:rPr>
        <w:t xml:space="preserve"> </w:t>
      </w:r>
      <w:r w:rsidRPr="000F1E59">
        <w:rPr>
          <w:rStyle w:val="Flietext"/>
          <w:rFonts w:ascii="Garamond" w:hAnsi="Garamond"/>
          <w:lang w:val="en-GB"/>
        </w:rPr>
        <w:t>manifesto</w:t>
      </w:r>
      <w:r w:rsidR="00C955C3">
        <w:rPr>
          <w:rStyle w:val="Flietext"/>
          <w:rFonts w:ascii="Garamond" w:hAnsi="Garamond"/>
          <w:lang w:val="en-GB"/>
        </w:rPr>
        <w:t xml:space="preserve"> </w:t>
      </w:r>
      <w:r w:rsidR="00141DEC" w:rsidRPr="000F1E59">
        <w:rPr>
          <w:rStyle w:val="Flietext"/>
          <w:rFonts w:ascii="Garamond" w:hAnsi="Garamond"/>
          <w:lang w:val="en-GB"/>
        </w:rPr>
        <w:t>and</w:t>
      </w:r>
      <w:r w:rsidR="00C955C3">
        <w:rPr>
          <w:rStyle w:val="Flietext"/>
          <w:rFonts w:ascii="Garamond" w:hAnsi="Garamond"/>
          <w:lang w:val="en-GB"/>
        </w:rPr>
        <w:t xml:space="preserve"> </w:t>
      </w:r>
      <w:r w:rsidR="00E8209C">
        <w:rPr>
          <w:rStyle w:val="Flietext"/>
          <w:rFonts w:ascii="Garamond" w:hAnsi="Garamond"/>
          <w:lang w:val="en-GB"/>
        </w:rPr>
        <w:t xml:space="preserve">country-wide </w:t>
      </w:r>
      <w:r w:rsidR="00141DEC" w:rsidRPr="000F1E59">
        <w:rPr>
          <w:rStyle w:val="Flietext"/>
          <w:rFonts w:ascii="Garamond" w:hAnsi="Garamond"/>
          <w:lang w:val="en-GB"/>
        </w:rPr>
        <w:t>manifesto</w:t>
      </w:r>
      <w:r w:rsidR="00C955C3">
        <w:rPr>
          <w:rStyle w:val="Flietext"/>
          <w:rFonts w:ascii="Garamond" w:hAnsi="Garamond"/>
          <w:lang w:val="en-GB"/>
        </w:rPr>
        <w:t xml:space="preserve"> </w:t>
      </w:r>
      <w:r w:rsidR="00141DEC" w:rsidRPr="000F1E59">
        <w:rPr>
          <w:rStyle w:val="Flietext"/>
          <w:rFonts w:ascii="Garamond" w:hAnsi="Garamond"/>
          <w:lang w:val="en-GB"/>
        </w:rPr>
        <w:t>data</w:t>
      </w:r>
      <w:r w:rsidR="00C955C3">
        <w:rPr>
          <w:rStyle w:val="Flietext"/>
          <w:rFonts w:ascii="Garamond" w:hAnsi="Garamond"/>
          <w:lang w:val="en-GB"/>
        </w:rPr>
        <w:t xml:space="preserve"> </w:t>
      </w:r>
      <w:r w:rsidRPr="000F1E59">
        <w:rPr>
          <w:rStyle w:val="Flietext"/>
          <w:rFonts w:ascii="Garamond" w:hAnsi="Garamond"/>
          <w:lang w:val="en-GB"/>
        </w:rPr>
        <w:t>are</w:t>
      </w:r>
      <w:r w:rsidR="00C955C3">
        <w:rPr>
          <w:rStyle w:val="Flietext"/>
          <w:rFonts w:ascii="Garamond" w:hAnsi="Garamond"/>
          <w:lang w:val="en-GB"/>
        </w:rPr>
        <w:t xml:space="preserve"> </w:t>
      </w:r>
      <w:r w:rsidRPr="000F1E59">
        <w:rPr>
          <w:rStyle w:val="Flietext"/>
          <w:rFonts w:ascii="Garamond" w:hAnsi="Garamond"/>
          <w:lang w:val="en-GB"/>
        </w:rPr>
        <w:t>provided</w:t>
      </w:r>
      <w:r w:rsidR="00C955C3">
        <w:rPr>
          <w:rStyle w:val="Flietext"/>
          <w:rFonts w:ascii="Garamond" w:hAnsi="Garamond"/>
          <w:lang w:val="en-GB"/>
        </w:rPr>
        <w:t xml:space="preserve"> </w:t>
      </w:r>
      <w:r w:rsidRPr="000F1E59">
        <w:rPr>
          <w:rStyle w:val="Flietext"/>
          <w:rFonts w:ascii="Garamond" w:hAnsi="Garamond"/>
          <w:lang w:val="en-GB"/>
        </w:rPr>
        <w:t>and</w:t>
      </w:r>
      <w:r w:rsidR="00C955C3">
        <w:rPr>
          <w:rStyle w:val="Flietext"/>
          <w:rFonts w:ascii="Garamond" w:hAnsi="Garamond"/>
          <w:lang w:val="en-GB"/>
        </w:rPr>
        <w:t xml:space="preserve"> </w:t>
      </w:r>
      <w:r w:rsidRPr="000F1E59">
        <w:rPr>
          <w:rStyle w:val="Flietext"/>
          <w:rFonts w:ascii="Garamond" w:hAnsi="Garamond"/>
          <w:lang w:val="en-GB"/>
        </w:rPr>
        <w:t>allow</w:t>
      </w:r>
      <w:r w:rsidR="00C955C3">
        <w:rPr>
          <w:rStyle w:val="Flietext"/>
          <w:rFonts w:ascii="Garamond" w:hAnsi="Garamond"/>
          <w:lang w:val="en-GB"/>
        </w:rPr>
        <w:t xml:space="preserve"> </w:t>
      </w:r>
      <w:r w:rsidR="00141DEC" w:rsidRPr="000F1E59">
        <w:rPr>
          <w:rStyle w:val="Flietext"/>
          <w:rFonts w:ascii="Garamond" w:hAnsi="Garamond"/>
          <w:lang w:val="en-GB"/>
        </w:rPr>
        <w:t>all</w:t>
      </w:r>
      <w:r w:rsidR="00C955C3">
        <w:rPr>
          <w:rStyle w:val="Flietext"/>
          <w:rFonts w:ascii="Garamond" w:hAnsi="Garamond"/>
          <w:lang w:val="en-GB"/>
        </w:rPr>
        <w:t xml:space="preserve"> </w:t>
      </w:r>
      <w:r w:rsidR="00141DEC" w:rsidRPr="000F1E59">
        <w:rPr>
          <w:rStyle w:val="Flietext"/>
          <w:rFonts w:ascii="Garamond" w:hAnsi="Garamond"/>
          <w:lang w:val="en-GB"/>
        </w:rPr>
        <w:t>types</w:t>
      </w:r>
      <w:r w:rsidR="00C955C3">
        <w:rPr>
          <w:rStyle w:val="Flietext"/>
          <w:rFonts w:ascii="Garamond" w:hAnsi="Garamond"/>
          <w:lang w:val="en-GB"/>
        </w:rPr>
        <w:t xml:space="preserve"> </w:t>
      </w:r>
      <w:r w:rsidR="00141DEC" w:rsidRPr="000F1E59">
        <w:rPr>
          <w:rStyle w:val="Flietext"/>
          <w:rFonts w:ascii="Garamond" w:hAnsi="Garamond"/>
          <w:lang w:val="en-GB"/>
        </w:rPr>
        <w:t>of</w:t>
      </w:r>
      <w:r w:rsidR="00C955C3">
        <w:rPr>
          <w:rStyle w:val="Flietext"/>
          <w:rFonts w:ascii="Garamond" w:hAnsi="Garamond"/>
          <w:lang w:val="en-GB"/>
        </w:rPr>
        <w:t xml:space="preserve"> </w:t>
      </w:r>
      <w:r w:rsidRPr="000F1E59">
        <w:rPr>
          <w:rStyle w:val="Flietext"/>
          <w:rFonts w:ascii="Garamond" w:hAnsi="Garamond"/>
          <w:lang w:val="en-GB"/>
        </w:rPr>
        <w:t>choices</w:t>
      </w:r>
      <w:r w:rsidR="00C955C3">
        <w:rPr>
          <w:rStyle w:val="Flietext"/>
          <w:rFonts w:ascii="Garamond" w:hAnsi="Garamond"/>
          <w:lang w:val="en-GB"/>
        </w:rPr>
        <w:t xml:space="preserve"> </w:t>
      </w:r>
      <w:r w:rsidR="00141DEC" w:rsidRPr="000F1E59">
        <w:rPr>
          <w:rStyle w:val="Flietext"/>
          <w:rFonts w:ascii="Garamond" w:hAnsi="Garamond"/>
          <w:lang w:val="en-GB"/>
        </w:rPr>
        <w:t>preferred</w:t>
      </w:r>
      <w:r w:rsidR="00C955C3">
        <w:rPr>
          <w:rStyle w:val="Flietext"/>
          <w:rFonts w:ascii="Garamond" w:hAnsi="Garamond"/>
          <w:lang w:val="en-GB"/>
        </w:rPr>
        <w:t xml:space="preserve"> </w:t>
      </w:r>
      <w:r w:rsidR="00141DEC" w:rsidRPr="000F1E59">
        <w:rPr>
          <w:rStyle w:val="Flietext"/>
          <w:rFonts w:ascii="Garamond" w:hAnsi="Garamond"/>
          <w:lang w:val="en-GB"/>
        </w:rPr>
        <w:t>by</w:t>
      </w:r>
      <w:r w:rsidR="00C955C3">
        <w:rPr>
          <w:rStyle w:val="Flietext"/>
          <w:rFonts w:ascii="Garamond" w:hAnsi="Garamond"/>
          <w:lang w:val="en-GB"/>
        </w:rPr>
        <w:t xml:space="preserve"> </w:t>
      </w:r>
      <w:r w:rsidRPr="000F1E59">
        <w:rPr>
          <w:rStyle w:val="Flietext"/>
          <w:rFonts w:ascii="Garamond" w:hAnsi="Garamond"/>
          <w:lang w:val="en-GB"/>
        </w:rPr>
        <w:t>users.</w:t>
      </w:r>
      <w:r w:rsidR="00C955C3">
        <w:rPr>
          <w:rStyle w:val="Flietext"/>
          <w:rFonts w:ascii="Garamond" w:hAnsi="Garamond"/>
          <w:lang w:val="en-GB"/>
        </w:rPr>
        <w:t xml:space="preserve"> </w:t>
      </w:r>
      <w:r w:rsidR="00325783">
        <w:rPr>
          <w:rStyle w:val="Flietext"/>
          <w:rFonts w:ascii="Garamond" w:hAnsi="Garamond"/>
          <w:lang w:val="en-GB"/>
        </w:rPr>
        <w:t>W</w:t>
      </w:r>
      <w:r w:rsidR="00141DEC" w:rsidRPr="000F1E59">
        <w:rPr>
          <w:rStyle w:val="Flietext"/>
          <w:rFonts w:ascii="Garamond" w:hAnsi="Garamond"/>
          <w:lang w:val="en-GB"/>
        </w:rPr>
        <w:t>e</w:t>
      </w:r>
      <w:r w:rsidR="00C955C3">
        <w:rPr>
          <w:rStyle w:val="Flietext"/>
          <w:rFonts w:ascii="Garamond" w:hAnsi="Garamond"/>
          <w:lang w:val="en-GB"/>
        </w:rPr>
        <w:t xml:space="preserve"> </w:t>
      </w:r>
      <w:r w:rsidR="00141DEC" w:rsidRPr="000F1E59">
        <w:rPr>
          <w:rStyle w:val="Flietext"/>
          <w:rFonts w:ascii="Garamond" w:hAnsi="Garamond"/>
          <w:lang w:val="en-GB"/>
        </w:rPr>
        <w:t>provide</w:t>
      </w:r>
      <w:r w:rsidR="00C955C3">
        <w:rPr>
          <w:rStyle w:val="Flietext"/>
          <w:rFonts w:ascii="Garamond" w:hAnsi="Garamond"/>
          <w:lang w:val="en-GB"/>
        </w:rPr>
        <w:t xml:space="preserve"> </w:t>
      </w:r>
      <w:r w:rsidR="00141DEC" w:rsidRPr="000F1E59">
        <w:rPr>
          <w:rStyle w:val="Flietext"/>
          <w:rFonts w:ascii="Garamond" w:hAnsi="Garamond"/>
          <w:lang w:val="en-GB"/>
        </w:rPr>
        <w:t>a</w:t>
      </w:r>
      <w:r w:rsidR="00C955C3">
        <w:rPr>
          <w:rStyle w:val="Flietext"/>
          <w:rFonts w:ascii="Garamond" w:hAnsi="Garamond"/>
          <w:lang w:val="en-GB"/>
        </w:rPr>
        <w:t xml:space="preserve"> </w:t>
      </w:r>
      <w:r w:rsidR="00141DEC" w:rsidRPr="000F1E59">
        <w:rPr>
          <w:rStyle w:val="Flietext"/>
          <w:rFonts w:ascii="Garamond" w:hAnsi="Garamond"/>
          <w:lang w:val="en-GB"/>
        </w:rPr>
        <w:t>detailed</w:t>
      </w:r>
      <w:r w:rsidR="00C955C3">
        <w:rPr>
          <w:rStyle w:val="Flietext"/>
          <w:rFonts w:ascii="Garamond" w:hAnsi="Garamond"/>
          <w:lang w:val="en-GB"/>
        </w:rPr>
        <w:t xml:space="preserve"> </w:t>
      </w:r>
      <w:r w:rsidR="00141DEC" w:rsidRPr="000F1E59">
        <w:rPr>
          <w:rStyle w:val="Flietext"/>
          <w:rFonts w:ascii="Garamond" w:hAnsi="Garamond"/>
          <w:lang w:val="en-GB"/>
        </w:rPr>
        <w:t>validation</w:t>
      </w:r>
      <w:r w:rsidR="00C955C3">
        <w:rPr>
          <w:rStyle w:val="Flietext"/>
          <w:rFonts w:ascii="Garamond" w:hAnsi="Garamond"/>
          <w:lang w:val="en-GB"/>
        </w:rPr>
        <w:t xml:space="preserve"> </w:t>
      </w:r>
      <w:r w:rsidR="00141DEC" w:rsidRPr="000F1E59">
        <w:rPr>
          <w:rStyle w:val="Flietext"/>
          <w:rFonts w:ascii="Garamond" w:hAnsi="Garamond"/>
          <w:lang w:val="en-GB"/>
        </w:rPr>
        <w:t>of</w:t>
      </w:r>
      <w:r w:rsidR="00C955C3">
        <w:rPr>
          <w:rStyle w:val="Flietext"/>
          <w:rFonts w:ascii="Garamond" w:hAnsi="Garamond"/>
          <w:lang w:val="en-GB"/>
        </w:rPr>
        <w:t xml:space="preserve"> </w:t>
      </w:r>
      <w:r w:rsidR="00141DEC" w:rsidRPr="000F1E59">
        <w:rPr>
          <w:rStyle w:val="Flietext"/>
          <w:rFonts w:ascii="Garamond" w:hAnsi="Garamond"/>
          <w:lang w:val="en-GB"/>
        </w:rPr>
        <w:t>party</w:t>
      </w:r>
      <w:r w:rsidR="00C955C3">
        <w:rPr>
          <w:rStyle w:val="Flietext"/>
          <w:rFonts w:ascii="Garamond" w:hAnsi="Garamond"/>
          <w:lang w:val="en-GB"/>
        </w:rPr>
        <w:t xml:space="preserve"> </w:t>
      </w:r>
      <w:r w:rsidR="00141DEC" w:rsidRPr="000F1E59">
        <w:rPr>
          <w:rStyle w:val="Flietext"/>
          <w:rFonts w:ascii="Garamond" w:hAnsi="Garamond"/>
          <w:lang w:val="en-GB"/>
        </w:rPr>
        <w:t>positions</w:t>
      </w:r>
      <w:r w:rsidR="00C955C3">
        <w:rPr>
          <w:rStyle w:val="Flietext"/>
          <w:rFonts w:ascii="Garamond" w:hAnsi="Garamond"/>
          <w:lang w:val="en-GB"/>
        </w:rPr>
        <w:t xml:space="preserve"> </w:t>
      </w:r>
      <w:r w:rsidR="00141DEC" w:rsidRPr="000F1E59">
        <w:rPr>
          <w:rStyle w:val="Flietext"/>
          <w:rFonts w:ascii="Garamond" w:hAnsi="Garamond"/>
          <w:lang w:val="en-GB"/>
        </w:rPr>
        <w:t>in</w:t>
      </w:r>
      <w:r w:rsidR="00C955C3">
        <w:rPr>
          <w:rStyle w:val="Flietext"/>
          <w:rFonts w:ascii="Garamond" w:hAnsi="Garamond"/>
          <w:lang w:val="en-GB"/>
        </w:rPr>
        <w:t xml:space="preserve"> </w:t>
      </w:r>
      <w:r w:rsidR="00141DEC" w:rsidRPr="000F1E59">
        <w:rPr>
          <w:rStyle w:val="Flietext"/>
          <w:rFonts w:ascii="Garamond" w:hAnsi="Garamond"/>
          <w:lang w:val="en-GB"/>
        </w:rPr>
        <w:t>the</w:t>
      </w:r>
      <w:r w:rsidR="00C955C3">
        <w:rPr>
          <w:rStyle w:val="Flietext"/>
          <w:rFonts w:ascii="Garamond" w:hAnsi="Garamond"/>
          <w:lang w:val="en-GB"/>
        </w:rPr>
        <w:t xml:space="preserve"> </w:t>
      </w:r>
      <w:r w:rsidR="00141DEC" w:rsidRPr="000F1E59">
        <w:rPr>
          <w:rStyle w:val="Flietext"/>
          <w:rFonts w:ascii="Garamond" w:hAnsi="Garamond"/>
          <w:lang w:val="en-GB"/>
        </w:rPr>
        <w:t>codebook</w:t>
      </w:r>
      <w:r w:rsidR="00C955C3">
        <w:rPr>
          <w:rStyle w:val="Flietext"/>
          <w:rFonts w:ascii="Garamond" w:hAnsi="Garamond"/>
          <w:lang w:val="en-GB"/>
        </w:rPr>
        <w:t xml:space="preserve"> </w:t>
      </w:r>
      <w:r w:rsidR="00141DEC" w:rsidRPr="000F1E59">
        <w:rPr>
          <w:rStyle w:val="Flietext"/>
          <w:rFonts w:ascii="Garamond" w:hAnsi="Garamond"/>
          <w:lang w:val="en-GB"/>
        </w:rPr>
        <w:t>of</w:t>
      </w:r>
      <w:r w:rsidR="00C955C3">
        <w:rPr>
          <w:rStyle w:val="Flietext"/>
          <w:rFonts w:ascii="Garamond" w:hAnsi="Garamond"/>
          <w:lang w:val="en-GB"/>
        </w:rPr>
        <w:t xml:space="preserve"> </w:t>
      </w:r>
      <w:r w:rsidR="00141DEC" w:rsidRPr="000F1E59">
        <w:rPr>
          <w:rStyle w:val="Flietext"/>
          <w:rFonts w:ascii="Garamond" w:hAnsi="Garamond"/>
          <w:lang w:val="en-GB"/>
        </w:rPr>
        <w:t>the</w:t>
      </w:r>
      <w:r w:rsidR="00C955C3">
        <w:rPr>
          <w:rStyle w:val="Flietext"/>
          <w:rFonts w:ascii="Garamond" w:hAnsi="Garamond"/>
          <w:lang w:val="en-GB"/>
        </w:rPr>
        <w:t xml:space="preserve"> </w:t>
      </w:r>
      <w:r w:rsidR="00141DEC" w:rsidRPr="000F1E59">
        <w:rPr>
          <w:rStyle w:val="Flietext"/>
          <w:rFonts w:ascii="Garamond" w:hAnsi="Garamond"/>
          <w:lang w:val="en-GB"/>
        </w:rPr>
        <w:t>RED</w:t>
      </w:r>
      <w:r w:rsidR="00C955C3">
        <w:rPr>
          <w:rStyle w:val="Flietext"/>
          <w:rFonts w:ascii="Garamond" w:hAnsi="Garamond"/>
          <w:lang w:val="en-GB"/>
        </w:rPr>
        <w:t xml:space="preserve"> </w:t>
      </w:r>
      <w:r w:rsidR="005E19B6">
        <w:rPr>
          <w:rStyle w:val="Flietext"/>
          <w:rFonts w:ascii="Garamond" w:hAnsi="Garamond"/>
          <w:lang w:val="en-GB"/>
        </w:rPr>
        <w:t>d</w:t>
      </w:r>
      <w:r w:rsidR="00141DEC" w:rsidRPr="000F1E59">
        <w:rPr>
          <w:rStyle w:val="Flietext"/>
          <w:rFonts w:ascii="Garamond" w:hAnsi="Garamond"/>
          <w:lang w:val="en-GB"/>
        </w:rPr>
        <w:t>ata</w:t>
      </w:r>
      <w:r w:rsidR="00C955C3">
        <w:rPr>
          <w:rStyle w:val="Flietext"/>
          <w:rFonts w:ascii="Garamond" w:hAnsi="Garamond"/>
          <w:lang w:val="en-GB"/>
        </w:rPr>
        <w:t xml:space="preserve"> </w:t>
      </w:r>
      <w:r w:rsidR="00141DEC" w:rsidRPr="000F1E59">
        <w:rPr>
          <w:rStyle w:val="Flietext"/>
          <w:rFonts w:ascii="Garamond" w:hAnsi="Garamond"/>
          <w:lang w:val="en-GB"/>
        </w:rPr>
        <w:t>Set</w:t>
      </w:r>
      <w:r w:rsidR="00696EB0" w:rsidRPr="000F1E59">
        <w:rPr>
          <w:rStyle w:val="Flietext"/>
          <w:rFonts w:ascii="Garamond" w:hAnsi="Garamond"/>
          <w:lang w:val="en-GB"/>
        </w:rPr>
        <w:t>.</w:t>
      </w:r>
    </w:p>
    <w:p w14:paraId="34A9ADE4" w14:textId="25A267DB" w:rsidR="000579C3" w:rsidRPr="00456C4A" w:rsidRDefault="000579C3" w:rsidP="0095202C">
      <w:pPr>
        <w:pStyle w:val="Flietext0"/>
        <w:jc w:val="both"/>
        <w:rPr>
          <w:rStyle w:val="Flietext"/>
          <w:rFonts w:ascii="Garamond" w:hAnsi="Garamond"/>
          <w:lang w:val="en-US"/>
        </w:rPr>
      </w:pPr>
      <w:r w:rsidRPr="00456C4A">
        <w:rPr>
          <w:rFonts w:ascii="Garamond" w:eastAsia="Times New Roman" w:hAnsi="Garamond" w:cs="Times New Roman"/>
          <w:bCs/>
          <w:color w:val="000000"/>
          <w:lang w:val="en-US" w:eastAsia="en-GB"/>
        </w:rPr>
        <w:t>To generate multi-level</w:t>
      </w:r>
      <w:r>
        <w:rPr>
          <w:rFonts w:ascii="Garamond" w:eastAsia="Times New Roman" w:hAnsi="Garamond" w:cs="Times New Roman"/>
          <w:bCs/>
          <w:color w:val="000000"/>
          <w:lang w:val="en-US" w:eastAsia="en-GB"/>
        </w:rPr>
        <w:t xml:space="preserve"> </w:t>
      </w:r>
      <w:r w:rsidRPr="00456C4A">
        <w:rPr>
          <w:rFonts w:ascii="Garamond" w:eastAsia="Times New Roman" w:hAnsi="Garamond" w:cs="Times New Roman"/>
          <w:bCs/>
          <w:color w:val="000000"/>
          <w:lang w:val="en-US" w:eastAsia="en-GB"/>
        </w:rPr>
        <w:t>alignment scores between the regional and national government, we compare the regional cabinet that covers the longest period during the calendar year with the country government of the same time period.</w:t>
      </w:r>
    </w:p>
    <w:p w14:paraId="6E13392C" w14:textId="77777777" w:rsidR="004E270A" w:rsidRPr="000F1E59" w:rsidRDefault="004E270A" w:rsidP="0095202C">
      <w:pPr>
        <w:rPr>
          <w:rStyle w:val="Flietext"/>
          <w:rFonts w:ascii="Garamond" w:hAnsi="Garamond"/>
        </w:rPr>
      </w:pPr>
      <w:r w:rsidRPr="000F1E59">
        <w:rPr>
          <w:rStyle w:val="Flietext"/>
          <w:rFonts w:ascii="Garamond" w:hAnsi="Garamond"/>
        </w:rPr>
        <w:br w:type="page"/>
      </w:r>
    </w:p>
    <w:p w14:paraId="72852E17" w14:textId="77777777" w:rsidR="007A4A77" w:rsidRPr="000F1E59" w:rsidRDefault="007A4A77" w:rsidP="0095202C">
      <w:pPr>
        <w:pStyle w:val="Flietext20"/>
        <w:spacing w:after="180"/>
        <w:ind w:firstLine="140"/>
        <w:rPr>
          <w:rStyle w:val="Flietext2"/>
          <w:rFonts w:ascii="Garamond" w:hAnsi="Garamond"/>
          <w:b/>
          <w:bCs/>
          <w:sz w:val="22"/>
          <w:szCs w:val="22"/>
          <w:lang w:val="en-GB"/>
        </w:rPr>
        <w:sectPr w:rsidR="007A4A77" w:rsidRPr="000F1E59" w:rsidSect="00C22B40">
          <w:pgSz w:w="12240" w:h="15840"/>
          <w:pgMar w:top="1417" w:right="1417" w:bottom="1134" w:left="1417" w:header="709" w:footer="709" w:gutter="0"/>
          <w:cols w:space="708"/>
          <w:docGrid w:linePitch="360"/>
        </w:sectPr>
      </w:pPr>
    </w:p>
    <w:p w14:paraId="7A4611C7" w14:textId="270CE7B7" w:rsidR="003F6092" w:rsidRPr="003F6092" w:rsidRDefault="003F6092" w:rsidP="0095202C">
      <w:pPr>
        <w:jc w:val="both"/>
        <w:rPr>
          <w:rFonts w:ascii="Garamond" w:hAnsi="Garamond"/>
          <w:sz w:val="20"/>
          <w:szCs w:val="20"/>
        </w:rPr>
      </w:pPr>
      <w:r w:rsidRPr="30837805">
        <w:rPr>
          <w:rFonts w:ascii="Garamond" w:hAnsi="Garamond"/>
          <w:b/>
          <w:bCs/>
          <w:sz w:val="20"/>
          <w:szCs w:val="20"/>
        </w:rPr>
        <w:lastRenderedPageBreak/>
        <w:t>Table</w:t>
      </w:r>
      <w:r w:rsidR="00C955C3">
        <w:rPr>
          <w:rFonts w:ascii="Garamond" w:hAnsi="Garamond"/>
          <w:b/>
          <w:bCs/>
          <w:sz w:val="20"/>
          <w:szCs w:val="20"/>
        </w:rPr>
        <w:t xml:space="preserve"> </w:t>
      </w:r>
      <w:r w:rsidRPr="30837805">
        <w:rPr>
          <w:rFonts w:ascii="Garamond" w:hAnsi="Garamond"/>
          <w:b/>
          <w:bCs/>
          <w:sz w:val="20"/>
          <w:szCs w:val="20"/>
        </w:rPr>
        <w:fldChar w:fldCharType="begin"/>
      </w:r>
      <w:r w:rsidRPr="30837805">
        <w:rPr>
          <w:rFonts w:ascii="Garamond" w:hAnsi="Garamond"/>
          <w:b/>
          <w:bCs/>
          <w:sz w:val="20"/>
          <w:szCs w:val="20"/>
        </w:rPr>
        <w:instrText xml:space="preserve"> SEQ Table \* ARABIC </w:instrText>
      </w:r>
      <w:r w:rsidRPr="30837805">
        <w:rPr>
          <w:rFonts w:ascii="Garamond" w:hAnsi="Garamond"/>
          <w:b/>
          <w:bCs/>
          <w:sz w:val="20"/>
          <w:szCs w:val="20"/>
        </w:rPr>
        <w:fldChar w:fldCharType="separate"/>
      </w:r>
      <w:r w:rsidR="00B24B27">
        <w:rPr>
          <w:rFonts w:ascii="Garamond" w:hAnsi="Garamond"/>
          <w:b/>
          <w:bCs/>
          <w:noProof/>
          <w:sz w:val="20"/>
          <w:szCs w:val="20"/>
        </w:rPr>
        <w:t>3</w:t>
      </w:r>
      <w:r w:rsidRPr="30837805">
        <w:rPr>
          <w:rFonts w:ascii="Garamond" w:hAnsi="Garamond"/>
          <w:b/>
          <w:bCs/>
          <w:sz w:val="20"/>
          <w:szCs w:val="20"/>
        </w:rPr>
        <w:fldChar w:fldCharType="end"/>
      </w:r>
      <w:r w:rsidRPr="30837805">
        <w:rPr>
          <w:rFonts w:ascii="Garamond" w:hAnsi="Garamond"/>
          <w:b/>
          <w:bCs/>
          <w:sz w:val="20"/>
          <w:szCs w:val="20"/>
        </w:rPr>
        <w:t>:</w:t>
      </w:r>
      <w:r w:rsidR="00C955C3">
        <w:rPr>
          <w:rFonts w:ascii="Garamond" w:hAnsi="Garamond"/>
          <w:b/>
          <w:bCs/>
          <w:sz w:val="20"/>
          <w:szCs w:val="20"/>
        </w:rPr>
        <w:t xml:space="preserve"> </w:t>
      </w:r>
      <w:r w:rsidRPr="30837805">
        <w:rPr>
          <w:rFonts w:ascii="Garamond" w:hAnsi="Garamond"/>
          <w:sz w:val="20"/>
          <w:szCs w:val="20"/>
        </w:rPr>
        <w:t>Regional</w:t>
      </w:r>
      <w:r w:rsidR="00C955C3">
        <w:rPr>
          <w:rFonts w:ascii="Garamond" w:hAnsi="Garamond"/>
          <w:sz w:val="20"/>
          <w:szCs w:val="20"/>
        </w:rPr>
        <w:t xml:space="preserve"> </w:t>
      </w:r>
      <w:r w:rsidRPr="30837805">
        <w:rPr>
          <w:rFonts w:ascii="Garamond" w:hAnsi="Garamond"/>
          <w:sz w:val="20"/>
          <w:szCs w:val="20"/>
        </w:rPr>
        <w:t>Level</w:t>
      </w:r>
      <w:r w:rsidR="00C955C3">
        <w:rPr>
          <w:rFonts w:ascii="Garamond" w:hAnsi="Garamond"/>
          <w:sz w:val="20"/>
          <w:szCs w:val="20"/>
        </w:rPr>
        <w:t xml:space="preserve"> </w:t>
      </w:r>
      <w:r w:rsidRPr="30837805">
        <w:rPr>
          <w:rFonts w:ascii="Garamond" w:hAnsi="Garamond"/>
          <w:sz w:val="20"/>
          <w:szCs w:val="20"/>
        </w:rPr>
        <w:t>Government</w:t>
      </w:r>
      <w:r w:rsidR="00C955C3">
        <w:rPr>
          <w:rFonts w:ascii="Garamond" w:hAnsi="Garamond"/>
          <w:sz w:val="20"/>
          <w:szCs w:val="20"/>
        </w:rPr>
        <w:t xml:space="preserve"> </w:t>
      </w:r>
      <w:r w:rsidRPr="30837805">
        <w:rPr>
          <w:rFonts w:ascii="Garamond" w:hAnsi="Garamond"/>
          <w:sz w:val="20"/>
          <w:szCs w:val="20"/>
        </w:rPr>
        <w:t>Information</w:t>
      </w:r>
    </w:p>
    <w:tbl>
      <w:tblPr>
        <w:tblW w:w="13622" w:type="dxa"/>
        <w:tblLayout w:type="fixed"/>
        <w:tblLook w:val="04A0" w:firstRow="1" w:lastRow="0" w:firstColumn="1" w:lastColumn="0" w:noHBand="0" w:noVBand="1"/>
      </w:tblPr>
      <w:tblGrid>
        <w:gridCol w:w="2835"/>
        <w:gridCol w:w="1134"/>
        <w:gridCol w:w="2694"/>
        <w:gridCol w:w="2409"/>
        <w:gridCol w:w="2552"/>
        <w:gridCol w:w="1276"/>
        <w:gridCol w:w="705"/>
        <w:gridCol w:w="17"/>
      </w:tblGrid>
      <w:tr w:rsidR="000F1E59" w:rsidRPr="000F2233" w14:paraId="14C913F9" w14:textId="77777777" w:rsidTr="00730425">
        <w:tc>
          <w:tcPr>
            <w:tcW w:w="2835" w:type="dxa"/>
            <w:tcBorders>
              <w:top w:val="double" w:sz="4" w:space="0" w:color="auto"/>
            </w:tcBorders>
            <w:hideMark/>
          </w:tcPr>
          <w:p w14:paraId="6D24EF02" w14:textId="77777777" w:rsidR="000F1E59" w:rsidRPr="000F2233" w:rsidRDefault="000F1E59" w:rsidP="00D854A5">
            <w:pPr>
              <w:spacing w:after="0" w:line="240" w:lineRule="auto"/>
              <w:rPr>
                <w:rStyle w:val="Hyperlink"/>
                <w:rFonts w:ascii="Garamond" w:hAnsi="Garamond"/>
                <w:b/>
                <w:bCs/>
                <w:color w:val="auto"/>
                <w:sz w:val="16"/>
                <w:szCs w:val="16"/>
                <w:u w:val="none"/>
                <w:shd w:val="clear" w:color="auto" w:fill="F8F9FA"/>
              </w:rPr>
            </w:pPr>
            <w:r w:rsidRPr="5DDC2F75">
              <w:rPr>
                <w:rStyle w:val="Hyperlink"/>
                <w:rFonts w:ascii="Garamond" w:hAnsi="Garamond" w:cs="Times New Roman"/>
                <w:b/>
                <w:bCs/>
                <w:color w:val="auto"/>
                <w:sz w:val="16"/>
                <w:szCs w:val="16"/>
                <w:u w:val="none"/>
              </w:rPr>
              <w:t>Australia</w:t>
            </w:r>
          </w:p>
        </w:tc>
        <w:tc>
          <w:tcPr>
            <w:tcW w:w="1134" w:type="dxa"/>
            <w:tcBorders>
              <w:top w:val="double" w:sz="4" w:space="0" w:color="auto"/>
            </w:tcBorders>
          </w:tcPr>
          <w:p w14:paraId="3CF21956" w14:textId="77777777"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p>
        </w:tc>
        <w:tc>
          <w:tcPr>
            <w:tcW w:w="2694" w:type="dxa"/>
            <w:tcBorders>
              <w:top w:val="double" w:sz="4" w:space="0" w:color="auto"/>
            </w:tcBorders>
          </w:tcPr>
          <w:p w14:paraId="2EC2CA97" w14:textId="77777777"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p>
        </w:tc>
        <w:tc>
          <w:tcPr>
            <w:tcW w:w="2409" w:type="dxa"/>
            <w:tcBorders>
              <w:top w:val="double" w:sz="4" w:space="0" w:color="auto"/>
            </w:tcBorders>
          </w:tcPr>
          <w:p w14:paraId="01E2CE3D" w14:textId="77777777"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p>
        </w:tc>
        <w:tc>
          <w:tcPr>
            <w:tcW w:w="2552" w:type="dxa"/>
            <w:tcBorders>
              <w:top w:val="double" w:sz="4" w:space="0" w:color="auto"/>
            </w:tcBorders>
          </w:tcPr>
          <w:p w14:paraId="750EA34B" w14:textId="77777777"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p>
        </w:tc>
        <w:tc>
          <w:tcPr>
            <w:tcW w:w="1276" w:type="dxa"/>
            <w:tcBorders>
              <w:top w:val="double" w:sz="4" w:space="0" w:color="auto"/>
            </w:tcBorders>
          </w:tcPr>
          <w:p w14:paraId="4D9B69BC" w14:textId="77777777"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p>
        </w:tc>
        <w:tc>
          <w:tcPr>
            <w:tcW w:w="722" w:type="dxa"/>
            <w:gridSpan w:val="2"/>
            <w:tcBorders>
              <w:top w:val="double" w:sz="4" w:space="0" w:color="auto"/>
            </w:tcBorders>
          </w:tcPr>
          <w:p w14:paraId="5E343B05" w14:textId="77777777"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p>
        </w:tc>
      </w:tr>
      <w:tr w:rsidR="000F1E59" w:rsidRPr="000F2233" w14:paraId="4F1E18F4" w14:textId="77777777" w:rsidTr="00730425">
        <w:tc>
          <w:tcPr>
            <w:tcW w:w="2835" w:type="dxa"/>
            <w:tcBorders>
              <w:top w:val="nil"/>
              <w:left w:val="nil"/>
              <w:bottom w:val="single" w:sz="4" w:space="0" w:color="auto"/>
              <w:right w:val="nil"/>
            </w:tcBorders>
            <w:vAlign w:val="bottom"/>
            <w:hideMark/>
          </w:tcPr>
          <w:p w14:paraId="010FF32E" w14:textId="7889231A" w:rsidR="000F1E59" w:rsidRPr="000F2233" w:rsidRDefault="000F1E59" w:rsidP="00D854A5">
            <w:pPr>
              <w:spacing w:after="0" w:line="240" w:lineRule="auto"/>
              <w:rPr>
                <w:rStyle w:val="Hyperlink"/>
                <w:rFonts w:ascii="Garamond" w:hAnsi="Garamond" w:cs="Times New Roman"/>
                <w:b/>
                <w:bCs/>
                <w:color w:val="auto"/>
                <w:sz w:val="16"/>
                <w:szCs w:val="16"/>
                <w:u w:val="none"/>
                <w:shd w:val="clear" w:color="auto" w:fill="F8F9FA"/>
              </w:rPr>
            </w:pPr>
            <w:r w:rsidRPr="5DDC2F75">
              <w:rPr>
                <w:rStyle w:val="Hyperlink"/>
                <w:rFonts w:ascii="Garamond" w:hAnsi="Garamond" w:cs="Times New Roman"/>
                <w:b/>
                <w:bCs/>
                <w:color w:val="auto"/>
                <w:sz w:val="16"/>
                <w:szCs w:val="16"/>
                <w:u w:val="none"/>
              </w:rPr>
              <w:t>States</w:t>
            </w:r>
            <w:r w:rsidR="00C955C3">
              <w:rPr>
                <w:rStyle w:val="Hyperlink"/>
                <w:rFonts w:ascii="Garamond" w:hAnsi="Garamond" w:cs="Times New Roman"/>
                <w:b/>
                <w:bCs/>
                <w:color w:val="auto"/>
                <w:sz w:val="16"/>
                <w:szCs w:val="16"/>
                <w:u w:val="none"/>
              </w:rPr>
              <w:t xml:space="preserve"> </w:t>
            </w:r>
            <w:r w:rsidRPr="5DDC2F75">
              <w:rPr>
                <w:rStyle w:val="Hyperlink"/>
                <w:rFonts w:ascii="Garamond" w:hAnsi="Garamond" w:cs="Times New Roman"/>
                <w:b/>
                <w:bCs/>
                <w:color w:val="auto"/>
                <w:sz w:val="16"/>
                <w:szCs w:val="16"/>
                <w:u w:val="none"/>
              </w:rPr>
              <w:t>and</w:t>
            </w:r>
            <w:r w:rsidR="00C955C3">
              <w:rPr>
                <w:rStyle w:val="Hyperlink"/>
                <w:rFonts w:ascii="Garamond" w:hAnsi="Garamond" w:cs="Times New Roman"/>
                <w:b/>
                <w:bCs/>
                <w:color w:val="auto"/>
                <w:sz w:val="16"/>
                <w:szCs w:val="16"/>
                <w:u w:val="none"/>
              </w:rPr>
              <w:t xml:space="preserve"> </w:t>
            </w:r>
            <w:r w:rsidRPr="5DDC2F75">
              <w:rPr>
                <w:rStyle w:val="Hyperlink"/>
                <w:rFonts w:ascii="Garamond" w:hAnsi="Garamond" w:cs="Times New Roman"/>
                <w:b/>
                <w:bCs/>
                <w:color w:val="auto"/>
                <w:sz w:val="16"/>
                <w:szCs w:val="16"/>
                <w:u w:val="none"/>
              </w:rPr>
              <w:t>Self-Governing</w:t>
            </w:r>
            <w:r w:rsidR="00C955C3">
              <w:rPr>
                <w:rStyle w:val="Hyperlink"/>
                <w:rFonts w:ascii="Garamond" w:hAnsi="Garamond" w:cs="Times New Roman"/>
                <w:b/>
                <w:bCs/>
                <w:color w:val="auto"/>
                <w:sz w:val="16"/>
                <w:szCs w:val="16"/>
                <w:u w:val="none"/>
              </w:rPr>
              <w:t xml:space="preserve"> </w:t>
            </w:r>
            <w:r w:rsidRPr="5DDC2F75">
              <w:rPr>
                <w:rStyle w:val="Hyperlink"/>
                <w:rFonts w:ascii="Garamond" w:hAnsi="Garamond" w:cs="Times New Roman"/>
                <w:b/>
                <w:bCs/>
                <w:color w:val="auto"/>
                <w:sz w:val="16"/>
                <w:szCs w:val="16"/>
                <w:u w:val="none"/>
              </w:rPr>
              <w:t>Territories,</w:t>
            </w:r>
            <w:r w:rsidR="00C955C3">
              <w:rPr>
                <w:rStyle w:val="Hyperlink"/>
                <w:rFonts w:ascii="Garamond" w:hAnsi="Garamond" w:cs="Times New Roman"/>
                <w:b/>
                <w:bCs/>
                <w:color w:val="auto"/>
                <w:sz w:val="16"/>
                <w:szCs w:val="16"/>
                <w:u w:val="none"/>
              </w:rPr>
              <w:t xml:space="preserve"> </w:t>
            </w:r>
            <w:r w:rsidRPr="5DDC2F75">
              <w:rPr>
                <w:rStyle w:val="Hyperlink"/>
                <w:rFonts w:ascii="Garamond" w:hAnsi="Garamond" w:cs="Times New Roman"/>
                <w:b/>
                <w:bCs/>
                <w:color w:val="auto"/>
                <w:sz w:val="16"/>
                <w:szCs w:val="16"/>
                <w:u w:val="none"/>
              </w:rPr>
              <w:t>n=7</w:t>
            </w:r>
          </w:p>
        </w:tc>
        <w:tc>
          <w:tcPr>
            <w:tcW w:w="1134" w:type="dxa"/>
            <w:tcBorders>
              <w:top w:val="nil"/>
              <w:left w:val="nil"/>
              <w:bottom w:val="single" w:sz="4" w:space="0" w:color="auto"/>
              <w:right w:val="nil"/>
            </w:tcBorders>
            <w:vAlign w:val="bottom"/>
            <w:hideMark/>
          </w:tcPr>
          <w:p w14:paraId="5BF0D645" w14:textId="6B1BCDC1" w:rsidR="000F1E59"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Pr>
                <w:rStyle w:val="Hyperlink"/>
                <w:rFonts w:ascii="Garamond" w:hAnsi="Garamond" w:cs="Times New Roman"/>
                <w:b/>
                <w:bCs/>
                <w:color w:val="auto"/>
                <w:sz w:val="16"/>
                <w:szCs w:val="16"/>
                <w:u w:val="none"/>
              </w:rPr>
              <w:t>NUTS</w:t>
            </w:r>
          </w:p>
        </w:tc>
        <w:tc>
          <w:tcPr>
            <w:tcW w:w="2694" w:type="dxa"/>
            <w:tcBorders>
              <w:top w:val="nil"/>
              <w:left w:val="nil"/>
              <w:bottom w:val="single" w:sz="4" w:space="0" w:color="auto"/>
              <w:right w:val="nil"/>
            </w:tcBorders>
            <w:vAlign w:val="bottom"/>
            <w:hideMark/>
          </w:tcPr>
          <w:p w14:paraId="4158F580" w14:textId="5EF18B29" w:rsidR="000F1E59" w:rsidRPr="000F2233" w:rsidRDefault="000F1E59" w:rsidP="00D854A5">
            <w:pPr>
              <w:spacing w:after="0" w:line="240" w:lineRule="auto"/>
              <w:rPr>
                <w:rStyle w:val="Hyperlink"/>
                <w:rFonts w:ascii="Garamond" w:hAnsi="Garamond" w:cs="Times New Roman"/>
                <w:b/>
                <w:bCs/>
                <w:color w:val="auto"/>
                <w:sz w:val="16"/>
                <w:szCs w:val="16"/>
                <w:u w:val="none"/>
                <w:shd w:val="clear" w:color="auto" w:fill="F8F9FA"/>
              </w:rPr>
            </w:pPr>
            <w:r w:rsidRPr="5DDC2F75">
              <w:rPr>
                <w:rStyle w:val="Hyperlink"/>
                <w:rFonts w:ascii="Garamond" w:hAnsi="Garamond" w:cs="Times New Roman"/>
                <w:b/>
                <w:bCs/>
                <w:color w:val="auto"/>
                <w:sz w:val="16"/>
                <w:szCs w:val="16"/>
                <w:u w:val="none"/>
              </w:rPr>
              <w:t>Head</w:t>
            </w:r>
            <w:r w:rsidR="00C955C3">
              <w:rPr>
                <w:rStyle w:val="Hyperlink"/>
                <w:rFonts w:ascii="Garamond" w:hAnsi="Garamond" w:cs="Times New Roman"/>
                <w:b/>
                <w:bCs/>
                <w:color w:val="auto"/>
                <w:sz w:val="16"/>
                <w:szCs w:val="16"/>
                <w:u w:val="none"/>
              </w:rPr>
              <w:t xml:space="preserve"> </w:t>
            </w:r>
            <w:r w:rsidRPr="5DDC2F75">
              <w:rPr>
                <w:rStyle w:val="Hyperlink"/>
                <w:rFonts w:ascii="Garamond" w:hAnsi="Garamond" w:cs="Times New Roman"/>
                <w:b/>
                <w:bCs/>
                <w:color w:val="auto"/>
                <w:sz w:val="16"/>
                <w:szCs w:val="16"/>
                <w:u w:val="none"/>
              </w:rPr>
              <w:t>of</w:t>
            </w:r>
            <w:r w:rsidR="00C955C3">
              <w:rPr>
                <w:rStyle w:val="Hyperlink"/>
                <w:rFonts w:ascii="Garamond" w:hAnsi="Garamond" w:cs="Times New Roman"/>
                <w:b/>
                <w:bCs/>
                <w:color w:val="auto"/>
                <w:sz w:val="16"/>
                <w:szCs w:val="16"/>
                <w:u w:val="none"/>
              </w:rPr>
              <w:t xml:space="preserve"> </w:t>
            </w:r>
            <w:r w:rsidRPr="5DDC2F75">
              <w:rPr>
                <w:rStyle w:val="Hyperlink"/>
                <w:rFonts w:ascii="Garamond" w:hAnsi="Garamond" w:cs="Times New Roman"/>
                <w:b/>
                <w:bCs/>
                <w:color w:val="auto"/>
                <w:sz w:val="16"/>
                <w:szCs w:val="16"/>
                <w:u w:val="none"/>
              </w:rPr>
              <w:t>Executive</w:t>
            </w:r>
          </w:p>
        </w:tc>
        <w:tc>
          <w:tcPr>
            <w:tcW w:w="2409" w:type="dxa"/>
            <w:tcBorders>
              <w:top w:val="nil"/>
              <w:left w:val="nil"/>
              <w:bottom w:val="single" w:sz="4" w:space="0" w:color="auto"/>
              <w:right w:val="nil"/>
            </w:tcBorders>
            <w:vAlign w:val="bottom"/>
            <w:hideMark/>
          </w:tcPr>
          <w:p w14:paraId="0CCF0C0A" w14:textId="77777777" w:rsidR="000F1E59" w:rsidRPr="000F2233" w:rsidRDefault="000F1E59" w:rsidP="00D854A5">
            <w:pPr>
              <w:spacing w:after="0" w:line="240" w:lineRule="auto"/>
              <w:rPr>
                <w:rStyle w:val="Hyperlink"/>
                <w:rFonts w:ascii="Garamond" w:hAnsi="Garamond" w:cs="Times New Roman"/>
                <w:b/>
                <w:bCs/>
                <w:color w:val="auto"/>
                <w:sz w:val="16"/>
                <w:szCs w:val="16"/>
                <w:u w:val="none"/>
                <w:shd w:val="clear" w:color="auto" w:fill="F8F9FA"/>
              </w:rPr>
            </w:pPr>
            <w:r w:rsidRPr="5DDC2F75">
              <w:rPr>
                <w:rStyle w:val="Hyperlink"/>
                <w:rFonts w:ascii="Garamond" w:hAnsi="Garamond" w:cs="Times New Roman"/>
                <w:b/>
                <w:bCs/>
                <w:color w:val="auto"/>
                <w:sz w:val="16"/>
                <w:szCs w:val="16"/>
                <w:u w:val="none"/>
              </w:rPr>
              <w:t>Executive</w:t>
            </w:r>
          </w:p>
        </w:tc>
        <w:tc>
          <w:tcPr>
            <w:tcW w:w="2552" w:type="dxa"/>
            <w:tcBorders>
              <w:top w:val="nil"/>
              <w:left w:val="nil"/>
              <w:bottom w:val="single" w:sz="4" w:space="0" w:color="auto"/>
              <w:right w:val="nil"/>
            </w:tcBorders>
            <w:vAlign w:val="bottom"/>
            <w:hideMark/>
          </w:tcPr>
          <w:p w14:paraId="7E0D9B9E" w14:textId="1D383850" w:rsidR="000F1E59" w:rsidRPr="000F2233" w:rsidRDefault="000F1E59" w:rsidP="00D854A5">
            <w:pPr>
              <w:spacing w:after="0" w:line="240" w:lineRule="auto"/>
              <w:rPr>
                <w:rStyle w:val="Hyperlink"/>
                <w:rFonts w:ascii="Garamond" w:hAnsi="Garamond" w:cs="Times New Roman"/>
                <w:b/>
                <w:bCs/>
                <w:color w:val="auto"/>
                <w:sz w:val="16"/>
                <w:szCs w:val="16"/>
                <w:u w:val="none"/>
                <w:shd w:val="clear" w:color="auto" w:fill="F8F9FA"/>
              </w:rPr>
            </w:pPr>
            <w:r w:rsidRPr="5DDC2F75">
              <w:rPr>
                <w:rStyle w:val="Hyperlink"/>
                <w:rFonts w:ascii="Garamond" w:hAnsi="Garamond" w:cs="Times New Roman"/>
                <w:b/>
                <w:bCs/>
                <w:color w:val="auto"/>
                <w:sz w:val="16"/>
                <w:szCs w:val="16"/>
                <w:u w:val="none"/>
              </w:rPr>
              <w:t>Elected</w:t>
            </w:r>
            <w:r w:rsidR="00C955C3">
              <w:rPr>
                <w:rStyle w:val="Hyperlink"/>
                <w:rFonts w:ascii="Garamond" w:hAnsi="Garamond" w:cs="Times New Roman"/>
                <w:b/>
                <w:bCs/>
                <w:color w:val="auto"/>
                <w:sz w:val="16"/>
                <w:szCs w:val="16"/>
                <w:u w:val="none"/>
              </w:rPr>
              <w:t xml:space="preserve"> </w:t>
            </w:r>
            <w:r w:rsidRPr="5DDC2F75">
              <w:rPr>
                <w:rStyle w:val="Hyperlink"/>
                <w:rFonts w:ascii="Garamond" w:hAnsi="Garamond" w:cs="Times New Roman"/>
                <w:b/>
                <w:bCs/>
                <w:color w:val="auto"/>
                <w:sz w:val="16"/>
                <w:szCs w:val="16"/>
                <w:u w:val="none"/>
              </w:rPr>
              <w:t>Legislative</w:t>
            </w:r>
            <w:r w:rsidR="00C955C3">
              <w:rPr>
                <w:rStyle w:val="Hyperlink"/>
                <w:rFonts w:ascii="Garamond" w:hAnsi="Garamond" w:cs="Times New Roman"/>
                <w:b/>
                <w:bCs/>
                <w:color w:val="auto"/>
                <w:sz w:val="16"/>
                <w:szCs w:val="16"/>
                <w:u w:val="none"/>
              </w:rPr>
              <w:t xml:space="preserve"> </w:t>
            </w:r>
            <w:r w:rsidRPr="5DDC2F75">
              <w:rPr>
                <w:rStyle w:val="Hyperlink"/>
                <w:rFonts w:ascii="Garamond" w:hAnsi="Garamond" w:cs="Times New Roman"/>
                <w:b/>
                <w:bCs/>
                <w:color w:val="auto"/>
                <w:sz w:val="16"/>
                <w:szCs w:val="16"/>
                <w:u w:val="none"/>
              </w:rPr>
              <w:t>Body</w:t>
            </w:r>
          </w:p>
        </w:tc>
        <w:tc>
          <w:tcPr>
            <w:tcW w:w="1276" w:type="dxa"/>
            <w:tcBorders>
              <w:top w:val="nil"/>
              <w:left w:val="nil"/>
              <w:bottom w:val="single" w:sz="4" w:space="0" w:color="auto"/>
              <w:right w:val="nil"/>
            </w:tcBorders>
            <w:vAlign w:val="bottom"/>
            <w:hideMark/>
          </w:tcPr>
          <w:p w14:paraId="6B18013E" w14:textId="77777777" w:rsidR="000F1E59" w:rsidRPr="000F2233" w:rsidRDefault="000F1E59" w:rsidP="00D854A5">
            <w:pPr>
              <w:spacing w:after="0" w:line="240" w:lineRule="auto"/>
              <w:rPr>
                <w:rStyle w:val="Hyperlink"/>
                <w:rFonts w:ascii="Garamond" w:hAnsi="Garamond" w:cs="Times New Roman"/>
                <w:b/>
                <w:bCs/>
                <w:color w:val="auto"/>
                <w:sz w:val="16"/>
                <w:szCs w:val="16"/>
                <w:u w:val="none"/>
                <w:shd w:val="clear" w:color="auto" w:fill="F8F9FA"/>
              </w:rPr>
            </w:pPr>
            <w:r w:rsidRPr="5DDC2F75">
              <w:rPr>
                <w:rStyle w:val="Hyperlink"/>
                <w:rFonts w:ascii="Garamond" w:hAnsi="Garamond" w:cs="Times New Roman"/>
                <w:b/>
                <w:bCs/>
                <w:color w:val="auto"/>
                <w:sz w:val="16"/>
                <w:szCs w:val="16"/>
                <w:u w:val="none"/>
              </w:rPr>
              <w:t>Ideology</w:t>
            </w:r>
          </w:p>
        </w:tc>
        <w:tc>
          <w:tcPr>
            <w:tcW w:w="722" w:type="dxa"/>
            <w:gridSpan w:val="2"/>
            <w:tcBorders>
              <w:top w:val="nil"/>
              <w:left w:val="nil"/>
              <w:bottom w:val="single" w:sz="4" w:space="0" w:color="auto"/>
              <w:right w:val="nil"/>
            </w:tcBorders>
            <w:vAlign w:val="bottom"/>
            <w:hideMark/>
          </w:tcPr>
          <w:p w14:paraId="12F4A9AD" w14:textId="77777777" w:rsidR="000F1E59" w:rsidRPr="000F2233" w:rsidRDefault="006A339D" w:rsidP="00D854A5">
            <w:pPr>
              <w:spacing w:after="0" w:line="240" w:lineRule="auto"/>
              <w:rPr>
                <w:rStyle w:val="Hyperlink"/>
                <w:rFonts w:ascii="Garamond" w:hAnsi="Garamond" w:cs="Times New Roman"/>
                <w:b/>
                <w:bCs/>
                <w:color w:val="auto"/>
                <w:sz w:val="16"/>
                <w:szCs w:val="16"/>
                <w:u w:val="none"/>
                <w:shd w:val="clear" w:color="auto" w:fill="F8F9FA"/>
              </w:rPr>
            </w:pPr>
            <w:r w:rsidRPr="5DDC2F75">
              <w:rPr>
                <w:rStyle w:val="Hyperlink"/>
                <w:rFonts w:ascii="Garamond" w:hAnsi="Garamond" w:cs="Times New Roman"/>
                <w:b/>
                <w:bCs/>
                <w:color w:val="auto"/>
                <w:sz w:val="16"/>
                <w:szCs w:val="16"/>
                <w:u w:val="none"/>
              </w:rPr>
              <w:t>Period</w:t>
            </w:r>
          </w:p>
        </w:tc>
      </w:tr>
      <w:tr w:rsidR="000F1E59" w:rsidRPr="000F2233" w14:paraId="343C9D65" w14:textId="77777777" w:rsidTr="00730425">
        <w:trPr>
          <w:trHeight w:val="982"/>
        </w:trPr>
        <w:tc>
          <w:tcPr>
            <w:tcW w:w="2835" w:type="dxa"/>
            <w:tcBorders>
              <w:top w:val="single" w:sz="4" w:space="0" w:color="auto"/>
              <w:left w:val="nil"/>
              <w:bottom w:val="double" w:sz="4" w:space="0" w:color="auto"/>
              <w:right w:val="nil"/>
            </w:tcBorders>
            <w:hideMark/>
          </w:tcPr>
          <w:p w14:paraId="50B030F1" w14:textId="52B6E1AD"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r w:rsidRPr="5DDC2F75">
              <w:rPr>
                <w:rStyle w:val="Hyperlink"/>
                <w:rFonts w:ascii="Garamond" w:hAnsi="Garamond" w:cs="Times New Roman"/>
                <w:color w:val="auto"/>
                <w:sz w:val="16"/>
                <w:szCs w:val="16"/>
                <w:u w:val="none"/>
              </w:rPr>
              <w:t>Australian</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Capital</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Territory,</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New</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South</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Wales,</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Northern</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Territory,</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Queensland,</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South</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Australia,</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Tasmania,</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Victoria,</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Western</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Australia</w:t>
            </w:r>
          </w:p>
        </w:tc>
        <w:tc>
          <w:tcPr>
            <w:tcW w:w="1134" w:type="dxa"/>
            <w:tcBorders>
              <w:top w:val="single" w:sz="4" w:space="0" w:color="auto"/>
              <w:left w:val="nil"/>
              <w:bottom w:val="double" w:sz="4" w:space="0" w:color="auto"/>
              <w:right w:val="nil"/>
            </w:tcBorders>
            <w:hideMark/>
          </w:tcPr>
          <w:p w14:paraId="12526166" w14:textId="4C7F0330" w:rsidR="000F1E59" w:rsidRPr="000F2233" w:rsidRDefault="0095202C" w:rsidP="00D854A5">
            <w:pPr>
              <w:spacing w:after="0" w:line="240" w:lineRule="auto"/>
              <w:rPr>
                <w:rStyle w:val="Hyperlink"/>
                <w:rFonts w:ascii="Garamond" w:hAnsi="Garamond" w:cs="Times New Roman"/>
                <w:color w:val="auto"/>
                <w:sz w:val="16"/>
                <w:szCs w:val="16"/>
                <w:u w:val="none"/>
                <w:shd w:val="clear" w:color="auto" w:fill="F8F9FA"/>
              </w:rPr>
            </w:pPr>
            <w:r w:rsidRPr="5DDC2F75">
              <w:rPr>
                <w:rStyle w:val="Hyperlink"/>
                <w:rFonts w:ascii="Garamond" w:hAnsi="Garamond" w:cs="Times New Roman"/>
                <w:color w:val="auto"/>
                <w:sz w:val="16"/>
                <w:szCs w:val="16"/>
                <w:u w:val="none"/>
              </w:rPr>
              <w:t>-</w:t>
            </w:r>
          </w:p>
        </w:tc>
        <w:tc>
          <w:tcPr>
            <w:tcW w:w="2694" w:type="dxa"/>
            <w:tcBorders>
              <w:top w:val="single" w:sz="4" w:space="0" w:color="auto"/>
              <w:left w:val="nil"/>
              <w:bottom w:val="double" w:sz="4" w:space="0" w:color="auto"/>
              <w:right w:val="nil"/>
            </w:tcBorders>
            <w:hideMark/>
          </w:tcPr>
          <w:p w14:paraId="7D6F4358" w14:textId="2013D576"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r w:rsidRPr="5DDC2F75">
              <w:rPr>
                <w:rStyle w:val="Hyperlink"/>
                <w:rFonts w:ascii="Garamond" w:hAnsi="Garamond" w:cs="Times New Roman"/>
                <w:color w:val="auto"/>
                <w:sz w:val="16"/>
                <w:szCs w:val="16"/>
                <w:u w:val="none"/>
              </w:rPr>
              <w:t>Formally</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Governor</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is</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head</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of</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executive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and</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governors</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are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appointed</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by</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Queen</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(only</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in</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States).</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However,</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in</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practice</w:t>
            </w:r>
            <w:r w:rsidR="006A339D" w:rsidRPr="5DDC2F75">
              <w:rPr>
                <w:rStyle w:val="Hyperlink"/>
                <w:rFonts w:ascii="Garamond" w:hAnsi="Garamond" w:cs="Times New Roman"/>
                <w:color w:val="auto"/>
                <w:sz w:val="16"/>
                <w:szCs w:val="16"/>
                <w:u w:val="none"/>
              </w:rPr>
              <w:t>,</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they</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only</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act</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on</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advice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of</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State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Premiers</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and</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Chief</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Ministers</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(in</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case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of</w:t>
            </w:r>
            <w:r w:rsidR="00C955C3">
              <w:rPr>
                <w:rStyle w:val="Hyperlink"/>
                <w:rFonts w:ascii="Garamond" w:hAnsi="Garamond" w:cs="Times New Roman"/>
                <w:color w:val="auto"/>
                <w:sz w:val="16"/>
                <w:szCs w:val="16"/>
                <w:u w:val="none"/>
              </w:rPr>
              <w:t xml:space="preserve"> </w:t>
            </w:r>
            <w:r w:rsidR="006A339D" w:rsidRPr="5DDC2F75">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Australian</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Capital</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Territory).</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Premiers</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are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appointed</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by</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governors</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if</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they</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command</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simple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majority</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of</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votes</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in</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State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legislature.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Chief</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Minister</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is</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appointed</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by</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administrator.</w:t>
            </w:r>
          </w:p>
        </w:tc>
        <w:tc>
          <w:tcPr>
            <w:tcW w:w="2409" w:type="dxa"/>
            <w:tcBorders>
              <w:top w:val="single" w:sz="4" w:space="0" w:color="auto"/>
              <w:left w:val="nil"/>
              <w:bottom w:val="double" w:sz="4" w:space="0" w:color="auto"/>
              <w:right w:val="nil"/>
            </w:tcBorders>
            <w:hideMark/>
          </w:tcPr>
          <w:p w14:paraId="30777723" w14:textId="286FE572"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r w:rsidRPr="5DDC2F75">
              <w:rPr>
                <w:rStyle w:val="Hyperlink"/>
                <w:rFonts w:ascii="Garamond" w:hAnsi="Garamond" w:cs="Times New Roman"/>
                <w:color w:val="auto"/>
                <w:sz w:val="16"/>
                <w:szCs w:val="16"/>
                <w:u w:val="none"/>
              </w:rPr>
              <w:t>Executive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Council</w:t>
            </w:r>
            <w:r w:rsidR="00C955C3">
              <w:rPr>
                <w:rStyle w:val="Hyperlink"/>
                <w:rFonts w:ascii="Garamond" w:hAnsi="Garamond" w:cs="Times New Roman"/>
                <w:color w:val="auto"/>
                <w:sz w:val="16"/>
                <w:szCs w:val="16"/>
                <w:u w:val="none"/>
              </w:rPr>
              <w:t xml:space="preserve"> </w:t>
            </w:r>
          </w:p>
        </w:tc>
        <w:tc>
          <w:tcPr>
            <w:tcW w:w="2552" w:type="dxa"/>
            <w:tcBorders>
              <w:top w:val="single" w:sz="4" w:space="0" w:color="auto"/>
              <w:left w:val="nil"/>
              <w:bottom w:val="double" w:sz="4" w:space="0" w:color="auto"/>
              <w:right w:val="nil"/>
            </w:tcBorders>
            <w:hideMark/>
          </w:tcPr>
          <w:p w14:paraId="72225067" w14:textId="621D5E3A" w:rsidR="000F1E59" w:rsidRPr="00CD1697" w:rsidRDefault="000F1E59" w:rsidP="00D854A5">
            <w:pPr>
              <w:spacing w:after="0" w:line="240" w:lineRule="auto"/>
              <w:rPr>
                <w:rStyle w:val="Hyperlink"/>
                <w:rFonts w:ascii="Garamond" w:hAnsi="Garamond" w:cs="Times New Roman"/>
                <w:color w:val="auto"/>
                <w:sz w:val="16"/>
                <w:szCs w:val="16"/>
                <w:u w:val="none"/>
                <w:shd w:val="clear" w:color="auto" w:fill="F8F9FA"/>
              </w:rPr>
            </w:pPr>
            <w:r w:rsidRPr="00CD1697">
              <w:rPr>
                <w:rStyle w:val="Hyperlink"/>
                <w:rFonts w:ascii="Garamond" w:hAnsi="Garamond" w:cs="Times New Roman"/>
                <w:color w:val="auto"/>
                <w:sz w:val="16"/>
                <w:szCs w:val="16"/>
                <w:u w:val="none"/>
              </w:rPr>
              <w:t>Legislative</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Assembly</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or</w:t>
            </w:r>
            <w:r w:rsidR="00C955C3" w:rsidRPr="00CD1697">
              <w:rPr>
                <w:rStyle w:val="Hyperlink"/>
                <w:rFonts w:ascii="Garamond" w:hAnsi="Garamond" w:cs="Times New Roman"/>
                <w:color w:val="auto"/>
                <w:sz w:val="16"/>
                <w:szCs w:val="16"/>
                <w:u w:val="none"/>
                <w:shd w:val="clear" w:color="auto" w:fill="F8F9FA"/>
              </w:rPr>
              <w:t xml:space="preserve"> </w:t>
            </w:r>
            <w:r w:rsidRPr="00CD1697">
              <w:rPr>
                <w:rStyle w:val="Hyperlink"/>
                <w:rFonts w:ascii="Garamond" w:hAnsi="Garamond" w:cs="Times New Roman"/>
                <w:color w:val="auto"/>
                <w:sz w:val="16"/>
                <w:szCs w:val="16"/>
                <w:u w:val="none"/>
              </w:rPr>
              <w:t>House</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of</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Assembly</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as</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well</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as</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Legislative</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Council</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(Upper</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House).</w:t>
            </w:r>
            <w:r w:rsidR="00C955C3" w:rsidRPr="00CD1697">
              <w:rPr>
                <w:rStyle w:val="Hyperlink"/>
                <w:rFonts w:ascii="Garamond" w:hAnsi="Garamond" w:cs="Times New Roman"/>
                <w:color w:val="auto"/>
                <w:sz w:val="16"/>
                <w:szCs w:val="16"/>
                <w:u w:val="none"/>
                <w:shd w:val="clear" w:color="auto" w:fill="F8F9FA"/>
              </w:rPr>
              <w:t xml:space="preserve"> </w:t>
            </w:r>
          </w:p>
          <w:p w14:paraId="297385B1" w14:textId="6E87ACC4" w:rsidR="000F1E59" w:rsidRPr="00CD1697" w:rsidRDefault="000F1E59" w:rsidP="00D854A5">
            <w:pPr>
              <w:spacing w:after="0" w:line="240" w:lineRule="auto"/>
              <w:rPr>
                <w:rStyle w:val="Hyperlink"/>
                <w:rFonts w:ascii="Garamond" w:hAnsi="Garamond" w:cs="Times New Roman"/>
                <w:color w:val="auto"/>
                <w:sz w:val="16"/>
                <w:szCs w:val="16"/>
                <w:u w:val="none"/>
                <w:shd w:val="clear" w:color="auto" w:fill="F8F9FA"/>
              </w:rPr>
            </w:pPr>
            <w:r w:rsidRPr="00CD1697">
              <w:rPr>
                <w:rStyle w:val="Hyperlink"/>
                <w:rFonts w:ascii="Garamond" w:hAnsi="Garamond" w:cs="Times New Roman"/>
                <w:color w:val="auto"/>
                <w:sz w:val="16"/>
                <w:szCs w:val="16"/>
                <w:u w:val="none"/>
              </w:rPr>
              <w:t>Unicameral</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exceptions:</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Australian</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Capital</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Territory,</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Northern</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Territory,</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Queensland</w:t>
            </w:r>
            <w:r w:rsidRPr="00CD1697">
              <w:rPr>
                <w:rStyle w:val="Hyperlink"/>
                <w:rFonts w:ascii="Garamond" w:hAnsi="Garamond" w:cs="Times New Roman"/>
                <w:color w:val="auto"/>
                <w:sz w:val="16"/>
                <w:szCs w:val="16"/>
                <w:u w:val="none"/>
                <w:shd w:val="clear" w:color="auto" w:fill="F8F9FA"/>
              </w:rPr>
              <w:t>.</w:t>
            </w:r>
          </w:p>
          <w:p w14:paraId="4FDC9DF5" w14:textId="354C02B7"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r w:rsidRPr="00CD1697">
              <w:rPr>
                <w:rStyle w:val="Hyperlink"/>
                <w:rFonts w:ascii="Garamond" w:hAnsi="Garamond" w:cs="Times New Roman"/>
                <w:color w:val="auto"/>
                <w:sz w:val="16"/>
                <w:szCs w:val="16"/>
                <w:u w:val="none"/>
              </w:rPr>
              <w:t>Legislative</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Assembl</w:t>
            </w:r>
            <w:r w:rsidR="006A339D" w:rsidRPr="00CD1697">
              <w:rPr>
                <w:rStyle w:val="Hyperlink"/>
                <w:rFonts w:ascii="Garamond" w:hAnsi="Garamond" w:cs="Times New Roman"/>
                <w:color w:val="auto"/>
                <w:sz w:val="16"/>
                <w:szCs w:val="16"/>
                <w:u w:val="none"/>
              </w:rPr>
              <w:t>ie</w:t>
            </w:r>
            <w:r w:rsidRPr="00CD1697">
              <w:rPr>
                <w:rStyle w:val="Hyperlink"/>
                <w:rFonts w:ascii="Garamond" w:hAnsi="Garamond" w:cs="Times New Roman"/>
                <w:color w:val="auto"/>
                <w:sz w:val="16"/>
                <w:szCs w:val="16"/>
                <w:u w:val="none"/>
              </w:rPr>
              <w:t>s</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of</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ACT</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and</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Northern</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Territory</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lack</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the</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full</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power</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of</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state</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legislature.</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For</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example,</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legislation</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passed</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by</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the</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Assembly</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can</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still</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be</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overridden</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by</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Australian</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Commonwealth</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legislation</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under</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the</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Territories</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Self-Government</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Legislation</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Amendment</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(Disallowance</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and</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Amendment</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of</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Laws)</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Act</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2011</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(see</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also</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section</w:t>
            </w:r>
            <w:r w:rsidR="00C955C3" w:rsidRPr="00CD1697">
              <w:rPr>
                <w:rStyle w:val="Hyperlink"/>
                <w:rFonts w:ascii="Garamond" w:hAnsi="Garamond" w:cs="Times New Roman"/>
                <w:color w:val="auto"/>
                <w:sz w:val="16"/>
                <w:szCs w:val="16"/>
                <w:u w:val="none"/>
              </w:rPr>
              <w:t xml:space="preserve"> </w:t>
            </w:r>
            <w:r w:rsidRPr="00CD1697">
              <w:rPr>
                <w:rStyle w:val="Hyperlink"/>
                <w:rFonts w:ascii="Garamond" w:hAnsi="Garamond" w:cs="Times New Roman"/>
                <w:color w:val="auto"/>
                <w:sz w:val="16"/>
                <w:szCs w:val="16"/>
                <w:u w:val="none"/>
              </w:rPr>
              <w:t>'reforms').</w:t>
            </w:r>
          </w:p>
        </w:tc>
        <w:tc>
          <w:tcPr>
            <w:tcW w:w="1276" w:type="dxa"/>
            <w:tcBorders>
              <w:top w:val="single" w:sz="4" w:space="0" w:color="auto"/>
              <w:left w:val="nil"/>
              <w:bottom w:val="double" w:sz="4" w:space="0" w:color="auto"/>
              <w:right w:val="nil"/>
            </w:tcBorders>
            <w:hideMark/>
          </w:tcPr>
          <w:p w14:paraId="5DA4A4DB" w14:textId="584ED6A4" w:rsidR="00CD1697" w:rsidRPr="000F2233" w:rsidRDefault="00CD1697" w:rsidP="00D854A5">
            <w:pPr>
              <w:spacing w:after="0" w:line="240" w:lineRule="auto"/>
              <w:rPr>
                <w:rFonts w:ascii="Garamond" w:hAnsi="Garamond"/>
                <w:i/>
                <w:iCs/>
              </w:rPr>
            </w:pPr>
            <w:r>
              <w:rPr>
                <w:rFonts w:ascii="Garamond" w:hAnsi="Garamond" w:cs="Times New Roman"/>
                <w:sz w:val="16"/>
                <w:szCs w:val="16"/>
              </w:rPr>
              <w:t xml:space="preserve">Manifesto Project </w:t>
            </w:r>
            <w:r w:rsidRPr="57158247">
              <w:rPr>
                <w:rFonts w:ascii="Garamond" w:hAnsi="Garamond" w:cs="Times New Roman"/>
                <w:sz w:val="16"/>
                <w:szCs w:val="16"/>
              </w:rPr>
              <w:t>(closest</w:t>
            </w:r>
            <w:r>
              <w:rPr>
                <w:rFonts w:ascii="Garamond" w:hAnsi="Garamond" w:cs="Times New Roman"/>
                <w:sz w:val="16"/>
                <w:szCs w:val="16"/>
              </w:rPr>
              <w:t xml:space="preserve"> </w:t>
            </w:r>
            <w:r w:rsidR="000579C3">
              <w:rPr>
                <w:rFonts w:ascii="Garamond" w:hAnsi="Garamond" w:cs="Times New Roman"/>
                <w:sz w:val="16"/>
                <w:szCs w:val="16"/>
              </w:rPr>
              <w:t>temporal</w:t>
            </w:r>
            <w:r>
              <w:rPr>
                <w:rFonts w:ascii="Garamond" w:hAnsi="Garamond" w:cs="Times New Roman"/>
                <w:sz w:val="16"/>
                <w:szCs w:val="16"/>
              </w:rPr>
              <w:t xml:space="preserve"> </w:t>
            </w:r>
            <w:r w:rsidRPr="57158247">
              <w:rPr>
                <w:rFonts w:ascii="Garamond" w:hAnsi="Garamond" w:cs="Times New Roman"/>
                <w:sz w:val="16"/>
                <w:szCs w:val="16"/>
              </w:rPr>
              <w:t>match;</w:t>
            </w:r>
            <w:r>
              <w:rPr>
                <w:rFonts w:ascii="Garamond" w:hAnsi="Garamond" w:cs="Times New Roman"/>
                <w:sz w:val="16"/>
                <w:szCs w:val="16"/>
              </w:rPr>
              <w:t xml:space="preserve"> </w:t>
            </w:r>
            <w:proofErr w:type="spellStart"/>
            <w:r w:rsidRPr="57158247">
              <w:rPr>
                <w:rFonts w:ascii="Garamond" w:hAnsi="Garamond" w:cs="Times New Roman"/>
                <w:sz w:val="16"/>
                <w:szCs w:val="16"/>
              </w:rPr>
              <w:t>Volkens</w:t>
            </w:r>
            <w:proofErr w:type="spellEnd"/>
            <w:r>
              <w:rPr>
                <w:rFonts w:ascii="Garamond" w:hAnsi="Garamond" w:cs="Times New Roman"/>
                <w:sz w:val="16"/>
                <w:szCs w:val="16"/>
              </w:rPr>
              <w:t xml:space="preserve"> </w:t>
            </w:r>
            <w:r w:rsidRPr="57158247">
              <w:rPr>
                <w:rFonts w:ascii="Garamond" w:hAnsi="Garamond" w:cs="Times New Roman"/>
                <w:sz w:val="16"/>
                <w:szCs w:val="16"/>
              </w:rPr>
              <w:t>et</w:t>
            </w:r>
            <w:r>
              <w:rPr>
                <w:rFonts w:ascii="Garamond" w:hAnsi="Garamond" w:cs="Times New Roman"/>
                <w:sz w:val="16"/>
                <w:szCs w:val="16"/>
              </w:rPr>
              <w:t xml:space="preserve"> </w:t>
            </w:r>
            <w:r w:rsidRPr="57158247">
              <w:rPr>
                <w:rFonts w:ascii="Garamond" w:hAnsi="Garamond" w:cs="Times New Roman"/>
                <w:sz w:val="16"/>
                <w:szCs w:val="16"/>
              </w:rPr>
              <w:t>al.</w:t>
            </w:r>
            <w:r>
              <w:rPr>
                <w:rFonts w:ascii="Garamond" w:hAnsi="Garamond" w:cs="Times New Roman"/>
                <w:sz w:val="16"/>
                <w:szCs w:val="16"/>
              </w:rPr>
              <w:t xml:space="preserve"> (2019)</w:t>
            </w:r>
            <w:r w:rsidRPr="57158247">
              <w:rPr>
                <w:rFonts w:ascii="Garamond" w:hAnsi="Garamond" w:cs="Times New Roman"/>
                <w:sz w:val="16"/>
                <w:szCs w:val="16"/>
              </w:rPr>
              <w:t>).</w:t>
            </w:r>
          </w:p>
        </w:tc>
        <w:tc>
          <w:tcPr>
            <w:tcW w:w="722" w:type="dxa"/>
            <w:gridSpan w:val="2"/>
            <w:tcBorders>
              <w:top w:val="single" w:sz="4" w:space="0" w:color="auto"/>
              <w:left w:val="nil"/>
              <w:bottom w:val="double" w:sz="4" w:space="0" w:color="auto"/>
              <w:right w:val="nil"/>
            </w:tcBorders>
            <w:hideMark/>
          </w:tcPr>
          <w:p w14:paraId="10555222" w14:textId="77777777" w:rsidR="000F1E59" w:rsidRPr="000F2233" w:rsidRDefault="000F1E59" w:rsidP="00D854A5">
            <w:pPr>
              <w:spacing w:after="0" w:line="240" w:lineRule="auto"/>
              <w:rPr>
                <w:rStyle w:val="Hyperlink"/>
                <w:rFonts w:ascii="Garamond" w:hAnsi="Garamond"/>
                <w:color w:val="auto"/>
                <w:u w:val="none"/>
                <w:shd w:val="clear" w:color="auto" w:fill="F8F9FA"/>
              </w:rPr>
            </w:pPr>
            <w:r w:rsidRPr="5DDC2F75">
              <w:rPr>
                <w:rStyle w:val="Hyperlink"/>
                <w:rFonts w:ascii="Garamond" w:hAnsi="Garamond" w:cs="Times New Roman"/>
                <w:color w:val="auto"/>
                <w:sz w:val="16"/>
                <w:szCs w:val="16"/>
                <w:u w:val="none"/>
              </w:rPr>
              <w:t>1990-2010</w:t>
            </w:r>
          </w:p>
        </w:tc>
      </w:tr>
      <w:tr w:rsidR="005C3168" w:rsidRPr="000F1E59" w14:paraId="29A9EB8C" w14:textId="77777777" w:rsidTr="00730425">
        <w:trPr>
          <w:trHeight w:val="221"/>
        </w:trPr>
        <w:tc>
          <w:tcPr>
            <w:tcW w:w="2835" w:type="dxa"/>
            <w:tcBorders>
              <w:top w:val="double" w:sz="4" w:space="0" w:color="auto"/>
              <w:left w:val="nil"/>
              <w:right w:val="nil"/>
            </w:tcBorders>
            <w:hideMark/>
          </w:tcPr>
          <w:p w14:paraId="51E4A466" w14:textId="77777777" w:rsidR="005C3168" w:rsidRPr="005C3168" w:rsidRDefault="005C3168" w:rsidP="00D854A5">
            <w:pPr>
              <w:spacing w:after="0" w:line="240" w:lineRule="auto"/>
              <w:rPr>
                <w:rStyle w:val="Hyperlink"/>
                <w:rFonts w:ascii="Garamond" w:hAnsi="Garamond" w:cs="Times New Roman"/>
                <w:b/>
                <w:bCs/>
                <w:color w:val="auto"/>
                <w:sz w:val="16"/>
                <w:szCs w:val="16"/>
                <w:u w:val="none"/>
              </w:rPr>
            </w:pPr>
            <w:r w:rsidRPr="005C3168">
              <w:rPr>
                <w:rStyle w:val="Hyperlink"/>
                <w:rFonts w:ascii="Garamond" w:hAnsi="Garamond" w:cs="Times New Roman"/>
                <w:b/>
                <w:bCs/>
                <w:color w:val="auto"/>
                <w:sz w:val="16"/>
                <w:szCs w:val="16"/>
                <w:u w:val="none"/>
              </w:rPr>
              <w:t>Austria</w:t>
            </w:r>
          </w:p>
        </w:tc>
        <w:tc>
          <w:tcPr>
            <w:tcW w:w="1134" w:type="dxa"/>
            <w:tcBorders>
              <w:top w:val="double" w:sz="4" w:space="0" w:color="auto"/>
              <w:left w:val="nil"/>
              <w:right w:val="nil"/>
            </w:tcBorders>
            <w:hideMark/>
          </w:tcPr>
          <w:p w14:paraId="4B83B29F" w14:textId="77777777" w:rsidR="005C3168" w:rsidRPr="005C3168" w:rsidRDefault="005C3168" w:rsidP="00D854A5">
            <w:pPr>
              <w:spacing w:after="0" w:line="240" w:lineRule="auto"/>
              <w:rPr>
                <w:rStyle w:val="Hyperlink"/>
                <w:rFonts w:ascii="Garamond" w:hAnsi="Garamond" w:cs="Times New Roman"/>
                <w:b/>
                <w:bCs/>
                <w:color w:val="auto"/>
                <w:sz w:val="16"/>
                <w:szCs w:val="16"/>
                <w:u w:val="none"/>
              </w:rPr>
            </w:pPr>
          </w:p>
        </w:tc>
        <w:tc>
          <w:tcPr>
            <w:tcW w:w="2694" w:type="dxa"/>
            <w:tcBorders>
              <w:top w:val="double" w:sz="4" w:space="0" w:color="auto"/>
              <w:left w:val="nil"/>
              <w:right w:val="nil"/>
            </w:tcBorders>
            <w:hideMark/>
          </w:tcPr>
          <w:p w14:paraId="1668683D" w14:textId="77777777" w:rsidR="005C3168" w:rsidRPr="005C3168" w:rsidRDefault="005C3168" w:rsidP="00D854A5">
            <w:pPr>
              <w:spacing w:after="0" w:line="240" w:lineRule="auto"/>
              <w:rPr>
                <w:rStyle w:val="Hyperlink"/>
                <w:rFonts w:ascii="Garamond" w:hAnsi="Garamond" w:cs="Times New Roman"/>
                <w:b/>
                <w:bCs/>
                <w:color w:val="auto"/>
                <w:sz w:val="16"/>
                <w:szCs w:val="16"/>
                <w:u w:val="none"/>
              </w:rPr>
            </w:pPr>
          </w:p>
        </w:tc>
        <w:tc>
          <w:tcPr>
            <w:tcW w:w="2409" w:type="dxa"/>
            <w:tcBorders>
              <w:top w:val="double" w:sz="4" w:space="0" w:color="auto"/>
              <w:left w:val="nil"/>
              <w:right w:val="nil"/>
            </w:tcBorders>
            <w:hideMark/>
          </w:tcPr>
          <w:p w14:paraId="3E73A3E8" w14:textId="77777777" w:rsidR="005C3168" w:rsidRPr="005C3168" w:rsidRDefault="005C3168" w:rsidP="00D854A5">
            <w:pPr>
              <w:spacing w:after="0" w:line="240" w:lineRule="auto"/>
              <w:rPr>
                <w:rStyle w:val="Hyperlink"/>
                <w:rFonts w:ascii="Garamond" w:hAnsi="Garamond" w:cs="Times New Roman"/>
                <w:b/>
                <w:bCs/>
                <w:color w:val="auto"/>
                <w:sz w:val="16"/>
                <w:szCs w:val="16"/>
                <w:u w:val="none"/>
              </w:rPr>
            </w:pPr>
          </w:p>
        </w:tc>
        <w:tc>
          <w:tcPr>
            <w:tcW w:w="2552" w:type="dxa"/>
            <w:tcBorders>
              <w:top w:val="double" w:sz="4" w:space="0" w:color="auto"/>
              <w:left w:val="nil"/>
              <w:right w:val="nil"/>
            </w:tcBorders>
            <w:hideMark/>
          </w:tcPr>
          <w:p w14:paraId="7563DA83" w14:textId="77777777" w:rsidR="005C3168" w:rsidRPr="005C3168" w:rsidRDefault="005C3168" w:rsidP="00D854A5">
            <w:pPr>
              <w:spacing w:after="0" w:line="240" w:lineRule="auto"/>
              <w:rPr>
                <w:rStyle w:val="Hyperlink"/>
                <w:rFonts w:ascii="Garamond" w:hAnsi="Garamond" w:cs="Times New Roman"/>
                <w:b/>
                <w:bCs/>
                <w:color w:val="auto"/>
                <w:sz w:val="16"/>
                <w:szCs w:val="16"/>
                <w:u w:val="none"/>
              </w:rPr>
            </w:pPr>
          </w:p>
        </w:tc>
        <w:tc>
          <w:tcPr>
            <w:tcW w:w="1276" w:type="dxa"/>
            <w:tcBorders>
              <w:top w:val="double" w:sz="4" w:space="0" w:color="auto"/>
              <w:left w:val="nil"/>
              <w:right w:val="nil"/>
            </w:tcBorders>
            <w:hideMark/>
          </w:tcPr>
          <w:p w14:paraId="12C2CEA0" w14:textId="77777777" w:rsidR="005C3168" w:rsidRPr="005C3168" w:rsidRDefault="005C3168" w:rsidP="00D854A5">
            <w:pPr>
              <w:spacing w:after="0" w:line="240" w:lineRule="auto"/>
              <w:rPr>
                <w:rStyle w:val="Hyperlink"/>
                <w:rFonts w:ascii="Garamond" w:hAnsi="Garamond" w:cs="Times New Roman"/>
                <w:b/>
                <w:bCs/>
                <w:color w:val="auto"/>
                <w:sz w:val="16"/>
                <w:szCs w:val="16"/>
                <w:u w:val="none"/>
              </w:rPr>
            </w:pPr>
          </w:p>
        </w:tc>
        <w:tc>
          <w:tcPr>
            <w:tcW w:w="722" w:type="dxa"/>
            <w:gridSpan w:val="2"/>
            <w:tcBorders>
              <w:top w:val="double" w:sz="4" w:space="0" w:color="auto"/>
              <w:left w:val="nil"/>
              <w:right w:val="nil"/>
            </w:tcBorders>
            <w:hideMark/>
          </w:tcPr>
          <w:p w14:paraId="567D8D7D" w14:textId="77777777" w:rsidR="005C3168" w:rsidRPr="005C3168" w:rsidRDefault="005C3168" w:rsidP="00D854A5">
            <w:pPr>
              <w:spacing w:after="0" w:line="240" w:lineRule="auto"/>
              <w:rPr>
                <w:rStyle w:val="Hyperlink"/>
                <w:rFonts w:ascii="Garamond" w:hAnsi="Garamond" w:cs="Times New Roman"/>
                <w:b/>
                <w:bCs/>
                <w:color w:val="auto"/>
                <w:sz w:val="16"/>
                <w:szCs w:val="16"/>
                <w:u w:val="none"/>
              </w:rPr>
            </w:pPr>
          </w:p>
        </w:tc>
      </w:tr>
      <w:tr w:rsidR="006B4F0B" w:rsidRPr="000F1E59" w14:paraId="752C20C6" w14:textId="77777777" w:rsidTr="00730425">
        <w:trPr>
          <w:trHeight w:val="143"/>
        </w:trPr>
        <w:tc>
          <w:tcPr>
            <w:tcW w:w="2835" w:type="dxa"/>
            <w:tcBorders>
              <w:left w:val="nil"/>
              <w:bottom w:val="single" w:sz="4" w:space="0" w:color="auto"/>
              <w:right w:val="nil"/>
            </w:tcBorders>
            <w:vAlign w:val="bottom"/>
            <w:hideMark/>
          </w:tcPr>
          <w:p w14:paraId="76BE2C5A" w14:textId="77777777" w:rsidR="006B4F0B" w:rsidRPr="005C3168" w:rsidRDefault="006B4F0B" w:rsidP="00D854A5">
            <w:pPr>
              <w:spacing w:after="0" w:line="240" w:lineRule="auto"/>
              <w:rPr>
                <w:rStyle w:val="Hyperlink"/>
                <w:rFonts w:ascii="Garamond" w:hAnsi="Garamond" w:cs="Times New Roman"/>
                <w:b/>
                <w:color w:val="auto"/>
                <w:sz w:val="16"/>
                <w:szCs w:val="16"/>
                <w:u w:val="none"/>
              </w:rPr>
            </w:pPr>
            <w:r w:rsidRPr="005C3168">
              <w:rPr>
                <w:rStyle w:val="Hyperlink"/>
                <w:rFonts w:ascii="Garamond" w:hAnsi="Garamond" w:cs="Times New Roman"/>
                <w:b/>
                <w:color w:val="auto"/>
                <w:sz w:val="16"/>
                <w:szCs w:val="16"/>
                <w:u w:val="none"/>
              </w:rPr>
              <w:t>States (</w:t>
            </w:r>
            <w:proofErr w:type="spellStart"/>
            <w:r w:rsidRPr="005C3168">
              <w:rPr>
                <w:rStyle w:val="Hyperlink"/>
                <w:rFonts w:ascii="Garamond" w:hAnsi="Garamond" w:cs="Times New Roman"/>
                <w:b/>
                <w:color w:val="auto"/>
                <w:sz w:val="16"/>
                <w:szCs w:val="16"/>
                <w:u w:val="none"/>
              </w:rPr>
              <w:t>Bundesländer</w:t>
            </w:r>
            <w:proofErr w:type="spellEnd"/>
            <w:r w:rsidRPr="005C3168">
              <w:rPr>
                <w:rStyle w:val="Hyperlink"/>
                <w:rFonts w:ascii="Garamond" w:hAnsi="Garamond" w:cs="Times New Roman"/>
                <w:b/>
                <w:color w:val="auto"/>
                <w:sz w:val="16"/>
                <w:szCs w:val="16"/>
                <w:u w:val="none"/>
              </w:rPr>
              <w:t>), n=9</w:t>
            </w:r>
          </w:p>
        </w:tc>
        <w:tc>
          <w:tcPr>
            <w:tcW w:w="1134" w:type="dxa"/>
            <w:tcBorders>
              <w:left w:val="nil"/>
              <w:bottom w:val="single" w:sz="4" w:space="0" w:color="auto"/>
              <w:right w:val="nil"/>
            </w:tcBorders>
            <w:vAlign w:val="bottom"/>
            <w:hideMark/>
          </w:tcPr>
          <w:p w14:paraId="78B8785F" w14:textId="0FBFBDD3" w:rsidR="006B4F0B" w:rsidRPr="005C3168" w:rsidRDefault="006B4F0B" w:rsidP="00D854A5">
            <w:pPr>
              <w:spacing w:after="0" w:line="240" w:lineRule="auto"/>
              <w:rPr>
                <w:rStyle w:val="Hyperlink"/>
                <w:rFonts w:ascii="Garamond" w:hAnsi="Garamond" w:cs="Times New Roman"/>
                <w:b/>
                <w:color w:val="auto"/>
                <w:sz w:val="16"/>
                <w:szCs w:val="16"/>
                <w:u w:val="none"/>
              </w:rPr>
            </w:pPr>
            <w:r>
              <w:rPr>
                <w:rStyle w:val="Hyperlink"/>
                <w:rFonts w:ascii="Garamond" w:hAnsi="Garamond" w:cs="Times New Roman"/>
                <w:b/>
                <w:bCs/>
                <w:color w:val="auto"/>
                <w:sz w:val="16"/>
                <w:szCs w:val="16"/>
                <w:u w:val="none"/>
              </w:rPr>
              <w:t>NUTS</w:t>
            </w:r>
          </w:p>
        </w:tc>
        <w:tc>
          <w:tcPr>
            <w:tcW w:w="2694" w:type="dxa"/>
            <w:tcBorders>
              <w:left w:val="nil"/>
              <w:bottom w:val="single" w:sz="4" w:space="0" w:color="auto"/>
              <w:right w:val="nil"/>
            </w:tcBorders>
            <w:vAlign w:val="bottom"/>
            <w:hideMark/>
          </w:tcPr>
          <w:p w14:paraId="57EEC221" w14:textId="77777777" w:rsidR="006B4F0B" w:rsidRPr="005C3168" w:rsidRDefault="006B4F0B" w:rsidP="00D854A5">
            <w:pPr>
              <w:spacing w:after="0" w:line="240" w:lineRule="auto"/>
              <w:rPr>
                <w:rStyle w:val="Hyperlink"/>
                <w:rFonts w:ascii="Garamond" w:hAnsi="Garamond" w:cs="Times New Roman"/>
                <w:b/>
                <w:color w:val="auto"/>
                <w:sz w:val="16"/>
                <w:szCs w:val="16"/>
                <w:u w:val="none"/>
              </w:rPr>
            </w:pPr>
            <w:r w:rsidRPr="005C3168">
              <w:rPr>
                <w:rStyle w:val="Hyperlink"/>
                <w:rFonts w:ascii="Garamond" w:hAnsi="Garamond" w:cs="Times New Roman"/>
                <w:b/>
                <w:color w:val="auto"/>
                <w:sz w:val="16"/>
                <w:szCs w:val="16"/>
                <w:u w:val="none"/>
              </w:rPr>
              <w:t>Head of Executive</w:t>
            </w:r>
          </w:p>
        </w:tc>
        <w:tc>
          <w:tcPr>
            <w:tcW w:w="2409" w:type="dxa"/>
            <w:tcBorders>
              <w:left w:val="nil"/>
              <w:bottom w:val="single" w:sz="4" w:space="0" w:color="auto"/>
              <w:right w:val="nil"/>
            </w:tcBorders>
            <w:vAlign w:val="bottom"/>
            <w:hideMark/>
          </w:tcPr>
          <w:p w14:paraId="7D9A624C" w14:textId="77777777" w:rsidR="006B4F0B" w:rsidRPr="005C3168" w:rsidRDefault="006B4F0B" w:rsidP="00D854A5">
            <w:pPr>
              <w:spacing w:after="0" w:line="240" w:lineRule="auto"/>
              <w:rPr>
                <w:rStyle w:val="Hyperlink"/>
                <w:rFonts w:ascii="Garamond" w:hAnsi="Garamond" w:cs="Times New Roman"/>
                <w:b/>
                <w:color w:val="auto"/>
                <w:sz w:val="16"/>
                <w:szCs w:val="16"/>
                <w:u w:val="none"/>
              </w:rPr>
            </w:pPr>
            <w:r w:rsidRPr="005C3168">
              <w:rPr>
                <w:rStyle w:val="Hyperlink"/>
                <w:rFonts w:ascii="Garamond" w:hAnsi="Garamond" w:cs="Times New Roman"/>
                <w:b/>
                <w:color w:val="auto"/>
                <w:sz w:val="16"/>
                <w:szCs w:val="16"/>
                <w:u w:val="none"/>
              </w:rPr>
              <w:t>Executive</w:t>
            </w:r>
          </w:p>
        </w:tc>
        <w:tc>
          <w:tcPr>
            <w:tcW w:w="2552" w:type="dxa"/>
            <w:tcBorders>
              <w:left w:val="nil"/>
              <w:bottom w:val="single" w:sz="4" w:space="0" w:color="auto"/>
              <w:right w:val="nil"/>
            </w:tcBorders>
            <w:vAlign w:val="bottom"/>
            <w:hideMark/>
          </w:tcPr>
          <w:p w14:paraId="26B9F68C" w14:textId="77777777" w:rsidR="006B4F0B" w:rsidRPr="005C3168" w:rsidRDefault="006B4F0B" w:rsidP="00D854A5">
            <w:pPr>
              <w:spacing w:after="0" w:line="240" w:lineRule="auto"/>
              <w:rPr>
                <w:rStyle w:val="Hyperlink"/>
                <w:rFonts w:ascii="Garamond" w:hAnsi="Garamond" w:cs="Times New Roman"/>
                <w:b/>
                <w:color w:val="auto"/>
                <w:sz w:val="16"/>
                <w:szCs w:val="16"/>
                <w:u w:val="none"/>
              </w:rPr>
            </w:pPr>
            <w:r w:rsidRPr="005C3168">
              <w:rPr>
                <w:rStyle w:val="Hyperlink"/>
                <w:rFonts w:ascii="Garamond" w:hAnsi="Garamond" w:cs="Times New Roman"/>
                <w:b/>
                <w:color w:val="auto"/>
                <w:sz w:val="16"/>
                <w:szCs w:val="16"/>
                <w:u w:val="none"/>
              </w:rPr>
              <w:t>Elected Legislative Body</w:t>
            </w:r>
          </w:p>
        </w:tc>
        <w:tc>
          <w:tcPr>
            <w:tcW w:w="1276" w:type="dxa"/>
            <w:tcBorders>
              <w:left w:val="nil"/>
              <w:bottom w:val="single" w:sz="4" w:space="0" w:color="auto"/>
              <w:right w:val="nil"/>
            </w:tcBorders>
            <w:vAlign w:val="bottom"/>
            <w:hideMark/>
          </w:tcPr>
          <w:p w14:paraId="473412EE" w14:textId="77777777" w:rsidR="006B4F0B" w:rsidRPr="005C3168" w:rsidRDefault="006B4F0B" w:rsidP="00D854A5">
            <w:pPr>
              <w:spacing w:after="0" w:line="240" w:lineRule="auto"/>
              <w:rPr>
                <w:rStyle w:val="Hyperlink"/>
                <w:rFonts w:ascii="Garamond" w:hAnsi="Garamond" w:cs="Times New Roman"/>
                <w:b/>
                <w:color w:val="auto"/>
                <w:sz w:val="16"/>
                <w:szCs w:val="16"/>
                <w:u w:val="none"/>
              </w:rPr>
            </w:pPr>
            <w:r w:rsidRPr="005C3168">
              <w:rPr>
                <w:rStyle w:val="Hyperlink"/>
                <w:rFonts w:ascii="Garamond" w:hAnsi="Garamond" w:cs="Times New Roman"/>
                <w:b/>
                <w:color w:val="auto"/>
                <w:sz w:val="16"/>
                <w:szCs w:val="16"/>
                <w:u w:val="none"/>
              </w:rPr>
              <w:t>Ideology</w:t>
            </w:r>
          </w:p>
        </w:tc>
        <w:tc>
          <w:tcPr>
            <w:tcW w:w="722" w:type="dxa"/>
            <w:gridSpan w:val="2"/>
            <w:tcBorders>
              <w:left w:val="nil"/>
              <w:bottom w:val="single" w:sz="4" w:space="0" w:color="auto"/>
              <w:right w:val="nil"/>
            </w:tcBorders>
            <w:vAlign w:val="bottom"/>
            <w:hideMark/>
          </w:tcPr>
          <w:p w14:paraId="33C70589" w14:textId="77777777" w:rsidR="006B4F0B" w:rsidRPr="005C3168" w:rsidRDefault="006B4F0B" w:rsidP="00D854A5">
            <w:pPr>
              <w:spacing w:after="0" w:line="240" w:lineRule="auto"/>
              <w:rPr>
                <w:rStyle w:val="Hyperlink"/>
                <w:rFonts w:ascii="Garamond" w:hAnsi="Garamond" w:cs="Times New Roman"/>
                <w:b/>
                <w:color w:val="auto"/>
                <w:sz w:val="16"/>
                <w:szCs w:val="16"/>
                <w:u w:val="none"/>
              </w:rPr>
            </w:pPr>
            <w:r w:rsidRPr="005C3168">
              <w:rPr>
                <w:rStyle w:val="Hyperlink"/>
                <w:rFonts w:ascii="Garamond" w:hAnsi="Garamond" w:cs="Times New Roman"/>
                <w:b/>
                <w:color w:val="auto"/>
                <w:sz w:val="16"/>
                <w:szCs w:val="16"/>
                <w:u w:val="none"/>
              </w:rPr>
              <w:t>Period</w:t>
            </w:r>
          </w:p>
        </w:tc>
      </w:tr>
      <w:tr w:rsidR="005C3168" w:rsidRPr="00FF3915" w14:paraId="3F6B7485" w14:textId="77777777" w:rsidTr="00730425">
        <w:trPr>
          <w:trHeight w:val="982"/>
        </w:trPr>
        <w:tc>
          <w:tcPr>
            <w:tcW w:w="2835" w:type="dxa"/>
            <w:tcBorders>
              <w:top w:val="single" w:sz="4" w:space="0" w:color="auto"/>
              <w:left w:val="nil"/>
              <w:bottom w:val="double" w:sz="4" w:space="0" w:color="auto"/>
              <w:right w:val="nil"/>
            </w:tcBorders>
            <w:hideMark/>
          </w:tcPr>
          <w:p w14:paraId="38F23B20" w14:textId="77777777" w:rsidR="005C3168" w:rsidRPr="005C3168" w:rsidRDefault="005C3168" w:rsidP="00D854A5">
            <w:pPr>
              <w:spacing w:after="0" w:line="240" w:lineRule="auto"/>
              <w:rPr>
                <w:rStyle w:val="Hyperlink"/>
                <w:rFonts w:ascii="Garamond" w:hAnsi="Garamond" w:cs="Times New Roman"/>
                <w:color w:val="auto"/>
                <w:sz w:val="16"/>
                <w:szCs w:val="16"/>
                <w:u w:val="none"/>
              </w:rPr>
            </w:pPr>
            <w:r w:rsidRPr="005C3168">
              <w:rPr>
                <w:rStyle w:val="Hyperlink"/>
                <w:rFonts w:ascii="Garamond" w:hAnsi="Garamond" w:cs="Times New Roman"/>
                <w:color w:val="auto"/>
                <w:sz w:val="16"/>
                <w:szCs w:val="16"/>
                <w:u w:val="none"/>
              </w:rPr>
              <w:t>Vienna, Lower Austria, Upper Austria, Styria, Tyrol, Carinthia, Salzburg, Vorarlberg, Burgenland</w:t>
            </w:r>
          </w:p>
        </w:tc>
        <w:tc>
          <w:tcPr>
            <w:tcW w:w="1134" w:type="dxa"/>
            <w:tcBorders>
              <w:top w:val="single" w:sz="4" w:space="0" w:color="auto"/>
              <w:left w:val="nil"/>
              <w:bottom w:val="double" w:sz="4" w:space="0" w:color="auto"/>
              <w:right w:val="nil"/>
            </w:tcBorders>
            <w:hideMark/>
          </w:tcPr>
          <w:p w14:paraId="3FD30361" w14:textId="310BD4AB" w:rsidR="005C3168" w:rsidRPr="00FF3915" w:rsidRDefault="006B4F0B" w:rsidP="00D854A5">
            <w:pPr>
              <w:spacing w:after="0" w:line="240" w:lineRule="auto"/>
              <w:rPr>
                <w:rStyle w:val="Hyperlink"/>
                <w:rFonts w:ascii="Garamond" w:hAnsi="Garamond" w:cs="Times New Roman"/>
                <w:color w:val="auto"/>
                <w:sz w:val="16"/>
                <w:szCs w:val="16"/>
                <w:u w:val="none"/>
              </w:rPr>
            </w:pPr>
            <w:r>
              <w:rPr>
                <w:rStyle w:val="Hyperlink"/>
                <w:rFonts w:ascii="Garamond" w:hAnsi="Garamond" w:cs="Times New Roman"/>
                <w:color w:val="auto"/>
                <w:sz w:val="16"/>
                <w:szCs w:val="16"/>
                <w:u w:val="none"/>
              </w:rPr>
              <w:t>NUTS-2</w:t>
            </w:r>
          </w:p>
        </w:tc>
        <w:tc>
          <w:tcPr>
            <w:tcW w:w="2694" w:type="dxa"/>
            <w:tcBorders>
              <w:top w:val="single" w:sz="4" w:space="0" w:color="auto"/>
              <w:left w:val="nil"/>
              <w:bottom w:val="double" w:sz="4" w:space="0" w:color="auto"/>
              <w:right w:val="nil"/>
            </w:tcBorders>
            <w:hideMark/>
          </w:tcPr>
          <w:p w14:paraId="1D358864" w14:textId="77777777" w:rsidR="005C3168" w:rsidRPr="00FF3915" w:rsidRDefault="005C3168"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Governor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(Landeshauptmann,</w:t>
            </w:r>
            <w:r>
              <w:rPr>
                <w:rStyle w:val="Hyperlink"/>
                <w:rFonts w:ascii="Garamond" w:hAnsi="Garamond" w:cs="Times New Roman"/>
                <w:color w:val="auto"/>
                <w:sz w:val="16"/>
                <w:szCs w:val="16"/>
                <w:u w:val="none"/>
              </w:rPr>
              <w:t xml:space="preserve"> </w:t>
            </w:r>
            <w:proofErr w:type="spellStart"/>
            <w:r w:rsidRPr="57158247">
              <w:rPr>
                <w:rStyle w:val="Hyperlink"/>
                <w:rFonts w:ascii="Garamond" w:hAnsi="Garamond" w:cs="Times New Roman"/>
                <w:color w:val="auto"/>
                <w:sz w:val="16"/>
                <w:szCs w:val="16"/>
                <w:u w:val="none"/>
              </w:rPr>
              <w:t>Landeshauptfrau</w:t>
            </w:r>
            <w:proofErr w:type="spellEnd"/>
            <w:r w:rsidRPr="57158247">
              <w:rPr>
                <w:rStyle w:val="Hyperlink"/>
                <w:rFonts w:ascii="Garamond" w:hAnsi="Garamond" w:cs="Times New Roman"/>
                <w:color w:val="auto"/>
                <w:sz w:val="16"/>
                <w:szCs w:val="16"/>
                <w:u w:val="none"/>
              </w:rPr>
              <w: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Appointed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by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State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(Landtag).</w:t>
            </w:r>
          </w:p>
        </w:tc>
        <w:tc>
          <w:tcPr>
            <w:tcW w:w="2409" w:type="dxa"/>
            <w:tcBorders>
              <w:top w:val="single" w:sz="4" w:space="0" w:color="auto"/>
              <w:left w:val="nil"/>
              <w:bottom w:val="double" w:sz="4" w:space="0" w:color="auto"/>
              <w:right w:val="nil"/>
            </w:tcBorders>
            <w:hideMark/>
          </w:tcPr>
          <w:p w14:paraId="29BE2A3D" w14:textId="1584FD2D" w:rsidR="005C3168" w:rsidRPr="005C3168" w:rsidRDefault="005C3168"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State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Government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t>
            </w:r>
            <w:proofErr w:type="spellStart"/>
            <w:r w:rsidRPr="57158247">
              <w:rPr>
                <w:rStyle w:val="Hyperlink"/>
                <w:rFonts w:ascii="Garamond" w:hAnsi="Garamond" w:cs="Times New Roman"/>
                <w:color w:val="auto"/>
                <w:sz w:val="16"/>
                <w:szCs w:val="16"/>
                <w:u w:val="none"/>
              </w:rPr>
              <w:t>Landesregierung</w:t>
            </w:r>
            <w:proofErr w:type="spellEnd"/>
            <w:r w:rsidRPr="57158247">
              <w:rPr>
                <w:rStyle w:val="Hyperlink"/>
                <w:rFonts w:ascii="Garamond" w:hAnsi="Garamond" w:cs="Times New Roman"/>
                <w:color w:val="auto"/>
                <w:sz w:val="16"/>
                <w:szCs w:val="16"/>
                <w:u w:val="none"/>
              </w:rPr>
              <w:t>)</w:t>
            </w:r>
          </w:p>
        </w:tc>
        <w:tc>
          <w:tcPr>
            <w:tcW w:w="2552" w:type="dxa"/>
            <w:tcBorders>
              <w:top w:val="single" w:sz="4" w:space="0" w:color="auto"/>
              <w:left w:val="nil"/>
              <w:bottom w:val="double" w:sz="4" w:space="0" w:color="auto"/>
              <w:right w:val="nil"/>
            </w:tcBorders>
            <w:hideMark/>
          </w:tcPr>
          <w:p w14:paraId="7F672BB1" w14:textId="77777777" w:rsidR="005C3168" w:rsidRPr="00FF3915" w:rsidRDefault="005C3168"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State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(Landtag)</w:t>
            </w:r>
          </w:p>
        </w:tc>
        <w:tc>
          <w:tcPr>
            <w:tcW w:w="1276" w:type="dxa"/>
            <w:tcBorders>
              <w:top w:val="single" w:sz="4" w:space="0" w:color="auto"/>
              <w:left w:val="nil"/>
              <w:bottom w:val="double" w:sz="4" w:space="0" w:color="auto"/>
              <w:right w:val="nil"/>
            </w:tcBorders>
            <w:hideMark/>
          </w:tcPr>
          <w:p w14:paraId="340414B8" w14:textId="38B385F6" w:rsidR="005C3168" w:rsidRPr="005C3168" w:rsidRDefault="00CD1697" w:rsidP="00D854A5">
            <w:pPr>
              <w:spacing w:after="0" w:line="240" w:lineRule="auto"/>
              <w:rPr>
                <w:rFonts w:ascii="Garamond" w:hAnsi="Garamond" w:cs="Times New Roman"/>
                <w:sz w:val="16"/>
                <w:szCs w:val="16"/>
              </w:rPr>
            </w:pPr>
            <w:r>
              <w:rPr>
                <w:rFonts w:ascii="Garamond" w:hAnsi="Garamond" w:cs="Times New Roman"/>
                <w:sz w:val="16"/>
                <w:szCs w:val="16"/>
              </w:rPr>
              <w:t xml:space="preserve">Manifesto Project </w:t>
            </w:r>
            <w:r w:rsidRPr="57158247">
              <w:rPr>
                <w:rFonts w:ascii="Garamond" w:hAnsi="Garamond" w:cs="Times New Roman"/>
                <w:sz w:val="16"/>
                <w:szCs w:val="16"/>
              </w:rPr>
              <w:t>(closest</w:t>
            </w:r>
            <w:r>
              <w:rPr>
                <w:rFonts w:ascii="Garamond" w:hAnsi="Garamond" w:cs="Times New Roman"/>
                <w:sz w:val="16"/>
                <w:szCs w:val="16"/>
              </w:rPr>
              <w:t xml:space="preserve"> </w:t>
            </w:r>
            <w:r w:rsidR="000579C3">
              <w:rPr>
                <w:rFonts w:ascii="Garamond" w:hAnsi="Garamond" w:cs="Times New Roman"/>
                <w:sz w:val="16"/>
                <w:szCs w:val="16"/>
              </w:rPr>
              <w:t xml:space="preserve">temporal </w:t>
            </w:r>
            <w:r w:rsidRPr="57158247">
              <w:rPr>
                <w:rFonts w:ascii="Garamond" w:hAnsi="Garamond" w:cs="Times New Roman"/>
                <w:sz w:val="16"/>
                <w:szCs w:val="16"/>
              </w:rPr>
              <w:t>match;</w:t>
            </w:r>
            <w:r>
              <w:rPr>
                <w:rFonts w:ascii="Garamond" w:hAnsi="Garamond" w:cs="Times New Roman"/>
                <w:sz w:val="16"/>
                <w:szCs w:val="16"/>
              </w:rPr>
              <w:t xml:space="preserve"> </w:t>
            </w:r>
            <w:proofErr w:type="spellStart"/>
            <w:r w:rsidRPr="57158247">
              <w:rPr>
                <w:rFonts w:ascii="Garamond" w:hAnsi="Garamond" w:cs="Times New Roman"/>
                <w:sz w:val="16"/>
                <w:szCs w:val="16"/>
              </w:rPr>
              <w:t>Volkens</w:t>
            </w:r>
            <w:proofErr w:type="spellEnd"/>
            <w:r>
              <w:rPr>
                <w:rFonts w:ascii="Garamond" w:hAnsi="Garamond" w:cs="Times New Roman"/>
                <w:sz w:val="16"/>
                <w:szCs w:val="16"/>
              </w:rPr>
              <w:t xml:space="preserve"> </w:t>
            </w:r>
            <w:r w:rsidRPr="57158247">
              <w:rPr>
                <w:rFonts w:ascii="Garamond" w:hAnsi="Garamond" w:cs="Times New Roman"/>
                <w:sz w:val="16"/>
                <w:szCs w:val="16"/>
              </w:rPr>
              <w:t>et</w:t>
            </w:r>
            <w:r>
              <w:rPr>
                <w:rFonts w:ascii="Garamond" w:hAnsi="Garamond" w:cs="Times New Roman"/>
                <w:sz w:val="16"/>
                <w:szCs w:val="16"/>
              </w:rPr>
              <w:t xml:space="preserve"> </w:t>
            </w:r>
            <w:r w:rsidRPr="57158247">
              <w:rPr>
                <w:rFonts w:ascii="Garamond" w:hAnsi="Garamond" w:cs="Times New Roman"/>
                <w:sz w:val="16"/>
                <w:szCs w:val="16"/>
              </w:rPr>
              <w:t>al.</w:t>
            </w:r>
            <w:r>
              <w:rPr>
                <w:rFonts w:ascii="Garamond" w:hAnsi="Garamond" w:cs="Times New Roman"/>
                <w:sz w:val="16"/>
                <w:szCs w:val="16"/>
              </w:rPr>
              <w:t xml:space="preserve"> (2019)</w:t>
            </w:r>
            <w:r w:rsidRPr="57158247">
              <w:rPr>
                <w:rFonts w:ascii="Garamond" w:hAnsi="Garamond" w:cs="Times New Roman"/>
                <w:sz w:val="16"/>
                <w:szCs w:val="16"/>
              </w:rPr>
              <w:t>).</w:t>
            </w:r>
          </w:p>
        </w:tc>
        <w:tc>
          <w:tcPr>
            <w:tcW w:w="722" w:type="dxa"/>
            <w:gridSpan w:val="2"/>
            <w:tcBorders>
              <w:top w:val="single" w:sz="4" w:space="0" w:color="auto"/>
              <w:left w:val="nil"/>
              <w:bottom w:val="double" w:sz="4" w:space="0" w:color="auto"/>
              <w:right w:val="nil"/>
            </w:tcBorders>
            <w:hideMark/>
          </w:tcPr>
          <w:p w14:paraId="1B9BB495" w14:textId="77777777" w:rsidR="005C3168" w:rsidRPr="005C3168" w:rsidRDefault="005C3168"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1990-2010</w:t>
            </w:r>
          </w:p>
        </w:tc>
      </w:tr>
      <w:tr w:rsidR="000F1E59" w:rsidRPr="000F2233" w14:paraId="278CFACB" w14:textId="77777777" w:rsidTr="00730425">
        <w:trPr>
          <w:trHeight w:val="229"/>
        </w:trPr>
        <w:tc>
          <w:tcPr>
            <w:tcW w:w="2835" w:type="dxa"/>
          </w:tcPr>
          <w:p w14:paraId="02F77B4A" w14:textId="77777777" w:rsidR="000F1E59" w:rsidRPr="000F2233" w:rsidRDefault="000F1E59" w:rsidP="00D854A5">
            <w:pPr>
              <w:spacing w:after="0" w:line="240" w:lineRule="auto"/>
              <w:rPr>
                <w:rStyle w:val="Hyperlink"/>
                <w:rFonts w:ascii="Garamond" w:hAnsi="Garamond" w:cs="Times New Roman"/>
                <w:b/>
                <w:bCs/>
                <w:color w:val="auto"/>
                <w:sz w:val="16"/>
                <w:szCs w:val="16"/>
                <w:u w:val="none"/>
                <w:shd w:val="clear" w:color="auto" w:fill="F8F9FA"/>
              </w:rPr>
            </w:pPr>
            <w:r w:rsidRPr="5DDC2F75">
              <w:rPr>
                <w:rStyle w:val="Hyperlink"/>
                <w:rFonts w:ascii="Garamond" w:hAnsi="Garamond" w:cs="Times New Roman"/>
                <w:b/>
                <w:bCs/>
                <w:color w:val="auto"/>
                <w:sz w:val="16"/>
                <w:szCs w:val="16"/>
                <w:u w:val="none"/>
              </w:rPr>
              <w:t>Belgium</w:t>
            </w:r>
          </w:p>
        </w:tc>
        <w:tc>
          <w:tcPr>
            <w:tcW w:w="1134" w:type="dxa"/>
          </w:tcPr>
          <w:p w14:paraId="6B416D38" w14:textId="77777777"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p>
        </w:tc>
        <w:tc>
          <w:tcPr>
            <w:tcW w:w="2694" w:type="dxa"/>
          </w:tcPr>
          <w:p w14:paraId="4807E50C" w14:textId="77777777"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p>
        </w:tc>
        <w:tc>
          <w:tcPr>
            <w:tcW w:w="2409" w:type="dxa"/>
          </w:tcPr>
          <w:p w14:paraId="71EAD6E5" w14:textId="77777777"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p>
        </w:tc>
        <w:tc>
          <w:tcPr>
            <w:tcW w:w="2552" w:type="dxa"/>
          </w:tcPr>
          <w:p w14:paraId="594311B7" w14:textId="77777777"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p>
        </w:tc>
        <w:tc>
          <w:tcPr>
            <w:tcW w:w="1276" w:type="dxa"/>
          </w:tcPr>
          <w:p w14:paraId="7D0B8380" w14:textId="77777777"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p>
        </w:tc>
        <w:tc>
          <w:tcPr>
            <w:tcW w:w="722" w:type="dxa"/>
            <w:gridSpan w:val="2"/>
          </w:tcPr>
          <w:p w14:paraId="3DC0C687" w14:textId="77777777"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p>
        </w:tc>
      </w:tr>
      <w:tr w:rsidR="006B4F0B" w:rsidRPr="000F2233" w14:paraId="322AA9AF" w14:textId="77777777" w:rsidTr="00730425">
        <w:tc>
          <w:tcPr>
            <w:tcW w:w="2835" w:type="dxa"/>
            <w:tcBorders>
              <w:top w:val="nil"/>
              <w:left w:val="nil"/>
              <w:bottom w:val="single" w:sz="4" w:space="0" w:color="auto"/>
              <w:right w:val="nil"/>
            </w:tcBorders>
            <w:vAlign w:val="bottom"/>
            <w:hideMark/>
          </w:tcPr>
          <w:p w14:paraId="667DF7BD" w14:textId="5D7213C1"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DDC2F75">
              <w:rPr>
                <w:rStyle w:val="Hyperlink"/>
                <w:rFonts w:ascii="Garamond" w:hAnsi="Garamond" w:cs="Times New Roman"/>
                <w:b/>
                <w:bCs/>
                <w:color w:val="auto"/>
                <w:sz w:val="16"/>
                <w:szCs w:val="16"/>
                <w:u w:val="none"/>
              </w:rPr>
              <w:t>Communities,</w:t>
            </w:r>
            <w:r>
              <w:rPr>
                <w:rStyle w:val="Hyperlink"/>
                <w:rFonts w:ascii="Garamond" w:hAnsi="Garamond" w:cs="Times New Roman"/>
                <w:b/>
                <w:bCs/>
                <w:color w:val="auto"/>
                <w:sz w:val="16"/>
                <w:szCs w:val="16"/>
                <w:u w:val="none"/>
              </w:rPr>
              <w:t xml:space="preserve"> </w:t>
            </w:r>
            <w:r w:rsidRPr="5DDC2F75">
              <w:rPr>
                <w:rStyle w:val="Hyperlink"/>
                <w:rFonts w:ascii="Garamond" w:hAnsi="Garamond" w:cs="Times New Roman"/>
                <w:b/>
                <w:bCs/>
                <w:color w:val="auto"/>
                <w:sz w:val="16"/>
                <w:szCs w:val="16"/>
                <w:u w:val="none"/>
              </w:rPr>
              <w:t>n=3</w:t>
            </w:r>
          </w:p>
          <w:p w14:paraId="0995FE22" w14:textId="3EB82081"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DDC2F75">
              <w:rPr>
                <w:rStyle w:val="Hyperlink"/>
                <w:rFonts w:ascii="Garamond" w:hAnsi="Garamond" w:cs="Times New Roman"/>
                <w:b/>
                <w:bCs/>
                <w:color w:val="auto"/>
                <w:sz w:val="16"/>
                <w:szCs w:val="16"/>
                <w:u w:val="none"/>
              </w:rPr>
              <w:t>Regions,</w:t>
            </w:r>
            <w:r>
              <w:rPr>
                <w:rStyle w:val="Hyperlink"/>
                <w:rFonts w:ascii="Garamond" w:hAnsi="Garamond" w:cs="Times New Roman"/>
                <w:b/>
                <w:bCs/>
                <w:color w:val="auto"/>
                <w:sz w:val="16"/>
                <w:szCs w:val="16"/>
                <w:u w:val="none"/>
              </w:rPr>
              <w:t xml:space="preserve"> </w:t>
            </w:r>
            <w:r w:rsidRPr="5DDC2F75">
              <w:rPr>
                <w:rStyle w:val="Hyperlink"/>
                <w:rFonts w:ascii="Garamond" w:hAnsi="Garamond" w:cs="Times New Roman"/>
                <w:b/>
                <w:bCs/>
                <w:color w:val="auto"/>
                <w:sz w:val="16"/>
                <w:szCs w:val="16"/>
                <w:u w:val="none"/>
              </w:rPr>
              <w:t>n</w:t>
            </w:r>
            <w:r>
              <w:rPr>
                <w:rStyle w:val="Hyperlink"/>
                <w:rFonts w:ascii="Garamond" w:hAnsi="Garamond" w:cs="Times New Roman"/>
                <w:b/>
                <w:bCs/>
                <w:color w:val="auto"/>
                <w:sz w:val="16"/>
                <w:szCs w:val="16"/>
                <w:u w:val="none"/>
              </w:rPr>
              <w:t xml:space="preserve"> </w:t>
            </w:r>
            <w:r w:rsidRPr="5DDC2F75">
              <w:rPr>
                <w:rStyle w:val="Hyperlink"/>
                <w:rFonts w:ascii="Garamond" w:hAnsi="Garamond" w:cs="Times New Roman"/>
                <w:b/>
                <w:bCs/>
                <w:color w:val="auto"/>
                <w:sz w:val="16"/>
                <w:szCs w:val="16"/>
                <w:u w:val="none"/>
              </w:rPr>
              <w:t>=</w:t>
            </w:r>
            <w:r>
              <w:rPr>
                <w:rStyle w:val="Hyperlink"/>
                <w:rFonts w:ascii="Garamond" w:hAnsi="Garamond" w:cs="Times New Roman"/>
                <w:b/>
                <w:bCs/>
                <w:color w:val="auto"/>
                <w:sz w:val="16"/>
                <w:szCs w:val="16"/>
                <w:u w:val="none"/>
              </w:rPr>
              <w:t xml:space="preserve"> </w:t>
            </w:r>
            <w:r w:rsidRPr="5DDC2F75">
              <w:rPr>
                <w:rStyle w:val="Hyperlink"/>
                <w:rFonts w:ascii="Garamond" w:hAnsi="Garamond" w:cs="Times New Roman"/>
                <w:b/>
                <w:bCs/>
                <w:color w:val="auto"/>
                <w:sz w:val="16"/>
                <w:szCs w:val="16"/>
                <w:u w:val="none"/>
              </w:rPr>
              <w:t>3</w:t>
            </w:r>
          </w:p>
        </w:tc>
        <w:tc>
          <w:tcPr>
            <w:tcW w:w="1134" w:type="dxa"/>
            <w:tcBorders>
              <w:top w:val="nil"/>
              <w:left w:val="nil"/>
              <w:bottom w:val="single" w:sz="4" w:space="0" w:color="auto"/>
              <w:right w:val="nil"/>
            </w:tcBorders>
            <w:vAlign w:val="bottom"/>
            <w:hideMark/>
          </w:tcPr>
          <w:p w14:paraId="5A43041D" w14:textId="76E006E3"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Pr>
                <w:rStyle w:val="Hyperlink"/>
                <w:rFonts w:ascii="Garamond" w:hAnsi="Garamond" w:cs="Times New Roman"/>
                <w:b/>
                <w:bCs/>
                <w:color w:val="auto"/>
                <w:sz w:val="16"/>
                <w:szCs w:val="16"/>
                <w:u w:val="none"/>
              </w:rPr>
              <w:t>NUTS</w:t>
            </w:r>
          </w:p>
        </w:tc>
        <w:tc>
          <w:tcPr>
            <w:tcW w:w="2694" w:type="dxa"/>
            <w:tcBorders>
              <w:top w:val="nil"/>
              <w:left w:val="nil"/>
              <w:bottom w:val="single" w:sz="4" w:space="0" w:color="auto"/>
              <w:right w:val="nil"/>
            </w:tcBorders>
            <w:vAlign w:val="bottom"/>
            <w:hideMark/>
          </w:tcPr>
          <w:p w14:paraId="5801BB5A" w14:textId="233A2471"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DDC2F75">
              <w:rPr>
                <w:rStyle w:val="Hyperlink"/>
                <w:rFonts w:ascii="Garamond" w:hAnsi="Garamond" w:cs="Times New Roman"/>
                <w:b/>
                <w:bCs/>
                <w:color w:val="auto"/>
                <w:sz w:val="16"/>
                <w:szCs w:val="16"/>
                <w:u w:val="none"/>
              </w:rPr>
              <w:t>Head</w:t>
            </w:r>
            <w:r>
              <w:rPr>
                <w:rStyle w:val="Hyperlink"/>
                <w:rFonts w:ascii="Garamond" w:hAnsi="Garamond" w:cs="Times New Roman"/>
                <w:b/>
                <w:bCs/>
                <w:color w:val="auto"/>
                <w:sz w:val="16"/>
                <w:szCs w:val="16"/>
                <w:u w:val="none"/>
              </w:rPr>
              <w:t xml:space="preserve"> </w:t>
            </w:r>
            <w:r w:rsidRPr="5DDC2F75">
              <w:rPr>
                <w:rStyle w:val="Hyperlink"/>
                <w:rFonts w:ascii="Garamond" w:hAnsi="Garamond" w:cs="Times New Roman"/>
                <w:b/>
                <w:bCs/>
                <w:color w:val="auto"/>
                <w:sz w:val="16"/>
                <w:szCs w:val="16"/>
                <w:u w:val="none"/>
              </w:rPr>
              <w:t>of</w:t>
            </w:r>
            <w:r>
              <w:rPr>
                <w:rStyle w:val="Hyperlink"/>
                <w:rFonts w:ascii="Garamond" w:hAnsi="Garamond" w:cs="Times New Roman"/>
                <w:b/>
                <w:bCs/>
                <w:color w:val="auto"/>
                <w:sz w:val="16"/>
                <w:szCs w:val="16"/>
                <w:u w:val="none"/>
              </w:rPr>
              <w:t xml:space="preserve"> </w:t>
            </w:r>
            <w:r w:rsidRPr="5DDC2F75">
              <w:rPr>
                <w:rStyle w:val="Hyperlink"/>
                <w:rFonts w:ascii="Garamond" w:hAnsi="Garamond" w:cs="Times New Roman"/>
                <w:b/>
                <w:bCs/>
                <w:color w:val="auto"/>
                <w:sz w:val="16"/>
                <w:szCs w:val="16"/>
                <w:u w:val="none"/>
              </w:rPr>
              <w:t>Executive</w:t>
            </w:r>
          </w:p>
        </w:tc>
        <w:tc>
          <w:tcPr>
            <w:tcW w:w="2409" w:type="dxa"/>
            <w:tcBorders>
              <w:top w:val="nil"/>
              <w:left w:val="nil"/>
              <w:bottom w:val="single" w:sz="4" w:space="0" w:color="auto"/>
              <w:right w:val="nil"/>
            </w:tcBorders>
            <w:vAlign w:val="bottom"/>
            <w:hideMark/>
          </w:tcPr>
          <w:p w14:paraId="557D5E56" w14:textId="77777777"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DDC2F75">
              <w:rPr>
                <w:rStyle w:val="Hyperlink"/>
                <w:rFonts w:ascii="Garamond" w:hAnsi="Garamond" w:cs="Times New Roman"/>
                <w:b/>
                <w:bCs/>
                <w:color w:val="auto"/>
                <w:sz w:val="16"/>
                <w:szCs w:val="16"/>
                <w:u w:val="none"/>
              </w:rPr>
              <w:t>Executive</w:t>
            </w:r>
          </w:p>
        </w:tc>
        <w:tc>
          <w:tcPr>
            <w:tcW w:w="2552" w:type="dxa"/>
            <w:tcBorders>
              <w:top w:val="nil"/>
              <w:left w:val="nil"/>
              <w:bottom w:val="single" w:sz="4" w:space="0" w:color="auto"/>
              <w:right w:val="nil"/>
            </w:tcBorders>
            <w:vAlign w:val="bottom"/>
            <w:hideMark/>
          </w:tcPr>
          <w:p w14:paraId="4598DFA2" w14:textId="2C39271D"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DDC2F75">
              <w:rPr>
                <w:rStyle w:val="Hyperlink"/>
                <w:rFonts w:ascii="Garamond" w:hAnsi="Garamond" w:cs="Times New Roman"/>
                <w:b/>
                <w:bCs/>
                <w:color w:val="auto"/>
                <w:sz w:val="16"/>
                <w:szCs w:val="16"/>
                <w:u w:val="none"/>
              </w:rPr>
              <w:t>Elected</w:t>
            </w:r>
            <w:r>
              <w:rPr>
                <w:rStyle w:val="Hyperlink"/>
                <w:rFonts w:ascii="Garamond" w:hAnsi="Garamond" w:cs="Times New Roman"/>
                <w:b/>
                <w:bCs/>
                <w:color w:val="auto"/>
                <w:sz w:val="16"/>
                <w:szCs w:val="16"/>
                <w:u w:val="none"/>
              </w:rPr>
              <w:t xml:space="preserve"> </w:t>
            </w:r>
            <w:r w:rsidRPr="5DDC2F75">
              <w:rPr>
                <w:rStyle w:val="Hyperlink"/>
                <w:rFonts w:ascii="Garamond" w:hAnsi="Garamond" w:cs="Times New Roman"/>
                <w:b/>
                <w:bCs/>
                <w:color w:val="auto"/>
                <w:sz w:val="16"/>
                <w:szCs w:val="16"/>
                <w:u w:val="none"/>
              </w:rPr>
              <w:t>Legislative</w:t>
            </w:r>
            <w:r>
              <w:rPr>
                <w:rStyle w:val="Hyperlink"/>
                <w:rFonts w:ascii="Garamond" w:hAnsi="Garamond" w:cs="Times New Roman"/>
                <w:b/>
                <w:bCs/>
                <w:color w:val="auto"/>
                <w:sz w:val="16"/>
                <w:szCs w:val="16"/>
                <w:u w:val="none"/>
              </w:rPr>
              <w:t xml:space="preserve"> </w:t>
            </w:r>
            <w:r w:rsidRPr="5DDC2F75">
              <w:rPr>
                <w:rStyle w:val="Hyperlink"/>
                <w:rFonts w:ascii="Garamond" w:hAnsi="Garamond" w:cs="Times New Roman"/>
                <w:b/>
                <w:bCs/>
                <w:color w:val="auto"/>
                <w:sz w:val="16"/>
                <w:szCs w:val="16"/>
                <w:u w:val="none"/>
              </w:rPr>
              <w:t>Body</w:t>
            </w:r>
          </w:p>
        </w:tc>
        <w:tc>
          <w:tcPr>
            <w:tcW w:w="1276" w:type="dxa"/>
            <w:tcBorders>
              <w:top w:val="nil"/>
              <w:left w:val="nil"/>
              <w:bottom w:val="single" w:sz="4" w:space="0" w:color="auto"/>
              <w:right w:val="nil"/>
            </w:tcBorders>
            <w:vAlign w:val="bottom"/>
            <w:hideMark/>
          </w:tcPr>
          <w:p w14:paraId="14C83441" w14:textId="77777777"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DDC2F75">
              <w:rPr>
                <w:rStyle w:val="Hyperlink"/>
                <w:rFonts w:ascii="Garamond" w:hAnsi="Garamond" w:cs="Times New Roman"/>
                <w:b/>
                <w:bCs/>
                <w:color w:val="auto"/>
                <w:sz w:val="16"/>
                <w:szCs w:val="16"/>
                <w:u w:val="none"/>
              </w:rPr>
              <w:t>Ideology</w:t>
            </w:r>
          </w:p>
        </w:tc>
        <w:tc>
          <w:tcPr>
            <w:tcW w:w="722" w:type="dxa"/>
            <w:gridSpan w:val="2"/>
            <w:tcBorders>
              <w:top w:val="nil"/>
              <w:left w:val="nil"/>
              <w:bottom w:val="single" w:sz="4" w:space="0" w:color="auto"/>
              <w:right w:val="nil"/>
            </w:tcBorders>
            <w:vAlign w:val="bottom"/>
            <w:hideMark/>
          </w:tcPr>
          <w:p w14:paraId="5F895264" w14:textId="77777777"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DDC2F75">
              <w:rPr>
                <w:rStyle w:val="Hyperlink"/>
                <w:rFonts w:ascii="Garamond" w:hAnsi="Garamond" w:cs="Times New Roman"/>
                <w:b/>
                <w:bCs/>
                <w:color w:val="auto"/>
                <w:sz w:val="16"/>
                <w:szCs w:val="16"/>
                <w:u w:val="none"/>
              </w:rPr>
              <w:t>Period</w:t>
            </w:r>
          </w:p>
        </w:tc>
      </w:tr>
      <w:tr w:rsidR="000F1E59" w:rsidRPr="000F2233" w14:paraId="2F28F554" w14:textId="77777777" w:rsidTr="00730425">
        <w:tc>
          <w:tcPr>
            <w:tcW w:w="2835" w:type="dxa"/>
            <w:tcBorders>
              <w:top w:val="single" w:sz="4" w:space="0" w:color="auto"/>
              <w:left w:val="nil"/>
              <w:bottom w:val="double" w:sz="4" w:space="0" w:color="auto"/>
              <w:right w:val="nil"/>
            </w:tcBorders>
            <w:hideMark/>
          </w:tcPr>
          <w:p w14:paraId="29BC72DF" w14:textId="63670F00" w:rsidR="000F1E59" w:rsidRPr="000F2233" w:rsidRDefault="004F2721" w:rsidP="00D854A5">
            <w:pPr>
              <w:spacing w:after="0" w:line="240" w:lineRule="auto"/>
              <w:rPr>
                <w:rStyle w:val="Hyperlink"/>
                <w:rFonts w:ascii="Garamond" w:hAnsi="Garamond" w:cs="Times New Roman"/>
                <w:color w:val="auto"/>
                <w:sz w:val="16"/>
                <w:szCs w:val="16"/>
                <w:u w:val="none"/>
                <w:shd w:val="clear" w:color="auto" w:fill="F8F9FA"/>
              </w:rPr>
            </w:pPr>
            <w:r w:rsidRPr="5DDC2F75">
              <w:rPr>
                <w:rStyle w:val="Hyperlink"/>
                <w:rFonts w:ascii="Garamond" w:hAnsi="Garamond" w:cs="Times New Roman"/>
                <w:b/>
                <w:bCs/>
                <w:color w:val="auto"/>
                <w:sz w:val="16"/>
                <w:szCs w:val="16"/>
                <w:u w:val="none"/>
              </w:rPr>
              <w:t>Communities</w:t>
            </w:r>
            <w:r w:rsidRPr="5DDC2F75">
              <w:rPr>
                <w:rStyle w:val="Hyperlink"/>
                <w:rFonts w:ascii="Garamond" w:hAnsi="Garamond" w:cs="Times New Roman"/>
                <w:color w:val="auto"/>
                <w:sz w:val="16"/>
                <w:szCs w:val="16"/>
                <w:u w:val="none"/>
              </w:rPr>
              <w:t>:</w:t>
            </w:r>
            <w:r w:rsidR="00C955C3">
              <w:rPr>
                <w:rStyle w:val="Hyperlink"/>
                <w:rFonts w:ascii="Garamond" w:hAnsi="Garamond" w:cs="Times New Roman"/>
                <w:color w:val="auto"/>
                <w:sz w:val="16"/>
                <w:szCs w:val="16"/>
                <w:u w:val="none"/>
              </w:rPr>
              <w:t xml:space="preserve"> </w:t>
            </w:r>
            <w:r w:rsidR="000F1E59" w:rsidRPr="5DDC2F75">
              <w:rPr>
                <w:rStyle w:val="Hyperlink"/>
                <w:rFonts w:ascii="Garamond" w:hAnsi="Garamond" w:cs="Times New Roman"/>
                <w:color w:val="auto"/>
                <w:sz w:val="16"/>
                <w:szCs w:val="16"/>
                <w:u w:val="none"/>
              </w:rPr>
              <w:t>Flemish</w:t>
            </w:r>
            <w:r w:rsidR="00C955C3">
              <w:rPr>
                <w:rStyle w:val="Hyperlink"/>
                <w:rFonts w:ascii="Garamond" w:hAnsi="Garamond" w:cs="Times New Roman"/>
                <w:color w:val="auto"/>
                <w:sz w:val="16"/>
                <w:szCs w:val="16"/>
                <w:u w:val="none"/>
              </w:rPr>
              <w:t xml:space="preserve"> </w:t>
            </w:r>
            <w:r w:rsidR="000F1E59" w:rsidRPr="5DDC2F75">
              <w:rPr>
                <w:rStyle w:val="Hyperlink"/>
                <w:rFonts w:ascii="Garamond" w:hAnsi="Garamond" w:cs="Times New Roman"/>
                <w:color w:val="auto"/>
                <w:sz w:val="16"/>
                <w:szCs w:val="16"/>
                <w:u w:val="none"/>
              </w:rPr>
              <w:t>Community,</w:t>
            </w:r>
            <w:r w:rsidR="00C955C3">
              <w:rPr>
                <w:rStyle w:val="Hyperlink"/>
                <w:rFonts w:ascii="Garamond" w:hAnsi="Garamond" w:cs="Times New Roman"/>
                <w:color w:val="auto"/>
                <w:sz w:val="16"/>
                <w:szCs w:val="16"/>
                <w:u w:val="none"/>
              </w:rPr>
              <w:t xml:space="preserve"> </w:t>
            </w:r>
            <w:r w:rsidR="000F1E59" w:rsidRPr="5DDC2F75">
              <w:rPr>
                <w:rStyle w:val="Hyperlink"/>
                <w:rFonts w:ascii="Garamond" w:hAnsi="Garamond" w:cs="Times New Roman"/>
                <w:color w:val="auto"/>
                <w:sz w:val="16"/>
                <w:szCs w:val="16"/>
                <w:u w:val="none"/>
              </w:rPr>
              <w:t>French</w:t>
            </w:r>
            <w:r w:rsidR="00C955C3">
              <w:rPr>
                <w:rStyle w:val="Hyperlink"/>
                <w:rFonts w:ascii="Garamond" w:hAnsi="Garamond" w:cs="Times New Roman"/>
                <w:color w:val="auto"/>
                <w:sz w:val="16"/>
                <w:szCs w:val="16"/>
                <w:u w:val="none"/>
              </w:rPr>
              <w:t xml:space="preserve"> </w:t>
            </w:r>
            <w:r w:rsidR="000F1E59" w:rsidRPr="5DDC2F75">
              <w:rPr>
                <w:rStyle w:val="Hyperlink"/>
                <w:rFonts w:ascii="Garamond" w:hAnsi="Garamond" w:cs="Times New Roman"/>
                <w:color w:val="auto"/>
                <w:sz w:val="16"/>
                <w:szCs w:val="16"/>
                <w:u w:val="none"/>
              </w:rPr>
              <w:t>Community,</w:t>
            </w:r>
            <w:r w:rsidR="00C955C3">
              <w:rPr>
                <w:rStyle w:val="Hyperlink"/>
                <w:rFonts w:ascii="Garamond" w:hAnsi="Garamond" w:cs="Times New Roman"/>
                <w:color w:val="auto"/>
                <w:sz w:val="16"/>
                <w:szCs w:val="16"/>
                <w:u w:val="none"/>
              </w:rPr>
              <w:t xml:space="preserve"> </w:t>
            </w:r>
            <w:r w:rsidR="000F1E59" w:rsidRPr="5DDC2F75">
              <w:rPr>
                <w:rStyle w:val="Hyperlink"/>
                <w:rFonts w:ascii="Garamond" w:hAnsi="Garamond" w:cs="Times New Roman"/>
                <w:color w:val="auto"/>
                <w:sz w:val="16"/>
                <w:szCs w:val="16"/>
                <w:u w:val="none"/>
              </w:rPr>
              <w:t>German-Speaking</w:t>
            </w:r>
            <w:r w:rsidR="00C955C3">
              <w:rPr>
                <w:rStyle w:val="Hyperlink"/>
                <w:rFonts w:ascii="Garamond" w:hAnsi="Garamond" w:cs="Times New Roman"/>
                <w:color w:val="auto"/>
                <w:sz w:val="16"/>
                <w:szCs w:val="16"/>
                <w:u w:val="none"/>
              </w:rPr>
              <w:t xml:space="preserve"> </w:t>
            </w:r>
            <w:r w:rsidR="000F1E59" w:rsidRPr="5DDC2F75">
              <w:rPr>
                <w:rStyle w:val="Hyperlink"/>
                <w:rFonts w:ascii="Garamond" w:hAnsi="Garamond" w:cs="Times New Roman"/>
                <w:color w:val="auto"/>
                <w:sz w:val="16"/>
                <w:szCs w:val="16"/>
                <w:u w:val="none"/>
              </w:rPr>
              <w:t>Community</w:t>
            </w:r>
          </w:p>
          <w:p w14:paraId="3D8F95C0" w14:textId="5AAAA409" w:rsidR="004F2721" w:rsidRPr="000F2233" w:rsidRDefault="004F2721" w:rsidP="00D854A5">
            <w:pPr>
              <w:spacing w:after="0" w:line="240" w:lineRule="auto"/>
              <w:rPr>
                <w:rStyle w:val="Hyperlink"/>
                <w:rFonts w:ascii="Garamond" w:hAnsi="Garamond" w:cs="Times New Roman"/>
                <w:b/>
                <w:bCs/>
                <w:color w:val="auto"/>
                <w:sz w:val="16"/>
                <w:szCs w:val="16"/>
                <w:u w:val="none"/>
                <w:shd w:val="clear" w:color="auto" w:fill="F8F9FA"/>
              </w:rPr>
            </w:pPr>
            <w:r w:rsidRPr="5DDC2F75">
              <w:rPr>
                <w:rStyle w:val="Hyperlink"/>
                <w:rFonts w:ascii="Garamond" w:hAnsi="Garamond" w:cs="Times New Roman"/>
                <w:b/>
                <w:bCs/>
                <w:color w:val="auto"/>
                <w:sz w:val="16"/>
                <w:szCs w:val="16"/>
                <w:u w:val="none"/>
              </w:rPr>
              <w:t>Regions:</w:t>
            </w:r>
            <w:r w:rsidR="00C955C3">
              <w:rPr>
                <w:rStyle w:val="Hyperlink"/>
                <w:rFonts w:ascii="Garamond" w:hAnsi="Garamond" w:cs="Times New Roman"/>
                <w:b/>
                <w:bCs/>
                <w:color w:val="auto"/>
                <w:sz w:val="16"/>
                <w:szCs w:val="16"/>
                <w:u w:val="none"/>
              </w:rPr>
              <w:t xml:space="preserve"> </w:t>
            </w:r>
            <w:proofErr w:type="spellStart"/>
            <w:r w:rsidRPr="5DDC2F75">
              <w:rPr>
                <w:rFonts w:ascii="Garamond" w:eastAsia="Times New Roman" w:hAnsi="Garamond" w:cs="Calibri"/>
                <w:color w:val="000000" w:themeColor="text1"/>
                <w:sz w:val="16"/>
                <w:szCs w:val="16"/>
                <w:lang w:eastAsia="de-DE"/>
              </w:rPr>
              <w:t>Bruxelles-Capitale</w:t>
            </w:r>
            <w:proofErr w:type="spellEnd"/>
            <w:r w:rsidRPr="5DDC2F75">
              <w:rPr>
                <w:rFonts w:ascii="Garamond" w:eastAsia="Times New Roman" w:hAnsi="Garamond" w:cs="Calibri"/>
                <w:color w:val="000000" w:themeColor="text1"/>
                <w:sz w:val="16"/>
                <w:szCs w:val="16"/>
                <w:lang w:eastAsia="de-DE"/>
              </w:rPr>
              <w:t>,</w:t>
            </w:r>
            <w:r w:rsidR="00C955C3">
              <w:rPr>
                <w:rFonts w:ascii="Garamond" w:eastAsia="Times New Roman" w:hAnsi="Garamond" w:cs="Calibri"/>
                <w:color w:val="000000" w:themeColor="text1"/>
                <w:sz w:val="16"/>
                <w:szCs w:val="16"/>
                <w:lang w:eastAsia="de-DE"/>
              </w:rPr>
              <w:t xml:space="preserve"> </w:t>
            </w:r>
            <w:proofErr w:type="spellStart"/>
            <w:r w:rsidRPr="5DDC2F75">
              <w:rPr>
                <w:rFonts w:ascii="Garamond" w:eastAsia="Times New Roman" w:hAnsi="Garamond" w:cs="Calibri"/>
                <w:color w:val="000000" w:themeColor="text1"/>
                <w:sz w:val="16"/>
                <w:szCs w:val="16"/>
                <w:lang w:eastAsia="de-DE"/>
              </w:rPr>
              <w:t>Vlaanderen</w:t>
            </w:r>
            <w:proofErr w:type="spellEnd"/>
            <w:r w:rsidRPr="5DDC2F75">
              <w:rPr>
                <w:rFonts w:ascii="Garamond" w:eastAsia="Times New Roman" w:hAnsi="Garamond" w:cs="Calibri"/>
                <w:color w:val="000000" w:themeColor="text1"/>
                <w:sz w:val="16"/>
                <w:szCs w:val="16"/>
                <w:lang w:eastAsia="de-DE"/>
              </w:rPr>
              <w:t>,</w:t>
            </w:r>
            <w:r w:rsidR="00C955C3">
              <w:rPr>
                <w:rFonts w:ascii="Garamond" w:eastAsia="Times New Roman" w:hAnsi="Garamond" w:cs="Calibri"/>
                <w:color w:val="000000" w:themeColor="text1"/>
                <w:sz w:val="16"/>
                <w:szCs w:val="16"/>
                <w:lang w:eastAsia="de-DE"/>
              </w:rPr>
              <w:t xml:space="preserve"> </w:t>
            </w:r>
            <w:proofErr w:type="spellStart"/>
            <w:r w:rsidRPr="5DDC2F75">
              <w:rPr>
                <w:rFonts w:ascii="Garamond" w:eastAsia="Times New Roman" w:hAnsi="Garamond" w:cs="Calibri"/>
                <w:color w:val="000000" w:themeColor="text1"/>
                <w:sz w:val="16"/>
                <w:szCs w:val="16"/>
                <w:lang w:eastAsia="de-DE"/>
              </w:rPr>
              <w:t>Wallonie</w:t>
            </w:r>
            <w:proofErr w:type="spellEnd"/>
          </w:p>
        </w:tc>
        <w:tc>
          <w:tcPr>
            <w:tcW w:w="1134" w:type="dxa"/>
            <w:tcBorders>
              <w:top w:val="single" w:sz="4" w:space="0" w:color="auto"/>
              <w:left w:val="nil"/>
              <w:bottom w:val="double" w:sz="4" w:space="0" w:color="auto"/>
              <w:right w:val="nil"/>
            </w:tcBorders>
            <w:hideMark/>
          </w:tcPr>
          <w:p w14:paraId="4870BE31" w14:textId="5A625B7B"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r w:rsidRPr="000F2233">
              <w:rPr>
                <w:rStyle w:val="Hyperlink"/>
                <w:rFonts w:ascii="Garamond" w:hAnsi="Garamond" w:cs="Times New Roman"/>
                <w:color w:val="auto"/>
                <w:sz w:val="16"/>
                <w:szCs w:val="16"/>
                <w:u w:val="none"/>
              </w:rPr>
              <w:t>German-Speaking</w:t>
            </w:r>
            <w:r w:rsidR="00C955C3">
              <w:rPr>
                <w:rStyle w:val="Hyperlink"/>
                <w:rFonts w:ascii="Garamond" w:hAnsi="Garamond" w:cs="Times New Roman"/>
                <w:color w:val="auto"/>
                <w:sz w:val="16"/>
                <w:szCs w:val="16"/>
                <w:u w:val="none"/>
              </w:rPr>
              <w:t xml:space="preserve"> </w:t>
            </w:r>
            <w:r w:rsidRPr="000F2233">
              <w:rPr>
                <w:rStyle w:val="Hyperlink"/>
                <w:rFonts w:ascii="Garamond" w:hAnsi="Garamond" w:cs="Times New Roman"/>
                <w:color w:val="auto"/>
                <w:sz w:val="16"/>
                <w:szCs w:val="16"/>
                <w:u w:val="none"/>
              </w:rPr>
              <w:t>Community</w:t>
            </w:r>
            <w:r w:rsidR="003E1B9D">
              <w:rPr>
                <w:rStyle w:val="Hyperlink"/>
                <w:rFonts w:ascii="Garamond" w:hAnsi="Garamond" w:cs="Times New Roman"/>
                <w:color w:val="auto"/>
                <w:sz w:val="16"/>
                <w:szCs w:val="16"/>
                <w:u w:val="none"/>
              </w:rPr>
              <w:t>:</w:t>
            </w:r>
            <w:r w:rsidR="00C955C3">
              <w:rPr>
                <w:rStyle w:val="Hyperlink"/>
                <w:rFonts w:ascii="Garamond" w:hAnsi="Garamond" w:cs="Times New Roman"/>
                <w:color w:val="auto"/>
                <w:sz w:val="16"/>
                <w:szCs w:val="16"/>
                <w:u w:val="none"/>
              </w:rPr>
              <w:t xml:space="preserve"> </w:t>
            </w:r>
            <w:r w:rsidR="006B4F0B">
              <w:rPr>
                <w:rStyle w:val="Hyperlink"/>
                <w:rFonts w:ascii="Garamond" w:hAnsi="Garamond" w:cs="Times New Roman"/>
                <w:color w:val="auto"/>
                <w:sz w:val="16"/>
                <w:szCs w:val="16"/>
                <w:u w:val="none"/>
              </w:rPr>
              <w:t>NUTS-3</w:t>
            </w:r>
            <w:r w:rsidR="003E1B9D">
              <w:rPr>
                <w:rStyle w:val="Hyperlink"/>
                <w:rFonts w:ascii="Garamond" w:hAnsi="Garamond" w:cs="Times New Roman"/>
                <w:color w:val="auto"/>
                <w:sz w:val="16"/>
                <w:szCs w:val="16"/>
                <w:u w:val="none"/>
              </w:rPr>
              <w:t xml:space="preserve">, </w:t>
            </w:r>
            <w:r w:rsidRPr="000F2233">
              <w:rPr>
                <w:rStyle w:val="Hyperlink"/>
                <w:rFonts w:ascii="Garamond" w:hAnsi="Garamond" w:cs="Times New Roman"/>
                <w:color w:val="auto"/>
                <w:sz w:val="16"/>
                <w:szCs w:val="16"/>
                <w:u w:val="none"/>
              </w:rPr>
              <w:t>others</w:t>
            </w:r>
            <w:r w:rsidR="00C955C3">
              <w:rPr>
                <w:rStyle w:val="Hyperlink"/>
                <w:rFonts w:ascii="Garamond" w:hAnsi="Garamond" w:cs="Times New Roman"/>
                <w:color w:val="auto"/>
                <w:sz w:val="16"/>
                <w:szCs w:val="16"/>
                <w:u w:val="none"/>
              </w:rPr>
              <w:t xml:space="preserve"> </w:t>
            </w:r>
            <w:r w:rsidRPr="000F2233">
              <w:rPr>
                <w:rStyle w:val="Hyperlink"/>
                <w:rFonts w:ascii="Garamond" w:hAnsi="Garamond" w:cs="Times New Roman"/>
                <w:color w:val="auto"/>
                <w:sz w:val="16"/>
                <w:szCs w:val="16"/>
                <w:u w:val="none"/>
              </w:rPr>
              <w:t>not</w:t>
            </w:r>
            <w:r w:rsidR="00C955C3">
              <w:rPr>
                <w:rStyle w:val="Hyperlink"/>
                <w:rFonts w:ascii="Garamond" w:hAnsi="Garamond" w:cs="Times New Roman"/>
                <w:color w:val="auto"/>
                <w:sz w:val="16"/>
                <w:szCs w:val="16"/>
                <w:u w:val="none"/>
              </w:rPr>
              <w:t xml:space="preserve"> </w:t>
            </w:r>
            <w:r w:rsidRPr="000F2233">
              <w:rPr>
                <w:rStyle w:val="Hyperlink"/>
                <w:rFonts w:ascii="Garamond" w:hAnsi="Garamond" w:cs="Times New Roman"/>
                <w:color w:val="auto"/>
                <w:sz w:val="16"/>
                <w:szCs w:val="16"/>
                <w:u w:val="none"/>
              </w:rPr>
              <w:t>classified</w:t>
            </w:r>
            <w:r w:rsidR="004F2721" w:rsidRPr="000F2233">
              <w:rPr>
                <w:rStyle w:val="Hyperlink"/>
                <w:rFonts w:ascii="Garamond" w:hAnsi="Garamond" w:cs="Times New Roman"/>
                <w:color w:val="auto"/>
                <w:sz w:val="16"/>
                <w:szCs w:val="16"/>
                <w:u w:val="none"/>
              </w:rPr>
              <w:t>.</w:t>
            </w:r>
            <w:r w:rsidR="00C955C3">
              <w:rPr>
                <w:rStyle w:val="Hyperlink"/>
                <w:rFonts w:ascii="Garamond" w:hAnsi="Garamond" w:cs="Times New Roman"/>
                <w:color w:val="auto"/>
                <w:sz w:val="16"/>
                <w:szCs w:val="16"/>
                <w:u w:val="none"/>
                <w:shd w:val="clear" w:color="auto" w:fill="F8F9FA"/>
              </w:rPr>
              <w:t xml:space="preserve"> </w:t>
            </w:r>
          </w:p>
          <w:p w14:paraId="283D36AB" w14:textId="7C0BB095" w:rsidR="004F2721" w:rsidRPr="000F2233" w:rsidRDefault="004F2721" w:rsidP="00D854A5">
            <w:pPr>
              <w:spacing w:after="0" w:line="240" w:lineRule="auto"/>
              <w:rPr>
                <w:rStyle w:val="Hyperlink"/>
                <w:rFonts w:ascii="Garamond" w:hAnsi="Garamond" w:cs="Times New Roman"/>
                <w:color w:val="auto"/>
                <w:sz w:val="16"/>
                <w:szCs w:val="16"/>
                <w:u w:val="none"/>
                <w:shd w:val="clear" w:color="auto" w:fill="F8F9FA"/>
              </w:rPr>
            </w:pPr>
            <w:r w:rsidRPr="5DDC2F75">
              <w:rPr>
                <w:rStyle w:val="Hyperlink"/>
                <w:rFonts w:ascii="Garamond" w:hAnsi="Garamond" w:cs="Times New Roman"/>
                <w:color w:val="auto"/>
                <w:sz w:val="16"/>
                <w:szCs w:val="16"/>
                <w:u w:val="none"/>
              </w:rPr>
              <w:t>Regions</w:t>
            </w:r>
            <w:r w:rsidR="003E1B9D">
              <w:rPr>
                <w:rStyle w:val="Hyperlink"/>
                <w:rFonts w:ascii="Garamond" w:hAnsi="Garamond" w:cs="Times New Roman"/>
                <w:color w:val="auto"/>
                <w:sz w:val="16"/>
                <w:szCs w:val="16"/>
                <w:u w:val="none"/>
              </w:rPr>
              <w:t>:</w:t>
            </w:r>
            <w:r w:rsidR="00C955C3">
              <w:rPr>
                <w:rStyle w:val="Hyperlink"/>
                <w:rFonts w:ascii="Garamond" w:hAnsi="Garamond" w:cs="Times New Roman"/>
                <w:color w:val="auto"/>
                <w:sz w:val="16"/>
                <w:szCs w:val="16"/>
                <w:u w:val="none"/>
              </w:rPr>
              <w:t xml:space="preserve"> </w:t>
            </w:r>
            <w:r w:rsidR="006B4F0B">
              <w:rPr>
                <w:rStyle w:val="Hyperlink"/>
                <w:rFonts w:ascii="Garamond" w:hAnsi="Garamond" w:cs="Times New Roman"/>
                <w:color w:val="auto"/>
                <w:sz w:val="16"/>
                <w:szCs w:val="16"/>
                <w:u w:val="none"/>
              </w:rPr>
              <w:t>NUTS-2</w:t>
            </w:r>
          </w:p>
        </w:tc>
        <w:tc>
          <w:tcPr>
            <w:tcW w:w="2694" w:type="dxa"/>
            <w:tcBorders>
              <w:top w:val="single" w:sz="4" w:space="0" w:color="auto"/>
              <w:left w:val="nil"/>
              <w:bottom w:val="double" w:sz="4" w:space="0" w:color="auto"/>
              <w:right w:val="nil"/>
            </w:tcBorders>
            <w:hideMark/>
          </w:tcPr>
          <w:p w14:paraId="4F6701EE" w14:textId="1E4AD4A0"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r w:rsidRPr="000F2233">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000F2233">
              <w:rPr>
                <w:rStyle w:val="Hyperlink"/>
                <w:rFonts w:ascii="Garamond" w:hAnsi="Garamond" w:cs="Times New Roman"/>
                <w:color w:val="auto"/>
                <w:sz w:val="16"/>
                <w:szCs w:val="16"/>
                <w:u w:val="none"/>
              </w:rPr>
              <w:t>Governor</w:t>
            </w:r>
            <w:r w:rsidR="00C955C3">
              <w:rPr>
                <w:rStyle w:val="Hyperlink"/>
                <w:rFonts w:ascii="Garamond" w:hAnsi="Garamond" w:cs="Times New Roman"/>
                <w:color w:val="auto"/>
                <w:sz w:val="16"/>
                <w:szCs w:val="16"/>
                <w:u w:val="none"/>
              </w:rPr>
              <w:t xml:space="preserve"> </w:t>
            </w:r>
            <w:r w:rsidRPr="000F2233">
              <w:rPr>
                <w:rStyle w:val="Hyperlink"/>
                <w:rFonts w:ascii="Garamond" w:hAnsi="Garamond" w:cs="Times New Roman"/>
                <w:color w:val="auto"/>
                <w:sz w:val="16"/>
                <w:szCs w:val="16"/>
                <w:u w:val="none"/>
              </w:rPr>
              <w:t>is</w:t>
            </w:r>
            <w:r w:rsidR="00C955C3">
              <w:rPr>
                <w:rStyle w:val="Hyperlink"/>
                <w:rFonts w:ascii="Garamond" w:hAnsi="Garamond" w:cs="Times New Roman"/>
                <w:color w:val="auto"/>
                <w:sz w:val="16"/>
                <w:szCs w:val="16"/>
                <w:u w:val="none"/>
              </w:rPr>
              <w:t xml:space="preserve"> </w:t>
            </w:r>
            <w:r w:rsidRPr="000F2233">
              <w:rPr>
                <w:rStyle w:val="Hyperlink"/>
                <w:rFonts w:ascii="Garamond" w:hAnsi="Garamond" w:cs="Times New Roman"/>
                <w:color w:val="auto"/>
                <w:sz w:val="16"/>
                <w:szCs w:val="16"/>
                <w:u w:val="none"/>
              </w:rPr>
              <w:t>Appointed</w:t>
            </w:r>
            <w:r w:rsidR="00C955C3">
              <w:rPr>
                <w:rStyle w:val="Hyperlink"/>
                <w:rFonts w:ascii="Garamond" w:hAnsi="Garamond" w:cs="Times New Roman"/>
                <w:color w:val="auto"/>
                <w:sz w:val="16"/>
                <w:szCs w:val="16"/>
                <w:u w:val="none"/>
                <w:shd w:val="clear" w:color="auto" w:fill="F8F9FA"/>
              </w:rPr>
              <w:t xml:space="preserve"> </w:t>
            </w:r>
            <w:r w:rsidRPr="000F2233">
              <w:rPr>
                <w:rStyle w:val="Hyperlink"/>
                <w:rFonts w:ascii="Garamond" w:hAnsi="Garamond" w:cs="Times New Roman"/>
                <w:color w:val="auto"/>
                <w:sz w:val="16"/>
                <w:szCs w:val="16"/>
                <w:u w:val="none"/>
              </w:rPr>
              <w:t>by</w:t>
            </w:r>
            <w:r w:rsidR="00C955C3">
              <w:rPr>
                <w:rStyle w:val="Hyperlink"/>
                <w:rFonts w:ascii="Garamond" w:hAnsi="Garamond" w:cs="Times New Roman"/>
                <w:color w:val="auto"/>
                <w:sz w:val="16"/>
                <w:szCs w:val="16"/>
                <w:u w:val="none"/>
              </w:rPr>
              <w:t xml:space="preserve"> </w:t>
            </w:r>
            <w:r w:rsidRPr="000F2233">
              <w:rPr>
                <w:rStyle w:val="Hyperlink"/>
                <w:rFonts w:ascii="Garamond" w:hAnsi="Garamond" w:cs="Times New Roman"/>
                <w:color w:val="auto"/>
                <w:sz w:val="16"/>
                <w:szCs w:val="16"/>
                <w:u w:val="none"/>
              </w:rPr>
              <w:t>a</w:t>
            </w:r>
            <w:r w:rsidR="00C955C3">
              <w:rPr>
                <w:rStyle w:val="Hyperlink"/>
                <w:rFonts w:ascii="Garamond" w:hAnsi="Garamond" w:cs="Times New Roman"/>
                <w:color w:val="auto"/>
                <w:sz w:val="16"/>
                <w:szCs w:val="16"/>
                <w:u w:val="none"/>
              </w:rPr>
              <w:t xml:space="preserve"> </w:t>
            </w:r>
            <w:r w:rsidRPr="000F2233">
              <w:rPr>
                <w:rStyle w:val="Hyperlink"/>
                <w:rFonts w:ascii="Garamond" w:hAnsi="Garamond" w:cs="Times New Roman"/>
                <w:color w:val="auto"/>
                <w:sz w:val="16"/>
                <w:szCs w:val="16"/>
                <w:u w:val="none"/>
              </w:rPr>
              <w:t>majority</w:t>
            </w:r>
            <w:r w:rsidR="00C955C3">
              <w:rPr>
                <w:rStyle w:val="Hyperlink"/>
                <w:rFonts w:ascii="Garamond" w:hAnsi="Garamond" w:cs="Times New Roman"/>
                <w:color w:val="auto"/>
                <w:sz w:val="16"/>
                <w:szCs w:val="16"/>
                <w:u w:val="none"/>
              </w:rPr>
              <w:t xml:space="preserve"> </w:t>
            </w:r>
            <w:r w:rsidRPr="000F2233">
              <w:rPr>
                <w:rStyle w:val="Hyperlink"/>
                <w:rFonts w:ascii="Garamond" w:hAnsi="Garamond" w:cs="Times New Roman"/>
                <w:color w:val="auto"/>
                <w:sz w:val="16"/>
                <w:szCs w:val="16"/>
                <w:u w:val="none"/>
              </w:rPr>
              <w:t>of</w:t>
            </w:r>
            <w:r w:rsidR="00C955C3">
              <w:rPr>
                <w:rStyle w:val="Hyperlink"/>
                <w:rFonts w:ascii="Garamond" w:hAnsi="Garamond" w:cs="Times New Roman"/>
                <w:color w:val="auto"/>
                <w:sz w:val="16"/>
                <w:szCs w:val="16"/>
                <w:u w:val="none"/>
              </w:rPr>
              <w:t xml:space="preserve"> </w:t>
            </w:r>
            <w:r w:rsidRPr="000F2233">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000F2233">
              <w:rPr>
                <w:rStyle w:val="Hyperlink"/>
                <w:rFonts w:ascii="Garamond" w:hAnsi="Garamond" w:cs="Times New Roman"/>
                <w:color w:val="auto"/>
                <w:sz w:val="16"/>
                <w:szCs w:val="16"/>
                <w:u w:val="none"/>
              </w:rPr>
              <w:t>Community</w:t>
            </w:r>
            <w:r w:rsidR="00C955C3">
              <w:rPr>
                <w:rStyle w:val="Hyperlink"/>
                <w:rFonts w:ascii="Garamond" w:hAnsi="Garamond" w:cs="Times New Roman"/>
                <w:color w:val="auto"/>
                <w:sz w:val="16"/>
                <w:szCs w:val="16"/>
                <w:u w:val="none"/>
              </w:rPr>
              <w:t xml:space="preserve"> </w:t>
            </w:r>
            <w:r w:rsidRPr="000F2233">
              <w:rPr>
                <w:rStyle w:val="Hyperlink"/>
                <w:rFonts w:ascii="Garamond" w:hAnsi="Garamond" w:cs="Times New Roman"/>
                <w:color w:val="auto"/>
                <w:sz w:val="16"/>
                <w:szCs w:val="16"/>
                <w:u w:val="none"/>
              </w:rPr>
              <w:t>Parliament.</w:t>
            </w:r>
            <w:r w:rsidR="00C955C3">
              <w:rPr>
                <w:rStyle w:val="Hyperlink"/>
                <w:rFonts w:ascii="Garamond" w:hAnsi="Garamond" w:cs="Times New Roman"/>
                <w:color w:val="auto"/>
                <w:sz w:val="16"/>
                <w:szCs w:val="16"/>
                <w:u w:val="none"/>
                <w:shd w:val="clear" w:color="auto" w:fill="F8F9FA"/>
              </w:rPr>
              <w:t xml:space="preserve"> </w:t>
            </w:r>
          </w:p>
        </w:tc>
        <w:tc>
          <w:tcPr>
            <w:tcW w:w="2409" w:type="dxa"/>
            <w:tcBorders>
              <w:top w:val="single" w:sz="4" w:space="0" w:color="auto"/>
              <w:left w:val="nil"/>
              <w:bottom w:val="double" w:sz="4" w:space="0" w:color="auto"/>
              <w:right w:val="nil"/>
            </w:tcBorders>
            <w:hideMark/>
          </w:tcPr>
          <w:p w14:paraId="3DC1F010" w14:textId="77777777"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r w:rsidRPr="5DDC2F75">
              <w:rPr>
                <w:rStyle w:val="Hyperlink"/>
                <w:rFonts w:ascii="Garamond" w:hAnsi="Garamond" w:cs="Times New Roman"/>
                <w:color w:val="auto"/>
                <w:sz w:val="16"/>
                <w:szCs w:val="16"/>
                <w:u w:val="none"/>
              </w:rPr>
              <w:t>Government</w:t>
            </w:r>
          </w:p>
        </w:tc>
        <w:tc>
          <w:tcPr>
            <w:tcW w:w="2552" w:type="dxa"/>
            <w:tcBorders>
              <w:top w:val="single" w:sz="4" w:space="0" w:color="auto"/>
              <w:left w:val="nil"/>
              <w:bottom w:val="double" w:sz="4" w:space="0" w:color="auto"/>
              <w:right w:val="nil"/>
            </w:tcBorders>
            <w:hideMark/>
          </w:tcPr>
          <w:p w14:paraId="54235F2B" w14:textId="4C9BB75A" w:rsidR="000F1E59" w:rsidRPr="000F2233" w:rsidRDefault="000F1E59" w:rsidP="00D854A5">
            <w:pPr>
              <w:spacing w:after="0" w:line="240" w:lineRule="auto"/>
              <w:rPr>
                <w:rStyle w:val="Hyperlink"/>
                <w:rFonts w:ascii="Garamond" w:hAnsi="Garamond" w:cs="Times New Roman"/>
                <w:color w:val="auto"/>
                <w:sz w:val="16"/>
                <w:szCs w:val="16"/>
                <w:u w:val="none"/>
                <w:shd w:val="clear" w:color="auto" w:fill="F8F9FA"/>
              </w:rPr>
            </w:pPr>
            <w:r w:rsidRPr="5DDC2F75">
              <w:rPr>
                <w:rStyle w:val="Hyperlink"/>
                <w:rFonts w:ascii="Garamond" w:hAnsi="Garamond" w:cs="Times New Roman"/>
                <w:color w:val="auto"/>
                <w:sz w:val="16"/>
                <w:szCs w:val="16"/>
                <w:u w:val="none"/>
              </w:rPr>
              <w:t>Parliament</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(Flemish</w:t>
            </w:r>
            <w:r w:rsidR="006A339D" w:rsidRPr="5DDC2F75">
              <w:rPr>
                <w:rStyle w:val="Hyperlink"/>
                <w:rFonts w:ascii="Garamond" w:hAnsi="Garamond" w:cs="Times New Roman"/>
                <w:color w:val="auto"/>
                <w:sz w:val="16"/>
                <w:szCs w:val="16"/>
                <w:u w:val="none"/>
              </w:rPr>
              <w:t>-</w:t>
            </w:r>
            <w:r w:rsidRPr="5DDC2F75">
              <w:rPr>
                <w:rStyle w:val="Hyperlink"/>
                <w:rFonts w:ascii="Garamond" w:hAnsi="Garamond" w:cs="Times New Roman"/>
                <w:color w:val="auto"/>
                <w:sz w:val="16"/>
                <w:szCs w:val="16"/>
                <w:u w:val="none"/>
              </w:rPr>
              <w:t>speaking</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parliamentarians</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from</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Flemish</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regional</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parliament</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as</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well</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as</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from</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Brussels</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are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automatically</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part</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of</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parliament</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of</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Flemish</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Language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Community.</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same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holds</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for</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French</w:t>
            </w:r>
            <w:r w:rsidR="006A339D" w:rsidRPr="5DDC2F75">
              <w:rPr>
                <w:rStyle w:val="Hyperlink"/>
                <w:rFonts w:ascii="Garamond" w:hAnsi="Garamond" w:cs="Times New Roman"/>
                <w:color w:val="auto"/>
                <w:sz w:val="16"/>
                <w:szCs w:val="16"/>
                <w:u w:val="none"/>
              </w:rPr>
              <w:t>-</w:t>
            </w:r>
            <w:r w:rsidRPr="5DDC2F75">
              <w:rPr>
                <w:rStyle w:val="Hyperlink"/>
                <w:rFonts w:ascii="Garamond" w:hAnsi="Garamond" w:cs="Times New Roman"/>
                <w:color w:val="auto"/>
                <w:sz w:val="16"/>
                <w:szCs w:val="16"/>
                <w:u w:val="none"/>
              </w:rPr>
              <w:t>speaking</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representatives</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of</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the</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Walloon</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regional</w:t>
            </w:r>
            <w:r w:rsidR="00C955C3">
              <w:rPr>
                <w:rStyle w:val="Hyperlink"/>
                <w:rFonts w:ascii="Garamond" w:hAnsi="Garamond" w:cs="Times New Roman"/>
                <w:color w:val="auto"/>
                <w:sz w:val="16"/>
                <w:szCs w:val="16"/>
                <w:u w:val="none"/>
              </w:rPr>
              <w:t xml:space="preserve"> </w:t>
            </w:r>
            <w:r w:rsidRPr="5DDC2F75">
              <w:rPr>
                <w:rStyle w:val="Hyperlink"/>
                <w:rFonts w:ascii="Garamond" w:hAnsi="Garamond" w:cs="Times New Roman"/>
                <w:color w:val="auto"/>
                <w:sz w:val="16"/>
                <w:szCs w:val="16"/>
                <w:u w:val="none"/>
              </w:rPr>
              <w:t>parliament.</w:t>
            </w:r>
            <w:r w:rsidR="00C955C3">
              <w:rPr>
                <w:rStyle w:val="Hyperlink"/>
                <w:rFonts w:ascii="Garamond" w:hAnsi="Garamond" w:cs="Times New Roman"/>
                <w:color w:val="auto"/>
                <w:sz w:val="16"/>
                <w:szCs w:val="16"/>
                <w:u w:val="none"/>
              </w:rPr>
              <w:t xml:space="preserve"> </w:t>
            </w:r>
          </w:p>
        </w:tc>
        <w:tc>
          <w:tcPr>
            <w:tcW w:w="1276" w:type="dxa"/>
            <w:tcBorders>
              <w:top w:val="single" w:sz="4" w:space="0" w:color="auto"/>
              <w:left w:val="nil"/>
              <w:bottom w:val="double" w:sz="4" w:space="0" w:color="auto"/>
              <w:right w:val="nil"/>
            </w:tcBorders>
            <w:hideMark/>
          </w:tcPr>
          <w:p w14:paraId="6C06C7CA" w14:textId="226D993A" w:rsidR="000F1E59" w:rsidRPr="000F2233" w:rsidRDefault="00CD1697" w:rsidP="00D854A5">
            <w:pPr>
              <w:spacing w:after="0" w:line="240" w:lineRule="auto"/>
              <w:rPr>
                <w:rFonts w:ascii="Garamond" w:hAnsi="Garamond"/>
                <w:i/>
                <w:iCs/>
              </w:rPr>
            </w:pPr>
            <w:r>
              <w:rPr>
                <w:rFonts w:ascii="Garamond" w:hAnsi="Garamond" w:cs="Times New Roman"/>
                <w:sz w:val="16"/>
                <w:szCs w:val="16"/>
              </w:rPr>
              <w:t xml:space="preserve">Manifesto Project </w:t>
            </w:r>
            <w:r w:rsidRPr="57158247">
              <w:rPr>
                <w:rFonts w:ascii="Garamond" w:hAnsi="Garamond" w:cs="Times New Roman"/>
                <w:sz w:val="16"/>
                <w:szCs w:val="16"/>
              </w:rPr>
              <w:t>(closest</w:t>
            </w:r>
            <w:r>
              <w:rPr>
                <w:rFonts w:ascii="Garamond" w:hAnsi="Garamond" w:cs="Times New Roman"/>
                <w:sz w:val="16"/>
                <w:szCs w:val="16"/>
              </w:rPr>
              <w:t xml:space="preserve"> </w:t>
            </w:r>
            <w:r w:rsidR="000579C3">
              <w:rPr>
                <w:rFonts w:ascii="Garamond" w:hAnsi="Garamond" w:cs="Times New Roman"/>
                <w:sz w:val="16"/>
                <w:szCs w:val="16"/>
              </w:rPr>
              <w:t xml:space="preserve">temporal </w:t>
            </w:r>
            <w:r w:rsidRPr="57158247">
              <w:rPr>
                <w:rFonts w:ascii="Garamond" w:hAnsi="Garamond" w:cs="Times New Roman"/>
                <w:sz w:val="16"/>
                <w:szCs w:val="16"/>
              </w:rPr>
              <w:t>match;</w:t>
            </w:r>
            <w:r>
              <w:rPr>
                <w:rFonts w:ascii="Garamond" w:hAnsi="Garamond" w:cs="Times New Roman"/>
                <w:sz w:val="16"/>
                <w:szCs w:val="16"/>
              </w:rPr>
              <w:t xml:space="preserve"> </w:t>
            </w:r>
            <w:proofErr w:type="spellStart"/>
            <w:r w:rsidRPr="57158247">
              <w:rPr>
                <w:rFonts w:ascii="Garamond" w:hAnsi="Garamond" w:cs="Times New Roman"/>
                <w:sz w:val="16"/>
                <w:szCs w:val="16"/>
              </w:rPr>
              <w:t>Volkens</w:t>
            </w:r>
            <w:proofErr w:type="spellEnd"/>
            <w:r>
              <w:rPr>
                <w:rFonts w:ascii="Garamond" w:hAnsi="Garamond" w:cs="Times New Roman"/>
                <w:sz w:val="16"/>
                <w:szCs w:val="16"/>
              </w:rPr>
              <w:t xml:space="preserve"> </w:t>
            </w:r>
            <w:r w:rsidRPr="57158247">
              <w:rPr>
                <w:rFonts w:ascii="Garamond" w:hAnsi="Garamond" w:cs="Times New Roman"/>
                <w:sz w:val="16"/>
                <w:szCs w:val="16"/>
              </w:rPr>
              <w:t>et</w:t>
            </w:r>
            <w:r>
              <w:rPr>
                <w:rFonts w:ascii="Garamond" w:hAnsi="Garamond" w:cs="Times New Roman"/>
                <w:sz w:val="16"/>
                <w:szCs w:val="16"/>
              </w:rPr>
              <w:t xml:space="preserve"> </w:t>
            </w:r>
            <w:r w:rsidRPr="57158247">
              <w:rPr>
                <w:rFonts w:ascii="Garamond" w:hAnsi="Garamond" w:cs="Times New Roman"/>
                <w:sz w:val="16"/>
                <w:szCs w:val="16"/>
              </w:rPr>
              <w:t>al.</w:t>
            </w:r>
            <w:r>
              <w:rPr>
                <w:rFonts w:ascii="Garamond" w:hAnsi="Garamond" w:cs="Times New Roman"/>
                <w:sz w:val="16"/>
                <w:szCs w:val="16"/>
              </w:rPr>
              <w:t xml:space="preserve"> (2019)</w:t>
            </w:r>
            <w:r w:rsidRPr="57158247">
              <w:rPr>
                <w:rFonts w:ascii="Garamond" w:hAnsi="Garamond" w:cs="Times New Roman"/>
                <w:sz w:val="16"/>
                <w:szCs w:val="16"/>
              </w:rPr>
              <w:t>).</w:t>
            </w:r>
          </w:p>
        </w:tc>
        <w:tc>
          <w:tcPr>
            <w:tcW w:w="722" w:type="dxa"/>
            <w:gridSpan w:val="2"/>
            <w:tcBorders>
              <w:top w:val="single" w:sz="4" w:space="0" w:color="auto"/>
              <w:left w:val="nil"/>
              <w:bottom w:val="double" w:sz="4" w:space="0" w:color="auto"/>
              <w:right w:val="nil"/>
            </w:tcBorders>
            <w:hideMark/>
          </w:tcPr>
          <w:p w14:paraId="5B2B820C" w14:textId="77777777" w:rsidR="000F1E59" w:rsidRPr="000F2233" w:rsidRDefault="000F1E59" w:rsidP="00D854A5">
            <w:pPr>
              <w:spacing w:after="0" w:line="240" w:lineRule="auto"/>
              <w:rPr>
                <w:rStyle w:val="Hyperlink"/>
                <w:rFonts w:ascii="Garamond" w:hAnsi="Garamond"/>
                <w:color w:val="auto"/>
                <w:u w:val="none"/>
                <w:shd w:val="clear" w:color="auto" w:fill="F8F9FA"/>
              </w:rPr>
            </w:pPr>
            <w:r w:rsidRPr="5DDC2F75">
              <w:rPr>
                <w:rStyle w:val="Hyperlink"/>
                <w:rFonts w:ascii="Garamond" w:hAnsi="Garamond" w:cs="Times New Roman"/>
                <w:color w:val="auto"/>
                <w:sz w:val="16"/>
                <w:szCs w:val="16"/>
                <w:u w:val="none"/>
              </w:rPr>
              <w:t>1990-2010</w:t>
            </w:r>
          </w:p>
        </w:tc>
      </w:tr>
      <w:tr w:rsidR="00447B97" w:rsidRPr="000F2233" w14:paraId="2CDC724E" w14:textId="77777777" w:rsidTr="00730425">
        <w:tc>
          <w:tcPr>
            <w:tcW w:w="2835" w:type="dxa"/>
            <w:tcBorders>
              <w:top w:val="double" w:sz="4" w:space="0" w:color="auto"/>
            </w:tcBorders>
          </w:tcPr>
          <w:p w14:paraId="468D24BC" w14:textId="28C320B5" w:rsidR="00447B97" w:rsidRPr="57158247" w:rsidRDefault="00447B97" w:rsidP="00447B97">
            <w:pPr>
              <w:spacing w:after="0" w:line="240" w:lineRule="auto"/>
              <w:rPr>
                <w:rStyle w:val="Hyperlink"/>
                <w:rFonts w:ascii="Garamond" w:hAnsi="Garamond" w:cs="Times New Roman"/>
                <w:b/>
                <w:bCs/>
                <w:color w:val="auto"/>
                <w:sz w:val="16"/>
                <w:szCs w:val="16"/>
                <w:u w:val="none"/>
              </w:rPr>
            </w:pPr>
            <w:r w:rsidRPr="57158247">
              <w:rPr>
                <w:rStyle w:val="Hyperlink"/>
                <w:rFonts w:ascii="Garamond" w:hAnsi="Garamond" w:cs="Times New Roman"/>
                <w:b/>
                <w:bCs/>
                <w:color w:val="auto"/>
                <w:sz w:val="16"/>
                <w:szCs w:val="16"/>
                <w:u w:val="none"/>
              </w:rPr>
              <w:t>Canada</w:t>
            </w:r>
          </w:p>
        </w:tc>
        <w:tc>
          <w:tcPr>
            <w:tcW w:w="1134" w:type="dxa"/>
            <w:tcBorders>
              <w:top w:val="double" w:sz="4" w:space="0" w:color="auto"/>
            </w:tcBorders>
          </w:tcPr>
          <w:p w14:paraId="2FC70B00" w14:textId="77777777" w:rsidR="00447B97" w:rsidRPr="000F2233" w:rsidRDefault="00447B97" w:rsidP="00447B97">
            <w:pPr>
              <w:spacing w:after="0" w:line="240" w:lineRule="auto"/>
              <w:rPr>
                <w:rStyle w:val="Hyperlink"/>
                <w:rFonts w:ascii="Garamond" w:hAnsi="Garamond" w:cs="Times New Roman"/>
                <w:color w:val="auto"/>
                <w:sz w:val="16"/>
                <w:szCs w:val="16"/>
                <w:u w:val="none"/>
                <w:shd w:val="clear" w:color="auto" w:fill="F8F9FA"/>
              </w:rPr>
            </w:pPr>
          </w:p>
        </w:tc>
        <w:tc>
          <w:tcPr>
            <w:tcW w:w="2694" w:type="dxa"/>
            <w:tcBorders>
              <w:top w:val="double" w:sz="4" w:space="0" w:color="auto"/>
            </w:tcBorders>
          </w:tcPr>
          <w:p w14:paraId="01FDDC84" w14:textId="77777777" w:rsidR="00447B97" w:rsidRPr="000F2233" w:rsidRDefault="00447B97" w:rsidP="00447B97">
            <w:pPr>
              <w:spacing w:after="0" w:line="240" w:lineRule="auto"/>
              <w:rPr>
                <w:rStyle w:val="Hyperlink"/>
                <w:rFonts w:ascii="Garamond" w:hAnsi="Garamond" w:cs="Times New Roman"/>
                <w:color w:val="auto"/>
                <w:sz w:val="16"/>
                <w:szCs w:val="16"/>
                <w:u w:val="none"/>
                <w:shd w:val="clear" w:color="auto" w:fill="F8F9FA"/>
              </w:rPr>
            </w:pPr>
          </w:p>
        </w:tc>
        <w:tc>
          <w:tcPr>
            <w:tcW w:w="2409" w:type="dxa"/>
            <w:tcBorders>
              <w:top w:val="double" w:sz="4" w:space="0" w:color="auto"/>
            </w:tcBorders>
          </w:tcPr>
          <w:p w14:paraId="03015B72" w14:textId="77777777" w:rsidR="00447B97" w:rsidRPr="000F2233" w:rsidRDefault="00447B97" w:rsidP="00447B97">
            <w:pPr>
              <w:spacing w:after="0" w:line="240" w:lineRule="auto"/>
              <w:rPr>
                <w:rStyle w:val="Hyperlink"/>
                <w:rFonts w:ascii="Garamond" w:hAnsi="Garamond" w:cs="Times New Roman"/>
                <w:color w:val="auto"/>
                <w:sz w:val="16"/>
                <w:szCs w:val="16"/>
                <w:u w:val="none"/>
                <w:shd w:val="clear" w:color="auto" w:fill="F8F9FA"/>
              </w:rPr>
            </w:pPr>
          </w:p>
        </w:tc>
        <w:tc>
          <w:tcPr>
            <w:tcW w:w="2552" w:type="dxa"/>
            <w:tcBorders>
              <w:top w:val="double" w:sz="4" w:space="0" w:color="auto"/>
            </w:tcBorders>
          </w:tcPr>
          <w:p w14:paraId="661DCD53" w14:textId="77777777" w:rsidR="00447B97" w:rsidRPr="000F2233" w:rsidRDefault="00447B97" w:rsidP="00447B97">
            <w:pPr>
              <w:spacing w:after="0" w:line="240" w:lineRule="auto"/>
              <w:rPr>
                <w:rStyle w:val="Hyperlink"/>
                <w:rFonts w:ascii="Garamond" w:hAnsi="Garamond" w:cs="Times New Roman"/>
                <w:color w:val="auto"/>
                <w:sz w:val="16"/>
                <w:szCs w:val="16"/>
                <w:u w:val="none"/>
                <w:shd w:val="clear" w:color="auto" w:fill="F8F9FA"/>
              </w:rPr>
            </w:pPr>
          </w:p>
        </w:tc>
        <w:tc>
          <w:tcPr>
            <w:tcW w:w="1276" w:type="dxa"/>
            <w:tcBorders>
              <w:top w:val="double" w:sz="4" w:space="0" w:color="auto"/>
            </w:tcBorders>
          </w:tcPr>
          <w:p w14:paraId="205AE0BC" w14:textId="77777777" w:rsidR="00447B97" w:rsidRPr="000F2233" w:rsidRDefault="00447B97" w:rsidP="00447B97">
            <w:pPr>
              <w:spacing w:after="0" w:line="240" w:lineRule="auto"/>
              <w:rPr>
                <w:rStyle w:val="Hyperlink"/>
                <w:rFonts w:ascii="Garamond" w:hAnsi="Garamond" w:cs="Times New Roman"/>
                <w:color w:val="auto"/>
                <w:sz w:val="16"/>
                <w:szCs w:val="16"/>
                <w:u w:val="none"/>
                <w:shd w:val="clear" w:color="auto" w:fill="F8F9FA"/>
              </w:rPr>
            </w:pPr>
          </w:p>
        </w:tc>
        <w:tc>
          <w:tcPr>
            <w:tcW w:w="722" w:type="dxa"/>
            <w:gridSpan w:val="2"/>
            <w:tcBorders>
              <w:top w:val="double" w:sz="4" w:space="0" w:color="auto"/>
            </w:tcBorders>
          </w:tcPr>
          <w:p w14:paraId="596C5A99" w14:textId="77777777" w:rsidR="00447B97" w:rsidRPr="000F2233" w:rsidRDefault="00447B97" w:rsidP="00447B97">
            <w:pPr>
              <w:spacing w:after="0" w:line="240" w:lineRule="auto"/>
              <w:rPr>
                <w:rStyle w:val="Hyperlink"/>
                <w:rFonts w:ascii="Garamond" w:hAnsi="Garamond" w:cs="Times New Roman"/>
                <w:color w:val="auto"/>
                <w:sz w:val="16"/>
                <w:szCs w:val="16"/>
                <w:u w:val="none"/>
                <w:shd w:val="clear" w:color="auto" w:fill="F8F9FA"/>
              </w:rPr>
            </w:pPr>
          </w:p>
        </w:tc>
      </w:tr>
      <w:tr w:rsidR="00447B97" w:rsidRPr="000F2233" w14:paraId="41AE3BAD" w14:textId="77777777" w:rsidTr="00730425">
        <w:tc>
          <w:tcPr>
            <w:tcW w:w="2835" w:type="dxa"/>
            <w:tcBorders>
              <w:bottom w:val="single" w:sz="4" w:space="0" w:color="auto"/>
            </w:tcBorders>
            <w:vAlign w:val="bottom"/>
          </w:tcPr>
          <w:p w14:paraId="6F7AF28C" w14:textId="58661064" w:rsidR="00F5436E" w:rsidRDefault="00447B97" w:rsidP="00447B97">
            <w:pPr>
              <w:spacing w:after="0" w:line="240" w:lineRule="auto"/>
              <w:rPr>
                <w:rStyle w:val="Hyperlink"/>
                <w:rFonts w:ascii="Garamond" w:hAnsi="Garamond" w:cs="Times New Roman"/>
                <w:b/>
                <w:bCs/>
                <w:color w:val="auto"/>
                <w:sz w:val="16"/>
                <w:szCs w:val="16"/>
                <w:u w:val="none"/>
              </w:rPr>
            </w:pPr>
            <w:r w:rsidRPr="57158247">
              <w:rPr>
                <w:rStyle w:val="Hyperlink"/>
                <w:rFonts w:ascii="Garamond" w:hAnsi="Garamond" w:cs="Times New Roman"/>
                <w:b/>
                <w:bCs/>
                <w:color w:val="auto"/>
                <w:sz w:val="16"/>
                <w:szCs w:val="16"/>
                <w:u w:val="none"/>
              </w:rPr>
              <w:t>Provinces,</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n=10</w:t>
            </w:r>
          </w:p>
          <w:p w14:paraId="492C10A0" w14:textId="3D0E7A69" w:rsidR="00447B97" w:rsidRPr="57158247" w:rsidRDefault="00447B97" w:rsidP="00447B97">
            <w:pPr>
              <w:spacing w:after="0" w:line="240" w:lineRule="auto"/>
              <w:rPr>
                <w:rStyle w:val="Hyperlink"/>
                <w:rFonts w:ascii="Garamond" w:hAnsi="Garamond" w:cs="Times New Roman"/>
                <w:b/>
                <w:bCs/>
                <w:color w:val="auto"/>
                <w:sz w:val="16"/>
                <w:szCs w:val="16"/>
                <w:u w:val="none"/>
              </w:rPr>
            </w:pPr>
            <w:r w:rsidRPr="57158247">
              <w:rPr>
                <w:rStyle w:val="Hyperlink"/>
                <w:rFonts w:ascii="Garamond" w:hAnsi="Garamond" w:cs="Times New Roman"/>
                <w:b/>
                <w:bCs/>
                <w:color w:val="auto"/>
                <w:sz w:val="16"/>
                <w:szCs w:val="16"/>
                <w:u w:val="none"/>
              </w:rPr>
              <w:t>Territories,</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n=3</w:t>
            </w:r>
          </w:p>
        </w:tc>
        <w:tc>
          <w:tcPr>
            <w:tcW w:w="1134" w:type="dxa"/>
            <w:tcBorders>
              <w:bottom w:val="single" w:sz="4" w:space="0" w:color="auto"/>
            </w:tcBorders>
            <w:vAlign w:val="bottom"/>
          </w:tcPr>
          <w:p w14:paraId="3A86A41D" w14:textId="4EF9C10D" w:rsidR="00447B97" w:rsidRPr="000F2233" w:rsidRDefault="003E1B9D" w:rsidP="00447B97">
            <w:pPr>
              <w:spacing w:after="0" w:line="240" w:lineRule="auto"/>
              <w:rPr>
                <w:rStyle w:val="Hyperlink"/>
                <w:rFonts w:ascii="Garamond" w:hAnsi="Garamond" w:cs="Times New Roman"/>
                <w:color w:val="auto"/>
                <w:sz w:val="16"/>
                <w:szCs w:val="16"/>
                <w:u w:val="none"/>
                <w:shd w:val="clear" w:color="auto" w:fill="F8F9FA"/>
              </w:rPr>
            </w:pPr>
            <w:r>
              <w:rPr>
                <w:rStyle w:val="Hyperlink"/>
                <w:rFonts w:ascii="Garamond" w:hAnsi="Garamond" w:cs="Times New Roman"/>
                <w:b/>
                <w:bCs/>
                <w:color w:val="auto"/>
                <w:sz w:val="16"/>
                <w:szCs w:val="16"/>
                <w:u w:val="none"/>
              </w:rPr>
              <w:t>NUTS</w:t>
            </w:r>
          </w:p>
        </w:tc>
        <w:tc>
          <w:tcPr>
            <w:tcW w:w="2694" w:type="dxa"/>
            <w:tcBorders>
              <w:bottom w:val="single" w:sz="4" w:space="0" w:color="auto"/>
            </w:tcBorders>
            <w:vAlign w:val="bottom"/>
          </w:tcPr>
          <w:p w14:paraId="5A52CC24" w14:textId="0148D655" w:rsidR="00447B97" w:rsidRPr="000F2233" w:rsidRDefault="00447B97" w:rsidP="00447B97">
            <w:pPr>
              <w:spacing w:after="0" w:line="240" w:lineRule="auto"/>
              <w:rPr>
                <w:rStyle w:val="Hyperlink"/>
                <w:rFonts w:ascii="Garamond" w:hAnsi="Garamond" w:cs="Times New Roman"/>
                <w:color w:val="auto"/>
                <w:sz w:val="16"/>
                <w:szCs w:val="16"/>
                <w:u w:val="none"/>
                <w:shd w:val="clear" w:color="auto" w:fill="F8F9FA"/>
              </w:rPr>
            </w:pPr>
            <w:r w:rsidRPr="57158247">
              <w:rPr>
                <w:rStyle w:val="Hyperlink"/>
                <w:rFonts w:ascii="Garamond" w:hAnsi="Garamond" w:cs="Times New Roman"/>
                <w:b/>
                <w:bCs/>
                <w:color w:val="auto"/>
                <w:sz w:val="16"/>
                <w:szCs w:val="16"/>
                <w:u w:val="none"/>
              </w:rPr>
              <w:t>Head</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of</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Executive</w:t>
            </w:r>
          </w:p>
        </w:tc>
        <w:tc>
          <w:tcPr>
            <w:tcW w:w="2409" w:type="dxa"/>
            <w:tcBorders>
              <w:bottom w:val="single" w:sz="4" w:space="0" w:color="auto"/>
            </w:tcBorders>
            <w:vAlign w:val="bottom"/>
          </w:tcPr>
          <w:p w14:paraId="356E7897" w14:textId="62532F54" w:rsidR="00447B97" w:rsidRPr="000F2233" w:rsidRDefault="00447B97" w:rsidP="00447B97">
            <w:pPr>
              <w:spacing w:after="0" w:line="240" w:lineRule="auto"/>
              <w:rPr>
                <w:rStyle w:val="Hyperlink"/>
                <w:rFonts w:ascii="Garamond" w:hAnsi="Garamond" w:cs="Times New Roman"/>
                <w:color w:val="auto"/>
                <w:sz w:val="16"/>
                <w:szCs w:val="16"/>
                <w:u w:val="none"/>
                <w:shd w:val="clear" w:color="auto" w:fill="F8F9FA"/>
              </w:rPr>
            </w:pPr>
            <w:r w:rsidRPr="57158247">
              <w:rPr>
                <w:rStyle w:val="Hyperlink"/>
                <w:rFonts w:ascii="Garamond" w:hAnsi="Garamond" w:cs="Times New Roman"/>
                <w:b/>
                <w:bCs/>
                <w:color w:val="auto"/>
                <w:sz w:val="16"/>
                <w:szCs w:val="16"/>
                <w:u w:val="none"/>
              </w:rPr>
              <w:t>Executive</w:t>
            </w:r>
          </w:p>
        </w:tc>
        <w:tc>
          <w:tcPr>
            <w:tcW w:w="2552" w:type="dxa"/>
            <w:tcBorders>
              <w:bottom w:val="single" w:sz="4" w:space="0" w:color="auto"/>
            </w:tcBorders>
            <w:vAlign w:val="bottom"/>
          </w:tcPr>
          <w:p w14:paraId="6A1507D4" w14:textId="2C4B890D" w:rsidR="00447B97" w:rsidRPr="000F2233" w:rsidRDefault="00447B97" w:rsidP="00447B97">
            <w:pPr>
              <w:spacing w:after="0" w:line="240" w:lineRule="auto"/>
              <w:rPr>
                <w:rStyle w:val="Hyperlink"/>
                <w:rFonts w:ascii="Garamond" w:hAnsi="Garamond" w:cs="Times New Roman"/>
                <w:color w:val="auto"/>
                <w:sz w:val="16"/>
                <w:szCs w:val="16"/>
                <w:u w:val="none"/>
                <w:shd w:val="clear" w:color="auto" w:fill="F8F9FA"/>
              </w:rPr>
            </w:pPr>
            <w:r w:rsidRPr="57158247">
              <w:rPr>
                <w:rStyle w:val="Hyperlink"/>
                <w:rFonts w:ascii="Garamond" w:hAnsi="Garamond" w:cs="Times New Roman"/>
                <w:b/>
                <w:bCs/>
                <w:color w:val="auto"/>
                <w:sz w:val="16"/>
                <w:szCs w:val="16"/>
                <w:u w:val="none"/>
              </w:rPr>
              <w:t>Elected</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Legislative</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Body</w:t>
            </w:r>
          </w:p>
        </w:tc>
        <w:tc>
          <w:tcPr>
            <w:tcW w:w="1276" w:type="dxa"/>
            <w:tcBorders>
              <w:bottom w:val="single" w:sz="4" w:space="0" w:color="auto"/>
            </w:tcBorders>
            <w:vAlign w:val="bottom"/>
          </w:tcPr>
          <w:p w14:paraId="43DA3B17" w14:textId="68D58D5D" w:rsidR="00447B97" w:rsidRPr="000F2233" w:rsidRDefault="00447B97" w:rsidP="00447B97">
            <w:pPr>
              <w:spacing w:after="0" w:line="240" w:lineRule="auto"/>
              <w:rPr>
                <w:rStyle w:val="Hyperlink"/>
                <w:rFonts w:ascii="Garamond" w:hAnsi="Garamond" w:cs="Times New Roman"/>
                <w:color w:val="auto"/>
                <w:sz w:val="16"/>
                <w:szCs w:val="16"/>
                <w:u w:val="none"/>
                <w:shd w:val="clear" w:color="auto" w:fill="F8F9FA"/>
              </w:rPr>
            </w:pPr>
            <w:r w:rsidRPr="57158247">
              <w:rPr>
                <w:rStyle w:val="Hyperlink"/>
                <w:rFonts w:ascii="Garamond" w:hAnsi="Garamond" w:cs="Times New Roman"/>
                <w:b/>
                <w:bCs/>
                <w:color w:val="auto"/>
                <w:sz w:val="16"/>
                <w:szCs w:val="16"/>
                <w:u w:val="none"/>
              </w:rPr>
              <w:t>Ideology</w:t>
            </w:r>
          </w:p>
        </w:tc>
        <w:tc>
          <w:tcPr>
            <w:tcW w:w="722" w:type="dxa"/>
            <w:gridSpan w:val="2"/>
            <w:tcBorders>
              <w:bottom w:val="single" w:sz="4" w:space="0" w:color="auto"/>
            </w:tcBorders>
            <w:vAlign w:val="bottom"/>
          </w:tcPr>
          <w:p w14:paraId="2619AA7D" w14:textId="639D1A3A" w:rsidR="00447B97" w:rsidRPr="000F2233" w:rsidRDefault="00447B97" w:rsidP="00447B97">
            <w:pPr>
              <w:spacing w:after="0" w:line="240" w:lineRule="auto"/>
              <w:rPr>
                <w:rStyle w:val="Hyperlink"/>
                <w:rFonts w:ascii="Garamond" w:hAnsi="Garamond" w:cs="Times New Roman"/>
                <w:color w:val="auto"/>
                <w:sz w:val="16"/>
                <w:szCs w:val="16"/>
                <w:u w:val="none"/>
                <w:shd w:val="clear" w:color="auto" w:fill="F8F9FA"/>
              </w:rPr>
            </w:pPr>
            <w:r w:rsidRPr="57158247">
              <w:rPr>
                <w:rStyle w:val="Hyperlink"/>
                <w:rFonts w:ascii="Garamond" w:hAnsi="Garamond" w:cs="Times New Roman"/>
                <w:b/>
                <w:bCs/>
                <w:color w:val="auto"/>
                <w:sz w:val="16"/>
                <w:szCs w:val="16"/>
                <w:u w:val="none"/>
              </w:rPr>
              <w:t>Period</w:t>
            </w:r>
          </w:p>
        </w:tc>
      </w:tr>
      <w:tr w:rsidR="00447B97" w:rsidRPr="000F2233" w14:paraId="5FD9E5B1" w14:textId="77777777" w:rsidTr="00986684">
        <w:tc>
          <w:tcPr>
            <w:tcW w:w="2835" w:type="dxa"/>
            <w:tcBorders>
              <w:bottom w:val="single" w:sz="4" w:space="0" w:color="auto"/>
            </w:tcBorders>
          </w:tcPr>
          <w:p w14:paraId="108E1835" w14:textId="1D03FD10" w:rsidR="00447B97" w:rsidRPr="57158247" w:rsidRDefault="00447B97" w:rsidP="00447B97">
            <w:pPr>
              <w:spacing w:after="0" w:line="240" w:lineRule="auto"/>
              <w:rPr>
                <w:rStyle w:val="Hyperlink"/>
                <w:rFonts w:ascii="Garamond" w:hAnsi="Garamond" w:cs="Times New Roman"/>
                <w:b/>
                <w:bCs/>
                <w:color w:val="auto"/>
                <w:sz w:val="16"/>
                <w:szCs w:val="16"/>
                <w:u w:val="none"/>
              </w:rPr>
            </w:pPr>
            <w:r w:rsidRPr="5DDC2F75">
              <w:rPr>
                <w:rFonts w:ascii="Garamond" w:hAnsi="Garamond" w:cs="Times New Roman"/>
                <w:sz w:val="16"/>
                <w:szCs w:val="16"/>
              </w:rPr>
              <w:t>Ontario,</w:t>
            </w:r>
            <w:r>
              <w:rPr>
                <w:rFonts w:ascii="Garamond" w:hAnsi="Garamond" w:cs="Times New Roman"/>
                <w:sz w:val="16"/>
                <w:szCs w:val="16"/>
              </w:rPr>
              <w:t xml:space="preserve"> </w:t>
            </w:r>
            <w:r w:rsidRPr="5DDC2F75">
              <w:rPr>
                <w:rFonts w:ascii="Garamond" w:hAnsi="Garamond" w:cs="Times New Roman"/>
                <w:sz w:val="16"/>
                <w:szCs w:val="16"/>
              </w:rPr>
              <w:t>Quebec,</w:t>
            </w:r>
            <w:r>
              <w:rPr>
                <w:rFonts w:ascii="Garamond" w:hAnsi="Garamond" w:cs="Times New Roman"/>
                <w:sz w:val="16"/>
                <w:szCs w:val="16"/>
              </w:rPr>
              <w:t xml:space="preserve"> </w:t>
            </w:r>
            <w:r w:rsidRPr="5DDC2F75">
              <w:rPr>
                <w:rFonts w:ascii="Garamond" w:hAnsi="Garamond" w:cs="Times New Roman"/>
                <w:sz w:val="16"/>
                <w:szCs w:val="16"/>
              </w:rPr>
              <w:t>Nova</w:t>
            </w:r>
            <w:r>
              <w:rPr>
                <w:rFonts w:ascii="Garamond" w:hAnsi="Garamond" w:cs="Times New Roman"/>
                <w:sz w:val="16"/>
                <w:szCs w:val="16"/>
              </w:rPr>
              <w:t xml:space="preserve"> </w:t>
            </w:r>
            <w:r w:rsidRPr="5DDC2F75">
              <w:rPr>
                <w:rFonts w:ascii="Garamond" w:hAnsi="Garamond" w:cs="Times New Roman"/>
                <w:sz w:val="16"/>
                <w:szCs w:val="16"/>
              </w:rPr>
              <w:t>Scotia,</w:t>
            </w:r>
            <w:r>
              <w:rPr>
                <w:rFonts w:ascii="Garamond" w:hAnsi="Garamond" w:cs="Times New Roman"/>
                <w:sz w:val="16"/>
                <w:szCs w:val="16"/>
              </w:rPr>
              <w:t xml:space="preserve"> </w:t>
            </w:r>
            <w:r w:rsidRPr="5DDC2F75">
              <w:rPr>
                <w:rFonts w:ascii="Garamond" w:hAnsi="Garamond" w:cs="Times New Roman"/>
                <w:sz w:val="16"/>
                <w:szCs w:val="16"/>
              </w:rPr>
              <w:t>New</w:t>
            </w:r>
            <w:r>
              <w:rPr>
                <w:rFonts w:ascii="Garamond" w:hAnsi="Garamond" w:cs="Times New Roman"/>
                <w:sz w:val="16"/>
                <w:szCs w:val="16"/>
              </w:rPr>
              <w:t xml:space="preserve"> </w:t>
            </w:r>
            <w:r w:rsidRPr="5DDC2F75">
              <w:rPr>
                <w:rFonts w:ascii="Garamond" w:hAnsi="Garamond" w:cs="Times New Roman"/>
                <w:sz w:val="16"/>
                <w:szCs w:val="16"/>
              </w:rPr>
              <w:t>Brunswick,</w:t>
            </w:r>
            <w:r>
              <w:rPr>
                <w:rFonts w:ascii="Garamond" w:hAnsi="Garamond" w:cs="Times New Roman"/>
                <w:sz w:val="16"/>
                <w:szCs w:val="16"/>
              </w:rPr>
              <w:t xml:space="preserve"> </w:t>
            </w:r>
            <w:r w:rsidRPr="5DDC2F75">
              <w:rPr>
                <w:rFonts w:ascii="Garamond" w:hAnsi="Garamond" w:cs="Times New Roman"/>
                <w:sz w:val="16"/>
                <w:szCs w:val="16"/>
              </w:rPr>
              <w:t>Manitoba,</w:t>
            </w:r>
            <w:r>
              <w:rPr>
                <w:rFonts w:ascii="Garamond" w:hAnsi="Garamond" w:cs="Times New Roman"/>
                <w:sz w:val="16"/>
                <w:szCs w:val="16"/>
              </w:rPr>
              <w:t xml:space="preserve"> </w:t>
            </w:r>
            <w:r w:rsidRPr="5DDC2F75">
              <w:rPr>
                <w:rFonts w:ascii="Garamond" w:hAnsi="Garamond" w:cs="Times New Roman"/>
                <w:sz w:val="16"/>
                <w:szCs w:val="16"/>
              </w:rPr>
              <w:t>British</w:t>
            </w:r>
            <w:r>
              <w:rPr>
                <w:rFonts w:ascii="Garamond" w:hAnsi="Garamond" w:cs="Times New Roman"/>
                <w:sz w:val="16"/>
                <w:szCs w:val="16"/>
              </w:rPr>
              <w:t xml:space="preserve"> </w:t>
            </w:r>
            <w:r w:rsidRPr="5DDC2F75">
              <w:rPr>
                <w:rFonts w:ascii="Garamond" w:hAnsi="Garamond" w:cs="Times New Roman"/>
                <w:sz w:val="16"/>
                <w:szCs w:val="16"/>
              </w:rPr>
              <w:t>Columbia,</w:t>
            </w:r>
            <w:r>
              <w:rPr>
                <w:rFonts w:ascii="Garamond" w:hAnsi="Garamond" w:cs="Times New Roman"/>
                <w:sz w:val="16"/>
                <w:szCs w:val="16"/>
              </w:rPr>
              <w:t xml:space="preserve"> </w:t>
            </w:r>
            <w:r w:rsidRPr="5DDC2F75">
              <w:rPr>
                <w:rFonts w:ascii="Garamond" w:hAnsi="Garamond" w:cs="Times New Roman"/>
                <w:sz w:val="16"/>
                <w:szCs w:val="16"/>
              </w:rPr>
              <w:t>Prince</w:t>
            </w:r>
            <w:r>
              <w:rPr>
                <w:rFonts w:ascii="Garamond" w:hAnsi="Garamond" w:cs="Times New Roman"/>
                <w:sz w:val="16"/>
                <w:szCs w:val="16"/>
              </w:rPr>
              <w:t xml:space="preserve"> </w:t>
            </w:r>
            <w:r w:rsidRPr="5DDC2F75">
              <w:rPr>
                <w:rFonts w:ascii="Garamond" w:hAnsi="Garamond" w:cs="Times New Roman"/>
                <w:sz w:val="16"/>
                <w:szCs w:val="16"/>
              </w:rPr>
              <w:t>Edward</w:t>
            </w:r>
            <w:r>
              <w:rPr>
                <w:rFonts w:ascii="Garamond" w:hAnsi="Garamond" w:cs="Times New Roman"/>
                <w:sz w:val="16"/>
                <w:szCs w:val="16"/>
              </w:rPr>
              <w:t xml:space="preserve"> </w:t>
            </w:r>
            <w:r w:rsidRPr="5DDC2F75">
              <w:rPr>
                <w:rFonts w:ascii="Garamond" w:hAnsi="Garamond" w:cs="Times New Roman"/>
                <w:sz w:val="16"/>
                <w:szCs w:val="16"/>
              </w:rPr>
              <w:t>Island,</w:t>
            </w:r>
            <w:r>
              <w:rPr>
                <w:rFonts w:ascii="Garamond" w:hAnsi="Garamond" w:cs="Times New Roman"/>
                <w:sz w:val="16"/>
                <w:szCs w:val="16"/>
              </w:rPr>
              <w:t xml:space="preserve"> </w:t>
            </w:r>
            <w:r w:rsidRPr="5DDC2F75">
              <w:rPr>
                <w:rFonts w:ascii="Garamond" w:hAnsi="Garamond" w:cs="Times New Roman"/>
                <w:sz w:val="16"/>
                <w:szCs w:val="16"/>
              </w:rPr>
              <w:t>Saskatchewan,</w:t>
            </w:r>
            <w:r>
              <w:rPr>
                <w:rFonts w:ascii="Garamond" w:hAnsi="Garamond" w:cs="Times New Roman"/>
                <w:sz w:val="16"/>
                <w:szCs w:val="16"/>
              </w:rPr>
              <w:t xml:space="preserve"> </w:t>
            </w:r>
            <w:r w:rsidRPr="5DDC2F75">
              <w:rPr>
                <w:rFonts w:ascii="Garamond" w:hAnsi="Garamond" w:cs="Times New Roman"/>
                <w:sz w:val="16"/>
                <w:szCs w:val="16"/>
              </w:rPr>
              <w:t>Alberta,</w:t>
            </w:r>
            <w:r>
              <w:rPr>
                <w:rFonts w:ascii="Garamond" w:hAnsi="Garamond" w:cs="Times New Roman"/>
                <w:sz w:val="16"/>
                <w:szCs w:val="16"/>
              </w:rPr>
              <w:t xml:space="preserve"> </w:t>
            </w:r>
            <w:r w:rsidRPr="5DDC2F75">
              <w:rPr>
                <w:rFonts w:ascii="Garamond" w:hAnsi="Garamond" w:cs="Times New Roman"/>
                <w:sz w:val="16"/>
                <w:szCs w:val="16"/>
              </w:rPr>
              <w:t>Newfoundland</w:t>
            </w:r>
            <w:r>
              <w:rPr>
                <w:rFonts w:ascii="Garamond" w:hAnsi="Garamond" w:cs="Times New Roman"/>
                <w:sz w:val="16"/>
                <w:szCs w:val="16"/>
              </w:rPr>
              <w:t xml:space="preserve"> </w:t>
            </w:r>
            <w:r w:rsidRPr="5DDC2F75">
              <w:rPr>
                <w:rFonts w:ascii="Garamond" w:hAnsi="Garamond" w:cs="Times New Roman"/>
                <w:sz w:val="16"/>
                <w:szCs w:val="16"/>
              </w:rPr>
              <w:t>and</w:t>
            </w:r>
            <w:r>
              <w:rPr>
                <w:rFonts w:ascii="Garamond" w:hAnsi="Garamond" w:cs="Times New Roman"/>
                <w:sz w:val="16"/>
                <w:szCs w:val="16"/>
              </w:rPr>
              <w:t xml:space="preserve"> </w:t>
            </w:r>
            <w:r w:rsidRPr="5DDC2F75">
              <w:rPr>
                <w:rFonts w:ascii="Garamond" w:hAnsi="Garamond" w:cs="Times New Roman"/>
                <w:sz w:val="16"/>
                <w:szCs w:val="16"/>
              </w:rPr>
              <w:t>Labrador,</w:t>
            </w:r>
            <w:r>
              <w:rPr>
                <w:rFonts w:ascii="Garamond" w:hAnsi="Garamond" w:cs="Times New Roman"/>
                <w:sz w:val="16"/>
                <w:szCs w:val="16"/>
              </w:rPr>
              <w:t xml:space="preserve"> </w:t>
            </w:r>
            <w:r w:rsidRPr="5DDC2F75">
              <w:rPr>
                <w:rFonts w:ascii="Garamond" w:hAnsi="Garamond" w:cs="Times New Roman"/>
                <w:sz w:val="16"/>
                <w:szCs w:val="16"/>
              </w:rPr>
              <w:t>Northwest</w:t>
            </w:r>
            <w:r>
              <w:rPr>
                <w:rFonts w:ascii="Garamond" w:hAnsi="Garamond" w:cs="Times New Roman"/>
                <w:sz w:val="16"/>
                <w:szCs w:val="16"/>
              </w:rPr>
              <w:t xml:space="preserve"> </w:t>
            </w:r>
            <w:r w:rsidRPr="5DDC2F75">
              <w:rPr>
                <w:rFonts w:ascii="Garamond" w:hAnsi="Garamond" w:cs="Times New Roman"/>
                <w:sz w:val="16"/>
                <w:szCs w:val="16"/>
              </w:rPr>
              <w:t>Territories,</w:t>
            </w:r>
            <w:r>
              <w:rPr>
                <w:rFonts w:ascii="Garamond" w:hAnsi="Garamond" w:cs="Times New Roman"/>
                <w:sz w:val="16"/>
                <w:szCs w:val="16"/>
              </w:rPr>
              <w:t xml:space="preserve"> </w:t>
            </w:r>
            <w:r w:rsidRPr="5DDC2F75">
              <w:rPr>
                <w:rFonts w:ascii="Garamond" w:hAnsi="Garamond" w:cs="Times New Roman"/>
                <w:sz w:val="16"/>
                <w:szCs w:val="16"/>
              </w:rPr>
              <w:t>Yukon,</w:t>
            </w:r>
            <w:r>
              <w:rPr>
                <w:rFonts w:ascii="Garamond" w:hAnsi="Garamond" w:cs="Times New Roman"/>
                <w:sz w:val="16"/>
                <w:szCs w:val="16"/>
              </w:rPr>
              <w:t xml:space="preserve"> </w:t>
            </w:r>
            <w:r w:rsidRPr="5DDC2F75">
              <w:rPr>
                <w:rFonts w:ascii="Garamond" w:hAnsi="Garamond" w:cs="Times New Roman"/>
                <w:sz w:val="16"/>
                <w:szCs w:val="16"/>
              </w:rPr>
              <w:t>Nunavut</w:t>
            </w:r>
          </w:p>
        </w:tc>
        <w:tc>
          <w:tcPr>
            <w:tcW w:w="1134" w:type="dxa"/>
            <w:tcBorders>
              <w:bottom w:val="single" w:sz="4" w:space="0" w:color="auto"/>
            </w:tcBorders>
          </w:tcPr>
          <w:p w14:paraId="36436DAB" w14:textId="3D10080F" w:rsidR="00447B97" w:rsidRPr="000F2233" w:rsidRDefault="00447B97" w:rsidP="00447B97">
            <w:pPr>
              <w:spacing w:after="0" w:line="240" w:lineRule="auto"/>
              <w:rPr>
                <w:rStyle w:val="Hyperlink"/>
                <w:rFonts w:ascii="Garamond" w:hAnsi="Garamond" w:cs="Times New Roman"/>
                <w:color w:val="auto"/>
                <w:sz w:val="16"/>
                <w:szCs w:val="16"/>
                <w:u w:val="none"/>
                <w:shd w:val="clear" w:color="auto" w:fill="F8F9FA"/>
              </w:rPr>
            </w:pPr>
            <w:r w:rsidRPr="5DDC2F75">
              <w:rPr>
                <w:rFonts w:ascii="Garamond" w:hAnsi="Garamond" w:cs="Times New Roman"/>
                <w:sz w:val="16"/>
                <w:szCs w:val="16"/>
              </w:rPr>
              <w:t>-</w:t>
            </w:r>
          </w:p>
        </w:tc>
        <w:tc>
          <w:tcPr>
            <w:tcW w:w="2694" w:type="dxa"/>
            <w:tcBorders>
              <w:bottom w:val="single" w:sz="4" w:space="0" w:color="auto"/>
            </w:tcBorders>
          </w:tcPr>
          <w:p w14:paraId="53D2FD61" w14:textId="2B11F899" w:rsidR="00447B97" w:rsidRPr="000F2233" w:rsidRDefault="00447B97" w:rsidP="00447B97">
            <w:pPr>
              <w:spacing w:after="0" w:line="240" w:lineRule="auto"/>
              <w:rPr>
                <w:rStyle w:val="Hyperlink"/>
                <w:rFonts w:ascii="Garamond" w:hAnsi="Garamond" w:cs="Times New Roman"/>
                <w:color w:val="auto"/>
                <w:sz w:val="16"/>
                <w:szCs w:val="16"/>
                <w:u w:val="none"/>
                <w:shd w:val="clear" w:color="auto" w:fill="F8F9FA"/>
              </w:rPr>
            </w:pPr>
            <w:r w:rsidRPr="5DDC2F75">
              <w:rPr>
                <w:rFonts w:ascii="Garamond" w:hAnsi="Garamond" w:cs="Times New Roman"/>
                <w:sz w:val="16"/>
                <w:szCs w:val="16"/>
              </w:rPr>
              <w:t>Premier,</w:t>
            </w:r>
            <w:r>
              <w:rPr>
                <w:rFonts w:ascii="Garamond" w:hAnsi="Garamond" w:cs="Times New Roman"/>
                <w:sz w:val="16"/>
                <w:szCs w:val="16"/>
              </w:rPr>
              <w:t xml:space="preserve"> </w:t>
            </w:r>
            <w:r w:rsidRPr="5DDC2F75">
              <w:rPr>
                <w:rFonts w:ascii="Garamond" w:hAnsi="Garamond" w:cs="Times New Roman"/>
                <w:sz w:val="16"/>
                <w:szCs w:val="16"/>
              </w:rPr>
              <w:t>is</w:t>
            </w:r>
            <w:r>
              <w:rPr>
                <w:rFonts w:ascii="Garamond" w:hAnsi="Garamond" w:cs="Times New Roman"/>
                <w:sz w:val="16"/>
                <w:szCs w:val="16"/>
              </w:rPr>
              <w:t xml:space="preserve"> </w:t>
            </w:r>
            <w:r w:rsidRPr="5DDC2F75">
              <w:rPr>
                <w:rFonts w:ascii="Garamond" w:hAnsi="Garamond" w:cs="Times New Roman"/>
                <w:sz w:val="16"/>
                <w:szCs w:val="16"/>
              </w:rPr>
              <w:t>usually</w:t>
            </w:r>
            <w:r>
              <w:rPr>
                <w:rFonts w:ascii="Garamond" w:hAnsi="Garamond" w:cs="Times New Roman"/>
                <w:sz w:val="16"/>
                <w:szCs w:val="16"/>
              </w:rPr>
              <w:t xml:space="preserve"> </w:t>
            </w:r>
            <w:r w:rsidRPr="5DDC2F75">
              <w:rPr>
                <w:rFonts w:ascii="Garamond" w:hAnsi="Garamond" w:cs="Times New Roman"/>
                <w:sz w:val="16"/>
                <w:szCs w:val="16"/>
              </w:rPr>
              <w:t>the</w:t>
            </w:r>
            <w:r>
              <w:rPr>
                <w:rFonts w:ascii="Garamond" w:hAnsi="Garamond" w:cs="Times New Roman"/>
                <w:sz w:val="16"/>
                <w:szCs w:val="16"/>
              </w:rPr>
              <w:t xml:space="preserve"> </w:t>
            </w:r>
            <w:r w:rsidRPr="5DDC2F75">
              <w:rPr>
                <w:rFonts w:ascii="Garamond" w:hAnsi="Garamond" w:cs="Times New Roman"/>
                <w:sz w:val="16"/>
                <w:szCs w:val="16"/>
              </w:rPr>
              <w:t>head</w:t>
            </w:r>
            <w:r>
              <w:rPr>
                <w:rFonts w:ascii="Garamond" w:hAnsi="Garamond" w:cs="Times New Roman"/>
                <w:sz w:val="16"/>
                <w:szCs w:val="16"/>
              </w:rPr>
              <w:t xml:space="preserve"> </w:t>
            </w:r>
            <w:r w:rsidRPr="5DDC2F75">
              <w:rPr>
                <w:rFonts w:ascii="Garamond" w:hAnsi="Garamond" w:cs="Times New Roman"/>
                <w:sz w:val="16"/>
                <w:szCs w:val="16"/>
              </w:rPr>
              <w:t>of</w:t>
            </w:r>
            <w:r>
              <w:rPr>
                <w:rFonts w:ascii="Garamond" w:hAnsi="Garamond" w:cs="Times New Roman"/>
                <w:sz w:val="16"/>
                <w:szCs w:val="16"/>
              </w:rPr>
              <w:t xml:space="preserve"> </w:t>
            </w:r>
            <w:r w:rsidRPr="5DDC2F75">
              <w:rPr>
                <w:rFonts w:ascii="Garamond" w:hAnsi="Garamond" w:cs="Times New Roman"/>
                <w:sz w:val="16"/>
                <w:szCs w:val="16"/>
              </w:rPr>
              <w:t>the</w:t>
            </w:r>
            <w:r>
              <w:rPr>
                <w:rFonts w:ascii="Garamond" w:hAnsi="Garamond" w:cs="Times New Roman"/>
                <w:sz w:val="16"/>
                <w:szCs w:val="16"/>
              </w:rPr>
              <w:t xml:space="preserve"> </w:t>
            </w:r>
            <w:r w:rsidRPr="5DDC2F75">
              <w:rPr>
                <w:rFonts w:ascii="Garamond" w:hAnsi="Garamond" w:cs="Times New Roman"/>
                <w:sz w:val="16"/>
                <w:szCs w:val="16"/>
              </w:rPr>
              <w:t>party</w:t>
            </w:r>
            <w:r>
              <w:rPr>
                <w:rFonts w:ascii="Garamond" w:hAnsi="Garamond" w:cs="Times New Roman"/>
                <w:sz w:val="16"/>
                <w:szCs w:val="16"/>
              </w:rPr>
              <w:t xml:space="preserve"> </w:t>
            </w:r>
            <w:r w:rsidRPr="5DDC2F75">
              <w:rPr>
                <w:rFonts w:ascii="Garamond" w:hAnsi="Garamond" w:cs="Times New Roman"/>
                <w:sz w:val="16"/>
                <w:szCs w:val="16"/>
              </w:rPr>
              <w:t>with</w:t>
            </w:r>
            <w:r>
              <w:rPr>
                <w:rFonts w:ascii="Garamond" w:hAnsi="Garamond" w:cs="Times New Roman"/>
                <w:sz w:val="16"/>
                <w:szCs w:val="16"/>
              </w:rPr>
              <w:t xml:space="preserve"> </w:t>
            </w:r>
            <w:r w:rsidRPr="5DDC2F75">
              <w:rPr>
                <w:rFonts w:ascii="Garamond" w:hAnsi="Garamond" w:cs="Times New Roman"/>
                <w:sz w:val="16"/>
                <w:szCs w:val="16"/>
              </w:rPr>
              <w:t>the</w:t>
            </w:r>
            <w:r>
              <w:rPr>
                <w:rFonts w:ascii="Garamond" w:hAnsi="Garamond" w:cs="Times New Roman"/>
                <w:sz w:val="16"/>
                <w:szCs w:val="16"/>
              </w:rPr>
              <w:t xml:space="preserve"> </w:t>
            </w:r>
            <w:r w:rsidRPr="5DDC2F75">
              <w:rPr>
                <w:rFonts w:ascii="Garamond" w:hAnsi="Garamond" w:cs="Times New Roman"/>
                <w:sz w:val="16"/>
                <w:szCs w:val="16"/>
              </w:rPr>
              <w:t>most</w:t>
            </w:r>
            <w:r>
              <w:rPr>
                <w:rFonts w:ascii="Garamond" w:hAnsi="Garamond" w:cs="Times New Roman"/>
                <w:sz w:val="16"/>
                <w:szCs w:val="16"/>
              </w:rPr>
              <w:t xml:space="preserve"> </w:t>
            </w:r>
            <w:r w:rsidRPr="5DDC2F75">
              <w:rPr>
                <w:rFonts w:ascii="Garamond" w:hAnsi="Garamond" w:cs="Times New Roman"/>
                <w:sz w:val="16"/>
                <w:szCs w:val="16"/>
              </w:rPr>
              <w:t>seats</w:t>
            </w:r>
            <w:r>
              <w:rPr>
                <w:rFonts w:ascii="Garamond" w:hAnsi="Garamond" w:cs="Times New Roman"/>
                <w:sz w:val="16"/>
                <w:szCs w:val="16"/>
              </w:rPr>
              <w:t xml:space="preserve"> </w:t>
            </w:r>
            <w:r w:rsidRPr="5DDC2F75">
              <w:rPr>
                <w:rFonts w:ascii="Garamond" w:hAnsi="Garamond" w:cs="Times New Roman"/>
                <w:sz w:val="16"/>
                <w:szCs w:val="16"/>
              </w:rPr>
              <w:t>in</w:t>
            </w:r>
            <w:r>
              <w:rPr>
                <w:rFonts w:ascii="Garamond" w:hAnsi="Garamond" w:cs="Times New Roman"/>
                <w:sz w:val="16"/>
                <w:szCs w:val="16"/>
              </w:rPr>
              <w:t xml:space="preserve"> </w:t>
            </w:r>
            <w:r w:rsidRPr="5DDC2F75">
              <w:rPr>
                <w:rFonts w:ascii="Garamond" w:hAnsi="Garamond" w:cs="Times New Roman"/>
                <w:sz w:val="16"/>
                <w:szCs w:val="16"/>
              </w:rPr>
              <w:t>the</w:t>
            </w:r>
            <w:r>
              <w:rPr>
                <w:rFonts w:ascii="Garamond" w:hAnsi="Garamond" w:cs="Times New Roman"/>
                <w:sz w:val="16"/>
                <w:szCs w:val="16"/>
              </w:rPr>
              <w:t xml:space="preserve"> </w:t>
            </w:r>
            <w:r w:rsidRPr="5DDC2F75">
              <w:rPr>
                <w:rFonts w:ascii="Garamond" w:hAnsi="Garamond" w:cs="Times New Roman"/>
                <w:sz w:val="16"/>
                <w:szCs w:val="16"/>
              </w:rPr>
              <w:t>Legislative</w:t>
            </w:r>
            <w:r>
              <w:rPr>
                <w:rFonts w:ascii="Garamond" w:hAnsi="Garamond" w:cs="Times New Roman"/>
                <w:sz w:val="16"/>
                <w:szCs w:val="16"/>
              </w:rPr>
              <w:t xml:space="preserve"> </w:t>
            </w:r>
            <w:r w:rsidRPr="5DDC2F75">
              <w:rPr>
                <w:rFonts w:ascii="Garamond" w:hAnsi="Garamond" w:cs="Times New Roman"/>
                <w:sz w:val="16"/>
                <w:szCs w:val="16"/>
              </w:rPr>
              <w:t>Assembly.</w:t>
            </w:r>
            <w:r>
              <w:rPr>
                <w:rFonts w:ascii="Garamond" w:hAnsi="Garamond" w:cs="Times New Roman"/>
                <w:sz w:val="16"/>
                <w:szCs w:val="16"/>
              </w:rPr>
              <w:t xml:space="preserve"> </w:t>
            </w:r>
            <w:r w:rsidRPr="5DDC2F75">
              <w:rPr>
                <w:rFonts w:ascii="Garamond" w:hAnsi="Garamond" w:cs="Times New Roman"/>
                <w:sz w:val="16"/>
                <w:szCs w:val="16"/>
              </w:rPr>
              <w:t>The</w:t>
            </w:r>
            <w:r>
              <w:rPr>
                <w:rFonts w:ascii="Garamond" w:hAnsi="Garamond" w:cs="Times New Roman"/>
                <w:sz w:val="16"/>
                <w:szCs w:val="16"/>
              </w:rPr>
              <w:t xml:space="preserve"> </w:t>
            </w:r>
            <w:r w:rsidRPr="5DDC2F75">
              <w:rPr>
                <w:rFonts w:ascii="Garamond" w:hAnsi="Garamond" w:cs="Times New Roman"/>
                <w:sz w:val="16"/>
                <w:szCs w:val="16"/>
              </w:rPr>
              <w:t>Lieutenant</w:t>
            </w:r>
            <w:r>
              <w:rPr>
                <w:rFonts w:ascii="Garamond" w:hAnsi="Garamond" w:cs="Times New Roman"/>
                <w:sz w:val="16"/>
                <w:szCs w:val="16"/>
              </w:rPr>
              <w:t xml:space="preserve"> </w:t>
            </w:r>
            <w:r w:rsidRPr="5DDC2F75">
              <w:rPr>
                <w:rFonts w:ascii="Garamond" w:hAnsi="Garamond" w:cs="Times New Roman"/>
                <w:sz w:val="16"/>
                <w:szCs w:val="16"/>
              </w:rPr>
              <w:t>Governor</w:t>
            </w:r>
            <w:r>
              <w:rPr>
                <w:rFonts w:ascii="Garamond" w:hAnsi="Garamond" w:cs="Times New Roman"/>
                <w:sz w:val="16"/>
                <w:szCs w:val="16"/>
              </w:rPr>
              <w:t xml:space="preserve"> </w:t>
            </w:r>
            <w:r w:rsidRPr="5DDC2F75">
              <w:rPr>
                <w:rFonts w:ascii="Garamond" w:hAnsi="Garamond" w:cs="Times New Roman"/>
                <w:sz w:val="16"/>
                <w:szCs w:val="16"/>
              </w:rPr>
              <w:t>or</w:t>
            </w:r>
            <w:r>
              <w:rPr>
                <w:rFonts w:ascii="Garamond" w:hAnsi="Garamond" w:cs="Times New Roman"/>
                <w:sz w:val="16"/>
                <w:szCs w:val="16"/>
              </w:rPr>
              <w:t xml:space="preserve"> </w:t>
            </w:r>
            <w:r w:rsidRPr="5DDC2F75">
              <w:rPr>
                <w:rFonts w:ascii="Garamond" w:hAnsi="Garamond" w:cs="Times New Roman"/>
                <w:sz w:val="16"/>
                <w:szCs w:val="16"/>
              </w:rPr>
              <w:t>the</w:t>
            </w:r>
            <w:r>
              <w:rPr>
                <w:rFonts w:ascii="Garamond" w:hAnsi="Garamond" w:cs="Times New Roman"/>
                <w:sz w:val="16"/>
                <w:szCs w:val="16"/>
              </w:rPr>
              <w:t xml:space="preserve"> </w:t>
            </w:r>
            <w:r w:rsidRPr="5DDC2F75">
              <w:rPr>
                <w:rFonts w:ascii="Garamond" w:hAnsi="Garamond" w:cs="Times New Roman"/>
                <w:sz w:val="16"/>
                <w:szCs w:val="16"/>
              </w:rPr>
              <w:t>Commissioner</w:t>
            </w:r>
            <w:r>
              <w:rPr>
                <w:rFonts w:ascii="Garamond" w:hAnsi="Garamond" w:cs="Times New Roman"/>
                <w:sz w:val="16"/>
                <w:szCs w:val="16"/>
              </w:rPr>
              <w:t xml:space="preserve"> </w:t>
            </w:r>
            <w:r w:rsidRPr="5DDC2F75">
              <w:rPr>
                <w:rFonts w:ascii="Garamond" w:hAnsi="Garamond" w:cs="Times New Roman"/>
                <w:sz w:val="16"/>
                <w:szCs w:val="16"/>
              </w:rPr>
              <w:t>is</w:t>
            </w:r>
            <w:r>
              <w:rPr>
                <w:rFonts w:ascii="Garamond" w:hAnsi="Garamond" w:cs="Times New Roman"/>
                <w:sz w:val="16"/>
                <w:szCs w:val="16"/>
              </w:rPr>
              <w:t xml:space="preserve"> </w:t>
            </w:r>
            <w:r w:rsidRPr="5DDC2F75">
              <w:rPr>
                <w:rFonts w:ascii="Garamond" w:hAnsi="Garamond" w:cs="Times New Roman"/>
                <w:sz w:val="16"/>
                <w:szCs w:val="16"/>
              </w:rPr>
              <w:t>the</w:t>
            </w:r>
            <w:r>
              <w:rPr>
                <w:rFonts w:ascii="Garamond" w:hAnsi="Garamond" w:cs="Times New Roman"/>
                <w:sz w:val="16"/>
                <w:szCs w:val="16"/>
              </w:rPr>
              <w:t xml:space="preserve"> </w:t>
            </w:r>
            <w:r w:rsidRPr="5DDC2F75">
              <w:rPr>
                <w:rFonts w:ascii="Garamond" w:hAnsi="Garamond" w:cs="Times New Roman"/>
                <w:sz w:val="16"/>
                <w:szCs w:val="16"/>
              </w:rPr>
              <w:t>representative</w:t>
            </w:r>
            <w:r>
              <w:rPr>
                <w:rFonts w:ascii="Garamond" w:hAnsi="Garamond" w:cs="Times New Roman"/>
                <w:sz w:val="16"/>
                <w:szCs w:val="16"/>
              </w:rPr>
              <w:t xml:space="preserve"> </w:t>
            </w:r>
            <w:r w:rsidRPr="5DDC2F75">
              <w:rPr>
                <w:rFonts w:ascii="Garamond" w:hAnsi="Garamond" w:cs="Times New Roman"/>
                <w:sz w:val="16"/>
                <w:szCs w:val="16"/>
              </w:rPr>
              <w:t>of</w:t>
            </w:r>
            <w:r>
              <w:rPr>
                <w:rFonts w:ascii="Garamond" w:hAnsi="Garamond" w:cs="Times New Roman"/>
                <w:sz w:val="16"/>
                <w:szCs w:val="16"/>
              </w:rPr>
              <w:t xml:space="preserve"> </w:t>
            </w:r>
            <w:r w:rsidRPr="5DDC2F75">
              <w:rPr>
                <w:rFonts w:ascii="Garamond" w:hAnsi="Garamond" w:cs="Times New Roman"/>
                <w:sz w:val="16"/>
                <w:szCs w:val="16"/>
              </w:rPr>
              <w:t>the</w:t>
            </w:r>
            <w:r>
              <w:rPr>
                <w:rFonts w:ascii="Garamond" w:hAnsi="Garamond" w:cs="Times New Roman"/>
                <w:sz w:val="16"/>
                <w:szCs w:val="16"/>
              </w:rPr>
              <w:t xml:space="preserve"> </w:t>
            </w:r>
            <w:r w:rsidRPr="5DDC2F75">
              <w:rPr>
                <w:rFonts w:ascii="Garamond" w:hAnsi="Garamond" w:cs="Times New Roman"/>
                <w:sz w:val="16"/>
                <w:szCs w:val="16"/>
              </w:rPr>
              <w:t>Federal</w:t>
            </w:r>
            <w:r>
              <w:rPr>
                <w:rFonts w:ascii="Garamond" w:hAnsi="Garamond" w:cs="Times New Roman"/>
                <w:sz w:val="16"/>
                <w:szCs w:val="16"/>
              </w:rPr>
              <w:t xml:space="preserve"> </w:t>
            </w:r>
            <w:r w:rsidRPr="5DDC2F75">
              <w:rPr>
                <w:rFonts w:ascii="Garamond" w:hAnsi="Garamond" w:cs="Times New Roman"/>
                <w:sz w:val="16"/>
                <w:szCs w:val="16"/>
              </w:rPr>
              <w:t>Government</w:t>
            </w:r>
            <w:r>
              <w:rPr>
                <w:rFonts w:ascii="Garamond" w:hAnsi="Garamond" w:cs="Times New Roman"/>
                <w:sz w:val="16"/>
                <w:szCs w:val="16"/>
              </w:rPr>
              <w:t xml:space="preserve"> </w:t>
            </w:r>
            <w:r w:rsidRPr="5DDC2F75">
              <w:rPr>
                <w:rFonts w:ascii="Garamond" w:hAnsi="Garamond" w:cs="Times New Roman"/>
                <w:sz w:val="16"/>
                <w:szCs w:val="16"/>
              </w:rPr>
              <w:t>without</w:t>
            </w:r>
            <w:r>
              <w:rPr>
                <w:rFonts w:ascii="Garamond" w:hAnsi="Garamond" w:cs="Times New Roman"/>
                <w:sz w:val="16"/>
                <w:szCs w:val="16"/>
              </w:rPr>
              <w:t xml:space="preserve"> </w:t>
            </w:r>
            <w:r w:rsidRPr="5DDC2F75">
              <w:rPr>
                <w:rFonts w:ascii="Garamond" w:hAnsi="Garamond" w:cs="Times New Roman"/>
                <w:sz w:val="16"/>
                <w:szCs w:val="16"/>
              </w:rPr>
              <w:t>considerable</w:t>
            </w:r>
            <w:r>
              <w:rPr>
                <w:rFonts w:ascii="Garamond" w:hAnsi="Garamond" w:cs="Times New Roman"/>
                <w:sz w:val="16"/>
                <w:szCs w:val="16"/>
              </w:rPr>
              <w:t xml:space="preserve"> </w:t>
            </w:r>
            <w:r w:rsidRPr="5DDC2F75">
              <w:rPr>
                <w:rFonts w:ascii="Garamond" w:hAnsi="Garamond" w:cs="Times New Roman"/>
                <w:sz w:val="16"/>
                <w:szCs w:val="16"/>
              </w:rPr>
              <w:t>powers.</w:t>
            </w:r>
            <w:r>
              <w:rPr>
                <w:rFonts w:ascii="Garamond" w:hAnsi="Garamond" w:cs="Times New Roman"/>
                <w:sz w:val="16"/>
                <w:szCs w:val="16"/>
              </w:rPr>
              <w:t xml:space="preserve"> </w:t>
            </w:r>
          </w:p>
        </w:tc>
        <w:tc>
          <w:tcPr>
            <w:tcW w:w="2409" w:type="dxa"/>
            <w:tcBorders>
              <w:bottom w:val="single" w:sz="4" w:space="0" w:color="auto"/>
            </w:tcBorders>
          </w:tcPr>
          <w:p w14:paraId="604F5E49" w14:textId="6B7AD48E" w:rsidR="00447B97" w:rsidRPr="000F2233" w:rsidRDefault="00447B97" w:rsidP="00447B97">
            <w:pPr>
              <w:spacing w:after="0" w:line="240" w:lineRule="auto"/>
              <w:rPr>
                <w:rStyle w:val="Hyperlink"/>
                <w:rFonts w:ascii="Garamond" w:hAnsi="Garamond" w:cs="Times New Roman"/>
                <w:color w:val="auto"/>
                <w:sz w:val="16"/>
                <w:szCs w:val="16"/>
                <w:u w:val="none"/>
                <w:shd w:val="clear" w:color="auto" w:fill="F8F9FA"/>
              </w:rPr>
            </w:pPr>
            <w:r w:rsidRPr="5DDC2F75">
              <w:rPr>
                <w:rFonts w:ascii="Garamond" w:hAnsi="Garamond" w:cs="Times New Roman"/>
                <w:sz w:val="16"/>
                <w:szCs w:val="16"/>
              </w:rPr>
              <w:t>Government</w:t>
            </w:r>
          </w:p>
        </w:tc>
        <w:tc>
          <w:tcPr>
            <w:tcW w:w="2552" w:type="dxa"/>
            <w:tcBorders>
              <w:bottom w:val="single" w:sz="4" w:space="0" w:color="auto"/>
            </w:tcBorders>
          </w:tcPr>
          <w:p w14:paraId="5FE0ED82" w14:textId="623936A8" w:rsidR="00447B97" w:rsidRPr="000F2233" w:rsidRDefault="00447B97" w:rsidP="00447B97">
            <w:pPr>
              <w:spacing w:after="0" w:line="240" w:lineRule="auto"/>
              <w:rPr>
                <w:rStyle w:val="Hyperlink"/>
                <w:rFonts w:ascii="Garamond" w:hAnsi="Garamond" w:cs="Times New Roman"/>
                <w:color w:val="auto"/>
                <w:sz w:val="16"/>
                <w:szCs w:val="16"/>
                <w:u w:val="none"/>
                <w:shd w:val="clear" w:color="auto" w:fill="F8F9FA"/>
              </w:rPr>
            </w:pPr>
            <w:r w:rsidRPr="5DDC2F75">
              <w:rPr>
                <w:rFonts w:ascii="Garamond" w:hAnsi="Garamond" w:cs="Times New Roman"/>
                <w:sz w:val="16"/>
                <w:szCs w:val="16"/>
              </w:rPr>
              <w:t>Legislative</w:t>
            </w:r>
            <w:r>
              <w:rPr>
                <w:rFonts w:ascii="Garamond" w:hAnsi="Garamond" w:cs="Times New Roman"/>
                <w:sz w:val="16"/>
                <w:szCs w:val="16"/>
              </w:rPr>
              <w:t xml:space="preserve"> </w:t>
            </w:r>
            <w:r w:rsidRPr="5DDC2F75">
              <w:rPr>
                <w:rFonts w:ascii="Garamond" w:hAnsi="Garamond" w:cs="Times New Roman"/>
                <w:sz w:val="16"/>
                <w:szCs w:val="16"/>
              </w:rPr>
              <w:t>Assembly,</w:t>
            </w:r>
            <w:r>
              <w:rPr>
                <w:rFonts w:ascii="Garamond" w:hAnsi="Garamond" w:cs="Times New Roman"/>
                <w:sz w:val="16"/>
                <w:szCs w:val="16"/>
              </w:rPr>
              <w:t xml:space="preserve"> </w:t>
            </w:r>
            <w:r w:rsidRPr="5DDC2F75">
              <w:rPr>
                <w:rFonts w:ascii="Garamond" w:hAnsi="Garamond" w:cs="Times New Roman"/>
                <w:sz w:val="16"/>
                <w:szCs w:val="16"/>
              </w:rPr>
              <w:t>House</w:t>
            </w:r>
            <w:r>
              <w:rPr>
                <w:rFonts w:ascii="Garamond" w:hAnsi="Garamond" w:cs="Times New Roman"/>
                <w:sz w:val="16"/>
                <w:szCs w:val="16"/>
              </w:rPr>
              <w:t xml:space="preserve"> </w:t>
            </w:r>
            <w:r w:rsidRPr="5DDC2F75">
              <w:rPr>
                <w:rFonts w:ascii="Garamond" w:hAnsi="Garamond" w:cs="Times New Roman"/>
                <w:sz w:val="16"/>
                <w:szCs w:val="16"/>
              </w:rPr>
              <w:t>of</w:t>
            </w:r>
            <w:r>
              <w:rPr>
                <w:rFonts w:ascii="Garamond" w:hAnsi="Garamond" w:cs="Times New Roman"/>
                <w:sz w:val="16"/>
                <w:szCs w:val="16"/>
              </w:rPr>
              <w:t xml:space="preserve"> </w:t>
            </w:r>
            <w:r w:rsidRPr="5DDC2F75">
              <w:rPr>
                <w:rFonts w:ascii="Garamond" w:hAnsi="Garamond" w:cs="Times New Roman"/>
                <w:sz w:val="16"/>
                <w:szCs w:val="16"/>
              </w:rPr>
              <w:t>Assembly</w:t>
            </w:r>
            <w:r>
              <w:rPr>
                <w:rFonts w:ascii="Garamond" w:hAnsi="Garamond" w:cs="Times New Roman"/>
                <w:sz w:val="16"/>
                <w:szCs w:val="16"/>
              </w:rPr>
              <w:t xml:space="preserve"> </w:t>
            </w:r>
            <w:r w:rsidRPr="5DDC2F75">
              <w:rPr>
                <w:rFonts w:ascii="Garamond" w:hAnsi="Garamond" w:cs="Times New Roman"/>
                <w:sz w:val="16"/>
                <w:szCs w:val="16"/>
              </w:rPr>
              <w:t>(in</w:t>
            </w:r>
            <w:r>
              <w:rPr>
                <w:rFonts w:ascii="Garamond" w:hAnsi="Garamond" w:cs="Times New Roman"/>
                <w:sz w:val="16"/>
                <w:szCs w:val="16"/>
              </w:rPr>
              <w:t xml:space="preserve"> </w:t>
            </w:r>
            <w:r w:rsidRPr="5DDC2F75">
              <w:rPr>
                <w:rFonts w:ascii="Garamond" w:hAnsi="Garamond" w:cs="Times New Roman"/>
                <w:sz w:val="16"/>
                <w:szCs w:val="16"/>
              </w:rPr>
              <w:t>Nova</w:t>
            </w:r>
            <w:r>
              <w:rPr>
                <w:rFonts w:ascii="Garamond" w:hAnsi="Garamond" w:cs="Times New Roman"/>
                <w:sz w:val="16"/>
                <w:szCs w:val="16"/>
              </w:rPr>
              <w:t xml:space="preserve"> </w:t>
            </w:r>
            <w:r w:rsidRPr="5DDC2F75">
              <w:rPr>
                <w:rFonts w:ascii="Garamond" w:hAnsi="Garamond" w:cs="Times New Roman"/>
                <w:sz w:val="16"/>
                <w:szCs w:val="16"/>
              </w:rPr>
              <w:t>Scotia</w:t>
            </w:r>
            <w:r>
              <w:rPr>
                <w:rFonts w:ascii="Garamond" w:hAnsi="Garamond" w:cs="Times New Roman"/>
                <w:sz w:val="16"/>
                <w:szCs w:val="16"/>
              </w:rPr>
              <w:t xml:space="preserve"> </w:t>
            </w:r>
            <w:r w:rsidRPr="5DDC2F75">
              <w:rPr>
                <w:rFonts w:ascii="Garamond" w:hAnsi="Garamond" w:cs="Times New Roman"/>
                <w:sz w:val="16"/>
                <w:szCs w:val="16"/>
              </w:rPr>
              <w:t>and</w:t>
            </w:r>
            <w:r>
              <w:rPr>
                <w:rFonts w:ascii="Garamond" w:hAnsi="Garamond" w:cs="Times New Roman"/>
                <w:sz w:val="16"/>
                <w:szCs w:val="16"/>
              </w:rPr>
              <w:t xml:space="preserve"> </w:t>
            </w:r>
            <w:r w:rsidRPr="5DDC2F75">
              <w:rPr>
                <w:rFonts w:ascii="Garamond" w:hAnsi="Garamond" w:cs="Times New Roman"/>
                <w:sz w:val="16"/>
                <w:szCs w:val="16"/>
              </w:rPr>
              <w:t>Newfoundland</w:t>
            </w:r>
            <w:r>
              <w:rPr>
                <w:rFonts w:ascii="Garamond" w:hAnsi="Garamond" w:cs="Times New Roman"/>
                <w:sz w:val="16"/>
                <w:szCs w:val="16"/>
              </w:rPr>
              <w:t xml:space="preserve"> </w:t>
            </w:r>
            <w:r w:rsidRPr="5DDC2F75">
              <w:rPr>
                <w:rFonts w:ascii="Garamond" w:hAnsi="Garamond" w:cs="Times New Roman"/>
                <w:sz w:val="16"/>
                <w:szCs w:val="16"/>
              </w:rPr>
              <w:t>and</w:t>
            </w:r>
            <w:r>
              <w:rPr>
                <w:rFonts w:ascii="Garamond" w:hAnsi="Garamond" w:cs="Times New Roman"/>
                <w:sz w:val="16"/>
                <w:szCs w:val="16"/>
              </w:rPr>
              <w:t xml:space="preserve"> </w:t>
            </w:r>
            <w:r w:rsidRPr="5DDC2F75">
              <w:rPr>
                <w:rFonts w:ascii="Garamond" w:hAnsi="Garamond" w:cs="Times New Roman"/>
                <w:sz w:val="16"/>
                <w:szCs w:val="16"/>
              </w:rPr>
              <w:t>Labrador),</w:t>
            </w:r>
            <w:r>
              <w:rPr>
                <w:rFonts w:ascii="Garamond" w:hAnsi="Garamond" w:cs="Times New Roman"/>
                <w:sz w:val="16"/>
                <w:szCs w:val="16"/>
              </w:rPr>
              <w:t xml:space="preserve"> </w:t>
            </w:r>
            <w:r w:rsidRPr="5DDC2F75">
              <w:rPr>
                <w:rFonts w:ascii="Garamond" w:hAnsi="Garamond" w:cs="Times New Roman"/>
                <w:sz w:val="16"/>
                <w:szCs w:val="16"/>
              </w:rPr>
              <w:t>National</w:t>
            </w:r>
            <w:r>
              <w:rPr>
                <w:rFonts w:ascii="Garamond" w:hAnsi="Garamond" w:cs="Times New Roman"/>
                <w:sz w:val="16"/>
                <w:szCs w:val="16"/>
              </w:rPr>
              <w:t xml:space="preserve"> </w:t>
            </w:r>
            <w:r w:rsidRPr="5DDC2F75">
              <w:rPr>
                <w:rFonts w:ascii="Garamond" w:hAnsi="Garamond" w:cs="Times New Roman"/>
                <w:sz w:val="16"/>
                <w:szCs w:val="16"/>
              </w:rPr>
              <w:t>Assembly</w:t>
            </w:r>
            <w:r>
              <w:rPr>
                <w:rFonts w:ascii="Garamond" w:hAnsi="Garamond" w:cs="Times New Roman"/>
                <w:sz w:val="16"/>
                <w:szCs w:val="16"/>
              </w:rPr>
              <w:t xml:space="preserve"> </w:t>
            </w:r>
            <w:r w:rsidRPr="5DDC2F75">
              <w:rPr>
                <w:rFonts w:ascii="Garamond" w:hAnsi="Garamond" w:cs="Times New Roman"/>
                <w:sz w:val="16"/>
                <w:szCs w:val="16"/>
              </w:rPr>
              <w:t>(in</w:t>
            </w:r>
            <w:r>
              <w:rPr>
                <w:rFonts w:ascii="Garamond" w:hAnsi="Garamond" w:cs="Times New Roman"/>
                <w:sz w:val="16"/>
                <w:szCs w:val="16"/>
              </w:rPr>
              <w:t xml:space="preserve"> </w:t>
            </w:r>
            <w:r w:rsidRPr="5DDC2F75">
              <w:rPr>
                <w:rFonts w:ascii="Garamond" w:hAnsi="Garamond" w:cs="Times New Roman"/>
                <w:sz w:val="16"/>
                <w:szCs w:val="16"/>
              </w:rPr>
              <w:t>Quebec)</w:t>
            </w:r>
          </w:p>
        </w:tc>
        <w:tc>
          <w:tcPr>
            <w:tcW w:w="1276" w:type="dxa"/>
            <w:tcBorders>
              <w:bottom w:val="single" w:sz="4" w:space="0" w:color="auto"/>
            </w:tcBorders>
          </w:tcPr>
          <w:p w14:paraId="53049002" w14:textId="3A50A40C" w:rsidR="00447B97" w:rsidRPr="000F2233" w:rsidRDefault="00CD1697" w:rsidP="00447B97">
            <w:pPr>
              <w:spacing w:after="0" w:line="240" w:lineRule="auto"/>
              <w:rPr>
                <w:rStyle w:val="Hyperlink"/>
                <w:rFonts w:ascii="Garamond" w:hAnsi="Garamond" w:cs="Times New Roman"/>
                <w:color w:val="auto"/>
                <w:sz w:val="16"/>
                <w:szCs w:val="16"/>
                <w:u w:val="none"/>
                <w:shd w:val="clear" w:color="auto" w:fill="F8F9FA"/>
              </w:rPr>
            </w:pPr>
            <w:r>
              <w:rPr>
                <w:rFonts w:ascii="Garamond" w:hAnsi="Garamond" w:cs="Times New Roman"/>
                <w:sz w:val="16"/>
                <w:szCs w:val="16"/>
              </w:rPr>
              <w:t xml:space="preserve">Manifesto Project </w:t>
            </w:r>
            <w:r w:rsidRPr="57158247">
              <w:rPr>
                <w:rFonts w:ascii="Garamond" w:hAnsi="Garamond" w:cs="Times New Roman"/>
                <w:sz w:val="16"/>
                <w:szCs w:val="16"/>
              </w:rPr>
              <w:t>(closest</w:t>
            </w:r>
            <w:r>
              <w:rPr>
                <w:rFonts w:ascii="Garamond" w:hAnsi="Garamond" w:cs="Times New Roman"/>
                <w:sz w:val="16"/>
                <w:szCs w:val="16"/>
              </w:rPr>
              <w:t xml:space="preserve"> </w:t>
            </w:r>
            <w:r w:rsidR="000579C3">
              <w:rPr>
                <w:rFonts w:ascii="Garamond" w:hAnsi="Garamond" w:cs="Times New Roman"/>
                <w:sz w:val="16"/>
                <w:szCs w:val="16"/>
              </w:rPr>
              <w:t xml:space="preserve">temporal </w:t>
            </w:r>
            <w:r w:rsidRPr="57158247">
              <w:rPr>
                <w:rFonts w:ascii="Garamond" w:hAnsi="Garamond" w:cs="Times New Roman"/>
                <w:sz w:val="16"/>
                <w:szCs w:val="16"/>
              </w:rPr>
              <w:t>match;</w:t>
            </w:r>
            <w:r>
              <w:rPr>
                <w:rFonts w:ascii="Garamond" w:hAnsi="Garamond" w:cs="Times New Roman"/>
                <w:sz w:val="16"/>
                <w:szCs w:val="16"/>
              </w:rPr>
              <w:t xml:space="preserve"> </w:t>
            </w:r>
            <w:proofErr w:type="spellStart"/>
            <w:r w:rsidRPr="57158247">
              <w:rPr>
                <w:rFonts w:ascii="Garamond" w:hAnsi="Garamond" w:cs="Times New Roman"/>
                <w:sz w:val="16"/>
                <w:szCs w:val="16"/>
              </w:rPr>
              <w:t>Volkens</w:t>
            </w:r>
            <w:proofErr w:type="spellEnd"/>
            <w:r>
              <w:rPr>
                <w:rFonts w:ascii="Garamond" w:hAnsi="Garamond" w:cs="Times New Roman"/>
                <w:sz w:val="16"/>
                <w:szCs w:val="16"/>
              </w:rPr>
              <w:t xml:space="preserve"> </w:t>
            </w:r>
            <w:r w:rsidRPr="57158247">
              <w:rPr>
                <w:rFonts w:ascii="Garamond" w:hAnsi="Garamond" w:cs="Times New Roman"/>
                <w:sz w:val="16"/>
                <w:szCs w:val="16"/>
              </w:rPr>
              <w:t>et</w:t>
            </w:r>
            <w:r>
              <w:rPr>
                <w:rFonts w:ascii="Garamond" w:hAnsi="Garamond" w:cs="Times New Roman"/>
                <w:sz w:val="16"/>
                <w:szCs w:val="16"/>
              </w:rPr>
              <w:t xml:space="preserve"> </w:t>
            </w:r>
            <w:r w:rsidRPr="57158247">
              <w:rPr>
                <w:rFonts w:ascii="Garamond" w:hAnsi="Garamond" w:cs="Times New Roman"/>
                <w:sz w:val="16"/>
                <w:szCs w:val="16"/>
              </w:rPr>
              <w:t>al.</w:t>
            </w:r>
            <w:r>
              <w:rPr>
                <w:rFonts w:ascii="Garamond" w:hAnsi="Garamond" w:cs="Times New Roman"/>
                <w:sz w:val="16"/>
                <w:szCs w:val="16"/>
              </w:rPr>
              <w:t xml:space="preserve"> (2019)</w:t>
            </w:r>
            <w:r w:rsidRPr="57158247">
              <w:rPr>
                <w:rFonts w:ascii="Garamond" w:hAnsi="Garamond" w:cs="Times New Roman"/>
                <w:sz w:val="16"/>
                <w:szCs w:val="16"/>
              </w:rPr>
              <w:t>).</w:t>
            </w:r>
          </w:p>
        </w:tc>
        <w:tc>
          <w:tcPr>
            <w:tcW w:w="722" w:type="dxa"/>
            <w:gridSpan w:val="2"/>
            <w:tcBorders>
              <w:bottom w:val="single" w:sz="4" w:space="0" w:color="auto"/>
            </w:tcBorders>
          </w:tcPr>
          <w:p w14:paraId="71157943" w14:textId="45ED6B2E" w:rsidR="00447B97" w:rsidRPr="000F2233" w:rsidRDefault="00447B97" w:rsidP="00447B97">
            <w:pPr>
              <w:spacing w:after="0" w:line="240" w:lineRule="auto"/>
              <w:rPr>
                <w:rStyle w:val="Hyperlink"/>
                <w:rFonts w:ascii="Garamond" w:hAnsi="Garamond" w:cs="Times New Roman"/>
                <w:color w:val="auto"/>
                <w:sz w:val="16"/>
                <w:szCs w:val="16"/>
                <w:u w:val="none"/>
                <w:shd w:val="clear" w:color="auto" w:fill="F8F9FA"/>
              </w:rPr>
            </w:pPr>
            <w:r w:rsidRPr="5DDC2F75">
              <w:rPr>
                <w:rFonts w:ascii="Garamond" w:hAnsi="Garamond" w:cs="Times New Roman"/>
                <w:sz w:val="16"/>
                <w:szCs w:val="16"/>
              </w:rPr>
              <w:t>1990-2010</w:t>
            </w:r>
          </w:p>
        </w:tc>
      </w:tr>
      <w:tr w:rsidR="00986684" w:rsidRPr="000F2233" w14:paraId="00BEB79F" w14:textId="77777777" w:rsidTr="00893D13">
        <w:tc>
          <w:tcPr>
            <w:tcW w:w="13622" w:type="dxa"/>
            <w:gridSpan w:val="8"/>
            <w:tcBorders>
              <w:top w:val="single" w:sz="4" w:space="0" w:color="auto"/>
              <w:bottom w:val="single" w:sz="4" w:space="0" w:color="auto"/>
            </w:tcBorders>
          </w:tcPr>
          <w:p w14:paraId="00380905" w14:textId="6D29B648" w:rsidR="00986684" w:rsidRPr="00986684" w:rsidRDefault="00986684" w:rsidP="00986684">
            <w:pPr>
              <w:spacing w:after="0" w:line="240" w:lineRule="auto"/>
              <w:jc w:val="right"/>
              <w:rPr>
                <w:rStyle w:val="Hyperlink"/>
                <w:rFonts w:ascii="Garamond" w:hAnsi="Garamond" w:cs="Times New Roman"/>
                <w:i/>
                <w:color w:val="auto"/>
                <w:sz w:val="16"/>
                <w:szCs w:val="16"/>
                <w:u w:val="none"/>
                <w:shd w:val="clear" w:color="auto" w:fill="F8F9FA"/>
              </w:rPr>
            </w:pPr>
            <w:r>
              <w:rPr>
                <w:rStyle w:val="Hyperlink"/>
                <w:rFonts w:ascii="Garamond" w:hAnsi="Garamond" w:cs="Times New Roman"/>
                <w:i/>
                <w:color w:val="auto"/>
                <w:sz w:val="16"/>
                <w:szCs w:val="16"/>
                <w:u w:val="none"/>
                <w:shd w:val="clear" w:color="auto" w:fill="F8F9FA"/>
              </w:rPr>
              <w:t>table continued on following page</w:t>
            </w:r>
          </w:p>
        </w:tc>
      </w:tr>
      <w:tr w:rsidR="00893D13" w:rsidRPr="000F2233" w14:paraId="5173F756" w14:textId="77777777" w:rsidTr="00893D13">
        <w:trPr>
          <w:trHeight w:val="386"/>
        </w:trPr>
        <w:tc>
          <w:tcPr>
            <w:tcW w:w="13622" w:type="dxa"/>
            <w:gridSpan w:val="8"/>
            <w:tcBorders>
              <w:top w:val="single" w:sz="4" w:space="0" w:color="auto"/>
            </w:tcBorders>
          </w:tcPr>
          <w:p w14:paraId="5BB1DCE4" w14:textId="77777777" w:rsidR="00893D13" w:rsidRDefault="00893D13" w:rsidP="00986684">
            <w:pPr>
              <w:spacing w:after="0" w:line="240" w:lineRule="auto"/>
              <w:jc w:val="right"/>
              <w:rPr>
                <w:rStyle w:val="Hyperlink"/>
                <w:rFonts w:ascii="Garamond" w:hAnsi="Garamond" w:cs="Times New Roman"/>
                <w:i/>
                <w:color w:val="auto"/>
                <w:sz w:val="16"/>
                <w:szCs w:val="16"/>
                <w:u w:val="none"/>
                <w:shd w:val="clear" w:color="auto" w:fill="F8F9FA"/>
              </w:rPr>
            </w:pPr>
          </w:p>
        </w:tc>
      </w:tr>
      <w:tr w:rsidR="00B20E7A" w:rsidRPr="000F2233" w14:paraId="75E434FB" w14:textId="77777777" w:rsidTr="00B20E7A">
        <w:tc>
          <w:tcPr>
            <w:tcW w:w="2835" w:type="dxa"/>
            <w:tcBorders>
              <w:top w:val="double" w:sz="4" w:space="0" w:color="auto"/>
            </w:tcBorders>
          </w:tcPr>
          <w:p w14:paraId="4E23F3F8" w14:textId="26358072" w:rsidR="006B4F0B" w:rsidRPr="267C72DE" w:rsidRDefault="006B4F0B" w:rsidP="00D854A5">
            <w:pPr>
              <w:spacing w:after="0" w:line="240" w:lineRule="auto"/>
              <w:rPr>
                <w:rStyle w:val="Hyperlink"/>
                <w:rFonts w:ascii="Garamond" w:hAnsi="Garamond" w:cs="Times New Roman"/>
                <w:b/>
                <w:color w:val="auto"/>
                <w:sz w:val="16"/>
                <w:szCs w:val="16"/>
                <w:u w:val="none"/>
              </w:rPr>
            </w:pPr>
            <w:r w:rsidRPr="57158247">
              <w:rPr>
                <w:rStyle w:val="Hyperlink"/>
                <w:rFonts w:ascii="Garamond" w:hAnsi="Garamond" w:cs="Times New Roman"/>
                <w:b/>
                <w:bCs/>
                <w:color w:val="auto"/>
                <w:sz w:val="16"/>
                <w:szCs w:val="16"/>
                <w:u w:val="none"/>
              </w:rPr>
              <w:lastRenderedPageBreak/>
              <w:t>Denmark</w:t>
            </w:r>
          </w:p>
        </w:tc>
        <w:tc>
          <w:tcPr>
            <w:tcW w:w="1134" w:type="dxa"/>
            <w:tcBorders>
              <w:top w:val="double" w:sz="4" w:space="0" w:color="auto"/>
            </w:tcBorders>
          </w:tcPr>
          <w:p w14:paraId="545355AF"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694" w:type="dxa"/>
            <w:tcBorders>
              <w:top w:val="double" w:sz="4" w:space="0" w:color="auto"/>
            </w:tcBorders>
          </w:tcPr>
          <w:p w14:paraId="1C0B01FA"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409" w:type="dxa"/>
            <w:tcBorders>
              <w:top w:val="double" w:sz="4" w:space="0" w:color="auto"/>
            </w:tcBorders>
          </w:tcPr>
          <w:p w14:paraId="6D57A0C5"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552" w:type="dxa"/>
            <w:tcBorders>
              <w:top w:val="double" w:sz="4" w:space="0" w:color="auto"/>
            </w:tcBorders>
          </w:tcPr>
          <w:p w14:paraId="55BF944F"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1276" w:type="dxa"/>
            <w:tcBorders>
              <w:top w:val="double" w:sz="4" w:space="0" w:color="auto"/>
            </w:tcBorders>
          </w:tcPr>
          <w:p w14:paraId="31A98686"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722" w:type="dxa"/>
            <w:gridSpan w:val="2"/>
            <w:tcBorders>
              <w:top w:val="double" w:sz="4" w:space="0" w:color="auto"/>
            </w:tcBorders>
          </w:tcPr>
          <w:p w14:paraId="4F9A84C4"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r>
      <w:tr w:rsidR="006B4F0B" w:rsidRPr="000F2233" w14:paraId="4330E332" w14:textId="77777777" w:rsidTr="00730425">
        <w:tc>
          <w:tcPr>
            <w:tcW w:w="2835" w:type="dxa"/>
            <w:tcBorders>
              <w:bottom w:val="single" w:sz="4" w:space="0" w:color="auto"/>
            </w:tcBorders>
            <w:vAlign w:val="bottom"/>
          </w:tcPr>
          <w:p w14:paraId="0797239E" w14:textId="6168F350" w:rsidR="006B4F0B" w:rsidRDefault="006B4F0B" w:rsidP="00050438">
            <w:pPr>
              <w:spacing w:after="0" w:line="240" w:lineRule="auto"/>
              <w:rPr>
                <w:rStyle w:val="Hyperlink"/>
                <w:rFonts w:ascii="Garamond" w:hAnsi="Garamond" w:cs="Times New Roman"/>
                <w:b/>
                <w:bCs/>
                <w:color w:val="auto"/>
                <w:sz w:val="16"/>
                <w:szCs w:val="16"/>
                <w:u w:val="none"/>
              </w:rPr>
            </w:pPr>
            <w:r w:rsidRPr="57158247">
              <w:rPr>
                <w:rStyle w:val="Hyperlink"/>
                <w:rFonts w:ascii="Garamond" w:hAnsi="Garamond" w:cs="Times New Roman"/>
                <w:b/>
                <w:bCs/>
                <w:color w:val="auto"/>
                <w:sz w:val="16"/>
                <w:szCs w:val="16"/>
                <w:u w:val="none"/>
              </w:rPr>
              <w:t>Regions,</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n=5</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plus</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Greenland</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and</w:t>
            </w:r>
            <w:r>
              <w:rPr>
                <w:rStyle w:val="Hyperlink"/>
                <w:rFonts w:ascii="Garamond" w:hAnsi="Garamond" w:cs="Times New Roman"/>
                <w:b/>
                <w:bCs/>
                <w:color w:val="auto"/>
                <w:sz w:val="16"/>
                <w:szCs w:val="16"/>
                <w:u w:val="none"/>
              </w:rPr>
              <w:t xml:space="preserve"> </w:t>
            </w:r>
            <w:proofErr w:type="spellStart"/>
            <w:r w:rsidRPr="57158247">
              <w:rPr>
                <w:rStyle w:val="Hyperlink"/>
                <w:rFonts w:ascii="Garamond" w:hAnsi="Garamond" w:cs="Times New Roman"/>
                <w:b/>
                <w:bCs/>
                <w:color w:val="auto"/>
                <w:sz w:val="16"/>
                <w:szCs w:val="16"/>
                <w:u w:val="none"/>
              </w:rPr>
              <w:t>Faroer</w:t>
            </w:r>
            <w:proofErr w:type="spellEnd"/>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Islands</w:t>
            </w:r>
          </w:p>
          <w:p w14:paraId="68581125" w14:textId="4073FF1B" w:rsidR="00F5436E" w:rsidRPr="00F5436E" w:rsidRDefault="00F5436E" w:rsidP="00050438">
            <w:pPr>
              <w:spacing w:after="0" w:line="240" w:lineRule="auto"/>
              <w:rPr>
                <w:rStyle w:val="Hyperlink"/>
                <w:rFonts w:ascii="Garamond" w:hAnsi="Garamond" w:cs="Times New Roman"/>
                <w:b/>
                <w:bCs/>
                <w:color w:val="auto"/>
                <w:sz w:val="16"/>
                <w:szCs w:val="16"/>
                <w:u w:val="none"/>
              </w:rPr>
            </w:pPr>
            <w:r w:rsidRPr="57158247">
              <w:rPr>
                <w:rStyle w:val="Hyperlink"/>
                <w:rFonts w:ascii="Garamond" w:hAnsi="Garamond" w:cs="Times New Roman"/>
                <w:b/>
                <w:bCs/>
                <w:color w:val="auto"/>
                <w:sz w:val="16"/>
                <w:szCs w:val="16"/>
                <w:u w:val="none"/>
              </w:rPr>
              <w:t>Counties</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w:t>
            </w:r>
            <w:proofErr w:type="spellStart"/>
            <w:r w:rsidRPr="57158247">
              <w:rPr>
                <w:rStyle w:val="Hyperlink"/>
                <w:rFonts w:ascii="Garamond" w:hAnsi="Garamond" w:cs="Times New Roman"/>
                <w:b/>
                <w:bCs/>
                <w:color w:val="auto"/>
                <w:sz w:val="16"/>
                <w:szCs w:val="16"/>
                <w:u w:val="none"/>
              </w:rPr>
              <w:t>Amter</w:t>
            </w:r>
            <w:proofErr w:type="spellEnd"/>
            <w:r w:rsidRPr="57158247">
              <w:rPr>
                <w:rStyle w:val="Hyperlink"/>
                <w:rFonts w:ascii="Garamond" w:hAnsi="Garamond" w:cs="Times New Roman"/>
                <w:b/>
                <w:bCs/>
                <w:color w:val="auto"/>
                <w:sz w:val="16"/>
                <w:szCs w:val="16"/>
                <w:u w:val="none"/>
              </w:rPr>
              <w:t>)</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until</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2006,</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n=16</w:t>
            </w:r>
          </w:p>
        </w:tc>
        <w:tc>
          <w:tcPr>
            <w:tcW w:w="1134" w:type="dxa"/>
            <w:tcBorders>
              <w:bottom w:val="single" w:sz="4" w:space="0" w:color="auto"/>
            </w:tcBorders>
            <w:vAlign w:val="bottom"/>
          </w:tcPr>
          <w:p w14:paraId="15969AFA" w14:textId="60E73C5A"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r>
              <w:rPr>
                <w:rStyle w:val="Hyperlink"/>
                <w:rFonts w:ascii="Garamond" w:hAnsi="Garamond" w:cs="Times New Roman"/>
                <w:b/>
                <w:bCs/>
                <w:color w:val="auto"/>
                <w:sz w:val="16"/>
                <w:szCs w:val="16"/>
                <w:u w:val="none"/>
              </w:rPr>
              <w:t>NUTS</w:t>
            </w:r>
          </w:p>
        </w:tc>
        <w:tc>
          <w:tcPr>
            <w:tcW w:w="2694" w:type="dxa"/>
            <w:tcBorders>
              <w:bottom w:val="single" w:sz="4" w:space="0" w:color="auto"/>
            </w:tcBorders>
            <w:vAlign w:val="bottom"/>
          </w:tcPr>
          <w:p w14:paraId="4DC416D3" w14:textId="22032B14"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r w:rsidRPr="57158247">
              <w:rPr>
                <w:rStyle w:val="Hyperlink"/>
                <w:rFonts w:ascii="Garamond" w:hAnsi="Garamond" w:cs="Times New Roman"/>
                <w:b/>
                <w:bCs/>
                <w:color w:val="auto"/>
                <w:sz w:val="16"/>
                <w:szCs w:val="16"/>
                <w:u w:val="none"/>
              </w:rPr>
              <w:t>Head</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of</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Executive</w:t>
            </w:r>
          </w:p>
        </w:tc>
        <w:tc>
          <w:tcPr>
            <w:tcW w:w="2409" w:type="dxa"/>
            <w:tcBorders>
              <w:bottom w:val="single" w:sz="4" w:space="0" w:color="auto"/>
            </w:tcBorders>
            <w:vAlign w:val="bottom"/>
          </w:tcPr>
          <w:p w14:paraId="76AC8AB8" w14:textId="6E9864B2"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r w:rsidRPr="57158247">
              <w:rPr>
                <w:rStyle w:val="Hyperlink"/>
                <w:rFonts w:ascii="Garamond" w:hAnsi="Garamond" w:cs="Times New Roman"/>
                <w:b/>
                <w:bCs/>
                <w:color w:val="auto"/>
                <w:sz w:val="16"/>
                <w:szCs w:val="16"/>
                <w:u w:val="none"/>
              </w:rPr>
              <w:t>Executive</w:t>
            </w:r>
          </w:p>
        </w:tc>
        <w:tc>
          <w:tcPr>
            <w:tcW w:w="2552" w:type="dxa"/>
            <w:tcBorders>
              <w:bottom w:val="single" w:sz="4" w:space="0" w:color="auto"/>
            </w:tcBorders>
            <w:vAlign w:val="bottom"/>
          </w:tcPr>
          <w:p w14:paraId="5452AE87" w14:textId="675BF6F9"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r w:rsidRPr="57158247">
              <w:rPr>
                <w:rStyle w:val="Hyperlink"/>
                <w:rFonts w:ascii="Garamond" w:hAnsi="Garamond" w:cs="Times New Roman"/>
                <w:b/>
                <w:bCs/>
                <w:color w:val="auto"/>
                <w:sz w:val="16"/>
                <w:szCs w:val="16"/>
                <w:u w:val="none"/>
              </w:rPr>
              <w:t>Elected</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Legislative</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Body</w:t>
            </w:r>
          </w:p>
        </w:tc>
        <w:tc>
          <w:tcPr>
            <w:tcW w:w="1276" w:type="dxa"/>
            <w:tcBorders>
              <w:bottom w:val="single" w:sz="4" w:space="0" w:color="auto"/>
            </w:tcBorders>
            <w:vAlign w:val="bottom"/>
          </w:tcPr>
          <w:p w14:paraId="02FE4A49" w14:textId="4E1EA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r w:rsidRPr="57158247">
              <w:rPr>
                <w:rStyle w:val="Hyperlink"/>
                <w:rFonts w:ascii="Garamond" w:hAnsi="Garamond" w:cs="Times New Roman"/>
                <w:b/>
                <w:bCs/>
                <w:color w:val="auto"/>
                <w:sz w:val="16"/>
                <w:szCs w:val="16"/>
                <w:u w:val="none"/>
              </w:rPr>
              <w:t>Ideology</w:t>
            </w:r>
          </w:p>
        </w:tc>
        <w:tc>
          <w:tcPr>
            <w:tcW w:w="722" w:type="dxa"/>
            <w:gridSpan w:val="2"/>
            <w:tcBorders>
              <w:bottom w:val="single" w:sz="4" w:space="0" w:color="auto"/>
            </w:tcBorders>
            <w:vAlign w:val="bottom"/>
          </w:tcPr>
          <w:p w14:paraId="707492CE" w14:textId="090B677C"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r w:rsidRPr="57158247">
              <w:rPr>
                <w:rStyle w:val="Hyperlink"/>
                <w:rFonts w:ascii="Garamond" w:hAnsi="Garamond" w:cs="Times New Roman"/>
                <w:b/>
                <w:bCs/>
                <w:color w:val="auto"/>
                <w:sz w:val="16"/>
                <w:szCs w:val="16"/>
                <w:u w:val="none"/>
              </w:rPr>
              <w:t>Period</w:t>
            </w:r>
          </w:p>
        </w:tc>
      </w:tr>
      <w:tr w:rsidR="006B4F0B" w:rsidRPr="000F2233" w14:paraId="245FC33C" w14:textId="77777777" w:rsidTr="00730425">
        <w:tc>
          <w:tcPr>
            <w:tcW w:w="2835" w:type="dxa"/>
            <w:tcBorders>
              <w:top w:val="single" w:sz="4" w:space="0" w:color="auto"/>
              <w:bottom w:val="double" w:sz="4" w:space="0" w:color="auto"/>
            </w:tcBorders>
          </w:tcPr>
          <w:p w14:paraId="429A4E40" w14:textId="77777777" w:rsidR="006B4F0B" w:rsidRDefault="006B4F0B" w:rsidP="00D854A5">
            <w:pPr>
              <w:spacing w:after="0" w:line="240" w:lineRule="auto"/>
              <w:rPr>
                <w:rStyle w:val="Hyperlink"/>
                <w:rFonts w:ascii="Garamond" w:hAnsi="Garamond" w:cs="Times New Roman"/>
                <w:color w:val="auto"/>
                <w:sz w:val="16"/>
                <w:szCs w:val="16"/>
                <w:u w:val="none"/>
                <w:lang w:val="de-DE"/>
              </w:rPr>
            </w:pPr>
            <w:proofErr w:type="spellStart"/>
            <w:r w:rsidRPr="00050438">
              <w:rPr>
                <w:rFonts w:ascii="Garamond" w:hAnsi="Garamond" w:cs="Times New Roman"/>
                <w:b/>
                <w:bCs/>
                <w:iCs/>
                <w:sz w:val="16"/>
                <w:szCs w:val="16"/>
                <w:lang w:val="de-DE"/>
              </w:rPr>
              <w:t>Regions</w:t>
            </w:r>
            <w:proofErr w:type="spellEnd"/>
            <w:r w:rsidRPr="00050438">
              <w:rPr>
                <w:rFonts w:ascii="Garamond" w:hAnsi="Garamond" w:cs="Times New Roman"/>
                <w:b/>
                <w:bCs/>
                <w:iCs/>
                <w:sz w:val="16"/>
                <w:szCs w:val="16"/>
                <w:lang w:val="de-DE"/>
              </w:rPr>
              <w:t>:</w:t>
            </w:r>
            <w:r>
              <w:rPr>
                <w:rStyle w:val="Hyperlink"/>
                <w:rFonts w:ascii="Garamond" w:hAnsi="Garamond" w:cs="Times New Roman"/>
                <w:color w:val="auto"/>
                <w:sz w:val="16"/>
                <w:szCs w:val="16"/>
                <w:u w:val="none"/>
                <w:lang w:val="de-DE"/>
              </w:rPr>
              <w:t xml:space="preserve"> </w:t>
            </w:r>
            <w:proofErr w:type="spellStart"/>
            <w:r w:rsidRPr="57158247">
              <w:rPr>
                <w:rStyle w:val="Hyperlink"/>
                <w:rFonts w:ascii="Garamond" w:hAnsi="Garamond" w:cs="Times New Roman"/>
                <w:color w:val="auto"/>
                <w:sz w:val="16"/>
                <w:szCs w:val="16"/>
                <w:u w:val="none"/>
                <w:lang w:val="de-DE"/>
              </w:rPr>
              <w:t>Hovedstaden</w:t>
            </w:r>
            <w:proofErr w:type="spellEnd"/>
            <w:r w:rsidRPr="57158247">
              <w:rPr>
                <w:rStyle w:val="Hyperlink"/>
                <w:rFonts w:ascii="Garamond" w:hAnsi="Garamond" w:cs="Times New Roman"/>
                <w:color w:val="auto"/>
                <w:sz w:val="16"/>
                <w:szCs w:val="16"/>
                <w:u w:val="none"/>
                <w:lang w:val="de-DE"/>
              </w:rPr>
              <w:t>,</w:t>
            </w:r>
            <w:r>
              <w:rPr>
                <w:rStyle w:val="Hyperlink"/>
                <w:rFonts w:ascii="Garamond" w:hAnsi="Garamond" w:cs="Times New Roman"/>
                <w:color w:val="auto"/>
                <w:sz w:val="16"/>
                <w:szCs w:val="16"/>
                <w:u w:val="none"/>
                <w:lang w:val="de-DE"/>
              </w:rPr>
              <w:t xml:space="preserve"> </w:t>
            </w:r>
            <w:r w:rsidRPr="57158247">
              <w:rPr>
                <w:rStyle w:val="Hyperlink"/>
                <w:rFonts w:ascii="Garamond" w:hAnsi="Garamond" w:cs="Times New Roman"/>
                <w:color w:val="auto"/>
                <w:sz w:val="16"/>
                <w:szCs w:val="16"/>
                <w:u w:val="none"/>
                <w:lang w:val="de-DE"/>
              </w:rPr>
              <w:t>Midtjylland,</w:t>
            </w:r>
            <w:r>
              <w:rPr>
                <w:rStyle w:val="Hyperlink"/>
                <w:rFonts w:ascii="Garamond" w:hAnsi="Garamond" w:cs="Times New Roman"/>
                <w:color w:val="auto"/>
                <w:sz w:val="16"/>
                <w:szCs w:val="16"/>
                <w:u w:val="none"/>
                <w:lang w:val="de-DE"/>
              </w:rPr>
              <w:t xml:space="preserve"> </w:t>
            </w:r>
            <w:proofErr w:type="spellStart"/>
            <w:r w:rsidRPr="57158247">
              <w:rPr>
                <w:rStyle w:val="Hyperlink"/>
                <w:rFonts w:ascii="Garamond" w:hAnsi="Garamond" w:cs="Times New Roman"/>
                <w:color w:val="auto"/>
                <w:sz w:val="16"/>
                <w:szCs w:val="16"/>
                <w:u w:val="none"/>
                <w:lang w:val="de-DE"/>
              </w:rPr>
              <w:t>Nordjylland</w:t>
            </w:r>
            <w:proofErr w:type="spellEnd"/>
            <w:r w:rsidRPr="57158247">
              <w:rPr>
                <w:rStyle w:val="Hyperlink"/>
                <w:rFonts w:ascii="Garamond" w:hAnsi="Garamond" w:cs="Times New Roman"/>
                <w:color w:val="auto"/>
                <w:sz w:val="16"/>
                <w:szCs w:val="16"/>
                <w:u w:val="none"/>
                <w:lang w:val="de-DE"/>
              </w:rPr>
              <w:t>,</w:t>
            </w:r>
            <w:r>
              <w:rPr>
                <w:rStyle w:val="Hyperlink"/>
                <w:rFonts w:ascii="Garamond" w:hAnsi="Garamond" w:cs="Times New Roman"/>
                <w:color w:val="auto"/>
                <w:sz w:val="16"/>
                <w:szCs w:val="16"/>
                <w:u w:val="none"/>
                <w:lang w:val="de-DE"/>
              </w:rPr>
              <w:t xml:space="preserve"> </w:t>
            </w:r>
            <w:proofErr w:type="spellStart"/>
            <w:r w:rsidRPr="57158247">
              <w:rPr>
                <w:rStyle w:val="Hyperlink"/>
                <w:rFonts w:ascii="Garamond" w:hAnsi="Garamond" w:cs="Times New Roman"/>
                <w:color w:val="auto"/>
                <w:sz w:val="16"/>
                <w:szCs w:val="16"/>
                <w:u w:val="none"/>
                <w:lang w:val="de-DE"/>
              </w:rPr>
              <w:t>Sjælland</w:t>
            </w:r>
            <w:proofErr w:type="spellEnd"/>
            <w:r w:rsidRPr="57158247">
              <w:rPr>
                <w:rStyle w:val="Hyperlink"/>
                <w:rFonts w:ascii="Garamond" w:hAnsi="Garamond" w:cs="Times New Roman"/>
                <w:color w:val="auto"/>
                <w:sz w:val="16"/>
                <w:szCs w:val="16"/>
                <w:u w:val="none"/>
                <w:lang w:val="de-DE"/>
              </w:rPr>
              <w:t>,</w:t>
            </w:r>
            <w:r>
              <w:rPr>
                <w:rStyle w:val="Hyperlink"/>
                <w:rFonts w:ascii="Garamond" w:hAnsi="Garamond" w:cs="Times New Roman"/>
                <w:color w:val="auto"/>
                <w:sz w:val="16"/>
                <w:szCs w:val="16"/>
                <w:u w:val="none"/>
                <w:lang w:val="de-DE"/>
              </w:rPr>
              <w:t xml:space="preserve"> </w:t>
            </w:r>
            <w:r w:rsidRPr="57158247">
              <w:rPr>
                <w:rStyle w:val="Hyperlink"/>
                <w:rFonts w:ascii="Garamond" w:hAnsi="Garamond" w:cs="Times New Roman"/>
                <w:color w:val="auto"/>
                <w:sz w:val="16"/>
                <w:szCs w:val="16"/>
                <w:u w:val="none"/>
                <w:lang w:val="de-DE"/>
              </w:rPr>
              <w:t>Syddanmark</w:t>
            </w:r>
          </w:p>
          <w:p w14:paraId="2CD966C9" w14:textId="2DCC2546" w:rsidR="00F5436E" w:rsidRPr="000579C3" w:rsidRDefault="00F5436E" w:rsidP="00D854A5">
            <w:pPr>
              <w:spacing w:after="0" w:line="240" w:lineRule="auto"/>
              <w:rPr>
                <w:rStyle w:val="Hyperlink"/>
                <w:rFonts w:ascii="Garamond" w:hAnsi="Garamond"/>
                <w:color w:val="auto"/>
                <w:u w:val="none"/>
                <w:lang w:val="en-US"/>
              </w:rPr>
            </w:pPr>
            <w:r w:rsidRPr="000579C3">
              <w:rPr>
                <w:rStyle w:val="Hyperlink"/>
                <w:rFonts w:ascii="Garamond" w:hAnsi="Garamond" w:cs="Times New Roman"/>
                <w:b/>
                <w:bCs/>
                <w:iCs/>
                <w:color w:val="auto"/>
                <w:sz w:val="16"/>
                <w:szCs w:val="16"/>
                <w:u w:val="none"/>
                <w:lang w:val="en-US"/>
              </w:rPr>
              <w:t>Counties:</w:t>
            </w:r>
            <w:r w:rsidRPr="000579C3">
              <w:rPr>
                <w:rStyle w:val="Hyperlink"/>
                <w:rFonts w:ascii="Garamond" w:hAnsi="Garamond" w:cs="Times New Roman"/>
                <w:bCs/>
                <w:iCs/>
                <w:color w:val="auto"/>
                <w:sz w:val="16"/>
                <w:szCs w:val="16"/>
                <w:u w:val="none"/>
                <w:lang w:val="en-US"/>
              </w:rPr>
              <w:t xml:space="preserve"> </w:t>
            </w:r>
            <w:hyperlink r:id="rId9">
              <w:r w:rsidRPr="000579C3">
                <w:rPr>
                  <w:rStyle w:val="Hyperlink"/>
                  <w:rFonts w:ascii="Garamond" w:hAnsi="Garamond" w:cs="Times New Roman"/>
                  <w:color w:val="auto"/>
                  <w:sz w:val="16"/>
                  <w:szCs w:val="16"/>
                  <w:u w:val="none"/>
                  <w:lang w:val="en-US"/>
                </w:rPr>
                <w:t>Copenhagen Municipality</w:t>
              </w:r>
            </w:hyperlink>
            <w:r w:rsidRPr="000579C3">
              <w:rPr>
                <w:rFonts w:ascii="Garamond" w:hAnsi="Garamond" w:cs="Times New Roman"/>
                <w:sz w:val="16"/>
                <w:szCs w:val="16"/>
                <w:lang w:val="en-US"/>
              </w:rPr>
              <w:t xml:space="preserve">, </w:t>
            </w:r>
            <w:hyperlink r:id="rId10">
              <w:r w:rsidRPr="000579C3">
                <w:rPr>
                  <w:rStyle w:val="Hyperlink"/>
                  <w:rFonts w:ascii="Garamond" w:hAnsi="Garamond" w:cs="Times New Roman"/>
                  <w:color w:val="auto"/>
                  <w:sz w:val="16"/>
                  <w:szCs w:val="16"/>
                  <w:u w:val="none"/>
                  <w:lang w:val="en-US"/>
                </w:rPr>
                <w:t>Frederiksberg Municipality</w:t>
              </w:r>
            </w:hyperlink>
            <w:r w:rsidRPr="000579C3">
              <w:rPr>
                <w:rFonts w:ascii="Garamond" w:hAnsi="Garamond" w:cs="Times New Roman"/>
                <w:sz w:val="16"/>
                <w:szCs w:val="16"/>
                <w:lang w:val="en-US"/>
              </w:rPr>
              <w:t xml:space="preserve">, </w:t>
            </w:r>
            <w:hyperlink r:id="rId11">
              <w:r w:rsidRPr="000579C3">
                <w:rPr>
                  <w:rStyle w:val="Hyperlink"/>
                  <w:rFonts w:ascii="Garamond" w:hAnsi="Garamond" w:cs="Times New Roman"/>
                  <w:color w:val="auto"/>
                  <w:sz w:val="16"/>
                  <w:szCs w:val="16"/>
                  <w:u w:val="none"/>
                  <w:lang w:val="en-US"/>
                </w:rPr>
                <w:t>Copenhagen</w:t>
              </w:r>
            </w:hyperlink>
            <w:r w:rsidRPr="000579C3">
              <w:rPr>
                <w:rFonts w:ascii="Garamond" w:hAnsi="Garamond" w:cs="Times New Roman"/>
                <w:sz w:val="16"/>
                <w:szCs w:val="16"/>
                <w:lang w:val="en-US"/>
              </w:rPr>
              <w:t xml:space="preserve">, </w:t>
            </w:r>
            <w:hyperlink r:id="rId12">
              <w:proofErr w:type="spellStart"/>
              <w:r w:rsidRPr="000579C3">
                <w:rPr>
                  <w:rStyle w:val="Hyperlink"/>
                  <w:rFonts w:ascii="Garamond" w:hAnsi="Garamond" w:cs="Times New Roman"/>
                  <w:color w:val="auto"/>
                  <w:sz w:val="16"/>
                  <w:szCs w:val="16"/>
                  <w:u w:val="none"/>
                  <w:lang w:val="en-US"/>
                </w:rPr>
                <w:t>Frederiksborg</w:t>
              </w:r>
              <w:proofErr w:type="spellEnd"/>
            </w:hyperlink>
            <w:r w:rsidRPr="000579C3">
              <w:rPr>
                <w:rFonts w:ascii="Garamond" w:hAnsi="Garamond" w:cs="Times New Roman"/>
                <w:sz w:val="16"/>
                <w:szCs w:val="16"/>
                <w:lang w:val="en-US"/>
              </w:rPr>
              <w:t xml:space="preserve">, </w:t>
            </w:r>
            <w:hyperlink r:id="rId13">
              <w:r w:rsidRPr="000579C3">
                <w:rPr>
                  <w:rStyle w:val="Hyperlink"/>
                  <w:rFonts w:ascii="Garamond" w:hAnsi="Garamond" w:cs="Times New Roman"/>
                  <w:color w:val="auto"/>
                  <w:sz w:val="16"/>
                  <w:szCs w:val="16"/>
                  <w:u w:val="none"/>
                  <w:lang w:val="en-US"/>
                </w:rPr>
                <w:t>Roskilde</w:t>
              </w:r>
            </w:hyperlink>
            <w:r w:rsidRPr="000579C3">
              <w:rPr>
                <w:rFonts w:ascii="Garamond" w:hAnsi="Garamond" w:cs="Times New Roman"/>
                <w:sz w:val="16"/>
                <w:szCs w:val="16"/>
                <w:lang w:val="en-US"/>
              </w:rPr>
              <w:t xml:space="preserve">, West Zealand, </w:t>
            </w:r>
            <w:hyperlink r:id="rId14">
              <w:proofErr w:type="spellStart"/>
              <w:r w:rsidRPr="000579C3">
                <w:rPr>
                  <w:rStyle w:val="Hyperlink"/>
                  <w:rFonts w:ascii="Garamond" w:hAnsi="Garamond" w:cs="Times New Roman"/>
                  <w:color w:val="auto"/>
                  <w:sz w:val="16"/>
                  <w:szCs w:val="16"/>
                  <w:u w:val="none"/>
                  <w:lang w:val="en-US"/>
                </w:rPr>
                <w:t>Storstrøm</w:t>
              </w:r>
              <w:proofErr w:type="spellEnd"/>
            </w:hyperlink>
            <w:r w:rsidRPr="000579C3">
              <w:rPr>
                <w:rFonts w:ascii="Garamond" w:hAnsi="Garamond" w:cs="Times New Roman"/>
                <w:sz w:val="16"/>
                <w:szCs w:val="16"/>
                <w:lang w:val="en-US"/>
              </w:rPr>
              <w:t xml:space="preserve">, Funen, South Jutland, </w:t>
            </w:r>
            <w:hyperlink r:id="rId15">
              <w:proofErr w:type="spellStart"/>
              <w:r w:rsidRPr="000579C3">
                <w:rPr>
                  <w:rStyle w:val="Hyperlink"/>
                  <w:rFonts w:ascii="Garamond" w:hAnsi="Garamond" w:cs="Times New Roman"/>
                  <w:color w:val="auto"/>
                  <w:sz w:val="16"/>
                  <w:szCs w:val="16"/>
                  <w:u w:val="none"/>
                  <w:lang w:val="en-US"/>
                </w:rPr>
                <w:t>Vejle</w:t>
              </w:r>
              <w:proofErr w:type="spellEnd"/>
            </w:hyperlink>
            <w:r w:rsidRPr="000579C3">
              <w:rPr>
                <w:rFonts w:ascii="Garamond" w:hAnsi="Garamond" w:cs="Times New Roman"/>
                <w:sz w:val="16"/>
                <w:szCs w:val="16"/>
                <w:lang w:val="en-US"/>
              </w:rPr>
              <w:t xml:space="preserve">, </w:t>
            </w:r>
            <w:hyperlink r:id="rId16">
              <w:proofErr w:type="spellStart"/>
              <w:r w:rsidRPr="000579C3">
                <w:rPr>
                  <w:rStyle w:val="Hyperlink"/>
                  <w:rFonts w:ascii="Garamond" w:hAnsi="Garamond" w:cs="Times New Roman"/>
                  <w:color w:val="auto"/>
                  <w:sz w:val="16"/>
                  <w:szCs w:val="16"/>
                  <w:u w:val="none"/>
                  <w:lang w:val="en-US"/>
                </w:rPr>
                <w:t>Ringkjøbing</w:t>
              </w:r>
              <w:proofErr w:type="spellEnd"/>
            </w:hyperlink>
            <w:r w:rsidRPr="000579C3">
              <w:rPr>
                <w:rFonts w:ascii="Garamond" w:hAnsi="Garamond" w:cs="Times New Roman"/>
                <w:sz w:val="16"/>
                <w:szCs w:val="16"/>
                <w:lang w:val="en-US"/>
              </w:rPr>
              <w:t xml:space="preserve">, </w:t>
            </w:r>
            <w:hyperlink r:id="rId17">
              <w:r w:rsidRPr="000579C3">
                <w:rPr>
                  <w:rStyle w:val="Hyperlink"/>
                  <w:rFonts w:ascii="Garamond" w:hAnsi="Garamond" w:cs="Times New Roman"/>
                  <w:color w:val="auto"/>
                  <w:sz w:val="16"/>
                  <w:szCs w:val="16"/>
                  <w:u w:val="none"/>
                  <w:lang w:val="en-US"/>
                </w:rPr>
                <w:t>Viborg</w:t>
              </w:r>
            </w:hyperlink>
            <w:r w:rsidRPr="000579C3">
              <w:rPr>
                <w:rFonts w:ascii="Garamond" w:hAnsi="Garamond" w:cs="Times New Roman"/>
                <w:sz w:val="16"/>
                <w:szCs w:val="16"/>
                <w:lang w:val="en-US"/>
              </w:rPr>
              <w:t xml:space="preserve">, </w:t>
            </w:r>
            <w:hyperlink r:id="rId18">
              <w:r w:rsidRPr="000579C3">
                <w:rPr>
                  <w:rStyle w:val="Hyperlink"/>
                  <w:rFonts w:ascii="Garamond" w:hAnsi="Garamond" w:cs="Times New Roman"/>
                  <w:color w:val="auto"/>
                  <w:sz w:val="16"/>
                  <w:szCs w:val="16"/>
                  <w:u w:val="none"/>
                  <w:lang w:val="en-US"/>
                </w:rPr>
                <w:t xml:space="preserve">North Jutland </w:t>
              </w:r>
            </w:hyperlink>
            <w:r w:rsidRPr="000579C3">
              <w:rPr>
                <w:rFonts w:ascii="Garamond" w:hAnsi="Garamond" w:cs="Times New Roman"/>
                <w:sz w:val="16"/>
                <w:szCs w:val="16"/>
                <w:lang w:val="en-US"/>
              </w:rPr>
              <w:t xml:space="preserve">, </w:t>
            </w:r>
            <w:hyperlink r:id="rId19">
              <w:r w:rsidRPr="000579C3">
                <w:rPr>
                  <w:rStyle w:val="Hyperlink"/>
                  <w:rFonts w:ascii="Garamond" w:hAnsi="Garamond" w:cs="Times New Roman"/>
                  <w:color w:val="auto"/>
                  <w:sz w:val="16"/>
                  <w:szCs w:val="16"/>
                  <w:u w:val="none"/>
                  <w:lang w:val="en-US"/>
                </w:rPr>
                <w:t>Aarhus</w:t>
              </w:r>
            </w:hyperlink>
            <w:r w:rsidRPr="000579C3">
              <w:rPr>
                <w:rFonts w:ascii="Garamond" w:hAnsi="Garamond" w:cs="Times New Roman"/>
                <w:sz w:val="16"/>
                <w:szCs w:val="16"/>
                <w:lang w:val="en-US"/>
              </w:rPr>
              <w:t xml:space="preserve">, </w:t>
            </w:r>
            <w:hyperlink r:id="rId20">
              <w:r w:rsidRPr="000579C3">
                <w:rPr>
                  <w:rStyle w:val="Hyperlink"/>
                  <w:rFonts w:ascii="Garamond" w:hAnsi="Garamond" w:cs="Times New Roman"/>
                  <w:color w:val="auto"/>
                  <w:sz w:val="16"/>
                  <w:szCs w:val="16"/>
                  <w:u w:val="none"/>
                  <w:lang w:val="en-US"/>
                </w:rPr>
                <w:t>Bornholm</w:t>
              </w:r>
            </w:hyperlink>
            <w:r w:rsidRPr="000579C3">
              <w:rPr>
                <w:rFonts w:ascii="Garamond" w:hAnsi="Garamond" w:cs="Times New Roman"/>
                <w:sz w:val="16"/>
                <w:szCs w:val="16"/>
                <w:lang w:val="en-US"/>
              </w:rPr>
              <w:t>.</w:t>
            </w:r>
          </w:p>
        </w:tc>
        <w:tc>
          <w:tcPr>
            <w:tcW w:w="1134" w:type="dxa"/>
            <w:tcBorders>
              <w:top w:val="single" w:sz="4" w:space="0" w:color="auto"/>
              <w:bottom w:val="double" w:sz="4" w:space="0" w:color="auto"/>
            </w:tcBorders>
          </w:tcPr>
          <w:p w14:paraId="1E2C031F" w14:textId="3F8AC064" w:rsidR="00050438" w:rsidRDefault="006B4F0B" w:rsidP="00D854A5">
            <w:pPr>
              <w:spacing w:after="0" w:line="240" w:lineRule="auto"/>
              <w:rPr>
                <w:rStyle w:val="Hyperlink"/>
                <w:rFonts w:ascii="Garamond" w:hAnsi="Garamond" w:cs="Times New Roman"/>
                <w:color w:val="auto"/>
                <w:sz w:val="16"/>
                <w:szCs w:val="16"/>
                <w:u w:val="none"/>
                <w:lang w:val="de-DE"/>
              </w:rPr>
            </w:pPr>
            <w:proofErr w:type="spellStart"/>
            <w:r w:rsidRPr="57158247">
              <w:rPr>
                <w:rStyle w:val="Hyperlink"/>
                <w:rFonts w:ascii="Garamond" w:hAnsi="Garamond" w:cs="Times New Roman"/>
                <w:color w:val="auto"/>
                <w:sz w:val="16"/>
                <w:szCs w:val="16"/>
                <w:u w:val="none"/>
                <w:lang w:val="de-DE"/>
              </w:rPr>
              <w:t>Regions</w:t>
            </w:r>
            <w:proofErr w:type="spellEnd"/>
            <w:r w:rsidR="00050438">
              <w:rPr>
                <w:rStyle w:val="Hyperlink"/>
                <w:rFonts w:ascii="Garamond" w:hAnsi="Garamond" w:cs="Times New Roman"/>
                <w:color w:val="auto"/>
                <w:sz w:val="16"/>
                <w:szCs w:val="16"/>
                <w:u w:val="none"/>
                <w:lang w:val="de-DE"/>
              </w:rPr>
              <w:t xml:space="preserve">: </w:t>
            </w:r>
            <w:r>
              <w:rPr>
                <w:rStyle w:val="Hyperlink"/>
                <w:rFonts w:ascii="Garamond" w:hAnsi="Garamond" w:cs="Times New Roman"/>
                <w:color w:val="auto"/>
                <w:sz w:val="16"/>
                <w:szCs w:val="16"/>
                <w:u w:val="none"/>
                <w:lang w:val="de-DE"/>
              </w:rPr>
              <w:t>NUTS-2,</w:t>
            </w:r>
          </w:p>
          <w:p w14:paraId="2B48EF55" w14:textId="4CF60AC0" w:rsidR="006B4F0B" w:rsidRPr="006B4F0B" w:rsidRDefault="00F5436E" w:rsidP="00D854A5">
            <w:pPr>
              <w:spacing w:after="0" w:line="240" w:lineRule="auto"/>
              <w:rPr>
                <w:rStyle w:val="Hyperlink"/>
                <w:rFonts w:ascii="Garamond" w:hAnsi="Garamond" w:cs="Times New Roman"/>
                <w:color w:val="auto"/>
                <w:sz w:val="16"/>
                <w:szCs w:val="16"/>
                <w:u w:val="none"/>
                <w:lang w:val="de-DE"/>
              </w:rPr>
            </w:pPr>
            <w:proofErr w:type="spellStart"/>
            <w:r>
              <w:rPr>
                <w:rStyle w:val="Hyperlink"/>
                <w:rFonts w:ascii="Garamond" w:hAnsi="Garamond" w:cs="Times New Roman"/>
                <w:color w:val="auto"/>
                <w:sz w:val="16"/>
                <w:szCs w:val="16"/>
                <w:u w:val="none"/>
                <w:lang w:val="de-DE"/>
              </w:rPr>
              <w:t>Counties</w:t>
            </w:r>
            <w:proofErr w:type="spellEnd"/>
            <w:r w:rsidR="00050438">
              <w:rPr>
                <w:rStyle w:val="Hyperlink"/>
                <w:rFonts w:ascii="Garamond" w:hAnsi="Garamond" w:cs="Times New Roman"/>
                <w:color w:val="auto"/>
                <w:sz w:val="16"/>
                <w:szCs w:val="16"/>
                <w:u w:val="none"/>
                <w:lang w:val="de-DE"/>
              </w:rPr>
              <w:t>:</w:t>
            </w:r>
            <w:r w:rsidR="006B4F0B">
              <w:rPr>
                <w:rStyle w:val="Hyperlink"/>
                <w:rFonts w:ascii="Garamond" w:hAnsi="Garamond" w:cs="Times New Roman"/>
                <w:color w:val="auto"/>
                <w:sz w:val="16"/>
                <w:szCs w:val="16"/>
                <w:u w:val="none"/>
                <w:lang w:val="de-DE"/>
              </w:rPr>
              <w:t xml:space="preserve"> NUTS-3</w:t>
            </w:r>
          </w:p>
        </w:tc>
        <w:tc>
          <w:tcPr>
            <w:tcW w:w="2694" w:type="dxa"/>
            <w:tcBorders>
              <w:top w:val="single" w:sz="4" w:space="0" w:color="auto"/>
              <w:bottom w:val="double" w:sz="4" w:space="0" w:color="auto"/>
            </w:tcBorders>
          </w:tcPr>
          <w:p w14:paraId="7CC337CA" w14:textId="77777777" w:rsidR="006B4F0B" w:rsidRPr="005F480C" w:rsidRDefault="006B4F0B" w:rsidP="00D854A5">
            <w:pPr>
              <w:spacing w:after="0" w:line="240" w:lineRule="auto"/>
              <w:rPr>
                <w:rFonts w:ascii="Garamond" w:hAnsi="Garamond"/>
              </w:rPr>
            </w:pPr>
            <w:r w:rsidRPr="00050438">
              <w:rPr>
                <w:rStyle w:val="Hyperlink"/>
                <w:rFonts w:ascii="Garamond" w:hAnsi="Garamond" w:cs="Times New Roman"/>
                <w:bCs/>
                <w:iCs/>
                <w:color w:val="auto"/>
                <w:sz w:val="16"/>
                <w:szCs w:val="16"/>
                <w:u w:val="none"/>
              </w:rPr>
              <w:t>Regions:</w:t>
            </w:r>
            <w:r>
              <w:rPr>
                <w:rStyle w:val="Hyperlink"/>
                <w:rFonts w:ascii="Garamond" w:hAnsi="Garamond" w:cs="Times New Roman"/>
                <w:color w:val="auto"/>
                <w:sz w:val="16"/>
                <w:szCs w:val="16"/>
                <w:u w:val="none"/>
              </w:rPr>
              <w:t xml:space="preserve"> </w:t>
            </w:r>
            <w:r w:rsidRPr="57158247">
              <w:rPr>
                <w:rFonts w:ascii="Garamond" w:hAnsi="Garamond" w:cs="Times New Roman"/>
                <w:sz w:val="16"/>
                <w:szCs w:val="16"/>
              </w:rPr>
              <w:t>Regional</w:t>
            </w:r>
            <w:r>
              <w:rPr>
                <w:rFonts w:ascii="Garamond" w:hAnsi="Garamond" w:cs="Times New Roman"/>
                <w:sz w:val="16"/>
                <w:szCs w:val="16"/>
              </w:rPr>
              <w:t xml:space="preserve"> </w:t>
            </w:r>
            <w:r w:rsidRPr="57158247">
              <w:rPr>
                <w:rFonts w:ascii="Garamond" w:hAnsi="Garamond" w:cs="Times New Roman"/>
                <w:sz w:val="16"/>
                <w:szCs w:val="16"/>
              </w:rPr>
              <w:t>Council</w:t>
            </w:r>
            <w:r>
              <w:rPr>
                <w:rFonts w:ascii="Garamond" w:hAnsi="Garamond" w:cs="Times New Roman"/>
                <w:sz w:val="16"/>
                <w:szCs w:val="16"/>
              </w:rPr>
              <w:t xml:space="preserve"> </w:t>
            </w:r>
            <w:r w:rsidRPr="57158247">
              <w:rPr>
                <w:rFonts w:ascii="Garamond" w:hAnsi="Garamond" w:cs="Times New Roman"/>
                <w:sz w:val="16"/>
                <w:szCs w:val="16"/>
              </w:rPr>
              <w:t>Chairman</w:t>
            </w:r>
            <w:r>
              <w:rPr>
                <w:rFonts w:ascii="Garamond" w:hAnsi="Garamond" w:cs="Times New Roman"/>
                <w:sz w:val="16"/>
                <w:szCs w:val="16"/>
              </w:rPr>
              <w:t xml:space="preserve"> </w:t>
            </w:r>
            <w:r w:rsidRPr="57158247">
              <w:rPr>
                <w:rFonts w:ascii="Garamond" w:hAnsi="Garamond" w:cs="Times New Roman"/>
                <w:sz w:val="16"/>
                <w:szCs w:val="16"/>
              </w:rPr>
              <w:t>(</w:t>
            </w:r>
            <w:proofErr w:type="spellStart"/>
            <w:r w:rsidRPr="57158247">
              <w:rPr>
                <w:rFonts w:ascii="Garamond" w:hAnsi="Garamond" w:cs="Times New Roman"/>
                <w:i/>
                <w:iCs/>
                <w:sz w:val="16"/>
                <w:szCs w:val="16"/>
              </w:rPr>
              <w:t>Regionsrådsformand</w:t>
            </w:r>
            <w:proofErr w:type="spellEnd"/>
            <w:r w:rsidRPr="57158247">
              <w:rPr>
                <w:rFonts w:ascii="Garamond" w:hAnsi="Garamond" w:cs="Times New Roman"/>
                <w:sz w:val="16"/>
                <w:szCs w:val="16"/>
              </w:rPr>
              <w:t>)</w:t>
            </w:r>
            <w:r>
              <w:rPr>
                <w:rFonts w:ascii="Garamond" w:hAnsi="Garamond" w:cs="Times New Roman"/>
                <w:sz w:val="16"/>
                <w:szCs w:val="16"/>
              </w:rPr>
              <w:t xml:space="preserve"> </w:t>
            </w:r>
            <w:r w:rsidRPr="57158247">
              <w:rPr>
                <w:rFonts w:ascii="Garamond" w:hAnsi="Garamond" w:cs="Times New Roman"/>
                <w:sz w:val="16"/>
                <w:szCs w:val="16"/>
              </w:rPr>
              <w:t>elected</w:t>
            </w:r>
            <w:r>
              <w:rPr>
                <w:rFonts w:ascii="Garamond" w:hAnsi="Garamond" w:cs="Times New Roman"/>
                <w:sz w:val="16"/>
                <w:szCs w:val="16"/>
              </w:rPr>
              <w:t xml:space="preserve"> </w:t>
            </w:r>
            <w:r w:rsidRPr="57158247">
              <w:rPr>
                <w:rFonts w:ascii="Garamond" w:hAnsi="Garamond" w:cs="Times New Roman"/>
                <w:sz w:val="16"/>
                <w:szCs w:val="16"/>
              </w:rPr>
              <w:t>by</w:t>
            </w:r>
            <w:r>
              <w:rPr>
                <w:rFonts w:ascii="Garamond" w:hAnsi="Garamond" w:cs="Times New Roman"/>
                <w:sz w:val="16"/>
                <w:szCs w:val="16"/>
              </w:rPr>
              <w:t xml:space="preserve"> </w:t>
            </w:r>
            <w:r w:rsidRPr="57158247">
              <w:rPr>
                <w:rFonts w:ascii="Garamond" w:hAnsi="Garamond" w:cs="Times New Roman"/>
                <w:sz w:val="16"/>
                <w:szCs w:val="16"/>
              </w:rPr>
              <w:t>the</w:t>
            </w:r>
            <w:r>
              <w:rPr>
                <w:rFonts w:ascii="Garamond" w:hAnsi="Garamond" w:cs="Times New Roman"/>
                <w:sz w:val="16"/>
                <w:szCs w:val="16"/>
              </w:rPr>
              <w:t xml:space="preserve"> </w:t>
            </w:r>
            <w:r w:rsidRPr="57158247">
              <w:rPr>
                <w:rStyle w:val="Hyperlink"/>
                <w:rFonts w:ascii="Garamond" w:hAnsi="Garamond" w:cs="Times New Roman"/>
                <w:color w:val="auto"/>
                <w:sz w:val="16"/>
                <w:szCs w:val="16"/>
                <w:u w:val="none"/>
              </w:rPr>
              <w:t>Regional</w:t>
            </w:r>
            <w:r>
              <w:rPr>
                <w:rStyle w:val="Hyperlink"/>
                <w:rFonts w:ascii="Garamond" w:hAnsi="Garamond" w:cs="Times New Roman"/>
                <w:color w:val="auto"/>
                <w:sz w:val="16"/>
                <w:szCs w:val="16"/>
                <w:u w:val="none"/>
              </w:rPr>
              <w:t xml:space="preserve"> </w:t>
            </w:r>
            <w:r w:rsidRPr="57158247">
              <w:rPr>
                <w:rFonts w:ascii="Garamond" w:hAnsi="Garamond" w:cs="Times New Roman"/>
                <w:sz w:val="16"/>
                <w:szCs w:val="16"/>
              </w:rPr>
              <w:t>Council.</w:t>
            </w:r>
          </w:p>
          <w:p w14:paraId="25986603" w14:textId="77777777" w:rsidR="006B4F0B" w:rsidRDefault="006B4F0B" w:rsidP="00D854A5">
            <w:pPr>
              <w:spacing w:after="0" w:line="240" w:lineRule="auto"/>
              <w:rPr>
                <w:rFonts w:ascii="Garamond" w:hAnsi="Garamond" w:cs="Times New Roman"/>
                <w:sz w:val="16"/>
                <w:szCs w:val="16"/>
              </w:rPr>
            </w:pPr>
            <w:r w:rsidRPr="57158247">
              <w:rPr>
                <w:rFonts w:ascii="Garamond" w:hAnsi="Garamond" w:cs="Times New Roman"/>
                <w:sz w:val="16"/>
                <w:szCs w:val="16"/>
              </w:rPr>
              <w:t>Faroe</w:t>
            </w:r>
            <w:r>
              <w:rPr>
                <w:rFonts w:ascii="Garamond" w:hAnsi="Garamond" w:cs="Times New Roman"/>
                <w:sz w:val="16"/>
                <w:szCs w:val="16"/>
              </w:rPr>
              <w:t xml:space="preserve"> </w:t>
            </w:r>
            <w:r w:rsidRPr="57158247">
              <w:rPr>
                <w:rFonts w:ascii="Garamond" w:hAnsi="Garamond" w:cs="Times New Roman"/>
                <w:sz w:val="16"/>
                <w:szCs w:val="16"/>
              </w:rPr>
              <w:t>Islands</w:t>
            </w:r>
            <w:r>
              <w:rPr>
                <w:rFonts w:ascii="Garamond" w:hAnsi="Garamond" w:cs="Times New Roman"/>
                <w:sz w:val="16"/>
                <w:szCs w:val="16"/>
              </w:rPr>
              <w:t xml:space="preserve"> </w:t>
            </w:r>
            <w:r w:rsidRPr="57158247">
              <w:rPr>
                <w:rFonts w:ascii="Garamond" w:hAnsi="Garamond" w:cs="Times New Roman"/>
                <w:sz w:val="16"/>
                <w:szCs w:val="16"/>
              </w:rPr>
              <w:t>and</w:t>
            </w:r>
            <w:r>
              <w:rPr>
                <w:rFonts w:ascii="Garamond" w:hAnsi="Garamond" w:cs="Times New Roman"/>
                <w:sz w:val="16"/>
                <w:szCs w:val="16"/>
              </w:rPr>
              <w:t xml:space="preserve"> </w:t>
            </w:r>
            <w:r w:rsidRPr="57158247">
              <w:rPr>
                <w:rFonts w:ascii="Garamond" w:hAnsi="Garamond" w:cs="Times New Roman"/>
                <w:sz w:val="16"/>
                <w:szCs w:val="16"/>
              </w:rPr>
              <w:t>Greenland</w:t>
            </w:r>
            <w:r>
              <w:rPr>
                <w:rFonts w:ascii="Garamond" w:hAnsi="Garamond" w:cs="Times New Roman"/>
                <w:sz w:val="16"/>
                <w:szCs w:val="16"/>
              </w:rPr>
              <w:t xml:space="preserve"> </w:t>
            </w:r>
            <w:r w:rsidRPr="57158247">
              <w:rPr>
                <w:rFonts w:ascii="Garamond" w:hAnsi="Garamond" w:cs="Times New Roman"/>
                <w:sz w:val="16"/>
                <w:szCs w:val="16"/>
              </w:rPr>
              <w:t>have</w:t>
            </w:r>
            <w:r>
              <w:rPr>
                <w:rFonts w:ascii="Garamond" w:hAnsi="Garamond" w:cs="Times New Roman"/>
                <w:sz w:val="16"/>
                <w:szCs w:val="16"/>
              </w:rPr>
              <w:t xml:space="preserve"> </w:t>
            </w:r>
            <w:r w:rsidRPr="57158247">
              <w:rPr>
                <w:rFonts w:ascii="Garamond" w:hAnsi="Garamond" w:cs="Times New Roman"/>
                <w:sz w:val="16"/>
                <w:szCs w:val="16"/>
              </w:rPr>
              <w:t>a</w:t>
            </w:r>
            <w:r>
              <w:rPr>
                <w:rFonts w:ascii="Garamond" w:hAnsi="Garamond" w:cs="Times New Roman"/>
                <w:sz w:val="16"/>
                <w:szCs w:val="16"/>
              </w:rPr>
              <w:t xml:space="preserve"> </w:t>
            </w:r>
            <w:r w:rsidRPr="57158247">
              <w:rPr>
                <w:rFonts w:ascii="Garamond" w:hAnsi="Garamond" w:cs="Times New Roman"/>
                <w:sz w:val="16"/>
                <w:szCs w:val="16"/>
              </w:rPr>
              <w:t>Prime</w:t>
            </w:r>
            <w:r>
              <w:rPr>
                <w:rFonts w:ascii="Garamond" w:hAnsi="Garamond" w:cs="Times New Roman"/>
                <w:sz w:val="16"/>
                <w:szCs w:val="16"/>
              </w:rPr>
              <w:t xml:space="preserve"> </w:t>
            </w:r>
            <w:r w:rsidRPr="57158247">
              <w:rPr>
                <w:rFonts w:ascii="Garamond" w:hAnsi="Garamond" w:cs="Times New Roman"/>
                <w:sz w:val="16"/>
                <w:szCs w:val="16"/>
              </w:rPr>
              <w:t>Minister</w:t>
            </w:r>
            <w:r>
              <w:rPr>
                <w:rFonts w:ascii="Garamond" w:hAnsi="Garamond" w:cs="Times New Roman"/>
                <w:sz w:val="16"/>
                <w:szCs w:val="16"/>
              </w:rPr>
              <w:t xml:space="preserve"> </w:t>
            </w:r>
            <w:r w:rsidRPr="57158247">
              <w:rPr>
                <w:rFonts w:ascii="Garamond" w:hAnsi="Garamond" w:cs="Times New Roman"/>
                <w:sz w:val="16"/>
                <w:szCs w:val="16"/>
              </w:rPr>
              <w:t>appointed</w:t>
            </w:r>
            <w:r>
              <w:rPr>
                <w:rFonts w:ascii="Garamond" w:hAnsi="Garamond" w:cs="Times New Roman"/>
                <w:sz w:val="16"/>
                <w:szCs w:val="16"/>
              </w:rPr>
              <w:t xml:space="preserve"> </w:t>
            </w:r>
            <w:r w:rsidRPr="57158247">
              <w:rPr>
                <w:rFonts w:ascii="Garamond" w:hAnsi="Garamond" w:cs="Times New Roman"/>
                <w:sz w:val="16"/>
                <w:szCs w:val="16"/>
              </w:rPr>
              <w:t>by</w:t>
            </w:r>
            <w:r>
              <w:rPr>
                <w:rFonts w:ascii="Garamond" w:hAnsi="Garamond" w:cs="Times New Roman"/>
                <w:sz w:val="16"/>
                <w:szCs w:val="16"/>
              </w:rPr>
              <w:t xml:space="preserve"> </w:t>
            </w:r>
            <w:r w:rsidRPr="57158247">
              <w:rPr>
                <w:rFonts w:ascii="Garamond" w:hAnsi="Garamond" w:cs="Times New Roman"/>
                <w:sz w:val="16"/>
                <w:szCs w:val="16"/>
              </w:rPr>
              <w:t>a</w:t>
            </w:r>
            <w:r>
              <w:rPr>
                <w:rFonts w:ascii="Garamond" w:hAnsi="Garamond" w:cs="Times New Roman"/>
                <w:sz w:val="16"/>
                <w:szCs w:val="16"/>
              </w:rPr>
              <w:t xml:space="preserve"> </w:t>
            </w:r>
            <w:r w:rsidRPr="57158247">
              <w:rPr>
                <w:rFonts w:ascii="Garamond" w:hAnsi="Garamond" w:cs="Times New Roman"/>
                <w:sz w:val="16"/>
                <w:szCs w:val="16"/>
              </w:rPr>
              <w:t>majority</w:t>
            </w:r>
            <w:r>
              <w:rPr>
                <w:rFonts w:ascii="Garamond" w:hAnsi="Garamond" w:cs="Times New Roman"/>
                <w:sz w:val="16"/>
                <w:szCs w:val="16"/>
              </w:rPr>
              <w:t xml:space="preserve"> </w:t>
            </w:r>
            <w:r w:rsidRPr="57158247">
              <w:rPr>
                <w:rFonts w:ascii="Garamond" w:hAnsi="Garamond" w:cs="Times New Roman"/>
                <w:sz w:val="16"/>
                <w:szCs w:val="16"/>
              </w:rPr>
              <w:t>of</w:t>
            </w:r>
            <w:r>
              <w:rPr>
                <w:rFonts w:ascii="Garamond" w:hAnsi="Garamond" w:cs="Times New Roman"/>
                <w:sz w:val="16"/>
                <w:szCs w:val="16"/>
              </w:rPr>
              <w:t xml:space="preserve"> </w:t>
            </w:r>
            <w:r w:rsidRPr="57158247">
              <w:rPr>
                <w:rFonts w:ascii="Garamond" w:hAnsi="Garamond" w:cs="Times New Roman"/>
                <w:sz w:val="16"/>
                <w:szCs w:val="16"/>
              </w:rPr>
              <w:t>the</w:t>
            </w:r>
            <w:r>
              <w:rPr>
                <w:rFonts w:ascii="Garamond" w:hAnsi="Garamond" w:cs="Times New Roman"/>
                <w:sz w:val="16"/>
                <w:szCs w:val="16"/>
              </w:rPr>
              <w:t xml:space="preserve"> </w:t>
            </w:r>
            <w:r w:rsidRPr="57158247">
              <w:rPr>
                <w:rFonts w:ascii="Garamond" w:hAnsi="Garamond" w:cs="Times New Roman"/>
                <w:sz w:val="16"/>
                <w:szCs w:val="16"/>
              </w:rPr>
              <w:t>Parliament.</w:t>
            </w:r>
            <w:r>
              <w:rPr>
                <w:rFonts w:ascii="Garamond" w:hAnsi="Garamond" w:cs="Times New Roman"/>
                <w:sz w:val="16"/>
                <w:szCs w:val="16"/>
              </w:rPr>
              <w:t xml:space="preserve"> </w:t>
            </w:r>
            <w:r w:rsidRPr="57158247">
              <w:rPr>
                <w:rFonts w:ascii="Garamond" w:hAnsi="Garamond" w:cs="Times New Roman"/>
                <w:sz w:val="16"/>
                <w:szCs w:val="16"/>
              </w:rPr>
              <w:t>Both</w:t>
            </w:r>
            <w:r>
              <w:rPr>
                <w:rFonts w:ascii="Garamond" w:hAnsi="Garamond" w:cs="Times New Roman"/>
                <w:sz w:val="16"/>
                <w:szCs w:val="16"/>
              </w:rPr>
              <w:t xml:space="preserve"> </w:t>
            </w:r>
            <w:r w:rsidRPr="57158247">
              <w:rPr>
                <w:rFonts w:ascii="Garamond" w:hAnsi="Garamond" w:cs="Times New Roman"/>
                <w:sz w:val="16"/>
                <w:szCs w:val="16"/>
              </w:rPr>
              <w:t>have</w:t>
            </w:r>
            <w:r>
              <w:rPr>
                <w:rFonts w:ascii="Garamond" w:hAnsi="Garamond" w:cs="Times New Roman"/>
                <w:sz w:val="16"/>
                <w:szCs w:val="16"/>
              </w:rPr>
              <w:t xml:space="preserve"> </w:t>
            </w:r>
            <w:r w:rsidRPr="57158247">
              <w:rPr>
                <w:rFonts w:ascii="Garamond" w:hAnsi="Garamond" w:cs="Times New Roman"/>
                <w:sz w:val="16"/>
                <w:szCs w:val="16"/>
              </w:rPr>
              <w:t>an</w:t>
            </w:r>
            <w:r>
              <w:rPr>
                <w:rFonts w:ascii="Garamond" w:hAnsi="Garamond" w:cs="Times New Roman"/>
                <w:sz w:val="16"/>
                <w:szCs w:val="16"/>
              </w:rPr>
              <w:t xml:space="preserve"> </w:t>
            </w:r>
            <w:r w:rsidRPr="57158247">
              <w:rPr>
                <w:rFonts w:ascii="Garamond" w:hAnsi="Garamond" w:cs="Times New Roman"/>
                <w:sz w:val="16"/>
                <w:szCs w:val="16"/>
              </w:rPr>
              <w:t>additional</w:t>
            </w:r>
            <w:r>
              <w:rPr>
                <w:rFonts w:ascii="Garamond" w:hAnsi="Garamond" w:cs="Times New Roman"/>
                <w:sz w:val="16"/>
                <w:szCs w:val="16"/>
              </w:rPr>
              <w:t xml:space="preserve"> </w:t>
            </w:r>
            <w:r w:rsidRPr="57158247">
              <w:rPr>
                <w:rFonts w:ascii="Garamond" w:hAnsi="Garamond" w:cs="Times New Roman"/>
                <w:sz w:val="16"/>
                <w:szCs w:val="16"/>
              </w:rPr>
              <w:t>High</w:t>
            </w:r>
            <w:r>
              <w:rPr>
                <w:rFonts w:ascii="Garamond" w:hAnsi="Garamond" w:cs="Times New Roman"/>
                <w:sz w:val="16"/>
                <w:szCs w:val="16"/>
              </w:rPr>
              <w:t xml:space="preserve"> </w:t>
            </w:r>
            <w:r w:rsidRPr="57158247">
              <w:rPr>
                <w:rFonts w:ascii="Garamond" w:hAnsi="Garamond" w:cs="Times New Roman"/>
                <w:sz w:val="16"/>
                <w:szCs w:val="16"/>
              </w:rPr>
              <w:t>Commissioner,</w:t>
            </w:r>
            <w:r>
              <w:rPr>
                <w:rFonts w:ascii="Garamond" w:hAnsi="Garamond" w:cs="Times New Roman"/>
                <w:sz w:val="16"/>
                <w:szCs w:val="16"/>
              </w:rPr>
              <w:t xml:space="preserve"> </w:t>
            </w:r>
            <w:r w:rsidRPr="57158247">
              <w:rPr>
                <w:rFonts w:ascii="Garamond" w:hAnsi="Garamond" w:cs="Times New Roman"/>
                <w:sz w:val="16"/>
                <w:szCs w:val="16"/>
              </w:rPr>
              <w:t>appointed</w:t>
            </w:r>
            <w:r>
              <w:rPr>
                <w:rFonts w:ascii="Garamond" w:hAnsi="Garamond" w:cs="Times New Roman"/>
                <w:sz w:val="16"/>
                <w:szCs w:val="16"/>
              </w:rPr>
              <w:t xml:space="preserve"> </w:t>
            </w:r>
            <w:r w:rsidRPr="57158247">
              <w:rPr>
                <w:rFonts w:ascii="Garamond" w:hAnsi="Garamond" w:cs="Times New Roman"/>
                <w:sz w:val="16"/>
                <w:szCs w:val="16"/>
              </w:rPr>
              <w:t>by</w:t>
            </w:r>
            <w:r>
              <w:rPr>
                <w:rFonts w:ascii="Garamond" w:hAnsi="Garamond" w:cs="Times New Roman"/>
                <w:sz w:val="16"/>
                <w:szCs w:val="16"/>
              </w:rPr>
              <w:t xml:space="preserve"> </w:t>
            </w:r>
            <w:r w:rsidRPr="57158247">
              <w:rPr>
                <w:rFonts w:ascii="Garamond" w:hAnsi="Garamond" w:cs="Times New Roman"/>
                <w:sz w:val="16"/>
                <w:szCs w:val="16"/>
              </w:rPr>
              <w:t>the</w:t>
            </w:r>
            <w:r>
              <w:rPr>
                <w:rFonts w:ascii="Garamond" w:hAnsi="Garamond" w:cs="Times New Roman"/>
                <w:sz w:val="16"/>
                <w:szCs w:val="16"/>
              </w:rPr>
              <w:t xml:space="preserve"> </w:t>
            </w:r>
            <w:r w:rsidRPr="57158247">
              <w:rPr>
                <w:rFonts w:ascii="Garamond" w:hAnsi="Garamond" w:cs="Times New Roman"/>
                <w:sz w:val="16"/>
                <w:szCs w:val="16"/>
              </w:rPr>
              <w:t>Queen.</w:t>
            </w:r>
          </w:p>
          <w:p w14:paraId="28126034" w14:textId="04A30EEE" w:rsidR="00F5436E" w:rsidRPr="00F5436E" w:rsidRDefault="00F5436E" w:rsidP="00D854A5">
            <w:pPr>
              <w:spacing w:after="0" w:line="240" w:lineRule="auto"/>
              <w:rPr>
                <w:rStyle w:val="Hyperlink"/>
                <w:rFonts w:ascii="Garamond" w:hAnsi="Garamond" w:cs="Times New Roman"/>
                <w:color w:val="auto"/>
                <w:sz w:val="16"/>
                <w:szCs w:val="16"/>
                <w:u w:val="none"/>
              </w:rPr>
            </w:pPr>
            <w:r w:rsidRPr="00050438">
              <w:rPr>
                <w:rStyle w:val="Hyperlink"/>
                <w:rFonts w:ascii="Garamond" w:hAnsi="Garamond" w:cs="Times New Roman"/>
                <w:bCs/>
                <w:iCs/>
                <w:color w:val="auto"/>
                <w:sz w:val="16"/>
                <w:szCs w:val="16"/>
                <w:u w:val="none"/>
              </w:rPr>
              <w:t>Counties: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County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Mayor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t>
            </w:r>
            <w:proofErr w:type="spellStart"/>
            <w:r w:rsidRPr="57158247">
              <w:rPr>
                <w:rStyle w:val="Hyperlink"/>
                <w:rFonts w:ascii="Garamond" w:hAnsi="Garamond" w:cs="Times New Roman"/>
                <w:i/>
                <w:iCs/>
                <w:color w:val="auto"/>
                <w:sz w:val="16"/>
                <w:szCs w:val="16"/>
                <w:u w:val="none"/>
              </w:rPr>
              <w:t>Amtsborgmester</w:t>
            </w:r>
            <w:proofErr w:type="spellEnd"/>
            <w:r w:rsidRPr="57158247">
              <w:rPr>
                <w:rStyle w:val="Hyperlink"/>
                <w:rFonts w:ascii="Garamond" w:hAnsi="Garamond" w:cs="Times New Roman"/>
                <w:color w:val="auto"/>
                <w:sz w:val="16"/>
                <w:szCs w:val="16"/>
                <w:u w:val="none"/>
              </w:rPr>
              <w: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appointed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by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County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p>
        </w:tc>
        <w:tc>
          <w:tcPr>
            <w:tcW w:w="2409" w:type="dxa"/>
            <w:tcBorders>
              <w:top w:val="single" w:sz="4" w:space="0" w:color="auto"/>
              <w:bottom w:val="double" w:sz="4" w:space="0" w:color="auto"/>
            </w:tcBorders>
          </w:tcPr>
          <w:p w14:paraId="0DC6A55E" w14:textId="1072FBDA" w:rsidR="006B4F0B" w:rsidRPr="005F480C" w:rsidRDefault="006B4F0B" w:rsidP="00D854A5">
            <w:pPr>
              <w:spacing w:after="0" w:line="240" w:lineRule="auto"/>
              <w:rPr>
                <w:rStyle w:val="Hyperlink"/>
                <w:rFonts w:ascii="Garamond" w:hAnsi="Garamond" w:cs="Times New Roman"/>
                <w:color w:val="auto"/>
                <w:sz w:val="16"/>
                <w:szCs w:val="16"/>
                <w:u w:val="none"/>
              </w:rPr>
            </w:pPr>
            <w:r w:rsidRPr="00F5436E">
              <w:rPr>
                <w:rStyle w:val="Hyperlink"/>
                <w:rFonts w:ascii="Garamond" w:hAnsi="Garamond" w:cs="Times New Roman"/>
                <w:bCs/>
                <w:iCs/>
                <w:color w:val="auto"/>
                <w:sz w:val="16"/>
                <w:szCs w:val="16"/>
                <w:u w:val="none"/>
              </w:rPr>
              <w:t>Regions: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Executive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Committee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t>
            </w:r>
            <w:proofErr w:type="spellStart"/>
            <w:r w:rsidRPr="57158247">
              <w:rPr>
                <w:rStyle w:val="Hyperlink"/>
                <w:rFonts w:ascii="Garamond" w:hAnsi="Garamond" w:cs="Times New Roman"/>
                <w:color w:val="auto"/>
                <w:sz w:val="16"/>
                <w:szCs w:val="16"/>
                <w:u w:val="none"/>
              </w:rPr>
              <w:t>Forretningsudvalget</w:t>
            </w:r>
            <w:proofErr w:type="spellEnd"/>
            <w:r w:rsidRPr="57158247">
              <w:rPr>
                <w:rStyle w:val="Hyperlink"/>
                <w:rFonts w:ascii="Garamond" w:hAnsi="Garamond" w:cs="Times New Roman"/>
                <w:color w:val="auto"/>
                <w:sz w:val="16"/>
                <w:szCs w:val="16"/>
                <w:u w:val="none"/>
              </w:rPr>
              <w:t>).</w:t>
            </w:r>
          </w:p>
          <w:p w14:paraId="091CD137" w14:textId="77777777" w:rsidR="006B4F0B" w:rsidRDefault="006B4F0B" w:rsidP="00D854A5">
            <w:pPr>
              <w:spacing w:after="0" w:line="240" w:lineRule="auto"/>
              <w:rPr>
                <w:rFonts w:ascii="Garamond" w:hAnsi="Garamond" w:cs="Times New Roman"/>
                <w:sz w:val="16"/>
                <w:szCs w:val="16"/>
              </w:rPr>
            </w:pPr>
            <w:r w:rsidRPr="57158247">
              <w:rPr>
                <w:rFonts w:ascii="Garamond" w:hAnsi="Garamond" w:cs="Times New Roman"/>
                <w:sz w:val="16"/>
                <w:szCs w:val="16"/>
              </w:rPr>
              <w:t>Faroe</w:t>
            </w:r>
            <w:r>
              <w:rPr>
                <w:rFonts w:ascii="Garamond" w:hAnsi="Garamond" w:cs="Times New Roman"/>
                <w:sz w:val="16"/>
                <w:szCs w:val="16"/>
              </w:rPr>
              <w:t xml:space="preserve"> </w:t>
            </w:r>
            <w:r w:rsidRPr="57158247">
              <w:rPr>
                <w:rFonts w:ascii="Garamond" w:hAnsi="Garamond" w:cs="Times New Roman"/>
                <w:sz w:val="16"/>
                <w:szCs w:val="16"/>
              </w:rPr>
              <w:t>Islands</w:t>
            </w:r>
            <w:r>
              <w:rPr>
                <w:rFonts w:ascii="Garamond" w:hAnsi="Garamond" w:cs="Times New Roman"/>
                <w:sz w:val="16"/>
                <w:szCs w:val="16"/>
              </w:rPr>
              <w:t xml:space="preserve"> </w:t>
            </w:r>
            <w:r w:rsidRPr="57158247">
              <w:rPr>
                <w:rFonts w:ascii="Garamond" w:hAnsi="Garamond" w:cs="Times New Roman"/>
                <w:sz w:val="16"/>
                <w:szCs w:val="16"/>
              </w:rPr>
              <w:t>and</w:t>
            </w:r>
            <w:r>
              <w:rPr>
                <w:rFonts w:ascii="Garamond" w:hAnsi="Garamond" w:cs="Times New Roman"/>
                <w:sz w:val="16"/>
                <w:szCs w:val="16"/>
              </w:rPr>
              <w:t xml:space="preserve"> </w:t>
            </w:r>
            <w:r w:rsidRPr="57158247">
              <w:rPr>
                <w:rFonts w:ascii="Garamond" w:hAnsi="Garamond" w:cs="Times New Roman"/>
                <w:sz w:val="16"/>
                <w:szCs w:val="16"/>
              </w:rPr>
              <w:t>Greenland</w:t>
            </w:r>
            <w:r>
              <w:rPr>
                <w:rFonts w:ascii="Garamond" w:hAnsi="Garamond" w:cs="Times New Roman"/>
                <w:sz w:val="16"/>
                <w:szCs w:val="16"/>
              </w:rPr>
              <w:t xml:space="preserve"> </w:t>
            </w:r>
            <w:r w:rsidRPr="57158247">
              <w:rPr>
                <w:rFonts w:ascii="Garamond" w:hAnsi="Garamond" w:cs="Times New Roman"/>
                <w:sz w:val="16"/>
                <w:szCs w:val="16"/>
              </w:rPr>
              <w:t>have</w:t>
            </w:r>
            <w:r>
              <w:rPr>
                <w:rFonts w:ascii="Garamond" w:hAnsi="Garamond" w:cs="Times New Roman"/>
                <w:sz w:val="16"/>
                <w:szCs w:val="16"/>
              </w:rPr>
              <w:t xml:space="preserve"> </w:t>
            </w:r>
            <w:r w:rsidRPr="57158247">
              <w:rPr>
                <w:rFonts w:ascii="Garamond" w:hAnsi="Garamond" w:cs="Times New Roman"/>
                <w:sz w:val="16"/>
                <w:szCs w:val="16"/>
              </w:rPr>
              <w:t>a</w:t>
            </w:r>
            <w:r>
              <w:rPr>
                <w:rFonts w:ascii="Garamond" w:hAnsi="Garamond" w:cs="Times New Roman"/>
                <w:sz w:val="16"/>
                <w:szCs w:val="16"/>
              </w:rPr>
              <w:t xml:space="preserve"> </w:t>
            </w:r>
            <w:r w:rsidRPr="57158247">
              <w:rPr>
                <w:rFonts w:ascii="Garamond" w:hAnsi="Garamond" w:cs="Times New Roman"/>
                <w:sz w:val="16"/>
                <w:szCs w:val="16"/>
              </w:rPr>
              <w:t>government.</w:t>
            </w:r>
          </w:p>
          <w:p w14:paraId="640179F0" w14:textId="69EBA5FE" w:rsidR="00F5436E" w:rsidRPr="00F5436E" w:rsidRDefault="00F5436E" w:rsidP="00D854A5">
            <w:pPr>
              <w:spacing w:after="0" w:line="240" w:lineRule="auto"/>
              <w:rPr>
                <w:rStyle w:val="Hyperlink"/>
                <w:rFonts w:ascii="Garamond" w:hAnsi="Garamond" w:cs="Times New Roman"/>
                <w:color w:val="auto"/>
                <w:sz w:val="16"/>
                <w:szCs w:val="16"/>
                <w:u w:val="none"/>
              </w:rPr>
            </w:pPr>
            <w:r w:rsidRPr="00F5436E">
              <w:rPr>
                <w:rStyle w:val="Hyperlink"/>
                <w:rFonts w:ascii="Garamond" w:hAnsi="Garamond" w:cs="Times New Roman"/>
                <w:bCs/>
                <w:iCs/>
                <w:color w:val="auto"/>
                <w:sz w:val="16"/>
                <w:szCs w:val="16"/>
                <w:u w:val="none"/>
              </w:rPr>
              <w:t>Counties:</w:t>
            </w:r>
            <w:r>
              <w:rPr>
                <w:rStyle w:val="Hyperlink"/>
                <w:rFonts w:ascii="Garamond" w:hAnsi="Garamond" w:cs="Times New Roman"/>
                <w:b/>
                <w:bCs/>
                <w:i/>
                <w:iCs/>
                <w:color w:val="auto"/>
                <w:sz w:val="16"/>
                <w:szCs w:val="16"/>
                <w:u w:val="none"/>
              </w:rPr>
              <w:t xml:space="preserve"> </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County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Council</w:t>
            </w:r>
          </w:p>
        </w:tc>
        <w:tc>
          <w:tcPr>
            <w:tcW w:w="2552" w:type="dxa"/>
            <w:tcBorders>
              <w:top w:val="single" w:sz="4" w:space="0" w:color="auto"/>
              <w:bottom w:val="double" w:sz="4" w:space="0" w:color="auto"/>
            </w:tcBorders>
          </w:tcPr>
          <w:p w14:paraId="79B9E7B6" w14:textId="6E10F1C3" w:rsidR="006B4F0B" w:rsidRPr="006B4F0B" w:rsidRDefault="006B4F0B" w:rsidP="00D854A5">
            <w:pPr>
              <w:spacing w:after="0" w:line="240" w:lineRule="auto"/>
              <w:rPr>
                <w:rFonts w:ascii="Garamond" w:hAnsi="Garamond"/>
                <w:i/>
                <w:iCs/>
              </w:rPr>
            </w:pPr>
            <w:r w:rsidRPr="57158247">
              <w:rPr>
                <w:rStyle w:val="Hyperlink"/>
                <w:rFonts w:ascii="Garamond" w:hAnsi="Garamond" w:cs="Times New Roman"/>
                <w:color w:val="auto"/>
                <w:sz w:val="16"/>
                <w:szCs w:val="16"/>
                <w:u w:val="none"/>
              </w:rPr>
              <w:t>Regional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t>
            </w:r>
            <w:proofErr w:type="spellStart"/>
            <w:r w:rsidRPr="57158247">
              <w:rPr>
                <w:rStyle w:val="Hyperlink"/>
                <w:rFonts w:ascii="Garamond" w:hAnsi="Garamond" w:cs="Times New Roman"/>
                <w:color w:val="auto"/>
                <w:sz w:val="16"/>
                <w:szCs w:val="16"/>
                <w:u w:val="none"/>
              </w:rPr>
              <w:t>R</w:t>
            </w:r>
            <w:r w:rsidRPr="57158247">
              <w:rPr>
                <w:rFonts w:ascii="Garamond" w:hAnsi="Garamond" w:cs="Times New Roman"/>
                <w:i/>
                <w:iCs/>
                <w:sz w:val="16"/>
                <w:szCs w:val="16"/>
              </w:rPr>
              <w:t>egionsråd</w:t>
            </w:r>
            <w:proofErr w:type="spellEnd"/>
            <w:r w:rsidRPr="57158247">
              <w:rPr>
                <w:rFonts w:ascii="Garamond" w:hAnsi="Garamond" w:cs="Times New Roman"/>
                <w:i/>
                <w:iCs/>
                <w:sz w:val="16"/>
                <w:szCs w:val="16"/>
              </w:rPr>
              <w:t>)</w:t>
            </w:r>
            <w:r w:rsidR="00B107B3">
              <w:rPr>
                <w:rFonts w:ascii="Garamond" w:hAnsi="Garamond" w:cs="Times New Roman"/>
                <w:i/>
                <w:iCs/>
                <w:sz w:val="16"/>
                <w:szCs w:val="16"/>
              </w:rPr>
              <w:t xml:space="preserve">, </w:t>
            </w:r>
            <w:r w:rsidR="00B107B3" w:rsidRPr="57158247">
              <w:rPr>
                <w:rStyle w:val="Hyperlink"/>
                <w:rFonts w:ascii="Garamond" w:hAnsi="Garamond" w:cs="Times New Roman"/>
                <w:color w:val="auto"/>
                <w:sz w:val="16"/>
                <w:szCs w:val="16"/>
                <w:u w:val="none"/>
              </w:rPr>
              <w:t>County</w:t>
            </w:r>
            <w:r w:rsidR="00B107B3">
              <w:rPr>
                <w:rStyle w:val="Hyperlink"/>
                <w:rFonts w:ascii="Garamond" w:hAnsi="Garamond" w:cs="Times New Roman"/>
                <w:color w:val="auto"/>
                <w:sz w:val="16"/>
                <w:szCs w:val="16"/>
                <w:u w:val="none"/>
              </w:rPr>
              <w:t xml:space="preserve"> </w:t>
            </w:r>
            <w:r w:rsidR="00B107B3" w:rsidRPr="57158247">
              <w:rPr>
                <w:rStyle w:val="Hyperlink"/>
                <w:rFonts w:ascii="Garamond" w:hAnsi="Garamond" w:cs="Times New Roman"/>
                <w:color w:val="auto"/>
                <w:sz w:val="16"/>
                <w:szCs w:val="16"/>
                <w:u w:val="none"/>
              </w:rPr>
              <w:t>Council</w:t>
            </w:r>
            <w:r w:rsidR="00B107B3">
              <w:rPr>
                <w:rStyle w:val="Hyperlink"/>
                <w:rFonts w:ascii="Garamond" w:hAnsi="Garamond" w:cs="Times New Roman"/>
                <w:color w:val="auto"/>
                <w:sz w:val="16"/>
                <w:szCs w:val="16"/>
                <w:u w:val="none"/>
              </w:rPr>
              <w:t xml:space="preserve"> </w:t>
            </w:r>
            <w:r w:rsidR="00B107B3" w:rsidRPr="57158247">
              <w:rPr>
                <w:rStyle w:val="Hyperlink"/>
                <w:rFonts w:ascii="Garamond" w:hAnsi="Garamond" w:cs="Times New Roman"/>
                <w:color w:val="auto"/>
                <w:sz w:val="16"/>
                <w:szCs w:val="16"/>
                <w:u w:val="none"/>
              </w:rPr>
              <w:t>(</w:t>
            </w:r>
            <w:proofErr w:type="spellStart"/>
            <w:r w:rsidR="00B107B3" w:rsidRPr="57158247">
              <w:rPr>
                <w:rStyle w:val="Hyperlink"/>
                <w:rFonts w:ascii="Garamond" w:hAnsi="Garamond" w:cs="Times New Roman"/>
                <w:i/>
                <w:iCs/>
                <w:color w:val="auto"/>
                <w:sz w:val="16"/>
                <w:szCs w:val="16"/>
                <w:u w:val="none"/>
              </w:rPr>
              <w:t>Amtsr</w:t>
            </w:r>
            <w:r w:rsidR="00B107B3" w:rsidRPr="57158247">
              <w:rPr>
                <w:rFonts w:ascii="Garamond" w:hAnsi="Garamond" w:cs="Times New Roman"/>
                <w:i/>
                <w:iCs/>
                <w:sz w:val="16"/>
                <w:szCs w:val="16"/>
              </w:rPr>
              <w:t>ådet</w:t>
            </w:r>
            <w:proofErr w:type="spellEnd"/>
            <w:r w:rsidR="00B107B3" w:rsidRPr="57158247">
              <w:rPr>
                <w:rStyle w:val="Hyperlink"/>
                <w:rFonts w:ascii="Garamond" w:hAnsi="Garamond" w:cs="Times New Roman"/>
                <w:color w:val="auto"/>
                <w:sz w:val="16"/>
                <w:szCs w:val="16"/>
                <w:u w:val="none"/>
              </w:rPr>
              <w:t>)</w:t>
            </w:r>
          </w:p>
          <w:p w14:paraId="27AFDE3B" w14:textId="4A2BA5A5" w:rsidR="006B4F0B" w:rsidRPr="006B4F0B" w:rsidRDefault="006B4F0B" w:rsidP="00D854A5">
            <w:pPr>
              <w:spacing w:after="0" w:line="240" w:lineRule="auto"/>
              <w:rPr>
                <w:rStyle w:val="Hyperlink"/>
                <w:rFonts w:ascii="Garamond" w:hAnsi="Garamond"/>
                <w:color w:val="auto"/>
                <w:u w:val="none"/>
              </w:rPr>
            </w:pPr>
            <w:r w:rsidRPr="57158247">
              <w:rPr>
                <w:rFonts w:ascii="Garamond" w:hAnsi="Garamond" w:cs="Times New Roman"/>
                <w:sz w:val="16"/>
                <w:szCs w:val="16"/>
              </w:rPr>
              <w:t>Parliament:</w:t>
            </w:r>
            <w:r>
              <w:rPr>
                <w:rFonts w:ascii="Garamond" w:hAnsi="Garamond" w:cs="Times New Roman"/>
                <w:sz w:val="16"/>
                <w:szCs w:val="16"/>
              </w:rPr>
              <w:t xml:space="preserve"> </w:t>
            </w:r>
            <w:r w:rsidRPr="57158247">
              <w:rPr>
                <w:rFonts w:ascii="Garamond" w:hAnsi="Garamond" w:cs="Times New Roman"/>
                <w:sz w:val="16"/>
                <w:szCs w:val="16"/>
              </w:rPr>
              <w:t>Faroe</w:t>
            </w:r>
            <w:r>
              <w:rPr>
                <w:rFonts w:ascii="Garamond" w:hAnsi="Garamond" w:cs="Times New Roman"/>
                <w:sz w:val="16"/>
                <w:szCs w:val="16"/>
              </w:rPr>
              <w:t xml:space="preserve"> </w:t>
            </w:r>
            <w:r w:rsidRPr="57158247">
              <w:rPr>
                <w:rFonts w:ascii="Garamond" w:hAnsi="Garamond" w:cs="Times New Roman"/>
                <w:sz w:val="16"/>
                <w:szCs w:val="16"/>
              </w:rPr>
              <w:t>Islands</w:t>
            </w:r>
            <w:r>
              <w:rPr>
                <w:rFonts w:ascii="Garamond" w:hAnsi="Garamond" w:cs="Times New Roman"/>
                <w:sz w:val="16"/>
                <w:szCs w:val="16"/>
              </w:rPr>
              <w:t xml:space="preserve"> </w:t>
            </w:r>
            <w:r w:rsidRPr="57158247">
              <w:rPr>
                <w:rFonts w:ascii="Garamond" w:hAnsi="Garamond" w:cs="Times New Roman"/>
                <w:sz w:val="16"/>
                <w:szCs w:val="16"/>
              </w:rPr>
              <w:t>(</w:t>
            </w:r>
            <w:proofErr w:type="spellStart"/>
            <w:r w:rsidRPr="57158247">
              <w:rPr>
                <w:rFonts w:ascii="Garamond" w:hAnsi="Garamond" w:cs="Times New Roman"/>
                <w:sz w:val="16"/>
                <w:szCs w:val="16"/>
              </w:rPr>
              <w:t>Løgting</w:t>
            </w:r>
            <w:proofErr w:type="spellEnd"/>
            <w:r w:rsidRPr="57158247">
              <w:rPr>
                <w:rFonts w:ascii="Garamond" w:hAnsi="Garamond" w:cs="Times New Roman"/>
                <w:sz w:val="16"/>
                <w:szCs w:val="16"/>
              </w:rPr>
              <w:t>)</w:t>
            </w:r>
            <w:r>
              <w:rPr>
                <w:rFonts w:ascii="Garamond" w:hAnsi="Garamond" w:cs="Times New Roman"/>
                <w:sz w:val="16"/>
                <w:szCs w:val="16"/>
              </w:rPr>
              <w:t xml:space="preserve"> </w:t>
            </w:r>
            <w:r w:rsidRPr="57158247">
              <w:rPr>
                <w:rFonts w:ascii="Garamond" w:hAnsi="Garamond" w:cs="Times New Roman"/>
                <w:sz w:val="16"/>
                <w:szCs w:val="16"/>
              </w:rPr>
              <w:t>and</w:t>
            </w:r>
            <w:r>
              <w:rPr>
                <w:rFonts w:ascii="Garamond" w:hAnsi="Garamond" w:cs="Times New Roman"/>
                <w:sz w:val="16"/>
                <w:szCs w:val="16"/>
              </w:rPr>
              <w:t xml:space="preserve"> </w:t>
            </w:r>
            <w:r w:rsidRPr="57158247">
              <w:rPr>
                <w:rFonts w:ascii="Garamond" w:hAnsi="Garamond" w:cs="Times New Roman"/>
                <w:sz w:val="16"/>
                <w:szCs w:val="16"/>
              </w:rPr>
              <w:t>Greenland</w:t>
            </w:r>
            <w:r>
              <w:rPr>
                <w:rFonts w:ascii="Garamond" w:hAnsi="Garamond" w:cs="Times New Roman"/>
                <w:sz w:val="16"/>
                <w:szCs w:val="16"/>
              </w:rPr>
              <w:t xml:space="preserve"> </w:t>
            </w:r>
            <w:r w:rsidRPr="57158247">
              <w:rPr>
                <w:rFonts w:ascii="Garamond" w:hAnsi="Garamond" w:cs="Times New Roman"/>
                <w:sz w:val="16"/>
                <w:szCs w:val="16"/>
              </w:rPr>
              <w:t>(</w:t>
            </w:r>
            <w:proofErr w:type="spellStart"/>
            <w:r w:rsidRPr="57158247">
              <w:rPr>
                <w:rFonts w:ascii="Garamond" w:hAnsi="Garamond" w:cs="Times New Roman"/>
                <w:sz w:val="16"/>
                <w:szCs w:val="16"/>
              </w:rPr>
              <w:t>Inatsisartut</w:t>
            </w:r>
            <w:proofErr w:type="spellEnd"/>
            <w:r w:rsidRPr="57158247">
              <w:rPr>
                <w:rFonts w:ascii="Garamond" w:hAnsi="Garamond" w:cs="Times New Roman"/>
                <w:sz w:val="16"/>
                <w:szCs w:val="16"/>
              </w:rPr>
              <w:t>).</w:t>
            </w:r>
          </w:p>
        </w:tc>
        <w:tc>
          <w:tcPr>
            <w:tcW w:w="1276" w:type="dxa"/>
            <w:tcBorders>
              <w:top w:val="single" w:sz="4" w:space="0" w:color="auto"/>
              <w:bottom w:val="double" w:sz="4" w:space="0" w:color="auto"/>
            </w:tcBorders>
          </w:tcPr>
          <w:p w14:paraId="20ED4272" w14:textId="4789E991" w:rsidR="006B4F0B" w:rsidRPr="000F2233" w:rsidRDefault="00CD1697" w:rsidP="00D854A5">
            <w:pPr>
              <w:spacing w:after="0" w:line="240" w:lineRule="auto"/>
              <w:rPr>
                <w:rStyle w:val="Hyperlink"/>
                <w:rFonts w:ascii="Garamond" w:hAnsi="Garamond" w:cs="Times New Roman"/>
                <w:color w:val="auto"/>
                <w:sz w:val="16"/>
                <w:szCs w:val="16"/>
                <w:u w:val="none"/>
                <w:shd w:val="clear" w:color="auto" w:fill="F8F9FA"/>
              </w:rPr>
            </w:pPr>
            <w:r>
              <w:rPr>
                <w:rFonts w:ascii="Garamond" w:hAnsi="Garamond" w:cs="Times New Roman"/>
                <w:sz w:val="16"/>
                <w:szCs w:val="16"/>
              </w:rPr>
              <w:t xml:space="preserve">Manifesto Project </w:t>
            </w:r>
            <w:r w:rsidRPr="57158247">
              <w:rPr>
                <w:rFonts w:ascii="Garamond" w:hAnsi="Garamond" w:cs="Times New Roman"/>
                <w:sz w:val="16"/>
                <w:szCs w:val="16"/>
              </w:rPr>
              <w:t>(closest</w:t>
            </w:r>
            <w:r>
              <w:rPr>
                <w:rFonts w:ascii="Garamond" w:hAnsi="Garamond" w:cs="Times New Roman"/>
                <w:sz w:val="16"/>
                <w:szCs w:val="16"/>
              </w:rPr>
              <w:t xml:space="preserve"> </w:t>
            </w:r>
            <w:r w:rsidR="000579C3">
              <w:rPr>
                <w:rFonts w:ascii="Garamond" w:hAnsi="Garamond" w:cs="Times New Roman"/>
                <w:sz w:val="16"/>
                <w:szCs w:val="16"/>
              </w:rPr>
              <w:t xml:space="preserve">temporal </w:t>
            </w:r>
            <w:r w:rsidRPr="57158247">
              <w:rPr>
                <w:rFonts w:ascii="Garamond" w:hAnsi="Garamond" w:cs="Times New Roman"/>
                <w:sz w:val="16"/>
                <w:szCs w:val="16"/>
              </w:rPr>
              <w:t>match;</w:t>
            </w:r>
            <w:r>
              <w:rPr>
                <w:rFonts w:ascii="Garamond" w:hAnsi="Garamond" w:cs="Times New Roman"/>
                <w:sz w:val="16"/>
                <w:szCs w:val="16"/>
              </w:rPr>
              <w:t xml:space="preserve"> </w:t>
            </w:r>
            <w:proofErr w:type="spellStart"/>
            <w:r w:rsidRPr="57158247">
              <w:rPr>
                <w:rFonts w:ascii="Garamond" w:hAnsi="Garamond" w:cs="Times New Roman"/>
                <w:sz w:val="16"/>
                <w:szCs w:val="16"/>
              </w:rPr>
              <w:t>Volkens</w:t>
            </w:r>
            <w:proofErr w:type="spellEnd"/>
            <w:r>
              <w:rPr>
                <w:rFonts w:ascii="Garamond" w:hAnsi="Garamond" w:cs="Times New Roman"/>
                <w:sz w:val="16"/>
                <w:szCs w:val="16"/>
              </w:rPr>
              <w:t xml:space="preserve"> </w:t>
            </w:r>
            <w:r w:rsidRPr="57158247">
              <w:rPr>
                <w:rFonts w:ascii="Garamond" w:hAnsi="Garamond" w:cs="Times New Roman"/>
                <w:sz w:val="16"/>
                <w:szCs w:val="16"/>
              </w:rPr>
              <w:t>et</w:t>
            </w:r>
            <w:r>
              <w:rPr>
                <w:rFonts w:ascii="Garamond" w:hAnsi="Garamond" w:cs="Times New Roman"/>
                <w:sz w:val="16"/>
                <w:szCs w:val="16"/>
              </w:rPr>
              <w:t xml:space="preserve"> </w:t>
            </w:r>
            <w:r w:rsidRPr="57158247">
              <w:rPr>
                <w:rFonts w:ascii="Garamond" w:hAnsi="Garamond" w:cs="Times New Roman"/>
                <w:sz w:val="16"/>
                <w:szCs w:val="16"/>
              </w:rPr>
              <w:t>al.</w:t>
            </w:r>
            <w:r>
              <w:rPr>
                <w:rFonts w:ascii="Garamond" w:hAnsi="Garamond" w:cs="Times New Roman"/>
                <w:sz w:val="16"/>
                <w:szCs w:val="16"/>
              </w:rPr>
              <w:t xml:space="preserve"> (2019)</w:t>
            </w:r>
            <w:r w:rsidRPr="57158247">
              <w:rPr>
                <w:rFonts w:ascii="Garamond" w:hAnsi="Garamond" w:cs="Times New Roman"/>
                <w:sz w:val="16"/>
                <w:szCs w:val="16"/>
              </w:rPr>
              <w:t>).</w:t>
            </w:r>
          </w:p>
        </w:tc>
        <w:tc>
          <w:tcPr>
            <w:tcW w:w="722" w:type="dxa"/>
            <w:gridSpan w:val="2"/>
            <w:tcBorders>
              <w:top w:val="single" w:sz="4" w:space="0" w:color="auto"/>
              <w:bottom w:val="double" w:sz="4" w:space="0" w:color="auto"/>
            </w:tcBorders>
          </w:tcPr>
          <w:p w14:paraId="491ACE0E" w14:textId="077E9532" w:rsidR="006B4F0B" w:rsidRPr="006B4F0B" w:rsidRDefault="006B4F0B" w:rsidP="00D854A5">
            <w:pPr>
              <w:spacing w:after="0" w:line="240" w:lineRule="auto"/>
              <w:rPr>
                <w:rStyle w:val="Hyperlink"/>
                <w:rFonts w:ascii="Garamond" w:hAnsi="Garamond"/>
                <w:color w:val="auto"/>
                <w:u w:val="none"/>
              </w:rPr>
            </w:pPr>
            <w:r w:rsidRPr="57158247">
              <w:rPr>
                <w:rStyle w:val="Hyperlink"/>
                <w:rFonts w:ascii="Garamond" w:hAnsi="Garamond" w:cs="Times New Roman"/>
                <w:color w:val="auto"/>
                <w:sz w:val="16"/>
                <w:szCs w:val="16"/>
                <w:u w:val="none"/>
              </w:rPr>
              <w:t>1990-2010</w:t>
            </w:r>
          </w:p>
        </w:tc>
      </w:tr>
      <w:tr w:rsidR="00447B97" w:rsidRPr="000F2233" w14:paraId="11377551" w14:textId="77777777" w:rsidTr="00730425">
        <w:tc>
          <w:tcPr>
            <w:tcW w:w="2835" w:type="dxa"/>
            <w:tcBorders>
              <w:top w:val="double" w:sz="4" w:space="0" w:color="auto"/>
            </w:tcBorders>
          </w:tcPr>
          <w:p w14:paraId="5DA2BDE5" w14:textId="013960C5" w:rsidR="00447B97" w:rsidRPr="57158247" w:rsidRDefault="00447B97" w:rsidP="00447B97">
            <w:pPr>
              <w:spacing w:after="0" w:line="240" w:lineRule="auto"/>
              <w:rPr>
                <w:rStyle w:val="Hyperlink"/>
                <w:rFonts w:ascii="Garamond" w:hAnsi="Garamond" w:cs="Times New Roman"/>
                <w:b/>
                <w:bCs/>
                <w:i/>
                <w:iCs/>
                <w:color w:val="auto"/>
                <w:sz w:val="16"/>
                <w:szCs w:val="16"/>
                <w:u w:val="none"/>
              </w:rPr>
            </w:pPr>
            <w:r w:rsidRPr="000F1E59">
              <w:rPr>
                <w:rStyle w:val="Hyperlink"/>
                <w:rFonts w:ascii="Garamond" w:hAnsi="Garamond" w:cs="Times New Roman"/>
                <w:b/>
                <w:color w:val="auto"/>
                <w:sz w:val="16"/>
                <w:szCs w:val="16"/>
                <w:u w:val="none"/>
              </w:rPr>
              <w:t>France</w:t>
            </w:r>
          </w:p>
        </w:tc>
        <w:tc>
          <w:tcPr>
            <w:tcW w:w="1134" w:type="dxa"/>
            <w:tcBorders>
              <w:top w:val="double" w:sz="4" w:space="0" w:color="auto"/>
            </w:tcBorders>
          </w:tcPr>
          <w:p w14:paraId="475BD647" w14:textId="77777777" w:rsidR="00447B97" w:rsidRPr="57158247" w:rsidRDefault="00447B97" w:rsidP="00447B97">
            <w:pPr>
              <w:spacing w:after="0" w:line="240" w:lineRule="auto"/>
              <w:rPr>
                <w:rStyle w:val="Hyperlink"/>
                <w:rFonts w:ascii="Garamond" w:hAnsi="Garamond" w:cs="Times New Roman"/>
                <w:color w:val="auto"/>
                <w:sz w:val="16"/>
                <w:szCs w:val="16"/>
                <w:u w:val="none"/>
                <w:lang w:val="de-DE"/>
              </w:rPr>
            </w:pPr>
          </w:p>
        </w:tc>
        <w:tc>
          <w:tcPr>
            <w:tcW w:w="2694" w:type="dxa"/>
            <w:tcBorders>
              <w:top w:val="double" w:sz="4" w:space="0" w:color="auto"/>
            </w:tcBorders>
          </w:tcPr>
          <w:p w14:paraId="293844B3" w14:textId="77777777" w:rsidR="00447B97" w:rsidRPr="57158247" w:rsidRDefault="00447B97" w:rsidP="00447B97">
            <w:pPr>
              <w:spacing w:after="0" w:line="240" w:lineRule="auto"/>
              <w:rPr>
                <w:rStyle w:val="Hyperlink"/>
                <w:rFonts w:ascii="Garamond" w:hAnsi="Garamond" w:cs="Times New Roman"/>
                <w:b/>
                <w:bCs/>
                <w:i/>
                <w:iCs/>
                <w:color w:val="auto"/>
                <w:sz w:val="16"/>
                <w:szCs w:val="16"/>
                <w:u w:val="none"/>
              </w:rPr>
            </w:pPr>
          </w:p>
        </w:tc>
        <w:tc>
          <w:tcPr>
            <w:tcW w:w="2409" w:type="dxa"/>
            <w:tcBorders>
              <w:top w:val="double" w:sz="4" w:space="0" w:color="auto"/>
            </w:tcBorders>
          </w:tcPr>
          <w:p w14:paraId="6EB057DF" w14:textId="77777777" w:rsidR="00447B97" w:rsidRPr="57158247" w:rsidRDefault="00447B97" w:rsidP="00447B97">
            <w:pPr>
              <w:spacing w:after="0" w:line="240" w:lineRule="auto"/>
              <w:rPr>
                <w:rStyle w:val="Hyperlink"/>
                <w:rFonts w:ascii="Garamond" w:hAnsi="Garamond" w:cs="Times New Roman"/>
                <w:b/>
                <w:bCs/>
                <w:i/>
                <w:iCs/>
                <w:color w:val="auto"/>
                <w:sz w:val="16"/>
                <w:szCs w:val="16"/>
                <w:u w:val="none"/>
              </w:rPr>
            </w:pPr>
          </w:p>
        </w:tc>
        <w:tc>
          <w:tcPr>
            <w:tcW w:w="2552" w:type="dxa"/>
            <w:tcBorders>
              <w:top w:val="double" w:sz="4" w:space="0" w:color="auto"/>
            </w:tcBorders>
          </w:tcPr>
          <w:p w14:paraId="7E2805D6" w14:textId="77777777" w:rsidR="00447B97" w:rsidRPr="57158247" w:rsidRDefault="00447B97" w:rsidP="00447B97">
            <w:pPr>
              <w:spacing w:after="0" w:line="240" w:lineRule="auto"/>
              <w:rPr>
                <w:rStyle w:val="Hyperlink"/>
                <w:rFonts w:ascii="Garamond" w:hAnsi="Garamond" w:cs="Times New Roman"/>
                <w:color w:val="auto"/>
                <w:sz w:val="16"/>
                <w:szCs w:val="16"/>
                <w:u w:val="none"/>
              </w:rPr>
            </w:pPr>
          </w:p>
        </w:tc>
        <w:tc>
          <w:tcPr>
            <w:tcW w:w="1276" w:type="dxa"/>
            <w:tcBorders>
              <w:top w:val="double" w:sz="4" w:space="0" w:color="auto"/>
            </w:tcBorders>
          </w:tcPr>
          <w:p w14:paraId="6074DE72" w14:textId="77777777" w:rsidR="00447B97" w:rsidRPr="57158247" w:rsidRDefault="00447B97" w:rsidP="00447B97">
            <w:pPr>
              <w:spacing w:after="0" w:line="240" w:lineRule="auto"/>
              <w:rPr>
                <w:rFonts w:ascii="Garamond" w:hAnsi="Garamond" w:cs="Times New Roman"/>
                <w:sz w:val="16"/>
                <w:szCs w:val="16"/>
              </w:rPr>
            </w:pPr>
          </w:p>
        </w:tc>
        <w:tc>
          <w:tcPr>
            <w:tcW w:w="722" w:type="dxa"/>
            <w:gridSpan w:val="2"/>
            <w:tcBorders>
              <w:top w:val="double" w:sz="4" w:space="0" w:color="auto"/>
            </w:tcBorders>
          </w:tcPr>
          <w:p w14:paraId="7E86B76B" w14:textId="77777777" w:rsidR="00447B97" w:rsidRPr="57158247" w:rsidRDefault="00447B97" w:rsidP="00447B97">
            <w:pPr>
              <w:spacing w:after="0" w:line="240" w:lineRule="auto"/>
              <w:rPr>
                <w:rStyle w:val="Hyperlink"/>
                <w:rFonts w:ascii="Garamond" w:hAnsi="Garamond" w:cs="Times New Roman"/>
                <w:color w:val="auto"/>
                <w:sz w:val="16"/>
                <w:szCs w:val="16"/>
                <w:u w:val="none"/>
              </w:rPr>
            </w:pPr>
          </w:p>
        </w:tc>
      </w:tr>
      <w:tr w:rsidR="00447B97" w:rsidRPr="000F2233" w14:paraId="520809F8" w14:textId="77777777" w:rsidTr="00730425">
        <w:tc>
          <w:tcPr>
            <w:tcW w:w="2835" w:type="dxa"/>
            <w:tcBorders>
              <w:bottom w:val="single" w:sz="4" w:space="0" w:color="auto"/>
            </w:tcBorders>
            <w:vAlign w:val="bottom"/>
          </w:tcPr>
          <w:p w14:paraId="67CF15A8" w14:textId="0C1324FC" w:rsidR="00447B97" w:rsidRPr="57158247" w:rsidRDefault="00447B97" w:rsidP="00447B97">
            <w:pPr>
              <w:spacing w:after="0" w:line="240" w:lineRule="auto"/>
              <w:rPr>
                <w:rStyle w:val="Hyperlink"/>
                <w:rFonts w:ascii="Garamond" w:hAnsi="Garamond" w:cs="Times New Roman"/>
                <w:b/>
                <w:bCs/>
                <w:i/>
                <w:iCs/>
                <w:color w:val="auto"/>
                <w:sz w:val="16"/>
                <w:szCs w:val="16"/>
                <w:u w:val="none"/>
              </w:rPr>
            </w:pPr>
            <w:r w:rsidRPr="2D98C904">
              <w:rPr>
                <w:rStyle w:val="Hyperlink"/>
                <w:rFonts w:ascii="Garamond" w:hAnsi="Garamond" w:cs="Times New Roman"/>
                <w:b/>
                <w:bCs/>
                <w:color w:val="auto"/>
                <w:sz w:val="16"/>
                <w:szCs w:val="16"/>
                <w:u w:val="none"/>
              </w:rPr>
              <w:t>Regions</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(excluding</w:t>
            </w:r>
            <w:r>
              <w:rPr>
                <w:rStyle w:val="Hyperlink"/>
                <w:rFonts w:ascii="Garamond" w:hAnsi="Garamond" w:cs="Times New Roman"/>
                <w:b/>
                <w:bCs/>
                <w:color w:val="auto"/>
                <w:sz w:val="16"/>
                <w:szCs w:val="16"/>
                <w:u w:val="none"/>
              </w:rPr>
              <w:t xml:space="preserve"> </w:t>
            </w:r>
            <w:proofErr w:type="spellStart"/>
            <w:r w:rsidRPr="2D98C904">
              <w:rPr>
                <w:rStyle w:val="Hyperlink"/>
                <w:rFonts w:ascii="Garamond" w:hAnsi="Garamond" w:cs="Times New Roman"/>
                <w:b/>
                <w:bCs/>
                <w:color w:val="auto"/>
                <w:sz w:val="16"/>
                <w:szCs w:val="16"/>
                <w:u w:val="none"/>
              </w:rPr>
              <w:t>Guyane</w:t>
            </w:r>
            <w:proofErr w:type="spellEnd"/>
            <w:r w:rsidRPr="2D98C904">
              <w:rPr>
                <w:rStyle w:val="Hyperlink"/>
                <w:rFonts w:ascii="Garamond" w:hAnsi="Garamond" w:cs="Times New Roman"/>
                <w:b/>
                <w:bCs/>
                <w:color w:val="auto"/>
                <w:sz w:val="16"/>
                <w:szCs w:val="16"/>
                <w:u w:val="none"/>
              </w:rPr>
              <w:t>,</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Guadeloupe,</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Martinique,</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and</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Réunion)</w:t>
            </w:r>
            <w:r w:rsidR="00F5436E">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n=22</w:t>
            </w:r>
          </w:p>
        </w:tc>
        <w:tc>
          <w:tcPr>
            <w:tcW w:w="1134" w:type="dxa"/>
            <w:tcBorders>
              <w:bottom w:val="single" w:sz="4" w:space="0" w:color="auto"/>
            </w:tcBorders>
            <w:vAlign w:val="bottom"/>
          </w:tcPr>
          <w:p w14:paraId="0E7EBDAE" w14:textId="36978761" w:rsidR="00447B97" w:rsidRPr="57158247" w:rsidRDefault="00F5436E" w:rsidP="00447B97">
            <w:pPr>
              <w:spacing w:after="0" w:line="240" w:lineRule="auto"/>
              <w:rPr>
                <w:rStyle w:val="Hyperlink"/>
                <w:rFonts w:ascii="Garamond" w:hAnsi="Garamond" w:cs="Times New Roman"/>
                <w:color w:val="auto"/>
                <w:sz w:val="16"/>
                <w:szCs w:val="16"/>
                <w:u w:val="none"/>
                <w:lang w:val="de-DE"/>
              </w:rPr>
            </w:pPr>
            <w:r>
              <w:rPr>
                <w:rStyle w:val="Hyperlink"/>
                <w:rFonts w:ascii="Garamond" w:hAnsi="Garamond" w:cs="Times New Roman"/>
                <w:b/>
                <w:bCs/>
                <w:color w:val="auto"/>
                <w:sz w:val="16"/>
                <w:szCs w:val="16"/>
                <w:u w:val="none"/>
              </w:rPr>
              <w:t>NUTS</w:t>
            </w:r>
          </w:p>
        </w:tc>
        <w:tc>
          <w:tcPr>
            <w:tcW w:w="2694" w:type="dxa"/>
            <w:tcBorders>
              <w:bottom w:val="single" w:sz="4" w:space="0" w:color="auto"/>
            </w:tcBorders>
            <w:vAlign w:val="bottom"/>
          </w:tcPr>
          <w:p w14:paraId="2F3F620D" w14:textId="27A26B8D" w:rsidR="00447B97" w:rsidRPr="57158247" w:rsidRDefault="00447B97" w:rsidP="00447B97">
            <w:pPr>
              <w:spacing w:after="0" w:line="240" w:lineRule="auto"/>
              <w:rPr>
                <w:rStyle w:val="Hyperlink"/>
                <w:rFonts w:ascii="Garamond" w:hAnsi="Garamond" w:cs="Times New Roman"/>
                <w:b/>
                <w:bCs/>
                <w:i/>
                <w:iCs/>
                <w:color w:val="auto"/>
                <w:sz w:val="16"/>
                <w:szCs w:val="16"/>
                <w:u w:val="none"/>
              </w:rPr>
            </w:pPr>
            <w:r w:rsidRPr="2D98C904">
              <w:rPr>
                <w:rStyle w:val="Hyperlink"/>
                <w:rFonts w:ascii="Garamond" w:hAnsi="Garamond" w:cs="Times New Roman"/>
                <w:b/>
                <w:bCs/>
                <w:color w:val="auto"/>
                <w:sz w:val="16"/>
                <w:szCs w:val="16"/>
                <w:u w:val="none"/>
              </w:rPr>
              <w:t>Head</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of</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Executive</w:t>
            </w:r>
          </w:p>
        </w:tc>
        <w:tc>
          <w:tcPr>
            <w:tcW w:w="2409" w:type="dxa"/>
            <w:tcBorders>
              <w:bottom w:val="single" w:sz="4" w:space="0" w:color="auto"/>
            </w:tcBorders>
            <w:vAlign w:val="bottom"/>
          </w:tcPr>
          <w:p w14:paraId="2DA15C26" w14:textId="1D04C80B" w:rsidR="00447B97" w:rsidRPr="57158247" w:rsidRDefault="00447B97" w:rsidP="00447B97">
            <w:pPr>
              <w:spacing w:after="0" w:line="240" w:lineRule="auto"/>
              <w:rPr>
                <w:rStyle w:val="Hyperlink"/>
                <w:rFonts w:ascii="Garamond" w:hAnsi="Garamond" w:cs="Times New Roman"/>
                <w:b/>
                <w:bCs/>
                <w:i/>
                <w:iCs/>
                <w:color w:val="auto"/>
                <w:sz w:val="16"/>
                <w:szCs w:val="16"/>
                <w:u w:val="none"/>
              </w:rPr>
            </w:pPr>
            <w:r w:rsidRPr="2D98C904">
              <w:rPr>
                <w:rStyle w:val="Hyperlink"/>
                <w:rFonts w:ascii="Garamond" w:hAnsi="Garamond" w:cs="Times New Roman"/>
                <w:b/>
                <w:bCs/>
                <w:color w:val="auto"/>
                <w:sz w:val="16"/>
                <w:szCs w:val="16"/>
                <w:u w:val="none"/>
              </w:rPr>
              <w:t>Executive</w:t>
            </w:r>
          </w:p>
        </w:tc>
        <w:tc>
          <w:tcPr>
            <w:tcW w:w="2552" w:type="dxa"/>
            <w:tcBorders>
              <w:bottom w:val="single" w:sz="4" w:space="0" w:color="auto"/>
            </w:tcBorders>
            <w:vAlign w:val="bottom"/>
          </w:tcPr>
          <w:p w14:paraId="2258E5F6" w14:textId="5B7B1896" w:rsidR="00447B97" w:rsidRPr="57158247" w:rsidRDefault="00447B97" w:rsidP="00447B97">
            <w:pPr>
              <w:spacing w:after="0" w:line="240" w:lineRule="auto"/>
              <w:rPr>
                <w:rStyle w:val="Hyperlink"/>
                <w:rFonts w:ascii="Garamond" w:hAnsi="Garamond" w:cs="Times New Roman"/>
                <w:color w:val="auto"/>
                <w:sz w:val="16"/>
                <w:szCs w:val="16"/>
                <w:u w:val="none"/>
              </w:rPr>
            </w:pPr>
            <w:r w:rsidRPr="2D98C904">
              <w:rPr>
                <w:rStyle w:val="Hyperlink"/>
                <w:rFonts w:ascii="Garamond" w:hAnsi="Garamond" w:cs="Times New Roman"/>
                <w:b/>
                <w:bCs/>
                <w:color w:val="auto"/>
                <w:sz w:val="16"/>
                <w:szCs w:val="16"/>
                <w:u w:val="none"/>
              </w:rPr>
              <w:t>Elected</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Legislative</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Body</w:t>
            </w:r>
          </w:p>
        </w:tc>
        <w:tc>
          <w:tcPr>
            <w:tcW w:w="1276" w:type="dxa"/>
            <w:tcBorders>
              <w:bottom w:val="single" w:sz="4" w:space="0" w:color="auto"/>
            </w:tcBorders>
            <w:vAlign w:val="bottom"/>
          </w:tcPr>
          <w:p w14:paraId="477AE522" w14:textId="1C6B18BC" w:rsidR="00447B97" w:rsidRPr="57158247" w:rsidRDefault="00447B97" w:rsidP="00447B97">
            <w:pPr>
              <w:spacing w:after="0" w:line="240" w:lineRule="auto"/>
              <w:rPr>
                <w:rFonts w:ascii="Garamond" w:hAnsi="Garamond" w:cs="Times New Roman"/>
                <w:sz w:val="16"/>
                <w:szCs w:val="16"/>
              </w:rPr>
            </w:pPr>
            <w:r w:rsidRPr="2D98C904">
              <w:rPr>
                <w:rStyle w:val="Hyperlink"/>
                <w:rFonts w:ascii="Garamond" w:hAnsi="Garamond" w:cs="Times New Roman"/>
                <w:b/>
                <w:bCs/>
                <w:color w:val="auto"/>
                <w:sz w:val="16"/>
                <w:szCs w:val="16"/>
                <w:u w:val="none"/>
              </w:rPr>
              <w:t>Ideology</w:t>
            </w:r>
          </w:p>
        </w:tc>
        <w:tc>
          <w:tcPr>
            <w:tcW w:w="722" w:type="dxa"/>
            <w:gridSpan w:val="2"/>
            <w:tcBorders>
              <w:bottom w:val="single" w:sz="4" w:space="0" w:color="auto"/>
            </w:tcBorders>
            <w:vAlign w:val="bottom"/>
          </w:tcPr>
          <w:p w14:paraId="50B5303A" w14:textId="53A0A52F" w:rsidR="00447B97" w:rsidRPr="57158247" w:rsidRDefault="00447B97" w:rsidP="00447B97">
            <w:pPr>
              <w:spacing w:after="0" w:line="240" w:lineRule="auto"/>
              <w:rPr>
                <w:rStyle w:val="Hyperlink"/>
                <w:rFonts w:ascii="Garamond" w:hAnsi="Garamond" w:cs="Times New Roman"/>
                <w:color w:val="auto"/>
                <w:sz w:val="16"/>
                <w:szCs w:val="16"/>
                <w:u w:val="none"/>
              </w:rPr>
            </w:pPr>
            <w:r w:rsidRPr="2D98C904">
              <w:rPr>
                <w:rStyle w:val="Hyperlink"/>
                <w:rFonts w:ascii="Garamond" w:hAnsi="Garamond" w:cs="Times New Roman"/>
                <w:b/>
                <w:bCs/>
                <w:color w:val="auto"/>
                <w:sz w:val="16"/>
                <w:szCs w:val="16"/>
                <w:u w:val="none"/>
              </w:rPr>
              <w:t>Period</w:t>
            </w:r>
          </w:p>
        </w:tc>
      </w:tr>
      <w:tr w:rsidR="00447B97" w:rsidRPr="000F2233" w14:paraId="0E259334" w14:textId="77777777" w:rsidTr="00730425">
        <w:tc>
          <w:tcPr>
            <w:tcW w:w="2835" w:type="dxa"/>
            <w:tcBorders>
              <w:top w:val="single" w:sz="4" w:space="0" w:color="auto"/>
              <w:bottom w:val="double" w:sz="4" w:space="0" w:color="auto"/>
            </w:tcBorders>
          </w:tcPr>
          <w:p w14:paraId="798A7879" w14:textId="29A9B739" w:rsidR="00447B97" w:rsidRPr="00447B97" w:rsidRDefault="00447B97" w:rsidP="00447B97">
            <w:pPr>
              <w:spacing w:after="0" w:line="240" w:lineRule="auto"/>
              <w:rPr>
                <w:rStyle w:val="Hyperlink"/>
                <w:rFonts w:ascii="Garamond" w:hAnsi="Garamond" w:cs="Times New Roman"/>
                <w:b/>
                <w:bCs/>
                <w:i/>
                <w:iCs/>
                <w:color w:val="auto"/>
                <w:sz w:val="16"/>
                <w:szCs w:val="16"/>
                <w:u w:val="none"/>
                <w:lang w:val="fr-FR"/>
              </w:rPr>
            </w:pPr>
            <w:r w:rsidRPr="000F1E59">
              <w:rPr>
                <w:rFonts w:ascii="Garamond" w:hAnsi="Garamond" w:cs="Times New Roman"/>
                <w:sz w:val="16"/>
                <w:szCs w:val="16"/>
                <w:lang w:val="fr-FR"/>
              </w:rPr>
              <w:t>Alsace,</w:t>
            </w:r>
            <w:r>
              <w:rPr>
                <w:rFonts w:ascii="Garamond" w:hAnsi="Garamond" w:cs="Times New Roman"/>
                <w:sz w:val="16"/>
                <w:szCs w:val="16"/>
                <w:lang w:val="fr-FR"/>
              </w:rPr>
              <w:t xml:space="preserve"> </w:t>
            </w:r>
            <w:r w:rsidRPr="000F1E59">
              <w:rPr>
                <w:rFonts w:ascii="Garamond" w:hAnsi="Garamond" w:cs="Times New Roman"/>
                <w:sz w:val="16"/>
                <w:szCs w:val="16"/>
                <w:lang w:val="fr-FR"/>
              </w:rPr>
              <w:t>Aquitaine,</w:t>
            </w:r>
            <w:r>
              <w:rPr>
                <w:rFonts w:ascii="Garamond" w:hAnsi="Garamond" w:cs="Times New Roman"/>
                <w:sz w:val="16"/>
                <w:szCs w:val="16"/>
                <w:lang w:val="fr-FR"/>
              </w:rPr>
              <w:t xml:space="preserve"> </w:t>
            </w:r>
            <w:r w:rsidRPr="000F1E59">
              <w:rPr>
                <w:rFonts w:ascii="Garamond" w:hAnsi="Garamond" w:cs="Times New Roman"/>
                <w:sz w:val="16"/>
                <w:szCs w:val="16"/>
                <w:lang w:val="fr-FR"/>
              </w:rPr>
              <w:t>Auvergne,</w:t>
            </w:r>
            <w:r>
              <w:rPr>
                <w:rFonts w:ascii="Garamond" w:hAnsi="Garamond" w:cs="Times New Roman"/>
                <w:sz w:val="16"/>
                <w:szCs w:val="16"/>
                <w:lang w:val="fr-FR"/>
              </w:rPr>
              <w:t xml:space="preserve"> </w:t>
            </w:r>
            <w:r w:rsidRPr="000F1E59">
              <w:rPr>
                <w:rFonts w:ascii="Garamond" w:hAnsi="Garamond" w:cs="Times New Roman"/>
                <w:sz w:val="16"/>
                <w:szCs w:val="16"/>
                <w:lang w:val="fr-FR"/>
              </w:rPr>
              <w:t>Basse-Normandie,</w:t>
            </w:r>
            <w:r>
              <w:rPr>
                <w:rFonts w:ascii="Garamond" w:hAnsi="Garamond" w:cs="Times New Roman"/>
                <w:sz w:val="16"/>
                <w:szCs w:val="16"/>
                <w:lang w:val="fr-FR"/>
              </w:rPr>
              <w:t xml:space="preserve"> </w:t>
            </w:r>
            <w:r w:rsidRPr="000F1E59">
              <w:rPr>
                <w:rFonts w:ascii="Garamond" w:hAnsi="Garamond" w:cs="Times New Roman"/>
                <w:sz w:val="16"/>
                <w:szCs w:val="16"/>
                <w:lang w:val="fr-FR"/>
              </w:rPr>
              <w:t>Bourgogne,</w:t>
            </w:r>
            <w:r>
              <w:rPr>
                <w:rFonts w:ascii="Garamond" w:hAnsi="Garamond" w:cs="Times New Roman"/>
                <w:sz w:val="16"/>
                <w:szCs w:val="16"/>
                <w:lang w:val="fr-FR"/>
              </w:rPr>
              <w:t xml:space="preserve"> </w:t>
            </w:r>
            <w:r w:rsidRPr="000F1E59">
              <w:rPr>
                <w:rFonts w:ascii="Garamond" w:hAnsi="Garamond" w:cs="Times New Roman"/>
                <w:sz w:val="16"/>
                <w:szCs w:val="16"/>
                <w:lang w:val="fr-FR"/>
              </w:rPr>
              <w:t>Bretagne,</w:t>
            </w:r>
            <w:r>
              <w:rPr>
                <w:rFonts w:ascii="Garamond" w:hAnsi="Garamond" w:cs="Times New Roman"/>
                <w:sz w:val="16"/>
                <w:szCs w:val="16"/>
                <w:lang w:val="fr-FR"/>
              </w:rPr>
              <w:t xml:space="preserve"> </w:t>
            </w:r>
            <w:r w:rsidRPr="000F1E59">
              <w:rPr>
                <w:rFonts w:ascii="Garamond" w:hAnsi="Garamond" w:cs="Times New Roman"/>
                <w:sz w:val="16"/>
                <w:szCs w:val="16"/>
                <w:lang w:val="fr-FR"/>
              </w:rPr>
              <w:t>Centre,</w:t>
            </w:r>
            <w:r>
              <w:rPr>
                <w:rFonts w:ascii="Garamond" w:hAnsi="Garamond" w:cs="Times New Roman"/>
                <w:sz w:val="16"/>
                <w:szCs w:val="16"/>
                <w:lang w:val="fr-FR"/>
              </w:rPr>
              <w:t xml:space="preserve"> </w:t>
            </w:r>
            <w:r w:rsidRPr="000F1E59">
              <w:rPr>
                <w:rFonts w:ascii="Garamond" w:hAnsi="Garamond" w:cs="Times New Roman"/>
                <w:sz w:val="16"/>
                <w:szCs w:val="16"/>
                <w:lang w:val="fr-FR"/>
              </w:rPr>
              <w:t>Champagne-Ardenne,</w:t>
            </w:r>
            <w:r>
              <w:rPr>
                <w:rFonts w:ascii="Garamond" w:hAnsi="Garamond" w:cs="Times New Roman"/>
                <w:sz w:val="16"/>
                <w:szCs w:val="16"/>
                <w:lang w:val="fr-FR"/>
              </w:rPr>
              <w:t xml:space="preserve"> </w:t>
            </w:r>
            <w:r w:rsidRPr="000F1E59">
              <w:rPr>
                <w:rFonts w:ascii="Garamond" w:hAnsi="Garamond" w:cs="Times New Roman"/>
                <w:sz w:val="16"/>
                <w:szCs w:val="16"/>
                <w:lang w:val="fr-FR"/>
              </w:rPr>
              <w:t>Corse,</w:t>
            </w:r>
            <w:r>
              <w:rPr>
                <w:rFonts w:ascii="Garamond" w:hAnsi="Garamond" w:cs="Times New Roman"/>
                <w:sz w:val="16"/>
                <w:szCs w:val="16"/>
                <w:lang w:val="fr-FR"/>
              </w:rPr>
              <w:t xml:space="preserve"> </w:t>
            </w:r>
            <w:r w:rsidR="00F5436E" w:rsidRPr="000F1E59">
              <w:rPr>
                <w:rFonts w:ascii="Garamond" w:hAnsi="Garamond" w:cs="Times New Roman"/>
                <w:sz w:val="16"/>
                <w:szCs w:val="16"/>
                <w:lang w:val="fr-FR"/>
              </w:rPr>
              <w:t>Franche-Comté</w:t>
            </w:r>
            <w:r w:rsidRPr="000F1E59">
              <w:rPr>
                <w:rFonts w:ascii="Garamond" w:hAnsi="Garamond" w:cs="Times New Roman"/>
                <w:sz w:val="16"/>
                <w:szCs w:val="16"/>
                <w:lang w:val="fr-FR"/>
              </w:rPr>
              <w:t>,</w:t>
            </w:r>
            <w:r>
              <w:rPr>
                <w:rFonts w:ascii="Garamond" w:hAnsi="Garamond" w:cs="Times New Roman"/>
                <w:sz w:val="16"/>
                <w:szCs w:val="16"/>
                <w:lang w:val="fr-FR"/>
              </w:rPr>
              <w:t xml:space="preserve"> </w:t>
            </w:r>
            <w:r w:rsidRPr="000F1E59">
              <w:rPr>
                <w:rFonts w:ascii="Garamond" w:hAnsi="Garamond" w:cs="Times New Roman"/>
                <w:sz w:val="16"/>
                <w:szCs w:val="16"/>
                <w:lang w:val="fr-FR"/>
              </w:rPr>
              <w:t>Haute-Normandie,</w:t>
            </w:r>
            <w:r>
              <w:rPr>
                <w:rFonts w:ascii="Garamond" w:hAnsi="Garamond" w:cs="Times New Roman"/>
                <w:sz w:val="16"/>
                <w:szCs w:val="16"/>
                <w:lang w:val="fr-FR"/>
              </w:rPr>
              <w:t xml:space="preserve"> </w:t>
            </w:r>
            <w:r w:rsidRPr="000F1E59">
              <w:rPr>
                <w:rFonts w:ascii="Garamond" w:hAnsi="Garamond" w:cs="Times New Roman"/>
                <w:sz w:val="16"/>
                <w:szCs w:val="16"/>
                <w:lang w:val="fr-FR"/>
              </w:rPr>
              <w:t>Ile</w:t>
            </w:r>
            <w:r>
              <w:rPr>
                <w:rFonts w:ascii="Garamond" w:hAnsi="Garamond" w:cs="Times New Roman"/>
                <w:sz w:val="16"/>
                <w:szCs w:val="16"/>
                <w:lang w:val="fr-FR"/>
              </w:rPr>
              <w:t xml:space="preserve"> </w:t>
            </w:r>
            <w:r w:rsidRPr="000F1E59">
              <w:rPr>
                <w:rFonts w:ascii="Garamond" w:hAnsi="Garamond" w:cs="Times New Roman"/>
                <w:sz w:val="16"/>
                <w:szCs w:val="16"/>
                <w:lang w:val="fr-FR"/>
              </w:rPr>
              <w:t>De</w:t>
            </w:r>
            <w:r>
              <w:rPr>
                <w:rFonts w:ascii="Garamond" w:hAnsi="Garamond" w:cs="Times New Roman"/>
                <w:sz w:val="16"/>
                <w:szCs w:val="16"/>
                <w:lang w:val="fr-FR"/>
              </w:rPr>
              <w:t xml:space="preserve"> </w:t>
            </w:r>
            <w:r w:rsidRPr="000F1E59">
              <w:rPr>
                <w:rFonts w:ascii="Garamond" w:hAnsi="Garamond" w:cs="Times New Roman"/>
                <w:sz w:val="16"/>
                <w:szCs w:val="16"/>
                <w:lang w:val="fr-FR"/>
              </w:rPr>
              <w:t>France,</w:t>
            </w:r>
            <w:r>
              <w:rPr>
                <w:rFonts w:ascii="Garamond" w:hAnsi="Garamond" w:cs="Times New Roman"/>
                <w:sz w:val="16"/>
                <w:szCs w:val="16"/>
                <w:lang w:val="fr-FR"/>
              </w:rPr>
              <w:t xml:space="preserve"> </w:t>
            </w:r>
            <w:r w:rsidRPr="000F1E59">
              <w:rPr>
                <w:rFonts w:ascii="Garamond" w:hAnsi="Garamond" w:cs="Times New Roman"/>
                <w:sz w:val="16"/>
                <w:szCs w:val="16"/>
                <w:lang w:val="fr-FR"/>
              </w:rPr>
              <w:t>Languedoc-Roussillon,</w:t>
            </w:r>
            <w:r>
              <w:rPr>
                <w:rFonts w:ascii="Garamond" w:hAnsi="Garamond" w:cs="Times New Roman"/>
                <w:sz w:val="16"/>
                <w:szCs w:val="16"/>
                <w:lang w:val="fr-FR"/>
              </w:rPr>
              <w:t xml:space="preserve"> </w:t>
            </w:r>
            <w:r w:rsidRPr="000F1E59">
              <w:rPr>
                <w:rFonts w:ascii="Garamond" w:hAnsi="Garamond" w:cs="Times New Roman"/>
                <w:sz w:val="16"/>
                <w:szCs w:val="16"/>
                <w:lang w:val="fr-FR"/>
              </w:rPr>
              <w:t>Limousin,</w:t>
            </w:r>
            <w:r>
              <w:rPr>
                <w:rFonts w:ascii="Garamond" w:hAnsi="Garamond" w:cs="Times New Roman"/>
                <w:sz w:val="16"/>
                <w:szCs w:val="16"/>
                <w:lang w:val="fr-FR"/>
              </w:rPr>
              <w:t xml:space="preserve"> </w:t>
            </w:r>
            <w:r w:rsidRPr="000F1E59">
              <w:rPr>
                <w:rFonts w:ascii="Garamond" w:hAnsi="Garamond" w:cs="Times New Roman"/>
                <w:sz w:val="16"/>
                <w:szCs w:val="16"/>
                <w:lang w:val="fr-FR"/>
              </w:rPr>
              <w:t>Lorraine,</w:t>
            </w:r>
            <w:r>
              <w:rPr>
                <w:rFonts w:ascii="Garamond" w:hAnsi="Garamond" w:cs="Times New Roman"/>
                <w:sz w:val="16"/>
                <w:szCs w:val="16"/>
                <w:lang w:val="fr-FR"/>
              </w:rPr>
              <w:t xml:space="preserve"> </w:t>
            </w:r>
            <w:r w:rsidR="00F5436E" w:rsidRPr="000F1E59">
              <w:rPr>
                <w:rFonts w:ascii="Garamond" w:hAnsi="Garamond" w:cs="Times New Roman"/>
                <w:sz w:val="16"/>
                <w:szCs w:val="16"/>
                <w:lang w:val="fr-FR"/>
              </w:rPr>
              <w:t>Midi-Pyrénées</w:t>
            </w:r>
            <w:r w:rsidRPr="000F1E59">
              <w:rPr>
                <w:rFonts w:ascii="Garamond" w:hAnsi="Garamond" w:cs="Times New Roman"/>
                <w:sz w:val="16"/>
                <w:szCs w:val="16"/>
                <w:lang w:val="fr-FR"/>
              </w:rPr>
              <w:t>,</w:t>
            </w:r>
            <w:r>
              <w:rPr>
                <w:rFonts w:ascii="Garamond" w:hAnsi="Garamond" w:cs="Times New Roman"/>
                <w:sz w:val="16"/>
                <w:szCs w:val="16"/>
                <w:lang w:val="fr-FR"/>
              </w:rPr>
              <w:t xml:space="preserve"> </w:t>
            </w:r>
            <w:r w:rsidRPr="000F1E59">
              <w:rPr>
                <w:rFonts w:ascii="Garamond" w:hAnsi="Garamond" w:cs="Times New Roman"/>
                <w:sz w:val="16"/>
                <w:szCs w:val="16"/>
                <w:lang w:val="fr-FR"/>
              </w:rPr>
              <w:t>Nord-Pas-De-Calais,</w:t>
            </w:r>
            <w:r>
              <w:rPr>
                <w:rFonts w:ascii="Garamond" w:hAnsi="Garamond" w:cs="Times New Roman"/>
                <w:sz w:val="16"/>
                <w:szCs w:val="16"/>
                <w:lang w:val="fr-FR"/>
              </w:rPr>
              <w:t xml:space="preserve"> </w:t>
            </w:r>
            <w:r w:rsidRPr="000F1E59">
              <w:rPr>
                <w:rFonts w:ascii="Garamond" w:hAnsi="Garamond" w:cs="Times New Roman"/>
                <w:sz w:val="16"/>
                <w:szCs w:val="16"/>
                <w:lang w:val="fr-FR"/>
              </w:rPr>
              <w:t>Pays</w:t>
            </w:r>
            <w:r>
              <w:rPr>
                <w:rFonts w:ascii="Garamond" w:hAnsi="Garamond" w:cs="Times New Roman"/>
                <w:sz w:val="16"/>
                <w:szCs w:val="16"/>
                <w:lang w:val="fr-FR"/>
              </w:rPr>
              <w:t xml:space="preserve"> </w:t>
            </w:r>
            <w:r w:rsidRPr="000F1E59">
              <w:rPr>
                <w:rFonts w:ascii="Garamond" w:hAnsi="Garamond" w:cs="Times New Roman"/>
                <w:sz w:val="16"/>
                <w:szCs w:val="16"/>
                <w:lang w:val="fr-FR"/>
              </w:rPr>
              <w:t>De</w:t>
            </w:r>
            <w:r>
              <w:rPr>
                <w:rFonts w:ascii="Garamond" w:hAnsi="Garamond" w:cs="Times New Roman"/>
                <w:sz w:val="16"/>
                <w:szCs w:val="16"/>
                <w:lang w:val="fr-FR"/>
              </w:rPr>
              <w:t xml:space="preserve"> </w:t>
            </w:r>
            <w:r w:rsidRPr="000F1E59">
              <w:rPr>
                <w:rFonts w:ascii="Garamond" w:hAnsi="Garamond" w:cs="Times New Roman"/>
                <w:sz w:val="16"/>
                <w:szCs w:val="16"/>
                <w:lang w:val="fr-FR"/>
              </w:rPr>
              <w:t>La</w:t>
            </w:r>
            <w:r>
              <w:rPr>
                <w:rFonts w:ascii="Garamond" w:hAnsi="Garamond" w:cs="Times New Roman"/>
                <w:sz w:val="16"/>
                <w:szCs w:val="16"/>
                <w:lang w:val="fr-FR"/>
              </w:rPr>
              <w:t xml:space="preserve"> </w:t>
            </w:r>
            <w:r w:rsidRPr="000F1E59">
              <w:rPr>
                <w:rFonts w:ascii="Garamond" w:hAnsi="Garamond" w:cs="Times New Roman"/>
                <w:sz w:val="16"/>
                <w:szCs w:val="16"/>
                <w:lang w:val="fr-FR"/>
              </w:rPr>
              <w:t>Loire,</w:t>
            </w:r>
            <w:r>
              <w:rPr>
                <w:rFonts w:ascii="Garamond" w:hAnsi="Garamond" w:cs="Times New Roman"/>
                <w:sz w:val="16"/>
                <w:szCs w:val="16"/>
                <w:lang w:val="fr-FR"/>
              </w:rPr>
              <w:t xml:space="preserve"> </w:t>
            </w:r>
            <w:r w:rsidRPr="000F1E59">
              <w:rPr>
                <w:rFonts w:ascii="Garamond" w:hAnsi="Garamond" w:cs="Times New Roman"/>
                <w:sz w:val="16"/>
                <w:szCs w:val="16"/>
                <w:lang w:val="fr-FR"/>
              </w:rPr>
              <w:t>Picardie,</w:t>
            </w:r>
            <w:r>
              <w:rPr>
                <w:rFonts w:ascii="Garamond" w:hAnsi="Garamond" w:cs="Times New Roman"/>
                <w:sz w:val="16"/>
                <w:szCs w:val="16"/>
                <w:lang w:val="fr-FR"/>
              </w:rPr>
              <w:t xml:space="preserve"> </w:t>
            </w:r>
            <w:r w:rsidRPr="000F1E59">
              <w:rPr>
                <w:rFonts w:ascii="Garamond" w:hAnsi="Garamond" w:cs="Times New Roman"/>
                <w:sz w:val="16"/>
                <w:szCs w:val="16"/>
                <w:lang w:val="fr-FR"/>
              </w:rPr>
              <w:t>Poitou-Charentes,</w:t>
            </w:r>
            <w:r>
              <w:rPr>
                <w:rFonts w:ascii="Garamond" w:hAnsi="Garamond" w:cs="Times New Roman"/>
                <w:sz w:val="16"/>
                <w:szCs w:val="16"/>
                <w:lang w:val="fr-FR"/>
              </w:rPr>
              <w:t xml:space="preserve"> </w:t>
            </w:r>
            <w:r w:rsidR="00F5436E" w:rsidRPr="000F1E59">
              <w:rPr>
                <w:rFonts w:ascii="Garamond" w:hAnsi="Garamond" w:cs="Times New Roman"/>
                <w:sz w:val="16"/>
                <w:szCs w:val="16"/>
                <w:lang w:val="fr-FR"/>
              </w:rPr>
              <w:t>Provence-Alpes-Côte</w:t>
            </w:r>
            <w:r>
              <w:rPr>
                <w:rFonts w:ascii="Garamond" w:hAnsi="Garamond" w:cs="Times New Roman"/>
                <w:sz w:val="16"/>
                <w:szCs w:val="16"/>
                <w:lang w:val="fr-FR"/>
              </w:rPr>
              <w:t xml:space="preserve"> </w:t>
            </w:r>
            <w:r w:rsidRPr="000F1E59">
              <w:rPr>
                <w:rFonts w:ascii="Garamond" w:hAnsi="Garamond" w:cs="Times New Roman"/>
                <w:sz w:val="16"/>
                <w:szCs w:val="16"/>
                <w:lang w:val="fr-FR"/>
              </w:rPr>
              <w:t>D'Azur,</w:t>
            </w:r>
            <w:r>
              <w:rPr>
                <w:rFonts w:ascii="Garamond" w:hAnsi="Garamond" w:cs="Times New Roman"/>
                <w:sz w:val="16"/>
                <w:szCs w:val="16"/>
                <w:lang w:val="fr-FR"/>
              </w:rPr>
              <w:t xml:space="preserve"> </w:t>
            </w:r>
            <w:r w:rsidR="00F5436E" w:rsidRPr="000F1E59">
              <w:rPr>
                <w:rFonts w:ascii="Garamond" w:hAnsi="Garamond" w:cs="Times New Roman"/>
                <w:sz w:val="16"/>
                <w:szCs w:val="16"/>
                <w:lang w:val="fr-FR"/>
              </w:rPr>
              <w:t>Rhône-Alpes</w:t>
            </w:r>
          </w:p>
        </w:tc>
        <w:tc>
          <w:tcPr>
            <w:tcW w:w="1134" w:type="dxa"/>
            <w:tcBorders>
              <w:top w:val="single" w:sz="4" w:space="0" w:color="auto"/>
              <w:bottom w:val="double" w:sz="4" w:space="0" w:color="auto"/>
            </w:tcBorders>
          </w:tcPr>
          <w:p w14:paraId="503CA94D" w14:textId="44EEEFC3" w:rsidR="00447B97" w:rsidRPr="57158247" w:rsidRDefault="00447B97" w:rsidP="00447B97">
            <w:pPr>
              <w:spacing w:after="0" w:line="240" w:lineRule="auto"/>
              <w:rPr>
                <w:rStyle w:val="Hyperlink"/>
                <w:rFonts w:ascii="Garamond" w:hAnsi="Garamond" w:cs="Times New Roman"/>
                <w:color w:val="auto"/>
                <w:sz w:val="16"/>
                <w:szCs w:val="16"/>
                <w:u w:val="none"/>
                <w:lang w:val="de-DE"/>
              </w:rPr>
            </w:pPr>
            <w:r>
              <w:rPr>
                <w:rFonts w:ascii="Garamond" w:hAnsi="Garamond" w:cs="Times New Roman"/>
                <w:sz w:val="16"/>
                <w:szCs w:val="16"/>
              </w:rPr>
              <w:t>NUTS-2</w:t>
            </w:r>
          </w:p>
        </w:tc>
        <w:tc>
          <w:tcPr>
            <w:tcW w:w="2694" w:type="dxa"/>
            <w:tcBorders>
              <w:top w:val="single" w:sz="4" w:space="0" w:color="auto"/>
              <w:bottom w:val="double" w:sz="4" w:space="0" w:color="auto"/>
            </w:tcBorders>
          </w:tcPr>
          <w:p w14:paraId="4237C5D1" w14:textId="6EE6D5E1" w:rsidR="00447B97" w:rsidRPr="57158247" w:rsidRDefault="00447B97" w:rsidP="00447B97">
            <w:pPr>
              <w:spacing w:after="0" w:line="240" w:lineRule="auto"/>
              <w:rPr>
                <w:rStyle w:val="Hyperlink"/>
                <w:rFonts w:ascii="Garamond" w:hAnsi="Garamond" w:cs="Times New Roman"/>
                <w:b/>
                <w:bCs/>
                <w:i/>
                <w:iCs/>
                <w:color w:val="auto"/>
                <w:sz w:val="16"/>
                <w:szCs w:val="16"/>
                <w:u w:val="none"/>
              </w:rPr>
            </w:pPr>
            <w:r w:rsidRPr="000F1E59">
              <w:rPr>
                <w:rFonts w:ascii="Garamond" w:hAnsi="Garamond" w:cs="Times New Roman"/>
                <w:sz w:val="16"/>
                <w:szCs w:val="16"/>
              </w:rPr>
              <w:t>President</w:t>
            </w:r>
            <w:r>
              <w:rPr>
                <w:rFonts w:ascii="Garamond" w:hAnsi="Garamond" w:cs="Times New Roman"/>
                <w:sz w:val="16"/>
                <w:szCs w:val="16"/>
              </w:rPr>
              <w:t xml:space="preserve"> </w:t>
            </w:r>
            <w:r w:rsidRPr="000F1E59">
              <w:rPr>
                <w:rFonts w:ascii="Garamond" w:hAnsi="Garamond" w:cs="Times New Roman"/>
                <w:sz w:val="16"/>
                <w:szCs w:val="16"/>
              </w:rPr>
              <w:t>elected</w:t>
            </w:r>
            <w:r>
              <w:rPr>
                <w:rFonts w:ascii="Garamond" w:hAnsi="Garamond" w:cs="Times New Roman"/>
                <w:sz w:val="16"/>
                <w:szCs w:val="16"/>
              </w:rPr>
              <w:t xml:space="preserve"> </w:t>
            </w:r>
            <w:r w:rsidRPr="000F1E59">
              <w:rPr>
                <w:rFonts w:ascii="Garamond" w:hAnsi="Garamond" w:cs="Times New Roman"/>
                <w:sz w:val="16"/>
                <w:szCs w:val="16"/>
              </w:rPr>
              <w:t>by</w:t>
            </w:r>
            <w:r>
              <w:rPr>
                <w:rFonts w:ascii="Garamond" w:hAnsi="Garamond" w:cs="Times New Roman"/>
                <w:sz w:val="16"/>
                <w:szCs w:val="16"/>
              </w:rPr>
              <w:t xml:space="preserve"> </w:t>
            </w:r>
            <w:r w:rsidRPr="000F1E59">
              <w:rPr>
                <w:rFonts w:ascii="Garamond" w:hAnsi="Garamond" w:cs="Times New Roman"/>
                <w:sz w:val="16"/>
                <w:szCs w:val="16"/>
              </w:rPr>
              <w:t>the</w:t>
            </w:r>
            <w:r>
              <w:rPr>
                <w:rFonts w:ascii="Garamond" w:hAnsi="Garamond" w:cs="Times New Roman"/>
                <w:sz w:val="16"/>
                <w:szCs w:val="16"/>
              </w:rPr>
              <w:t xml:space="preserve"> </w:t>
            </w:r>
            <w:r w:rsidRPr="000F1E59">
              <w:rPr>
                <w:rFonts w:ascii="Garamond" w:hAnsi="Garamond" w:cs="Times New Roman"/>
                <w:sz w:val="16"/>
                <w:szCs w:val="16"/>
              </w:rPr>
              <w:t>regional</w:t>
            </w:r>
            <w:r>
              <w:rPr>
                <w:rFonts w:ascii="Garamond" w:hAnsi="Garamond" w:cs="Times New Roman"/>
                <w:sz w:val="16"/>
                <w:szCs w:val="16"/>
              </w:rPr>
              <w:t xml:space="preserve"> </w:t>
            </w:r>
            <w:r w:rsidRPr="000F1E59">
              <w:rPr>
                <w:rFonts w:ascii="Garamond" w:hAnsi="Garamond" w:cs="Times New Roman"/>
                <w:sz w:val="16"/>
                <w:szCs w:val="16"/>
              </w:rPr>
              <w:t>council.</w:t>
            </w:r>
            <w:r>
              <w:rPr>
                <w:rFonts w:ascii="Garamond" w:hAnsi="Garamond" w:cs="Times New Roman"/>
                <w:sz w:val="16"/>
                <w:szCs w:val="16"/>
              </w:rPr>
              <w:t xml:space="preserve"> </w:t>
            </w:r>
          </w:p>
        </w:tc>
        <w:tc>
          <w:tcPr>
            <w:tcW w:w="2409" w:type="dxa"/>
            <w:tcBorders>
              <w:top w:val="single" w:sz="4" w:space="0" w:color="auto"/>
              <w:bottom w:val="double" w:sz="4" w:space="0" w:color="auto"/>
            </w:tcBorders>
          </w:tcPr>
          <w:p w14:paraId="70ACAA68" w14:textId="11B77866" w:rsidR="00447B97" w:rsidRPr="57158247" w:rsidRDefault="00447B97" w:rsidP="00447B97">
            <w:pPr>
              <w:spacing w:after="0" w:line="240" w:lineRule="auto"/>
              <w:rPr>
                <w:rStyle w:val="Hyperlink"/>
                <w:rFonts w:ascii="Garamond" w:hAnsi="Garamond" w:cs="Times New Roman"/>
                <w:b/>
                <w:bCs/>
                <w:i/>
                <w:iCs/>
                <w:color w:val="auto"/>
                <w:sz w:val="16"/>
                <w:szCs w:val="16"/>
                <w:u w:val="none"/>
              </w:rPr>
            </w:pPr>
            <w:r w:rsidRPr="000F1E59">
              <w:rPr>
                <w:rFonts w:ascii="Garamond" w:hAnsi="Garamond" w:cs="Times New Roman"/>
                <w:sz w:val="16"/>
                <w:szCs w:val="16"/>
              </w:rPr>
              <w:t>Cabinet</w:t>
            </w:r>
          </w:p>
        </w:tc>
        <w:tc>
          <w:tcPr>
            <w:tcW w:w="2552" w:type="dxa"/>
            <w:tcBorders>
              <w:top w:val="single" w:sz="4" w:space="0" w:color="auto"/>
              <w:bottom w:val="double" w:sz="4" w:space="0" w:color="auto"/>
            </w:tcBorders>
          </w:tcPr>
          <w:p w14:paraId="2B123C90" w14:textId="4692A790" w:rsidR="00447B97" w:rsidRPr="57158247" w:rsidRDefault="00447B97" w:rsidP="00447B97">
            <w:pPr>
              <w:spacing w:after="0" w:line="240" w:lineRule="auto"/>
              <w:rPr>
                <w:rStyle w:val="Hyperlink"/>
                <w:rFonts w:ascii="Garamond" w:hAnsi="Garamond" w:cs="Times New Roman"/>
                <w:color w:val="auto"/>
                <w:sz w:val="16"/>
                <w:szCs w:val="16"/>
                <w:u w:val="none"/>
              </w:rPr>
            </w:pPr>
            <w:proofErr w:type="spellStart"/>
            <w:r w:rsidRPr="000F1E59">
              <w:rPr>
                <w:rFonts w:ascii="Garamond" w:hAnsi="Garamond" w:cs="Times New Roman"/>
                <w:sz w:val="16"/>
                <w:szCs w:val="16"/>
              </w:rPr>
              <w:t>Counseil</w:t>
            </w:r>
            <w:proofErr w:type="spellEnd"/>
            <w:r>
              <w:rPr>
                <w:rFonts w:ascii="Garamond" w:hAnsi="Garamond" w:cs="Times New Roman"/>
                <w:sz w:val="16"/>
                <w:szCs w:val="16"/>
              </w:rPr>
              <w:t xml:space="preserve"> </w:t>
            </w:r>
            <w:proofErr w:type="spellStart"/>
            <w:r w:rsidRPr="000F1E59">
              <w:rPr>
                <w:rFonts w:ascii="Garamond" w:hAnsi="Garamond" w:cs="Times New Roman"/>
                <w:sz w:val="16"/>
                <w:szCs w:val="16"/>
              </w:rPr>
              <w:t>Régional</w:t>
            </w:r>
            <w:proofErr w:type="spellEnd"/>
          </w:p>
        </w:tc>
        <w:tc>
          <w:tcPr>
            <w:tcW w:w="1276" w:type="dxa"/>
            <w:tcBorders>
              <w:top w:val="single" w:sz="4" w:space="0" w:color="auto"/>
              <w:bottom w:val="double" w:sz="4" w:space="0" w:color="auto"/>
            </w:tcBorders>
          </w:tcPr>
          <w:p w14:paraId="75AA1FA0" w14:textId="6A406248" w:rsidR="00447B97" w:rsidRPr="57158247" w:rsidRDefault="00CD1697" w:rsidP="00447B97">
            <w:pPr>
              <w:spacing w:after="0" w:line="240" w:lineRule="auto"/>
              <w:rPr>
                <w:rFonts w:ascii="Garamond" w:hAnsi="Garamond" w:cs="Times New Roman"/>
                <w:sz w:val="16"/>
                <w:szCs w:val="16"/>
              </w:rPr>
            </w:pPr>
            <w:r>
              <w:rPr>
                <w:rFonts w:ascii="Garamond" w:hAnsi="Garamond" w:cs="Times New Roman"/>
                <w:sz w:val="16"/>
                <w:szCs w:val="16"/>
              </w:rPr>
              <w:t xml:space="preserve">Manifesto Project </w:t>
            </w:r>
            <w:r w:rsidRPr="57158247">
              <w:rPr>
                <w:rFonts w:ascii="Garamond" w:hAnsi="Garamond" w:cs="Times New Roman"/>
                <w:sz w:val="16"/>
                <w:szCs w:val="16"/>
              </w:rPr>
              <w:t>(closest</w:t>
            </w:r>
            <w:r>
              <w:rPr>
                <w:rFonts w:ascii="Garamond" w:hAnsi="Garamond" w:cs="Times New Roman"/>
                <w:sz w:val="16"/>
                <w:szCs w:val="16"/>
              </w:rPr>
              <w:t xml:space="preserve"> </w:t>
            </w:r>
            <w:r w:rsidR="000579C3">
              <w:rPr>
                <w:rFonts w:ascii="Garamond" w:hAnsi="Garamond" w:cs="Times New Roman"/>
                <w:sz w:val="16"/>
                <w:szCs w:val="16"/>
              </w:rPr>
              <w:t xml:space="preserve">temporal </w:t>
            </w:r>
            <w:r w:rsidRPr="57158247">
              <w:rPr>
                <w:rFonts w:ascii="Garamond" w:hAnsi="Garamond" w:cs="Times New Roman"/>
                <w:sz w:val="16"/>
                <w:szCs w:val="16"/>
              </w:rPr>
              <w:t>match;</w:t>
            </w:r>
            <w:r>
              <w:rPr>
                <w:rFonts w:ascii="Garamond" w:hAnsi="Garamond" w:cs="Times New Roman"/>
                <w:sz w:val="16"/>
                <w:szCs w:val="16"/>
              </w:rPr>
              <w:t xml:space="preserve"> </w:t>
            </w:r>
            <w:proofErr w:type="spellStart"/>
            <w:r w:rsidRPr="57158247">
              <w:rPr>
                <w:rFonts w:ascii="Garamond" w:hAnsi="Garamond" w:cs="Times New Roman"/>
                <w:sz w:val="16"/>
                <w:szCs w:val="16"/>
              </w:rPr>
              <w:t>Volkens</w:t>
            </w:r>
            <w:proofErr w:type="spellEnd"/>
            <w:r>
              <w:rPr>
                <w:rFonts w:ascii="Garamond" w:hAnsi="Garamond" w:cs="Times New Roman"/>
                <w:sz w:val="16"/>
                <w:szCs w:val="16"/>
              </w:rPr>
              <w:t xml:space="preserve"> </w:t>
            </w:r>
            <w:r w:rsidRPr="57158247">
              <w:rPr>
                <w:rFonts w:ascii="Garamond" w:hAnsi="Garamond" w:cs="Times New Roman"/>
                <w:sz w:val="16"/>
                <w:szCs w:val="16"/>
              </w:rPr>
              <w:t>et</w:t>
            </w:r>
            <w:r>
              <w:rPr>
                <w:rFonts w:ascii="Garamond" w:hAnsi="Garamond" w:cs="Times New Roman"/>
                <w:sz w:val="16"/>
                <w:szCs w:val="16"/>
              </w:rPr>
              <w:t xml:space="preserve"> </w:t>
            </w:r>
            <w:r w:rsidRPr="57158247">
              <w:rPr>
                <w:rFonts w:ascii="Garamond" w:hAnsi="Garamond" w:cs="Times New Roman"/>
                <w:sz w:val="16"/>
                <w:szCs w:val="16"/>
              </w:rPr>
              <w:t>al.</w:t>
            </w:r>
            <w:r>
              <w:rPr>
                <w:rFonts w:ascii="Garamond" w:hAnsi="Garamond" w:cs="Times New Roman"/>
                <w:sz w:val="16"/>
                <w:szCs w:val="16"/>
              </w:rPr>
              <w:t xml:space="preserve"> (2019)</w:t>
            </w:r>
            <w:r w:rsidRPr="57158247">
              <w:rPr>
                <w:rFonts w:ascii="Garamond" w:hAnsi="Garamond" w:cs="Times New Roman"/>
                <w:sz w:val="16"/>
                <w:szCs w:val="16"/>
              </w:rPr>
              <w:t>).</w:t>
            </w:r>
          </w:p>
        </w:tc>
        <w:tc>
          <w:tcPr>
            <w:tcW w:w="722" w:type="dxa"/>
            <w:gridSpan w:val="2"/>
            <w:tcBorders>
              <w:top w:val="single" w:sz="4" w:space="0" w:color="auto"/>
              <w:bottom w:val="double" w:sz="4" w:space="0" w:color="auto"/>
            </w:tcBorders>
          </w:tcPr>
          <w:p w14:paraId="1A8C29A0" w14:textId="59E8A3E2" w:rsidR="00447B97" w:rsidRPr="57158247" w:rsidRDefault="00447B97" w:rsidP="00447B97">
            <w:pPr>
              <w:spacing w:after="0" w:line="240" w:lineRule="auto"/>
              <w:rPr>
                <w:rStyle w:val="Hyperlink"/>
                <w:rFonts w:ascii="Garamond" w:hAnsi="Garamond" w:cs="Times New Roman"/>
                <w:color w:val="auto"/>
                <w:sz w:val="16"/>
                <w:szCs w:val="16"/>
                <w:u w:val="none"/>
              </w:rPr>
            </w:pPr>
            <w:r w:rsidRPr="000F1E59">
              <w:rPr>
                <w:rFonts w:ascii="Garamond" w:hAnsi="Garamond" w:cs="Times New Roman"/>
                <w:sz w:val="16"/>
                <w:szCs w:val="16"/>
              </w:rPr>
              <w:t>1990-2010</w:t>
            </w:r>
          </w:p>
        </w:tc>
      </w:tr>
      <w:tr w:rsidR="00447B97" w:rsidRPr="000F2233" w14:paraId="798B3663" w14:textId="77777777" w:rsidTr="00730425">
        <w:tc>
          <w:tcPr>
            <w:tcW w:w="2835" w:type="dxa"/>
            <w:tcBorders>
              <w:top w:val="double" w:sz="4" w:space="0" w:color="auto"/>
            </w:tcBorders>
          </w:tcPr>
          <w:p w14:paraId="794FD820" w14:textId="052CD32B" w:rsidR="00447B97" w:rsidRPr="57158247" w:rsidRDefault="00447B97" w:rsidP="00447B97">
            <w:pPr>
              <w:spacing w:after="0" w:line="240" w:lineRule="auto"/>
              <w:rPr>
                <w:rStyle w:val="Hyperlink"/>
                <w:rFonts w:ascii="Garamond" w:hAnsi="Garamond" w:cs="Times New Roman"/>
                <w:b/>
                <w:bCs/>
                <w:i/>
                <w:iCs/>
                <w:color w:val="auto"/>
                <w:sz w:val="16"/>
                <w:szCs w:val="16"/>
                <w:u w:val="none"/>
              </w:rPr>
            </w:pPr>
            <w:r w:rsidRPr="2D98C904">
              <w:rPr>
                <w:rStyle w:val="Hyperlink"/>
                <w:rFonts w:ascii="Garamond" w:hAnsi="Garamond" w:cs="Times New Roman"/>
                <w:b/>
                <w:bCs/>
                <w:color w:val="auto"/>
                <w:sz w:val="16"/>
                <w:szCs w:val="16"/>
                <w:u w:val="none"/>
              </w:rPr>
              <w:t>Germany</w:t>
            </w:r>
          </w:p>
        </w:tc>
        <w:tc>
          <w:tcPr>
            <w:tcW w:w="1134" w:type="dxa"/>
            <w:tcBorders>
              <w:top w:val="double" w:sz="4" w:space="0" w:color="auto"/>
            </w:tcBorders>
          </w:tcPr>
          <w:p w14:paraId="07232A81" w14:textId="77777777" w:rsidR="00447B97" w:rsidRPr="57158247" w:rsidRDefault="00447B97" w:rsidP="00447B97">
            <w:pPr>
              <w:spacing w:after="0" w:line="240" w:lineRule="auto"/>
              <w:rPr>
                <w:rStyle w:val="Hyperlink"/>
                <w:rFonts w:ascii="Garamond" w:hAnsi="Garamond" w:cs="Times New Roman"/>
                <w:color w:val="auto"/>
                <w:sz w:val="16"/>
                <w:szCs w:val="16"/>
                <w:u w:val="none"/>
                <w:lang w:val="de-DE"/>
              </w:rPr>
            </w:pPr>
          </w:p>
        </w:tc>
        <w:tc>
          <w:tcPr>
            <w:tcW w:w="2694" w:type="dxa"/>
            <w:tcBorders>
              <w:top w:val="double" w:sz="4" w:space="0" w:color="auto"/>
            </w:tcBorders>
          </w:tcPr>
          <w:p w14:paraId="6B225979" w14:textId="77777777" w:rsidR="00447B97" w:rsidRPr="57158247" w:rsidRDefault="00447B97" w:rsidP="00447B97">
            <w:pPr>
              <w:spacing w:after="0" w:line="240" w:lineRule="auto"/>
              <w:rPr>
                <w:rStyle w:val="Hyperlink"/>
                <w:rFonts w:ascii="Garamond" w:hAnsi="Garamond" w:cs="Times New Roman"/>
                <w:b/>
                <w:bCs/>
                <w:i/>
                <w:iCs/>
                <w:color w:val="auto"/>
                <w:sz w:val="16"/>
                <w:szCs w:val="16"/>
                <w:u w:val="none"/>
              </w:rPr>
            </w:pPr>
          </w:p>
        </w:tc>
        <w:tc>
          <w:tcPr>
            <w:tcW w:w="2409" w:type="dxa"/>
            <w:tcBorders>
              <w:top w:val="double" w:sz="4" w:space="0" w:color="auto"/>
            </w:tcBorders>
          </w:tcPr>
          <w:p w14:paraId="1FCF6328" w14:textId="77777777" w:rsidR="00447B97" w:rsidRPr="57158247" w:rsidRDefault="00447B97" w:rsidP="00447B97">
            <w:pPr>
              <w:spacing w:after="0" w:line="240" w:lineRule="auto"/>
              <w:rPr>
                <w:rStyle w:val="Hyperlink"/>
                <w:rFonts w:ascii="Garamond" w:hAnsi="Garamond" w:cs="Times New Roman"/>
                <w:b/>
                <w:bCs/>
                <w:i/>
                <w:iCs/>
                <w:color w:val="auto"/>
                <w:sz w:val="16"/>
                <w:szCs w:val="16"/>
                <w:u w:val="none"/>
              </w:rPr>
            </w:pPr>
          </w:p>
        </w:tc>
        <w:tc>
          <w:tcPr>
            <w:tcW w:w="2552" w:type="dxa"/>
            <w:tcBorders>
              <w:top w:val="double" w:sz="4" w:space="0" w:color="auto"/>
            </w:tcBorders>
          </w:tcPr>
          <w:p w14:paraId="721BB418" w14:textId="77777777" w:rsidR="00447B97" w:rsidRPr="57158247" w:rsidRDefault="00447B97" w:rsidP="00447B97">
            <w:pPr>
              <w:spacing w:after="0" w:line="240" w:lineRule="auto"/>
              <w:rPr>
                <w:rStyle w:val="Hyperlink"/>
                <w:rFonts w:ascii="Garamond" w:hAnsi="Garamond" w:cs="Times New Roman"/>
                <w:color w:val="auto"/>
                <w:sz w:val="16"/>
                <w:szCs w:val="16"/>
                <w:u w:val="none"/>
              </w:rPr>
            </w:pPr>
          </w:p>
        </w:tc>
        <w:tc>
          <w:tcPr>
            <w:tcW w:w="1276" w:type="dxa"/>
            <w:tcBorders>
              <w:top w:val="double" w:sz="4" w:space="0" w:color="auto"/>
            </w:tcBorders>
          </w:tcPr>
          <w:p w14:paraId="2BD8F042" w14:textId="77777777" w:rsidR="00447B97" w:rsidRPr="57158247" w:rsidRDefault="00447B97" w:rsidP="00447B97">
            <w:pPr>
              <w:spacing w:after="0" w:line="240" w:lineRule="auto"/>
              <w:rPr>
                <w:rFonts w:ascii="Garamond" w:hAnsi="Garamond" w:cs="Times New Roman"/>
                <w:sz w:val="16"/>
                <w:szCs w:val="16"/>
              </w:rPr>
            </w:pPr>
          </w:p>
        </w:tc>
        <w:tc>
          <w:tcPr>
            <w:tcW w:w="722" w:type="dxa"/>
            <w:gridSpan w:val="2"/>
            <w:tcBorders>
              <w:top w:val="double" w:sz="4" w:space="0" w:color="auto"/>
            </w:tcBorders>
          </w:tcPr>
          <w:p w14:paraId="3C85F16A" w14:textId="77777777" w:rsidR="00447B97" w:rsidRPr="57158247" w:rsidRDefault="00447B97" w:rsidP="00447B97">
            <w:pPr>
              <w:spacing w:after="0" w:line="240" w:lineRule="auto"/>
              <w:rPr>
                <w:rStyle w:val="Hyperlink"/>
                <w:rFonts w:ascii="Garamond" w:hAnsi="Garamond" w:cs="Times New Roman"/>
                <w:color w:val="auto"/>
                <w:sz w:val="16"/>
                <w:szCs w:val="16"/>
                <w:u w:val="none"/>
              </w:rPr>
            </w:pPr>
          </w:p>
        </w:tc>
      </w:tr>
      <w:tr w:rsidR="00447B97" w:rsidRPr="000F2233" w14:paraId="630EB0E8" w14:textId="77777777" w:rsidTr="00730425">
        <w:tc>
          <w:tcPr>
            <w:tcW w:w="2835" w:type="dxa"/>
            <w:vAlign w:val="bottom"/>
          </w:tcPr>
          <w:p w14:paraId="2A12DD8B" w14:textId="23ADC282" w:rsidR="00447B97" w:rsidRPr="57158247" w:rsidRDefault="00447B97" w:rsidP="00447B97">
            <w:pPr>
              <w:spacing w:after="0" w:line="240" w:lineRule="auto"/>
              <w:rPr>
                <w:rStyle w:val="Hyperlink"/>
                <w:rFonts w:ascii="Garamond" w:hAnsi="Garamond" w:cs="Times New Roman"/>
                <w:b/>
                <w:bCs/>
                <w:i/>
                <w:iCs/>
                <w:color w:val="auto"/>
                <w:sz w:val="16"/>
                <w:szCs w:val="16"/>
                <w:u w:val="none"/>
              </w:rPr>
            </w:pPr>
            <w:r w:rsidRPr="2D98C904">
              <w:rPr>
                <w:rStyle w:val="Hyperlink"/>
                <w:rFonts w:ascii="Garamond" w:hAnsi="Garamond" w:cs="Times New Roman"/>
                <w:b/>
                <w:bCs/>
                <w:color w:val="auto"/>
                <w:sz w:val="16"/>
                <w:szCs w:val="16"/>
                <w:u w:val="none"/>
              </w:rPr>
              <w:t>States</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w:t>
            </w:r>
            <w:proofErr w:type="spellStart"/>
            <w:r w:rsidRPr="2D98C904">
              <w:rPr>
                <w:rStyle w:val="Hyperlink"/>
                <w:rFonts w:ascii="Garamond" w:hAnsi="Garamond" w:cs="Times New Roman"/>
                <w:b/>
                <w:bCs/>
                <w:color w:val="auto"/>
                <w:sz w:val="16"/>
                <w:szCs w:val="16"/>
                <w:u w:val="none"/>
              </w:rPr>
              <w:t>Bundesländer</w:t>
            </w:r>
            <w:proofErr w:type="spellEnd"/>
            <w:r w:rsidRPr="2D98C904">
              <w:rPr>
                <w:rStyle w:val="Hyperlink"/>
                <w:rFonts w:ascii="Garamond" w:hAnsi="Garamond" w:cs="Times New Roman"/>
                <w:b/>
                <w:bCs/>
                <w:color w:val="auto"/>
                <w:sz w:val="16"/>
                <w:szCs w:val="16"/>
                <w:u w:val="none"/>
              </w:rPr>
              <w:t>),</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n=16</w:t>
            </w:r>
          </w:p>
        </w:tc>
        <w:tc>
          <w:tcPr>
            <w:tcW w:w="1134" w:type="dxa"/>
            <w:vAlign w:val="bottom"/>
          </w:tcPr>
          <w:p w14:paraId="30C9E86D" w14:textId="55479E21" w:rsidR="00447B97" w:rsidRPr="57158247" w:rsidRDefault="00F5436E" w:rsidP="00447B97">
            <w:pPr>
              <w:spacing w:after="0" w:line="240" w:lineRule="auto"/>
              <w:rPr>
                <w:rStyle w:val="Hyperlink"/>
                <w:rFonts w:ascii="Garamond" w:hAnsi="Garamond" w:cs="Times New Roman"/>
                <w:color w:val="auto"/>
                <w:sz w:val="16"/>
                <w:szCs w:val="16"/>
                <w:u w:val="none"/>
                <w:lang w:val="de-DE"/>
              </w:rPr>
            </w:pPr>
            <w:r>
              <w:rPr>
                <w:rStyle w:val="Hyperlink"/>
                <w:rFonts w:ascii="Garamond" w:hAnsi="Garamond" w:cs="Times New Roman"/>
                <w:b/>
                <w:bCs/>
                <w:color w:val="auto"/>
                <w:sz w:val="16"/>
                <w:szCs w:val="16"/>
                <w:u w:val="none"/>
              </w:rPr>
              <w:t>NUTS</w:t>
            </w:r>
          </w:p>
        </w:tc>
        <w:tc>
          <w:tcPr>
            <w:tcW w:w="2694" w:type="dxa"/>
            <w:vAlign w:val="bottom"/>
          </w:tcPr>
          <w:p w14:paraId="4CE669A6" w14:textId="496A4F7F" w:rsidR="00447B97" w:rsidRPr="57158247" w:rsidRDefault="00447B97" w:rsidP="00447B97">
            <w:pPr>
              <w:spacing w:after="0" w:line="240" w:lineRule="auto"/>
              <w:rPr>
                <w:rStyle w:val="Hyperlink"/>
                <w:rFonts w:ascii="Garamond" w:hAnsi="Garamond" w:cs="Times New Roman"/>
                <w:b/>
                <w:bCs/>
                <w:i/>
                <w:iCs/>
                <w:color w:val="auto"/>
                <w:sz w:val="16"/>
                <w:szCs w:val="16"/>
                <w:u w:val="none"/>
              </w:rPr>
            </w:pPr>
            <w:r w:rsidRPr="2D98C904">
              <w:rPr>
                <w:rStyle w:val="Hyperlink"/>
                <w:rFonts w:ascii="Garamond" w:hAnsi="Garamond" w:cs="Times New Roman"/>
                <w:b/>
                <w:bCs/>
                <w:color w:val="auto"/>
                <w:sz w:val="16"/>
                <w:szCs w:val="16"/>
                <w:u w:val="none"/>
              </w:rPr>
              <w:t>Head</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of</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Executive</w:t>
            </w:r>
          </w:p>
        </w:tc>
        <w:tc>
          <w:tcPr>
            <w:tcW w:w="2409" w:type="dxa"/>
            <w:vAlign w:val="bottom"/>
          </w:tcPr>
          <w:p w14:paraId="3E6FED28" w14:textId="0E78A623" w:rsidR="00447B97" w:rsidRPr="57158247" w:rsidRDefault="00447B97" w:rsidP="00447B97">
            <w:pPr>
              <w:spacing w:after="0" w:line="240" w:lineRule="auto"/>
              <w:rPr>
                <w:rStyle w:val="Hyperlink"/>
                <w:rFonts w:ascii="Garamond" w:hAnsi="Garamond" w:cs="Times New Roman"/>
                <w:b/>
                <w:bCs/>
                <w:i/>
                <w:iCs/>
                <w:color w:val="auto"/>
                <w:sz w:val="16"/>
                <w:szCs w:val="16"/>
                <w:u w:val="none"/>
              </w:rPr>
            </w:pPr>
            <w:r w:rsidRPr="2D98C904">
              <w:rPr>
                <w:rStyle w:val="Hyperlink"/>
                <w:rFonts w:ascii="Garamond" w:hAnsi="Garamond" w:cs="Times New Roman"/>
                <w:b/>
                <w:bCs/>
                <w:color w:val="auto"/>
                <w:sz w:val="16"/>
                <w:szCs w:val="16"/>
                <w:u w:val="none"/>
              </w:rPr>
              <w:t>Executive</w:t>
            </w:r>
          </w:p>
        </w:tc>
        <w:tc>
          <w:tcPr>
            <w:tcW w:w="2552" w:type="dxa"/>
            <w:vAlign w:val="bottom"/>
          </w:tcPr>
          <w:p w14:paraId="66E9E7ED" w14:textId="458A4EE0" w:rsidR="00447B97" w:rsidRPr="57158247" w:rsidRDefault="00447B97" w:rsidP="00447B97">
            <w:pPr>
              <w:spacing w:after="0" w:line="240" w:lineRule="auto"/>
              <w:rPr>
                <w:rStyle w:val="Hyperlink"/>
                <w:rFonts w:ascii="Garamond" w:hAnsi="Garamond" w:cs="Times New Roman"/>
                <w:color w:val="auto"/>
                <w:sz w:val="16"/>
                <w:szCs w:val="16"/>
                <w:u w:val="none"/>
              </w:rPr>
            </w:pPr>
            <w:r w:rsidRPr="2D98C904">
              <w:rPr>
                <w:rStyle w:val="Hyperlink"/>
                <w:rFonts w:ascii="Garamond" w:hAnsi="Garamond" w:cs="Times New Roman"/>
                <w:b/>
                <w:bCs/>
                <w:color w:val="auto"/>
                <w:sz w:val="16"/>
                <w:szCs w:val="16"/>
                <w:u w:val="none"/>
              </w:rPr>
              <w:t>Elected</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Legislative</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Body</w:t>
            </w:r>
          </w:p>
        </w:tc>
        <w:tc>
          <w:tcPr>
            <w:tcW w:w="1276" w:type="dxa"/>
            <w:vAlign w:val="bottom"/>
          </w:tcPr>
          <w:p w14:paraId="36736B7B" w14:textId="6600D01F" w:rsidR="00447B97" w:rsidRPr="57158247" w:rsidRDefault="00447B97" w:rsidP="00447B97">
            <w:pPr>
              <w:spacing w:after="0" w:line="240" w:lineRule="auto"/>
              <w:rPr>
                <w:rFonts w:ascii="Garamond" w:hAnsi="Garamond" w:cs="Times New Roman"/>
                <w:sz w:val="16"/>
                <w:szCs w:val="16"/>
              </w:rPr>
            </w:pPr>
            <w:r w:rsidRPr="2D98C904">
              <w:rPr>
                <w:rStyle w:val="Hyperlink"/>
                <w:rFonts w:ascii="Garamond" w:hAnsi="Garamond" w:cs="Times New Roman"/>
                <w:b/>
                <w:bCs/>
                <w:color w:val="auto"/>
                <w:sz w:val="16"/>
                <w:szCs w:val="16"/>
                <w:u w:val="none"/>
              </w:rPr>
              <w:t>Ideology</w:t>
            </w:r>
          </w:p>
        </w:tc>
        <w:tc>
          <w:tcPr>
            <w:tcW w:w="722" w:type="dxa"/>
            <w:gridSpan w:val="2"/>
            <w:vAlign w:val="bottom"/>
          </w:tcPr>
          <w:p w14:paraId="04EF153E" w14:textId="483D32EB" w:rsidR="00447B97" w:rsidRPr="57158247" w:rsidRDefault="00447B97" w:rsidP="00447B97">
            <w:pPr>
              <w:spacing w:after="0" w:line="240" w:lineRule="auto"/>
              <w:rPr>
                <w:rStyle w:val="Hyperlink"/>
                <w:rFonts w:ascii="Garamond" w:hAnsi="Garamond" w:cs="Times New Roman"/>
                <w:color w:val="auto"/>
                <w:sz w:val="16"/>
                <w:szCs w:val="16"/>
                <w:u w:val="none"/>
              </w:rPr>
            </w:pPr>
            <w:r w:rsidRPr="2D98C904">
              <w:rPr>
                <w:rStyle w:val="Hyperlink"/>
                <w:rFonts w:ascii="Garamond" w:hAnsi="Garamond" w:cs="Times New Roman"/>
                <w:b/>
                <w:bCs/>
                <w:color w:val="auto"/>
                <w:sz w:val="16"/>
                <w:szCs w:val="16"/>
                <w:u w:val="none"/>
              </w:rPr>
              <w:t>Period</w:t>
            </w:r>
          </w:p>
        </w:tc>
      </w:tr>
      <w:tr w:rsidR="00447B97" w:rsidRPr="000F2233" w14:paraId="38C6518D" w14:textId="77777777" w:rsidTr="00730425">
        <w:tc>
          <w:tcPr>
            <w:tcW w:w="2835" w:type="dxa"/>
            <w:tcBorders>
              <w:top w:val="single" w:sz="4" w:space="0" w:color="auto"/>
            </w:tcBorders>
          </w:tcPr>
          <w:p w14:paraId="24D6EE49" w14:textId="6ED72C4C" w:rsidR="00447B97" w:rsidRPr="00447B97" w:rsidRDefault="00447B97" w:rsidP="00447B97">
            <w:pPr>
              <w:spacing w:after="0" w:line="240" w:lineRule="auto"/>
              <w:rPr>
                <w:rStyle w:val="Hyperlink"/>
                <w:rFonts w:ascii="Garamond" w:hAnsi="Garamond" w:cs="Times New Roman"/>
                <w:b/>
                <w:bCs/>
                <w:i/>
                <w:iCs/>
                <w:color w:val="auto"/>
                <w:sz w:val="16"/>
                <w:szCs w:val="16"/>
                <w:u w:val="none"/>
                <w:lang w:val="de-DE"/>
              </w:rPr>
            </w:pPr>
            <w:r w:rsidRPr="000F2233">
              <w:rPr>
                <w:rFonts w:ascii="Garamond" w:hAnsi="Garamond" w:cs="Times New Roman"/>
                <w:sz w:val="16"/>
                <w:szCs w:val="16"/>
                <w:lang w:val="de-DE"/>
              </w:rPr>
              <w:t>Baden-Württemberg,</w:t>
            </w:r>
            <w:r>
              <w:rPr>
                <w:rFonts w:ascii="Garamond" w:hAnsi="Garamond" w:cs="Times New Roman"/>
                <w:sz w:val="16"/>
                <w:szCs w:val="16"/>
                <w:lang w:val="de-DE"/>
              </w:rPr>
              <w:t xml:space="preserve"> </w:t>
            </w:r>
            <w:r w:rsidRPr="000F2233">
              <w:rPr>
                <w:rFonts w:ascii="Garamond" w:hAnsi="Garamond" w:cs="Times New Roman"/>
                <w:sz w:val="16"/>
                <w:szCs w:val="16"/>
                <w:lang w:val="de-DE"/>
              </w:rPr>
              <w:t>Bayern,</w:t>
            </w:r>
            <w:r>
              <w:rPr>
                <w:rFonts w:ascii="Garamond" w:hAnsi="Garamond" w:cs="Times New Roman"/>
                <w:sz w:val="16"/>
                <w:szCs w:val="16"/>
                <w:lang w:val="de-DE"/>
              </w:rPr>
              <w:t xml:space="preserve"> </w:t>
            </w:r>
            <w:r w:rsidRPr="000F2233">
              <w:rPr>
                <w:rFonts w:ascii="Garamond" w:hAnsi="Garamond" w:cs="Times New Roman"/>
                <w:sz w:val="16"/>
                <w:szCs w:val="16"/>
                <w:lang w:val="de-DE"/>
              </w:rPr>
              <w:t>Berlin,</w:t>
            </w:r>
            <w:r>
              <w:rPr>
                <w:rFonts w:ascii="Garamond" w:hAnsi="Garamond" w:cs="Times New Roman"/>
                <w:sz w:val="16"/>
                <w:szCs w:val="16"/>
                <w:lang w:val="de-DE"/>
              </w:rPr>
              <w:t xml:space="preserve"> </w:t>
            </w:r>
            <w:r w:rsidRPr="000F2233">
              <w:rPr>
                <w:rFonts w:ascii="Garamond" w:hAnsi="Garamond" w:cs="Times New Roman"/>
                <w:sz w:val="16"/>
                <w:szCs w:val="16"/>
                <w:lang w:val="de-DE"/>
              </w:rPr>
              <w:t>Brandenburg,</w:t>
            </w:r>
            <w:r>
              <w:rPr>
                <w:rFonts w:ascii="Garamond" w:hAnsi="Garamond" w:cs="Times New Roman"/>
                <w:sz w:val="16"/>
                <w:szCs w:val="16"/>
                <w:lang w:val="de-DE"/>
              </w:rPr>
              <w:t xml:space="preserve"> </w:t>
            </w:r>
            <w:r w:rsidRPr="000F2233">
              <w:rPr>
                <w:rFonts w:ascii="Garamond" w:hAnsi="Garamond" w:cs="Times New Roman"/>
                <w:sz w:val="16"/>
                <w:szCs w:val="16"/>
                <w:lang w:val="de-DE"/>
              </w:rPr>
              <w:t>Bremen,</w:t>
            </w:r>
            <w:r>
              <w:rPr>
                <w:rFonts w:ascii="Garamond" w:hAnsi="Garamond" w:cs="Times New Roman"/>
                <w:sz w:val="16"/>
                <w:szCs w:val="16"/>
                <w:lang w:val="de-DE"/>
              </w:rPr>
              <w:t xml:space="preserve"> </w:t>
            </w:r>
            <w:r w:rsidRPr="000F2233">
              <w:rPr>
                <w:rFonts w:ascii="Garamond" w:hAnsi="Garamond" w:cs="Times New Roman"/>
                <w:sz w:val="16"/>
                <w:szCs w:val="16"/>
                <w:lang w:val="de-DE"/>
              </w:rPr>
              <w:t>H</w:t>
            </w:r>
            <w:r w:rsidRPr="000F1E59">
              <w:rPr>
                <w:rFonts w:ascii="Garamond" w:hAnsi="Garamond" w:cs="Times New Roman"/>
                <w:sz w:val="16"/>
                <w:szCs w:val="16"/>
                <w:lang w:val="de-DE"/>
              </w:rPr>
              <w:t>amburg,</w:t>
            </w:r>
            <w:r>
              <w:rPr>
                <w:rFonts w:ascii="Garamond" w:hAnsi="Garamond" w:cs="Times New Roman"/>
                <w:sz w:val="16"/>
                <w:szCs w:val="16"/>
                <w:lang w:val="de-DE"/>
              </w:rPr>
              <w:t xml:space="preserve"> </w:t>
            </w:r>
            <w:r w:rsidRPr="000F1E59">
              <w:rPr>
                <w:rFonts w:ascii="Garamond" w:hAnsi="Garamond" w:cs="Times New Roman"/>
                <w:sz w:val="16"/>
                <w:szCs w:val="16"/>
                <w:lang w:val="de-DE"/>
              </w:rPr>
              <w:t>Hessen,</w:t>
            </w:r>
            <w:r>
              <w:rPr>
                <w:rFonts w:ascii="Garamond" w:hAnsi="Garamond" w:cs="Times New Roman"/>
                <w:sz w:val="16"/>
                <w:szCs w:val="16"/>
                <w:lang w:val="de-DE"/>
              </w:rPr>
              <w:t xml:space="preserve"> </w:t>
            </w:r>
            <w:r w:rsidRPr="000F1E59">
              <w:rPr>
                <w:rFonts w:ascii="Garamond" w:hAnsi="Garamond" w:cs="Times New Roman"/>
                <w:sz w:val="16"/>
                <w:szCs w:val="16"/>
                <w:lang w:val="de-DE"/>
              </w:rPr>
              <w:t>Mecklenburg-Vorpommern,</w:t>
            </w:r>
            <w:r>
              <w:rPr>
                <w:rFonts w:ascii="Garamond" w:hAnsi="Garamond" w:cs="Times New Roman"/>
                <w:sz w:val="16"/>
                <w:szCs w:val="16"/>
                <w:lang w:val="de-DE"/>
              </w:rPr>
              <w:t xml:space="preserve"> </w:t>
            </w:r>
            <w:r w:rsidRPr="000F1E59">
              <w:rPr>
                <w:rFonts w:ascii="Garamond" w:hAnsi="Garamond" w:cs="Times New Roman"/>
                <w:sz w:val="16"/>
                <w:szCs w:val="16"/>
                <w:lang w:val="de-DE"/>
              </w:rPr>
              <w:t>Niedersachsen,</w:t>
            </w:r>
            <w:r>
              <w:rPr>
                <w:rFonts w:ascii="Garamond" w:hAnsi="Garamond" w:cs="Times New Roman"/>
                <w:sz w:val="16"/>
                <w:szCs w:val="16"/>
                <w:lang w:val="de-DE"/>
              </w:rPr>
              <w:t xml:space="preserve"> </w:t>
            </w:r>
            <w:r w:rsidRPr="000F1E59">
              <w:rPr>
                <w:rFonts w:ascii="Garamond" w:hAnsi="Garamond" w:cs="Times New Roman"/>
                <w:sz w:val="16"/>
                <w:szCs w:val="16"/>
                <w:lang w:val="de-DE"/>
              </w:rPr>
              <w:t>Nordrhein-Westfalen,</w:t>
            </w:r>
            <w:r>
              <w:rPr>
                <w:rFonts w:ascii="Garamond" w:hAnsi="Garamond" w:cs="Times New Roman"/>
                <w:sz w:val="16"/>
                <w:szCs w:val="16"/>
                <w:lang w:val="de-DE"/>
              </w:rPr>
              <w:t xml:space="preserve"> </w:t>
            </w:r>
            <w:r w:rsidRPr="000F1E59">
              <w:rPr>
                <w:rFonts w:ascii="Garamond" w:hAnsi="Garamond" w:cs="Times New Roman"/>
                <w:sz w:val="16"/>
                <w:szCs w:val="16"/>
                <w:lang w:val="de-DE"/>
              </w:rPr>
              <w:t>Rheinland-Pfalz,</w:t>
            </w:r>
            <w:r>
              <w:rPr>
                <w:rFonts w:ascii="Garamond" w:hAnsi="Garamond" w:cs="Times New Roman"/>
                <w:sz w:val="16"/>
                <w:szCs w:val="16"/>
                <w:lang w:val="de-DE"/>
              </w:rPr>
              <w:t xml:space="preserve"> </w:t>
            </w:r>
            <w:r w:rsidRPr="000F1E59">
              <w:rPr>
                <w:rFonts w:ascii="Garamond" w:hAnsi="Garamond" w:cs="Times New Roman"/>
                <w:sz w:val="16"/>
                <w:szCs w:val="16"/>
                <w:lang w:val="de-DE"/>
              </w:rPr>
              <w:t>Saarland,</w:t>
            </w:r>
            <w:r>
              <w:rPr>
                <w:rFonts w:ascii="Garamond" w:hAnsi="Garamond" w:cs="Times New Roman"/>
                <w:sz w:val="16"/>
                <w:szCs w:val="16"/>
                <w:lang w:val="de-DE"/>
              </w:rPr>
              <w:t xml:space="preserve"> </w:t>
            </w:r>
            <w:r w:rsidRPr="000F1E59">
              <w:rPr>
                <w:rFonts w:ascii="Garamond" w:hAnsi="Garamond" w:cs="Times New Roman"/>
                <w:sz w:val="16"/>
                <w:szCs w:val="16"/>
                <w:lang w:val="de-DE"/>
              </w:rPr>
              <w:t>Sachsen,</w:t>
            </w:r>
            <w:r>
              <w:rPr>
                <w:rFonts w:ascii="Garamond" w:hAnsi="Garamond" w:cs="Times New Roman"/>
                <w:sz w:val="16"/>
                <w:szCs w:val="16"/>
                <w:lang w:val="de-DE"/>
              </w:rPr>
              <w:t xml:space="preserve"> </w:t>
            </w:r>
            <w:r w:rsidRPr="000F1E59">
              <w:rPr>
                <w:rFonts w:ascii="Garamond" w:hAnsi="Garamond" w:cs="Times New Roman"/>
                <w:sz w:val="16"/>
                <w:szCs w:val="16"/>
                <w:lang w:val="de-DE"/>
              </w:rPr>
              <w:t>Sachsen-Anhalt,</w:t>
            </w:r>
            <w:r>
              <w:rPr>
                <w:rFonts w:ascii="Garamond" w:hAnsi="Garamond" w:cs="Times New Roman"/>
                <w:sz w:val="16"/>
                <w:szCs w:val="16"/>
                <w:lang w:val="de-DE"/>
              </w:rPr>
              <w:t xml:space="preserve"> </w:t>
            </w:r>
            <w:r w:rsidRPr="000F1E59">
              <w:rPr>
                <w:rFonts w:ascii="Garamond" w:hAnsi="Garamond" w:cs="Times New Roman"/>
                <w:sz w:val="16"/>
                <w:szCs w:val="16"/>
                <w:lang w:val="de-DE"/>
              </w:rPr>
              <w:t>Schleswig-Holstein,</w:t>
            </w:r>
            <w:r>
              <w:rPr>
                <w:rFonts w:ascii="Garamond" w:hAnsi="Garamond" w:cs="Times New Roman"/>
                <w:sz w:val="16"/>
                <w:szCs w:val="16"/>
                <w:lang w:val="de-DE"/>
              </w:rPr>
              <w:t xml:space="preserve"> </w:t>
            </w:r>
            <w:r w:rsidRPr="000F1E59">
              <w:rPr>
                <w:rFonts w:ascii="Garamond" w:hAnsi="Garamond" w:cs="Times New Roman"/>
                <w:sz w:val="16"/>
                <w:szCs w:val="16"/>
                <w:lang w:val="de-DE"/>
              </w:rPr>
              <w:t>Thüringen</w:t>
            </w:r>
          </w:p>
        </w:tc>
        <w:tc>
          <w:tcPr>
            <w:tcW w:w="1134" w:type="dxa"/>
            <w:tcBorders>
              <w:top w:val="single" w:sz="4" w:space="0" w:color="auto"/>
            </w:tcBorders>
          </w:tcPr>
          <w:p w14:paraId="648036EA" w14:textId="5AFF785E" w:rsidR="00447B97" w:rsidRPr="57158247" w:rsidRDefault="00447B97" w:rsidP="00447B97">
            <w:pPr>
              <w:spacing w:after="0" w:line="240" w:lineRule="auto"/>
              <w:rPr>
                <w:rStyle w:val="Hyperlink"/>
                <w:rFonts w:ascii="Garamond" w:hAnsi="Garamond" w:cs="Times New Roman"/>
                <w:color w:val="auto"/>
                <w:sz w:val="16"/>
                <w:szCs w:val="16"/>
                <w:u w:val="none"/>
                <w:lang w:val="de-DE"/>
              </w:rPr>
            </w:pPr>
            <w:r w:rsidRPr="000F1E59">
              <w:rPr>
                <w:rFonts w:ascii="Garamond" w:hAnsi="Garamond" w:cs="Times New Roman"/>
                <w:sz w:val="16"/>
                <w:szCs w:val="16"/>
              </w:rPr>
              <w:t>N</w:t>
            </w:r>
            <w:r w:rsidR="004E3314">
              <w:rPr>
                <w:rFonts w:ascii="Garamond" w:hAnsi="Garamond" w:cs="Times New Roman"/>
                <w:sz w:val="16"/>
                <w:szCs w:val="16"/>
              </w:rPr>
              <w:t>UTS-1</w:t>
            </w:r>
          </w:p>
        </w:tc>
        <w:tc>
          <w:tcPr>
            <w:tcW w:w="2694" w:type="dxa"/>
            <w:tcBorders>
              <w:top w:val="single" w:sz="4" w:space="0" w:color="auto"/>
            </w:tcBorders>
          </w:tcPr>
          <w:p w14:paraId="25C7AB64" w14:textId="719CFFB5" w:rsidR="00447B97" w:rsidRPr="57158247" w:rsidRDefault="00447B97" w:rsidP="00447B97">
            <w:pPr>
              <w:spacing w:after="0" w:line="240" w:lineRule="auto"/>
              <w:rPr>
                <w:rStyle w:val="Hyperlink"/>
                <w:rFonts w:ascii="Garamond" w:hAnsi="Garamond" w:cs="Times New Roman"/>
                <w:b/>
                <w:bCs/>
                <w:i/>
                <w:iCs/>
                <w:color w:val="auto"/>
                <w:sz w:val="16"/>
                <w:szCs w:val="16"/>
                <w:u w:val="none"/>
              </w:rPr>
            </w:pPr>
            <w:r w:rsidRPr="000F1E59">
              <w:rPr>
                <w:rFonts w:ascii="Garamond" w:hAnsi="Garamond" w:cs="Times New Roman"/>
                <w:sz w:val="16"/>
                <w:szCs w:val="16"/>
              </w:rPr>
              <w:t>Minister-President</w:t>
            </w:r>
            <w:r>
              <w:rPr>
                <w:rFonts w:ascii="Garamond" w:hAnsi="Garamond" w:cs="Times New Roman"/>
                <w:sz w:val="16"/>
                <w:szCs w:val="16"/>
              </w:rPr>
              <w:t xml:space="preserve"> </w:t>
            </w:r>
            <w:r w:rsidRPr="000F1E59">
              <w:rPr>
                <w:rFonts w:ascii="Garamond" w:hAnsi="Garamond" w:cs="Times New Roman"/>
                <w:sz w:val="16"/>
                <w:szCs w:val="16"/>
              </w:rPr>
              <w:t>(</w:t>
            </w:r>
            <w:proofErr w:type="spellStart"/>
            <w:r w:rsidRPr="000F1E59">
              <w:rPr>
                <w:rFonts w:ascii="Garamond" w:hAnsi="Garamond" w:cs="Times New Roman"/>
                <w:sz w:val="16"/>
                <w:szCs w:val="16"/>
              </w:rPr>
              <w:t>Ministerpräsident</w:t>
            </w:r>
            <w:proofErr w:type="spellEnd"/>
            <w:r w:rsidRPr="000F1E59">
              <w:rPr>
                <w:rFonts w:ascii="Garamond" w:hAnsi="Garamond" w:cs="Times New Roman"/>
                <w:sz w:val="16"/>
                <w:szCs w:val="16"/>
              </w:rPr>
              <w:t>)</w:t>
            </w:r>
            <w:r w:rsidR="00843058">
              <w:rPr>
                <w:rFonts w:ascii="Garamond" w:hAnsi="Garamond" w:cs="Times New Roman"/>
                <w:sz w:val="16"/>
                <w:szCs w:val="16"/>
              </w:rPr>
              <w:t>, a</w:t>
            </w:r>
            <w:r w:rsidRPr="000F1E59">
              <w:rPr>
                <w:rFonts w:ascii="Garamond" w:hAnsi="Garamond" w:cs="Times New Roman"/>
                <w:sz w:val="16"/>
                <w:szCs w:val="16"/>
              </w:rPr>
              <w:t>ppointed</w:t>
            </w:r>
            <w:r>
              <w:rPr>
                <w:rFonts w:ascii="Garamond" w:hAnsi="Garamond" w:cs="Times New Roman"/>
                <w:sz w:val="16"/>
                <w:szCs w:val="16"/>
              </w:rPr>
              <w:t xml:space="preserve"> </w:t>
            </w:r>
            <w:r w:rsidRPr="000F1E59">
              <w:rPr>
                <w:rFonts w:ascii="Garamond" w:hAnsi="Garamond" w:cs="Times New Roman"/>
                <w:sz w:val="16"/>
                <w:szCs w:val="16"/>
              </w:rPr>
              <w:t>the</w:t>
            </w:r>
            <w:r>
              <w:rPr>
                <w:rFonts w:ascii="Garamond" w:hAnsi="Garamond" w:cs="Times New Roman"/>
                <w:sz w:val="16"/>
                <w:szCs w:val="16"/>
              </w:rPr>
              <w:t xml:space="preserve"> </w:t>
            </w:r>
            <w:r w:rsidRPr="000F1E59">
              <w:rPr>
                <w:rFonts w:ascii="Garamond" w:hAnsi="Garamond" w:cs="Times New Roman"/>
                <w:sz w:val="16"/>
                <w:szCs w:val="16"/>
              </w:rPr>
              <w:t>State</w:t>
            </w:r>
            <w:r>
              <w:rPr>
                <w:rFonts w:ascii="Garamond" w:hAnsi="Garamond" w:cs="Times New Roman"/>
                <w:sz w:val="16"/>
                <w:szCs w:val="16"/>
              </w:rPr>
              <w:t xml:space="preserve"> </w:t>
            </w:r>
            <w:r w:rsidRPr="000F1E59">
              <w:rPr>
                <w:rFonts w:ascii="Garamond" w:hAnsi="Garamond" w:cs="Times New Roman"/>
                <w:sz w:val="16"/>
                <w:szCs w:val="16"/>
              </w:rPr>
              <w:t>Diet</w:t>
            </w:r>
            <w:r>
              <w:rPr>
                <w:rFonts w:ascii="Garamond" w:hAnsi="Garamond" w:cs="Times New Roman"/>
                <w:sz w:val="16"/>
                <w:szCs w:val="16"/>
              </w:rPr>
              <w:t xml:space="preserve"> </w:t>
            </w:r>
            <w:r w:rsidRPr="000F1E59">
              <w:rPr>
                <w:rFonts w:ascii="Garamond" w:hAnsi="Garamond" w:cs="Times New Roman"/>
                <w:sz w:val="16"/>
                <w:szCs w:val="16"/>
              </w:rPr>
              <w:t>or</w:t>
            </w:r>
            <w:r>
              <w:rPr>
                <w:rFonts w:ascii="Garamond" w:hAnsi="Garamond" w:cs="Times New Roman"/>
                <w:sz w:val="16"/>
                <w:szCs w:val="16"/>
              </w:rPr>
              <w:t xml:space="preserve"> </w:t>
            </w:r>
            <w:r w:rsidRPr="000F1E59">
              <w:rPr>
                <w:rFonts w:ascii="Garamond" w:hAnsi="Garamond" w:cs="Times New Roman"/>
                <w:sz w:val="16"/>
                <w:szCs w:val="16"/>
              </w:rPr>
              <w:t>Senate</w:t>
            </w:r>
          </w:p>
        </w:tc>
        <w:tc>
          <w:tcPr>
            <w:tcW w:w="2409" w:type="dxa"/>
            <w:tcBorders>
              <w:top w:val="single" w:sz="4" w:space="0" w:color="auto"/>
            </w:tcBorders>
          </w:tcPr>
          <w:p w14:paraId="7806E2E2" w14:textId="6BD61B2C" w:rsidR="00447B97" w:rsidRPr="57158247" w:rsidRDefault="00447B97" w:rsidP="00447B97">
            <w:pPr>
              <w:spacing w:after="0" w:line="240" w:lineRule="auto"/>
              <w:rPr>
                <w:rStyle w:val="Hyperlink"/>
                <w:rFonts w:ascii="Garamond" w:hAnsi="Garamond" w:cs="Times New Roman"/>
                <w:b/>
                <w:bCs/>
                <w:i/>
                <w:iCs/>
                <w:color w:val="auto"/>
                <w:sz w:val="16"/>
                <w:szCs w:val="16"/>
                <w:u w:val="none"/>
              </w:rPr>
            </w:pPr>
            <w:r w:rsidRPr="000F1E59">
              <w:rPr>
                <w:rFonts w:ascii="Garamond" w:hAnsi="Garamond" w:cs="Times New Roman"/>
                <w:sz w:val="16"/>
                <w:szCs w:val="16"/>
              </w:rPr>
              <w:t>Cabinet</w:t>
            </w:r>
          </w:p>
        </w:tc>
        <w:tc>
          <w:tcPr>
            <w:tcW w:w="2552" w:type="dxa"/>
            <w:tcBorders>
              <w:top w:val="single" w:sz="4" w:space="0" w:color="auto"/>
            </w:tcBorders>
          </w:tcPr>
          <w:p w14:paraId="3B3AE3D9" w14:textId="0FDD5F3F" w:rsidR="00447B97" w:rsidRPr="00447B97" w:rsidRDefault="00447B97" w:rsidP="00447B97">
            <w:pPr>
              <w:spacing w:after="0" w:line="240" w:lineRule="auto"/>
              <w:rPr>
                <w:rStyle w:val="Hyperlink"/>
                <w:rFonts w:ascii="Garamond" w:hAnsi="Garamond" w:cs="Times New Roman"/>
                <w:color w:val="auto"/>
                <w:sz w:val="16"/>
                <w:szCs w:val="16"/>
                <w:u w:val="none"/>
                <w:lang w:val="de-DE"/>
              </w:rPr>
            </w:pPr>
            <w:r w:rsidRPr="000F1E59">
              <w:rPr>
                <w:rFonts w:ascii="Garamond" w:hAnsi="Garamond" w:cs="Times New Roman"/>
                <w:sz w:val="16"/>
                <w:szCs w:val="16"/>
                <w:lang w:val="de-DE"/>
              </w:rPr>
              <w:t>State</w:t>
            </w:r>
            <w:r>
              <w:rPr>
                <w:rFonts w:ascii="Garamond" w:hAnsi="Garamond" w:cs="Times New Roman"/>
                <w:sz w:val="16"/>
                <w:szCs w:val="16"/>
                <w:lang w:val="de-DE"/>
              </w:rPr>
              <w:t xml:space="preserve"> </w:t>
            </w:r>
            <w:proofErr w:type="spellStart"/>
            <w:r w:rsidRPr="000F1E59">
              <w:rPr>
                <w:rFonts w:ascii="Garamond" w:hAnsi="Garamond" w:cs="Times New Roman"/>
                <w:sz w:val="16"/>
                <w:szCs w:val="16"/>
                <w:lang w:val="de-DE"/>
              </w:rPr>
              <w:t>Diet</w:t>
            </w:r>
            <w:proofErr w:type="spellEnd"/>
            <w:r>
              <w:rPr>
                <w:rFonts w:ascii="Garamond" w:hAnsi="Garamond" w:cs="Times New Roman"/>
                <w:sz w:val="16"/>
                <w:szCs w:val="16"/>
                <w:lang w:val="de-DE"/>
              </w:rPr>
              <w:t xml:space="preserve"> </w:t>
            </w:r>
            <w:r w:rsidRPr="000F1E59">
              <w:rPr>
                <w:rFonts w:ascii="Garamond" w:hAnsi="Garamond" w:cs="Times New Roman"/>
                <w:sz w:val="16"/>
                <w:szCs w:val="16"/>
                <w:lang w:val="de-DE"/>
              </w:rPr>
              <w:t>(Landtag),</w:t>
            </w:r>
            <w:r>
              <w:rPr>
                <w:rFonts w:ascii="Garamond" w:hAnsi="Garamond" w:cs="Times New Roman"/>
                <w:sz w:val="16"/>
                <w:szCs w:val="16"/>
                <w:lang w:val="de-DE"/>
              </w:rPr>
              <w:t xml:space="preserve"> </w:t>
            </w:r>
            <w:r w:rsidRPr="000F1E59">
              <w:rPr>
                <w:rFonts w:ascii="Garamond" w:hAnsi="Garamond" w:cs="Times New Roman"/>
                <w:sz w:val="16"/>
                <w:szCs w:val="16"/>
                <w:lang w:val="de-DE"/>
              </w:rPr>
              <w:t>Senate</w:t>
            </w:r>
            <w:r>
              <w:rPr>
                <w:rFonts w:ascii="Garamond" w:hAnsi="Garamond" w:cs="Times New Roman"/>
                <w:sz w:val="16"/>
                <w:szCs w:val="16"/>
                <w:lang w:val="de-DE"/>
              </w:rPr>
              <w:t xml:space="preserve"> </w:t>
            </w:r>
            <w:r w:rsidRPr="000F1E59">
              <w:rPr>
                <w:rFonts w:ascii="Garamond" w:hAnsi="Garamond" w:cs="Times New Roman"/>
                <w:sz w:val="16"/>
                <w:szCs w:val="16"/>
                <w:lang w:val="de-DE"/>
              </w:rPr>
              <w:t>(Berlin,</w:t>
            </w:r>
            <w:r>
              <w:rPr>
                <w:rFonts w:ascii="Garamond" w:hAnsi="Garamond" w:cs="Times New Roman"/>
                <w:sz w:val="16"/>
                <w:szCs w:val="16"/>
                <w:lang w:val="de-DE"/>
              </w:rPr>
              <w:t xml:space="preserve"> </w:t>
            </w:r>
            <w:r w:rsidRPr="000F1E59">
              <w:rPr>
                <w:rFonts w:ascii="Garamond" w:hAnsi="Garamond" w:cs="Times New Roman"/>
                <w:sz w:val="16"/>
                <w:szCs w:val="16"/>
                <w:lang w:val="de-DE"/>
              </w:rPr>
              <w:t>Bremen,</w:t>
            </w:r>
            <w:r>
              <w:rPr>
                <w:rFonts w:ascii="Garamond" w:hAnsi="Garamond" w:cs="Times New Roman"/>
                <w:sz w:val="16"/>
                <w:szCs w:val="16"/>
                <w:lang w:val="de-DE"/>
              </w:rPr>
              <w:t xml:space="preserve"> </w:t>
            </w:r>
            <w:r w:rsidRPr="000F1E59">
              <w:rPr>
                <w:rFonts w:ascii="Garamond" w:hAnsi="Garamond" w:cs="Times New Roman"/>
                <w:sz w:val="16"/>
                <w:szCs w:val="16"/>
                <w:lang w:val="de-DE"/>
              </w:rPr>
              <w:t>Hamburg)</w:t>
            </w:r>
          </w:p>
        </w:tc>
        <w:tc>
          <w:tcPr>
            <w:tcW w:w="1276" w:type="dxa"/>
            <w:tcBorders>
              <w:top w:val="single" w:sz="4" w:space="0" w:color="auto"/>
            </w:tcBorders>
          </w:tcPr>
          <w:p w14:paraId="5D43DD76" w14:textId="09B3DC5D" w:rsidR="00447B97" w:rsidRPr="57158247" w:rsidRDefault="00CD1697" w:rsidP="00447B97">
            <w:pPr>
              <w:spacing w:after="0" w:line="240" w:lineRule="auto"/>
              <w:rPr>
                <w:rFonts w:ascii="Garamond" w:hAnsi="Garamond" w:cs="Times New Roman"/>
                <w:sz w:val="16"/>
                <w:szCs w:val="16"/>
              </w:rPr>
            </w:pPr>
            <w:r>
              <w:rPr>
                <w:rFonts w:ascii="Garamond" w:hAnsi="Garamond" w:cs="Times New Roman"/>
                <w:sz w:val="16"/>
                <w:szCs w:val="16"/>
              </w:rPr>
              <w:t xml:space="preserve">Manifesto Project </w:t>
            </w:r>
            <w:r w:rsidRPr="57158247">
              <w:rPr>
                <w:rFonts w:ascii="Garamond" w:hAnsi="Garamond" w:cs="Times New Roman"/>
                <w:sz w:val="16"/>
                <w:szCs w:val="16"/>
              </w:rPr>
              <w:t>(closest</w:t>
            </w:r>
            <w:r>
              <w:rPr>
                <w:rFonts w:ascii="Garamond" w:hAnsi="Garamond" w:cs="Times New Roman"/>
                <w:sz w:val="16"/>
                <w:szCs w:val="16"/>
              </w:rPr>
              <w:t xml:space="preserve"> </w:t>
            </w:r>
            <w:r w:rsidR="000579C3">
              <w:rPr>
                <w:rFonts w:ascii="Garamond" w:hAnsi="Garamond" w:cs="Times New Roman"/>
                <w:sz w:val="16"/>
                <w:szCs w:val="16"/>
              </w:rPr>
              <w:t xml:space="preserve">temporal </w:t>
            </w:r>
            <w:r w:rsidRPr="57158247">
              <w:rPr>
                <w:rFonts w:ascii="Garamond" w:hAnsi="Garamond" w:cs="Times New Roman"/>
                <w:sz w:val="16"/>
                <w:szCs w:val="16"/>
              </w:rPr>
              <w:t>match;</w:t>
            </w:r>
            <w:r>
              <w:rPr>
                <w:rFonts w:ascii="Garamond" w:hAnsi="Garamond" w:cs="Times New Roman"/>
                <w:sz w:val="16"/>
                <w:szCs w:val="16"/>
              </w:rPr>
              <w:t xml:space="preserve"> </w:t>
            </w:r>
            <w:proofErr w:type="spellStart"/>
            <w:r w:rsidRPr="57158247">
              <w:rPr>
                <w:rFonts w:ascii="Garamond" w:hAnsi="Garamond" w:cs="Times New Roman"/>
                <w:sz w:val="16"/>
                <w:szCs w:val="16"/>
              </w:rPr>
              <w:t>Volkens</w:t>
            </w:r>
            <w:proofErr w:type="spellEnd"/>
            <w:r>
              <w:rPr>
                <w:rFonts w:ascii="Garamond" w:hAnsi="Garamond" w:cs="Times New Roman"/>
                <w:sz w:val="16"/>
                <w:szCs w:val="16"/>
              </w:rPr>
              <w:t xml:space="preserve"> </w:t>
            </w:r>
            <w:r w:rsidRPr="57158247">
              <w:rPr>
                <w:rFonts w:ascii="Garamond" w:hAnsi="Garamond" w:cs="Times New Roman"/>
                <w:sz w:val="16"/>
                <w:szCs w:val="16"/>
              </w:rPr>
              <w:t>et</w:t>
            </w:r>
            <w:r>
              <w:rPr>
                <w:rFonts w:ascii="Garamond" w:hAnsi="Garamond" w:cs="Times New Roman"/>
                <w:sz w:val="16"/>
                <w:szCs w:val="16"/>
              </w:rPr>
              <w:t xml:space="preserve"> </w:t>
            </w:r>
            <w:r w:rsidRPr="57158247">
              <w:rPr>
                <w:rFonts w:ascii="Garamond" w:hAnsi="Garamond" w:cs="Times New Roman"/>
                <w:sz w:val="16"/>
                <w:szCs w:val="16"/>
              </w:rPr>
              <w:t>al.</w:t>
            </w:r>
            <w:r>
              <w:rPr>
                <w:rFonts w:ascii="Garamond" w:hAnsi="Garamond" w:cs="Times New Roman"/>
                <w:sz w:val="16"/>
                <w:szCs w:val="16"/>
              </w:rPr>
              <w:t xml:space="preserve"> (2019)</w:t>
            </w:r>
            <w:r w:rsidRPr="57158247">
              <w:rPr>
                <w:rFonts w:ascii="Garamond" w:hAnsi="Garamond" w:cs="Times New Roman"/>
                <w:sz w:val="16"/>
                <w:szCs w:val="16"/>
              </w:rPr>
              <w:t>).</w:t>
            </w:r>
          </w:p>
        </w:tc>
        <w:tc>
          <w:tcPr>
            <w:tcW w:w="722" w:type="dxa"/>
            <w:gridSpan w:val="2"/>
            <w:tcBorders>
              <w:top w:val="single" w:sz="4" w:space="0" w:color="auto"/>
            </w:tcBorders>
          </w:tcPr>
          <w:p w14:paraId="0F93EBB6" w14:textId="03840907" w:rsidR="00447B97" w:rsidRPr="57158247" w:rsidRDefault="00447B97" w:rsidP="00447B97">
            <w:pPr>
              <w:spacing w:after="0" w:line="240" w:lineRule="auto"/>
              <w:rPr>
                <w:rStyle w:val="Hyperlink"/>
                <w:rFonts w:ascii="Garamond" w:hAnsi="Garamond" w:cs="Times New Roman"/>
                <w:color w:val="auto"/>
                <w:sz w:val="16"/>
                <w:szCs w:val="16"/>
                <w:u w:val="none"/>
              </w:rPr>
            </w:pPr>
            <w:r w:rsidRPr="000F1E59">
              <w:rPr>
                <w:rFonts w:ascii="Garamond" w:hAnsi="Garamond" w:cs="Times New Roman"/>
                <w:sz w:val="16"/>
                <w:szCs w:val="16"/>
              </w:rPr>
              <w:t>1990-2010</w:t>
            </w:r>
          </w:p>
        </w:tc>
      </w:tr>
      <w:tr w:rsidR="006B4F0B" w:rsidRPr="000F2233" w14:paraId="7A73DD3D" w14:textId="77777777" w:rsidTr="00730425">
        <w:tc>
          <w:tcPr>
            <w:tcW w:w="2835" w:type="dxa"/>
            <w:tcBorders>
              <w:top w:val="double" w:sz="4" w:space="0" w:color="auto"/>
            </w:tcBorders>
          </w:tcPr>
          <w:p w14:paraId="71A0E0D6" w14:textId="4F3DC65D" w:rsidR="006B4F0B" w:rsidRPr="267C72DE" w:rsidRDefault="006B4F0B" w:rsidP="00D854A5">
            <w:pPr>
              <w:spacing w:after="0" w:line="240" w:lineRule="auto"/>
              <w:rPr>
                <w:rStyle w:val="Hyperlink"/>
                <w:rFonts w:ascii="Garamond" w:hAnsi="Garamond" w:cs="Times New Roman"/>
                <w:b/>
                <w:color w:val="auto"/>
                <w:sz w:val="16"/>
                <w:szCs w:val="16"/>
                <w:u w:val="none"/>
              </w:rPr>
            </w:pPr>
            <w:r w:rsidRPr="267C72DE">
              <w:rPr>
                <w:rStyle w:val="Hyperlink"/>
                <w:rFonts w:ascii="Garamond" w:hAnsi="Garamond" w:cs="Times New Roman"/>
                <w:b/>
                <w:color w:val="auto"/>
                <w:sz w:val="16"/>
                <w:szCs w:val="16"/>
                <w:u w:val="none"/>
              </w:rPr>
              <w:t>Italy</w:t>
            </w:r>
          </w:p>
        </w:tc>
        <w:tc>
          <w:tcPr>
            <w:tcW w:w="1134" w:type="dxa"/>
            <w:tcBorders>
              <w:top w:val="double" w:sz="4" w:space="0" w:color="auto"/>
            </w:tcBorders>
          </w:tcPr>
          <w:p w14:paraId="43DE7444"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694" w:type="dxa"/>
            <w:tcBorders>
              <w:top w:val="double" w:sz="4" w:space="0" w:color="auto"/>
            </w:tcBorders>
          </w:tcPr>
          <w:p w14:paraId="481F3EBA"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409" w:type="dxa"/>
            <w:tcBorders>
              <w:top w:val="double" w:sz="4" w:space="0" w:color="auto"/>
            </w:tcBorders>
          </w:tcPr>
          <w:p w14:paraId="71B6403B"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552" w:type="dxa"/>
            <w:tcBorders>
              <w:top w:val="double" w:sz="4" w:space="0" w:color="auto"/>
            </w:tcBorders>
          </w:tcPr>
          <w:p w14:paraId="77CB0F64"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1276" w:type="dxa"/>
            <w:tcBorders>
              <w:top w:val="double" w:sz="4" w:space="0" w:color="auto"/>
            </w:tcBorders>
          </w:tcPr>
          <w:p w14:paraId="441A6830"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722" w:type="dxa"/>
            <w:gridSpan w:val="2"/>
            <w:tcBorders>
              <w:top w:val="double" w:sz="4" w:space="0" w:color="auto"/>
            </w:tcBorders>
          </w:tcPr>
          <w:p w14:paraId="441BD2D4"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r>
      <w:tr w:rsidR="006B4F0B" w:rsidRPr="000F2233" w14:paraId="6FFCAAE5" w14:textId="77777777" w:rsidTr="00730425">
        <w:tc>
          <w:tcPr>
            <w:tcW w:w="2835" w:type="dxa"/>
            <w:tcBorders>
              <w:top w:val="nil"/>
              <w:left w:val="nil"/>
              <w:bottom w:val="single" w:sz="4" w:space="0" w:color="auto"/>
              <w:right w:val="nil"/>
            </w:tcBorders>
            <w:vAlign w:val="bottom"/>
            <w:hideMark/>
          </w:tcPr>
          <w:p w14:paraId="165E42AC" w14:textId="71806713" w:rsidR="006B4F0B" w:rsidRPr="002D0CBC"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267C72DE">
              <w:rPr>
                <w:rStyle w:val="Hyperlink"/>
                <w:rFonts w:ascii="Garamond" w:hAnsi="Garamond" w:cs="Times New Roman"/>
                <w:b/>
                <w:color w:val="auto"/>
                <w:sz w:val="16"/>
                <w:szCs w:val="16"/>
                <w:u w:val="none"/>
              </w:rPr>
              <w:t>Regions,</w:t>
            </w:r>
            <w:r>
              <w:rPr>
                <w:rStyle w:val="Hyperlink"/>
                <w:rFonts w:ascii="Garamond" w:hAnsi="Garamond" w:cs="Times New Roman"/>
                <w:b/>
                <w:color w:val="auto"/>
                <w:sz w:val="16"/>
                <w:szCs w:val="16"/>
                <w:u w:val="none"/>
              </w:rPr>
              <w:t xml:space="preserve"> </w:t>
            </w:r>
            <w:r w:rsidRPr="267C72DE">
              <w:rPr>
                <w:rStyle w:val="Hyperlink"/>
                <w:rFonts w:ascii="Garamond" w:hAnsi="Garamond" w:cs="Times New Roman"/>
                <w:b/>
                <w:color w:val="auto"/>
                <w:sz w:val="16"/>
                <w:szCs w:val="16"/>
                <w:u w:val="none"/>
              </w:rPr>
              <w:t>n=20</w:t>
            </w:r>
            <w:r>
              <w:rPr>
                <w:rStyle w:val="Hyperlink"/>
                <w:rFonts w:ascii="Garamond" w:hAnsi="Garamond" w:cs="Times New Roman"/>
                <w:b/>
                <w:bCs/>
                <w:color w:val="auto"/>
                <w:sz w:val="16"/>
                <w:szCs w:val="16"/>
                <w:u w:val="none"/>
                <w:shd w:val="clear" w:color="auto" w:fill="F8F9FA"/>
              </w:rPr>
              <w:t xml:space="preserve"> </w:t>
            </w:r>
          </w:p>
        </w:tc>
        <w:tc>
          <w:tcPr>
            <w:tcW w:w="1134" w:type="dxa"/>
            <w:tcBorders>
              <w:top w:val="nil"/>
              <w:left w:val="nil"/>
              <w:bottom w:val="single" w:sz="4" w:space="0" w:color="auto"/>
              <w:right w:val="nil"/>
            </w:tcBorders>
            <w:vAlign w:val="bottom"/>
            <w:hideMark/>
          </w:tcPr>
          <w:p w14:paraId="39306C05" w14:textId="7747F9F9"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Pr>
                <w:rStyle w:val="Hyperlink"/>
                <w:rFonts w:ascii="Garamond" w:hAnsi="Garamond" w:cs="Times New Roman"/>
                <w:b/>
                <w:bCs/>
                <w:color w:val="auto"/>
                <w:sz w:val="16"/>
                <w:szCs w:val="16"/>
                <w:u w:val="none"/>
              </w:rPr>
              <w:t>NUTS</w:t>
            </w:r>
          </w:p>
        </w:tc>
        <w:tc>
          <w:tcPr>
            <w:tcW w:w="2694" w:type="dxa"/>
            <w:tcBorders>
              <w:top w:val="nil"/>
              <w:left w:val="nil"/>
              <w:bottom w:val="single" w:sz="4" w:space="0" w:color="auto"/>
              <w:right w:val="nil"/>
            </w:tcBorders>
            <w:vAlign w:val="bottom"/>
            <w:hideMark/>
          </w:tcPr>
          <w:p w14:paraId="11ACC3C0" w14:textId="5E6C8B31"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267C72DE">
              <w:rPr>
                <w:rStyle w:val="Hyperlink"/>
                <w:rFonts w:ascii="Garamond" w:hAnsi="Garamond" w:cs="Times New Roman"/>
                <w:b/>
                <w:color w:val="auto"/>
                <w:sz w:val="16"/>
                <w:szCs w:val="16"/>
                <w:u w:val="none"/>
              </w:rPr>
              <w:t>Head</w:t>
            </w:r>
            <w:r>
              <w:rPr>
                <w:rStyle w:val="Hyperlink"/>
                <w:rFonts w:ascii="Garamond" w:hAnsi="Garamond" w:cs="Times New Roman"/>
                <w:b/>
                <w:color w:val="auto"/>
                <w:sz w:val="16"/>
                <w:szCs w:val="16"/>
                <w:u w:val="none"/>
              </w:rPr>
              <w:t xml:space="preserve"> </w:t>
            </w:r>
            <w:r w:rsidRPr="267C72DE">
              <w:rPr>
                <w:rStyle w:val="Hyperlink"/>
                <w:rFonts w:ascii="Garamond" w:hAnsi="Garamond" w:cs="Times New Roman"/>
                <w:b/>
                <w:color w:val="auto"/>
                <w:sz w:val="16"/>
                <w:szCs w:val="16"/>
                <w:u w:val="none"/>
              </w:rPr>
              <w:t>of</w:t>
            </w:r>
            <w:r>
              <w:rPr>
                <w:rStyle w:val="Hyperlink"/>
                <w:rFonts w:ascii="Garamond" w:hAnsi="Garamond" w:cs="Times New Roman"/>
                <w:b/>
                <w:color w:val="auto"/>
                <w:sz w:val="16"/>
                <w:szCs w:val="16"/>
                <w:u w:val="none"/>
              </w:rPr>
              <w:t xml:space="preserve"> </w:t>
            </w:r>
            <w:r w:rsidRPr="267C72DE">
              <w:rPr>
                <w:rStyle w:val="Hyperlink"/>
                <w:rFonts w:ascii="Garamond" w:hAnsi="Garamond" w:cs="Times New Roman"/>
                <w:b/>
                <w:color w:val="auto"/>
                <w:sz w:val="16"/>
                <w:szCs w:val="16"/>
                <w:u w:val="none"/>
              </w:rPr>
              <w:t>Executive</w:t>
            </w:r>
          </w:p>
        </w:tc>
        <w:tc>
          <w:tcPr>
            <w:tcW w:w="2409" w:type="dxa"/>
            <w:tcBorders>
              <w:top w:val="nil"/>
              <w:left w:val="nil"/>
              <w:bottom w:val="single" w:sz="4" w:space="0" w:color="auto"/>
              <w:right w:val="nil"/>
            </w:tcBorders>
            <w:vAlign w:val="bottom"/>
            <w:hideMark/>
          </w:tcPr>
          <w:p w14:paraId="2BDE5E9D" w14:textId="47D6EF8B"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267C72DE">
              <w:rPr>
                <w:rStyle w:val="Hyperlink"/>
                <w:rFonts w:ascii="Garamond" w:hAnsi="Garamond" w:cs="Times New Roman"/>
                <w:b/>
                <w:color w:val="auto"/>
                <w:sz w:val="16"/>
                <w:szCs w:val="16"/>
                <w:u w:val="none"/>
              </w:rPr>
              <w:t>Executive</w:t>
            </w:r>
          </w:p>
        </w:tc>
        <w:tc>
          <w:tcPr>
            <w:tcW w:w="2552" w:type="dxa"/>
            <w:tcBorders>
              <w:top w:val="nil"/>
              <w:left w:val="nil"/>
              <w:bottom w:val="single" w:sz="4" w:space="0" w:color="auto"/>
              <w:right w:val="nil"/>
            </w:tcBorders>
            <w:vAlign w:val="bottom"/>
            <w:hideMark/>
          </w:tcPr>
          <w:p w14:paraId="0CE079EA" w14:textId="00001073"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267C72DE">
              <w:rPr>
                <w:rStyle w:val="Hyperlink"/>
                <w:rFonts w:ascii="Garamond" w:hAnsi="Garamond" w:cs="Times New Roman"/>
                <w:b/>
                <w:color w:val="auto"/>
                <w:sz w:val="16"/>
                <w:szCs w:val="16"/>
                <w:u w:val="none"/>
              </w:rPr>
              <w:t>Elected</w:t>
            </w:r>
            <w:r>
              <w:rPr>
                <w:rStyle w:val="Hyperlink"/>
                <w:rFonts w:ascii="Garamond" w:hAnsi="Garamond" w:cs="Times New Roman"/>
                <w:b/>
                <w:color w:val="auto"/>
                <w:sz w:val="16"/>
                <w:szCs w:val="16"/>
                <w:u w:val="none"/>
              </w:rPr>
              <w:t xml:space="preserve"> </w:t>
            </w:r>
            <w:r w:rsidRPr="267C72DE">
              <w:rPr>
                <w:rStyle w:val="Hyperlink"/>
                <w:rFonts w:ascii="Garamond" w:hAnsi="Garamond" w:cs="Times New Roman"/>
                <w:b/>
                <w:color w:val="auto"/>
                <w:sz w:val="16"/>
                <w:szCs w:val="16"/>
                <w:u w:val="none"/>
              </w:rPr>
              <w:t>Legislative</w:t>
            </w:r>
            <w:r>
              <w:rPr>
                <w:rStyle w:val="Hyperlink"/>
                <w:rFonts w:ascii="Garamond" w:hAnsi="Garamond" w:cs="Times New Roman"/>
                <w:b/>
                <w:color w:val="auto"/>
                <w:sz w:val="16"/>
                <w:szCs w:val="16"/>
                <w:u w:val="none"/>
              </w:rPr>
              <w:t xml:space="preserve"> </w:t>
            </w:r>
            <w:r w:rsidRPr="267C72DE">
              <w:rPr>
                <w:rStyle w:val="Hyperlink"/>
                <w:rFonts w:ascii="Garamond" w:hAnsi="Garamond" w:cs="Times New Roman"/>
                <w:b/>
                <w:color w:val="auto"/>
                <w:sz w:val="16"/>
                <w:szCs w:val="16"/>
                <w:u w:val="none"/>
              </w:rPr>
              <w:t>Body</w:t>
            </w:r>
          </w:p>
        </w:tc>
        <w:tc>
          <w:tcPr>
            <w:tcW w:w="1276" w:type="dxa"/>
            <w:tcBorders>
              <w:top w:val="nil"/>
              <w:left w:val="nil"/>
              <w:bottom w:val="single" w:sz="4" w:space="0" w:color="auto"/>
              <w:right w:val="nil"/>
            </w:tcBorders>
            <w:vAlign w:val="bottom"/>
            <w:hideMark/>
          </w:tcPr>
          <w:p w14:paraId="1AB1C76C" w14:textId="1BD50195"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267C72DE">
              <w:rPr>
                <w:rStyle w:val="Hyperlink"/>
                <w:rFonts w:ascii="Garamond" w:hAnsi="Garamond" w:cs="Times New Roman"/>
                <w:b/>
                <w:color w:val="auto"/>
                <w:sz w:val="16"/>
                <w:szCs w:val="16"/>
                <w:u w:val="none"/>
              </w:rPr>
              <w:t>Ideology</w:t>
            </w:r>
          </w:p>
        </w:tc>
        <w:tc>
          <w:tcPr>
            <w:tcW w:w="722" w:type="dxa"/>
            <w:gridSpan w:val="2"/>
            <w:tcBorders>
              <w:top w:val="nil"/>
              <w:left w:val="nil"/>
              <w:bottom w:val="single" w:sz="4" w:space="0" w:color="auto"/>
              <w:right w:val="nil"/>
            </w:tcBorders>
            <w:vAlign w:val="bottom"/>
            <w:hideMark/>
          </w:tcPr>
          <w:p w14:paraId="55F37DF7" w14:textId="75A17A21" w:rsidR="006B4F0B" w:rsidRDefault="006B4F0B" w:rsidP="00D854A5">
            <w:pPr>
              <w:spacing w:after="0" w:line="240" w:lineRule="auto"/>
              <w:rPr>
                <w:rStyle w:val="Hyperlink"/>
                <w:rFonts w:ascii="Garamond" w:hAnsi="Garamond" w:cs="Times New Roman"/>
                <w:b/>
                <w:bCs/>
                <w:color w:val="auto"/>
                <w:sz w:val="16"/>
                <w:szCs w:val="16"/>
                <w:u w:val="none"/>
              </w:rPr>
            </w:pPr>
            <w:r w:rsidRPr="56BDBCEA">
              <w:rPr>
                <w:rStyle w:val="Hyperlink"/>
                <w:rFonts w:ascii="Garamond" w:hAnsi="Garamond" w:cs="Times New Roman"/>
                <w:b/>
                <w:bCs/>
                <w:color w:val="auto"/>
                <w:sz w:val="16"/>
                <w:szCs w:val="16"/>
                <w:u w:val="none"/>
              </w:rPr>
              <w:t>Period</w:t>
            </w:r>
          </w:p>
        </w:tc>
      </w:tr>
      <w:tr w:rsidR="006B4F0B" w:rsidRPr="000F2233" w14:paraId="5FAFC4DF" w14:textId="77777777" w:rsidTr="00730425">
        <w:tc>
          <w:tcPr>
            <w:tcW w:w="2835" w:type="dxa"/>
            <w:tcBorders>
              <w:top w:val="single" w:sz="4" w:space="0" w:color="auto"/>
              <w:left w:val="nil"/>
              <w:bottom w:val="single" w:sz="4" w:space="0" w:color="auto"/>
              <w:right w:val="nil"/>
            </w:tcBorders>
            <w:hideMark/>
          </w:tcPr>
          <w:p w14:paraId="792C9FAF" w14:textId="77777777" w:rsidR="00843058" w:rsidRDefault="006B4F0B" w:rsidP="00D854A5">
            <w:pPr>
              <w:spacing w:after="0" w:line="240" w:lineRule="auto"/>
              <w:rPr>
                <w:rStyle w:val="Hyperlink"/>
                <w:rFonts w:ascii="Garamond" w:hAnsi="Garamond" w:cs="Times New Roman"/>
                <w:color w:val="auto"/>
                <w:sz w:val="16"/>
                <w:szCs w:val="16"/>
                <w:u w:val="none"/>
              </w:rPr>
            </w:pPr>
            <w:r w:rsidRPr="267C72DE">
              <w:rPr>
                <w:rStyle w:val="Hyperlink"/>
                <w:rFonts w:ascii="Garamond" w:hAnsi="Garamond" w:cs="Times New Roman"/>
                <w:b/>
                <w:color w:val="auto"/>
                <w:sz w:val="16"/>
                <w:szCs w:val="16"/>
                <w:u w:val="none"/>
              </w:rPr>
              <w:t>Autonomous</w:t>
            </w:r>
            <w:r>
              <w:rPr>
                <w:rStyle w:val="Hyperlink"/>
                <w:rFonts w:ascii="Garamond" w:hAnsi="Garamond" w:cs="Times New Roman"/>
                <w:b/>
                <w:color w:val="auto"/>
                <w:sz w:val="16"/>
                <w:szCs w:val="16"/>
                <w:u w:val="none"/>
              </w:rPr>
              <w:t xml:space="preserve"> </w:t>
            </w:r>
            <w:r w:rsidRPr="267C72DE">
              <w:rPr>
                <w:rStyle w:val="Hyperlink"/>
                <w:rFonts w:ascii="Garamond" w:hAnsi="Garamond" w:cs="Times New Roman"/>
                <w:b/>
                <w:color w:val="auto"/>
                <w:sz w:val="16"/>
                <w:szCs w:val="16"/>
                <w:u w:val="none"/>
              </w:rPr>
              <w:t>Regions:</w:t>
            </w:r>
            <w:r>
              <w:rPr>
                <w:rStyle w:val="Hyperlink"/>
                <w:rFonts w:ascii="Garamond" w:hAnsi="Garamond" w:cs="Times New Roman"/>
                <w:b/>
                <w:color w:val="auto"/>
                <w:sz w:val="16"/>
                <w:szCs w:val="16"/>
                <w:u w:val="none"/>
              </w:rPr>
              <w:t xml:space="preserve"> </w:t>
            </w:r>
            <w:r w:rsidRPr="267C72DE">
              <w:rPr>
                <w:rStyle w:val="Hyperlink"/>
                <w:rFonts w:ascii="Garamond" w:hAnsi="Garamond" w:cs="Times New Roman"/>
                <w:color w:val="auto"/>
                <w:sz w:val="16"/>
                <w:szCs w:val="16"/>
                <w:u w:val="none"/>
              </w:rPr>
              <w:t>Sardinia,</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Sicily,</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Trentino-Alto</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Adige/</w:t>
            </w:r>
            <w:proofErr w:type="spellStart"/>
            <w:r w:rsidRPr="267C72DE">
              <w:rPr>
                <w:rStyle w:val="Hyperlink"/>
                <w:rFonts w:ascii="Garamond" w:hAnsi="Garamond" w:cs="Times New Roman"/>
                <w:color w:val="auto"/>
                <w:sz w:val="16"/>
                <w:szCs w:val="16"/>
                <w:u w:val="none"/>
              </w:rPr>
              <w:t>Südtirol</w:t>
            </w:r>
            <w:proofErr w:type="spellEnd"/>
            <w:r w:rsidRPr="267C72DE">
              <w:rPr>
                <w:rStyle w:val="Hyperlink"/>
                <w:rFonts w:ascii="Garamond" w:hAnsi="Garamond" w:cs="Times New Roman"/>
                <w:color w:val="auto"/>
                <w:sz w:val="16"/>
                <w:szCs w:val="16"/>
                <w:u w:val="none"/>
              </w:rPr>
              <w:t>,</w:t>
            </w:r>
            <w:r>
              <w:rPr>
                <w:rStyle w:val="Hyperlink"/>
                <w:rFonts w:ascii="Garamond" w:hAnsi="Garamond" w:cs="Times New Roman"/>
                <w:color w:val="auto"/>
                <w:sz w:val="16"/>
                <w:szCs w:val="16"/>
                <w:u w:val="none"/>
              </w:rPr>
              <w:t xml:space="preserve"> </w:t>
            </w:r>
            <w:proofErr w:type="spellStart"/>
            <w:r w:rsidRPr="267C72DE">
              <w:rPr>
                <w:rStyle w:val="Hyperlink"/>
                <w:rFonts w:ascii="Garamond" w:hAnsi="Garamond" w:cs="Times New Roman"/>
                <w:color w:val="auto"/>
                <w:sz w:val="16"/>
                <w:szCs w:val="16"/>
                <w:u w:val="none"/>
              </w:rPr>
              <w:t>Aosta</w:t>
            </w:r>
            <w:proofErr w:type="spellEnd"/>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Valley,</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Friuli-Venezia</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Giulia.</w:t>
            </w:r>
            <w:r>
              <w:rPr>
                <w:rStyle w:val="Hyperlink"/>
                <w:rFonts w:ascii="Garamond" w:hAnsi="Garamond" w:cs="Times New Roman"/>
                <w:color w:val="auto"/>
                <w:sz w:val="16"/>
                <w:szCs w:val="16"/>
                <w:u w:val="none"/>
              </w:rPr>
              <w:t xml:space="preserve"> </w:t>
            </w:r>
          </w:p>
          <w:p w14:paraId="4B3500BC" w14:textId="49847295"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r w:rsidRPr="267C72DE">
              <w:rPr>
                <w:rStyle w:val="Hyperlink"/>
                <w:rFonts w:ascii="Garamond" w:hAnsi="Garamond" w:cs="Times New Roman"/>
                <w:b/>
                <w:color w:val="auto"/>
                <w:sz w:val="16"/>
                <w:szCs w:val="16"/>
                <w:u w:val="none"/>
              </w:rPr>
              <w:t>Regions</w:t>
            </w:r>
            <w:r>
              <w:rPr>
                <w:rStyle w:val="Hyperlink"/>
                <w:rFonts w:ascii="Garamond" w:hAnsi="Garamond" w:cs="Times New Roman"/>
                <w:b/>
                <w:color w:val="auto"/>
                <w:sz w:val="16"/>
                <w:szCs w:val="16"/>
                <w:u w:val="none"/>
              </w:rPr>
              <w:t xml:space="preserve"> </w:t>
            </w:r>
            <w:r w:rsidRPr="267C72DE">
              <w:rPr>
                <w:rStyle w:val="Hyperlink"/>
                <w:rFonts w:ascii="Garamond" w:hAnsi="Garamond" w:cs="Times New Roman"/>
                <w:b/>
                <w:color w:val="auto"/>
                <w:sz w:val="16"/>
                <w:szCs w:val="16"/>
                <w:u w:val="none"/>
              </w:rPr>
              <w:t>with</w:t>
            </w:r>
            <w:r>
              <w:rPr>
                <w:rStyle w:val="Hyperlink"/>
                <w:rFonts w:ascii="Garamond" w:hAnsi="Garamond" w:cs="Times New Roman"/>
                <w:b/>
                <w:color w:val="auto"/>
                <w:sz w:val="16"/>
                <w:szCs w:val="16"/>
                <w:u w:val="none"/>
              </w:rPr>
              <w:t xml:space="preserve"> </w:t>
            </w:r>
            <w:r w:rsidRPr="267C72DE">
              <w:rPr>
                <w:rStyle w:val="Hyperlink"/>
                <w:rFonts w:ascii="Garamond" w:hAnsi="Garamond" w:cs="Times New Roman"/>
                <w:b/>
                <w:color w:val="auto"/>
                <w:sz w:val="16"/>
                <w:szCs w:val="16"/>
                <w:u w:val="none"/>
              </w:rPr>
              <w:t>ordinary</w:t>
            </w:r>
            <w:r>
              <w:rPr>
                <w:rStyle w:val="Hyperlink"/>
                <w:rFonts w:ascii="Garamond" w:hAnsi="Garamond" w:cs="Times New Roman"/>
                <w:b/>
                <w:color w:val="auto"/>
                <w:sz w:val="16"/>
                <w:szCs w:val="16"/>
                <w:u w:val="none"/>
              </w:rPr>
              <w:t xml:space="preserve"> </w:t>
            </w:r>
            <w:r w:rsidRPr="267C72DE">
              <w:rPr>
                <w:rStyle w:val="Hyperlink"/>
                <w:rFonts w:ascii="Garamond" w:hAnsi="Garamond" w:cs="Times New Roman"/>
                <w:b/>
                <w:color w:val="auto"/>
                <w:sz w:val="16"/>
                <w:szCs w:val="16"/>
                <w:u w:val="none"/>
              </w:rPr>
              <w:t>status:</w:t>
            </w:r>
            <w:r>
              <w:rPr>
                <w:rStyle w:val="Hyperlink"/>
                <w:rFonts w:ascii="Garamond" w:hAnsi="Garamond" w:cs="Times New Roman"/>
                <w:b/>
                <w:color w:val="auto"/>
                <w:sz w:val="16"/>
                <w:szCs w:val="16"/>
                <w:u w:val="none"/>
              </w:rPr>
              <w:t xml:space="preserve"> </w:t>
            </w:r>
            <w:r w:rsidRPr="267C72DE">
              <w:rPr>
                <w:rStyle w:val="Hyperlink"/>
                <w:rFonts w:ascii="Garamond" w:hAnsi="Garamond" w:cs="Times New Roman"/>
                <w:color w:val="auto"/>
                <w:sz w:val="16"/>
                <w:szCs w:val="16"/>
                <w:u w:val="none"/>
              </w:rPr>
              <w:t>Abruzzo,</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Apulia,</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Basilicata,</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Calabria,</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Campania,</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Emilia-Romagna,</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Lazio,</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Liguria,</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Lombardy,</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Marche,</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Molise,</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Piedmont,</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Tuscany,</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Umbria,</w:t>
            </w:r>
            <w:r>
              <w:rPr>
                <w:rStyle w:val="Hyperlink"/>
                <w:rFonts w:ascii="Garamond" w:hAnsi="Garamond" w:cs="Times New Roman"/>
                <w:color w:val="auto"/>
                <w:sz w:val="16"/>
                <w:szCs w:val="16"/>
                <w:u w:val="none"/>
              </w:rPr>
              <w:t xml:space="preserve"> </w:t>
            </w:r>
            <w:r w:rsidRPr="267C72DE">
              <w:rPr>
                <w:rStyle w:val="Hyperlink"/>
                <w:rFonts w:ascii="Garamond" w:hAnsi="Garamond" w:cs="Times New Roman"/>
                <w:color w:val="auto"/>
                <w:sz w:val="16"/>
                <w:szCs w:val="16"/>
                <w:u w:val="none"/>
              </w:rPr>
              <w:t>Veneto</w:t>
            </w:r>
          </w:p>
        </w:tc>
        <w:tc>
          <w:tcPr>
            <w:tcW w:w="1134" w:type="dxa"/>
            <w:tcBorders>
              <w:top w:val="single" w:sz="4" w:space="0" w:color="auto"/>
              <w:left w:val="nil"/>
              <w:bottom w:val="single" w:sz="4" w:space="0" w:color="auto"/>
              <w:right w:val="nil"/>
            </w:tcBorders>
            <w:hideMark/>
          </w:tcPr>
          <w:p w14:paraId="4B6A1BB7" w14:textId="2F0AB9BE" w:rsidR="006B4F0B" w:rsidRPr="00843058" w:rsidRDefault="006B4F0B" w:rsidP="00D854A5">
            <w:pPr>
              <w:spacing w:after="0" w:line="240" w:lineRule="auto"/>
              <w:rPr>
                <w:rStyle w:val="Hyperlink"/>
                <w:rFonts w:ascii="Garamond" w:hAnsi="Garamond" w:cs="Times New Roman"/>
                <w:color w:val="auto"/>
                <w:sz w:val="16"/>
                <w:szCs w:val="16"/>
                <w:u w:val="none"/>
              </w:rPr>
            </w:pPr>
            <w:r>
              <w:rPr>
                <w:rStyle w:val="Hyperlink"/>
                <w:rFonts w:ascii="Garamond" w:hAnsi="Garamond" w:cs="Times New Roman"/>
                <w:color w:val="auto"/>
                <w:sz w:val="16"/>
                <w:szCs w:val="16"/>
                <w:u w:val="none"/>
              </w:rPr>
              <w:t>NUTS-2</w:t>
            </w:r>
          </w:p>
        </w:tc>
        <w:tc>
          <w:tcPr>
            <w:tcW w:w="2694" w:type="dxa"/>
            <w:tcBorders>
              <w:top w:val="single" w:sz="4" w:space="0" w:color="auto"/>
              <w:left w:val="nil"/>
              <w:bottom w:val="single" w:sz="4" w:space="0" w:color="auto"/>
              <w:right w:val="nil"/>
            </w:tcBorders>
            <w:hideMark/>
          </w:tcPr>
          <w:p w14:paraId="56B02D27" w14:textId="18440AE6" w:rsidR="006B4F0B" w:rsidRPr="000F2233" w:rsidRDefault="006B4F0B" w:rsidP="00D854A5">
            <w:pPr>
              <w:spacing w:after="0" w:line="240" w:lineRule="auto"/>
              <w:rPr>
                <w:rStyle w:val="Hyperlink"/>
                <w:rFonts w:ascii="Garamond" w:hAnsi="Garamond" w:cs="Times New Roman"/>
                <w:color w:val="auto"/>
                <w:sz w:val="16"/>
                <w:szCs w:val="16"/>
                <w:u w:val="none"/>
              </w:rPr>
            </w:pPr>
            <w:r w:rsidRPr="56BDBCEA">
              <w:rPr>
                <w:rStyle w:val="Hyperlink"/>
                <w:rFonts w:ascii="Garamond" w:hAnsi="Garamond" w:cs="Times New Roman"/>
                <w:color w:val="auto"/>
                <w:sz w:val="16"/>
                <w:szCs w:val="16"/>
                <w:u w:val="none"/>
              </w:rPr>
              <w:t>Governor</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w:t>
            </w:r>
            <w:proofErr w:type="spellStart"/>
            <w:r w:rsidRPr="56BDBCEA">
              <w:rPr>
                <w:rStyle w:val="Hyperlink"/>
                <w:rFonts w:ascii="Garamond" w:hAnsi="Garamond" w:cs="Times New Roman"/>
                <w:color w:val="auto"/>
                <w:sz w:val="16"/>
                <w:szCs w:val="16"/>
                <w:u w:val="none"/>
              </w:rPr>
              <w:t>Presidente</w:t>
            </w:r>
            <w:proofErr w:type="spellEnd"/>
            <w:r>
              <w:rPr>
                <w:rStyle w:val="Hyperlink"/>
                <w:rFonts w:ascii="Garamond" w:hAnsi="Garamond" w:cs="Times New Roman"/>
                <w:color w:val="auto"/>
                <w:sz w:val="16"/>
                <w:szCs w:val="16"/>
                <w:u w:val="none"/>
              </w:rPr>
              <w:t xml:space="preserve"> </w:t>
            </w:r>
            <w:proofErr w:type="spellStart"/>
            <w:r w:rsidRPr="56BDBCEA">
              <w:rPr>
                <w:rStyle w:val="Hyperlink"/>
                <w:rFonts w:ascii="Garamond" w:hAnsi="Garamond" w:cs="Times New Roman"/>
                <w:color w:val="auto"/>
                <w:sz w:val="16"/>
                <w:szCs w:val="16"/>
                <w:u w:val="none"/>
              </w:rPr>
              <w:t>della</w:t>
            </w:r>
            <w:proofErr w:type="spellEnd"/>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Giunta</w:t>
            </w:r>
            <w:r>
              <w:rPr>
                <w:rStyle w:val="Hyperlink"/>
                <w:rFonts w:ascii="Garamond" w:hAnsi="Garamond" w:cs="Times New Roman"/>
                <w:color w:val="auto"/>
                <w:sz w:val="16"/>
                <w:szCs w:val="16"/>
                <w:u w:val="none"/>
              </w:rPr>
              <w:t xml:space="preserve"> </w:t>
            </w:r>
            <w:proofErr w:type="spellStart"/>
            <w:r w:rsidRPr="56BDBCEA">
              <w:rPr>
                <w:rStyle w:val="Hyperlink"/>
                <w:rFonts w:ascii="Garamond" w:hAnsi="Garamond" w:cs="Times New Roman"/>
                <w:color w:val="auto"/>
                <w:sz w:val="16"/>
                <w:szCs w:val="16"/>
                <w:u w:val="none"/>
              </w:rPr>
              <w:t>Regionale</w:t>
            </w:r>
            <w:proofErr w:type="spellEnd"/>
            <w:r w:rsidRPr="56BDBCEA">
              <w:rPr>
                <w:rStyle w:val="Hyperlink"/>
                <w:rFonts w:ascii="Garamond" w:hAnsi="Garamond" w:cs="Times New Roman"/>
                <w:color w:val="auto"/>
                <w:sz w:val="16"/>
                <w:szCs w:val="16"/>
                <w:u w:val="none"/>
              </w:rPr>
              <w:t>)</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or</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President</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w:t>
            </w:r>
            <w:proofErr w:type="spellStart"/>
            <w:r w:rsidRPr="56BDBCEA">
              <w:rPr>
                <w:rStyle w:val="Hyperlink"/>
                <w:rFonts w:ascii="Garamond" w:hAnsi="Garamond" w:cs="Times New Roman"/>
                <w:color w:val="auto"/>
                <w:sz w:val="16"/>
                <w:szCs w:val="16"/>
                <w:u w:val="none"/>
              </w:rPr>
              <w:t>Presidente</w:t>
            </w:r>
            <w:proofErr w:type="spellEnd"/>
            <w:r>
              <w:rPr>
                <w:rStyle w:val="Hyperlink"/>
                <w:rFonts w:ascii="Garamond" w:hAnsi="Garamond" w:cs="Times New Roman"/>
                <w:color w:val="auto"/>
                <w:sz w:val="16"/>
                <w:szCs w:val="16"/>
                <w:u w:val="none"/>
              </w:rPr>
              <w:t xml:space="preserve"> </w:t>
            </w:r>
            <w:proofErr w:type="spellStart"/>
            <w:r w:rsidRPr="56BDBCEA">
              <w:rPr>
                <w:rStyle w:val="Hyperlink"/>
                <w:rFonts w:ascii="Garamond" w:hAnsi="Garamond" w:cs="Times New Roman"/>
                <w:color w:val="auto"/>
                <w:sz w:val="16"/>
                <w:szCs w:val="16"/>
                <w:u w:val="none"/>
              </w:rPr>
              <w:t>della</w:t>
            </w:r>
            <w:proofErr w:type="spellEnd"/>
            <w:r>
              <w:rPr>
                <w:rStyle w:val="Hyperlink"/>
                <w:rFonts w:ascii="Garamond" w:hAnsi="Garamond" w:cs="Times New Roman"/>
                <w:color w:val="auto"/>
                <w:sz w:val="16"/>
                <w:szCs w:val="16"/>
                <w:u w:val="none"/>
              </w:rPr>
              <w:t xml:space="preserve"> </w:t>
            </w:r>
            <w:proofErr w:type="spellStart"/>
            <w:r w:rsidRPr="56BDBCEA">
              <w:rPr>
                <w:rStyle w:val="Hyperlink"/>
                <w:rFonts w:ascii="Garamond" w:hAnsi="Garamond" w:cs="Times New Roman"/>
                <w:color w:val="auto"/>
                <w:sz w:val="16"/>
                <w:szCs w:val="16"/>
                <w:u w:val="none"/>
              </w:rPr>
              <w:t>Regione</w:t>
            </w:r>
            <w:proofErr w:type="spellEnd"/>
            <w:r w:rsidRPr="56BDBCEA">
              <w:rPr>
                <w:rStyle w:val="Hyperlink"/>
                <w:rFonts w:ascii="Garamond" w:hAnsi="Garamond" w:cs="Times New Roman"/>
                <w:color w:val="auto"/>
                <w:sz w:val="16"/>
                <w:szCs w:val="16"/>
                <w:u w:val="none"/>
              </w:rPr>
              <w:t>)</w:t>
            </w:r>
          </w:p>
          <w:p w14:paraId="24EF55DE" w14:textId="187F030D"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r w:rsidRPr="56BDBCEA">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governor</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is</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directly</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elected.</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Exceptions</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are</w:t>
            </w:r>
            <w:r>
              <w:rPr>
                <w:rStyle w:val="Hyperlink"/>
                <w:rFonts w:ascii="Garamond" w:hAnsi="Garamond" w:cs="Times New Roman"/>
                <w:color w:val="auto"/>
                <w:sz w:val="16"/>
                <w:szCs w:val="16"/>
                <w:u w:val="none"/>
              </w:rPr>
              <w:t xml:space="preserve"> </w:t>
            </w:r>
            <w:proofErr w:type="spellStart"/>
            <w:r w:rsidRPr="56BDBCEA">
              <w:rPr>
                <w:rStyle w:val="Hyperlink"/>
                <w:rFonts w:ascii="Garamond" w:hAnsi="Garamond" w:cs="Times New Roman"/>
                <w:color w:val="auto"/>
                <w:sz w:val="16"/>
                <w:szCs w:val="16"/>
                <w:u w:val="none"/>
              </w:rPr>
              <w:t>Aosta</w:t>
            </w:r>
            <w:proofErr w:type="spellEnd"/>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Valley</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and</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Trentino-Alto,</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where</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he/she</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is</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chosen</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by</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regional</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head</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of</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executive</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was</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elected</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by</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majority</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of</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Regional</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until</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1999.</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Since</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1999</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heads</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of</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regional</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governments</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have</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been</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directly</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elected.</w:t>
            </w:r>
          </w:p>
        </w:tc>
        <w:tc>
          <w:tcPr>
            <w:tcW w:w="2409" w:type="dxa"/>
            <w:tcBorders>
              <w:top w:val="single" w:sz="4" w:space="0" w:color="auto"/>
              <w:left w:val="nil"/>
              <w:bottom w:val="single" w:sz="4" w:space="0" w:color="auto"/>
              <w:right w:val="nil"/>
            </w:tcBorders>
            <w:hideMark/>
          </w:tcPr>
          <w:p w14:paraId="0CBDECAF" w14:textId="0DC07A8F" w:rsidR="006B4F0B" w:rsidRPr="00FF3915" w:rsidRDefault="006B4F0B" w:rsidP="00D854A5">
            <w:pPr>
              <w:spacing w:after="0" w:line="240" w:lineRule="auto"/>
              <w:rPr>
                <w:rStyle w:val="Hyperlink"/>
                <w:rFonts w:ascii="Garamond" w:hAnsi="Garamond" w:cs="Times New Roman"/>
                <w:color w:val="auto"/>
                <w:sz w:val="16"/>
                <w:szCs w:val="16"/>
                <w:u w:val="none"/>
              </w:rPr>
            </w:pPr>
            <w:r w:rsidRPr="56BDBCEA">
              <w:rPr>
                <w:rStyle w:val="Hyperlink"/>
                <w:rFonts w:ascii="Garamond" w:hAnsi="Garamond" w:cs="Times New Roman"/>
                <w:color w:val="auto"/>
                <w:sz w:val="16"/>
                <w:szCs w:val="16"/>
                <w:u w:val="none"/>
              </w:rPr>
              <w:t>Regional</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government</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(Giunta</w:t>
            </w:r>
            <w:r>
              <w:rPr>
                <w:rStyle w:val="Hyperlink"/>
                <w:rFonts w:ascii="Garamond" w:hAnsi="Garamond" w:cs="Times New Roman"/>
                <w:color w:val="auto"/>
                <w:sz w:val="16"/>
                <w:szCs w:val="16"/>
                <w:u w:val="none"/>
              </w:rPr>
              <w:t xml:space="preserve"> </w:t>
            </w:r>
            <w:proofErr w:type="spellStart"/>
            <w:r w:rsidRPr="56BDBCEA">
              <w:rPr>
                <w:rStyle w:val="Hyperlink"/>
                <w:rFonts w:ascii="Garamond" w:hAnsi="Garamond" w:cs="Times New Roman"/>
                <w:color w:val="auto"/>
                <w:sz w:val="16"/>
                <w:szCs w:val="16"/>
                <w:u w:val="none"/>
              </w:rPr>
              <w:t>Regionale</w:t>
            </w:r>
            <w:proofErr w:type="spellEnd"/>
            <w:r w:rsidRPr="56BDBCEA">
              <w:rPr>
                <w:rStyle w:val="Hyperlink"/>
                <w:rFonts w:ascii="Garamond" w:hAnsi="Garamond" w:cs="Times New Roman"/>
                <w:color w:val="auto"/>
                <w:sz w:val="16"/>
                <w:szCs w:val="16"/>
                <w:u w:val="none"/>
              </w:rPr>
              <w:t>)</w:t>
            </w:r>
          </w:p>
        </w:tc>
        <w:tc>
          <w:tcPr>
            <w:tcW w:w="2552" w:type="dxa"/>
            <w:tcBorders>
              <w:top w:val="single" w:sz="4" w:space="0" w:color="auto"/>
              <w:left w:val="nil"/>
              <w:bottom w:val="single" w:sz="4" w:space="0" w:color="auto"/>
              <w:right w:val="nil"/>
            </w:tcBorders>
            <w:hideMark/>
          </w:tcPr>
          <w:p w14:paraId="6D2DB08A" w14:textId="2C2A6CC2" w:rsidR="006B4F0B" w:rsidRPr="00FF3915" w:rsidRDefault="006B4F0B" w:rsidP="00D854A5">
            <w:pPr>
              <w:spacing w:after="0" w:line="240" w:lineRule="auto"/>
              <w:rPr>
                <w:rStyle w:val="Hyperlink"/>
                <w:rFonts w:ascii="Garamond" w:hAnsi="Garamond" w:cs="Times New Roman"/>
                <w:color w:val="auto"/>
                <w:sz w:val="16"/>
                <w:szCs w:val="16"/>
                <w:u w:val="none"/>
              </w:rPr>
            </w:pPr>
            <w:r w:rsidRPr="56BDBCEA">
              <w:rPr>
                <w:rStyle w:val="Hyperlink"/>
                <w:rFonts w:ascii="Garamond" w:hAnsi="Garamond" w:cs="Times New Roman"/>
                <w:color w:val="auto"/>
                <w:sz w:val="16"/>
                <w:szCs w:val="16"/>
                <w:u w:val="none"/>
              </w:rPr>
              <w:t>Regional</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w:t>
            </w:r>
            <w:proofErr w:type="spellStart"/>
            <w:r w:rsidRPr="56BDBCEA">
              <w:rPr>
                <w:rStyle w:val="Hyperlink"/>
                <w:rFonts w:ascii="Garamond" w:hAnsi="Garamond" w:cs="Times New Roman"/>
                <w:color w:val="auto"/>
                <w:sz w:val="16"/>
                <w:szCs w:val="16"/>
                <w:u w:val="none"/>
              </w:rPr>
              <w:t>Consiglio</w:t>
            </w:r>
            <w:proofErr w:type="spellEnd"/>
            <w:r>
              <w:rPr>
                <w:rStyle w:val="Hyperlink"/>
                <w:rFonts w:ascii="Garamond" w:hAnsi="Garamond" w:cs="Times New Roman"/>
                <w:color w:val="auto"/>
                <w:sz w:val="16"/>
                <w:szCs w:val="16"/>
                <w:u w:val="none"/>
              </w:rPr>
              <w:t xml:space="preserve"> </w:t>
            </w:r>
            <w:proofErr w:type="spellStart"/>
            <w:r w:rsidRPr="56BDBCEA">
              <w:rPr>
                <w:rStyle w:val="Hyperlink"/>
                <w:rFonts w:ascii="Garamond" w:hAnsi="Garamond" w:cs="Times New Roman"/>
                <w:color w:val="auto"/>
                <w:sz w:val="16"/>
                <w:szCs w:val="16"/>
                <w:u w:val="none"/>
              </w:rPr>
              <w:t>Regionale</w:t>
            </w:r>
            <w:proofErr w:type="spellEnd"/>
            <w:r w:rsidRPr="56BDBCEA">
              <w:rPr>
                <w:rStyle w:val="Hyperlink"/>
                <w:rFonts w:ascii="Garamond" w:hAnsi="Garamond" w:cs="Times New Roman"/>
                <w:color w:val="auto"/>
                <w:sz w:val="16"/>
                <w:szCs w:val="16"/>
                <w:u w:val="none"/>
              </w:rPr>
              <w:t>),</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Sicilian</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Regional</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Assembly</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in</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Sicily</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w:t>
            </w:r>
            <w:proofErr w:type="spellStart"/>
            <w:r w:rsidRPr="56BDBCEA">
              <w:rPr>
                <w:rStyle w:val="Hyperlink"/>
                <w:rFonts w:ascii="Garamond" w:hAnsi="Garamond" w:cs="Times New Roman"/>
                <w:color w:val="auto"/>
                <w:sz w:val="16"/>
                <w:szCs w:val="16"/>
                <w:u w:val="none"/>
              </w:rPr>
              <w:t>Assemblea</w:t>
            </w:r>
            <w:proofErr w:type="spellEnd"/>
            <w:r>
              <w:rPr>
                <w:rStyle w:val="Hyperlink"/>
                <w:rFonts w:ascii="Garamond" w:hAnsi="Garamond" w:cs="Times New Roman"/>
                <w:color w:val="auto"/>
                <w:sz w:val="16"/>
                <w:szCs w:val="16"/>
                <w:u w:val="none"/>
              </w:rPr>
              <w:t xml:space="preserve"> </w:t>
            </w:r>
            <w:proofErr w:type="spellStart"/>
            <w:r w:rsidRPr="56BDBCEA">
              <w:rPr>
                <w:rStyle w:val="Hyperlink"/>
                <w:rFonts w:ascii="Garamond" w:hAnsi="Garamond" w:cs="Times New Roman"/>
                <w:color w:val="auto"/>
                <w:sz w:val="16"/>
                <w:szCs w:val="16"/>
                <w:u w:val="none"/>
              </w:rPr>
              <w:t>Regionale</w:t>
            </w:r>
            <w:proofErr w:type="spellEnd"/>
            <w:r>
              <w:rPr>
                <w:rStyle w:val="Hyperlink"/>
                <w:rFonts w:ascii="Garamond" w:hAnsi="Garamond" w:cs="Times New Roman"/>
                <w:color w:val="auto"/>
                <w:sz w:val="16"/>
                <w:szCs w:val="16"/>
                <w:u w:val="none"/>
              </w:rPr>
              <w:t xml:space="preserve"> </w:t>
            </w:r>
            <w:proofErr w:type="spellStart"/>
            <w:r w:rsidRPr="56BDBCEA">
              <w:rPr>
                <w:rStyle w:val="Hyperlink"/>
                <w:rFonts w:ascii="Garamond" w:hAnsi="Garamond" w:cs="Times New Roman"/>
                <w:color w:val="auto"/>
                <w:sz w:val="16"/>
                <w:szCs w:val="16"/>
                <w:u w:val="none"/>
              </w:rPr>
              <w:t>Siciliana</w:t>
            </w:r>
            <w:proofErr w:type="spellEnd"/>
            <w:r w:rsidRPr="56BDBCEA">
              <w:rPr>
                <w:rStyle w:val="Hyperlink"/>
                <w:rFonts w:ascii="Garamond" w:hAnsi="Garamond" w:cs="Times New Roman"/>
                <w:color w:val="auto"/>
                <w:sz w:val="16"/>
                <w:szCs w:val="16"/>
                <w:u w:val="none"/>
              </w:rPr>
              <w:t>),</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or</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of</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Valley</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in</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Valle</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D’Aosta</w:t>
            </w:r>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w:t>
            </w:r>
            <w:proofErr w:type="spellStart"/>
            <w:r w:rsidRPr="56BDBCEA">
              <w:rPr>
                <w:rStyle w:val="Hyperlink"/>
                <w:rFonts w:ascii="Garamond" w:hAnsi="Garamond" w:cs="Times New Roman"/>
                <w:color w:val="auto"/>
                <w:sz w:val="16"/>
                <w:szCs w:val="16"/>
                <w:u w:val="none"/>
              </w:rPr>
              <w:t>Consiglio</w:t>
            </w:r>
            <w:proofErr w:type="spellEnd"/>
            <w:r>
              <w:rPr>
                <w:rStyle w:val="Hyperlink"/>
                <w:rFonts w:ascii="Garamond" w:hAnsi="Garamond" w:cs="Times New Roman"/>
                <w:color w:val="auto"/>
                <w:sz w:val="16"/>
                <w:szCs w:val="16"/>
                <w:u w:val="none"/>
              </w:rPr>
              <w:t xml:space="preserve"> </w:t>
            </w:r>
            <w:proofErr w:type="spellStart"/>
            <w:r w:rsidRPr="56BDBCEA">
              <w:rPr>
                <w:rStyle w:val="Hyperlink"/>
                <w:rFonts w:ascii="Garamond" w:hAnsi="Garamond" w:cs="Times New Roman"/>
                <w:color w:val="auto"/>
                <w:sz w:val="16"/>
                <w:szCs w:val="16"/>
                <w:u w:val="none"/>
              </w:rPr>
              <w:t>della</w:t>
            </w:r>
            <w:proofErr w:type="spellEnd"/>
            <w:r>
              <w:rPr>
                <w:rStyle w:val="Hyperlink"/>
                <w:rFonts w:ascii="Garamond" w:hAnsi="Garamond" w:cs="Times New Roman"/>
                <w:color w:val="auto"/>
                <w:sz w:val="16"/>
                <w:szCs w:val="16"/>
                <w:u w:val="none"/>
              </w:rPr>
              <w:t xml:space="preserve"> </w:t>
            </w:r>
            <w:r w:rsidRPr="56BDBCEA">
              <w:rPr>
                <w:rStyle w:val="Hyperlink"/>
                <w:rFonts w:ascii="Garamond" w:hAnsi="Garamond" w:cs="Times New Roman"/>
                <w:color w:val="auto"/>
                <w:sz w:val="16"/>
                <w:szCs w:val="16"/>
                <w:u w:val="none"/>
              </w:rPr>
              <w:t>Valle).</w:t>
            </w:r>
          </w:p>
        </w:tc>
        <w:tc>
          <w:tcPr>
            <w:tcW w:w="1276" w:type="dxa"/>
            <w:tcBorders>
              <w:top w:val="single" w:sz="4" w:space="0" w:color="auto"/>
              <w:left w:val="nil"/>
              <w:bottom w:val="single" w:sz="4" w:space="0" w:color="auto"/>
              <w:right w:val="nil"/>
            </w:tcBorders>
            <w:hideMark/>
          </w:tcPr>
          <w:p w14:paraId="0CDA9C77" w14:textId="71386A6D" w:rsidR="006B4F0B" w:rsidRPr="000F2233" w:rsidRDefault="00CD1697" w:rsidP="00D854A5">
            <w:pPr>
              <w:spacing w:after="0" w:line="240" w:lineRule="auto"/>
              <w:rPr>
                <w:rStyle w:val="Hyperlink"/>
                <w:rFonts w:ascii="Garamond" w:hAnsi="Garamond" w:cs="Times New Roman"/>
                <w:color w:val="auto"/>
                <w:sz w:val="16"/>
                <w:szCs w:val="16"/>
                <w:u w:val="none"/>
                <w:shd w:val="clear" w:color="auto" w:fill="F8F9FA"/>
              </w:rPr>
            </w:pPr>
            <w:r>
              <w:rPr>
                <w:rFonts w:ascii="Garamond" w:hAnsi="Garamond" w:cs="Times New Roman"/>
                <w:sz w:val="16"/>
                <w:szCs w:val="16"/>
              </w:rPr>
              <w:t xml:space="preserve">Manifesto Project </w:t>
            </w:r>
            <w:r w:rsidRPr="57158247">
              <w:rPr>
                <w:rFonts w:ascii="Garamond" w:hAnsi="Garamond" w:cs="Times New Roman"/>
                <w:sz w:val="16"/>
                <w:szCs w:val="16"/>
              </w:rPr>
              <w:t>(closest</w:t>
            </w:r>
            <w:r>
              <w:rPr>
                <w:rFonts w:ascii="Garamond" w:hAnsi="Garamond" w:cs="Times New Roman"/>
                <w:sz w:val="16"/>
                <w:szCs w:val="16"/>
              </w:rPr>
              <w:t xml:space="preserve"> </w:t>
            </w:r>
            <w:r w:rsidR="000579C3">
              <w:rPr>
                <w:rFonts w:ascii="Garamond" w:hAnsi="Garamond" w:cs="Times New Roman"/>
                <w:sz w:val="16"/>
                <w:szCs w:val="16"/>
              </w:rPr>
              <w:t xml:space="preserve">temporal </w:t>
            </w:r>
            <w:r w:rsidRPr="57158247">
              <w:rPr>
                <w:rFonts w:ascii="Garamond" w:hAnsi="Garamond" w:cs="Times New Roman"/>
                <w:sz w:val="16"/>
                <w:szCs w:val="16"/>
              </w:rPr>
              <w:t>match;</w:t>
            </w:r>
            <w:r>
              <w:rPr>
                <w:rFonts w:ascii="Garamond" w:hAnsi="Garamond" w:cs="Times New Roman"/>
                <w:sz w:val="16"/>
                <w:szCs w:val="16"/>
              </w:rPr>
              <w:t xml:space="preserve"> </w:t>
            </w:r>
            <w:proofErr w:type="spellStart"/>
            <w:r w:rsidRPr="57158247">
              <w:rPr>
                <w:rFonts w:ascii="Garamond" w:hAnsi="Garamond" w:cs="Times New Roman"/>
                <w:sz w:val="16"/>
                <w:szCs w:val="16"/>
              </w:rPr>
              <w:t>Volkens</w:t>
            </w:r>
            <w:proofErr w:type="spellEnd"/>
            <w:r>
              <w:rPr>
                <w:rFonts w:ascii="Garamond" w:hAnsi="Garamond" w:cs="Times New Roman"/>
                <w:sz w:val="16"/>
                <w:szCs w:val="16"/>
              </w:rPr>
              <w:t xml:space="preserve"> </w:t>
            </w:r>
            <w:r w:rsidRPr="57158247">
              <w:rPr>
                <w:rFonts w:ascii="Garamond" w:hAnsi="Garamond" w:cs="Times New Roman"/>
                <w:sz w:val="16"/>
                <w:szCs w:val="16"/>
              </w:rPr>
              <w:t>et</w:t>
            </w:r>
            <w:r>
              <w:rPr>
                <w:rFonts w:ascii="Garamond" w:hAnsi="Garamond" w:cs="Times New Roman"/>
                <w:sz w:val="16"/>
                <w:szCs w:val="16"/>
              </w:rPr>
              <w:t xml:space="preserve"> </w:t>
            </w:r>
            <w:r w:rsidRPr="57158247">
              <w:rPr>
                <w:rFonts w:ascii="Garamond" w:hAnsi="Garamond" w:cs="Times New Roman"/>
                <w:sz w:val="16"/>
                <w:szCs w:val="16"/>
              </w:rPr>
              <w:t>al.</w:t>
            </w:r>
            <w:r>
              <w:rPr>
                <w:rFonts w:ascii="Garamond" w:hAnsi="Garamond" w:cs="Times New Roman"/>
                <w:sz w:val="16"/>
                <w:szCs w:val="16"/>
              </w:rPr>
              <w:t xml:space="preserve"> (2019)</w:t>
            </w:r>
            <w:r w:rsidRPr="57158247">
              <w:rPr>
                <w:rFonts w:ascii="Garamond" w:hAnsi="Garamond" w:cs="Times New Roman"/>
                <w:sz w:val="16"/>
                <w:szCs w:val="16"/>
              </w:rPr>
              <w:t>).</w:t>
            </w:r>
          </w:p>
        </w:tc>
        <w:tc>
          <w:tcPr>
            <w:tcW w:w="722" w:type="dxa"/>
            <w:gridSpan w:val="2"/>
            <w:tcBorders>
              <w:top w:val="single" w:sz="4" w:space="0" w:color="auto"/>
              <w:left w:val="nil"/>
              <w:bottom w:val="single" w:sz="4" w:space="0" w:color="auto"/>
              <w:right w:val="nil"/>
            </w:tcBorders>
            <w:hideMark/>
          </w:tcPr>
          <w:p w14:paraId="21C8108F" w14:textId="77777777" w:rsidR="006B4F0B" w:rsidRDefault="006B4F0B" w:rsidP="00D854A5">
            <w:pPr>
              <w:spacing w:after="0" w:line="240" w:lineRule="auto"/>
              <w:rPr>
                <w:rStyle w:val="Hyperlink"/>
                <w:rFonts w:ascii="Garamond" w:hAnsi="Garamond" w:cs="Times New Roman"/>
                <w:color w:val="auto"/>
                <w:sz w:val="16"/>
                <w:szCs w:val="16"/>
                <w:u w:val="none"/>
              </w:rPr>
            </w:pPr>
            <w:r w:rsidRPr="56BDBCEA">
              <w:rPr>
                <w:rStyle w:val="Hyperlink"/>
                <w:rFonts w:ascii="Garamond" w:hAnsi="Garamond" w:cs="Times New Roman"/>
                <w:color w:val="auto"/>
                <w:sz w:val="16"/>
                <w:szCs w:val="16"/>
                <w:u w:val="none"/>
              </w:rPr>
              <w:t>1990-2010</w:t>
            </w:r>
          </w:p>
        </w:tc>
      </w:tr>
      <w:tr w:rsidR="00730425" w:rsidRPr="000F2233" w14:paraId="3AFF73F8" w14:textId="77777777" w:rsidTr="00B20E7A">
        <w:trPr>
          <w:trHeight w:val="184"/>
        </w:trPr>
        <w:tc>
          <w:tcPr>
            <w:tcW w:w="13622" w:type="dxa"/>
            <w:gridSpan w:val="8"/>
            <w:tcBorders>
              <w:top w:val="single" w:sz="4" w:space="0" w:color="auto"/>
              <w:bottom w:val="single" w:sz="4" w:space="0" w:color="auto"/>
            </w:tcBorders>
          </w:tcPr>
          <w:p w14:paraId="2B281020" w14:textId="4D2C31C9" w:rsidR="00730425" w:rsidRPr="00730425" w:rsidRDefault="00730425" w:rsidP="00730425">
            <w:pPr>
              <w:spacing w:after="0" w:line="240" w:lineRule="auto"/>
              <w:jc w:val="right"/>
              <w:rPr>
                <w:rStyle w:val="Hyperlink"/>
                <w:rFonts w:ascii="Garamond" w:hAnsi="Garamond" w:cs="Times New Roman"/>
                <w:i/>
                <w:color w:val="auto"/>
                <w:sz w:val="16"/>
                <w:szCs w:val="16"/>
                <w:u w:val="none"/>
                <w:shd w:val="clear" w:color="auto" w:fill="F8F9FA"/>
              </w:rPr>
            </w:pPr>
            <w:r w:rsidRPr="00217768">
              <w:rPr>
                <w:rStyle w:val="Hyperlink"/>
                <w:rFonts w:ascii="Garamond" w:hAnsi="Garamond" w:cs="Times New Roman"/>
                <w:i/>
                <w:color w:val="auto"/>
                <w:sz w:val="16"/>
                <w:szCs w:val="16"/>
                <w:u w:val="none"/>
              </w:rPr>
              <w:t>table continued on following page</w:t>
            </w:r>
          </w:p>
        </w:tc>
      </w:tr>
      <w:tr w:rsidR="00B20E7A" w:rsidRPr="000F2233" w14:paraId="1F794F4A" w14:textId="77777777" w:rsidTr="00B20E7A">
        <w:trPr>
          <w:trHeight w:val="414"/>
        </w:trPr>
        <w:tc>
          <w:tcPr>
            <w:tcW w:w="13622" w:type="dxa"/>
            <w:gridSpan w:val="8"/>
            <w:tcBorders>
              <w:top w:val="single" w:sz="4" w:space="0" w:color="auto"/>
            </w:tcBorders>
          </w:tcPr>
          <w:p w14:paraId="4FA2468C" w14:textId="77777777" w:rsidR="00B20E7A" w:rsidRPr="00217768" w:rsidRDefault="00B20E7A" w:rsidP="00730425">
            <w:pPr>
              <w:spacing w:after="0" w:line="240" w:lineRule="auto"/>
              <w:jc w:val="right"/>
              <w:rPr>
                <w:rStyle w:val="Hyperlink"/>
                <w:rFonts w:ascii="Garamond" w:hAnsi="Garamond" w:cs="Times New Roman"/>
                <w:i/>
                <w:color w:val="auto"/>
                <w:sz w:val="16"/>
                <w:szCs w:val="16"/>
                <w:u w:val="none"/>
              </w:rPr>
            </w:pPr>
          </w:p>
        </w:tc>
      </w:tr>
      <w:tr w:rsidR="006B4F0B" w:rsidRPr="000F2233" w14:paraId="1E017D26" w14:textId="77777777" w:rsidTr="00B20E7A">
        <w:tc>
          <w:tcPr>
            <w:tcW w:w="2835" w:type="dxa"/>
            <w:tcBorders>
              <w:top w:val="double" w:sz="4" w:space="0" w:color="auto"/>
            </w:tcBorders>
            <w:hideMark/>
          </w:tcPr>
          <w:p w14:paraId="752081FD" w14:textId="35221926"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000F2233">
              <w:rPr>
                <w:rFonts w:ascii="Garamond" w:hAnsi="Garamond"/>
              </w:rPr>
              <w:lastRenderedPageBreak/>
              <w:br w:type="page"/>
            </w:r>
            <w:r w:rsidRPr="4A3676D5">
              <w:rPr>
                <w:rStyle w:val="Hyperlink"/>
                <w:rFonts w:ascii="Garamond" w:hAnsi="Garamond" w:cs="Times New Roman"/>
                <w:b/>
                <w:bCs/>
                <w:color w:val="auto"/>
                <w:sz w:val="16"/>
                <w:szCs w:val="16"/>
                <w:u w:val="none"/>
              </w:rPr>
              <w:t>Japan</w:t>
            </w:r>
          </w:p>
        </w:tc>
        <w:tc>
          <w:tcPr>
            <w:tcW w:w="1134" w:type="dxa"/>
            <w:tcBorders>
              <w:top w:val="double" w:sz="4" w:space="0" w:color="auto"/>
            </w:tcBorders>
          </w:tcPr>
          <w:p w14:paraId="7B27C516"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694" w:type="dxa"/>
            <w:tcBorders>
              <w:top w:val="double" w:sz="4" w:space="0" w:color="auto"/>
            </w:tcBorders>
          </w:tcPr>
          <w:p w14:paraId="3FC0D8B3"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409" w:type="dxa"/>
            <w:tcBorders>
              <w:top w:val="double" w:sz="4" w:space="0" w:color="auto"/>
            </w:tcBorders>
          </w:tcPr>
          <w:p w14:paraId="644620AB"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552" w:type="dxa"/>
            <w:tcBorders>
              <w:top w:val="double" w:sz="4" w:space="0" w:color="auto"/>
            </w:tcBorders>
          </w:tcPr>
          <w:p w14:paraId="7160318F"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1276" w:type="dxa"/>
            <w:tcBorders>
              <w:top w:val="double" w:sz="4" w:space="0" w:color="auto"/>
            </w:tcBorders>
          </w:tcPr>
          <w:p w14:paraId="125A3B4E"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722" w:type="dxa"/>
            <w:gridSpan w:val="2"/>
            <w:tcBorders>
              <w:top w:val="double" w:sz="4" w:space="0" w:color="auto"/>
            </w:tcBorders>
          </w:tcPr>
          <w:p w14:paraId="2AA1D8A8"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r>
      <w:tr w:rsidR="006B4F0B" w:rsidRPr="000F2233" w14:paraId="7C361151" w14:textId="77777777" w:rsidTr="00730425">
        <w:tc>
          <w:tcPr>
            <w:tcW w:w="2835" w:type="dxa"/>
            <w:tcBorders>
              <w:top w:val="nil"/>
              <w:left w:val="nil"/>
              <w:bottom w:val="single" w:sz="4" w:space="0" w:color="auto"/>
              <w:right w:val="nil"/>
            </w:tcBorders>
            <w:vAlign w:val="bottom"/>
            <w:hideMark/>
          </w:tcPr>
          <w:p w14:paraId="3A2AE5A9" w14:textId="3776BDB0"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4A3676D5">
              <w:rPr>
                <w:rStyle w:val="Hyperlink"/>
                <w:rFonts w:ascii="Garamond" w:hAnsi="Garamond" w:cs="Times New Roman"/>
                <w:b/>
                <w:bCs/>
                <w:color w:val="auto"/>
                <w:sz w:val="16"/>
                <w:szCs w:val="16"/>
                <w:u w:val="none"/>
              </w:rPr>
              <w:t>Prefectures</w:t>
            </w:r>
            <w:r>
              <w:rPr>
                <w:rStyle w:val="Hyperlink"/>
                <w:rFonts w:ascii="Garamond" w:hAnsi="Garamond" w:cs="Times New Roman"/>
                <w:b/>
                <w:bCs/>
                <w:color w:val="auto"/>
                <w:sz w:val="16"/>
                <w:szCs w:val="16"/>
                <w:u w:val="none"/>
              </w:rPr>
              <w:t xml:space="preserve"> </w:t>
            </w:r>
            <w:r w:rsidRPr="4A3676D5">
              <w:rPr>
                <w:rStyle w:val="Hyperlink"/>
                <w:rFonts w:ascii="Garamond" w:hAnsi="Garamond" w:cs="Times New Roman"/>
                <w:b/>
                <w:bCs/>
                <w:color w:val="auto"/>
                <w:sz w:val="16"/>
                <w:szCs w:val="16"/>
                <w:u w:val="none"/>
              </w:rPr>
              <w:t>(</w:t>
            </w:r>
            <w:proofErr w:type="spellStart"/>
            <w:r w:rsidRPr="4A3676D5">
              <w:rPr>
                <w:rStyle w:val="Hyperlink"/>
                <w:rFonts w:ascii="Garamond" w:hAnsi="Garamond" w:cs="Times New Roman"/>
                <w:b/>
                <w:bCs/>
                <w:color w:val="auto"/>
                <w:sz w:val="16"/>
                <w:szCs w:val="16"/>
                <w:u w:val="none"/>
              </w:rPr>
              <w:t>Todōfuken</w:t>
            </w:r>
            <w:proofErr w:type="spellEnd"/>
            <w:r w:rsidRPr="4A3676D5">
              <w:rPr>
                <w:rStyle w:val="Hyperlink"/>
                <w:rFonts w:ascii="Garamond" w:hAnsi="Garamond" w:cs="Times New Roman"/>
                <w:b/>
                <w:bCs/>
                <w:color w:val="auto"/>
                <w:sz w:val="16"/>
                <w:szCs w:val="16"/>
                <w:u w:val="none"/>
              </w:rPr>
              <w:t>),</w:t>
            </w:r>
            <w:r>
              <w:rPr>
                <w:rStyle w:val="Hyperlink"/>
                <w:rFonts w:ascii="Garamond" w:hAnsi="Garamond" w:cs="Times New Roman"/>
                <w:b/>
                <w:bCs/>
                <w:color w:val="auto"/>
                <w:sz w:val="16"/>
                <w:szCs w:val="16"/>
                <w:u w:val="none"/>
              </w:rPr>
              <w:t xml:space="preserve"> </w:t>
            </w:r>
            <w:r w:rsidRPr="4A3676D5">
              <w:rPr>
                <w:rStyle w:val="Hyperlink"/>
                <w:rFonts w:ascii="Garamond" w:hAnsi="Garamond" w:cs="Times New Roman"/>
                <w:b/>
                <w:bCs/>
                <w:color w:val="auto"/>
                <w:sz w:val="16"/>
                <w:szCs w:val="16"/>
                <w:u w:val="none"/>
              </w:rPr>
              <w:t>n=47</w:t>
            </w:r>
          </w:p>
        </w:tc>
        <w:tc>
          <w:tcPr>
            <w:tcW w:w="1134" w:type="dxa"/>
            <w:tcBorders>
              <w:top w:val="nil"/>
              <w:left w:val="nil"/>
              <w:bottom w:val="single" w:sz="4" w:space="0" w:color="auto"/>
              <w:right w:val="nil"/>
            </w:tcBorders>
            <w:vAlign w:val="bottom"/>
            <w:hideMark/>
          </w:tcPr>
          <w:p w14:paraId="1AB9497B" w14:textId="4805EA92"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Pr>
                <w:rStyle w:val="Hyperlink"/>
                <w:rFonts w:ascii="Garamond" w:hAnsi="Garamond" w:cs="Times New Roman"/>
                <w:b/>
                <w:bCs/>
                <w:color w:val="auto"/>
                <w:sz w:val="16"/>
                <w:szCs w:val="16"/>
                <w:u w:val="none"/>
              </w:rPr>
              <w:t>NUTS</w:t>
            </w:r>
          </w:p>
        </w:tc>
        <w:tc>
          <w:tcPr>
            <w:tcW w:w="2694" w:type="dxa"/>
            <w:tcBorders>
              <w:top w:val="nil"/>
              <w:left w:val="nil"/>
              <w:bottom w:val="single" w:sz="4" w:space="0" w:color="auto"/>
              <w:right w:val="nil"/>
            </w:tcBorders>
            <w:vAlign w:val="bottom"/>
            <w:hideMark/>
          </w:tcPr>
          <w:p w14:paraId="5144B94B" w14:textId="2EE0E820"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4A3676D5">
              <w:rPr>
                <w:rStyle w:val="Hyperlink"/>
                <w:rFonts w:ascii="Garamond" w:hAnsi="Garamond" w:cs="Times New Roman"/>
                <w:b/>
                <w:bCs/>
                <w:color w:val="auto"/>
                <w:sz w:val="16"/>
                <w:szCs w:val="16"/>
                <w:u w:val="none"/>
              </w:rPr>
              <w:t>Head</w:t>
            </w:r>
            <w:r>
              <w:rPr>
                <w:rStyle w:val="Hyperlink"/>
                <w:rFonts w:ascii="Garamond" w:hAnsi="Garamond" w:cs="Times New Roman"/>
                <w:b/>
                <w:bCs/>
                <w:color w:val="auto"/>
                <w:sz w:val="16"/>
                <w:szCs w:val="16"/>
                <w:u w:val="none"/>
              </w:rPr>
              <w:t xml:space="preserve"> </w:t>
            </w:r>
            <w:r w:rsidRPr="4A3676D5">
              <w:rPr>
                <w:rStyle w:val="Hyperlink"/>
                <w:rFonts w:ascii="Garamond" w:hAnsi="Garamond" w:cs="Times New Roman"/>
                <w:b/>
                <w:bCs/>
                <w:color w:val="auto"/>
                <w:sz w:val="16"/>
                <w:szCs w:val="16"/>
                <w:u w:val="none"/>
              </w:rPr>
              <w:t>of</w:t>
            </w:r>
            <w:r>
              <w:rPr>
                <w:rStyle w:val="Hyperlink"/>
                <w:rFonts w:ascii="Garamond" w:hAnsi="Garamond" w:cs="Times New Roman"/>
                <w:b/>
                <w:bCs/>
                <w:color w:val="auto"/>
                <w:sz w:val="16"/>
                <w:szCs w:val="16"/>
                <w:u w:val="none"/>
              </w:rPr>
              <w:t xml:space="preserve"> </w:t>
            </w:r>
            <w:r w:rsidRPr="4A3676D5">
              <w:rPr>
                <w:rStyle w:val="Hyperlink"/>
                <w:rFonts w:ascii="Garamond" w:hAnsi="Garamond" w:cs="Times New Roman"/>
                <w:b/>
                <w:bCs/>
                <w:color w:val="auto"/>
                <w:sz w:val="16"/>
                <w:szCs w:val="16"/>
                <w:u w:val="none"/>
              </w:rPr>
              <w:t>Executive</w:t>
            </w:r>
          </w:p>
        </w:tc>
        <w:tc>
          <w:tcPr>
            <w:tcW w:w="2409" w:type="dxa"/>
            <w:tcBorders>
              <w:top w:val="nil"/>
              <w:left w:val="nil"/>
              <w:bottom w:val="single" w:sz="4" w:space="0" w:color="auto"/>
              <w:right w:val="nil"/>
            </w:tcBorders>
            <w:vAlign w:val="bottom"/>
            <w:hideMark/>
          </w:tcPr>
          <w:p w14:paraId="54854245" w14:textId="6AB64CCE"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4A3676D5">
              <w:rPr>
                <w:rStyle w:val="Hyperlink"/>
                <w:rFonts w:ascii="Garamond" w:hAnsi="Garamond" w:cs="Times New Roman"/>
                <w:b/>
                <w:bCs/>
                <w:color w:val="auto"/>
                <w:sz w:val="16"/>
                <w:szCs w:val="16"/>
                <w:u w:val="none"/>
              </w:rPr>
              <w:t>Executive</w:t>
            </w:r>
          </w:p>
        </w:tc>
        <w:tc>
          <w:tcPr>
            <w:tcW w:w="2552" w:type="dxa"/>
            <w:tcBorders>
              <w:top w:val="nil"/>
              <w:left w:val="nil"/>
              <w:bottom w:val="single" w:sz="4" w:space="0" w:color="auto"/>
              <w:right w:val="nil"/>
            </w:tcBorders>
            <w:vAlign w:val="bottom"/>
            <w:hideMark/>
          </w:tcPr>
          <w:p w14:paraId="174C2A9C" w14:textId="2CBBEBFA"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4A3676D5">
              <w:rPr>
                <w:rStyle w:val="Hyperlink"/>
                <w:rFonts w:ascii="Garamond" w:hAnsi="Garamond" w:cs="Times New Roman"/>
                <w:b/>
                <w:bCs/>
                <w:color w:val="auto"/>
                <w:sz w:val="16"/>
                <w:szCs w:val="16"/>
                <w:u w:val="none"/>
              </w:rPr>
              <w:t>Elected</w:t>
            </w:r>
            <w:r>
              <w:rPr>
                <w:rStyle w:val="Hyperlink"/>
                <w:rFonts w:ascii="Garamond" w:hAnsi="Garamond" w:cs="Times New Roman"/>
                <w:b/>
                <w:bCs/>
                <w:color w:val="auto"/>
                <w:sz w:val="16"/>
                <w:szCs w:val="16"/>
                <w:u w:val="none"/>
              </w:rPr>
              <w:t xml:space="preserve"> </w:t>
            </w:r>
            <w:r w:rsidRPr="4A3676D5">
              <w:rPr>
                <w:rStyle w:val="Hyperlink"/>
                <w:rFonts w:ascii="Garamond" w:hAnsi="Garamond" w:cs="Times New Roman"/>
                <w:b/>
                <w:bCs/>
                <w:color w:val="auto"/>
                <w:sz w:val="16"/>
                <w:szCs w:val="16"/>
                <w:u w:val="none"/>
              </w:rPr>
              <w:t>Legislative</w:t>
            </w:r>
            <w:r>
              <w:rPr>
                <w:rStyle w:val="Hyperlink"/>
                <w:rFonts w:ascii="Garamond" w:hAnsi="Garamond" w:cs="Times New Roman"/>
                <w:b/>
                <w:bCs/>
                <w:color w:val="auto"/>
                <w:sz w:val="16"/>
                <w:szCs w:val="16"/>
                <w:u w:val="none"/>
              </w:rPr>
              <w:t xml:space="preserve"> </w:t>
            </w:r>
            <w:r w:rsidRPr="4A3676D5">
              <w:rPr>
                <w:rStyle w:val="Hyperlink"/>
                <w:rFonts w:ascii="Garamond" w:hAnsi="Garamond" w:cs="Times New Roman"/>
                <w:b/>
                <w:bCs/>
                <w:color w:val="auto"/>
                <w:sz w:val="16"/>
                <w:szCs w:val="16"/>
                <w:u w:val="none"/>
              </w:rPr>
              <w:t>Body</w:t>
            </w:r>
          </w:p>
        </w:tc>
        <w:tc>
          <w:tcPr>
            <w:tcW w:w="1276" w:type="dxa"/>
            <w:tcBorders>
              <w:top w:val="nil"/>
              <w:left w:val="nil"/>
              <w:bottom w:val="single" w:sz="4" w:space="0" w:color="auto"/>
              <w:right w:val="nil"/>
            </w:tcBorders>
            <w:vAlign w:val="bottom"/>
            <w:hideMark/>
          </w:tcPr>
          <w:p w14:paraId="600B5878" w14:textId="653F89DF"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4A3676D5">
              <w:rPr>
                <w:rStyle w:val="Hyperlink"/>
                <w:rFonts w:ascii="Garamond" w:hAnsi="Garamond" w:cs="Times New Roman"/>
                <w:b/>
                <w:bCs/>
                <w:color w:val="auto"/>
                <w:sz w:val="16"/>
                <w:szCs w:val="16"/>
                <w:u w:val="none"/>
              </w:rPr>
              <w:t>Ideology</w:t>
            </w:r>
          </w:p>
        </w:tc>
        <w:tc>
          <w:tcPr>
            <w:tcW w:w="722" w:type="dxa"/>
            <w:gridSpan w:val="2"/>
            <w:tcBorders>
              <w:top w:val="nil"/>
              <w:left w:val="nil"/>
              <w:bottom w:val="single" w:sz="4" w:space="0" w:color="auto"/>
              <w:right w:val="nil"/>
            </w:tcBorders>
            <w:vAlign w:val="bottom"/>
            <w:hideMark/>
          </w:tcPr>
          <w:p w14:paraId="2E4DDD78" w14:textId="3239F879"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4A3676D5">
              <w:rPr>
                <w:rStyle w:val="Hyperlink"/>
                <w:rFonts w:ascii="Garamond" w:hAnsi="Garamond" w:cs="Times New Roman"/>
                <w:b/>
                <w:bCs/>
                <w:color w:val="auto"/>
                <w:sz w:val="16"/>
                <w:szCs w:val="16"/>
                <w:u w:val="none"/>
              </w:rPr>
              <w:t>Period</w:t>
            </w:r>
          </w:p>
        </w:tc>
      </w:tr>
      <w:tr w:rsidR="006B4F0B" w:rsidRPr="000F2233" w14:paraId="0EEF19B7" w14:textId="77777777" w:rsidTr="00730425">
        <w:trPr>
          <w:cantSplit/>
        </w:trPr>
        <w:tc>
          <w:tcPr>
            <w:tcW w:w="2835" w:type="dxa"/>
            <w:tcBorders>
              <w:top w:val="single" w:sz="4" w:space="0" w:color="auto"/>
              <w:left w:val="nil"/>
              <w:bottom w:val="double" w:sz="4" w:space="0" w:color="auto"/>
              <w:right w:val="nil"/>
            </w:tcBorders>
            <w:hideMark/>
          </w:tcPr>
          <w:p w14:paraId="414350A1" w14:textId="4C38B35E"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4A3676D5">
              <w:rPr>
                <w:rStyle w:val="Hyperlink"/>
                <w:rFonts w:ascii="Garamond" w:hAnsi="Garamond" w:cs="Times New Roman"/>
                <w:color w:val="auto"/>
                <w:sz w:val="16"/>
                <w:szCs w:val="16"/>
                <w:u w:val="none"/>
              </w:rPr>
              <w:t>Aichi,</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Akita,</w:t>
            </w:r>
            <w:r>
              <w:rPr>
                <w:rStyle w:val="Hyperlink"/>
                <w:rFonts w:ascii="Garamond" w:hAnsi="Garamond" w:cs="Times New Roman"/>
                <w:color w:val="auto"/>
                <w:sz w:val="16"/>
                <w:szCs w:val="16"/>
                <w:u w:val="none"/>
              </w:rPr>
              <w:t xml:space="preserve"> </w:t>
            </w:r>
            <w:proofErr w:type="gramStart"/>
            <w:r w:rsidRPr="4A3676D5">
              <w:rPr>
                <w:rStyle w:val="Hyperlink"/>
                <w:rFonts w:ascii="Garamond" w:hAnsi="Garamond" w:cs="Times New Roman"/>
                <w:color w:val="auto"/>
                <w:sz w:val="16"/>
                <w:szCs w:val="16"/>
                <w:u w:val="none"/>
              </w:rPr>
              <w:t>Aomori,,</w:t>
            </w:r>
            <w:proofErr w:type="gramEnd"/>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Chiba,,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Ehime,</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Fukui,</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Fukuoka,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Fukushima,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Gifu,</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Gunma,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Hiroshima,,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Hokkaido,</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Hyōgo,</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Ibaraki,</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Ishikawa,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Iwate,</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Kagawa,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Kagoshima,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Kanagawa,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Kōchi,</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Kumamoto,</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Kyoto,</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Mie,</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Miyagi,</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Miyazaki,</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Nagano,</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Nagasaki,</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Nara,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Niigata,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Ōita,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Okayama,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Okinawa,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Osaka,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Saga,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Saitama,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Shiga,</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Shimane,</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Shizuoka</w:t>
            </w:r>
          </w:p>
        </w:tc>
        <w:tc>
          <w:tcPr>
            <w:tcW w:w="1134" w:type="dxa"/>
            <w:tcBorders>
              <w:top w:val="single" w:sz="4" w:space="0" w:color="auto"/>
              <w:left w:val="nil"/>
              <w:bottom w:val="double" w:sz="4" w:space="0" w:color="auto"/>
              <w:right w:val="nil"/>
            </w:tcBorders>
            <w:hideMark/>
          </w:tcPr>
          <w:p w14:paraId="4E79023C" w14:textId="7A3B108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r w:rsidRPr="4A3676D5">
              <w:rPr>
                <w:rStyle w:val="Hyperlink"/>
                <w:rFonts w:ascii="Garamond" w:hAnsi="Garamond" w:cs="Times New Roman"/>
                <w:color w:val="auto"/>
                <w:sz w:val="16"/>
                <w:szCs w:val="16"/>
                <w:u w:val="none"/>
              </w:rPr>
              <w:t>-</w:t>
            </w:r>
          </w:p>
        </w:tc>
        <w:tc>
          <w:tcPr>
            <w:tcW w:w="2694" w:type="dxa"/>
            <w:tcBorders>
              <w:top w:val="single" w:sz="4" w:space="0" w:color="auto"/>
              <w:left w:val="nil"/>
              <w:bottom w:val="double" w:sz="4" w:space="0" w:color="auto"/>
              <w:right w:val="nil"/>
            </w:tcBorders>
            <w:hideMark/>
          </w:tcPr>
          <w:p w14:paraId="13579828" w14:textId="2CC49CCF" w:rsidR="006B4F0B" w:rsidRPr="00FF3915" w:rsidRDefault="006B4F0B" w:rsidP="00D854A5">
            <w:pPr>
              <w:spacing w:after="0" w:line="240" w:lineRule="auto"/>
              <w:rPr>
                <w:rStyle w:val="Hyperlink"/>
                <w:rFonts w:ascii="Garamond" w:hAnsi="Garamond" w:cs="Times New Roman"/>
                <w:color w:val="auto"/>
                <w:sz w:val="16"/>
                <w:szCs w:val="16"/>
                <w:u w:val="none"/>
              </w:rPr>
            </w:pPr>
            <w:r w:rsidRPr="4A3676D5">
              <w:rPr>
                <w:rStyle w:val="Hyperlink"/>
                <w:rFonts w:ascii="Garamond" w:hAnsi="Garamond" w:cs="Times New Roman"/>
                <w:color w:val="auto"/>
                <w:sz w:val="16"/>
                <w:szCs w:val="16"/>
                <w:u w:val="none"/>
              </w:rPr>
              <w:t>Governor</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w:t>
            </w:r>
            <w:proofErr w:type="spellStart"/>
            <w:r w:rsidRPr="4A3676D5">
              <w:rPr>
                <w:rStyle w:val="Hyperlink"/>
                <w:rFonts w:ascii="Garamond" w:hAnsi="Garamond" w:cs="Times New Roman"/>
                <w:color w:val="auto"/>
                <w:sz w:val="16"/>
                <w:szCs w:val="16"/>
                <w:u w:val="none"/>
              </w:rPr>
              <w:t>Chiji</w:t>
            </w:r>
            <w:proofErr w:type="spellEnd"/>
            <w:r w:rsidRPr="4A3676D5">
              <w:rPr>
                <w:rStyle w:val="Hyperlink"/>
                <w:rFonts w:ascii="Garamond" w:hAnsi="Garamond" w:cs="Times New Roman"/>
                <w:color w:val="auto"/>
                <w:sz w:val="16"/>
                <w:szCs w:val="16"/>
                <w:u w:val="none"/>
              </w:rPr>
              <w:t>,</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directly</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elected).</w:t>
            </w:r>
          </w:p>
        </w:tc>
        <w:tc>
          <w:tcPr>
            <w:tcW w:w="2409" w:type="dxa"/>
            <w:tcBorders>
              <w:top w:val="single" w:sz="4" w:space="0" w:color="auto"/>
              <w:left w:val="nil"/>
              <w:bottom w:val="double" w:sz="4" w:space="0" w:color="auto"/>
              <w:right w:val="nil"/>
            </w:tcBorders>
            <w:hideMark/>
          </w:tcPr>
          <w:p w14:paraId="227500A3" w14:textId="03C3637C" w:rsidR="006B4F0B" w:rsidRPr="00FF3915" w:rsidRDefault="006B4F0B" w:rsidP="00D854A5">
            <w:pPr>
              <w:spacing w:after="0" w:line="240" w:lineRule="auto"/>
              <w:rPr>
                <w:rStyle w:val="Hyperlink"/>
                <w:rFonts w:ascii="Garamond" w:hAnsi="Garamond" w:cs="Times New Roman"/>
                <w:color w:val="auto"/>
                <w:sz w:val="16"/>
                <w:szCs w:val="16"/>
                <w:u w:val="none"/>
              </w:rPr>
            </w:pPr>
            <w:r>
              <w:rPr>
                <w:rStyle w:val="Hyperlink"/>
                <w:rFonts w:ascii="Garamond" w:hAnsi="Garamond" w:cs="Times New Roman"/>
                <w:color w:val="auto"/>
                <w:sz w:val="16"/>
                <w:szCs w:val="16"/>
                <w:u w:val="none"/>
              </w:rPr>
              <w:t>G</w:t>
            </w:r>
            <w:r w:rsidRPr="57158247">
              <w:rPr>
                <w:rStyle w:val="Hyperlink"/>
                <w:rFonts w:ascii="Garamond" w:hAnsi="Garamond" w:cs="Times New Roman"/>
                <w:color w:val="auto"/>
                <w:sz w:val="16"/>
                <w:szCs w:val="16"/>
                <w:u w:val="none"/>
              </w:rPr>
              <w:t>overnment</w:t>
            </w:r>
          </w:p>
        </w:tc>
        <w:tc>
          <w:tcPr>
            <w:tcW w:w="2552" w:type="dxa"/>
            <w:tcBorders>
              <w:top w:val="single" w:sz="4" w:space="0" w:color="auto"/>
              <w:left w:val="nil"/>
              <w:bottom w:val="double" w:sz="4" w:space="0" w:color="auto"/>
              <w:right w:val="nil"/>
            </w:tcBorders>
            <w:hideMark/>
          </w:tcPr>
          <w:p w14:paraId="7DA63957" w14:textId="79CC46CA" w:rsidR="006B4F0B" w:rsidRPr="00FF3915" w:rsidRDefault="006B4F0B" w:rsidP="00D854A5">
            <w:pPr>
              <w:spacing w:after="0" w:line="240" w:lineRule="auto"/>
              <w:rPr>
                <w:rStyle w:val="Hyperlink"/>
                <w:rFonts w:ascii="Garamond" w:hAnsi="Garamond" w:cs="Times New Roman"/>
                <w:color w:val="auto"/>
                <w:sz w:val="16"/>
                <w:szCs w:val="16"/>
                <w:u w:val="none"/>
              </w:rPr>
            </w:pPr>
            <w:r w:rsidRPr="4A3676D5">
              <w:rPr>
                <w:rStyle w:val="Hyperlink"/>
                <w:rFonts w:ascii="Garamond" w:hAnsi="Garamond" w:cs="Times New Roman"/>
                <w:color w:val="auto"/>
                <w:sz w:val="16"/>
                <w:szCs w:val="16"/>
                <w:u w:val="none"/>
              </w:rPr>
              <w:t>Assembly</w:t>
            </w:r>
            <w:r>
              <w:rPr>
                <w:rStyle w:val="Hyperlink"/>
                <w:rFonts w:ascii="Garamond" w:hAnsi="Garamond" w:cs="Times New Roman"/>
                <w:color w:val="auto"/>
                <w:sz w:val="16"/>
                <w:szCs w:val="16"/>
                <w:u w:val="none"/>
              </w:rPr>
              <w:t xml:space="preserve"> </w:t>
            </w:r>
            <w:r w:rsidRPr="4A3676D5">
              <w:rPr>
                <w:rStyle w:val="Hyperlink"/>
                <w:rFonts w:ascii="Garamond" w:hAnsi="Garamond" w:cs="Times New Roman"/>
                <w:color w:val="auto"/>
                <w:sz w:val="16"/>
                <w:szCs w:val="16"/>
                <w:u w:val="none"/>
              </w:rPr>
              <w:t>(</w:t>
            </w:r>
            <w:proofErr w:type="spellStart"/>
            <w:r w:rsidRPr="4A3676D5">
              <w:rPr>
                <w:rStyle w:val="Hyperlink"/>
                <w:rFonts w:ascii="Garamond" w:hAnsi="Garamond" w:cs="Times New Roman"/>
                <w:color w:val="auto"/>
                <w:sz w:val="16"/>
                <w:szCs w:val="16"/>
                <w:u w:val="none"/>
              </w:rPr>
              <w:t>Gikai</w:t>
            </w:r>
            <w:proofErr w:type="spellEnd"/>
            <w:r w:rsidRPr="4A3676D5">
              <w:rPr>
                <w:rStyle w:val="Hyperlink"/>
                <w:rFonts w:ascii="Garamond" w:hAnsi="Garamond" w:cs="Times New Roman"/>
                <w:color w:val="auto"/>
                <w:sz w:val="16"/>
                <w:szCs w:val="16"/>
                <w:u w:val="none"/>
              </w:rPr>
              <w:t>)</w:t>
            </w:r>
          </w:p>
        </w:tc>
        <w:tc>
          <w:tcPr>
            <w:tcW w:w="1276" w:type="dxa"/>
            <w:tcBorders>
              <w:top w:val="single" w:sz="4" w:space="0" w:color="auto"/>
              <w:left w:val="nil"/>
              <w:bottom w:val="double" w:sz="4" w:space="0" w:color="auto"/>
              <w:right w:val="nil"/>
            </w:tcBorders>
            <w:hideMark/>
          </w:tcPr>
          <w:p w14:paraId="6CF2AD6C" w14:textId="6F9FF4FF" w:rsidR="006B4F0B" w:rsidRPr="000F2233" w:rsidRDefault="00CD1697" w:rsidP="00D854A5">
            <w:pPr>
              <w:spacing w:after="0" w:line="240" w:lineRule="auto"/>
              <w:rPr>
                <w:rStyle w:val="Hyperlink"/>
                <w:rFonts w:ascii="Garamond" w:hAnsi="Garamond" w:cs="Times New Roman"/>
                <w:color w:val="auto"/>
                <w:sz w:val="16"/>
                <w:szCs w:val="16"/>
                <w:u w:val="none"/>
                <w:shd w:val="clear" w:color="auto" w:fill="F8F9FA"/>
              </w:rPr>
            </w:pPr>
            <w:r>
              <w:rPr>
                <w:rFonts w:ascii="Garamond" w:hAnsi="Garamond" w:cs="Times New Roman"/>
                <w:sz w:val="16"/>
                <w:szCs w:val="16"/>
              </w:rPr>
              <w:t xml:space="preserve">Manifesto Project </w:t>
            </w:r>
            <w:r w:rsidRPr="57158247">
              <w:rPr>
                <w:rFonts w:ascii="Garamond" w:hAnsi="Garamond" w:cs="Times New Roman"/>
                <w:sz w:val="16"/>
                <w:szCs w:val="16"/>
              </w:rPr>
              <w:t>(closest</w:t>
            </w:r>
            <w:r>
              <w:rPr>
                <w:rFonts w:ascii="Garamond" w:hAnsi="Garamond" w:cs="Times New Roman"/>
                <w:sz w:val="16"/>
                <w:szCs w:val="16"/>
              </w:rPr>
              <w:t xml:space="preserve"> </w:t>
            </w:r>
            <w:r w:rsidR="000579C3">
              <w:rPr>
                <w:rFonts w:ascii="Garamond" w:hAnsi="Garamond" w:cs="Times New Roman"/>
                <w:sz w:val="16"/>
                <w:szCs w:val="16"/>
              </w:rPr>
              <w:t xml:space="preserve">temporal </w:t>
            </w:r>
            <w:r w:rsidRPr="57158247">
              <w:rPr>
                <w:rFonts w:ascii="Garamond" w:hAnsi="Garamond" w:cs="Times New Roman"/>
                <w:sz w:val="16"/>
                <w:szCs w:val="16"/>
              </w:rPr>
              <w:t>match;</w:t>
            </w:r>
            <w:r>
              <w:rPr>
                <w:rFonts w:ascii="Garamond" w:hAnsi="Garamond" w:cs="Times New Roman"/>
                <w:sz w:val="16"/>
                <w:szCs w:val="16"/>
              </w:rPr>
              <w:t xml:space="preserve"> </w:t>
            </w:r>
            <w:proofErr w:type="spellStart"/>
            <w:r w:rsidRPr="57158247">
              <w:rPr>
                <w:rFonts w:ascii="Garamond" w:hAnsi="Garamond" w:cs="Times New Roman"/>
                <w:sz w:val="16"/>
                <w:szCs w:val="16"/>
              </w:rPr>
              <w:t>Volkens</w:t>
            </w:r>
            <w:proofErr w:type="spellEnd"/>
            <w:r>
              <w:rPr>
                <w:rFonts w:ascii="Garamond" w:hAnsi="Garamond" w:cs="Times New Roman"/>
                <w:sz w:val="16"/>
                <w:szCs w:val="16"/>
              </w:rPr>
              <w:t xml:space="preserve"> </w:t>
            </w:r>
            <w:r w:rsidRPr="57158247">
              <w:rPr>
                <w:rFonts w:ascii="Garamond" w:hAnsi="Garamond" w:cs="Times New Roman"/>
                <w:sz w:val="16"/>
                <w:szCs w:val="16"/>
              </w:rPr>
              <w:t>et</w:t>
            </w:r>
            <w:r>
              <w:rPr>
                <w:rFonts w:ascii="Garamond" w:hAnsi="Garamond" w:cs="Times New Roman"/>
                <w:sz w:val="16"/>
                <w:szCs w:val="16"/>
              </w:rPr>
              <w:t xml:space="preserve"> </w:t>
            </w:r>
            <w:r w:rsidRPr="57158247">
              <w:rPr>
                <w:rFonts w:ascii="Garamond" w:hAnsi="Garamond" w:cs="Times New Roman"/>
                <w:sz w:val="16"/>
                <w:szCs w:val="16"/>
              </w:rPr>
              <w:t>al.</w:t>
            </w:r>
            <w:r>
              <w:rPr>
                <w:rFonts w:ascii="Garamond" w:hAnsi="Garamond" w:cs="Times New Roman"/>
                <w:sz w:val="16"/>
                <w:szCs w:val="16"/>
              </w:rPr>
              <w:t xml:space="preserve"> (2019)</w:t>
            </w:r>
            <w:r w:rsidRPr="57158247">
              <w:rPr>
                <w:rFonts w:ascii="Garamond" w:hAnsi="Garamond" w:cs="Times New Roman"/>
                <w:sz w:val="16"/>
                <w:szCs w:val="16"/>
              </w:rPr>
              <w:t>).</w:t>
            </w:r>
          </w:p>
        </w:tc>
        <w:tc>
          <w:tcPr>
            <w:tcW w:w="722" w:type="dxa"/>
            <w:gridSpan w:val="2"/>
            <w:tcBorders>
              <w:top w:val="single" w:sz="4" w:space="0" w:color="auto"/>
              <w:left w:val="nil"/>
              <w:bottom w:val="double" w:sz="4" w:space="0" w:color="auto"/>
              <w:right w:val="nil"/>
            </w:tcBorders>
            <w:hideMark/>
          </w:tcPr>
          <w:p w14:paraId="34F3FAF3" w14:textId="3C682E42" w:rsidR="006B4F0B" w:rsidRPr="00FF3915" w:rsidRDefault="006B4F0B" w:rsidP="00D854A5">
            <w:pPr>
              <w:spacing w:after="0" w:line="240" w:lineRule="auto"/>
              <w:rPr>
                <w:rStyle w:val="Hyperlink"/>
                <w:rFonts w:ascii="Garamond" w:hAnsi="Garamond" w:cs="Times New Roman"/>
                <w:color w:val="auto"/>
                <w:sz w:val="16"/>
                <w:szCs w:val="16"/>
                <w:u w:val="none"/>
              </w:rPr>
            </w:pPr>
            <w:r w:rsidRPr="4A3676D5">
              <w:rPr>
                <w:rStyle w:val="Hyperlink"/>
                <w:rFonts w:ascii="Garamond" w:hAnsi="Garamond" w:cs="Times New Roman"/>
                <w:color w:val="auto"/>
                <w:sz w:val="16"/>
                <w:szCs w:val="16"/>
                <w:u w:val="none"/>
              </w:rPr>
              <w:t>1990-2010</w:t>
            </w:r>
          </w:p>
        </w:tc>
      </w:tr>
      <w:tr w:rsidR="00447B97" w:rsidRPr="000F2233" w14:paraId="73872F13" w14:textId="77777777" w:rsidTr="00730425">
        <w:trPr>
          <w:cantSplit/>
        </w:trPr>
        <w:tc>
          <w:tcPr>
            <w:tcW w:w="2835" w:type="dxa"/>
            <w:tcBorders>
              <w:top w:val="double" w:sz="4" w:space="0" w:color="auto"/>
              <w:left w:val="nil"/>
              <w:bottom w:val="nil"/>
              <w:right w:val="nil"/>
            </w:tcBorders>
          </w:tcPr>
          <w:p w14:paraId="59C4758D" w14:textId="022500C7" w:rsidR="00447B97" w:rsidRPr="4A3676D5" w:rsidRDefault="00447B97" w:rsidP="00447B97">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b/>
                <w:bCs/>
                <w:color w:val="auto"/>
                <w:sz w:val="16"/>
                <w:szCs w:val="16"/>
                <w:u w:val="none"/>
              </w:rPr>
              <w:t>Norway</w:t>
            </w:r>
          </w:p>
        </w:tc>
        <w:tc>
          <w:tcPr>
            <w:tcW w:w="1134" w:type="dxa"/>
            <w:tcBorders>
              <w:top w:val="double" w:sz="4" w:space="0" w:color="auto"/>
              <w:left w:val="nil"/>
              <w:bottom w:val="nil"/>
              <w:right w:val="nil"/>
            </w:tcBorders>
          </w:tcPr>
          <w:p w14:paraId="60DE808E" w14:textId="77777777" w:rsidR="00447B97" w:rsidRPr="4A3676D5" w:rsidRDefault="00447B97" w:rsidP="00447B97">
            <w:pPr>
              <w:spacing w:after="0" w:line="240" w:lineRule="auto"/>
              <w:rPr>
                <w:rStyle w:val="Hyperlink"/>
                <w:rFonts w:ascii="Garamond" w:hAnsi="Garamond" w:cs="Times New Roman"/>
                <w:color w:val="auto"/>
                <w:sz w:val="16"/>
                <w:szCs w:val="16"/>
                <w:u w:val="none"/>
              </w:rPr>
            </w:pPr>
          </w:p>
        </w:tc>
        <w:tc>
          <w:tcPr>
            <w:tcW w:w="2694" w:type="dxa"/>
            <w:tcBorders>
              <w:top w:val="double" w:sz="4" w:space="0" w:color="auto"/>
              <w:left w:val="nil"/>
              <w:bottom w:val="nil"/>
              <w:right w:val="nil"/>
            </w:tcBorders>
          </w:tcPr>
          <w:p w14:paraId="52F6BBB9" w14:textId="77777777" w:rsidR="00447B97" w:rsidRPr="4A3676D5" w:rsidRDefault="00447B97" w:rsidP="00447B97">
            <w:pPr>
              <w:spacing w:after="0" w:line="240" w:lineRule="auto"/>
              <w:rPr>
                <w:rStyle w:val="Hyperlink"/>
                <w:rFonts w:ascii="Garamond" w:hAnsi="Garamond" w:cs="Times New Roman"/>
                <w:color w:val="auto"/>
                <w:sz w:val="16"/>
                <w:szCs w:val="16"/>
                <w:u w:val="none"/>
              </w:rPr>
            </w:pPr>
          </w:p>
        </w:tc>
        <w:tc>
          <w:tcPr>
            <w:tcW w:w="2409" w:type="dxa"/>
            <w:tcBorders>
              <w:top w:val="double" w:sz="4" w:space="0" w:color="auto"/>
              <w:left w:val="nil"/>
              <w:bottom w:val="nil"/>
              <w:right w:val="nil"/>
            </w:tcBorders>
          </w:tcPr>
          <w:p w14:paraId="5E8C96E0" w14:textId="77777777" w:rsidR="00447B97" w:rsidRDefault="00447B97" w:rsidP="00447B97">
            <w:pPr>
              <w:spacing w:after="0" w:line="240" w:lineRule="auto"/>
              <w:rPr>
                <w:rStyle w:val="Hyperlink"/>
                <w:rFonts w:ascii="Garamond" w:hAnsi="Garamond" w:cs="Times New Roman"/>
                <w:color w:val="auto"/>
                <w:sz w:val="16"/>
                <w:szCs w:val="16"/>
                <w:u w:val="none"/>
              </w:rPr>
            </w:pPr>
          </w:p>
        </w:tc>
        <w:tc>
          <w:tcPr>
            <w:tcW w:w="2552" w:type="dxa"/>
            <w:tcBorders>
              <w:top w:val="double" w:sz="4" w:space="0" w:color="auto"/>
              <w:left w:val="nil"/>
              <w:bottom w:val="nil"/>
              <w:right w:val="nil"/>
            </w:tcBorders>
          </w:tcPr>
          <w:p w14:paraId="5284F414" w14:textId="77777777" w:rsidR="00447B97" w:rsidRPr="4A3676D5" w:rsidRDefault="00447B97" w:rsidP="00447B97">
            <w:pPr>
              <w:spacing w:after="0" w:line="240" w:lineRule="auto"/>
              <w:rPr>
                <w:rStyle w:val="Hyperlink"/>
                <w:rFonts w:ascii="Garamond" w:hAnsi="Garamond" w:cs="Times New Roman"/>
                <w:color w:val="auto"/>
                <w:sz w:val="16"/>
                <w:szCs w:val="16"/>
                <w:u w:val="none"/>
              </w:rPr>
            </w:pPr>
          </w:p>
        </w:tc>
        <w:tc>
          <w:tcPr>
            <w:tcW w:w="1276" w:type="dxa"/>
            <w:tcBorders>
              <w:top w:val="double" w:sz="4" w:space="0" w:color="auto"/>
              <w:left w:val="nil"/>
              <w:bottom w:val="nil"/>
              <w:right w:val="nil"/>
            </w:tcBorders>
          </w:tcPr>
          <w:p w14:paraId="519481E6" w14:textId="77777777" w:rsidR="00447B97" w:rsidRPr="5DDC2F75" w:rsidRDefault="00447B97" w:rsidP="00447B97">
            <w:pPr>
              <w:spacing w:after="0" w:line="240" w:lineRule="auto"/>
              <w:rPr>
                <w:rFonts w:ascii="Garamond" w:hAnsi="Garamond" w:cs="Times New Roman"/>
                <w:sz w:val="16"/>
                <w:szCs w:val="16"/>
              </w:rPr>
            </w:pPr>
          </w:p>
        </w:tc>
        <w:tc>
          <w:tcPr>
            <w:tcW w:w="722" w:type="dxa"/>
            <w:gridSpan w:val="2"/>
            <w:tcBorders>
              <w:top w:val="double" w:sz="4" w:space="0" w:color="auto"/>
              <w:left w:val="nil"/>
              <w:bottom w:val="nil"/>
              <w:right w:val="nil"/>
            </w:tcBorders>
          </w:tcPr>
          <w:p w14:paraId="49483E34" w14:textId="77777777" w:rsidR="00447B97" w:rsidRPr="4A3676D5" w:rsidRDefault="00447B97" w:rsidP="00447B97">
            <w:pPr>
              <w:spacing w:after="0" w:line="240" w:lineRule="auto"/>
              <w:rPr>
                <w:rStyle w:val="Hyperlink"/>
                <w:rFonts w:ascii="Garamond" w:hAnsi="Garamond" w:cs="Times New Roman"/>
                <w:color w:val="auto"/>
                <w:sz w:val="16"/>
                <w:szCs w:val="16"/>
                <w:u w:val="none"/>
              </w:rPr>
            </w:pPr>
          </w:p>
        </w:tc>
      </w:tr>
      <w:tr w:rsidR="00447B97" w:rsidRPr="000F2233" w14:paraId="5171EE4D" w14:textId="77777777" w:rsidTr="00730425">
        <w:trPr>
          <w:cantSplit/>
        </w:trPr>
        <w:tc>
          <w:tcPr>
            <w:tcW w:w="2835" w:type="dxa"/>
            <w:tcBorders>
              <w:left w:val="nil"/>
              <w:bottom w:val="single" w:sz="4" w:space="0" w:color="auto"/>
              <w:right w:val="nil"/>
            </w:tcBorders>
            <w:vAlign w:val="bottom"/>
          </w:tcPr>
          <w:p w14:paraId="403C7116" w14:textId="609B8D56" w:rsidR="00447B97" w:rsidRPr="4A3676D5" w:rsidRDefault="00447B97" w:rsidP="00447B97">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b/>
                <w:bCs/>
                <w:color w:val="auto"/>
                <w:sz w:val="16"/>
                <w:szCs w:val="16"/>
                <w:u w:val="none"/>
              </w:rPr>
              <w:t>Counties</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w:t>
            </w:r>
            <w:proofErr w:type="spellStart"/>
            <w:r w:rsidRPr="57158247">
              <w:rPr>
                <w:rStyle w:val="Hyperlink"/>
                <w:rFonts w:ascii="Garamond" w:hAnsi="Garamond" w:cs="Times New Roman"/>
                <w:b/>
                <w:bCs/>
                <w:color w:val="auto"/>
                <w:sz w:val="16"/>
                <w:szCs w:val="16"/>
                <w:u w:val="none"/>
              </w:rPr>
              <w:t>Fylker</w:t>
            </w:r>
            <w:proofErr w:type="spellEnd"/>
            <w:r w:rsidRPr="57158247">
              <w:rPr>
                <w:rStyle w:val="Hyperlink"/>
                <w:rFonts w:ascii="Garamond" w:hAnsi="Garamond" w:cs="Times New Roman"/>
                <w:b/>
                <w:bCs/>
                <w:color w:val="auto"/>
                <w:sz w:val="16"/>
                <w:szCs w:val="16"/>
                <w:u w:val="none"/>
              </w:rPr>
              <w:t>),</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n=19</w:t>
            </w:r>
          </w:p>
        </w:tc>
        <w:tc>
          <w:tcPr>
            <w:tcW w:w="1134" w:type="dxa"/>
            <w:tcBorders>
              <w:left w:val="nil"/>
              <w:bottom w:val="single" w:sz="4" w:space="0" w:color="auto"/>
              <w:right w:val="nil"/>
            </w:tcBorders>
            <w:vAlign w:val="bottom"/>
          </w:tcPr>
          <w:p w14:paraId="69CB22F2" w14:textId="4A89FB2E" w:rsidR="00447B97" w:rsidRPr="4A3676D5" w:rsidRDefault="00447B97" w:rsidP="00447B97">
            <w:pPr>
              <w:spacing w:after="0" w:line="240" w:lineRule="auto"/>
              <w:rPr>
                <w:rStyle w:val="Hyperlink"/>
                <w:rFonts w:ascii="Garamond" w:hAnsi="Garamond" w:cs="Times New Roman"/>
                <w:color w:val="auto"/>
                <w:sz w:val="16"/>
                <w:szCs w:val="16"/>
                <w:u w:val="none"/>
              </w:rPr>
            </w:pPr>
            <w:r>
              <w:rPr>
                <w:rStyle w:val="Hyperlink"/>
                <w:rFonts w:ascii="Garamond" w:hAnsi="Garamond" w:cs="Times New Roman"/>
                <w:b/>
                <w:bCs/>
                <w:color w:val="auto"/>
                <w:sz w:val="16"/>
                <w:szCs w:val="16"/>
                <w:u w:val="none"/>
              </w:rPr>
              <w:t>NUTS</w:t>
            </w:r>
          </w:p>
        </w:tc>
        <w:tc>
          <w:tcPr>
            <w:tcW w:w="2694" w:type="dxa"/>
            <w:tcBorders>
              <w:left w:val="nil"/>
              <w:bottom w:val="single" w:sz="4" w:space="0" w:color="auto"/>
              <w:right w:val="nil"/>
            </w:tcBorders>
            <w:vAlign w:val="bottom"/>
          </w:tcPr>
          <w:p w14:paraId="31088278" w14:textId="2A75E383" w:rsidR="00447B97" w:rsidRPr="4A3676D5" w:rsidRDefault="00447B97" w:rsidP="00447B97">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b/>
                <w:bCs/>
                <w:color w:val="auto"/>
                <w:sz w:val="16"/>
                <w:szCs w:val="16"/>
                <w:u w:val="none"/>
              </w:rPr>
              <w:t>Head</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of</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Executive</w:t>
            </w:r>
          </w:p>
        </w:tc>
        <w:tc>
          <w:tcPr>
            <w:tcW w:w="2409" w:type="dxa"/>
            <w:tcBorders>
              <w:left w:val="nil"/>
              <w:bottom w:val="single" w:sz="4" w:space="0" w:color="auto"/>
              <w:right w:val="nil"/>
            </w:tcBorders>
            <w:vAlign w:val="bottom"/>
          </w:tcPr>
          <w:p w14:paraId="2E82064B" w14:textId="07A5DD3A" w:rsidR="00447B97" w:rsidRDefault="00447B97" w:rsidP="00447B97">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b/>
                <w:bCs/>
                <w:color w:val="auto"/>
                <w:sz w:val="16"/>
                <w:szCs w:val="16"/>
                <w:u w:val="none"/>
              </w:rPr>
              <w:t>Executive</w:t>
            </w:r>
          </w:p>
        </w:tc>
        <w:tc>
          <w:tcPr>
            <w:tcW w:w="2552" w:type="dxa"/>
            <w:tcBorders>
              <w:left w:val="nil"/>
              <w:bottom w:val="single" w:sz="4" w:space="0" w:color="auto"/>
              <w:right w:val="nil"/>
            </w:tcBorders>
            <w:vAlign w:val="bottom"/>
          </w:tcPr>
          <w:p w14:paraId="4D3836C6" w14:textId="0124BC3C" w:rsidR="00447B97" w:rsidRPr="4A3676D5" w:rsidRDefault="00447B97" w:rsidP="00447B97">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b/>
                <w:bCs/>
                <w:color w:val="auto"/>
                <w:sz w:val="16"/>
                <w:szCs w:val="16"/>
                <w:u w:val="none"/>
              </w:rPr>
              <w:t>Elected</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Legislative</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Body</w:t>
            </w:r>
          </w:p>
        </w:tc>
        <w:tc>
          <w:tcPr>
            <w:tcW w:w="1276" w:type="dxa"/>
            <w:tcBorders>
              <w:left w:val="nil"/>
              <w:bottom w:val="single" w:sz="4" w:space="0" w:color="auto"/>
              <w:right w:val="nil"/>
            </w:tcBorders>
            <w:vAlign w:val="bottom"/>
          </w:tcPr>
          <w:p w14:paraId="009A275F" w14:textId="79560C2E" w:rsidR="00447B97" w:rsidRPr="5DDC2F75" w:rsidRDefault="00447B97" w:rsidP="00447B97">
            <w:pPr>
              <w:spacing w:after="0" w:line="240" w:lineRule="auto"/>
              <w:rPr>
                <w:rFonts w:ascii="Garamond" w:hAnsi="Garamond" w:cs="Times New Roman"/>
                <w:sz w:val="16"/>
                <w:szCs w:val="16"/>
              </w:rPr>
            </w:pPr>
            <w:r w:rsidRPr="57158247">
              <w:rPr>
                <w:rStyle w:val="Hyperlink"/>
                <w:rFonts w:ascii="Garamond" w:hAnsi="Garamond" w:cs="Times New Roman"/>
                <w:b/>
                <w:bCs/>
                <w:color w:val="auto"/>
                <w:sz w:val="16"/>
                <w:szCs w:val="16"/>
                <w:u w:val="none"/>
              </w:rPr>
              <w:t>Ideology</w:t>
            </w:r>
          </w:p>
        </w:tc>
        <w:tc>
          <w:tcPr>
            <w:tcW w:w="722" w:type="dxa"/>
            <w:gridSpan w:val="2"/>
            <w:tcBorders>
              <w:left w:val="nil"/>
              <w:bottom w:val="single" w:sz="4" w:space="0" w:color="auto"/>
              <w:right w:val="nil"/>
            </w:tcBorders>
            <w:vAlign w:val="bottom"/>
          </w:tcPr>
          <w:p w14:paraId="34E50808" w14:textId="751E3E5D" w:rsidR="00447B97" w:rsidRPr="4A3676D5" w:rsidRDefault="00447B97" w:rsidP="00447B97">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b/>
                <w:bCs/>
                <w:color w:val="auto"/>
                <w:sz w:val="16"/>
                <w:szCs w:val="16"/>
                <w:u w:val="none"/>
              </w:rPr>
              <w:t>Period</w:t>
            </w:r>
          </w:p>
        </w:tc>
      </w:tr>
      <w:tr w:rsidR="00447B97" w:rsidRPr="000F2233" w14:paraId="654A643D" w14:textId="77777777" w:rsidTr="00730425">
        <w:trPr>
          <w:cantSplit/>
        </w:trPr>
        <w:tc>
          <w:tcPr>
            <w:tcW w:w="2835" w:type="dxa"/>
            <w:tcBorders>
              <w:top w:val="single" w:sz="4" w:space="0" w:color="auto"/>
              <w:left w:val="nil"/>
              <w:bottom w:val="nil"/>
              <w:right w:val="nil"/>
            </w:tcBorders>
          </w:tcPr>
          <w:p w14:paraId="673C34DA" w14:textId="244B72B1" w:rsidR="00447B97" w:rsidRPr="4A3676D5" w:rsidRDefault="00823F6E" w:rsidP="00447B97">
            <w:pPr>
              <w:spacing w:after="0" w:line="240" w:lineRule="auto"/>
              <w:rPr>
                <w:rStyle w:val="Hyperlink"/>
                <w:rFonts w:ascii="Garamond" w:hAnsi="Garamond" w:cs="Times New Roman"/>
                <w:color w:val="auto"/>
                <w:sz w:val="16"/>
                <w:szCs w:val="16"/>
                <w:u w:val="none"/>
              </w:rPr>
            </w:pPr>
            <w:hyperlink r:id="rId21">
              <w:r w:rsidR="00447B97" w:rsidRPr="57158247">
                <w:rPr>
                  <w:rStyle w:val="Hyperlink"/>
                  <w:rFonts w:ascii="Garamond" w:hAnsi="Garamond" w:cs="Times New Roman"/>
                  <w:color w:val="auto"/>
                  <w:sz w:val="16"/>
                  <w:szCs w:val="16"/>
                  <w:u w:val="none"/>
                  <w:lang w:val="nn-NO"/>
                </w:rPr>
                <w:t>Østfold</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22">
              <w:r w:rsidR="00447B97" w:rsidRPr="57158247">
                <w:rPr>
                  <w:rStyle w:val="Hyperlink"/>
                  <w:rFonts w:ascii="Garamond" w:hAnsi="Garamond" w:cs="Times New Roman"/>
                  <w:color w:val="auto"/>
                  <w:sz w:val="16"/>
                  <w:szCs w:val="16"/>
                  <w:u w:val="none"/>
                  <w:lang w:val="nn-NO"/>
                </w:rPr>
                <w:t>Akershus</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23">
              <w:r w:rsidR="00447B97" w:rsidRPr="57158247">
                <w:rPr>
                  <w:rStyle w:val="Hyperlink"/>
                  <w:rFonts w:ascii="Garamond" w:hAnsi="Garamond" w:cs="Times New Roman"/>
                  <w:color w:val="auto"/>
                  <w:sz w:val="16"/>
                  <w:szCs w:val="16"/>
                  <w:u w:val="none"/>
                  <w:lang w:val="nn-NO"/>
                </w:rPr>
                <w:t>Oslo</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24">
              <w:r w:rsidR="00447B97" w:rsidRPr="57158247">
                <w:rPr>
                  <w:rStyle w:val="Hyperlink"/>
                  <w:rFonts w:ascii="Garamond" w:hAnsi="Garamond" w:cs="Times New Roman"/>
                  <w:color w:val="auto"/>
                  <w:sz w:val="16"/>
                  <w:szCs w:val="16"/>
                  <w:u w:val="none"/>
                  <w:lang w:val="nn-NO"/>
                </w:rPr>
                <w:t>Hedmark</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25">
              <w:r w:rsidR="00447B97" w:rsidRPr="57158247">
                <w:rPr>
                  <w:rStyle w:val="Hyperlink"/>
                  <w:rFonts w:ascii="Garamond" w:hAnsi="Garamond" w:cs="Times New Roman"/>
                  <w:color w:val="auto"/>
                  <w:sz w:val="16"/>
                  <w:szCs w:val="16"/>
                  <w:u w:val="none"/>
                  <w:lang w:val="nn-NO"/>
                </w:rPr>
                <w:t>Oppland</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26">
              <w:r w:rsidR="00447B97" w:rsidRPr="57158247">
                <w:rPr>
                  <w:rStyle w:val="Hyperlink"/>
                  <w:rFonts w:ascii="Garamond" w:hAnsi="Garamond" w:cs="Times New Roman"/>
                  <w:color w:val="auto"/>
                  <w:sz w:val="16"/>
                  <w:szCs w:val="16"/>
                  <w:u w:val="none"/>
                  <w:lang w:val="nn-NO"/>
                </w:rPr>
                <w:t>Buskerud</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27">
              <w:r w:rsidR="00447B97" w:rsidRPr="57158247">
                <w:rPr>
                  <w:rStyle w:val="Hyperlink"/>
                  <w:rFonts w:ascii="Garamond" w:hAnsi="Garamond" w:cs="Times New Roman"/>
                  <w:color w:val="auto"/>
                  <w:sz w:val="16"/>
                  <w:szCs w:val="16"/>
                  <w:u w:val="none"/>
                  <w:lang w:val="nn-NO"/>
                </w:rPr>
                <w:t>Vestfold</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28">
              <w:r w:rsidR="00447B97" w:rsidRPr="57158247">
                <w:rPr>
                  <w:rStyle w:val="Hyperlink"/>
                  <w:rFonts w:ascii="Garamond" w:hAnsi="Garamond" w:cs="Times New Roman"/>
                  <w:color w:val="auto"/>
                  <w:sz w:val="16"/>
                  <w:szCs w:val="16"/>
                  <w:u w:val="none"/>
                  <w:lang w:val="nn-NO"/>
                </w:rPr>
                <w:t>Telemark</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29">
              <w:r w:rsidR="00447B97" w:rsidRPr="57158247">
                <w:rPr>
                  <w:rStyle w:val="Hyperlink"/>
                  <w:rFonts w:ascii="Garamond" w:hAnsi="Garamond" w:cs="Times New Roman"/>
                  <w:color w:val="auto"/>
                  <w:sz w:val="16"/>
                  <w:szCs w:val="16"/>
                  <w:u w:val="none"/>
                  <w:lang w:val="nn-NO"/>
                </w:rPr>
                <w:t>Aust-Agder</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30">
              <w:r w:rsidR="00447B97" w:rsidRPr="57158247">
                <w:rPr>
                  <w:rStyle w:val="Hyperlink"/>
                  <w:rFonts w:ascii="Garamond" w:hAnsi="Garamond" w:cs="Times New Roman"/>
                  <w:color w:val="auto"/>
                  <w:sz w:val="16"/>
                  <w:szCs w:val="16"/>
                  <w:u w:val="none"/>
                  <w:lang w:val="nn-NO"/>
                </w:rPr>
                <w:t>Vest-Agder</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31">
              <w:r w:rsidR="00447B97" w:rsidRPr="57158247">
                <w:rPr>
                  <w:rStyle w:val="Hyperlink"/>
                  <w:rFonts w:ascii="Garamond" w:hAnsi="Garamond" w:cs="Times New Roman"/>
                  <w:color w:val="auto"/>
                  <w:sz w:val="16"/>
                  <w:szCs w:val="16"/>
                  <w:u w:val="none"/>
                  <w:lang w:val="nn-NO"/>
                </w:rPr>
                <w:t>Rogaland</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32">
              <w:r w:rsidR="00447B97" w:rsidRPr="57158247">
                <w:rPr>
                  <w:rStyle w:val="Hyperlink"/>
                  <w:rFonts w:ascii="Garamond" w:hAnsi="Garamond" w:cs="Times New Roman"/>
                  <w:color w:val="auto"/>
                  <w:sz w:val="16"/>
                  <w:szCs w:val="16"/>
                  <w:u w:val="none"/>
                  <w:lang w:val="nn-NO"/>
                </w:rPr>
                <w:t>Hordaland</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33">
              <w:r w:rsidR="00447B97" w:rsidRPr="57158247">
                <w:rPr>
                  <w:rStyle w:val="Hyperlink"/>
                  <w:rFonts w:ascii="Garamond" w:hAnsi="Garamond" w:cs="Times New Roman"/>
                  <w:color w:val="auto"/>
                  <w:sz w:val="16"/>
                  <w:szCs w:val="16"/>
                  <w:u w:val="none"/>
                  <w:lang w:val="nn-NO"/>
                </w:rPr>
                <w:t>Sogn</w:t>
              </w:r>
              <w:r w:rsidR="00447B97">
                <w:rPr>
                  <w:rStyle w:val="Hyperlink"/>
                  <w:rFonts w:ascii="Garamond" w:hAnsi="Garamond" w:cs="Times New Roman"/>
                  <w:color w:val="auto"/>
                  <w:sz w:val="16"/>
                  <w:szCs w:val="16"/>
                  <w:u w:val="none"/>
                  <w:lang w:val="nn-NO"/>
                </w:rPr>
                <w:t xml:space="preserve"> </w:t>
              </w:r>
              <w:r w:rsidR="00447B97" w:rsidRPr="57158247">
                <w:rPr>
                  <w:rStyle w:val="Hyperlink"/>
                  <w:rFonts w:ascii="Garamond" w:hAnsi="Garamond" w:cs="Times New Roman"/>
                  <w:color w:val="auto"/>
                  <w:sz w:val="16"/>
                  <w:szCs w:val="16"/>
                  <w:u w:val="none"/>
                  <w:lang w:val="nn-NO"/>
                </w:rPr>
                <w:t>og</w:t>
              </w:r>
              <w:r w:rsidR="00447B97">
                <w:rPr>
                  <w:rStyle w:val="Hyperlink"/>
                  <w:rFonts w:ascii="Garamond" w:hAnsi="Garamond" w:cs="Times New Roman"/>
                  <w:color w:val="auto"/>
                  <w:sz w:val="16"/>
                  <w:szCs w:val="16"/>
                  <w:u w:val="none"/>
                  <w:lang w:val="nn-NO"/>
                </w:rPr>
                <w:t xml:space="preserve"> </w:t>
              </w:r>
              <w:r w:rsidR="00447B97" w:rsidRPr="57158247">
                <w:rPr>
                  <w:rStyle w:val="Hyperlink"/>
                  <w:rFonts w:ascii="Garamond" w:hAnsi="Garamond" w:cs="Times New Roman"/>
                  <w:color w:val="auto"/>
                  <w:sz w:val="16"/>
                  <w:szCs w:val="16"/>
                  <w:u w:val="none"/>
                  <w:lang w:val="nn-NO"/>
                </w:rPr>
                <w:t>Fjordane</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34">
              <w:r w:rsidR="00447B97" w:rsidRPr="57158247">
                <w:rPr>
                  <w:rStyle w:val="Hyperlink"/>
                  <w:rFonts w:ascii="Garamond" w:hAnsi="Garamond" w:cs="Times New Roman"/>
                  <w:color w:val="auto"/>
                  <w:sz w:val="16"/>
                  <w:szCs w:val="16"/>
                  <w:u w:val="none"/>
                  <w:lang w:val="nn-NO"/>
                </w:rPr>
                <w:t>Møre</w:t>
              </w:r>
              <w:r w:rsidR="00447B97">
                <w:rPr>
                  <w:rStyle w:val="Hyperlink"/>
                  <w:rFonts w:ascii="Garamond" w:hAnsi="Garamond" w:cs="Times New Roman"/>
                  <w:color w:val="auto"/>
                  <w:sz w:val="16"/>
                  <w:szCs w:val="16"/>
                  <w:u w:val="none"/>
                  <w:lang w:val="nn-NO"/>
                </w:rPr>
                <w:t xml:space="preserve"> </w:t>
              </w:r>
              <w:r w:rsidR="00447B97" w:rsidRPr="57158247">
                <w:rPr>
                  <w:rStyle w:val="Hyperlink"/>
                  <w:rFonts w:ascii="Garamond" w:hAnsi="Garamond" w:cs="Times New Roman"/>
                  <w:color w:val="auto"/>
                  <w:sz w:val="16"/>
                  <w:szCs w:val="16"/>
                  <w:u w:val="none"/>
                  <w:lang w:val="nn-NO"/>
                </w:rPr>
                <w:t>og</w:t>
              </w:r>
              <w:r w:rsidR="00447B97">
                <w:rPr>
                  <w:rStyle w:val="Hyperlink"/>
                  <w:rFonts w:ascii="Garamond" w:hAnsi="Garamond" w:cs="Times New Roman"/>
                  <w:color w:val="auto"/>
                  <w:sz w:val="16"/>
                  <w:szCs w:val="16"/>
                  <w:u w:val="none"/>
                  <w:lang w:val="nn-NO"/>
                </w:rPr>
                <w:t xml:space="preserve"> </w:t>
              </w:r>
              <w:r w:rsidR="00447B97" w:rsidRPr="57158247">
                <w:rPr>
                  <w:rStyle w:val="Hyperlink"/>
                  <w:rFonts w:ascii="Garamond" w:hAnsi="Garamond" w:cs="Times New Roman"/>
                  <w:color w:val="auto"/>
                  <w:sz w:val="16"/>
                  <w:szCs w:val="16"/>
                  <w:u w:val="none"/>
                  <w:lang w:val="nn-NO"/>
                </w:rPr>
                <w:t>Romsdal</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35">
              <w:r w:rsidR="00447B97" w:rsidRPr="57158247">
                <w:rPr>
                  <w:rStyle w:val="Hyperlink"/>
                  <w:rFonts w:ascii="Garamond" w:hAnsi="Garamond" w:cs="Times New Roman"/>
                  <w:color w:val="auto"/>
                  <w:sz w:val="16"/>
                  <w:szCs w:val="16"/>
                  <w:u w:val="none"/>
                  <w:lang w:val="nn-NO"/>
                </w:rPr>
                <w:t>Sør-Trøndelag</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36">
              <w:r w:rsidR="00447B97" w:rsidRPr="57158247">
                <w:rPr>
                  <w:rStyle w:val="Hyperlink"/>
                  <w:rFonts w:ascii="Garamond" w:hAnsi="Garamond" w:cs="Times New Roman"/>
                  <w:color w:val="auto"/>
                  <w:sz w:val="16"/>
                  <w:szCs w:val="16"/>
                  <w:u w:val="none"/>
                  <w:lang w:val="nn-NO"/>
                </w:rPr>
                <w:t>Nord-Trøndelag</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37">
              <w:r w:rsidR="00447B97" w:rsidRPr="57158247">
                <w:rPr>
                  <w:rStyle w:val="Hyperlink"/>
                  <w:rFonts w:ascii="Garamond" w:hAnsi="Garamond" w:cs="Times New Roman"/>
                  <w:color w:val="auto"/>
                  <w:sz w:val="16"/>
                  <w:szCs w:val="16"/>
                  <w:u w:val="none"/>
                  <w:lang w:val="nn-NO"/>
                </w:rPr>
                <w:t>Nordland</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38">
              <w:r w:rsidR="00447B97" w:rsidRPr="57158247">
                <w:rPr>
                  <w:rStyle w:val="Hyperlink"/>
                  <w:rFonts w:ascii="Garamond" w:hAnsi="Garamond" w:cs="Times New Roman"/>
                  <w:color w:val="auto"/>
                  <w:sz w:val="16"/>
                  <w:szCs w:val="16"/>
                  <w:u w:val="none"/>
                  <w:lang w:val="nn-NO"/>
                </w:rPr>
                <w:t>Troms</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39">
              <w:r w:rsidR="00447B97" w:rsidRPr="57158247">
                <w:rPr>
                  <w:rStyle w:val="Hyperlink"/>
                  <w:rFonts w:ascii="Garamond" w:hAnsi="Garamond" w:cs="Times New Roman"/>
                  <w:color w:val="auto"/>
                  <w:sz w:val="16"/>
                  <w:szCs w:val="16"/>
                  <w:u w:val="none"/>
                  <w:lang w:val="nn-NO"/>
                </w:rPr>
                <w:t>Finnmark</w:t>
              </w:r>
            </w:hyperlink>
            <w:r w:rsidR="00447B97" w:rsidRPr="57158247">
              <w:rPr>
                <w:rFonts w:ascii="Garamond" w:hAnsi="Garamond" w:cs="Times New Roman"/>
                <w:sz w:val="16"/>
                <w:szCs w:val="16"/>
                <w:lang w:val="nn-NO"/>
              </w:rPr>
              <w:t>,</w:t>
            </w:r>
            <w:r w:rsidR="00447B97">
              <w:rPr>
                <w:rFonts w:ascii="Garamond" w:hAnsi="Garamond" w:cs="Times New Roman"/>
                <w:sz w:val="16"/>
                <w:szCs w:val="16"/>
                <w:lang w:val="nn-NO"/>
              </w:rPr>
              <w:t xml:space="preserve"> </w:t>
            </w:r>
            <w:hyperlink r:id="rId40">
              <w:r w:rsidR="00447B97" w:rsidRPr="57158247">
                <w:rPr>
                  <w:rStyle w:val="Hyperlink"/>
                  <w:rFonts w:ascii="Garamond" w:hAnsi="Garamond" w:cs="Times New Roman"/>
                  <w:color w:val="auto"/>
                  <w:sz w:val="16"/>
                  <w:szCs w:val="16"/>
                  <w:u w:val="none"/>
                  <w:lang w:val="nn-NO"/>
                </w:rPr>
                <w:t>Svalbard</w:t>
              </w:r>
            </w:hyperlink>
          </w:p>
        </w:tc>
        <w:tc>
          <w:tcPr>
            <w:tcW w:w="1134" w:type="dxa"/>
            <w:tcBorders>
              <w:top w:val="single" w:sz="4" w:space="0" w:color="auto"/>
              <w:left w:val="nil"/>
              <w:bottom w:val="nil"/>
              <w:right w:val="nil"/>
            </w:tcBorders>
          </w:tcPr>
          <w:p w14:paraId="0BC46DE8" w14:textId="7D7BC258" w:rsidR="00447B97" w:rsidRPr="4A3676D5" w:rsidRDefault="00447B97" w:rsidP="00447B97">
            <w:pPr>
              <w:spacing w:after="0" w:line="240" w:lineRule="auto"/>
              <w:rPr>
                <w:rStyle w:val="Hyperlink"/>
                <w:rFonts w:ascii="Garamond" w:hAnsi="Garamond" w:cs="Times New Roman"/>
                <w:color w:val="auto"/>
                <w:sz w:val="16"/>
                <w:szCs w:val="16"/>
                <w:u w:val="none"/>
              </w:rPr>
            </w:pPr>
            <w:r>
              <w:rPr>
                <w:rStyle w:val="Hyperlink"/>
                <w:rFonts w:ascii="Garamond" w:hAnsi="Garamond" w:cs="Times New Roman"/>
                <w:color w:val="auto"/>
                <w:sz w:val="16"/>
                <w:szCs w:val="16"/>
                <w:u w:val="none"/>
              </w:rPr>
              <w:t>NUTS-3</w:t>
            </w:r>
          </w:p>
        </w:tc>
        <w:tc>
          <w:tcPr>
            <w:tcW w:w="2694" w:type="dxa"/>
            <w:tcBorders>
              <w:top w:val="single" w:sz="4" w:space="0" w:color="auto"/>
              <w:left w:val="nil"/>
              <w:bottom w:val="nil"/>
              <w:right w:val="nil"/>
            </w:tcBorders>
          </w:tcPr>
          <w:p w14:paraId="0FDBA634" w14:textId="77777777" w:rsidR="00447B97" w:rsidRPr="000F1E59" w:rsidRDefault="00447B97" w:rsidP="00447B97">
            <w:pPr>
              <w:spacing w:after="0" w:line="240" w:lineRule="auto"/>
              <w:rPr>
                <w:rFonts w:ascii="Garamond" w:hAnsi="Garamond"/>
              </w:rPr>
            </w:pPr>
            <w:r w:rsidRPr="57158247">
              <w:rPr>
                <w:rFonts w:ascii="Garamond" w:hAnsi="Garamond" w:cs="Times New Roman"/>
                <w:sz w:val="16"/>
                <w:szCs w:val="16"/>
              </w:rPr>
              <w:t>County</w:t>
            </w:r>
            <w:r>
              <w:rPr>
                <w:rFonts w:ascii="Garamond" w:hAnsi="Garamond" w:cs="Times New Roman"/>
                <w:sz w:val="16"/>
                <w:szCs w:val="16"/>
              </w:rPr>
              <w:t xml:space="preserve"> </w:t>
            </w:r>
            <w:r w:rsidRPr="57158247">
              <w:rPr>
                <w:rFonts w:ascii="Garamond" w:hAnsi="Garamond" w:cs="Times New Roman"/>
                <w:sz w:val="16"/>
                <w:szCs w:val="16"/>
              </w:rPr>
              <w:t>Mayor</w:t>
            </w:r>
            <w:r>
              <w:rPr>
                <w:rFonts w:ascii="Garamond" w:hAnsi="Garamond" w:cs="Times New Roman"/>
                <w:sz w:val="16"/>
                <w:szCs w:val="16"/>
              </w:rPr>
              <w:t xml:space="preserve"> </w:t>
            </w:r>
            <w:r w:rsidRPr="57158247">
              <w:rPr>
                <w:rFonts w:ascii="Garamond" w:hAnsi="Garamond" w:cs="Times New Roman"/>
                <w:sz w:val="16"/>
                <w:szCs w:val="16"/>
              </w:rPr>
              <w:t>(</w:t>
            </w:r>
            <w:proofErr w:type="spellStart"/>
            <w:r w:rsidRPr="57158247">
              <w:rPr>
                <w:rFonts w:ascii="Garamond" w:hAnsi="Garamond" w:cs="Times New Roman"/>
                <w:sz w:val="16"/>
                <w:szCs w:val="16"/>
              </w:rPr>
              <w:t>F</w:t>
            </w:r>
            <w:r w:rsidRPr="57158247">
              <w:rPr>
                <w:rFonts w:ascii="Garamond" w:hAnsi="Garamond" w:cs="Times New Roman"/>
                <w:i/>
                <w:iCs/>
                <w:sz w:val="16"/>
                <w:szCs w:val="16"/>
              </w:rPr>
              <w:t>ylkesordfører</w:t>
            </w:r>
            <w:proofErr w:type="spellEnd"/>
            <w:r w:rsidRPr="57158247">
              <w:rPr>
                <w:rFonts w:ascii="Garamond" w:hAnsi="Garamond" w:cs="Times New Roman"/>
                <w:sz w:val="16"/>
                <w:szCs w:val="16"/>
              </w:rPr>
              <w:t>).</w:t>
            </w:r>
            <w:r>
              <w:rPr>
                <w:rFonts w:ascii="Garamond" w:hAnsi="Garamond" w:cs="Times New Roman"/>
                <w:sz w:val="16"/>
                <w:szCs w:val="16"/>
              </w:rPr>
              <w:t xml:space="preserve"> </w:t>
            </w:r>
            <w:r w:rsidRPr="57158247">
              <w:rPr>
                <w:rFonts w:ascii="Garamond" w:hAnsi="Garamond" w:cs="Times New Roman"/>
                <w:sz w:val="16"/>
                <w:szCs w:val="16"/>
              </w:rPr>
              <w:t>The</w:t>
            </w:r>
            <w:r>
              <w:rPr>
                <w:rFonts w:ascii="Garamond" w:hAnsi="Garamond" w:cs="Times New Roman"/>
                <w:sz w:val="16"/>
                <w:szCs w:val="16"/>
              </w:rPr>
              <w:t xml:space="preserve"> </w:t>
            </w:r>
            <w:r w:rsidRPr="57158247">
              <w:rPr>
                <w:rFonts w:ascii="Garamond" w:hAnsi="Garamond" w:cs="Times New Roman"/>
                <w:sz w:val="16"/>
                <w:szCs w:val="16"/>
              </w:rPr>
              <w:t>Mayor</w:t>
            </w:r>
            <w:r>
              <w:rPr>
                <w:rFonts w:ascii="Garamond" w:hAnsi="Garamond" w:cs="Times New Roman"/>
                <w:sz w:val="16"/>
                <w:szCs w:val="16"/>
              </w:rPr>
              <w:t xml:space="preserve"> </w:t>
            </w:r>
            <w:r w:rsidRPr="57158247">
              <w:rPr>
                <w:rFonts w:ascii="Garamond" w:hAnsi="Garamond" w:cs="Times New Roman"/>
                <w:sz w:val="16"/>
                <w:szCs w:val="16"/>
              </w:rPr>
              <w:t>is</w:t>
            </w:r>
            <w:r>
              <w:rPr>
                <w:rFonts w:ascii="Garamond" w:hAnsi="Garamond" w:cs="Times New Roman"/>
                <w:sz w:val="16"/>
                <w:szCs w:val="16"/>
              </w:rPr>
              <w:t xml:space="preserve"> </w:t>
            </w:r>
            <w:r w:rsidRPr="57158247">
              <w:rPr>
                <w:rFonts w:ascii="Garamond" w:hAnsi="Garamond" w:cs="Times New Roman"/>
                <w:sz w:val="16"/>
                <w:szCs w:val="16"/>
              </w:rPr>
              <w:t>appointed</w:t>
            </w:r>
            <w:r>
              <w:rPr>
                <w:rFonts w:ascii="Garamond" w:hAnsi="Garamond" w:cs="Times New Roman"/>
                <w:sz w:val="16"/>
                <w:szCs w:val="16"/>
              </w:rPr>
              <w:t xml:space="preserve"> </w:t>
            </w:r>
            <w:r w:rsidRPr="57158247">
              <w:rPr>
                <w:rFonts w:ascii="Garamond" w:hAnsi="Garamond" w:cs="Times New Roman"/>
                <w:sz w:val="16"/>
                <w:szCs w:val="16"/>
              </w:rPr>
              <w:t>by</w:t>
            </w:r>
            <w:r>
              <w:rPr>
                <w:rFonts w:ascii="Garamond" w:hAnsi="Garamond" w:cs="Times New Roman"/>
                <w:sz w:val="16"/>
                <w:szCs w:val="16"/>
              </w:rPr>
              <w:t xml:space="preserve"> </w:t>
            </w:r>
            <w:r w:rsidRPr="57158247">
              <w:rPr>
                <w:rFonts w:ascii="Garamond" w:hAnsi="Garamond" w:cs="Times New Roman"/>
                <w:sz w:val="16"/>
                <w:szCs w:val="16"/>
              </w:rPr>
              <w:t>the</w:t>
            </w:r>
            <w:r>
              <w:rPr>
                <w:rFonts w:ascii="Garamond" w:hAnsi="Garamond" w:cs="Times New Roman"/>
                <w:sz w:val="16"/>
                <w:szCs w:val="16"/>
              </w:rPr>
              <w:t xml:space="preserve"> </w:t>
            </w:r>
            <w:r w:rsidRPr="57158247">
              <w:rPr>
                <w:rFonts w:ascii="Garamond" w:hAnsi="Garamond" w:cs="Times New Roman"/>
                <w:sz w:val="16"/>
                <w:szCs w:val="16"/>
              </w:rPr>
              <w:t>County</w:t>
            </w:r>
            <w:r>
              <w:rPr>
                <w:rFonts w:ascii="Garamond" w:hAnsi="Garamond" w:cs="Times New Roman"/>
                <w:sz w:val="16"/>
                <w:szCs w:val="16"/>
              </w:rPr>
              <w:t xml:space="preserve"> </w:t>
            </w:r>
            <w:r w:rsidRPr="57158247">
              <w:rPr>
                <w:rFonts w:ascii="Garamond" w:hAnsi="Garamond" w:cs="Times New Roman"/>
                <w:sz w:val="16"/>
                <w:szCs w:val="16"/>
              </w:rPr>
              <w:t>Council</w:t>
            </w:r>
            <w:r>
              <w:rPr>
                <w:rFonts w:ascii="Garamond" w:hAnsi="Garamond" w:cs="Times New Roman"/>
                <w:sz w:val="16"/>
                <w:szCs w:val="16"/>
              </w:rPr>
              <w:t xml:space="preserve"> </w:t>
            </w:r>
            <w:r w:rsidRPr="57158247">
              <w:rPr>
                <w:rFonts w:ascii="Garamond" w:hAnsi="Garamond" w:cs="Times New Roman"/>
                <w:sz w:val="16"/>
                <w:szCs w:val="16"/>
              </w:rPr>
              <w:t>(</w:t>
            </w:r>
            <w:proofErr w:type="spellStart"/>
            <w:r w:rsidRPr="57158247">
              <w:rPr>
                <w:rFonts w:ascii="Garamond" w:hAnsi="Garamond" w:cs="Times New Roman"/>
                <w:sz w:val="16"/>
                <w:szCs w:val="16"/>
              </w:rPr>
              <w:t>Fylkesting</w:t>
            </w:r>
            <w:proofErr w:type="spellEnd"/>
            <w:r w:rsidRPr="57158247">
              <w:rPr>
                <w:rFonts w:ascii="Garamond" w:hAnsi="Garamond" w:cs="Times New Roman"/>
                <w:sz w:val="16"/>
                <w:szCs w:val="16"/>
              </w:rPr>
              <w:t>).</w:t>
            </w:r>
            <w:r>
              <w:rPr>
                <w:rFonts w:ascii="Garamond" w:hAnsi="Garamond" w:cs="Times New Roman"/>
                <w:sz w:val="16"/>
                <w:szCs w:val="16"/>
              </w:rPr>
              <w:t xml:space="preserve"> </w:t>
            </w:r>
          </w:p>
          <w:p w14:paraId="09B9278A" w14:textId="5A5BCBC2" w:rsidR="00447B97" w:rsidRPr="4A3676D5" w:rsidRDefault="00447B97" w:rsidP="00447B97">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There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is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also</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County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Governor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t>
            </w:r>
            <w:proofErr w:type="spellStart"/>
            <w:r w:rsidRPr="57158247">
              <w:rPr>
                <w:rStyle w:val="Hyperlink"/>
                <w:rFonts w:ascii="Garamond" w:hAnsi="Garamond" w:cs="Times New Roman"/>
                <w:color w:val="auto"/>
                <w:sz w:val="16"/>
                <w:szCs w:val="16"/>
                <w:u w:val="none"/>
              </w:rPr>
              <w:t>Fylkesmannen</w:t>
            </w:r>
            <w:proofErr w:type="spellEnd"/>
            <w:r w:rsidRPr="57158247">
              <w:rPr>
                <w:rStyle w:val="Hyperlink"/>
                <w:rFonts w:ascii="Garamond" w:hAnsi="Garamond" w:cs="Times New Roman"/>
                <w:color w:val="auto"/>
                <w:sz w:val="16"/>
                <w:szCs w:val="16"/>
                <w:u w:val="none"/>
              </w:rPr>
              <w: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appointed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by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King</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in</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005E19B6">
              <w:rPr>
                <w:rStyle w:val="Hyperlink"/>
                <w:rFonts w:ascii="Garamond" w:hAnsi="Garamond" w:cs="Times New Roman"/>
                <w:color w:val="auto"/>
                <w:sz w:val="16"/>
                <w:szCs w:val="16"/>
                <w:u w:val="none"/>
              </w:rPr>
              <w:t xml:space="preserve">country-level </w:t>
            </w:r>
            <w:r w:rsidRPr="57158247">
              <w:rPr>
                <w:rStyle w:val="Hyperlink"/>
                <w:rFonts w:ascii="Garamond" w:hAnsi="Garamond" w:cs="Times New Roman"/>
                <w:color w:val="auto"/>
                <w:sz w:val="16"/>
                <w:szCs w:val="16"/>
                <w:u w:val="none"/>
              </w:rPr>
              <w:t>cabinet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meeting</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and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serves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supervisor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(prefect).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Governors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do</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not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influence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education.</w:t>
            </w:r>
          </w:p>
        </w:tc>
        <w:tc>
          <w:tcPr>
            <w:tcW w:w="2409" w:type="dxa"/>
            <w:tcBorders>
              <w:top w:val="single" w:sz="4" w:space="0" w:color="auto"/>
              <w:left w:val="nil"/>
              <w:bottom w:val="nil"/>
              <w:right w:val="nil"/>
            </w:tcBorders>
          </w:tcPr>
          <w:p w14:paraId="1F2E8CD6" w14:textId="743578F4" w:rsidR="00447B97" w:rsidRDefault="00447B97" w:rsidP="00447B97">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County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t>
            </w:r>
            <w:proofErr w:type="spellStart"/>
            <w:r w:rsidRPr="57158247">
              <w:rPr>
                <w:rFonts w:ascii="Garamond" w:hAnsi="Garamond" w:cs="Times New Roman"/>
                <w:sz w:val="16"/>
                <w:szCs w:val="16"/>
              </w:rPr>
              <w:t>Fylkesting</w:t>
            </w:r>
            <w:proofErr w:type="spellEnd"/>
            <w:r w:rsidRPr="57158247">
              <w:rPr>
                <w:rFonts w:ascii="Garamond" w:hAnsi="Garamond" w:cs="Times New Roman"/>
                <w:sz w:val="16"/>
                <w:szCs w:val="16"/>
              </w:rPr>
              <w:t>)</w:t>
            </w:r>
          </w:p>
        </w:tc>
        <w:tc>
          <w:tcPr>
            <w:tcW w:w="2552" w:type="dxa"/>
            <w:tcBorders>
              <w:top w:val="single" w:sz="4" w:space="0" w:color="auto"/>
              <w:left w:val="nil"/>
              <w:bottom w:val="nil"/>
              <w:right w:val="nil"/>
            </w:tcBorders>
          </w:tcPr>
          <w:p w14:paraId="57DDADF4" w14:textId="426E27A5" w:rsidR="00447B97" w:rsidRPr="4A3676D5" w:rsidRDefault="00447B97" w:rsidP="00447B97">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County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t>
            </w:r>
            <w:proofErr w:type="spellStart"/>
            <w:r w:rsidRPr="57158247">
              <w:rPr>
                <w:rFonts w:ascii="Garamond" w:hAnsi="Garamond" w:cs="Times New Roman"/>
                <w:sz w:val="16"/>
                <w:szCs w:val="16"/>
              </w:rPr>
              <w:t>Fylkesting</w:t>
            </w:r>
            <w:proofErr w:type="spellEnd"/>
            <w:r w:rsidRPr="57158247">
              <w:rPr>
                <w:rFonts w:ascii="Garamond" w:hAnsi="Garamond" w:cs="Times New Roman"/>
                <w:sz w:val="16"/>
                <w:szCs w:val="16"/>
              </w:rPr>
              <w:t>)</w:t>
            </w:r>
          </w:p>
        </w:tc>
        <w:tc>
          <w:tcPr>
            <w:tcW w:w="1276" w:type="dxa"/>
            <w:tcBorders>
              <w:top w:val="single" w:sz="4" w:space="0" w:color="auto"/>
              <w:left w:val="nil"/>
              <w:bottom w:val="nil"/>
              <w:right w:val="nil"/>
            </w:tcBorders>
          </w:tcPr>
          <w:p w14:paraId="6E675D07" w14:textId="5D643E92" w:rsidR="00447B97" w:rsidRPr="5DDC2F75" w:rsidRDefault="00CD1697" w:rsidP="00447B97">
            <w:pPr>
              <w:spacing w:after="0" w:line="240" w:lineRule="auto"/>
              <w:rPr>
                <w:rFonts w:ascii="Garamond" w:hAnsi="Garamond" w:cs="Times New Roman"/>
                <w:sz w:val="16"/>
                <w:szCs w:val="16"/>
              </w:rPr>
            </w:pPr>
            <w:r>
              <w:rPr>
                <w:rFonts w:ascii="Garamond" w:hAnsi="Garamond" w:cs="Times New Roman"/>
                <w:sz w:val="16"/>
                <w:szCs w:val="16"/>
              </w:rPr>
              <w:t xml:space="preserve">Manifesto Project </w:t>
            </w:r>
            <w:r w:rsidRPr="57158247">
              <w:rPr>
                <w:rFonts w:ascii="Garamond" w:hAnsi="Garamond" w:cs="Times New Roman"/>
                <w:sz w:val="16"/>
                <w:szCs w:val="16"/>
              </w:rPr>
              <w:t>(closest</w:t>
            </w:r>
            <w:r>
              <w:rPr>
                <w:rFonts w:ascii="Garamond" w:hAnsi="Garamond" w:cs="Times New Roman"/>
                <w:sz w:val="16"/>
                <w:szCs w:val="16"/>
              </w:rPr>
              <w:t xml:space="preserve"> </w:t>
            </w:r>
            <w:r w:rsidR="000579C3">
              <w:rPr>
                <w:rFonts w:ascii="Garamond" w:hAnsi="Garamond" w:cs="Times New Roman"/>
                <w:sz w:val="16"/>
                <w:szCs w:val="16"/>
              </w:rPr>
              <w:t xml:space="preserve">temporal </w:t>
            </w:r>
            <w:r w:rsidRPr="57158247">
              <w:rPr>
                <w:rFonts w:ascii="Garamond" w:hAnsi="Garamond" w:cs="Times New Roman"/>
                <w:sz w:val="16"/>
                <w:szCs w:val="16"/>
              </w:rPr>
              <w:t>match;</w:t>
            </w:r>
            <w:r>
              <w:rPr>
                <w:rFonts w:ascii="Garamond" w:hAnsi="Garamond" w:cs="Times New Roman"/>
                <w:sz w:val="16"/>
                <w:szCs w:val="16"/>
              </w:rPr>
              <w:t xml:space="preserve"> </w:t>
            </w:r>
            <w:proofErr w:type="spellStart"/>
            <w:r w:rsidRPr="57158247">
              <w:rPr>
                <w:rFonts w:ascii="Garamond" w:hAnsi="Garamond" w:cs="Times New Roman"/>
                <w:sz w:val="16"/>
                <w:szCs w:val="16"/>
              </w:rPr>
              <w:t>Volkens</w:t>
            </w:r>
            <w:proofErr w:type="spellEnd"/>
            <w:r>
              <w:rPr>
                <w:rFonts w:ascii="Garamond" w:hAnsi="Garamond" w:cs="Times New Roman"/>
                <w:sz w:val="16"/>
                <w:szCs w:val="16"/>
              </w:rPr>
              <w:t xml:space="preserve"> </w:t>
            </w:r>
            <w:r w:rsidRPr="57158247">
              <w:rPr>
                <w:rFonts w:ascii="Garamond" w:hAnsi="Garamond" w:cs="Times New Roman"/>
                <w:sz w:val="16"/>
                <w:szCs w:val="16"/>
              </w:rPr>
              <w:t>et</w:t>
            </w:r>
            <w:r>
              <w:rPr>
                <w:rFonts w:ascii="Garamond" w:hAnsi="Garamond" w:cs="Times New Roman"/>
                <w:sz w:val="16"/>
                <w:szCs w:val="16"/>
              </w:rPr>
              <w:t xml:space="preserve"> </w:t>
            </w:r>
            <w:r w:rsidRPr="57158247">
              <w:rPr>
                <w:rFonts w:ascii="Garamond" w:hAnsi="Garamond" w:cs="Times New Roman"/>
                <w:sz w:val="16"/>
                <w:szCs w:val="16"/>
              </w:rPr>
              <w:t>al.</w:t>
            </w:r>
            <w:r>
              <w:rPr>
                <w:rFonts w:ascii="Garamond" w:hAnsi="Garamond" w:cs="Times New Roman"/>
                <w:sz w:val="16"/>
                <w:szCs w:val="16"/>
              </w:rPr>
              <w:t xml:space="preserve"> (2019)</w:t>
            </w:r>
            <w:r w:rsidRPr="57158247">
              <w:rPr>
                <w:rFonts w:ascii="Garamond" w:hAnsi="Garamond" w:cs="Times New Roman"/>
                <w:sz w:val="16"/>
                <w:szCs w:val="16"/>
              </w:rPr>
              <w:t>).</w:t>
            </w:r>
          </w:p>
        </w:tc>
        <w:tc>
          <w:tcPr>
            <w:tcW w:w="722" w:type="dxa"/>
            <w:gridSpan w:val="2"/>
            <w:tcBorders>
              <w:top w:val="single" w:sz="4" w:space="0" w:color="auto"/>
              <w:left w:val="nil"/>
              <w:bottom w:val="nil"/>
              <w:right w:val="nil"/>
            </w:tcBorders>
          </w:tcPr>
          <w:p w14:paraId="0E68CB42" w14:textId="1F3E5817" w:rsidR="00447B97" w:rsidRPr="4A3676D5" w:rsidRDefault="00447B97" w:rsidP="00447B97">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1990-2010</w:t>
            </w:r>
          </w:p>
        </w:tc>
      </w:tr>
      <w:tr w:rsidR="006B4F0B" w:rsidRPr="000F2233" w14:paraId="70ECF375" w14:textId="77777777" w:rsidTr="00730425">
        <w:tc>
          <w:tcPr>
            <w:tcW w:w="2835" w:type="dxa"/>
            <w:tcBorders>
              <w:top w:val="double" w:sz="4" w:space="0" w:color="auto"/>
              <w:left w:val="nil"/>
              <w:bottom w:val="nil"/>
              <w:right w:val="nil"/>
            </w:tcBorders>
          </w:tcPr>
          <w:p w14:paraId="05BA485E" w14:textId="16AE8BCE" w:rsidR="006B4F0B" w:rsidRPr="00FF3915" w:rsidRDefault="006B4F0B" w:rsidP="00D854A5">
            <w:pPr>
              <w:spacing w:after="0" w:line="240" w:lineRule="auto"/>
              <w:rPr>
                <w:rStyle w:val="Hyperlink"/>
                <w:rFonts w:ascii="Garamond" w:hAnsi="Garamond" w:cs="Times New Roman"/>
                <w:b/>
                <w:bCs/>
                <w:color w:val="auto"/>
                <w:sz w:val="16"/>
                <w:szCs w:val="16"/>
                <w:u w:val="none"/>
              </w:rPr>
            </w:pPr>
            <w:r w:rsidRPr="2D98C904">
              <w:rPr>
                <w:rStyle w:val="Hyperlink"/>
                <w:rFonts w:ascii="Garamond" w:hAnsi="Garamond" w:cs="Times New Roman"/>
                <w:b/>
                <w:bCs/>
                <w:color w:val="auto"/>
                <w:sz w:val="16"/>
                <w:szCs w:val="16"/>
                <w:u w:val="none"/>
              </w:rPr>
              <w:t>Spain</w:t>
            </w:r>
          </w:p>
        </w:tc>
        <w:tc>
          <w:tcPr>
            <w:tcW w:w="1134" w:type="dxa"/>
            <w:tcBorders>
              <w:top w:val="double" w:sz="4" w:space="0" w:color="auto"/>
              <w:left w:val="nil"/>
              <w:bottom w:val="nil"/>
              <w:right w:val="nil"/>
            </w:tcBorders>
          </w:tcPr>
          <w:p w14:paraId="5676EB2E"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694" w:type="dxa"/>
            <w:tcBorders>
              <w:top w:val="double" w:sz="4" w:space="0" w:color="auto"/>
              <w:left w:val="nil"/>
              <w:bottom w:val="nil"/>
              <w:right w:val="nil"/>
            </w:tcBorders>
          </w:tcPr>
          <w:p w14:paraId="2B2923EC"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409" w:type="dxa"/>
            <w:tcBorders>
              <w:top w:val="double" w:sz="4" w:space="0" w:color="auto"/>
              <w:left w:val="nil"/>
              <w:bottom w:val="nil"/>
              <w:right w:val="nil"/>
            </w:tcBorders>
          </w:tcPr>
          <w:p w14:paraId="6453D0E6"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552" w:type="dxa"/>
            <w:tcBorders>
              <w:top w:val="double" w:sz="4" w:space="0" w:color="auto"/>
              <w:left w:val="nil"/>
              <w:bottom w:val="nil"/>
              <w:right w:val="nil"/>
            </w:tcBorders>
          </w:tcPr>
          <w:p w14:paraId="7E820249"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1276" w:type="dxa"/>
            <w:tcBorders>
              <w:top w:val="double" w:sz="4" w:space="0" w:color="auto"/>
              <w:left w:val="nil"/>
              <w:bottom w:val="nil"/>
              <w:right w:val="nil"/>
            </w:tcBorders>
          </w:tcPr>
          <w:p w14:paraId="5C9E9896"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722" w:type="dxa"/>
            <w:gridSpan w:val="2"/>
            <w:tcBorders>
              <w:top w:val="double" w:sz="4" w:space="0" w:color="auto"/>
              <w:left w:val="nil"/>
              <w:bottom w:val="nil"/>
              <w:right w:val="nil"/>
            </w:tcBorders>
          </w:tcPr>
          <w:p w14:paraId="4B50AC40" w14:textId="77777777"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p>
        </w:tc>
      </w:tr>
      <w:tr w:rsidR="006B4F0B" w:rsidRPr="000F2233" w14:paraId="38E0707E" w14:textId="77777777" w:rsidTr="00730425">
        <w:tc>
          <w:tcPr>
            <w:tcW w:w="2835" w:type="dxa"/>
            <w:tcBorders>
              <w:top w:val="nil"/>
              <w:left w:val="nil"/>
              <w:bottom w:val="single" w:sz="4" w:space="0" w:color="auto"/>
              <w:right w:val="nil"/>
            </w:tcBorders>
            <w:vAlign w:val="bottom"/>
            <w:hideMark/>
          </w:tcPr>
          <w:p w14:paraId="4021BC21" w14:textId="4BDA0274"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2D98C904">
              <w:rPr>
                <w:rStyle w:val="Hyperlink"/>
                <w:rFonts w:ascii="Garamond" w:hAnsi="Garamond" w:cs="Times New Roman"/>
                <w:b/>
                <w:bCs/>
                <w:color w:val="auto"/>
                <w:sz w:val="16"/>
                <w:szCs w:val="16"/>
                <w:u w:val="none"/>
              </w:rPr>
              <w:t>Autonomous</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communities</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and</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two</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autonomous</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cities,</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n=19</w:t>
            </w:r>
          </w:p>
        </w:tc>
        <w:tc>
          <w:tcPr>
            <w:tcW w:w="1134" w:type="dxa"/>
            <w:tcBorders>
              <w:top w:val="nil"/>
              <w:left w:val="nil"/>
              <w:bottom w:val="single" w:sz="4" w:space="0" w:color="auto"/>
              <w:right w:val="nil"/>
            </w:tcBorders>
            <w:vAlign w:val="bottom"/>
            <w:hideMark/>
          </w:tcPr>
          <w:p w14:paraId="693B21CA" w14:textId="293B0D8A"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Pr>
                <w:rStyle w:val="Hyperlink"/>
                <w:rFonts w:ascii="Garamond" w:hAnsi="Garamond" w:cs="Times New Roman"/>
                <w:b/>
                <w:bCs/>
                <w:color w:val="auto"/>
                <w:sz w:val="16"/>
                <w:szCs w:val="16"/>
                <w:u w:val="none"/>
              </w:rPr>
              <w:t>NUTS</w:t>
            </w:r>
          </w:p>
        </w:tc>
        <w:tc>
          <w:tcPr>
            <w:tcW w:w="2694" w:type="dxa"/>
            <w:tcBorders>
              <w:top w:val="nil"/>
              <w:left w:val="nil"/>
              <w:bottom w:val="single" w:sz="4" w:space="0" w:color="auto"/>
              <w:right w:val="nil"/>
            </w:tcBorders>
            <w:vAlign w:val="bottom"/>
            <w:hideMark/>
          </w:tcPr>
          <w:p w14:paraId="1C8C407D" w14:textId="480418D5"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2D98C904">
              <w:rPr>
                <w:rStyle w:val="Hyperlink"/>
                <w:rFonts w:ascii="Garamond" w:hAnsi="Garamond" w:cs="Times New Roman"/>
                <w:b/>
                <w:bCs/>
                <w:color w:val="auto"/>
                <w:sz w:val="16"/>
                <w:szCs w:val="16"/>
                <w:u w:val="none"/>
              </w:rPr>
              <w:t>Head</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of</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Executive</w:t>
            </w:r>
          </w:p>
        </w:tc>
        <w:tc>
          <w:tcPr>
            <w:tcW w:w="2409" w:type="dxa"/>
            <w:tcBorders>
              <w:top w:val="nil"/>
              <w:left w:val="nil"/>
              <w:bottom w:val="single" w:sz="4" w:space="0" w:color="auto"/>
              <w:right w:val="nil"/>
            </w:tcBorders>
            <w:vAlign w:val="bottom"/>
            <w:hideMark/>
          </w:tcPr>
          <w:p w14:paraId="4B92C9C9" w14:textId="39F1D1C7"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2D98C904">
              <w:rPr>
                <w:rStyle w:val="Hyperlink"/>
                <w:rFonts w:ascii="Garamond" w:hAnsi="Garamond" w:cs="Times New Roman"/>
                <w:b/>
                <w:bCs/>
                <w:color w:val="auto"/>
                <w:sz w:val="16"/>
                <w:szCs w:val="16"/>
                <w:u w:val="none"/>
              </w:rPr>
              <w:t>Executive</w:t>
            </w:r>
          </w:p>
        </w:tc>
        <w:tc>
          <w:tcPr>
            <w:tcW w:w="2552" w:type="dxa"/>
            <w:tcBorders>
              <w:top w:val="nil"/>
              <w:left w:val="nil"/>
              <w:bottom w:val="single" w:sz="4" w:space="0" w:color="auto"/>
              <w:right w:val="nil"/>
            </w:tcBorders>
            <w:vAlign w:val="bottom"/>
            <w:hideMark/>
          </w:tcPr>
          <w:p w14:paraId="5953FDB5" w14:textId="7FB85F0E"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2D98C904">
              <w:rPr>
                <w:rStyle w:val="Hyperlink"/>
                <w:rFonts w:ascii="Garamond" w:hAnsi="Garamond" w:cs="Times New Roman"/>
                <w:b/>
                <w:bCs/>
                <w:color w:val="auto"/>
                <w:sz w:val="16"/>
                <w:szCs w:val="16"/>
                <w:u w:val="none"/>
              </w:rPr>
              <w:t>Elected</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Legislative</w:t>
            </w:r>
            <w:r>
              <w:rPr>
                <w:rStyle w:val="Hyperlink"/>
                <w:rFonts w:ascii="Garamond" w:hAnsi="Garamond" w:cs="Times New Roman"/>
                <w:b/>
                <w:bCs/>
                <w:color w:val="auto"/>
                <w:sz w:val="16"/>
                <w:szCs w:val="16"/>
                <w:u w:val="none"/>
              </w:rPr>
              <w:t xml:space="preserve"> </w:t>
            </w:r>
            <w:r w:rsidRPr="2D98C904">
              <w:rPr>
                <w:rStyle w:val="Hyperlink"/>
                <w:rFonts w:ascii="Garamond" w:hAnsi="Garamond" w:cs="Times New Roman"/>
                <w:b/>
                <w:bCs/>
                <w:color w:val="auto"/>
                <w:sz w:val="16"/>
                <w:szCs w:val="16"/>
                <w:u w:val="none"/>
              </w:rPr>
              <w:t>Body</w:t>
            </w:r>
          </w:p>
        </w:tc>
        <w:tc>
          <w:tcPr>
            <w:tcW w:w="1276" w:type="dxa"/>
            <w:tcBorders>
              <w:top w:val="nil"/>
              <w:left w:val="nil"/>
              <w:bottom w:val="single" w:sz="4" w:space="0" w:color="auto"/>
              <w:right w:val="nil"/>
            </w:tcBorders>
            <w:vAlign w:val="bottom"/>
            <w:hideMark/>
          </w:tcPr>
          <w:p w14:paraId="0638F2DB" w14:textId="03EE00FF"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2D98C904">
              <w:rPr>
                <w:rStyle w:val="Hyperlink"/>
                <w:rFonts w:ascii="Garamond" w:hAnsi="Garamond" w:cs="Times New Roman"/>
                <w:b/>
                <w:bCs/>
                <w:color w:val="auto"/>
                <w:sz w:val="16"/>
                <w:szCs w:val="16"/>
                <w:u w:val="none"/>
              </w:rPr>
              <w:t>Ideology</w:t>
            </w:r>
          </w:p>
        </w:tc>
        <w:tc>
          <w:tcPr>
            <w:tcW w:w="722" w:type="dxa"/>
            <w:gridSpan w:val="2"/>
            <w:tcBorders>
              <w:top w:val="nil"/>
              <w:left w:val="nil"/>
              <w:bottom w:val="single" w:sz="4" w:space="0" w:color="auto"/>
              <w:right w:val="nil"/>
            </w:tcBorders>
            <w:vAlign w:val="bottom"/>
            <w:hideMark/>
          </w:tcPr>
          <w:p w14:paraId="51C976D3" w14:textId="114C929D" w:rsidR="006B4F0B" w:rsidRPr="000F2233"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2D98C904">
              <w:rPr>
                <w:rStyle w:val="Hyperlink"/>
                <w:rFonts w:ascii="Garamond" w:hAnsi="Garamond" w:cs="Times New Roman"/>
                <w:b/>
                <w:bCs/>
                <w:color w:val="auto"/>
                <w:sz w:val="16"/>
                <w:szCs w:val="16"/>
                <w:u w:val="none"/>
              </w:rPr>
              <w:t>Period</w:t>
            </w:r>
          </w:p>
        </w:tc>
      </w:tr>
      <w:tr w:rsidR="006B4F0B" w:rsidRPr="0095202C" w14:paraId="55D4F583" w14:textId="77777777" w:rsidTr="00730425">
        <w:tc>
          <w:tcPr>
            <w:tcW w:w="2835" w:type="dxa"/>
            <w:tcBorders>
              <w:top w:val="single" w:sz="4" w:space="0" w:color="auto"/>
              <w:left w:val="nil"/>
              <w:bottom w:val="double" w:sz="4" w:space="0" w:color="auto"/>
              <w:right w:val="nil"/>
            </w:tcBorders>
            <w:hideMark/>
          </w:tcPr>
          <w:p w14:paraId="15486492" w14:textId="118755C2" w:rsidR="006B4F0B" w:rsidRPr="00FF3915" w:rsidRDefault="00823F6E" w:rsidP="00D854A5">
            <w:pPr>
              <w:spacing w:after="0" w:line="240" w:lineRule="auto"/>
              <w:rPr>
                <w:rFonts w:ascii="Garamond" w:hAnsi="Garamond" w:cs="Arial"/>
                <w:sz w:val="16"/>
                <w:szCs w:val="16"/>
              </w:rPr>
            </w:pPr>
            <w:hyperlink r:id="rId41">
              <w:r w:rsidR="006B4F0B" w:rsidRPr="2D98C904">
                <w:rPr>
                  <w:rStyle w:val="Hyperlink"/>
                  <w:rFonts w:ascii="Garamond" w:hAnsi="Garamond" w:cs="Times New Roman"/>
                  <w:color w:val="auto"/>
                  <w:sz w:val="16"/>
                  <w:szCs w:val="16"/>
                  <w:u w:val="none"/>
                </w:rPr>
                <w:t>Andalusia</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42">
              <w:r w:rsidR="006B4F0B" w:rsidRPr="2D98C904">
                <w:rPr>
                  <w:rStyle w:val="Hyperlink"/>
                  <w:rFonts w:ascii="Garamond" w:hAnsi="Garamond" w:cs="Times New Roman"/>
                  <w:color w:val="auto"/>
                  <w:sz w:val="16"/>
                  <w:szCs w:val="16"/>
                  <w:u w:val="none"/>
                </w:rPr>
                <w:t>Aragon</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43">
              <w:r w:rsidR="006B4F0B" w:rsidRPr="2D98C904">
                <w:rPr>
                  <w:rStyle w:val="Hyperlink"/>
                  <w:rFonts w:ascii="Garamond" w:hAnsi="Garamond" w:cs="Times New Roman"/>
                  <w:color w:val="auto"/>
                  <w:sz w:val="16"/>
                  <w:szCs w:val="16"/>
                  <w:u w:val="none"/>
                </w:rPr>
                <w:t>Asturias</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44">
              <w:r w:rsidR="006B4F0B" w:rsidRPr="2D98C904">
                <w:rPr>
                  <w:rStyle w:val="Hyperlink"/>
                  <w:rFonts w:ascii="Garamond" w:hAnsi="Garamond" w:cs="Times New Roman"/>
                  <w:color w:val="auto"/>
                  <w:sz w:val="16"/>
                  <w:szCs w:val="16"/>
                  <w:u w:val="none"/>
                </w:rPr>
                <w:t>Balearic</w:t>
              </w:r>
              <w:r w:rsidR="006B4F0B">
                <w:rPr>
                  <w:rStyle w:val="Hyperlink"/>
                  <w:rFonts w:ascii="Garamond" w:hAnsi="Garamond" w:cs="Times New Roman"/>
                  <w:color w:val="auto"/>
                  <w:sz w:val="16"/>
                  <w:szCs w:val="16"/>
                  <w:u w:val="none"/>
                </w:rPr>
                <w:t xml:space="preserve"> </w:t>
              </w:r>
              <w:r w:rsidR="006B4F0B" w:rsidRPr="2D98C904">
                <w:rPr>
                  <w:rStyle w:val="Hyperlink"/>
                  <w:rFonts w:ascii="Garamond" w:hAnsi="Garamond" w:cs="Times New Roman"/>
                  <w:color w:val="auto"/>
                  <w:sz w:val="16"/>
                  <w:szCs w:val="16"/>
                  <w:u w:val="none"/>
                </w:rPr>
                <w:t>Islands</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45">
              <w:r w:rsidR="006B4F0B" w:rsidRPr="2D98C904">
                <w:rPr>
                  <w:rStyle w:val="Hyperlink"/>
                  <w:rFonts w:ascii="Garamond" w:hAnsi="Garamond" w:cs="Times New Roman"/>
                  <w:color w:val="auto"/>
                  <w:sz w:val="16"/>
                  <w:szCs w:val="16"/>
                  <w:u w:val="none"/>
                </w:rPr>
                <w:t>Basque</w:t>
              </w:r>
              <w:r w:rsidR="006B4F0B">
                <w:rPr>
                  <w:rStyle w:val="Hyperlink"/>
                  <w:rFonts w:ascii="Garamond" w:hAnsi="Garamond" w:cs="Times New Roman"/>
                  <w:color w:val="auto"/>
                  <w:sz w:val="16"/>
                  <w:szCs w:val="16"/>
                  <w:u w:val="none"/>
                </w:rPr>
                <w:t xml:space="preserve"> </w:t>
              </w:r>
              <w:r w:rsidR="006B4F0B" w:rsidRPr="2D98C904">
                <w:rPr>
                  <w:rStyle w:val="Hyperlink"/>
                  <w:rFonts w:ascii="Garamond" w:hAnsi="Garamond" w:cs="Times New Roman"/>
                  <w:color w:val="auto"/>
                  <w:sz w:val="16"/>
                  <w:szCs w:val="16"/>
                  <w:u w:val="none"/>
                </w:rPr>
                <w:t>Country</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46">
              <w:r w:rsidR="006B4F0B" w:rsidRPr="2D98C904">
                <w:rPr>
                  <w:rStyle w:val="Hyperlink"/>
                  <w:rFonts w:ascii="Garamond" w:hAnsi="Garamond" w:cs="Times New Roman"/>
                  <w:color w:val="auto"/>
                  <w:sz w:val="16"/>
                  <w:szCs w:val="16"/>
                  <w:u w:val="none"/>
                </w:rPr>
                <w:t>Canary</w:t>
              </w:r>
              <w:r w:rsidR="006B4F0B">
                <w:rPr>
                  <w:rStyle w:val="Hyperlink"/>
                  <w:rFonts w:ascii="Garamond" w:hAnsi="Garamond" w:cs="Times New Roman"/>
                  <w:color w:val="auto"/>
                  <w:sz w:val="16"/>
                  <w:szCs w:val="16"/>
                  <w:u w:val="none"/>
                </w:rPr>
                <w:t xml:space="preserve"> </w:t>
              </w:r>
              <w:r w:rsidR="006B4F0B" w:rsidRPr="2D98C904">
                <w:rPr>
                  <w:rStyle w:val="Hyperlink"/>
                  <w:rFonts w:ascii="Garamond" w:hAnsi="Garamond" w:cs="Times New Roman"/>
                  <w:color w:val="auto"/>
                  <w:sz w:val="16"/>
                  <w:szCs w:val="16"/>
                  <w:u w:val="none"/>
                </w:rPr>
                <w:t>Islands</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47">
              <w:r w:rsidR="006B4F0B" w:rsidRPr="2D98C904">
                <w:rPr>
                  <w:rStyle w:val="Hyperlink"/>
                  <w:rFonts w:ascii="Garamond" w:hAnsi="Garamond" w:cs="Times New Roman"/>
                  <w:color w:val="auto"/>
                  <w:sz w:val="16"/>
                  <w:szCs w:val="16"/>
                  <w:u w:val="none"/>
                </w:rPr>
                <w:t>Cantabria</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48">
              <w:r w:rsidR="006B4F0B" w:rsidRPr="2D98C904">
                <w:rPr>
                  <w:rStyle w:val="Hyperlink"/>
                  <w:rFonts w:ascii="Garamond" w:hAnsi="Garamond" w:cs="Times New Roman"/>
                  <w:color w:val="auto"/>
                  <w:sz w:val="16"/>
                  <w:szCs w:val="16"/>
                  <w:u w:val="none"/>
                </w:rPr>
                <w:t>Castile</w:t>
              </w:r>
              <w:r w:rsidR="006B4F0B">
                <w:rPr>
                  <w:rStyle w:val="Hyperlink"/>
                  <w:rFonts w:ascii="Garamond" w:hAnsi="Garamond" w:cs="Times New Roman"/>
                  <w:color w:val="auto"/>
                  <w:sz w:val="16"/>
                  <w:szCs w:val="16"/>
                  <w:u w:val="none"/>
                </w:rPr>
                <w:t xml:space="preserve"> </w:t>
              </w:r>
              <w:r w:rsidR="006B4F0B" w:rsidRPr="2D98C904">
                <w:rPr>
                  <w:rStyle w:val="Hyperlink"/>
                  <w:rFonts w:ascii="Garamond" w:hAnsi="Garamond" w:cs="Times New Roman"/>
                  <w:color w:val="auto"/>
                  <w:sz w:val="16"/>
                  <w:szCs w:val="16"/>
                  <w:u w:val="none"/>
                </w:rPr>
                <w:t>and</w:t>
              </w:r>
              <w:r w:rsidR="006B4F0B">
                <w:rPr>
                  <w:rStyle w:val="Hyperlink"/>
                  <w:rFonts w:ascii="Garamond" w:hAnsi="Garamond" w:cs="Times New Roman"/>
                  <w:color w:val="auto"/>
                  <w:sz w:val="16"/>
                  <w:szCs w:val="16"/>
                  <w:u w:val="none"/>
                </w:rPr>
                <w:t xml:space="preserve"> </w:t>
              </w:r>
              <w:r w:rsidR="006B4F0B" w:rsidRPr="2D98C904">
                <w:rPr>
                  <w:rStyle w:val="Hyperlink"/>
                  <w:rFonts w:ascii="Garamond" w:hAnsi="Garamond" w:cs="Times New Roman"/>
                  <w:color w:val="auto"/>
                  <w:sz w:val="16"/>
                  <w:szCs w:val="16"/>
                  <w:u w:val="none"/>
                </w:rPr>
                <w:t>León</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49">
              <w:r w:rsidR="006B4F0B" w:rsidRPr="2D98C904">
                <w:rPr>
                  <w:rStyle w:val="Hyperlink"/>
                  <w:rFonts w:ascii="Garamond" w:hAnsi="Garamond" w:cs="Times New Roman"/>
                  <w:color w:val="auto"/>
                  <w:sz w:val="16"/>
                  <w:szCs w:val="16"/>
                  <w:u w:val="none"/>
                </w:rPr>
                <w:t>Castile–La</w:t>
              </w:r>
              <w:r w:rsidR="006B4F0B">
                <w:rPr>
                  <w:rStyle w:val="Hyperlink"/>
                  <w:rFonts w:ascii="Garamond" w:hAnsi="Garamond" w:cs="Times New Roman"/>
                  <w:color w:val="auto"/>
                  <w:sz w:val="16"/>
                  <w:szCs w:val="16"/>
                  <w:u w:val="none"/>
                </w:rPr>
                <w:t xml:space="preserve"> </w:t>
              </w:r>
              <w:r w:rsidR="006B4F0B" w:rsidRPr="2D98C904">
                <w:rPr>
                  <w:rStyle w:val="Hyperlink"/>
                  <w:rFonts w:ascii="Garamond" w:hAnsi="Garamond" w:cs="Times New Roman"/>
                  <w:color w:val="auto"/>
                  <w:sz w:val="16"/>
                  <w:szCs w:val="16"/>
                  <w:u w:val="none"/>
                </w:rPr>
                <w:t>Mancha</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50">
              <w:r w:rsidR="006B4F0B" w:rsidRPr="2D98C904">
                <w:rPr>
                  <w:rStyle w:val="Hyperlink"/>
                  <w:rFonts w:ascii="Garamond" w:hAnsi="Garamond" w:cs="Times New Roman"/>
                  <w:color w:val="auto"/>
                  <w:sz w:val="16"/>
                  <w:szCs w:val="16"/>
                  <w:u w:val="none"/>
                </w:rPr>
                <w:t>Catalonia</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51">
              <w:r w:rsidR="006B4F0B" w:rsidRPr="2D98C904">
                <w:rPr>
                  <w:rStyle w:val="Hyperlink"/>
                  <w:rFonts w:ascii="Garamond" w:hAnsi="Garamond" w:cs="Times New Roman"/>
                  <w:color w:val="auto"/>
                  <w:sz w:val="16"/>
                  <w:szCs w:val="16"/>
                  <w:u w:val="none"/>
                </w:rPr>
                <w:t>Community</w:t>
              </w:r>
              <w:r w:rsidR="006B4F0B">
                <w:rPr>
                  <w:rStyle w:val="Hyperlink"/>
                  <w:rFonts w:ascii="Garamond" w:hAnsi="Garamond" w:cs="Times New Roman"/>
                  <w:color w:val="auto"/>
                  <w:sz w:val="16"/>
                  <w:szCs w:val="16"/>
                  <w:u w:val="none"/>
                </w:rPr>
                <w:t xml:space="preserve"> </w:t>
              </w:r>
              <w:r w:rsidR="006B4F0B" w:rsidRPr="2D98C904">
                <w:rPr>
                  <w:rStyle w:val="Hyperlink"/>
                  <w:rFonts w:ascii="Garamond" w:hAnsi="Garamond" w:cs="Times New Roman"/>
                  <w:color w:val="auto"/>
                  <w:sz w:val="16"/>
                  <w:szCs w:val="16"/>
                  <w:u w:val="none"/>
                </w:rPr>
                <w:t>of</w:t>
              </w:r>
              <w:r w:rsidR="006B4F0B">
                <w:rPr>
                  <w:rStyle w:val="Hyperlink"/>
                  <w:rFonts w:ascii="Garamond" w:hAnsi="Garamond" w:cs="Times New Roman"/>
                  <w:color w:val="auto"/>
                  <w:sz w:val="16"/>
                  <w:szCs w:val="16"/>
                  <w:u w:val="none"/>
                </w:rPr>
                <w:t xml:space="preserve"> </w:t>
              </w:r>
              <w:r w:rsidR="006B4F0B" w:rsidRPr="2D98C904">
                <w:rPr>
                  <w:rStyle w:val="Hyperlink"/>
                  <w:rFonts w:ascii="Garamond" w:hAnsi="Garamond" w:cs="Times New Roman"/>
                  <w:color w:val="auto"/>
                  <w:sz w:val="16"/>
                  <w:szCs w:val="16"/>
                  <w:u w:val="none"/>
                </w:rPr>
                <w:t>Madrid</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52">
              <w:r w:rsidR="006B4F0B" w:rsidRPr="2D98C904">
                <w:rPr>
                  <w:rStyle w:val="Hyperlink"/>
                  <w:rFonts w:ascii="Garamond" w:hAnsi="Garamond" w:cs="Times New Roman"/>
                  <w:color w:val="auto"/>
                  <w:sz w:val="16"/>
                  <w:szCs w:val="16"/>
                  <w:u w:val="none"/>
                </w:rPr>
                <w:t>Extremadura</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53">
              <w:r w:rsidR="006B4F0B" w:rsidRPr="2D98C904">
                <w:rPr>
                  <w:rStyle w:val="Hyperlink"/>
                  <w:rFonts w:ascii="Garamond" w:hAnsi="Garamond" w:cs="Times New Roman"/>
                  <w:color w:val="auto"/>
                  <w:sz w:val="16"/>
                  <w:szCs w:val="16"/>
                  <w:u w:val="none"/>
                </w:rPr>
                <w:t>Galicia</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54">
              <w:r w:rsidR="006B4F0B" w:rsidRPr="2D98C904">
                <w:rPr>
                  <w:rStyle w:val="Hyperlink"/>
                  <w:rFonts w:ascii="Garamond" w:hAnsi="Garamond" w:cs="Times New Roman"/>
                  <w:color w:val="auto"/>
                  <w:sz w:val="16"/>
                  <w:szCs w:val="16"/>
                  <w:u w:val="none"/>
                </w:rPr>
                <w:t>La</w:t>
              </w:r>
              <w:r w:rsidR="006B4F0B">
                <w:rPr>
                  <w:rStyle w:val="Hyperlink"/>
                  <w:rFonts w:ascii="Garamond" w:hAnsi="Garamond" w:cs="Times New Roman"/>
                  <w:color w:val="auto"/>
                  <w:sz w:val="16"/>
                  <w:szCs w:val="16"/>
                  <w:u w:val="none"/>
                </w:rPr>
                <w:t xml:space="preserve"> </w:t>
              </w:r>
              <w:r w:rsidR="006B4F0B" w:rsidRPr="2D98C904">
                <w:rPr>
                  <w:rStyle w:val="Hyperlink"/>
                  <w:rFonts w:ascii="Garamond" w:hAnsi="Garamond" w:cs="Times New Roman"/>
                  <w:color w:val="auto"/>
                  <w:sz w:val="16"/>
                  <w:szCs w:val="16"/>
                  <w:u w:val="none"/>
                </w:rPr>
                <w:t>Rioja</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55">
              <w:r w:rsidR="006B4F0B" w:rsidRPr="2D98C904">
                <w:rPr>
                  <w:rStyle w:val="Hyperlink"/>
                  <w:rFonts w:ascii="Garamond" w:hAnsi="Garamond" w:cs="Times New Roman"/>
                  <w:color w:val="auto"/>
                  <w:sz w:val="16"/>
                  <w:szCs w:val="16"/>
                  <w:u w:val="none"/>
                </w:rPr>
                <w:t>Navarra</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56">
              <w:r w:rsidR="006B4F0B">
                <w:rPr>
                  <w:rStyle w:val="Hyperlink"/>
                  <w:rFonts w:ascii="Garamond" w:hAnsi="Garamond" w:cs="Times New Roman"/>
                  <w:color w:val="auto"/>
                  <w:sz w:val="16"/>
                  <w:szCs w:val="16"/>
                  <w:u w:val="none"/>
                </w:rPr>
                <w:t xml:space="preserve"> </w:t>
              </w:r>
              <w:r w:rsidR="006B4F0B" w:rsidRPr="2D98C904">
                <w:rPr>
                  <w:rStyle w:val="Hyperlink"/>
                  <w:rFonts w:ascii="Garamond" w:hAnsi="Garamond" w:cs="Times New Roman"/>
                  <w:color w:val="auto"/>
                  <w:sz w:val="16"/>
                  <w:szCs w:val="16"/>
                  <w:u w:val="none"/>
                </w:rPr>
                <w:t>Murcia</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57">
              <w:r w:rsidR="006B4F0B" w:rsidRPr="2D98C904">
                <w:rPr>
                  <w:rStyle w:val="Hyperlink"/>
                  <w:rFonts w:ascii="Garamond" w:hAnsi="Garamond" w:cs="Times New Roman"/>
                  <w:color w:val="auto"/>
                  <w:sz w:val="16"/>
                  <w:szCs w:val="16"/>
                  <w:u w:val="none"/>
                </w:rPr>
                <w:t>Valencian</w:t>
              </w:r>
              <w:r w:rsidR="006B4F0B">
                <w:rPr>
                  <w:rStyle w:val="Hyperlink"/>
                  <w:rFonts w:ascii="Garamond" w:hAnsi="Garamond" w:cs="Times New Roman"/>
                  <w:color w:val="auto"/>
                  <w:sz w:val="16"/>
                  <w:szCs w:val="16"/>
                  <w:u w:val="none"/>
                </w:rPr>
                <w:t xml:space="preserve"> </w:t>
              </w:r>
              <w:r w:rsidR="006B4F0B" w:rsidRPr="2D98C904">
                <w:rPr>
                  <w:rStyle w:val="Hyperlink"/>
                  <w:rFonts w:ascii="Garamond" w:hAnsi="Garamond" w:cs="Times New Roman"/>
                  <w:color w:val="auto"/>
                  <w:sz w:val="16"/>
                  <w:szCs w:val="16"/>
                  <w:u w:val="none"/>
                </w:rPr>
                <w:t>Community</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58">
              <w:r w:rsidR="006B4F0B" w:rsidRPr="2D98C904">
                <w:rPr>
                  <w:rStyle w:val="Hyperlink"/>
                  <w:rFonts w:ascii="Garamond" w:hAnsi="Garamond" w:cs="Times New Roman"/>
                  <w:color w:val="auto"/>
                  <w:sz w:val="16"/>
                  <w:szCs w:val="16"/>
                  <w:u w:val="none"/>
                </w:rPr>
                <w:t>Ceuta</w:t>
              </w:r>
            </w:hyperlink>
            <w:r w:rsidR="006B4F0B" w:rsidRPr="2D98C904">
              <w:rPr>
                <w:rStyle w:val="Hyperlink"/>
                <w:rFonts w:ascii="Garamond" w:hAnsi="Garamond" w:cs="Times New Roman"/>
                <w:color w:val="auto"/>
                <w:sz w:val="16"/>
                <w:szCs w:val="16"/>
                <w:u w:val="none"/>
              </w:rPr>
              <w:t>,</w:t>
            </w:r>
            <w:r w:rsidR="006B4F0B">
              <w:rPr>
                <w:rStyle w:val="Hyperlink"/>
                <w:rFonts w:ascii="Garamond" w:hAnsi="Garamond" w:cs="Times New Roman"/>
                <w:color w:val="auto"/>
                <w:sz w:val="16"/>
                <w:szCs w:val="16"/>
                <w:u w:val="none"/>
              </w:rPr>
              <w:t xml:space="preserve"> </w:t>
            </w:r>
            <w:hyperlink r:id="rId59">
              <w:r w:rsidR="006B4F0B" w:rsidRPr="2D98C904">
                <w:rPr>
                  <w:rStyle w:val="Hyperlink"/>
                  <w:rFonts w:ascii="Garamond" w:hAnsi="Garamond" w:cs="Times New Roman"/>
                  <w:color w:val="auto"/>
                  <w:sz w:val="16"/>
                  <w:szCs w:val="16"/>
                  <w:u w:val="none"/>
                </w:rPr>
                <w:t>Melilla</w:t>
              </w:r>
            </w:hyperlink>
          </w:p>
        </w:tc>
        <w:tc>
          <w:tcPr>
            <w:tcW w:w="1134" w:type="dxa"/>
            <w:tcBorders>
              <w:top w:val="single" w:sz="4" w:space="0" w:color="auto"/>
              <w:left w:val="nil"/>
              <w:bottom w:val="double" w:sz="4" w:space="0" w:color="auto"/>
              <w:right w:val="nil"/>
            </w:tcBorders>
            <w:hideMark/>
          </w:tcPr>
          <w:p w14:paraId="154703DE" w14:textId="52A7C8E3" w:rsidR="006B4F0B" w:rsidRPr="00FF3915" w:rsidRDefault="006B4F0B" w:rsidP="00D854A5">
            <w:pPr>
              <w:spacing w:after="0" w:line="240" w:lineRule="auto"/>
              <w:rPr>
                <w:rStyle w:val="Hyperlink"/>
                <w:rFonts w:ascii="Garamond" w:hAnsi="Garamond" w:cs="Times New Roman"/>
                <w:color w:val="auto"/>
                <w:sz w:val="16"/>
                <w:szCs w:val="16"/>
                <w:u w:val="none"/>
              </w:rPr>
            </w:pPr>
            <w:r>
              <w:rPr>
                <w:rStyle w:val="Hyperlink"/>
                <w:rFonts w:ascii="Garamond" w:hAnsi="Garamond" w:cs="Times New Roman"/>
                <w:color w:val="auto"/>
                <w:sz w:val="16"/>
                <w:szCs w:val="16"/>
                <w:u w:val="none"/>
              </w:rPr>
              <w:t>NUTS-2</w:t>
            </w:r>
          </w:p>
        </w:tc>
        <w:tc>
          <w:tcPr>
            <w:tcW w:w="2694" w:type="dxa"/>
            <w:tcBorders>
              <w:top w:val="single" w:sz="4" w:space="0" w:color="auto"/>
              <w:left w:val="nil"/>
              <w:bottom w:val="double" w:sz="4" w:space="0" w:color="auto"/>
              <w:right w:val="nil"/>
            </w:tcBorders>
            <w:hideMark/>
          </w:tcPr>
          <w:p w14:paraId="606C126B" w14:textId="73693421"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r w:rsidRPr="2D98C904">
              <w:rPr>
                <w:rStyle w:val="Hyperlink"/>
                <w:rFonts w:ascii="Garamond" w:hAnsi="Garamond" w:cs="Times New Roman"/>
                <w:color w:val="auto"/>
                <w:sz w:val="16"/>
                <w:szCs w:val="16"/>
                <w:u w:val="none"/>
              </w:rPr>
              <w:t>President</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(usually</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appointed</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by</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an</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absolute</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majority</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of</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plenary</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session</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in</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parliament</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and</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approved</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by</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King).</w:t>
            </w:r>
          </w:p>
        </w:tc>
        <w:tc>
          <w:tcPr>
            <w:tcW w:w="2409" w:type="dxa"/>
            <w:tcBorders>
              <w:top w:val="single" w:sz="4" w:space="0" w:color="auto"/>
              <w:left w:val="nil"/>
              <w:bottom w:val="double" w:sz="4" w:space="0" w:color="auto"/>
              <w:right w:val="nil"/>
            </w:tcBorders>
            <w:hideMark/>
          </w:tcPr>
          <w:p w14:paraId="2D0B8A9C" w14:textId="16EE2326" w:rsidR="006B4F0B" w:rsidRPr="000F2233" w:rsidRDefault="006B4F0B" w:rsidP="00D854A5">
            <w:pPr>
              <w:spacing w:after="0" w:line="240" w:lineRule="auto"/>
              <w:rPr>
                <w:rStyle w:val="Hyperlink"/>
                <w:rFonts w:ascii="Garamond" w:hAnsi="Garamond" w:cs="Times New Roman"/>
                <w:color w:val="auto"/>
                <w:sz w:val="16"/>
                <w:szCs w:val="16"/>
                <w:u w:val="none"/>
                <w:shd w:val="clear" w:color="auto" w:fill="F8F9FA"/>
              </w:rPr>
            </w:pPr>
            <w:r w:rsidRPr="2D98C904">
              <w:rPr>
                <w:rStyle w:val="Hyperlink"/>
                <w:rFonts w:ascii="Garamond" w:hAnsi="Garamond" w:cs="Times New Roman"/>
                <w:color w:val="auto"/>
                <w:sz w:val="16"/>
                <w:szCs w:val="16"/>
                <w:u w:val="none"/>
              </w:rPr>
              <w:t>Government</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It</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has</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different</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names</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in</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communities.</w:t>
            </w:r>
            <w:r>
              <w:rPr>
                <w:rStyle w:val="Hyperlink"/>
                <w:rFonts w:ascii="Garamond" w:hAnsi="Garamond" w:cs="Times New Roman"/>
                <w:color w:val="auto"/>
                <w:sz w:val="16"/>
                <w:szCs w:val="16"/>
                <w:u w:val="none"/>
              </w:rPr>
              <w:t xml:space="preserve"> </w:t>
            </w:r>
            <w:proofErr w:type="spellStart"/>
            <w:r w:rsidRPr="2D98C904">
              <w:rPr>
                <w:rStyle w:val="Hyperlink"/>
                <w:rFonts w:ascii="Garamond" w:hAnsi="Garamond" w:cs="Times New Roman"/>
                <w:color w:val="auto"/>
                <w:sz w:val="16"/>
                <w:szCs w:val="16"/>
                <w:u w:val="none"/>
              </w:rPr>
              <w:t>Generalitat</w:t>
            </w:r>
            <w:proofErr w:type="spellEnd"/>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(in</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Valencia</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and</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Catalonia),</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Junta</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General</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(Asturias),</w:t>
            </w:r>
            <w:r>
              <w:rPr>
                <w:rStyle w:val="Hyperlink"/>
                <w:rFonts w:ascii="Garamond" w:hAnsi="Garamond" w:cs="Times New Roman"/>
                <w:color w:val="auto"/>
                <w:sz w:val="16"/>
                <w:szCs w:val="16"/>
                <w:u w:val="none"/>
              </w:rPr>
              <w:t xml:space="preserve"> </w:t>
            </w:r>
            <w:proofErr w:type="spellStart"/>
            <w:r w:rsidRPr="2D98C904">
              <w:rPr>
                <w:rStyle w:val="Hyperlink"/>
                <w:rFonts w:ascii="Garamond" w:hAnsi="Garamond" w:cs="Times New Roman"/>
                <w:color w:val="auto"/>
                <w:sz w:val="16"/>
                <w:szCs w:val="16"/>
                <w:u w:val="none"/>
              </w:rPr>
              <w:t>Xunta</w:t>
            </w:r>
            <w:proofErr w:type="spellEnd"/>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(in</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Galicia)</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Government</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or</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Junta</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(other</w:t>
            </w:r>
            <w:r>
              <w:rPr>
                <w:rStyle w:val="Hyperlink"/>
                <w:rFonts w:ascii="Garamond" w:hAnsi="Garamond" w:cs="Times New Roman"/>
                <w:color w:val="auto"/>
                <w:sz w:val="16"/>
                <w:szCs w:val="16"/>
                <w:u w:val="none"/>
              </w:rPr>
              <w:t xml:space="preserve"> </w:t>
            </w:r>
            <w:r w:rsidRPr="2D98C904">
              <w:rPr>
                <w:rStyle w:val="Hyperlink"/>
                <w:rFonts w:ascii="Garamond" w:hAnsi="Garamond" w:cs="Times New Roman"/>
                <w:color w:val="auto"/>
                <w:sz w:val="16"/>
                <w:szCs w:val="16"/>
                <w:u w:val="none"/>
              </w:rPr>
              <w:t>communities</w:t>
            </w:r>
            <w:r w:rsidRPr="000F2233">
              <w:rPr>
                <w:rStyle w:val="Hyperlink"/>
                <w:rFonts w:ascii="Garamond" w:hAnsi="Garamond" w:cs="Times New Roman"/>
                <w:color w:val="auto"/>
                <w:sz w:val="16"/>
                <w:szCs w:val="16"/>
                <w:u w:val="none"/>
                <w:shd w:val="clear" w:color="auto" w:fill="F8F9FA"/>
              </w:rPr>
              <w:t>)</w:t>
            </w:r>
          </w:p>
        </w:tc>
        <w:tc>
          <w:tcPr>
            <w:tcW w:w="2552" w:type="dxa"/>
            <w:tcBorders>
              <w:top w:val="single" w:sz="4" w:space="0" w:color="auto"/>
              <w:left w:val="nil"/>
              <w:bottom w:val="double" w:sz="4" w:space="0" w:color="auto"/>
              <w:right w:val="nil"/>
            </w:tcBorders>
            <w:hideMark/>
          </w:tcPr>
          <w:p w14:paraId="2ED14030" w14:textId="2601CF39" w:rsidR="006B4F0B" w:rsidRPr="00FF3915" w:rsidRDefault="006B4F0B" w:rsidP="00D854A5">
            <w:pPr>
              <w:spacing w:after="0" w:line="240" w:lineRule="auto"/>
              <w:rPr>
                <w:rStyle w:val="Hyperlink"/>
                <w:rFonts w:ascii="Garamond" w:hAnsi="Garamond" w:cs="Times New Roman"/>
                <w:color w:val="auto"/>
                <w:sz w:val="16"/>
                <w:szCs w:val="16"/>
                <w:u w:val="none"/>
              </w:rPr>
            </w:pPr>
            <w:r w:rsidRPr="2D98C904">
              <w:rPr>
                <w:rStyle w:val="Hyperlink"/>
                <w:rFonts w:ascii="Garamond" w:hAnsi="Garamond" w:cs="Times New Roman"/>
                <w:color w:val="auto"/>
                <w:sz w:val="16"/>
                <w:szCs w:val="16"/>
                <w:u w:val="none"/>
              </w:rPr>
              <w:t>Parliament</w:t>
            </w:r>
          </w:p>
        </w:tc>
        <w:tc>
          <w:tcPr>
            <w:tcW w:w="1276" w:type="dxa"/>
            <w:tcBorders>
              <w:top w:val="single" w:sz="4" w:space="0" w:color="auto"/>
              <w:left w:val="nil"/>
              <w:bottom w:val="double" w:sz="4" w:space="0" w:color="auto"/>
              <w:right w:val="nil"/>
            </w:tcBorders>
            <w:hideMark/>
          </w:tcPr>
          <w:p w14:paraId="2C985026" w14:textId="39D97BC2" w:rsidR="006B4F0B" w:rsidRPr="000F2233" w:rsidRDefault="00CD1697" w:rsidP="00D854A5">
            <w:pPr>
              <w:spacing w:after="0" w:line="240" w:lineRule="auto"/>
              <w:rPr>
                <w:rStyle w:val="Hyperlink"/>
                <w:rFonts w:ascii="Garamond" w:hAnsi="Garamond" w:cs="Times New Roman"/>
                <w:color w:val="auto"/>
                <w:sz w:val="16"/>
                <w:szCs w:val="16"/>
                <w:u w:val="none"/>
                <w:shd w:val="clear" w:color="auto" w:fill="F8F9FA"/>
              </w:rPr>
            </w:pPr>
            <w:r>
              <w:rPr>
                <w:rFonts w:ascii="Garamond" w:hAnsi="Garamond" w:cs="Times New Roman"/>
                <w:sz w:val="16"/>
                <w:szCs w:val="16"/>
              </w:rPr>
              <w:t xml:space="preserve">Manifesto Project </w:t>
            </w:r>
            <w:r w:rsidRPr="57158247">
              <w:rPr>
                <w:rFonts w:ascii="Garamond" w:hAnsi="Garamond" w:cs="Times New Roman"/>
                <w:sz w:val="16"/>
                <w:szCs w:val="16"/>
              </w:rPr>
              <w:t>(closest</w:t>
            </w:r>
            <w:r>
              <w:rPr>
                <w:rFonts w:ascii="Garamond" w:hAnsi="Garamond" w:cs="Times New Roman"/>
                <w:sz w:val="16"/>
                <w:szCs w:val="16"/>
              </w:rPr>
              <w:t xml:space="preserve"> </w:t>
            </w:r>
            <w:r w:rsidR="000579C3">
              <w:rPr>
                <w:rFonts w:ascii="Garamond" w:hAnsi="Garamond" w:cs="Times New Roman"/>
                <w:sz w:val="16"/>
                <w:szCs w:val="16"/>
              </w:rPr>
              <w:t xml:space="preserve">temporal </w:t>
            </w:r>
            <w:r w:rsidRPr="57158247">
              <w:rPr>
                <w:rFonts w:ascii="Garamond" w:hAnsi="Garamond" w:cs="Times New Roman"/>
                <w:sz w:val="16"/>
                <w:szCs w:val="16"/>
              </w:rPr>
              <w:t>match;</w:t>
            </w:r>
            <w:r>
              <w:rPr>
                <w:rFonts w:ascii="Garamond" w:hAnsi="Garamond" w:cs="Times New Roman"/>
                <w:sz w:val="16"/>
                <w:szCs w:val="16"/>
              </w:rPr>
              <w:t xml:space="preserve"> </w:t>
            </w:r>
            <w:proofErr w:type="spellStart"/>
            <w:r w:rsidRPr="57158247">
              <w:rPr>
                <w:rFonts w:ascii="Garamond" w:hAnsi="Garamond" w:cs="Times New Roman"/>
                <w:sz w:val="16"/>
                <w:szCs w:val="16"/>
              </w:rPr>
              <w:t>Volkens</w:t>
            </w:r>
            <w:proofErr w:type="spellEnd"/>
            <w:r>
              <w:rPr>
                <w:rFonts w:ascii="Garamond" w:hAnsi="Garamond" w:cs="Times New Roman"/>
                <w:sz w:val="16"/>
                <w:szCs w:val="16"/>
              </w:rPr>
              <w:t xml:space="preserve"> </w:t>
            </w:r>
            <w:r w:rsidRPr="57158247">
              <w:rPr>
                <w:rFonts w:ascii="Garamond" w:hAnsi="Garamond" w:cs="Times New Roman"/>
                <w:sz w:val="16"/>
                <w:szCs w:val="16"/>
              </w:rPr>
              <w:t>et</w:t>
            </w:r>
            <w:r>
              <w:rPr>
                <w:rFonts w:ascii="Garamond" w:hAnsi="Garamond" w:cs="Times New Roman"/>
                <w:sz w:val="16"/>
                <w:szCs w:val="16"/>
              </w:rPr>
              <w:t xml:space="preserve"> </w:t>
            </w:r>
            <w:r w:rsidRPr="57158247">
              <w:rPr>
                <w:rFonts w:ascii="Garamond" w:hAnsi="Garamond" w:cs="Times New Roman"/>
                <w:sz w:val="16"/>
                <w:szCs w:val="16"/>
              </w:rPr>
              <w:t>al.</w:t>
            </w:r>
            <w:r>
              <w:rPr>
                <w:rFonts w:ascii="Garamond" w:hAnsi="Garamond" w:cs="Times New Roman"/>
                <w:sz w:val="16"/>
                <w:szCs w:val="16"/>
              </w:rPr>
              <w:t xml:space="preserve"> (2019)</w:t>
            </w:r>
            <w:r w:rsidRPr="57158247">
              <w:rPr>
                <w:rFonts w:ascii="Garamond" w:hAnsi="Garamond" w:cs="Times New Roman"/>
                <w:sz w:val="16"/>
                <w:szCs w:val="16"/>
              </w:rPr>
              <w:t>).</w:t>
            </w:r>
          </w:p>
        </w:tc>
        <w:tc>
          <w:tcPr>
            <w:tcW w:w="722" w:type="dxa"/>
            <w:gridSpan w:val="2"/>
            <w:tcBorders>
              <w:top w:val="single" w:sz="4" w:space="0" w:color="auto"/>
              <w:left w:val="nil"/>
              <w:bottom w:val="double" w:sz="4" w:space="0" w:color="auto"/>
              <w:right w:val="nil"/>
            </w:tcBorders>
            <w:hideMark/>
          </w:tcPr>
          <w:p w14:paraId="6A478C0E" w14:textId="2E7793A7" w:rsidR="006B4F0B" w:rsidRPr="00FF3915" w:rsidRDefault="006B4F0B" w:rsidP="00D854A5">
            <w:pPr>
              <w:spacing w:after="0" w:line="240" w:lineRule="auto"/>
              <w:rPr>
                <w:rStyle w:val="Hyperlink"/>
                <w:rFonts w:ascii="Garamond" w:hAnsi="Garamond" w:cs="Times New Roman"/>
                <w:color w:val="auto"/>
                <w:sz w:val="16"/>
                <w:szCs w:val="16"/>
                <w:u w:val="none"/>
              </w:rPr>
            </w:pPr>
            <w:r w:rsidRPr="2D98C904">
              <w:rPr>
                <w:rStyle w:val="Hyperlink"/>
                <w:rFonts w:ascii="Garamond" w:hAnsi="Garamond" w:cs="Times New Roman"/>
                <w:color w:val="auto"/>
                <w:sz w:val="16"/>
                <w:szCs w:val="16"/>
                <w:u w:val="none"/>
              </w:rPr>
              <w:t>1990-2010</w:t>
            </w:r>
          </w:p>
        </w:tc>
      </w:tr>
      <w:tr w:rsidR="006B4F0B" w:rsidRPr="0095202C" w14:paraId="1947B1E3" w14:textId="77777777" w:rsidTr="00730425">
        <w:tc>
          <w:tcPr>
            <w:tcW w:w="2835" w:type="dxa"/>
            <w:tcBorders>
              <w:top w:val="double" w:sz="4" w:space="0" w:color="auto"/>
              <w:left w:val="nil"/>
              <w:right w:val="nil"/>
            </w:tcBorders>
          </w:tcPr>
          <w:p w14:paraId="3615F1D2" w14:textId="13A17C04" w:rsidR="006B4F0B" w:rsidRDefault="006B4F0B" w:rsidP="00D854A5">
            <w:pPr>
              <w:spacing w:after="0" w:line="240" w:lineRule="auto"/>
            </w:pPr>
            <w:r w:rsidRPr="57158247">
              <w:rPr>
                <w:rStyle w:val="Hyperlink"/>
                <w:rFonts w:ascii="Garamond" w:hAnsi="Garamond" w:cs="Times New Roman"/>
                <w:b/>
                <w:bCs/>
                <w:color w:val="auto"/>
                <w:sz w:val="16"/>
                <w:szCs w:val="16"/>
                <w:u w:val="none"/>
              </w:rPr>
              <w:t>Sweden</w:t>
            </w:r>
          </w:p>
        </w:tc>
        <w:tc>
          <w:tcPr>
            <w:tcW w:w="1134" w:type="dxa"/>
            <w:tcBorders>
              <w:top w:val="double" w:sz="4" w:space="0" w:color="auto"/>
              <w:left w:val="nil"/>
              <w:right w:val="nil"/>
            </w:tcBorders>
          </w:tcPr>
          <w:p w14:paraId="02EAC941" w14:textId="77777777" w:rsidR="006B4F0B" w:rsidRDefault="006B4F0B" w:rsidP="00D854A5">
            <w:pPr>
              <w:spacing w:after="0" w:line="240" w:lineRule="auto"/>
              <w:rPr>
                <w:rStyle w:val="Hyperlink"/>
                <w:rFonts w:ascii="Garamond" w:hAnsi="Garamond" w:cs="Times New Roman"/>
                <w:color w:val="auto"/>
                <w:sz w:val="16"/>
                <w:szCs w:val="16"/>
                <w:u w:val="none"/>
              </w:rPr>
            </w:pPr>
          </w:p>
        </w:tc>
        <w:tc>
          <w:tcPr>
            <w:tcW w:w="2694" w:type="dxa"/>
            <w:tcBorders>
              <w:top w:val="double" w:sz="4" w:space="0" w:color="auto"/>
              <w:left w:val="nil"/>
              <w:right w:val="nil"/>
            </w:tcBorders>
          </w:tcPr>
          <w:p w14:paraId="04376C6D" w14:textId="77777777" w:rsidR="006B4F0B" w:rsidRPr="2D98C904" w:rsidRDefault="006B4F0B" w:rsidP="00D854A5">
            <w:pPr>
              <w:spacing w:after="0" w:line="240" w:lineRule="auto"/>
              <w:rPr>
                <w:rStyle w:val="Hyperlink"/>
                <w:rFonts w:ascii="Garamond" w:hAnsi="Garamond" w:cs="Times New Roman"/>
                <w:color w:val="auto"/>
                <w:sz w:val="16"/>
                <w:szCs w:val="16"/>
                <w:u w:val="none"/>
              </w:rPr>
            </w:pPr>
          </w:p>
        </w:tc>
        <w:tc>
          <w:tcPr>
            <w:tcW w:w="2409" w:type="dxa"/>
            <w:tcBorders>
              <w:top w:val="double" w:sz="4" w:space="0" w:color="auto"/>
              <w:left w:val="nil"/>
              <w:right w:val="nil"/>
            </w:tcBorders>
          </w:tcPr>
          <w:p w14:paraId="5D4752B6" w14:textId="77777777" w:rsidR="006B4F0B" w:rsidRPr="2D98C904" w:rsidRDefault="006B4F0B" w:rsidP="00D854A5">
            <w:pPr>
              <w:spacing w:after="0" w:line="240" w:lineRule="auto"/>
              <w:rPr>
                <w:rStyle w:val="Hyperlink"/>
                <w:rFonts w:ascii="Garamond" w:hAnsi="Garamond" w:cs="Times New Roman"/>
                <w:color w:val="auto"/>
                <w:sz w:val="16"/>
                <w:szCs w:val="16"/>
                <w:u w:val="none"/>
              </w:rPr>
            </w:pPr>
          </w:p>
        </w:tc>
        <w:tc>
          <w:tcPr>
            <w:tcW w:w="2552" w:type="dxa"/>
            <w:tcBorders>
              <w:top w:val="double" w:sz="4" w:space="0" w:color="auto"/>
              <w:left w:val="nil"/>
              <w:right w:val="nil"/>
            </w:tcBorders>
          </w:tcPr>
          <w:p w14:paraId="143CFB09" w14:textId="77777777" w:rsidR="006B4F0B" w:rsidRPr="2D98C904" w:rsidRDefault="006B4F0B" w:rsidP="00D854A5">
            <w:pPr>
              <w:spacing w:after="0" w:line="240" w:lineRule="auto"/>
              <w:rPr>
                <w:rStyle w:val="Hyperlink"/>
                <w:rFonts w:ascii="Garamond" w:hAnsi="Garamond" w:cs="Times New Roman"/>
                <w:color w:val="auto"/>
                <w:sz w:val="16"/>
                <w:szCs w:val="16"/>
                <w:u w:val="none"/>
              </w:rPr>
            </w:pPr>
          </w:p>
        </w:tc>
        <w:tc>
          <w:tcPr>
            <w:tcW w:w="1276" w:type="dxa"/>
            <w:tcBorders>
              <w:top w:val="double" w:sz="4" w:space="0" w:color="auto"/>
              <w:left w:val="nil"/>
              <w:right w:val="nil"/>
            </w:tcBorders>
          </w:tcPr>
          <w:p w14:paraId="0277342E" w14:textId="77777777" w:rsidR="006B4F0B" w:rsidRPr="5DDC2F75" w:rsidRDefault="006B4F0B" w:rsidP="00D854A5">
            <w:pPr>
              <w:spacing w:after="0" w:line="240" w:lineRule="auto"/>
              <w:rPr>
                <w:rFonts w:ascii="Garamond" w:hAnsi="Garamond" w:cs="Times New Roman"/>
                <w:sz w:val="16"/>
                <w:szCs w:val="16"/>
              </w:rPr>
            </w:pPr>
          </w:p>
        </w:tc>
        <w:tc>
          <w:tcPr>
            <w:tcW w:w="722" w:type="dxa"/>
            <w:gridSpan w:val="2"/>
            <w:tcBorders>
              <w:top w:val="double" w:sz="4" w:space="0" w:color="auto"/>
              <w:left w:val="nil"/>
              <w:right w:val="nil"/>
            </w:tcBorders>
          </w:tcPr>
          <w:p w14:paraId="32198D1F" w14:textId="77777777" w:rsidR="006B4F0B" w:rsidRPr="2D98C904" w:rsidRDefault="006B4F0B" w:rsidP="00D854A5">
            <w:pPr>
              <w:spacing w:after="0" w:line="240" w:lineRule="auto"/>
              <w:rPr>
                <w:rStyle w:val="Hyperlink"/>
                <w:rFonts w:ascii="Garamond" w:hAnsi="Garamond" w:cs="Times New Roman"/>
                <w:color w:val="auto"/>
                <w:sz w:val="16"/>
                <w:szCs w:val="16"/>
                <w:u w:val="none"/>
              </w:rPr>
            </w:pPr>
          </w:p>
        </w:tc>
      </w:tr>
      <w:tr w:rsidR="006B4F0B" w:rsidRPr="0095202C" w14:paraId="1EB04DB3" w14:textId="77777777" w:rsidTr="00730425">
        <w:tc>
          <w:tcPr>
            <w:tcW w:w="2835" w:type="dxa"/>
            <w:tcBorders>
              <w:left w:val="nil"/>
              <w:right w:val="nil"/>
            </w:tcBorders>
            <w:vAlign w:val="bottom"/>
          </w:tcPr>
          <w:p w14:paraId="7FEADB63" w14:textId="351F6285" w:rsidR="006B4F0B" w:rsidRDefault="006B4F0B" w:rsidP="00D854A5">
            <w:pPr>
              <w:spacing w:after="0" w:line="240" w:lineRule="auto"/>
            </w:pPr>
            <w:r w:rsidRPr="57158247">
              <w:rPr>
                <w:rStyle w:val="Hyperlink"/>
                <w:rFonts w:ascii="Garamond" w:hAnsi="Garamond" w:cs="Times New Roman"/>
                <w:b/>
                <w:bCs/>
                <w:color w:val="auto"/>
                <w:sz w:val="16"/>
                <w:szCs w:val="16"/>
                <w:u w:val="none"/>
              </w:rPr>
              <w:t>Regions</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w:t>
            </w:r>
            <w:proofErr w:type="spellStart"/>
            <w:r w:rsidRPr="57158247">
              <w:rPr>
                <w:rStyle w:val="Hyperlink"/>
                <w:rFonts w:ascii="Garamond" w:hAnsi="Garamond" w:cs="Times New Roman"/>
                <w:b/>
                <w:bCs/>
                <w:color w:val="auto"/>
                <w:sz w:val="16"/>
                <w:szCs w:val="16"/>
                <w:u w:val="none"/>
              </w:rPr>
              <w:t>Län</w:t>
            </w:r>
            <w:proofErr w:type="spellEnd"/>
            <w:r w:rsidRPr="57158247">
              <w:rPr>
                <w:rStyle w:val="Hyperlink"/>
                <w:rFonts w:ascii="Garamond" w:hAnsi="Garamond" w:cs="Times New Roman"/>
                <w:b/>
                <w:bCs/>
                <w:color w:val="auto"/>
                <w:sz w:val="16"/>
                <w:szCs w:val="16"/>
                <w:u w:val="none"/>
              </w:rPr>
              <w:t>),</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n=21</w:t>
            </w:r>
          </w:p>
        </w:tc>
        <w:tc>
          <w:tcPr>
            <w:tcW w:w="1134" w:type="dxa"/>
            <w:tcBorders>
              <w:left w:val="nil"/>
              <w:right w:val="nil"/>
            </w:tcBorders>
            <w:vAlign w:val="bottom"/>
          </w:tcPr>
          <w:p w14:paraId="6FEF514F" w14:textId="10136395" w:rsidR="006B4F0B" w:rsidRDefault="006B4F0B" w:rsidP="00D854A5">
            <w:pPr>
              <w:spacing w:after="0" w:line="240" w:lineRule="auto"/>
              <w:rPr>
                <w:rStyle w:val="Hyperlink"/>
                <w:rFonts w:ascii="Garamond" w:hAnsi="Garamond" w:cs="Times New Roman"/>
                <w:color w:val="auto"/>
                <w:sz w:val="16"/>
                <w:szCs w:val="16"/>
                <w:u w:val="none"/>
              </w:rPr>
            </w:pPr>
            <w:r>
              <w:rPr>
                <w:rStyle w:val="Hyperlink"/>
                <w:rFonts w:ascii="Garamond" w:hAnsi="Garamond" w:cs="Times New Roman"/>
                <w:b/>
                <w:bCs/>
                <w:color w:val="auto"/>
                <w:sz w:val="16"/>
                <w:szCs w:val="16"/>
                <w:u w:val="none"/>
              </w:rPr>
              <w:t>NUTS</w:t>
            </w:r>
          </w:p>
        </w:tc>
        <w:tc>
          <w:tcPr>
            <w:tcW w:w="2694" w:type="dxa"/>
            <w:tcBorders>
              <w:left w:val="nil"/>
              <w:right w:val="nil"/>
            </w:tcBorders>
            <w:vAlign w:val="bottom"/>
          </w:tcPr>
          <w:p w14:paraId="4B0F36B7" w14:textId="52E007BF" w:rsidR="006B4F0B" w:rsidRPr="2D98C904" w:rsidRDefault="006B4F0B"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b/>
                <w:bCs/>
                <w:color w:val="auto"/>
                <w:sz w:val="16"/>
                <w:szCs w:val="16"/>
                <w:u w:val="none"/>
              </w:rPr>
              <w:t>Head</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of</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Executive</w:t>
            </w:r>
          </w:p>
        </w:tc>
        <w:tc>
          <w:tcPr>
            <w:tcW w:w="2409" w:type="dxa"/>
            <w:tcBorders>
              <w:left w:val="nil"/>
              <w:right w:val="nil"/>
            </w:tcBorders>
            <w:vAlign w:val="bottom"/>
          </w:tcPr>
          <w:p w14:paraId="21B2DD6E" w14:textId="77960233" w:rsidR="006B4F0B" w:rsidRPr="2D98C904" w:rsidRDefault="006B4F0B"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b/>
                <w:bCs/>
                <w:color w:val="auto"/>
                <w:sz w:val="16"/>
                <w:szCs w:val="16"/>
                <w:u w:val="none"/>
              </w:rPr>
              <w:t>Executive</w:t>
            </w:r>
          </w:p>
        </w:tc>
        <w:tc>
          <w:tcPr>
            <w:tcW w:w="2552" w:type="dxa"/>
            <w:tcBorders>
              <w:left w:val="nil"/>
              <w:right w:val="nil"/>
            </w:tcBorders>
            <w:vAlign w:val="bottom"/>
          </w:tcPr>
          <w:p w14:paraId="65E57B5B" w14:textId="50DF5A3C" w:rsidR="006B4F0B" w:rsidRPr="2D98C904" w:rsidRDefault="006B4F0B"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b/>
                <w:bCs/>
                <w:color w:val="auto"/>
                <w:sz w:val="16"/>
                <w:szCs w:val="16"/>
                <w:u w:val="none"/>
              </w:rPr>
              <w:t>Elected</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Legislative</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Body</w:t>
            </w:r>
          </w:p>
        </w:tc>
        <w:tc>
          <w:tcPr>
            <w:tcW w:w="1276" w:type="dxa"/>
            <w:tcBorders>
              <w:left w:val="nil"/>
              <w:right w:val="nil"/>
            </w:tcBorders>
            <w:vAlign w:val="bottom"/>
          </w:tcPr>
          <w:p w14:paraId="2FBA4D51" w14:textId="23958571" w:rsidR="006B4F0B" w:rsidRPr="5DDC2F75" w:rsidRDefault="006B4F0B" w:rsidP="00D854A5">
            <w:pPr>
              <w:spacing w:after="0" w:line="240" w:lineRule="auto"/>
              <w:rPr>
                <w:rFonts w:ascii="Garamond" w:hAnsi="Garamond" w:cs="Times New Roman"/>
                <w:sz w:val="16"/>
                <w:szCs w:val="16"/>
              </w:rPr>
            </w:pPr>
            <w:r w:rsidRPr="57158247">
              <w:rPr>
                <w:rStyle w:val="Hyperlink"/>
                <w:rFonts w:ascii="Garamond" w:hAnsi="Garamond" w:cs="Times New Roman"/>
                <w:b/>
                <w:bCs/>
                <w:color w:val="auto"/>
                <w:sz w:val="16"/>
                <w:szCs w:val="16"/>
                <w:u w:val="none"/>
              </w:rPr>
              <w:t>Ideology</w:t>
            </w:r>
          </w:p>
        </w:tc>
        <w:tc>
          <w:tcPr>
            <w:tcW w:w="722" w:type="dxa"/>
            <w:gridSpan w:val="2"/>
            <w:tcBorders>
              <w:left w:val="nil"/>
              <w:right w:val="nil"/>
            </w:tcBorders>
            <w:vAlign w:val="bottom"/>
          </w:tcPr>
          <w:p w14:paraId="1934EE8D" w14:textId="3A2D0B21" w:rsidR="006B4F0B" w:rsidRPr="2D98C904" w:rsidRDefault="006B4F0B"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b/>
                <w:bCs/>
                <w:color w:val="auto"/>
                <w:sz w:val="16"/>
                <w:szCs w:val="16"/>
                <w:u w:val="none"/>
              </w:rPr>
              <w:t>Period</w:t>
            </w:r>
          </w:p>
        </w:tc>
      </w:tr>
      <w:tr w:rsidR="006B4F0B" w:rsidRPr="0095202C" w14:paraId="112321D1" w14:textId="77777777" w:rsidTr="00730425">
        <w:tc>
          <w:tcPr>
            <w:tcW w:w="2835" w:type="dxa"/>
            <w:tcBorders>
              <w:left w:val="nil"/>
              <w:right w:val="nil"/>
            </w:tcBorders>
          </w:tcPr>
          <w:p w14:paraId="60C523E9" w14:textId="6D10CAFA" w:rsidR="006B4F0B" w:rsidRDefault="00823F6E" w:rsidP="00D854A5">
            <w:pPr>
              <w:spacing w:after="0" w:line="240" w:lineRule="auto"/>
            </w:pPr>
            <w:hyperlink r:id="rId60">
              <w:r w:rsidR="006B4F0B" w:rsidRPr="57158247">
                <w:rPr>
                  <w:rStyle w:val="Hyperlink"/>
                  <w:rFonts w:ascii="Garamond" w:hAnsi="Garamond" w:cs="Times New Roman"/>
                  <w:color w:val="auto"/>
                  <w:sz w:val="16"/>
                  <w:szCs w:val="16"/>
                  <w:u w:val="none"/>
                  <w:lang w:val="sv-SE"/>
                </w:rPr>
                <w:t>Stockholm</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61">
              <w:r w:rsidR="006B4F0B" w:rsidRPr="57158247">
                <w:rPr>
                  <w:rStyle w:val="Hyperlink"/>
                  <w:rFonts w:ascii="Garamond" w:hAnsi="Garamond" w:cs="Times New Roman"/>
                  <w:color w:val="auto"/>
                  <w:sz w:val="16"/>
                  <w:szCs w:val="16"/>
                  <w:u w:val="none"/>
                  <w:lang w:val="sv-SE"/>
                </w:rPr>
                <w:t>Uppsala</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62">
              <w:r w:rsidR="006B4F0B" w:rsidRPr="57158247">
                <w:rPr>
                  <w:rStyle w:val="Hyperlink"/>
                  <w:rFonts w:ascii="Garamond" w:hAnsi="Garamond" w:cs="Times New Roman"/>
                  <w:color w:val="auto"/>
                  <w:sz w:val="16"/>
                  <w:szCs w:val="16"/>
                  <w:u w:val="none"/>
                  <w:lang w:val="sv-SE"/>
                </w:rPr>
                <w:t>Södermanland</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63">
              <w:r w:rsidR="006B4F0B" w:rsidRPr="57158247">
                <w:rPr>
                  <w:rStyle w:val="Hyperlink"/>
                  <w:rFonts w:ascii="Garamond" w:hAnsi="Garamond" w:cs="Times New Roman"/>
                  <w:color w:val="auto"/>
                  <w:sz w:val="16"/>
                  <w:szCs w:val="16"/>
                  <w:u w:val="none"/>
                  <w:lang w:val="sv-SE"/>
                </w:rPr>
                <w:t>Östergötland</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64">
              <w:r w:rsidR="006B4F0B" w:rsidRPr="57158247">
                <w:rPr>
                  <w:rStyle w:val="Hyperlink"/>
                  <w:rFonts w:ascii="Garamond" w:hAnsi="Garamond" w:cs="Times New Roman"/>
                  <w:color w:val="auto"/>
                  <w:sz w:val="16"/>
                  <w:szCs w:val="16"/>
                  <w:u w:val="none"/>
                  <w:lang w:val="sv-SE"/>
                </w:rPr>
                <w:t>Jönköping</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65">
              <w:r w:rsidR="006B4F0B" w:rsidRPr="57158247">
                <w:rPr>
                  <w:rStyle w:val="Hyperlink"/>
                  <w:rFonts w:ascii="Garamond" w:hAnsi="Garamond" w:cs="Times New Roman"/>
                  <w:color w:val="auto"/>
                  <w:sz w:val="16"/>
                  <w:szCs w:val="16"/>
                  <w:u w:val="none"/>
                  <w:lang w:val="sv-SE"/>
                </w:rPr>
                <w:t>Kronoberg</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66">
              <w:r w:rsidR="006B4F0B" w:rsidRPr="57158247">
                <w:rPr>
                  <w:rStyle w:val="Hyperlink"/>
                  <w:rFonts w:ascii="Garamond" w:hAnsi="Garamond" w:cs="Times New Roman"/>
                  <w:color w:val="auto"/>
                  <w:sz w:val="16"/>
                  <w:szCs w:val="16"/>
                  <w:u w:val="none"/>
                  <w:lang w:val="sv-SE"/>
                </w:rPr>
                <w:t>Kalmar</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67">
              <w:r w:rsidR="006B4F0B" w:rsidRPr="57158247">
                <w:rPr>
                  <w:rStyle w:val="Hyperlink"/>
                  <w:rFonts w:ascii="Garamond" w:hAnsi="Garamond" w:cs="Times New Roman"/>
                  <w:color w:val="auto"/>
                  <w:sz w:val="16"/>
                  <w:szCs w:val="16"/>
                  <w:u w:val="none"/>
                  <w:lang w:val="sv-SE"/>
                </w:rPr>
                <w:t>Gotland</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68">
              <w:r w:rsidR="006B4F0B" w:rsidRPr="57158247">
                <w:rPr>
                  <w:rStyle w:val="Hyperlink"/>
                  <w:rFonts w:ascii="Garamond" w:hAnsi="Garamond" w:cs="Times New Roman"/>
                  <w:color w:val="auto"/>
                  <w:sz w:val="16"/>
                  <w:szCs w:val="16"/>
                  <w:u w:val="none"/>
                  <w:lang w:val="sv-SE"/>
                </w:rPr>
                <w:t>Blekinge</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69">
              <w:r w:rsidR="006B4F0B" w:rsidRPr="57158247">
                <w:rPr>
                  <w:rStyle w:val="Hyperlink"/>
                  <w:rFonts w:ascii="Garamond" w:hAnsi="Garamond" w:cs="Times New Roman"/>
                  <w:color w:val="auto"/>
                  <w:sz w:val="16"/>
                  <w:szCs w:val="16"/>
                  <w:u w:val="none"/>
                  <w:lang w:val="sv-SE"/>
                </w:rPr>
                <w:t>Skåne</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70">
              <w:r w:rsidR="006B4F0B" w:rsidRPr="57158247">
                <w:rPr>
                  <w:rStyle w:val="Hyperlink"/>
                  <w:rFonts w:ascii="Garamond" w:hAnsi="Garamond" w:cs="Times New Roman"/>
                  <w:color w:val="auto"/>
                  <w:sz w:val="16"/>
                  <w:szCs w:val="16"/>
                  <w:u w:val="none"/>
                  <w:lang w:val="sv-SE"/>
                </w:rPr>
                <w:t>Halland</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71">
              <w:r w:rsidR="006B4F0B" w:rsidRPr="57158247">
                <w:rPr>
                  <w:rStyle w:val="Hyperlink"/>
                  <w:rFonts w:ascii="Garamond" w:hAnsi="Garamond" w:cs="Times New Roman"/>
                  <w:color w:val="auto"/>
                  <w:sz w:val="16"/>
                  <w:szCs w:val="16"/>
                  <w:u w:val="none"/>
                  <w:lang w:val="sv-SE"/>
                </w:rPr>
                <w:t>Västra</w:t>
              </w:r>
              <w:r w:rsidR="006B4F0B">
                <w:rPr>
                  <w:rStyle w:val="Hyperlink"/>
                  <w:rFonts w:ascii="Garamond" w:hAnsi="Garamond" w:cs="Times New Roman"/>
                  <w:color w:val="auto"/>
                  <w:sz w:val="16"/>
                  <w:szCs w:val="16"/>
                  <w:u w:val="none"/>
                  <w:lang w:val="sv-SE"/>
                </w:rPr>
                <w:t xml:space="preserve"> </w:t>
              </w:r>
              <w:r w:rsidR="006B4F0B" w:rsidRPr="57158247">
                <w:rPr>
                  <w:rStyle w:val="Hyperlink"/>
                  <w:rFonts w:ascii="Garamond" w:hAnsi="Garamond" w:cs="Times New Roman"/>
                  <w:color w:val="auto"/>
                  <w:sz w:val="16"/>
                  <w:szCs w:val="16"/>
                  <w:u w:val="none"/>
                  <w:lang w:val="sv-SE"/>
                </w:rPr>
                <w:t>Götaland</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72">
              <w:r w:rsidR="006B4F0B" w:rsidRPr="57158247">
                <w:rPr>
                  <w:rStyle w:val="Hyperlink"/>
                  <w:rFonts w:ascii="Garamond" w:hAnsi="Garamond" w:cs="Times New Roman"/>
                  <w:color w:val="auto"/>
                  <w:sz w:val="16"/>
                  <w:szCs w:val="16"/>
                  <w:u w:val="none"/>
                  <w:lang w:val="sv-SE"/>
                </w:rPr>
                <w:t>Värmland</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73">
              <w:r w:rsidR="006B4F0B" w:rsidRPr="57158247">
                <w:rPr>
                  <w:rStyle w:val="Hyperlink"/>
                  <w:rFonts w:ascii="Garamond" w:hAnsi="Garamond" w:cs="Times New Roman"/>
                  <w:color w:val="auto"/>
                  <w:sz w:val="16"/>
                  <w:szCs w:val="16"/>
                  <w:u w:val="none"/>
                  <w:lang w:val="sv-SE"/>
                </w:rPr>
                <w:t>Örebro</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74">
              <w:r w:rsidR="006B4F0B" w:rsidRPr="57158247">
                <w:rPr>
                  <w:rStyle w:val="Hyperlink"/>
                  <w:rFonts w:ascii="Garamond" w:hAnsi="Garamond" w:cs="Times New Roman"/>
                  <w:color w:val="auto"/>
                  <w:sz w:val="16"/>
                  <w:szCs w:val="16"/>
                  <w:u w:val="none"/>
                  <w:lang w:val="sv-SE"/>
                </w:rPr>
                <w:t>Västmanland</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75">
              <w:r w:rsidR="006B4F0B" w:rsidRPr="57158247">
                <w:rPr>
                  <w:rStyle w:val="Hyperlink"/>
                  <w:rFonts w:ascii="Garamond" w:hAnsi="Garamond" w:cs="Times New Roman"/>
                  <w:color w:val="auto"/>
                  <w:sz w:val="16"/>
                  <w:szCs w:val="16"/>
                  <w:u w:val="none"/>
                  <w:lang w:val="sv-SE"/>
                </w:rPr>
                <w:t>Dalarna</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76">
              <w:r w:rsidR="006B4F0B" w:rsidRPr="57158247">
                <w:rPr>
                  <w:rStyle w:val="Hyperlink"/>
                  <w:rFonts w:ascii="Garamond" w:hAnsi="Garamond" w:cs="Times New Roman"/>
                  <w:color w:val="auto"/>
                  <w:sz w:val="16"/>
                  <w:szCs w:val="16"/>
                  <w:u w:val="none"/>
                  <w:lang w:val="sv-SE"/>
                </w:rPr>
                <w:t>Gävleborg</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77">
              <w:r w:rsidR="006B4F0B" w:rsidRPr="57158247">
                <w:rPr>
                  <w:rStyle w:val="Hyperlink"/>
                  <w:rFonts w:ascii="Garamond" w:hAnsi="Garamond" w:cs="Times New Roman"/>
                  <w:color w:val="auto"/>
                  <w:sz w:val="16"/>
                  <w:szCs w:val="16"/>
                  <w:u w:val="none"/>
                  <w:lang w:val="sv-SE"/>
                </w:rPr>
                <w:t>Västernorrland</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78">
              <w:r w:rsidR="006B4F0B" w:rsidRPr="57158247">
                <w:rPr>
                  <w:rStyle w:val="Hyperlink"/>
                  <w:rFonts w:ascii="Garamond" w:hAnsi="Garamond" w:cs="Times New Roman"/>
                  <w:color w:val="auto"/>
                  <w:sz w:val="16"/>
                  <w:szCs w:val="16"/>
                  <w:u w:val="none"/>
                  <w:lang w:val="sv-SE"/>
                </w:rPr>
                <w:t>Jämtland</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79">
              <w:r w:rsidR="006B4F0B" w:rsidRPr="57158247">
                <w:rPr>
                  <w:rStyle w:val="Hyperlink"/>
                  <w:rFonts w:ascii="Garamond" w:hAnsi="Garamond" w:cs="Times New Roman"/>
                  <w:color w:val="auto"/>
                  <w:sz w:val="16"/>
                  <w:szCs w:val="16"/>
                  <w:u w:val="none"/>
                  <w:lang w:val="sv-SE"/>
                </w:rPr>
                <w:t>Västerbotten</w:t>
              </w:r>
            </w:hyperlink>
            <w:r w:rsidR="006B4F0B" w:rsidRPr="57158247">
              <w:rPr>
                <w:rStyle w:val="Hyperlink"/>
                <w:rFonts w:ascii="Garamond" w:hAnsi="Garamond" w:cs="Times New Roman"/>
                <w:color w:val="auto"/>
                <w:sz w:val="16"/>
                <w:szCs w:val="16"/>
                <w:u w:val="none"/>
                <w:lang w:val="sv-SE"/>
              </w:rPr>
              <w:t>,</w:t>
            </w:r>
            <w:r w:rsidR="006B4F0B">
              <w:rPr>
                <w:rStyle w:val="Hyperlink"/>
                <w:rFonts w:ascii="Garamond" w:hAnsi="Garamond" w:cs="Times New Roman"/>
                <w:color w:val="auto"/>
                <w:sz w:val="16"/>
                <w:szCs w:val="16"/>
                <w:u w:val="none"/>
                <w:lang w:val="sv-SE"/>
              </w:rPr>
              <w:t xml:space="preserve"> </w:t>
            </w:r>
            <w:hyperlink r:id="rId80">
              <w:r w:rsidR="006B4F0B" w:rsidRPr="57158247">
                <w:rPr>
                  <w:rStyle w:val="Hyperlink"/>
                  <w:rFonts w:ascii="Garamond" w:hAnsi="Garamond" w:cs="Times New Roman"/>
                  <w:color w:val="auto"/>
                  <w:sz w:val="16"/>
                  <w:szCs w:val="16"/>
                  <w:u w:val="none"/>
                  <w:lang w:val="sv-SE"/>
                </w:rPr>
                <w:t>Norrbotten</w:t>
              </w:r>
            </w:hyperlink>
          </w:p>
        </w:tc>
        <w:tc>
          <w:tcPr>
            <w:tcW w:w="1134" w:type="dxa"/>
            <w:tcBorders>
              <w:left w:val="nil"/>
              <w:right w:val="nil"/>
            </w:tcBorders>
          </w:tcPr>
          <w:p w14:paraId="05FF8947" w14:textId="3FDA8348" w:rsidR="006B4F0B" w:rsidRDefault="006B4F0B" w:rsidP="00D854A5">
            <w:pPr>
              <w:spacing w:after="0" w:line="240" w:lineRule="auto"/>
              <w:rPr>
                <w:rStyle w:val="Hyperlink"/>
                <w:rFonts w:ascii="Garamond" w:hAnsi="Garamond" w:cs="Times New Roman"/>
                <w:color w:val="auto"/>
                <w:sz w:val="16"/>
                <w:szCs w:val="16"/>
                <w:u w:val="none"/>
              </w:rPr>
            </w:pPr>
            <w:r>
              <w:rPr>
                <w:rStyle w:val="Hyperlink"/>
                <w:rFonts w:ascii="Garamond" w:hAnsi="Garamond" w:cs="Times New Roman"/>
                <w:color w:val="auto"/>
                <w:sz w:val="16"/>
                <w:szCs w:val="16"/>
                <w:u w:val="none"/>
              </w:rPr>
              <w:t>NUTS-3</w:t>
            </w:r>
            <w:r w:rsidRPr="57158247">
              <w:rPr>
                <w:rStyle w:val="Hyperlink"/>
                <w:rFonts w:ascii="Garamond" w:hAnsi="Garamond" w:cs="Times New Roman"/>
                <w:color w:val="auto"/>
                <w:sz w:val="16"/>
                <w:szCs w:val="16"/>
                <w:u w:val="none"/>
              </w:rPr>
              <w:t>,</w:t>
            </w:r>
            <w:r>
              <w:rPr>
                <w:rStyle w:val="Hyperlink"/>
                <w:rFonts w:ascii="Garamond" w:hAnsi="Garamond" w:cs="Times New Roman"/>
                <w:color w:val="auto"/>
                <w:sz w:val="16"/>
                <w:szCs w:val="16"/>
                <w:u w:val="none"/>
              </w:rPr>
              <w:t xml:space="preserve"> NUTS-2 </w:t>
            </w:r>
            <w:r w:rsidRPr="57158247">
              <w:rPr>
                <w:rStyle w:val="Hyperlink"/>
                <w:rFonts w:ascii="Garamond" w:hAnsi="Garamond" w:cs="Times New Roman"/>
                <w:color w:val="auto"/>
                <w:sz w:val="16"/>
                <w:szCs w:val="16"/>
                <w:u w:val="none"/>
              </w:rPr>
              <w:t>are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used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for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eight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so-called</w:t>
            </w:r>
            <w:r>
              <w:rPr>
                <w:rStyle w:val="Hyperlink"/>
                <w:rFonts w:ascii="Garamond" w:hAnsi="Garamond" w:cs="Times New Roman"/>
                <w:color w:val="auto"/>
                <w:sz w:val="16"/>
                <w:szCs w:val="16"/>
                <w:u w:val="none"/>
              </w:rPr>
              <w:t xml:space="preserve"> </w:t>
            </w:r>
            <w:proofErr w:type="spellStart"/>
            <w:r w:rsidRPr="57158247">
              <w:rPr>
                <w:rStyle w:val="Hyperlink"/>
                <w:rFonts w:ascii="Garamond" w:hAnsi="Garamond" w:cs="Times New Roman"/>
                <w:color w:val="auto"/>
                <w:sz w:val="16"/>
                <w:szCs w:val="16"/>
                <w:u w:val="none"/>
              </w:rPr>
              <w:t>Riksomraden</w:t>
            </w:r>
            <w:proofErr w:type="spellEnd"/>
            <w:r>
              <w:rPr>
                <w:rStyle w:val="Hyperlink"/>
                <w:rFonts w:ascii="Garamond" w:hAnsi="Garamond" w:cs="Times New Roman"/>
                <w:color w:val="auto"/>
                <w:sz w:val="16"/>
                <w:szCs w:val="16"/>
                <w:u w:val="none"/>
              </w:rPr>
              <w:t xml:space="preserve"> </w:t>
            </w:r>
            <w:proofErr w:type="gramStart"/>
            <w:r w:rsidRPr="57158247">
              <w:rPr>
                <w:rStyle w:val="Hyperlink"/>
                <w:rFonts w:ascii="Garamond" w:hAnsi="Garamond" w:cs="Times New Roman"/>
                <w:color w:val="auto"/>
                <w:sz w:val="16"/>
                <w:szCs w:val="16"/>
                <w:u w:val="none"/>
              </w:rPr>
              <w:t>(</w:t>
            </w:r>
            <w:r w:rsidR="005E19B6">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areas</w:t>
            </w:r>
            <w:proofErr w:type="gramEnd"/>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without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competencies).</w:t>
            </w:r>
          </w:p>
        </w:tc>
        <w:tc>
          <w:tcPr>
            <w:tcW w:w="2694" w:type="dxa"/>
            <w:tcBorders>
              <w:left w:val="nil"/>
              <w:right w:val="nil"/>
            </w:tcBorders>
          </w:tcPr>
          <w:p w14:paraId="37420C4F" w14:textId="7966D19A" w:rsidR="006B4F0B" w:rsidRPr="2D98C904" w:rsidRDefault="006B4F0B"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Governor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t>
            </w:r>
            <w:proofErr w:type="spellStart"/>
            <w:r w:rsidRPr="57158247">
              <w:rPr>
                <w:rStyle w:val="Hyperlink"/>
                <w:rFonts w:ascii="Garamond" w:hAnsi="Garamond" w:cs="Times New Roman"/>
                <w:color w:val="auto"/>
                <w:sz w:val="16"/>
                <w:szCs w:val="16"/>
                <w:u w:val="none"/>
              </w:rPr>
              <w:t>Landshövding</w:t>
            </w:r>
            <w:proofErr w:type="spellEnd"/>
            <w:r w:rsidRPr="57158247">
              <w:rPr>
                <w:rStyle w:val="Hyperlink"/>
                <w:rFonts w:ascii="Garamond" w:hAnsi="Garamond" w:cs="Times New Roman"/>
                <w:color w:val="auto"/>
                <w:sz w:val="16"/>
                <w:szCs w:val="16"/>
                <w:u w:val="none"/>
              </w:rPr>
              <w: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appointed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by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national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government.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Usually,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governors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can</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be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associated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with</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specific</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parties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on</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national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level.</w:t>
            </w:r>
          </w:p>
        </w:tc>
        <w:tc>
          <w:tcPr>
            <w:tcW w:w="2409" w:type="dxa"/>
            <w:tcBorders>
              <w:left w:val="nil"/>
              <w:right w:val="nil"/>
            </w:tcBorders>
          </w:tcPr>
          <w:p w14:paraId="7BDF1048" w14:textId="3D94329F" w:rsidR="006B4F0B" w:rsidRPr="2D98C904" w:rsidRDefault="006B4F0B"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County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Administrative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Board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t>
            </w:r>
            <w:proofErr w:type="spellStart"/>
            <w:r w:rsidRPr="57158247">
              <w:rPr>
                <w:rStyle w:val="Hyperlink"/>
                <w:rFonts w:ascii="Garamond" w:hAnsi="Garamond" w:cs="Times New Roman"/>
                <w:color w:val="auto"/>
                <w:sz w:val="16"/>
                <w:szCs w:val="16"/>
                <w:u w:val="none"/>
              </w:rPr>
              <w:t>Länsstyrelsen</w:t>
            </w:r>
            <w:proofErr w:type="spellEnd"/>
            <w:r w:rsidRPr="57158247">
              <w:rPr>
                <w:rStyle w:val="Hyperlink"/>
                <w:rFonts w:ascii="Garamond" w:hAnsi="Garamond" w:cs="Times New Roman"/>
                <w:color w:val="auto"/>
                <w:sz w:val="16"/>
                <w:szCs w:val="16"/>
                <w:u w:val="none"/>
              </w:rPr>
              <w:t>)</w:t>
            </w:r>
          </w:p>
        </w:tc>
        <w:tc>
          <w:tcPr>
            <w:tcW w:w="2552" w:type="dxa"/>
            <w:tcBorders>
              <w:left w:val="nil"/>
              <w:right w:val="nil"/>
            </w:tcBorders>
          </w:tcPr>
          <w:p w14:paraId="37809557" w14:textId="3FF6E972" w:rsidR="006B4F0B" w:rsidRPr="2D98C904" w:rsidRDefault="006B4F0B"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County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(Landsting)</w:t>
            </w:r>
          </w:p>
        </w:tc>
        <w:tc>
          <w:tcPr>
            <w:tcW w:w="1276" w:type="dxa"/>
            <w:tcBorders>
              <w:left w:val="nil"/>
              <w:right w:val="nil"/>
            </w:tcBorders>
          </w:tcPr>
          <w:p w14:paraId="5AEDF5C2" w14:textId="23ED6C2F" w:rsidR="006B4F0B" w:rsidRPr="5DDC2F75" w:rsidRDefault="00CD1697" w:rsidP="00D854A5">
            <w:pPr>
              <w:spacing w:after="0" w:line="240" w:lineRule="auto"/>
              <w:rPr>
                <w:rFonts w:ascii="Garamond" w:hAnsi="Garamond" w:cs="Times New Roman"/>
                <w:sz w:val="16"/>
                <w:szCs w:val="16"/>
              </w:rPr>
            </w:pPr>
            <w:r>
              <w:rPr>
                <w:rFonts w:ascii="Garamond" w:hAnsi="Garamond" w:cs="Times New Roman"/>
                <w:sz w:val="16"/>
                <w:szCs w:val="16"/>
              </w:rPr>
              <w:t xml:space="preserve">Manifesto Project </w:t>
            </w:r>
            <w:r w:rsidRPr="57158247">
              <w:rPr>
                <w:rFonts w:ascii="Garamond" w:hAnsi="Garamond" w:cs="Times New Roman"/>
                <w:sz w:val="16"/>
                <w:szCs w:val="16"/>
              </w:rPr>
              <w:t>(closest</w:t>
            </w:r>
            <w:r>
              <w:rPr>
                <w:rFonts w:ascii="Garamond" w:hAnsi="Garamond" w:cs="Times New Roman"/>
                <w:sz w:val="16"/>
                <w:szCs w:val="16"/>
              </w:rPr>
              <w:t xml:space="preserve"> </w:t>
            </w:r>
            <w:r w:rsidR="000579C3">
              <w:rPr>
                <w:rFonts w:ascii="Garamond" w:hAnsi="Garamond" w:cs="Times New Roman"/>
                <w:sz w:val="16"/>
                <w:szCs w:val="16"/>
              </w:rPr>
              <w:t xml:space="preserve">temporal </w:t>
            </w:r>
            <w:r w:rsidRPr="57158247">
              <w:rPr>
                <w:rFonts w:ascii="Garamond" w:hAnsi="Garamond" w:cs="Times New Roman"/>
                <w:sz w:val="16"/>
                <w:szCs w:val="16"/>
              </w:rPr>
              <w:t>match;</w:t>
            </w:r>
            <w:r>
              <w:rPr>
                <w:rFonts w:ascii="Garamond" w:hAnsi="Garamond" w:cs="Times New Roman"/>
                <w:sz w:val="16"/>
                <w:szCs w:val="16"/>
              </w:rPr>
              <w:t xml:space="preserve"> </w:t>
            </w:r>
            <w:proofErr w:type="spellStart"/>
            <w:r w:rsidRPr="57158247">
              <w:rPr>
                <w:rFonts w:ascii="Garamond" w:hAnsi="Garamond" w:cs="Times New Roman"/>
                <w:sz w:val="16"/>
                <w:szCs w:val="16"/>
              </w:rPr>
              <w:t>Volkens</w:t>
            </w:r>
            <w:proofErr w:type="spellEnd"/>
            <w:r>
              <w:rPr>
                <w:rFonts w:ascii="Garamond" w:hAnsi="Garamond" w:cs="Times New Roman"/>
                <w:sz w:val="16"/>
                <w:szCs w:val="16"/>
              </w:rPr>
              <w:t xml:space="preserve"> </w:t>
            </w:r>
            <w:r w:rsidRPr="57158247">
              <w:rPr>
                <w:rFonts w:ascii="Garamond" w:hAnsi="Garamond" w:cs="Times New Roman"/>
                <w:sz w:val="16"/>
                <w:szCs w:val="16"/>
              </w:rPr>
              <w:t>et</w:t>
            </w:r>
            <w:r>
              <w:rPr>
                <w:rFonts w:ascii="Garamond" w:hAnsi="Garamond" w:cs="Times New Roman"/>
                <w:sz w:val="16"/>
                <w:szCs w:val="16"/>
              </w:rPr>
              <w:t xml:space="preserve"> </w:t>
            </w:r>
            <w:r w:rsidRPr="57158247">
              <w:rPr>
                <w:rFonts w:ascii="Garamond" w:hAnsi="Garamond" w:cs="Times New Roman"/>
                <w:sz w:val="16"/>
                <w:szCs w:val="16"/>
              </w:rPr>
              <w:t>al.</w:t>
            </w:r>
            <w:r>
              <w:rPr>
                <w:rFonts w:ascii="Garamond" w:hAnsi="Garamond" w:cs="Times New Roman"/>
                <w:sz w:val="16"/>
                <w:szCs w:val="16"/>
              </w:rPr>
              <w:t xml:space="preserve"> (2019)</w:t>
            </w:r>
            <w:r w:rsidRPr="57158247">
              <w:rPr>
                <w:rFonts w:ascii="Garamond" w:hAnsi="Garamond" w:cs="Times New Roman"/>
                <w:sz w:val="16"/>
                <w:szCs w:val="16"/>
              </w:rPr>
              <w:t>).</w:t>
            </w:r>
          </w:p>
        </w:tc>
        <w:tc>
          <w:tcPr>
            <w:tcW w:w="722" w:type="dxa"/>
            <w:gridSpan w:val="2"/>
            <w:tcBorders>
              <w:left w:val="nil"/>
              <w:right w:val="nil"/>
            </w:tcBorders>
          </w:tcPr>
          <w:p w14:paraId="75F9F46E" w14:textId="78840AF6" w:rsidR="006B4F0B" w:rsidRPr="00447B97" w:rsidRDefault="006B4F0B" w:rsidP="00D854A5">
            <w:pPr>
              <w:spacing w:after="0" w:line="240" w:lineRule="auto"/>
              <w:rPr>
                <w:rStyle w:val="Hyperlink"/>
                <w:rFonts w:ascii="Garamond" w:hAnsi="Garamond"/>
                <w:color w:val="auto"/>
                <w:u w:val="none"/>
              </w:rPr>
            </w:pPr>
            <w:r w:rsidRPr="57158247">
              <w:rPr>
                <w:rStyle w:val="Hyperlink"/>
                <w:rFonts w:ascii="Garamond" w:hAnsi="Garamond" w:cs="Times New Roman"/>
                <w:color w:val="auto"/>
                <w:sz w:val="16"/>
                <w:szCs w:val="16"/>
                <w:u w:val="none"/>
              </w:rPr>
              <w:t>1990-2010</w:t>
            </w:r>
          </w:p>
        </w:tc>
      </w:tr>
      <w:tr w:rsidR="006B4F0B" w:rsidRPr="000F1E59" w14:paraId="6B5B66C2" w14:textId="77777777" w:rsidTr="00730425">
        <w:trPr>
          <w:gridAfter w:val="1"/>
          <w:wAfter w:w="17" w:type="dxa"/>
        </w:trPr>
        <w:tc>
          <w:tcPr>
            <w:tcW w:w="2835" w:type="dxa"/>
            <w:tcBorders>
              <w:top w:val="double" w:sz="4" w:space="0" w:color="auto"/>
              <w:left w:val="nil"/>
              <w:right w:val="nil"/>
            </w:tcBorders>
            <w:vAlign w:val="bottom"/>
          </w:tcPr>
          <w:p w14:paraId="2CB9F81A" w14:textId="68D1C07A" w:rsidR="006B4F0B" w:rsidRPr="57158247" w:rsidRDefault="006B4F0B" w:rsidP="00D854A5">
            <w:pPr>
              <w:spacing w:after="0" w:line="240" w:lineRule="auto"/>
              <w:rPr>
                <w:rStyle w:val="Hyperlink"/>
                <w:rFonts w:ascii="Garamond" w:hAnsi="Garamond" w:cs="Times New Roman"/>
                <w:b/>
                <w:bCs/>
                <w:color w:val="auto"/>
                <w:sz w:val="16"/>
                <w:szCs w:val="16"/>
                <w:u w:val="none"/>
              </w:rPr>
            </w:pPr>
            <w:r w:rsidRPr="57158247">
              <w:rPr>
                <w:rStyle w:val="Hyperlink"/>
                <w:rFonts w:ascii="Garamond" w:hAnsi="Garamond" w:cs="Times New Roman"/>
                <w:b/>
                <w:bCs/>
                <w:color w:val="auto"/>
                <w:sz w:val="16"/>
                <w:szCs w:val="16"/>
                <w:u w:val="none"/>
              </w:rPr>
              <w:t>Switzerland</w:t>
            </w:r>
          </w:p>
        </w:tc>
        <w:tc>
          <w:tcPr>
            <w:tcW w:w="1134" w:type="dxa"/>
            <w:tcBorders>
              <w:top w:val="double" w:sz="4" w:space="0" w:color="auto"/>
              <w:left w:val="nil"/>
              <w:right w:val="nil"/>
            </w:tcBorders>
            <w:vAlign w:val="bottom"/>
          </w:tcPr>
          <w:p w14:paraId="756FD003" w14:textId="77777777" w:rsidR="006B4F0B" w:rsidRPr="00FF3915"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694" w:type="dxa"/>
            <w:tcBorders>
              <w:top w:val="double" w:sz="4" w:space="0" w:color="auto"/>
              <w:left w:val="nil"/>
              <w:right w:val="nil"/>
            </w:tcBorders>
            <w:vAlign w:val="bottom"/>
          </w:tcPr>
          <w:p w14:paraId="5D8C09BC" w14:textId="77777777" w:rsidR="006B4F0B" w:rsidRPr="00FF3915"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409" w:type="dxa"/>
            <w:tcBorders>
              <w:top w:val="double" w:sz="4" w:space="0" w:color="auto"/>
              <w:left w:val="nil"/>
              <w:right w:val="nil"/>
            </w:tcBorders>
            <w:vAlign w:val="bottom"/>
          </w:tcPr>
          <w:p w14:paraId="605E5ADF" w14:textId="77777777" w:rsidR="006B4F0B" w:rsidRPr="00FF3915"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552" w:type="dxa"/>
            <w:tcBorders>
              <w:top w:val="double" w:sz="4" w:space="0" w:color="auto"/>
              <w:left w:val="nil"/>
              <w:right w:val="nil"/>
            </w:tcBorders>
            <w:vAlign w:val="bottom"/>
          </w:tcPr>
          <w:p w14:paraId="1ED0F43B" w14:textId="77777777" w:rsidR="006B4F0B" w:rsidRPr="00FF3915"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1276" w:type="dxa"/>
            <w:tcBorders>
              <w:top w:val="double" w:sz="4" w:space="0" w:color="auto"/>
              <w:left w:val="nil"/>
              <w:right w:val="nil"/>
            </w:tcBorders>
            <w:vAlign w:val="bottom"/>
          </w:tcPr>
          <w:p w14:paraId="51363F65" w14:textId="77777777" w:rsidR="006B4F0B" w:rsidRPr="00FF3915"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705" w:type="dxa"/>
            <w:tcBorders>
              <w:top w:val="double" w:sz="4" w:space="0" w:color="auto"/>
              <w:left w:val="nil"/>
              <w:right w:val="nil"/>
            </w:tcBorders>
            <w:vAlign w:val="bottom"/>
          </w:tcPr>
          <w:p w14:paraId="292AD5DE" w14:textId="77777777" w:rsidR="006B4F0B" w:rsidRPr="00FF3915" w:rsidRDefault="006B4F0B" w:rsidP="00D854A5">
            <w:pPr>
              <w:spacing w:after="0" w:line="240" w:lineRule="auto"/>
              <w:rPr>
                <w:rStyle w:val="Hyperlink"/>
                <w:rFonts w:ascii="Garamond" w:hAnsi="Garamond" w:cs="Times New Roman"/>
                <w:color w:val="auto"/>
                <w:sz w:val="16"/>
                <w:szCs w:val="16"/>
                <w:u w:val="none"/>
                <w:shd w:val="clear" w:color="auto" w:fill="F8F9FA"/>
              </w:rPr>
            </w:pPr>
          </w:p>
        </w:tc>
      </w:tr>
      <w:tr w:rsidR="006B4F0B" w:rsidRPr="000F1E59" w14:paraId="6B730F67" w14:textId="77777777" w:rsidTr="00730425">
        <w:trPr>
          <w:gridAfter w:val="1"/>
          <w:wAfter w:w="17" w:type="dxa"/>
        </w:trPr>
        <w:tc>
          <w:tcPr>
            <w:tcW w:w="2835" w:type="dxa"/>
            <w:tcBorders>
              <w:top w:val="nil"/>
              <w:left w:val="nil"/>
              <w:bottom w:val="single" w:sz="4" w:space="0" w:color="auto"/>
              <w:right w:val="nil"/>
            </w:tcBorders>
            <w:vAlign w:val="bottom"/>
            <w:hideMark/>
          </w:tcPr>
          <w:p w14:paraId="23A478F8" w14:textId="4338D630" w:rsidR="006B4F0B" w:rsidRPr="000F1E59"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7158247">
              <w:rPr>
                <w:rStyle w:val="Hyperlink"/>
                <w:rFonts w:ascii="Garamond" w:hAnsi="Garamond" w:cs="Times New Roman"/>
                <w:b/>
                <w:bCs/>
                <w:color w:val="auto"/>
                <w:sz w:val="16"/>
                <w:szCs w:val="16"/>
                <w:u w:val="none"/>
              </w:rPr>
              <w:t>Cantons,</w:t>
            </w:r>
            <w:r>
              <w:rPr>
                <w:rStyle w:val="Hyperlink"/>
                <w:rFonts w:ascii="Garamond" w:hAnsi="Garamond" w:cs="Times New Roman"/>
                <w:b/>
                <w:bCs/>
                <w:color w:val="auto"/>
                <w:sz w:val="16"/>
                <w:szCs w:val="16"/>
                <w:u w:val="none"/>
              </w:rPr>
              <w:t xml:space="preserve"> n</w:t>
            </w:r>
            <w:r w:rsidRPr="57158247">
              <w:rPr>
                <w:rStyle w:val="Hyperlink"/>
                <w:rFonts w:ascii="Garamond" w:hAnsi="Garamond" w:cs="Times New Roman"/>
                <w:b/>
                <w:bCs/>
                <w:color w:val="auto"/>
                <w:sz w:val="16"/>
                <w:szCs w:val="16"/>
                <w:u w:val="none"/>
              </w:rPr>
              <w:t>=26</w:t>
            </w:r>
          </w:p>
        </w:tc>
        <w:tc>
          <w:tcPr>
            <w:tcW w:w="1134" w:type="dxa"/>
            <w:tcBorders>
              <w:top w:val="nil"/>
              <w:left w:val="nil"/>
              <w:bottom w:val="single" w:sz="4" w:space="0" w:color="auto"/>
              <w:right w:val="nil"/>
            </w:tcBorders>
            <w:vAlign w:val="bottom"/>
            <w:hideMark/>
          </w:tcPr>
          <w:p w14:paraId="77C1933D" w14:textId="2B7554C4" w:rsidR="006B4F0B" w:rsidRPr="000F1E59"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Pr>
                <w:rStyle w:val="Hyperlink"/>
                <w:rFonts w:ascii="Garamond" w:hAnsi="Garamond" w:cs="Times New Roman"/>
                <w:b/>
                <w:bCs/>
                <w:color w:val="auto"/>
                <w:sz w:val="16"/>
                <w:szCs w:val="16"/>
                <w:u w:val="none"/>
              </w:rPr>
              <w:t>NUTS</w:t>
            </w:r>
          </w:p>
        </w:tc>
        <w:tc>
          <w:tcPr>
            <w:tcW w:w="2694" w:type="dxa"/>
            <w:tcBorders>
              <w:top w:val="nil"/>
              <w:left w:val="nil"/>
              <w:bottom w:val="single" w:sz="4" w:space="0" w:color="auto"/>
              <w:right w:val="nil"/>
            </w:tcBorders>
            <w:vAlign w:val="bottom"/>
            <w:hideMark/>
          </w:tcPr>
          <w:p w14:paraId="583A807F" w14:textId="5DBC2F81" w:rsidR="006B4F0B" w:rsidRPr="000F1E59"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7158247">
              <w:rPr>
                <w:rStyle w:val="Hyperlink"/>
                <w:rFonts w:ascii="Garamond" w:hAnsi="Garamond" w:cs="Times New Roman"/>
                <w:b/>
                <w:bCs/>
                <w:color w:val="auto"/>
                <w:sz w:val="16"/>
                <w:szCs w:val="16"/>
                <w:u w:val="none"/>
              </w:rPr>
              <w:t>Head</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of</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Executive</w:t>
            </w:r>
          </w:p>
        </w:tc>
        <w:tc>
          <w:tcPr>
            <w:tcW w:w="2409" w:type="dxa"/>
            <w:tcBorders>
              <w:top w:val="nil"/>
              <w:left w:val="nil"/>
              <w:bottom w:val="single" w:sz="4" w:space="0" w:color="auto"/>
              <w:right w:val="nil"/>
            </w:tcBorders>
            <w:vAlign w:val="bottom"/>
            <w:hideMark/>
          </w:tcPr>
          <w:p w14:paraId="5760735C" w14:textId="2CE40475" w:rsidR="006B4F0B" w:rsidRPr="000F1E59"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7158247">
              <w:rPr>
                <w:rStyle w:val="Hyperlink"/>
                <w:rFonts w:ascii="Garamond" w:hAnsi="Garamond" w:cs="Times New Roman"/>
                <w:b/>
                <w:bCs/>
                <w:color w:val="auto"/>
                <w:sz w:val="16"/>
                <w:szCs w:val="16"/>
                <w:u w:val="none"/>
              </w:rPr>
              <w:t>Executive</w:t>
            </w:r>
          </w:p>
        </w:tc>
        <w:tc>
          <w:tcPr>
            <w:tcW w:w="2552" w:type="dxa"/>
            <w:tcBorders>
              <w:top w:val="nil"/>
              <w:left w:val="nil"/>
              <w:bottom w:val="single" w:sz="4" w:space="0" w:color="auto"/>
              <w:right w:val="nil"/>
            </w:tcBorders>
            <w:vAlign w:val="bottom"/>
            <w:hideMark/>
          </w:tcPr>
          <w:p w14:paraId="2A36677D" w14:textId="0F475B46" w:rsidR="006B4F0B" w:rsidRPr="000F1E59"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7158247">
              <w:rPr>
                <w:rStyle w:val="Hyperlink"/>
                <w:rFonts w:ascii="Garamond" w:hAnsi="Garamond" w:cs="Times New Roman"/>
                <w:b/>
                <w:bCs/>
                <w:color w:val="auto"/>
                <w:sz w:val="16"/>
                <w:szCs w:val="16"/>
                <w:u w:val="none"/>
              </w:rPr>
              <w:t>Elected</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Legislative</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Body</w:t>
            </w:r>
          </w:p>
        </w:tc>
        <w:tc>
          <w:tcPr>
            <w:tcW w:w="1276" w:type="dxa"/>
            <w:tcBorders>
              <w:top w:val="nil"/>
              <w:left w:val="nil"/>
              <w:bottom w:val="single" w:sz="4" w:space="0" w:color="auto"/>
              <w:right w:val="nil"/>
            </w:tcBorders>
            <w:vAlign w:val="bottom"/>
            <w:hideMark/>
          </w:tcPr>
          <w:p w14:paraId="042D02CD" w14:textId="0F3E75BC" w:rsidR="006B4F0B" w:rsidRPr="000F1E59"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7158247">
              <w:rPr>
                <w:rStyle w:val="Hyperlink"/>
                <w:rFonts w:ascii="Garamond" w:hAnsi="Garamond" w:cs="Times New Roman"/>
                <w:b/>
                <w:bCs/>
                <w:color w:val="auto"/>
                <w:sz w:val="16"/>
                <w:szCs w:val="16"/>
                <w:u w:val="none"/>
              </w:rPr>
              <w:t>Ideology</w:t>
            </w:r>
          </w:p>
        </w:tc>
        <w:tc>
          <w:tcPr>
            <w:tcW w:w="705" w:type="dxa"/>
            <w:tcBorders>
              <w:top w:val="nil"/>
              <w:left w:val="nil"/>
              <w:bottom w:val="single" w:sz="4" w:space="0" w:color="auto"/>
              <w:right w:val="nil"/>
            </w:tcBorders>
            <w:vAlign w:val="bottom"/>
            <w:hideMark/>
          </w:tcPr>
          <w:p w14:paraId="4DD12486" w14:textId="0E6F996D" w:rsidR="006B4F0B" w:rsidRPr="000F1E59"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7158247">
              <w:rPr>
                <w:rStyle w:val="Hyperlink"/>
                <w:rFonts w:ascii="Garamond" w:hAnsi="Garamond" w:cs="Times New Roman"/>
                <w:b/>
                <w:bCs/>
                <w:color w:val="auto"/>
                <w:sz w:val="16"/>
                <w:szCs w:val="16"/>
                <w:u w:val="none"/>
              </w:rPr>
              <w:t>Period</w:t>
            </w:r>
          </w:p>
        </w:tc>
      </w:tr>
      <w:tr w:rsidR="006B4F0B" w:rsidRPr="000F1E59" w14:paraId="274FAD20" w14:textId="77777777" w:rsidTr="00730425">
        <w:trPr>
          <w:gridAfter w:val="1"/>
          <w:wAfter w:w="17" w:type="dxa"/>
        </w:trPr>
        <w:tc>
          <w:tcPr>
            <w:tcW w:w="2835" w:type="dxa"/>
            <w:tcBorders>
              <w:top w:val="single" w:sz="4" w:space="0" w:color="auto"/>
              <w:left w:val="nil"/>
              <w:bottom w:val="single" w:sz="4" w:space="0" w:color="auto"/>
              <w:right w:val="nil"/>
            </w:tcBorders>
            <w:hideMark/>
          </w:tcPr>
          <w:p w14:paraId="3822E3BF" w14:textId="05988483" w:rsidR="006B4F0B" w:rsidRPr="00893D13" w:rsidRDefault="006B4F0B" w:rsidP="00D854A5">
            <w:pPr>
              <w:spacing w:after="0" w:line="240" w:lineRule="auto"/>
              <w:rPr>
                <w:rStyle w:val="Hyperlink"/>
                <w:rFonts w:ascii="Garamond" w:hAnsi="Garamond" w:cs="Times New Roman"/>
                <w:b/>
                <w:bCs/>
                <w:color w:val="auto"/>
                <w:sz w:val="16"/>
                <w:szCs w:val="16"/>
                <w:u w:val="none"/>
                <w:lang w:val="de-DE"/>
              </w:rPr>
            </w:pPr>
            <w:r w:rsidRPr="00893D13">
              <w:rPr>
                <w:rStyle w:val="Hyperlink"/>
                <w:rFonts w:ascii="Garamond" w:hAnsi="Garamond" w:cs="Times New Roman"/>
                <w:color w:val="auto"/>
                <w:sz w:val="16"/>
                <w:szCs w:val="16"/>
                <w:u w:val="none"/>
                <w:lang w:val="de-DE"/>
              </w:rPr>
              <w:t xml:space="preserve">Aargau, Appenzell, Ausserrhoden, Appenzell, Innerrhoden, Basel-Stadt, Basel-Landschaft, Bern, Fribourg, Geneva, Glarus, Graubünden, Jura, Lucerne, Neuchâtel, Nidwalden, Obwalden, Schaffhausen, Schwyz, </w:t>
            </w:r>
          </w:p>
        </w:tc>
        <w:tc>
          <w:tcPr>
            <w:tcW w:w="1134" w:type="dxa"/>
            <w:tcBorders>
              <w:top w:val="single" w:sz="4" w:space="0" w:color="auto"/>
              <w:left w:val="nil"/>
              <w:bottom w:val="single" w:sz="4" w:space="0" w:color="auto"/>
              <w:right w:val="nil"/>
            </w:tcBorders>
            <w:hideMark/>
          </w:tcPr>
          <w:p w14:paraId="2D87DDA5" w14:textId="6DAC4435" w:rsidR="006B4F0B" w:rsidRPr="00FF3915" w:rsidRDefault="006B4F0B" w:rsidP="00D854A5">
            <w:pPr>
              <w:spacing w:after="0" w:line="240" w:lineRule="auto"/>
              <w:rPr>
                <w:rStyle w:val="Hyperlink"/>
                <w:rFonts w:ascii="Garamond" w:hAnsi="Garamond" w:cs="Times New Roman"/>
                <w:color w:val="auto"/>
                <w:sz w:val="16"/>
                <w:szCs w:val="16"/>
                <w:u w:val="none"/>
              </w:rPr>
            </w:pPr>
            <w:r>
              <w:rPr>
                <w:rStyle w:val="Hyperlink"/>
                <w:rFonts w:ascii="Garamond" w:hAnsi="Garamond" w:cs="Times New Roman"/>
                <w:color w:val="auto"/>
                <w:sz w:val="16"/>
                <w:szCs w:val="16"/>
                <w:u w:val="none"/>
              </w:rPr>
              <w:t>NUTS-3</w:t>
            </w:r>
          </w:p>
        </w:tc>
        <w:tc>
          <w:tcPr>
            <w:tcW w:w="2694" w:type="dxa"/>
            <w:tcBorders>
              <w:top w:val="single" w:sz="4" w:space="0" w:color="auto"/>
              <w:left w:val="nil"/>
              <w:bottom w:val="single" w:sz="4" w:space="0" w:color="auto"/>
              <w:right w:val="nil"/>
            </w:tcBorders>
            <w:hideMark/>
          </w:tcPr>
          <w:p w14:paraId="504ED2D0" w14:textId="1A4B427D" w:rsidR="006B4F0B" w:rsidRPr="000F1E59" w:rsidRDefault="006B4F0B" w:rsidP="00D854A5">
            <w:pPr>
              <w:spacing w:after="0" w:line="240" w:lineRule="auto"/>
              <w:rPr>
                <w:rStyle w:val="Hyperlink"/>
                <w:rFonts w:ascii="Garamond" w:hAnsi="Garamond" w:cs="Times New Roman"/>
                <w:color w:val="auto"/>
                <w:sz w:val="16"/>
                <w:szCs w:val="16"/>
                <w:u w:val="none"/>
                <w:shd w:val="clear" w:color="auto" w:fill="F8F9FA"/>
              </w:rPr>
            </w:pPr>
            <w:r w:rsidRPr="57158247">
              <w:rPr>
                <w:rStyle w:val="Hyperlink"/>
                <w:rFonts w:ascii="Garamond" w:hAnsi="Garamond" w:cs="Times New Roman"/>
                <w:color w:val="auto"/>
                <w:sz w:val="16"/>
                <w:szCs w:val="16"/>
                <w:u w:val="none"/>
              </w:rPr>
              <w:t>President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of</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Executive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t>
            </w:r>
            <w:proofErr w:type="spellStart"/>
            <w:r w:rsidRPr="57158247">
              <w:rPr>
                <w:rStyle w:val="Hyperlink"/>
                <w:rFonts w:ascii="Garamond" w:hAnsi="Garamond" w:cs="Times New Roman"/>
                <w:color w:val="auto"/>
                <w:sz w:val="16"/>
                <w:szCs w:val="16"/>
                <w:u w:val="none"/>
              </w:rPr>
              <w:t>Regierungsrat</w:t>
            </w:r>
            <w:proofErr w:type="spellEnd"/>
            <w:r w:rsidRPr="57158247">
              <w:rPr>
                <w:rStyle w:val="Hyperlink"/>
                <w:rFonts w:ascii="Garamond" w:hAnsi="Garamond" w:cs="Times New Roman"/>
                <w:color w:val="auto"/>
                <w:sz w:val="16"/>
                <w:szCs w:val="16"/>
                <w:u w:val="none"/>
              </w:rPr>
              <w: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However,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principles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of</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collegiality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and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rotation</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assign</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President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role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primus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inter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pares.</w:t>
            </w:r>
          </w:p>
        </w:tc>
        <w:tc>
          <w:tcPr>
            <w:tcW w:w="2409" w:type="dxa"/>
            <w:tcBorders>
              <w:top w:val="single" w:sz="4" w:space="0" w:color="auto"/>
              <w:left w:val="nil"/>
              <w:bottom w:val="single" w:sz="4" w:space="0" w:color="auto"/>
              <w:right w:val="nil"/>
            </w:tcBorders>
          </w:tcPr>
          <w:p w14:paraId="73628A72" w14:textId="71605323" w:rsidR="006B4F0B" w:rsidRPr="000F1E59" w:rsidRDefault="006B4F0B" w:rsidP="00D854A5">
            <w:pPr>
              <w:spacing w:after="0" w:line="240" w:lineRule="auto"/>
              <w:rPr>
                <w:rStyle w:val="Hyperlink"/>
                <w:rFonts w:ascii="Garamond" w:hAnsi="Garamond" w:cs="Times New Roman"/>
                <w:color w:val="auto"/>
                <w:sz w:val="16"/>
                <w:szCs w:val="16"/>
                <w:u w:val="none"/>
                <w:shd w:val="clear" w:color="auto" w:fill="F8F9FA"/>
              </w:rPr>
            </w:pPr>
            <w:r w:rsidRPr="57158247">
              <w:rPr>
                <w:rStyle w:val="Hyperlink"/>
                <w:rFonts w:ascii="Garamond" w:hAnsi="Garamond" w:cs="Times New Roman"/>
                <w:color w:val="auto"/>
                <w:sz w:val="16"/>
                <w:szCs w:val="16"/>
                <w:u w:val="none"/>
              </w:rPr>
              <w:t>Direct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election</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of</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Executive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t>
            </w:r>
            <w:proofErr w:type="spellStart"/>
            <w:r w:rsidRPr="57158247">
              <w:rPr>
                <w:rStyle w:val="Hyperlink"/>
                <w:rFonts w:ascii="Garamond" w:hAnsi="Garamond" w:cs="Times New Roman"/>
                <w:color w:val="auto"/>
                <w:sz w:val="16"/>
                <w:szCs w:val="16"/>
                <w:u w:val="none"/>
              </w:rPr>
              <w:t>Regierungs</w:t>
            </w:r>
            <w:proofErr w:type="spellEnd"/>
            <w:r>
              <w:rPr>
                <w:rStyle w:val="Hyperlink"/>
                <w:rFonts w:ascii="Garamond" w:hAnsi="Garamond" w:cs="Times New Roman"/>
                <w:color w:val="auto"/>
                <w:sz w:val="16"/>
                <w:szCs w:val="16"/>
                <w:u w:val="none"/>
              </w:rPr>
              <w:t>-</w:t>
            </w:r>
            <w:r w:rsidRPr="57158247">
              <w:rPr>
                <w:rStyle w:val="Hyperlink"/>
                <w:rFonts w:ascii="Garamond" w:hAnsi="Garamond" w:cs="Times New Roman"/>
                <w:color w:val="auto"/>
                <w:sz w:val="16"/>
                <w:szCs w:val="16"/>
                <w:u w:val="none"/>
              </w:rPr>
              <w:t>rat).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Executive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uses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principle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of</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collegiality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with</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rotating</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positions.</w:t>
            </w:r>
            <w:r>
              <w:rPr>
                <w:rStyle w:val="Hyperlink"/>
                <w:rFonts w:ascii="Garamond" w:hAnsi="Garamond" w:cs="Times New Roman"/>
                <w:color w:val="auto"/>
                <w:sz w:val="16"/>
                <w:szCs w:val="16"/>
                <w:u w:val="none"/>
                <w:shd w:val="clear" w:color="auto" w:fill="F8F9FA"/>
              </w:rPr>
              <w:t xml:space="preserve"> </w:t>
            </w:r>
          </w:p>
        </w:tc>
        <w:tc>
          <w:tcPr>
            <w:tcW w:w="2552" w:type="dxa"/>
            <w:tcBorders>
              <w:top w:val="single" w:sz="4" w:space="0" w:color="auto"/>
              <w:left w:val="nil"/>
              <w:bottom w:val="single" w:sz="4" w:space="0" w:color="auto"/>
              <w:right w:val="nil"/>
            </w:tcBorders>
            <w:hideMark/>
          </w:tcPr>
          <w:p w14:paraId="2666208A" w14:textId="21F5D600" w:rsidR="006B4F0B" w:rsidRPr="00FF3915" w:rsidRDefault="006B4F0B"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Grand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Cantonal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Council,</w:t>
            </w:r>
            <w:r>
              <w:rPr>
                <w:rStyle w:val="Hyperlink"/>
                <w:rFonts w:ascii="Garamond" w:hAnsi="Garamond" w:cs="Times New Roman"/>
                <w:color w:val="auto"/>
                <w:sz w:val="16"/>
                <w:szCs w:val="16"/>
                <w:u w:val="none"/>
              </w:rPr>
              <w:t xml:space="preserve"> </w:t>
            </w:r>
            <w:proofErr w:type="spellStart"/>
            <w:r w:rsidRPr="57158247">
              <w:rPr>
                <w:rStyle w:val="Hyperlink"/>
                <w:rFonts w:ascii="Garamond" w:hAnsi="Garamond" w:cs="Times New Roman"/>
                <w:color w:val="auto"/>
                <w:sz w:val="16"/>
                <w:szCs w:val="16"/>
                <w:u w:val="none"/>
              </w:rPr>
              <w:t>Landrat</w:t>
            </w:r>
            <w:proofErr w:type="spellEnd"/>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of</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Parliament</w:t>
            </w:r>
          </w:p>
        </w:tc>
        <w:tc>
          <w:tcPr>
            <w:tcW w:w="1276" w:type="dxa"/>
            <w:tcBorders>
              <w:top w:val="single" w:sz="4" w:space="0" w:color="auto"/>
              <w:left w:val="nil"/>
              <w:bottom w:val="single" w:sz="4" w:space="0" w:color="auto"/>
              <w:right w:val="nil"/>
            </w:tcBorders>
            <w:hideMark/>
          </w:tcPr>
          <w:p w14:paraId="36FB21FA" w14:textId="7595D7A1" w:rsidR="006B4F0B" w:rsidRPr="000F1E59" w:rsidRDefault="00CD1697" w:rsidP="00D854A5">
            <w:pPr>
              <w:spacing w:after="0" w:line="240" w:lineRule="auto"/>
              <w:rPr>
                <w:rStyle w:val="Hyperlink"/>
                <w:rFonts w:ascii="Garamond" w:hAnsi="Garamond" w:cs="Times New Roman"/>
                <w:color w:val="auto"/>
                <w:sz w:val="16"/>
                <w:szCs w:val="16"/>
                <w:u w:val="none"/>
                <w:shd w:val="clear" w:color="auto" w:fill="F8F9FA"/>
              </w:rPr>
            </w:pPr>
            <w:r>
              <w:rPr>
                <w:rFonts w:ascii="Garamond" w:hAnsi="Garamond" w:cs="Times New Roman"/>
                <w:sz w:val="16"/>
                <w:szCs w:val="16"/>
              </w:rPr>
              <w:t xml:space="preserve">Manifesto Project </w:t>
            </w:r>
            <w:r w:rsidRPr="57158247">
              <w:rPr>
                <w:rFonts w:ascii="Garamond" w:hAnsi="Garamond" w:cs="Times New Roman"/>
                <w:sz w:val="16"/>
                <w:szCs w:val="16"/>
              </w:rPr>
              <w:t>(closest</w:t>
            </w:r>
            <w:r>
              <w:rPr>
                <w:rFonts w:ascii="Garamond" w:hAnsi="Garamond" w:cs="Times New Roman"/>
                <w:sz w:val="16"/>
                <w:szCs w:val="16"/>
              </w:rPr>
              <w:t xml:space="preserve"> </w:t>
            </w:r>
            <w:r w:rsidR="000579C3">
              <w:rPr>
                <w:rFonts w:ascii="Garamond" w:hAnsi="Garamond" w:cs="Times New Roman"/>
                <w:sz w:val="16"/>
                <w:szCs w:val="16"/>
              </w:rPr>
              <w:t xml:space="preserve">temporal </w:t>
            </w:r>
            <w:r w:rsidRPr="57158247">
              <w:rPr>
                <w:rFonts w:ascii="Garamond" w:hAnsi="Garamond" w:cs="Times New Roman"/>
                <w:sz w:val="16"/>
                <w:szCs w:val="16"/>
              </w:rPr>
              <w:t>match;</w:t>
            </w:r>
            <w:r>
              <w:rPr>
                <w:rFonts w:ascii="Garamond" w:hAnsi="Garamond" w:cs="Times New Roman"/>
                <w:sz w:val="16"/>
                <w:szCs w:val="16"/>
              </w:rPr>
              <w:t xml:space="preserve"> </w:t>
            </w:r>
            <w:proofErr w:type="spellStart"/>
            <w:r w:rsidRPr="57158247">
              <w:rPr>
                <w:rFonts w:ascii="Garamond" w:hAnsi="Garamond" w:cs="Times New Roman"/>
                <w:sz w:val="16"/>
                <w:szCs w:val="16"/>
              </w:rPr>
              <w:t>Volkens</w:t>
            </w:r>
            <w:proofErr w:type="spellEnd"/>
            <w:r>
              <w:rPr>
                <w:rFonts w:ascii="Garamond" w:hAnsi="Garamond" w:cs="Times New Roman"/>
                <w:sz w:val="16"/>
                <w:szCs w:val="16"/>
              </w:rPr>
              <w:t xml:space="preserve"> </w:t>
            </w:r>
            <w:r w:rsidRPr="57158247">
              <w:rPr>
                <w:rFonts w:ascii="Garamond" w:hAnsi="Garamond" w:cs="Times New Roman"/>
                <w:sz w:val="16"/>
                <w:szCs w:val="16"/>
              </w:rPr>
              <w:t>et</w:t>
            </w:r>
            <w:r>
              <w:rPr>
                <w:rFonts w:ascii="Garamond" w:hAnsi="Garamond" w:cs="Times New Roman"/>
                <w:sz w:val="16"/>
                <w:szCs w:val="16"/>
              </w:rPr>
              <w:t xml:space="preserve"> </w:t>
            </w:r>
            <w:r w:rsidRPr="57158247">
              <w:rPr>
                <w:rFonts w:ascii="Garamond" w:hAnsi="Garamond" w:cs="Times New Roman"/>
                <w:sz w:val="16"/>
                <w:szCs w:val="16"/>
              </w:rPr>
              <w:t>al.</w:t>
            </w:r>
            <w:r>
              <w:rPr>
                <w:rFonts w:ascii="Garamond" w:hAnsi="Garamond" w:cs="Times New Roman"/>
                <w:sz w:val="16"/>
                <w:szCs w:val="16"/>
              </w:rPr>
              <w:t xml:space="preserve"> (2019)</w:t>
            </w:r>
            <w:r w:rsidRPr="57158247">
              <w:rPr>
                <w:rFonts w:ascii="Garamond" w:hAnsi="Garamond" w:cs="Times New Roman"/>
                <w:sz w:val="16"/>
                <w:szCs w:val="16"/>
              </w:rPr>
              <w:t>).</w:t>
            </w:r>
          </w:p>
        </w:tc>
        <w:tc>
          <w:tcPr>
            <w:tcW w:w="705" w:type="dxa"/>
            <w:tcBorders>
              <w:top w:val="single" w:sz="4" w:space="0" w:color="auto"/>
              <w:left w:val="nil"/>
              <w:bottom w:val="single" w:sz="4" w:space="0" w:color="auto"/>
              <w:right w:val="nil"/>
            </w:tcBorders>
            <w:hideMark/>
          </w:tcPr>
          <w:p w14:paraId="5B535779" w14:textId="6F1F70CD" w:rsidR="006B4F0B" w:rsidRPr="00FF3915" w:rsidRDefault="006B4F0B"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1990-2010</w:t>
            </w:r>
          </w:p>
        </w:tc>
      </w:tr>
      <w:tr w:rsidR="00730425" w:rsidRPr="000F1E59" w14:paraId="35DBEBA9" w14:textId="77777777" w:rsidTr="00B20E7A">
        <w:trPr>
          <w:gridAfter w:val="1"/>
          <w:wAfter w:w="17" w:type="dxa"/>
        </w:trPr>
        <w:tc>
          <w:tcPr>
            <w:tcW w:w="13605" w:type="dxa"/>
            <w:gridSpan w:val="7"/>
            <w:tcBorders>
              <w:top w:val="single" w:sz="4" w:space="0" w:color="auto"/>
              <w:left w:val="nil"/>
              <w:bottom w:val="single" w:sz="4" w:space="0" w:color="auto"/>
              <w:right w:val="nil"/>
            </w:tcBorders>
          </w:tcPr>
          <w:p w14:paraId="19503A5E" w14:textId="272BE099" w:rsidR="00730425" w:rsidRPr="00730425" w:rsidRDefault="00730425" w:rsidP="00730425">
            <w:pPr>
              <w:spacing w:after="0" w:line="240" w:lineRule="auto"/>
              <w:jc w:val="right"/>
              <w:rPr>
                <w:rStyle w:val="Hyperlink"/>
                <w:rFonts w:ascii="Garamond" w:hAnsi="Garamond" w:cs="Times New Roman"/>
                <w:i/>
                <w:color w:val="auto"/>
                <w:sz w:val="16"/>
                <w:szCs w:val="16"/>
                <w:u w:val="none"/>
              </w:rPr>
            </w:pPr>
            <w:r>
              <w:rPr>
                <w:rStyle w:val="Hyperlink"/>
                <w:rFonts w:ascii="Garamond" w:hAnsi="Garamond" w:cs="Times New Roman"/>
                <w:i/>
                <w:color w:val="auto"/>
                <w:sz w:val="16"/>
                <w:szCs w:val="16"/>
                <w:u w:val="none"/>
              </w:rPr>
              <w:t>table continued on following page</w:t>
            </w:r>
          </w:p>
        </w:tc>
      </w:tr>
      <w:tr w:rsidR="00B20E7A" w:rsidRPr="000F1E59" w14:paraId="59B5FE5A" w14:textId="77777777" w:rsidTr="00B20E7A">
        <w:trPr>
          <w:gridAfter w:val="1"/>
          <w:wAfter w:w="17" w:type="dxa"/>
        </w:trPr>
        <w:tc>
          <w:tcPr>
            <w:tcW w:w="13605" w:type="dxa"/>
            <w:gridSpan w:val="7"/>
            <w:tcBorders>
              <w:top w:val="single" w:sz="4" w:space="0" w:color="auto"/>
              <w:left w:val="nil"/>
              <w:right w:val="nil"/>
            </w:tcBorders>
          </w:tcPr>
          <w:p w14:paraId="405360D1" w14:textId="77777777" w:rsidR="00B20E7A" w:rsidRDefault="00B20E7A" w:rsidP="00730425">
            <w:pPr>
              <w:spacing w:after="0" w:line="240" w:lineRule="auto"/>
              <w:jc w:val="right"/>
              <w:rPr>
                <w:rStyle w:val="Hyperlink"/>
                <w:rFonts w:ascii="Garamond" w:hAnsi="Garamond" w:cs="Times New Roman"/>
                <w:i/>
                <w:color w:val="auto"/>
                <w:sz w:val="16"/>
                <w:szCs w:val="16"/>
                <w:u w:val="none"/>
              </w:rPr>
            </w:pPr>
          </w:p>
        </w:tc>
      </w:tr>
      <w:tr w:rsidR="00730425" w:rsidRPr="000F1E59" w14:paraId="2354BDE5" w14:textId="77777777" w:rsidTr="00B20E7A">
        <w:trPr>
          <w:gridAfter w:val="1"/>
          <w:wAfter w:w="17" w:type="dxa"/>
        </w:trPr>
        <w:tc>
          <w:tcPr>
            <w:tcW w:w="2835" w:type="dxa"/>
            <w:tcBorders>
              <w:left w:val="nil"/>
              <w:bottom w:val="double" w:sz="4" w:space="0" w:color="auto"/>
              <w:right w:val="nil"/>
            </w:tcBorders>
          </w:tcPr>
          <w:p w14:paraId="3B88F3FA" w14:textId="472045F5" w:rsidR="00730425" w:rsidRPr="57158247" w:rsidRDefault="00730425"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Solothurn,</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St.,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Gallen,</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Thurgau,</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Ticino,</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Uri,</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Valais,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Vaud,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Zug,</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Zürich</w:t>
            </w:r>
          </w:p>
        </w:tc>
        <w:tc>
          <w:tcPr>
            <w:tcW w:w="1134" w:type="dxa"/>
            <w:tcBorders>
              <w:left w:val="nil"/>
              <w:bottom w:val="double" w:sz="4" w:space="0" w:color="auto"/>
              <w:right w:val="nil"/>
            </w:tcBorders>
          </w:tcPr>
          <w:p w14:paraId="1004835B" w14:textId="77777777" w:rsidR="00730425" w:rsidRDefault="00730425" w:rsidP="00D854A5">
            <w:pPr>
              <w:spacing w:after="0" w:line="240" w:lineRule="auto"/>
              <w:rPr>
                <w:rStyle w:val="Hyperlink"/>
                <w:rFonts w:ascii="Garamond" w:hAnsi="Garamond" w:cs="Times New Roman"/>
                <w:color w:val="auto"/>
                <w:sz w:val="16"/>
                <w:szCs w:val="16"/>
                <w:u w:val="none"/>
              </w:rPr>
            </w:pPr>
          </w:p>
        </w:tc>
        <w:tc>
          <w:tcPr>
            <w:tcW w:w="2694" w:type="dxa"/>
            <w:tcBorders>
              <w:left w:val="nil"/>
              <w:bottom w:val="double" w:sz="4" w:space="0" w:color="auto"/>
              <w:right w:val="nil"/>
            </w:tcBorders>
          </w:tcPr>
          <w:p w14:paraId="1830031E" w14:textId="77777777" w:rsidR="00730425" w:rsidRPr="57158247" w:rsidRDefault="00730425" w:rsidP="00D854A5">
            <w:pPr>
              <w:spacing w:after="0" w:line="240" w:lineRule="auto"/>
              <w:rPr>
                <w:rStyle w:val="Hyperlink"/>
                <w:rFonts w:ascii="Garamond" w:hAnsi="Garamond" w:cs="Times New Roman"/>
                <w:color w:val="auto"/>
                <w:sz w:val="16"/>
                <w:szCs w:val="16"/>
                <w:u w:val="none"/>
              </w:rPr>
            </w:pPr>
          </w:p>
        </w:tc>
        <w:tc>
          <w:tcPr>
            <w:tcW w:w="2409" w:type="dxa"/>
            <w:tcBorders>
              <w:left w:val="nil"/>
              <w:bottom w:val="double" w:sz="4" w:space="0" w:color="auto"/>
              <w:right w:val="nil"/>
            </w:tcBorders>
          </w:tcPr>
          <w:p w14:paraId="04F44D33" w14:textId="77777777" w:rsidR="00730425" w:rsidRPr="57158247" w:rsidRDefault="00730425" w:rsidP="00D854A5">
            <w:pPr>
              <w:spacing w:after="0" w:line="240" w:lineRule="auto"/>
              <w:rPr>
                <w:rStyle w:val="Hyperlink"/>
                <w:rFonts w:ascii="Garamond" w:hAnsi="Garamond" w:cs="Times New Roman"/>
                <w:color w:val="auto"/>
                <w:sz w:val="16"/>
                <w:szCs w:val="16"/>
                <w:u w:val="none"/>
              </w:rPr>
            </w:pPr>
          </w:p>
        </w:tc>
        <w:tc>
          <w:tcPr>
            <w:tcW w:w="2552" w:type="dxa"/>
            <w:tcBorders>
              <w:left w:val="nil"/>
              <w:bottom w:val="double" w:sz="4" w:space="0" w:color="auto"/>
              <w:right w:val="nil"/>
            </w:tcBorders>
          </w:tcPr>
          <w:p w14:paraId="2B4252F4" w14:textId="77777777" w:rsidR="00730425" w:rsidRPr="57158247" w:rsidRDefault="00730425" w:rsidP="00D854A5">
            <w:pPr>
              <w:spacing w:after="0" w:line="240" w:lineRule="auto"/>
              <w:rPr>
                <w:rStyle w:val="Hyperlink"/>
                <w:rFonts w:ascii="Garamond" w:hAnsi="Garamond" w:cs="Times New Roman"/>
                <w:color w:val="auto"/>
                <w:sz w:val="16"/>
                <w:szCs w:val="16"/>
                <w:u w:val="none"/>
              </w:rPr>
            </w:pPr>
          </w:p>
        </w:tc>
        <w:tc>
          <w:tcPr>
            <w:tcW w:w="1276" w:type="dxa"/>
            <w:tcBorders>
              <w:left w:val="nil"/>
              <w:bottom w:val="double" w:sz="4" w:space="0" w:color="auto"/>
              <w:right w:val="nil"/>
            </w:tcBorders>
          </w:tcPr>
          <w:p w14:paraId="2A7521AD" w14:textId="77777777" w:rsidR="00730425" w:rsidRDefault="00730425" w:rsidP="00D854A5">
            <w:pPr>
              <w:spacing w:after="0" w:line="240" w:lineRule="auto"/>
              <w:rPr>
                <w:rFonts w:ascii="Garamond" w:hAnsi="Garamond" w:cs="Times New Roman"/>
                <w:sz w:val="16"/>
                <w:szCs w:val="16"/>
              </w:rPr>
            </w:pPr>
          </w:p>
        </w:tc>
        <w:tc>
          <w:tcPr>
            <w:tcW w:w="705" w:type="dxa"/>
            <w:tcBorders>
              <w:left w:val="nil"/>
              <w:bottom w:val="double" w:sz="4" w:space="0" w:color="auto"/>
              <w:right w:val="nil"/>
            </w:tcBorders>
          </w:tcPr>
          <w:p w14:paraId="6A99A4D0" w14:textId="77777777" w:rsidR="00730425" w:rsidRPr="57158247" w:rsidRDefault="00730425" w:rsidP="00D854A5">
            <w:pPr>
              <w:spacing w:after="0" w:line="240" w:lineRule="auto"/>
              <w:rPr>
                <w:rStyle w:val="Hyperlink"/>
                <w:rFonts w:ascii="Garamond" w:hAnsi="Garamond" w:cs="Times New Roman"/>
                <w:color w:val="auto"/>
                <w:sz w:val="16"/>
                <w:szCs w:val="16"/>
                <w:u w:val="none"/>
              </w:rPr>
            </w:pPr>
          </w:p>
        </w:tc>
      </w:tr>
      <w:tr w:rsidR="006B4F0B" w:rsidRPr="000F1E59" w14:paraId="65C4F353" w14:textId="77777777" w:rsidTr="00730425">
        <w:trPr>
          <w:gridAfter w:val="1"/>
          <w:wAfter w:w="17" w:type="dxa"/>
        </w:trPr>
        <w:tc>
          <w:tcPr>
            <w:tcW w:w="2835" w:type="dxa"/>
            <w:tcBorders>
              <w:top w:val="double" w:sz="4" w:space="0" w:color="auto"/>
              <w:left w:val="nil"/>
              <w:bottom w:val="nil"/>
              <w:right w:val="nil"/>
            </w:tcBorders>
          </w:tcPr>
          <w:p w14:paraId="51D1D276" w14:textId="74937C0C" w:rsidR="006B4F0B" w:rsidRPr="000F1E59"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7158247">
              <w:rPr>
                <w:rStyle w:val="Hyperlink"/>
                <w:rFonts w:ascii="Garamond" w:hAnsi="Garamond" w:cs="Times New Roman"/>
                <w:b/>
                <w:bCs/>
                <w:color w:val="auto"/>
                <w:sz w:val="16"/>
                <w:szCs w:val="16"/>
                <w:u w:val="none"/>
              </w:rPr>
              <w:lastRenderedPageBreak/>
              <w:t>United</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Kingdom</w:t>
            </w:r>
          </w:p>
        </w:tc>
        <w:tc>
          <w:tcPr>
            <w:tcW w:w="1134" w:type="dxa"/>
            <w:tcBorders>
              <w:top w:val="double" w:sz="4" w:space="0" w:color="auto"/>
              <w:left w:val="nil"/>
              <w:bottom w:val="nil"/>
              <w:right w:val="nil"/>
            </w:tcBorders>
          </w:tcPr>
          <w:p w14:paraId="7983EA01" w14:textId="77777777" w:rsidR="006B4F0B" w:rsidRPr="000F1E59"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694" w:type="dxa"/>
            <w:tcBorders>
              <w:top w:val="double" w:sz="4" w:space="0" w:color="auto"/>
              <w:left w:val="nil"/>
              <w:bottom w:val="nil"/>
              <w:right w:val="nil"/>
            </w:tcBorders>
          </w:tcPr>
          <w:p w14:paraId="54B53334" w14:textId="77777777" w:rsidR="006B4F0B" w:rsidRPr="000F1E59"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409" w:type="dxa"/>
            <w:tcBorders>
              <w:top w:val="double" w:sz="4" w:space="0" w:color="auto"/>
              <w:left w:val="nil"/>
              <w:bottom w:val="nil"/>
              <w:right w:val="nil"/>
            </w:tcBorders>
          </w:tcPr>
          <w:p w14:paraId="467A420F" w14:textId="77777777" w:rsidR="006B4F0B" w:rsidRPr="000F1E59"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2552" w:type="dxa"/>
            <w:tcBorders>
              <w:top w:val="double" w:sz="4" w:space="0" w:color="auto"/>
              <w:left w:val="nil"/>
              <w:bottom w:val="nil"/>
              <w:right w:val="nil"/>
            </w:tcBorders>
          </w:tcPr>
          <w:p w14:paraId="5B451011" w14:textId="77777777" w:rsidR="006B4F0B" w:rsidRPr="000F1E59"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1276" w:type="dxa"/>
            <w:tcBorders>
              <w:top w:val="double" w:sz="4" w:space="0" w:color="auto"/>
              <w:left w:val="nil"/>
              <w:bottom w:val="nil"/>
              <w:right w:val="nil"/>
            </w:tcBorders>
          </w:tcPr>
          <w:p w14:paraId="0386351F" w14:textId="77777777" w:rsidR="006B4F0B" w:rsidRPr="000F1E59" w:rsidRDefault="006B4F0B" w:rsidP="00D854A5">
            <w:pPr>
              <w:spacing w:after="0" w:line="240" w:lineRule="auto"/>
              <w:rPr>
                <w:rStyle w:val="Hyperlink"/>
                <w:rFonts w:ascii="Garamond" w:hAnsi="Garamond" w:cs="Times New Roman"/>
                <w:color w:val="auto"/>
                <w:sz w:val="16"/>
                <w:szCs w:val="16"/>
                <w:u w:val="none"/>
                <w:shd w:val="clear" w:color="auto" w:fill="F8F9FA"/>
              </w:rPr>
            </w:pPr>
          </w:p>
        </w:tc>
        <w:tc>
          <w:tcPr>
            <w:tcW w:w="705" w:type="dxa"/>
            <w:tcBorders>
              <w:top w:val="double" w:sz="4" w:space="0" w:color="auto"/>
              <w:left w:val="nil"/>
              <w:bottom w:val="nil"/>
              <w:right w:val="nil"/>
            </w:tcBorders>
          </w:tcPr>
          <w:p w14:paraId="4EB08AAD" w14:textId="77777777" w:rsidR="006B4F0B" w:rsidRPr="000F1E59" w:rsidRDefault="006B4F0B" w:rsidP="00D854A5">
            <w:pPr>
              <w:spacing w:after="0" w:line="240" w:lineRule="auto"/>
              <w:rPr>
                <w:rStyle w:val="Hyperlink"/>
                <w:rFonts w:ascii="Garamond" w:hAnsi="Garamond" w:cs="Times New Roman"/>
                <w:color w:val="auto"/>
                <w:sz w:val="16"/>
                <w:szCs w:val="16"/>
                <w:u w:val="none"/>
                <w:shd w:val="clear" w:color="auto" w:fill="F8F9FA"/>
              </w:rPr>
            </w:pPr>
          </w:p>
        </w:tc>
      </w:tr>
      <w:tr w:rsidR="006B4F0B" w:rsidRPr="000F1E59" w14:paraId="4BED1268" w14:textId="77777777" w:rsidTr="00730425">
        <w:trPr>
          <w:gridAfter w:val="1"/>
          <w:wAfter w:w="17" w:type="dxa"/>
        </w:trPr>
        <w:tc>
          <w:tcPr>
            <w:tcW w:w="2835" w:type="dxa"/>
            <w:tcBorders>
              <w:top w:val="nil"/>
              <w:left w:val="nil"/>
              <w:bottom w:val="single" w:sz="4" w:space="0" w:color="auto"/>
              <w:right w:val="nil"/>
            </w:tcBorders>
            <w:vAlign w:val="bottom"/>
            <w:hideMark/>
          </w:tcPr>
          <w:p w14:paraId="4FB7A73F" w14:textId="24374828" w:rsidR="006B4F0B" w:rsidRPr="000F1E59"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7158247">
              <w:rPr>
                <w:rStyle w:val="Hyperlink"/>
                <w:rFonts w:ascii="Garamond" w:hAnsi="Garamond" w:cs="Times New Roman"/>
                <w:b/>
                <w:bCs/>
                <w:color w:val="auto"/>
                <w:sz w:val="16"/>
                <w:szCs w:val="16"/>
                <w:u w:val="none"/>
              </w:rPr>
              <w:t>Countries,</w:t>
            </w:r>
            <w:r>
              <w:rPr>
                <w:rStyle w:val="Hyperlink"/>
                <w:rFonts w:ascii="Garamond" w:hAnsi="Garamond" w:cs="Times New Roman"/>
                <w:b/>
                <w:bCs/>
                <w:color w:val="auto"/>
                <w:sz w:val="16"/>
                <w:szCs w:val="16"/>
                <w:u w:val="none"/>
              </w:rPr>
              <w:t xml:space="preserve"> n</w:t>
            </w:r>
            <w:r w:rsidRPr="57158247">
              <w:rPr>
                <w:rStyle w:val="Hyperlink"/>
                <w:rFonts w:ascii="Garamond" w:hAnsi="Garamond" w:cs="Times New Roman"/>
                <w:b/>
                <w:bCs/>
                <w:color w:val="auto"/>
                <w:sz w:val="16"/>
                <w:szCs w:val="16"/>
                <w:u w:val="none"/>
              </w:rPr>
              <w:t>=4</w:t>
            </w:r>
            <w:r>
              <w:rPr>
                <w:rStyle w:val="Hyperlink"/>
                <w:rFonts w:ascii="Garamond" w:hAnsi="Garamond" w:cs="Times New Roman"/>
                <w:b/>
                <w:bCs/>
                <w:color w:val="auto"/>
                <w:sz w:val="16"/>
                <w:szCs w:val="16"/>
                <w:u w:val="none"/>
                <w:shd w:val="clear" w:color="auto" w:fill="F8F9FA"/>
              </w:rPr>
              <w:t xml:space="preserve"> </w:t>
            </w:r>
          </w:p>
        </w:tc>
        <w:tc>
          <w:tcPr>
            <w:tcW w:w="1134" w:type="dxa"/>
            <w:tcBorders>
              <w:top w:val="nil"/>
              <w:left w:val="nil"/>
              <w:bottom w:val="single" w:sz="4" w:space="0" w:color="auto"/>
              <w:right w:val="nil"/>
            </w:tcBorders>
            <w:vAlign w:val="bottom"/>
            <w:hideMark/>
          </w:tcPr>
          <w:p w14:paraId="5397EB89" w14:textId="0BE058A6" w:rsidR="006B4F0B" w:rsidRPr="000F1E59"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Pr>
                <w:rStyle w:val="Hyperlink"/>
                <w:rFonts w:ascii="Garamond" w:hAnsi="Garamond" w:cs="Times New Roman"/>
                <w:b/>
                <w:bCs/>
                <w:color w:val="auto"/>
                <w:sz w:val="16"/>
                <w:szCs w:val="16"/>
                <w:u w:val="none"/>
              </w:rPr>
              <w:t>NUTS</w:t>
            </w:r>
          </w:p>
        </w:tc>
        <w:tc>
          <w:tcPr>
            <w:tcW w:w="2694" w:type="dxa"/>
            <w:tcBorders>
              <w:top w:val="nil"/>
              <w:left w:val="nil"/>
              <w:bottom w:val="single" w:sz="4" w:space="0" w:color="auto"/>
              <w:right w:val="nil"/>
            </w:tcBorders>
            <w:vAlign w:val="bottom"/>
            <w:hideMark/>
          </w:tcPr>
          <w:p w14:paraId="0633C3D6" w14:textId="4398D93E" w:rsidR="006B4F0B" w:rsidRPr="000F1E59"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7158247">
              <w:rPr>
                <w:rStyle w:val="Hyperlink"/>
                <w:rFonts w:ascii="Garamond" w:hAnsi="Garamond" w:cs="Times New Roman"/>
                <w:b/>
                <w:bCs/>
                <w:color w:val="auto"/>
                <w:sz w:val="16"/>
                <w:szCs w:val="16"/>
                <w:u w:val="none"/>
              </w:rPr>
              <w:t>Head</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of</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Executive</w:t>
            </w:r>
          </w:p>
        </w:tc>
        <w:tc>
          <w:tcPr>
            <w:tcW w:w="2409" w:type="dxa"/>
            <w:tcBorders>
              <w:top w:val="nil"/>
              <w:left w:val="nil"/>
              <w:bottom w:val="single" w:sz="4" w:space="0" w:color="auto"/>
              <w:right w:val="nil"/>
            </w:tcBorders>
            <w:vAlign w:val="bottom"/>
            <w:hideMark/>
          </w:tcPr>
          <w:p w14:paraId="0AEC8CC9" w14:textId="556CDE9A" w:rsidR="006B4F0B" w:rsidRPr="000F1E59"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7158247">
              <w:rPr>
                <w:rStyle w:val="Hyperlink"/>
                <w:rFonts w:ascii="Garamond" w:hAnsi="Garamond" w:cs="Times New Roman"/>
                <w:b/>
                <w:bCs/>
                <w:color w:val="auto"/>
                <w:sz w:val="16"/>
                <w:szCs w:val="16"/>
                <w:u w:val="none"/>
              </w:rPr>
              <w:t>Executive</w:t>
            </w:r>
          </w:p>
        </w:tc>
        <w:tc>
          <w:tcPr>
            <w:tcW w:w="2552" w:type="dxa"/>
            <w:tcBorders>
              <w:top w:val="nil"/>
              <w:left w:val="nil"/>
              <w:bottom w:val="single" w:sz="4" w:space="0" w:color="auto"/>
              <w:right w:val="nil"/>
            </w:tcBorders>
            <w:vAlign w:val="bottom"/>
            <w:hideMark/>
          </w:tcPr>
          <w:p w14:paraId="2FE1BCA8" w14:textId="6E1EAC89" w:rsidR="006B4F0B" w:rsidRPr="000F1E59"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7158247">
              <w:rPr>
                <w:rStyle w:val="Hyperlink"/>
                <w:rFonts w:ascii="Garamond" w:hAnsi="Garamond" w:cs="Times New Roman"/>
                <w:b/>
                <w:bCs/>
                <w:color w:val="auto"/>
                <w:sz w:val="16"/>
                <w:szCs w:val="16"/>
                <w:u w:val="none"/>
              </w:rPr>
              <w:t>Elected</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Legislative</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Body</w:t>
            </w:r>
          </w:p>
        </w:tc>
        <w:tc>
          <w:tcPr>
            <w:tcW w:w="1276" w:type="dxa"/>
            <w:tcBorders>
              <w:top w:val="nil"/>
              <w:left w:val="nil"/>
              <w:bottom w:val="single" w:sz="4" w:space="0" w:color="auto"/>
              <w:right w:val="nil"/>
            </w:tcBorders>
            <w:vAlign w:val="bottom"/>
            <w:hideMark/>
          </w:tcPr>
          <w:p w14:paraId="020F575F" w14:textId="7310BA38" w:rsidR="006B4F0B" w:rsidRPr="000F1E59"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7158247">
              <w:rPr>
                <w:rStyle w:val="Hyperlink"/>
                <w:rFonts w:ascii="Garamond" w:hAnsi="Garamond" w:cs="Times New Roman"/>
                <w:b/>
                <w:bCs/>
                <w:color w:val="auto"/>
                <w:sz w:val="16"/>
                <w:szCs w:val="16"/>
                <w:u w:val="none"/>
              </w:rPr>
              <w:t>Ideology</w:t>
            </w:r>
          </w:p>
        </w:tc>
        <w:tc>
          <w:tcPr>
            <w:tcW w:w="705" w:type="dxa"/>
            <w:tcBorders>
              <w:top w:val="nil"/>
              <w:left w:val="nil"/>
              <w:bottom w:val="single" w:sz="4" w:space="0" w:color="auto"/>
              <w:right w:val="nil"/>
            </w:tcBorders>
            <w:vAlign w:val="bottom"/>
            <w:hideMark/>
          </w:tcPr>
          <w:p w14:paraId="21977EED" w14:textId="0EDA1528" w:rsidR="006B4F0B" w:rsidRPr="000F1E59" w:rsidRDefault="006B4F0B" w:rsidP="00D854A5">
            <w:pPr>
              <w:spacing w:after="0" w:line="240" w:lineRule="auto"/>
              <w:rPr>
                <w:rStyle w:val="Hyperlink"/>
                <w:rFonts w:ascii="Garamond" w:hAnsi="Garamond" w:cs="Times New Roman"/>
                <w:b/>
                <w:bCs/>
                <w:color w:val="auto"/>
                <w:sz w:val="16"/>
                <w:szCs w:val="16"/>
                <w:u w:val="none"/>
                <w:shd w:val="clear" w:color="auto" w:fill="F8F9FA"/>
              </w:rPr>
            </w:pPr>
            <w:r w:rsidRPr="57158247">
              <w:rPr>
                <w:rStyle w:val="Hyperlink"/>
                <w:rFonts w:ascii="Garamond" w:hAnsi="Garamond" w:cs="Times New Roman"/>
                <w:b/>
                <w:bCs/>
                <w:color w:val="auto"/>
                <w:sz w:val="16"/>
                <w:szCs w:val="16"/>
                <w:u w:val="none"/>
              </w:rPr>
              <w:t>Period</w:t>
            </w:r>
          </w:p>
        </w:tc>
      </w:tr>
      <w:tr w:rsidR="006B4F0B" w:rsidRPr="000F1E59" w14:paraId="11D8F0CF" w14:textId="77777777" w:rsidTr="00730425">
        <w:trPr>
          <w:gridAfter w:val="1"/>
          <w:wAfter w:w="17" w:type="dxa"/>
        </w:trPr>
        <w:tc>
          <w:tcPr>
            <w:tcW w:w="2835" w:type="dxa"/>
            <w:tcBorders>
              <w:top w:val="single" w:sz="4" w:space="0" w:color="auto"/>
              <w:left w:val="nil"/>
              <w:bottom w:val="double" w:sz="4" w:space="0" w:color="auto"/>
              <w:right w:val="nil"/>
            </w:tcBorders>
            <w:hideMark/>
          </w:tcPr>
          <w:p w14:paraId="60E7F51F" w14:textId="676D90FE" w:rsidR="006B4F0B" w:rsidRPr="00FF3915" w:rsidRDefault="006B4F0B" w:rsidP="00D854A5">
            <w:pPr>
              <w:spacing w:after="0" w:line="240" w:lineRule="auto"/>
              <w:rPr>
                <w:rStyle w:val="Hyperlink"/>
                <w:rFonts w:ascii="Garamond" w:hAnsi="Garamond" w:cs="Times New Roman"/>
                <w:b/>
                <w:bCs/>
                <w:color w:val="auto"/>
                <w:sz w:val="16"/>
                <w:szCs w:val="16"/>
                <w:u w:val="none"/>
              </w:rPr>
            </w:pPr>
            <w:r w:rsidRPr="57158247">
              <w:rPr>
                <w:rStyle w:val="Hyperlink"/>
                <w:rFonts w:ascii="Garamond" w:hAnsi="Garamond" w:cs="Times New Roman"/>
                <w:color w:val="auto"/>
                <w:sz w:val="16"/>
                <w:szCs w:val="16"/>
                <w:u w:val="none"/>
              </w:rPr>
              <w:t>England,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Northern</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Ireland,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Scotland,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Wales</w:t>
            </w:r>
          </w:p>
        </w:tc>
        <w:tc>
          <w:tcPr>
            <w:tcW w:w="1134" w:type="dxa"/>
            <w:tcBorders>
              <w:top w:val="single" w:sz="4" w:space="0" w:color="auto"/>
              <w:left w:val="nil"/>
              <w:bottom w:val="double" w:sz="4" w:space="0" w:color="auto"/>
              <w:right w:val="nil"/>
            </w:tcBorders>
            <w:hideMark/>
          </w:tcPr>
          <w:p w14:paraId="3DB3A232" w14:textId="6410A85E" w:rsidR="006B4F0B" w:rsidRPr="000F1E59" w:rsidRDefault="000579C3" w:rsidP="00D854A5">
            <w:pPr>
              <w:spacing w:after="0" w:line="240" w:lineRule="auto"/>
              <w:rPr>
                <w:rStyle w:val="Hyperlink"/>
                <w:rFonts w:ascii="Garamond" w:hAnsi="Garamond" w:cs="Times New Roman"/>
                <w:color w:val="auto"/>
                <w:sz w:val="16"/>
                <w:szCs w:val="16"/>
                <w:u w:val="none"/>
                <w:shd w:val="clear" w:color="auto" w:fill="F8F9FA"/>
              </w:rPr>
            </w:pPr>
            <w:r>
              <w:rPr>
                <w:rStyle w:val="Hyperlink"/>
                <w:rFonts w:ascii="Garamond" w:hAnsi="Garamond" w:cs="Times New Roman"/>
                <w:color w:val="auto"/>
                <w:sz w:val="16"/>
                <w:szCs w:val="16"/>
                <w:u w:val="none"/>
              </w:rPr>
              <w:t>-</w:t>
            </w:r>
          </w:p>
        </w:tc>
        <w:tc>
          <w:tcPr>
            <w:tcW w:w="2694" w:type="dxa"/>
            <w:tcBorders>
              <w:top w:val="single" w:sz="4" w:space="0" w:color="auto"/>
              <w:left w:val="nil"/>
              <w:bottom w:val="double" w:sz="4" w:space="0" w:color="auto"/>
              <w:right w:val="nil"/>
            </w:tcBorders>
            <w:hideMark/>
          </w:tcPr>
          <w:p w14:paraId="2F621C46" w14:textId="0E86E0DF" w:rsidR="006B4F0B" w:rsidRPr="00FF3915" w:rsidRDefault="006B4F0B"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First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Minister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(Scotland,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Wales,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and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Northern</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Ireland).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Approved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by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regional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parliament.</w:t>
            </w:r>
          </w:p>
        </w:tc>
        <w:tc>
          <w:tcPr>
            <w:tcW w:w="2409" w:type="dxa"/>
            <w:tcBorders>
              <w:top w:val="single" w:sz="4" w:space="0" w:color="auto"/>
              <w:left w:val="nil"/>
              <w:bottom w:val="double" w:sz="4" w:space="0" w:color="auto"/>
              <w:right w:val="nil"/>
            </w:tcBorders>
            <w:hideMark/>
          </w:tcPr>
          <w:p w14:paraId="61E3878A" w14:textId="0ACF7DC6" w:rsidR="006B4F0B" w:rsidRPr="000F1E59" w:rsidRDefault="006B4F0B" w:rsidP="00D854A5">
            <w:pPr>
              <w:spacing w:after="0" w:line="240" w:lineRule="auto"/>
              <w:rPr>
                <w:rStyle w:val="Hyperlink"/>
                <w:rFonts w:ascii="Garamond" w:hAnsi="Garamond" w:cs="Times New Roman"/>
                <w:color w:val="auto"/>
                <w:sz w:val="16"/>
                <w:szCs w:val="16"/>
                <w:u w:val="none"/>
                <w:shd w:val="clear" w:color="auto" w:fill="F8F9FA"/>
              </w:rPr>
            </w:pPr>
            <w:r w:rsidRPr="57158247">
              <w:rPr>
                <w:rStyle w:val="Hyperlink"/>
                <w:rFonts w:ascii="Garamond" w:hAnsi="Garamond" w:cs="Times New Roman"/>
                <w:color w:val="auto"/>
                <w:sz w:val="16"/>
                <w:szCs w:val="16"/>
                <w:u w:val="none"/>
              </w:rPr>
              <w:t>Cabinet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Minister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(Scotland,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Wales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and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Northern</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Ireland).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England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has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no</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formal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government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and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selected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Department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for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Education</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an</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equivalent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body.</w:t>
            </w:r>
          </w:p>
        </w:tc>
        <w:tc>
          <w:tcPr>
            <w:tcW w:w="2552" w:type="dxa"/>
            <w:tcBorders>
              <w:top w:val="single" w:sz="4" w:space="0" w:color="auto"/>
              <w:left w:val="nil"/>
              <w:bottom w:val="double" w:sz="4" w:space="0" w:color="auto"/>
              <w:right w:val="nil"/>
            </w:tcBorders>
            <w:hideMark/>
          </w:tcPr>
          <w:p w14:paraId="70D3985D" w14:textId="3453D108" w:rsidR="006B4F0B" w:rsidRPr="00FF3915" w:rsidRDefault="006B4F0B"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Parliament;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National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Assembly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of</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Wales</w:t>
            </w:r>
          </w:p>
        </w:tc>
        <w:tc>
          <w:tcPr>
            <w:tcW w:w="1276" w:type="dxa"/>
            <w:tcBorders>
              <w:top w:val="single" w:sz="4" w:space="0" w:color="auto"/>
              <w:left w:val="nil"/>
              <w:bottom w:val="double" w:sz="4" w:space="0" w:color="auto"/>
              <w:right w:val="nil"/>
            </w:tcBorders>
            <w:hideMark/>
          </w:tcPr>
          <w:p w14:paraId="008922D2" w14:textId="29F306AD" w:rsidR="006B4F0B" w:rsidRPr="000F1E59" w:rsidRDefault="00CD1697" w:rsidP="00D854A5">
            <w:pPr>
              <w:spacing w:after="0" w:line="240" w:lineRule="auto"/>
              <w:rPr>
                <w:rStyle w:val="Hyperlink"/>
                <w:rFonts w:ascii="Garamond" w:hAnsi="Garamond" w:cs="Times New Roman"/>
                <w:color w:val="auto"/>
                <w:sz w:val="16"/>
                <w:szCs w:val="16"/>
                <w:u w:val="none"/>
                <w:shd w:val="clear" w:color="auto" w:fill="F8F9FA"/>
              </w:rPr>
            </w:pPr>
            <w:r>
              <w:rPr>
                <w:rFonts w:ascii="Garamond" w:hAnsi="Garamond" w:cs="Times New Roman"/>
                <w:sz w:val="16"/>
                <w:szCs w:val="16"/>
              </w:rPr>
              <w:t>Manifesto Project</w:t>
            </w:r>
            <w:r w:rsidR="006B4F0B">
              <w:rPr>
                <w:rFonts w:ascii="Garamond" w:hAnsi="Garamond" w:cs="Times New Roman"/>
                <w:sz w:val="16"/>
                <w:szCs w:val="16"/>
              </w:rPr>
              <w:t xml:space="preserve"> </w:t>
            </w:r>
            <w:r w:rsidR="006B4F0B" w:rsidRPr="57158247">
              <w:rPr>
                <w:rFonts w:ascii="Garamond" w:hAnsi="Garamond" w:cs="Times New Roman"/>
                <w:sz w:val="16"/>
                <w:szCs w:val="16"/>
              </w:rPr>
              <w:t>(closest</w:t>
            </w:r>
            <w:r w:rsidR="006B4F0B">
              <w:rPr>
                <w:rFonts w:ascii="Garamond" w:hAnsi="Garamond" w:cs="Times New Roman"/>
                <w:sz w:val="16"/>
                <w:szCs w:val="16"/>
              </w:rPr>
              <w:t xml:space="preserve"> </w:t>
            </w:r>
            <w:r w:rsidR="000579C3">
              <w:rPr>
                <w:rFonts w:ascii="Garamond" w:hAnsi="Garamond" w:cs="Times New Roman"/>
                <w:sz w:val="16"/>
                <w:szCs w:val="16"/>
              </w:rPr>
              <w:t xml:space="preserve">temporal </w:t>
            </w:r>
            <w:r w:rsidR="006B4F0B" w:rsidRPr="57158247">
              <w:rPr>
                <w:rFonts w:ascii="Garamond" w:hAnsi="Garamond" w:cs="Times New Roman"/>
                <w:sz w:val="16"/>
                <w:szCs w:val="16"/>
              </w:rPr>
              <w:t>match;</w:t>
            </w:r>
            <w:r w:rsidR="006B4F0B">
              <w:rPr>
                <w:rFonts w:ascii="Garamond" w:hAnsi="Garamond" w:cs="Times New Roman"/>
                <w:sz w:val="16"/>
                <w:szCs w:val="16"/>
              </w:rPr>
              <w:t xml:space="preserve"> </w:t>
            </w:r>
            <w:proofErr w:type="spellStart"/>
            <w:r w:rsidR="006B4F0B" w:rsidRPr="57158247">
              <w:rPr>
                <w:rFonts w:ascii="Garamond" w:hAnsi="Garamond" w:cs="Times New Roman"/>
                <w:sz w:val="16"/>
                <w:szCs w:val="16"/>
              </w:rPr>
              <w:t>Volkens</w:t>
            </w:r>
            <w:proofErr w:type="spellEnd"/>
            <w:r w:rsidR="006B4F0B">
              <w:rPr>
                <w:rFonts w:ascii="Garamond" w:hAnsi="Garamond" w:cs="Times New Roman"/>
                <w:sz w:val="16"/>
                <w:szCs w:val="16"/>
              </w:rPr>
              <w:t xml:space="preserve"> </w:t>
            </w:r>
            <w:r w:rsidR="006B4F0B" w:rsidRPr="57158247">
              <w:rPr>
                <w:rFonts w:ascii="Garamond" w:hAnsi="Garamond" w:cs="Times New Roman"/>
                <w:sz w:val="16"/>
                <w:szCs w:val="16"/>
              </w:rPr>
              <w:t>et</w:t>
            </w:r>
            <w:r w:rsidR="006B4F0B">
              <w:rPr>
                <w:rFonts w:ascii="Garamond" w:hAnsi="Garamond" w:cs="Times New Roman"/>
                <w:sz w:val="16"/>
                <w:szCs w:val="16"/>
              </w:rPr>
              <w:t xml:space="preserve"> </w:t>
            </w:r>
            <w:r w:rsidR="006B4F0B" w:rsidRPr="57158247">
              <w:rPr>
                <w:rFonts w:ascii="Garamond" w:hAnsi="Garamond" w:cs="Times New Roman"/>
                <w:sz w:val="16"/>
                <w:szCs w:val="16"/>
              </w:rPr>
              <w:t>al.</w:t>
            </w:r>
            <w:r w:rsidR="00B4418C">
              <w:rPr>
                <w:rFonts w:ascii="Garamond" w:hAnsi="Garamond" w:cs="Times New Roman"/>
                <w:sz w:val="16"/>
                <w:szCs w:val="16"/>
              </w:rPr>
              <w:t xml:space="preserve"> (2019)</w:t>
            </w:r>
            <w:r w:rsidR="006B4F0B" w:rsidRPr="57158247">
              <w:rPr>
                <w:rFonts w:ascii="Garamond" w:hAnsi="Garamond" w:cs="Times New Roman"/>
                <w:sz w:val="16"/>
                <w:szCs w:val="16"/>
              </w:rPr>
              <w:t>).</w:t>
            </w:r>
            <w:r w:rsidR="006B4F0B">
              <w:rPr>
                <w:rFonts w:ascii="Garamond" w:hAnsi="Garamond" w:cs="Times New Roman"/>
                <w:sz w:val="16"/>
                <w:szCs w:val="16"/>
              </w:rPr>
              <w:t xml:space="preserve"> </w:t>
            </w:r>
          </w:p>
        </w:tc>
        <w:tc>
          <w:tcPr>
            <w:tcW w:w="705" w:type="dxa"/>
            <w:tcBorders>
              <w:top w:val="single" w:sz="4" w:space="0" w:color="auto"/>
              <w:left w:val="nil"/>
              <w:bottom w:val="double" w:sz="4" w:space="0" w:color="auto"/>
              <w:right w:val="nil"/>
            </w:tcBorders>
            <w:hideMark/>
          </w:tcPr>
          <w:p w14:paraId="28098FA8" w14:textId="77D7FEB8" w:rsidR="006B4F0B" w:rsidRPr="00FF3915" w:rsidRDefault="006B4F0B" w:rsidP="00D854A5">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1990-2010</w:t>
            </w:r>
          </w:p>
        </w:tc>
      </w:tr>
      <w:tr w:rsidR="00447B97" w:rsidRPr="000F1E59" w14:paraId="35E1D70E" w14:textId="77777777" w:rsidTr="00730425">
        <w:trPr>
          <w:gridAfter w:val="1"/>
          <w:wAfter w:w="17" w:type="dxa"/>
        </w:trPr>
        <w:tc>
          <w:tcPr>
            <w:tcW w:w="2835" w:type="dxa"/>
            <w:tcBorders>
              <w:top w:val="double" w:sz="4" w:space="0" w:color="auto"/>
              <w:left w:val="nil"/>
              <w:right w:val="nil"/>
            </w:tcBorders>
          </w:tcPr>
          <w:p w14:paraId="01061F32" w14:textId="22B943C7" w:rsidR="00447B97" w:rsidRPr="57158247" w:rsidRDefault="00447B97" w:rsidP="00447B97">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b/>
                <w:bCs/>
                <w:color w:val="auto"/>
                <w:sz w:val="16"/>
                <w:szCs w:val="16"/>
                <w:u w:val="none"/>
              </w:rPr>
              <w:t>USA</w:t>
            </w:r>
          </w:p>
        </w:tc>
        <w:tc>
          <w:tcPr>
            <w:tcW w:w="1134" w:type="dxa"/>
            <w:tcBorders>
              <w:top w:val="double" w:sz="4" w:space="0" w:color="auto"/>
              <w:left w:val="nil"/>
              <w:right w:val="nil"/>
            </w:tcBorders>
          </w:tcPr>
          <w:p w14:paraId="62E76E7E" w14:textId="77777777" w:rsidR="00447B97" w:rsidRPr="57158247" w:rsidRDefault="00447B97" w:rsidP="00447B97">
            <w:pPr>
              <w:spacing w:after="0" w:line="240" w:lineRule="auto"/>
              <w:rPr>
                <w:rStyle w:val="Hyperlink"/>
                <w:rFonts w:ascii="Garamond" w:hAnsi="Garamond" w:cs="Times New Roman"/>
                <w:color w:val="auto"/>
                <w:sz w:val="16"/>
                <w:szCs w:val="16"/>
                <w:u w:val="none"/>
              </w:rPr>
            </w:pPr>
          </w:p>
        </w:tc>
        <w:tc>
          <w:tcPr>
            <w:tcW w:w="2694" w:type="dxa"/>
            <w:tcBorders>
              <w:top w:val="double" w:sz="4" w:space="0" w:color="auto"/>
              <w:left w:val="nil"/>
              <w:right w:val="nil"/>
            </w:tcBorders>
          </w:tcPr>
          <w:p w14:paraId="6386D3DB" w14:textId="77777777" w:rsidR="00447B97" w:rsidRPr="57158247" w:rsidRDefault="00447B97" w:rsidP="00447B97">
            <w:pPr>
              <w:spacing w:after="0" w:line="240" w:lineRule="auto"/>
              <w:rPr>
                <w:rStyle w:val="Hyperlink"/>
                <w:rFonts w:ascii="Garamond" w:hAnsi="Garamond" w:cs="Times New Roman"/>
                <w:color w:val="auto"/>
                <w:sz w:val="16"/>
                <w:szCs w:val="16"/>
                <w:u w:val="none"/>
              </w:rPr>
            </w:pPr>
          </w:p>
        </w:tc>
        <w:tc>
          <w:tcPr>
            <w:tcW w:w="2409" w:type="dxa"/>
            <w:tcBorders>
              <w:top w:val="double" w:sz="4" w:space="0" w:color="auto"/>
              <w:left w:val="nil"/>
              <w:right w:val="nil"/>
            </w:tcBorders>
          </w:tcPr>
          <w:p w14:paraId="467A5612" w14:textId="77777777" w:rsidR="00447B97" w:rsidRPr="57158247" w:rsidRDefault="00447B97" w:rsidP="00447B97">
            <w:pPr>
              <w:spacing w:after="0" w:line="240" w:lineRule="auto"/>
              <w:rPr>
                <w:rStyle w:val="Hyperlink"/>
                <w:rFonts w:ascii="Garamond" w:hAnsi="Garamond" w:cs="Times New Roman"/>
                <w:color w:val="auto"/>
                <w:sz w:val="16"/>
                <w:szCs w:val="16"/>
                <w:u w:val="none"/>
              </w:rPr>
            </w:pPr>
          </w:p>
        </w:tc>
        <w:tc>
          <w:tcPr>
            <w:tcW w:w="2552" w:type="dxa"/>
            <w:tcBorders>
              <w:top w:val="double" w:sz="4" w:space="0" w:color="auto"/>
              <w:left w:val="nil"/>
              <w:right w:val="nil"/>
            </w:tcBorders>
          </w:tcPr>
          <w:p w14:paraId="5E44BE63" w14:textId="77777777" w:rsidR="00447B97" w:rsidRPr="57158247" w:rsidRDefault="00447B97" w:rsidP="00447B97">
            <w:pPr>
              <w:spacing w:after="0" w:line="240" w:lineRule="auto"/>
              <w:rPr>
                <w:rStyle w:val="Hyperlink"/>
                <w:rFonts w:ascii="Garamond" w:hAnsi="Garamond" w:cs="Times New Roman"/>
                <w:color w:val="auto"/>
                <w:sz w:val="16"/>
                <w:szCs w:val="16"/>
                <w:u w:val="none"/>
              </w:rPr>
            </w:pPr>
          </w:p>
        </w:tc>
        <w:tc>
          <w:tcPr>
            <w:tcW w:w="1276" w:type="dxa"/>
            <w:tcBorders>
              <w:top w:val="double" w:sz="4" w:space="0" w:color="auto"/>
              <w:left w:val="nil"/>
              <w:right w:val="nil"/>
            </w:tcBorders>
          </w:tcPr>
          <w:p w14:paraId="0E48D19B" w14:textId="77777777" w:rsidR="00447B97" w:rsidRPr="57158247" w:rsidRDefault="00447B97" w:rsidP="00447B97">
            <w:pPr>
              <w:spacing w:after="0" w:line="240" w:lineRule="auto"/>
              <w:rPr>
                <w:rFonts w:ascii="Garamond" w:hAnsi="Garamond" w:cs="Times New Roman"/>
                <w:sz w:val="16"/>
                <w:szCs w:val="16"/>
              </w:rPr>
            </w:pPr>
          </w:p>
        </w:tc>
        <w:tc>
          <w:tcPr>
            <w:tcW w:w="705" w:type="dxa"/>
            <w:tcBorders>
              <w:top w:val="double" w:sz="4" w:space="0" w:color="auto"/>
              <w:left w:val="nil"/>
              <w:right w:val="nil"/>
            </w:tcBorders>
          </w:tcPr>
          <w:p w14:paraId="1A9DE188" w14:textId="77777777" w:rsidR="00447B97" w:rsidRPr="57158247" w:rsidRDefault="00447B97" w:rsidP="00447B97">
            <w:pPr>
              <w:spacing w:after="0" w:line="240" w:lineRule="auto"/>
              <w:rPr>
                <w:rStyle w:val="Hyperlink"/>
                <w:rFonts w:ascii="Garamond" w:hAnsi="Garamond" w:cs="Times New Roman"/>
                <w:color w:val="auto"/>
                <w:sz w:val="16"/>
                <w:szCs w:val="16"/>
                <w:u w:val="none"/>
              </w:rPr>
            </w:pPr>
          </w:p>
        </w:tc>
      </w:tr>
      <w:tr w:rsidR="00447B97" w:rsidRPr="000F1E59" w14:paraId="0EF27BD3" w14:textId="77777777" w:rsidTr="00730425">
        <w:trPr>
          <w:gridAfter w:val="1"/>
          <w:wAfter w:w="17" w:type="dxa"/>
        </w:trPr>
        <w:tc>
          <w:tcPr>
            <w:tcW w:w="2835" w:type="dxa"/>
            <w:tcBorders>
              <w:left w:val="nil"/>
              <w:bottom w:val="single" w:sz="4" w:space="0" w:color="auto"/>
              <w:right w:val="nil"/>
            </w:tcBorders>
            <w:vAlign w:val="bottom"/>
          </w:tcPr>
          <w:p w14:paraId="2F123645" w14:textId="3869F1F9" w:rsidR="00447B97" w:rsidRPr="57158247" w:rsidRDefault="00447B97" w:rsidP="00447B97">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b/>
                <w:bCs/>
                <w:color w:val="auto"/>
                <w:sz w:val="16"/>
                <w:szCs w:val="16"/>
                <w:u w:val="none"/>
              </w:rPr>
              <w:t>States,</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n=50</w:t>
            </w:r>
          </w:p>
        </w:tc>
        <w:tc>
          <w:tcPr>
            <w:tcW w:w="1134" w:type="dxa"/>
            <w:tcBorders>
              <w:left w:val="nil"/>
              <w:bottom w:val="single" w:sz="4" w:space="0" w:color="auto"/>
              <w:right w:val="nil"/>
            </w:tcBorders>
            <w:vAlign w:val="bottom"/>
          </w:tcPr>
          <w:p w14:paraId="68B8CE61" w14:textId="53D093C3" w:rsidR="00447B97" w:rsidRPr="57158247" w:rsidRDefault="007B1081" w:rsidP="00447B97">
            <w:pPr>
              <w:spacing w:after="0" w:line="240" w:lineRule="auto"/>
              <w:rPr>
                <w:rStyle w:val="Hyperlink"/>
                <w:rFonts w:ascii="Garamond" w:hAnsi="Garamond" w:cs="Times New Roman"/>
                <w:color w:val="auto"/>
                <w:sz w:val="16"/>
                <w:szCs w:val="16"/>
                <w:u w:val="none"/>
              </w:rPr>
            </w:pPr>
            <w:r>
              <w:rPr>
                <w:rStyle w:val="Hyperlink"/>
                <w:rFonts w:ascii="Garamond" w:hAnsi="Garamond" w:cs="Times New Roman"/>
                <w:b/>
                <w:bCs/>
                <w:color w:val="auto"/>
                <w:sz w:val="16"/>
                <w:szCs w:val="16"/>
                <w:u w:val="none"/>
              </w:rPr>
              <w:t>NUTS</w:t>
            </w:r>
          </w:p>
        </w:tc>
        <w:tc>
          <w:tcPr>
            <w:tcW w:w="2694" w:type="dxa"/>
            <w:tcBorders>
              <w:left w:val="nil"/>
              <w:bottom w:val="single" w:sz="4" w:space="0" w:color="auto"/>
              <w:right w:val="nil"/>
            </w:tcBorders>
            <w:vAlign w:val="bottom"/>
          </w:tcPr>
          <w:p w14:paraId="14D24CDD" w14:textId="40C2639C" w:rsidR="00447B97" w:rsidRPr="57158247" w:rsidRDefault="00447B97" w:rsidP="00447B97">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b/>
                <w:bCs/>
                <w:color w:val="auto"/>
                <w:sz w:val="16"/>
                <w:szCs w:val="16"/>
                <w:u w:val="none"/>
              </w:rPr>
              <w:t>Head</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of</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Executive</w:t>
            </w:r>
          </w:p>
        </w:tc>
        <w:tc>
          <w:tcPr>
            <w:tcW w:w="2409" w:type="dxa"/>
            <w:tcBorders>
              <w:left w:val="nil"/>
              <w:bottom w:val="single" w:sz="4" w:space="0" w:color="auto"/>
              <w:right w:val="nil"/>
            </w:tcBorders>
            <w:vAlign w:val="bottom"/>
          </w:tcPr>
          <w:p w14:paraId="62DB63CB" w14:textId="7C741CD4" w:rsidR="00447B97" w:rsidRPr="57158247" w:rsidRDefault="00447B97" w:rsidP="00447B97">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b/>
                <w:bCs/>
                <w:color w:val="auto"/>
                <w:sz w:val="16"/>
                <w:szCs w:val="16"/>
                <w:u w:val="none"/>
              </w:rPr>
              <w:t>Executive</w:t>
            </w:r>
          </w:p>
        </w:tc>
        <w:tc>
          <w:tcPr>
            <w:tcW w:w="2552" w:type="dxa"/>
            <w:tcBorders>
              <w:left w:val="nil"/>
              <w:bottom w:val="single" w:sz="4" w:space="0" w:color="auto"/>
              <w:right w:val="nil"/>
            </w:tcBorders>
            <w:vAlign w:val="bottom"/>
          </w:tcPr>
          <w:p w14:paraId="159054B7" w14:textId="0D82E3F6" w:rsidR="00447B97" w:rsidRPr="57158247" w:rsidRDefault="00447B97" w:rsidP="00447B97">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b/>
                <w:bCs/>
                <w:color w:val="auto"/>
                <w:sz w:val="16"/>
                <w:szCs w:val="16"/>
                <w:u w:val="none"/>
              </w:rPr>
              <w:t>Elected</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Legislative</w:t>
            </w:r>
            <w:r>
              <w:rPr>
                <w:rStyle w:val="Hyperlink"/>
                <w:rFonts w:ascii="Garamond" w:hAnsi="Garamond" w:cs="Times New Roman"/>
                <w:b/>
                <w:bCs/>
                <w:color w:val="auto"/>
                <w:sz w:val="16"/>
                <w:szCs w:val="16"/>
                <w:u w:val="none"/>
              </w:rPr>
              <w:t xml:space="preserve"> </w:t>
            </w:r>
            <w:r w:rsidRPr="57158247">
              <w:rPr>
                <w:rStyle w:val="Hyperlink"/>
                <w:rFonts w:ascii="Garamond" w:hAnsi="Garamond" w:cs="Times New Roman"/>
                <w:b/>
                <w:bCs/>
                <w:color w:val="auto"/>
                <w:sz w:val="16"/>
                <w:szCs w:val="16"/>
                <w:u w:val="none"/>
              </w:rPr>
              <w:t>Body</w:t>
            </w:r>
          </w:p>
        </w:tc>
        <w:tc>
          <w:tcPr>
            <w:tcW w:w="1276" w:type="dxa"/>
            <w:tcBorders>
              <w:left w:val="nil"/>
              <w:bottom w:val="single" w:sz="4" w:space="0" w:color="auto"/>
              <w:right w:val="nil"/>
            </w:tcBorders>
            <w:vAlign w:val="bottom"/>
          </w:tcPr>
          <w:p w14:paraId="5D0EAE85" w14:textId="716FFA0E" w:rsidR="00447B97" w:rsidRPr="57158247" w:rsidRDefault="00447B97" w:rsidP="00447B97">
            <w:pPr>
              <w:spacing w:after="0" w:line="240" w:lineRule="auto"/>
              <w:rPr>
                <w:rFonts w:ascii="Garamond" w:hAnsi="Garamond" w:cs="Times New Roman"/>
                <w:sz w:val="16"/>
                <w:szCs w:val="16"/>
              </w:rPr>
            </w:pPr>
            <w:r w:rsidRPr="57158247">
              <w:rPr>
                <w:rStyle w:val="Hyperlink"/>
                <w:rFonts w:ascii="Garamond" w:hAnsi="Garamond" w:cs="Times New Roman"/>
                <w:b/>
                <w:bCs/>
                <w:color w:val="auto"/>
                <w:sz w:val="16"/>
                <w:szCs w:val="16"/>
                <w:u w:val="none"/>
              </w:rPr>
              <w:t>Ideology</w:t>
            </w:r>
          </w:p>
        </w:tc>
        <w:tc>
          <w:tcPr>
            <w:tcW w:w="705" w:type="dxa"/>
            <w:tcBorders>
              <w:left w:val="nil"/>
              <w:bottom w:val="single" w:sz="4" w:space="0" w:color="auto"/>
              <w:right w:val="nil"/>
            </w:tcBorders>
            <w:vAlign w:val="bottom"/>
          </w:tcPr>
          <w:p w14:paraId="174A0D72" w14:textId="6FD8D2EF" w:rsidR="00447B97" w:rsidRPr="57158247" w:rsidRDefault="00447B97" w:rsidP="00447B97">
            <w:pPr>
              <w:spacing w:after="0" w:line="240" w:lineRule="auto"/>
              <w:rPr>
                <w:rStyle w:val="Hyperlink"/>
                <w:rFonts w:ascii="Garamond" w:hAnsi="Garamond" w:cs="Times New Roman"/>
                <w:color w:val="auto"/>
                <w:sz w:val="16"/>
                <w:szCs w:val="16"/>
                <w:u w:val="none"/>
              </w:rPr>
            </w:pPr>
            <w:r w:rsidRPr="57158247">
              <w:rPr>
                <w:rStyle w:val="Hyperlink"/>
                <w:rFonts w:ascii="Garamond" w:hAnsi="Garamond" w:cs="Times New Roman"/>
                <w:b/>
                <w:bCs/>
                <w:color w:val="auto"/>
                <w:sz w:val="16"/>
                <w:szCs w:val="16"/>
                <w:u w:val="none"/>
              </w:rPr>
              <w:t>Period</w:t>
            </w:r>
          </w:p>
        </w:tc>
      </w:tr>
      <w:tr w:rsidR="00447B97" w:rsidRPr="000F1E59" w14:paraId="3CFABE6C" w14:textId="77777777" w:rsidTr="00730425">
        <w:trPr>
          <w:gridAfter w:val="1"/>
          <w:wAfter w:w="17" w:type="dxa"/>
        </w:trPr>
        <w:tc>
          <w:tcPr>
            <w:tcW w:w="2835" w:type="dxa"/>
            <w:tcBorders>
              <w:top w:val="single" w:sz="4" w:space="0" w:color="auto"/>
              <w:left w:val="nil"/>
              <w:bottom w:val="double" w:sz="4" w:space="0" w:color="auto"/>
              <w:right w:val="nil"/>
            </w:tcBorders>
          </w:tcPr>
          <w:p w14:paraId="0D42BAB2" w14:textId="6C2111BC" w:rsidR="00447B97" w:rsidRPr="57158247" w:rsidRDefault="00823F6E" w:rsidP="00447B97">
            <w:pPr>
              <w:spacing w:after="0" w:line="240" w:lineRule="auto"/>
              <w:rPr>
                <w:rStyle w:val="Hyperlink"/>
                <w:rFonts w:ascii="Garamond" w:hAnsi="Garamond" w:cs="Times New Roman"/>
                <w:color w:val="auto"/>
                <w:sz w:val="16"/>
                <w:szCs w:val="16"/>
                <w:u w:val="none"/>
              </w:rPr>
            </w:pPr>
            <w:hyperlink r:id="rId81">
              <w:r w:rsidR="00447B97" w:rsidRPr="5DDC2F75">
                <w:rPr>
                  <w:rFonts w:ascii="Garamond" w:hAnsi="Garamond" w:cs="Times New Roman"/>
                  <w:sz w:val="16"/>
                  <w:szCs w:val="16"/>
                </w:rPr>
                <w:t>Alabama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82">
              <w:r w:rsidR="00447B97" w:rsidRPr="5DDC2F75">
                <w:rPr>
                  <w:rFonts w:ascii="Garamond" w:hAnsi="Garamond" w:cs="Times New Roman"/>
                  <w:sz w:val="16"/>
                  <w:szCs w:val="16"/>
                </w:rPr>
                <w:t>Alaska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83">
              <w:r w:rsidR="00447B97" w:rsidRPr="5DDC2F75">
                <w:rPr>
                  <w:rFonts w:ascii="Garamond" w:hAnsi="Garamond" w:cs="Times New Roman"/>
                  <w:sz w:val="16"/>
                  <w:szCs w:val="16"/>
                </w:rPr>
                <w:t>Arizona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84">
              <w:r w:rsidR="00447B97" w:rsidRPr="5DDC2F75">
                <w:rPr>
                  <w:rFonts w:ascii="Garamond" w:hAnsi="Garamond" w:cs="Times New Roman"/>
                  <w:sz w:val="16"/>
                  <w:szCs w:val="16"/>
                </w:rPr>
                <w:t>Arkansas</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85">
              <w:r w:rsidR="00447B97" w:rsidRPr="5DDC2F75">
                <w:rPr>
                  <w:rFonts w:ascii="Garamond" w:hAnsi="Garamond" w:cs="Times New Roman"/>
                  <w:sz w:val="16"/>
                  <w:szCs w:val="16"/>
                </w:rPr>
                <w:t>California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86">
              <w:r w:rsidR="00447B97" w:rsidRPr="5DDC2F75">
                <w:rPr>
                  <w:rFonts w:ascii="Garamond" w:hAnsi="Garamond" w:cs="Times New Roman"/>
                  <w:sz w:val="16"/>
                  <w:szCs w:val="16"/>
                </w:rPr>
                <w:t>Colorado</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87">
              <w:r w:rsidR="00447B97" w:rsidRPr="5DDC2F75">
                <w:rPr>
                  <w:rFonts w:ascii="Garamond" w:hAnsi="Garamond" w:cs="Times New Roman"/>
                  <w:sz w:val="16"/>
                  <w:szCs w:val="16"/>
                </w:rPr>
                <w:t>Connecticut</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88">
              <w:r w:rsidR="00447B97" w:rsidRPr="5DDC2F75">
                <w:rPr>
                  <w:rFonts w:ascii="Garamond" w:hAnsi="Garamond" w:cs="Times New Roman"/>
                  <w:sz w:val="16"/>
                  <w:szCs w:val="16"/>
                </w:rPr>
                <w:t>Delaware</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89">
              <w:r w:rsidR="00447B97" w:rsidRPr="5DDC2F75">
                <w:rPr>
                  <w:rFonts w:ascii="Garamond" w:hAnsi="Garamond" w:cs="Times New Roman"/>
                  <w:sz w:val="16"/>
                  <w:szCs w:val="16"/>
                </w:rPr>
                <w:t>Florida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90">
              <w:r w:rsidR="00447B97" w:rsidRPr="5DDC2F75">
                <w:rPr>
                  <w:rFonts w:ascii="Garamond" w:hAnsi="Garamond" w:cs="Times New Roman"/>
                  <w:sz w:val="16"/>
                  <w:szCs w:val="16"/>
                </w:rPr>
                <w:t>Georgia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91">
              <w:r w:rsidR="00447B97" w:rsidRPr="5DDC2F75">
                <w:rPr>
                  <w:rFonts w:ascii="Garamond" w:hAnsi="Garamond" w:cs="Times New Roman"/>
                  <w:sz w:val="16"/>
                  <w:szCs w:val="16"/>
                </w:rPr>
                <w:t>Hawaii</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92">
              <w:r w:rsidR="00447B97" w:rsidRPr="5DDC2F75">
                <w:rPr>
                  <w:rFonts w:ascii="Garamond" w:hAnsi="Garamond" w:cs="Times New Roman"/>
                  <w:sz w:val="16"/>
                  <w:szCs w:val="16"/>
                </w:rPr>
                <w:t>Idaho</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93">
              <w:r w:rsidR="00447B97" w:rsidRPr="5DDC2F75">
                <w:rPr>
                  <w:rFonts w:ascii="Garamond" w:hAnsi="Garamond" w:cs="Times New Roman"/>
                  <w:sz w:val="16"/>
                  <w:szCs w:val="16"/>
                </w:rPr>
                <w:t>Illinois</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94">
              <w:r w:rsidR="00447B97" w:rsidRPr="5DDC2F75">
                <w:rPr>
                  <w:rFonts w:ascii="Garamond" w:hAnsi="Garamond" w:cs="Times New Roman"/>
                  <w:sz w:val="16"/>
                  <w:szCs w:val="16"/>
                </w:rPr>
                <w:t>Indiana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95">
              <w:r w:rsidR="00447B97" w:rsidRPr="5DDC2F75">
                <w:rPr>
                  <w:rFonts w:ascii="Garamond" w:hAnsi="Garamond" w:cs="Times New Roman"/>
                  <w:sz w:val="16"/>
                  <w:szCs w:val="16"/>
                </w:rPr>
                <w:t>Iowa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96">
              <w:r w:rsidR="00447B97" w:rsidRPr="5DDC2F75">
                <w:rPr>
                  <w:rFonts w:ascii="Garamond" w:hAnsi="Garamond" w:cs="Times New Roman"/>
                  <w:sz w:val="16"/>
                  <w:szCs w:val="16"/>
                </w:rPr>
                <w:t>Kansas</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97">
              <w:r w:rsidR="00447B97" w:rsidRPr="5DDC2F75">
                <w:rPr>
                  <w:rFonts w:ascii="Garamond" w:hAnsi="Garamond" w:cs="Times New Roman"/>
                  <w:sz w:val="16"/>
                  <w:szCs w:val="16"/>
                </w:rPr>
                <w:t>Kentucky</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98">
              <w:r w:rsidR="00447B97" w:rsidRPr="5DDC2F75">
                <w:rPr>
                  <w:rFonts w:ascii="Garamond" w:hAnsi="Garamond" w:cs="Times New Roman"/>
                  <w:sz w:val="16"/>
                  <w:szCs w:val="16"/>
                </w:rPr>
                <w:t>Louisiana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99">
              <w:r w:rsidR="00447B97" w:rsidRPr="5DDC2F75">
                <w:rPr>
                  <w:rFonts w:ascii="Garamond" w:hAnsi="Garamond" w:cs="Times New Roman"/>
                  <w:sz w:val="16"/>
                  <w:szCs w:val="16"/>
                </w:rPr>
                <w:t>Maine</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00">
              <w:r w:rsidR="00447B97" w:rsidRPr="5DDC2F75">
                <w:rPr>
                  <w:rFonts w:ascii="Garamond" w:hAnsi="Garamond" w:cs="Times New Roman"/>
                  <w:sz w:val="16"/>
                  <w:szCs w:val="16"/>
                </w:rPr>
                <w:t>Maryland</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01">
              <w:r w:rsidR="00447B97" w:rsidRPr="5DDC2F75">
                <w:rPr>
                  <w:rFonts w:ascii="Garamond" w:hAnsi="Garamond" w:cs="Times New Roman"/>
                  <w:sz w:val="16"/>
                  <w:szCs w:val="16"/>
                </w:rPr>
                <w:t>Massachusetts</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02">
              <w:r w:rsidR="00447B97" w:rsidRPr="5DDC2F75">
                <w:rPr>
                  <w:rFonts w:ascii="Garamond" w:hAnsi="Garamond" w:cs="Times New Roman"/>
                  <w:sz w:val="16"/>
                  <w:szCs w:val="16"/>
                </w:rPr>
                <w:t>Michigan</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03">
              <w:r w:rsidR="00447B97" w:rsidRPr="5DDC2F75">
                <w:rPr>
                  <w:rFonts w:ascii="Garamond" w:hAnsi="Garamond" w:cs="Times New Roman"/>
                  <w:sz w:val="16"/>
                  <w:szCs w:val="16"/>
                </w:rPr>
                <w:t>Minnesota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04">
              <w:r w:rsidR="00447B97" w:rsidRPr="5DDC2F75">
                <w:rPr>
                  <w:rFonts w:ascii="Garamond" w:hAnsi="Garamond" w:cs="Times New Roman"/>
                  <w:sz w:val="16"/>
                  <w:szCs w:val="16"/>
                </w:rPr>
                <w:t>Mississippi</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05">
              <w:r w:rsidR="00447B97" w:rsidRPr="5DDC2F75">
                <w:rPr>
                  <w:rFonts w:ascii="Garamond" w:hAnsi="Garamond" w:cs="Times New Roman"/>
                  <w:sz w:val="16"/>
                  <w:szCs w:val="16"/>
                </w:rPr>
                <w:t>Missouri</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06">
              <w:r w:rsidR="00447B97" w:rsidRPr="5DDC2F75">
                <w:rPr>
                  <w:rFonts w:ascii="Garamond" w:hAnsi="Garamond" w:cs="Times New Roman"/>
                  <w:sz w:val="16"/>
                  <w:szCs w:val="16"/>
                </w:rPr>
                <w:t>Montana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r w:rsidR="00447B97" w:rsidRPr="5DDC2F75">
              <w:rPr>
                <w:rFonts w:ascii="Garamond" w:hAnsi="Garamond" w:cs="Times New Roman"/>
                <w:sz w:val="16"/>
                <w:szCs w:val="16"/>
              </w:rPr>
              <w:t>Nebraska,</w:t>
            </w:r>
            <w:r w:rsidR="00447B97">
              <w:rPr>
                <w:rFonts w:ascii="Garamond" w:hAnsi="Garamond" w:cs="Times New Roman"/>
                <w:sz w:val="16"/>
                <w:szCs w:val="16"/>
              </w:rPr>
              <w:t xml:space="preserve"> </w:t>
            </w:r>
            <w:hyperlink r:id="rId107">
              <w:r w:rsidR="00447B97" w:rsidRPr="5DDC2F75">
                <w:rPr>
                  <w:rFonts w:ascii="Garamond" w:hAnsi="Garamond" w:cs="Times New Roman"/>
                  <w:sz w:val="16"/>
                  <w:szCs w:val="16"/>
                </w:rPr>
                <w:t>Nevada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08">
              <w:r w:rsidR="00447B97" w:rsidRPr="5DDC2F75">
                <w:rPr>
                  <w:rFonts w:ascii="Garamond" w:hAnsi="Garamond" w:cs="Times New Roman"/>
                  <w:sz w:val="16"/>
                  <w:szCs w:val="16"/>
                </w:rPr>
                <w:t>New,</w:t>
              </w:r>
              <w:r w:rsidR="00447B97">
                <w:rPr>
                  <w:rFonts w:ascii="Garamond" w:hAnsi="Garamond" w:cs="Times New Roman"/>
                  <w:sz w:val="16"/>
                  <w:szCs w:val="16"/>
                </w:rPr>
                <w:t xml:space="preserve"> </w:t>
              </w:r>
              <w:r w:rsidR="00447B97" w:rsidRPr="5DDC2F75">
                <w:rPr>
                  <w:rFonts w:ascii="Garamond" w:hAnsi="Garamond" w:cs="Times New Roman"/>
                  <w:sz w:val="16"/>
                  <w:szCs w:val="16"/>
                </w:rPr>
                <w:t>Hampshire</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09">
              <w:r w:rsidR="00447B97" w:rsidRPr="5DDC2F75">
                <w:rPr>
                  <w:rFonts w:ascii="Garamond" w:hAnsi="Garamond" w:cs="Times New Roman"/>
                  <w:sz w:val="16"/>
                  <w:szCs w:val="16"/>
                </w:rPr>
                <w:t>New,</w:t>
              </w:r>
              <w:r w:rsidR="00447B97">
                <w:rPr>
                  <w:rFonts w:ascii="Garamond" w:hAnsi="Garamond" w:cs="Times New Roman"/>
                  <w:sz w:val="16"/>
                  <w:szCs w:val="16"/>
                </w:rPr>
                <w:t xml:space="preserve"> </w:t>
              </w:r>
              <w:r w:rsidR="00447B97" w:rsidRPr="5DDC2F75">
                <w:rPr>
                  <w:rFonts w:ascii="Garamond" w:hAnsi="Garamond" w:cs="Times New Roman"/>
                  <w:sz w:val="16"/>
                  <w:szCs w:val="16"/>
                </w:rPr>
                <w:t>Jersey</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10">
              <w:r w:rsidR="00447B97" w:rsidRPr="5DDC2F75">
                <w:rPr>
                  <w:rFonts w:ascii="Garamond" w:hAnsi="Garamond" w:cs="Times New Roman"/>
                  <w:sz w:val="16"/>
                  <w:szCs w:val="16"/>
                </w:rPr>
                <w:t>New,</w:t>
              </w:r>
              <w:r w:rsidR="00447B97">
                <w:rPr>
                  <w:rFonts w:ascii="Garamond" w:hAnsi="Garamond" w:cs="Times New Roman"/>
                  <w:sz w:val="16"/>
                  <w:szCs w:val="16"/>
                </w:rPr>
                <w:t xml:space="preserve"> </w:t>
              </w:r>
              <w:r w:rsidR="00447B97" w:rsidRPr="5DDC2F75">
                <w:rPr>
                  <w:rFonts w:ascii="Garamond" w:hAnsi="Garamond" w:cs="Times New Roman"/>
                  <w:sz w:val="16"/>
                  <w:szCs w:val="16"/>
                </w:rPr>
                <w:t>Mexico</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11">
              <w:r w:rsidR="00447B97" w:rsidRPr="5DDC2F75">
                <w:rPr>
                  <w:rFonts w:ascii="Garamond" w:hAnsi="Garamond" w:cs="Times New Roman"/>
                  <w:sz w:val="16"/>
                  <w:szCs w:val="16"/>
                </w:rPr>
                <w:t>New,</w:t>
              </w:r>
              <w:r w:rsidR="00447B97">
                <w:rPr>
                  <w:rFonts w:ascii="Garamond" w:hAnsi="Garamond" w:cs="Times New Roman"/>
                  <w:sz w:val="16"/>
                  <w:szCs w:val="16"/>
                </w:rPr>
                <w:t xml:space="preserve"> </w:t>
              </w:r>
              <w:r w:rsidR="00447B97" w:rsidRPr="5DDC2F75">
                <w:rPr>
                  <w:rFonts w:ascii="Garamond" w:hAnsi="Garamond" w:cs="Times New Roman"/>
                  <w:sz w:val="16"/>
                  <w:szCs w:val="16"/>
                </w:rPr>
                <w:t>York</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12">
              <w:r w:rsidR="00447B97" w:rsidRPr="5DDC2F75">
                <w:rPr>
                  <w:rFonts w:ascii="Garamond" w:hAnsi="Garamond" w:cs="Times New Roman"/>
                  <w:sz w:val="16"/>
                  <w:szCs w:val="16"/>
                </w:rPr>
                <w:t>North,</w:t>
              </w:r>
              <w:r w:rsidR="00447B97">
                <w:rPr>
                  <w:rFonts w:ascii="Garamond" w:hAnsi="Garamond" w:cs="Times New Roman"/>
                  <w:sz w:val="16"/>
                  <w:szCs w:val="16"/>
                </w:rPr>
                <w:t xml:space="preserve"> </w:t>
              </w:r>
              <w:r w:rsidR="00447B97" w:rsidRPr="5DDC2F75">
                <w:rPr>
                  <w:rFonts w:ascii="Garamond" w:hAnsi="Garamond" w:cs="Times New Roman"/>
                  <w:sz w:val="16"/>
                  <w:szCs w:val="16"/>
                </w:rPr>
                <w:t>Carolina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13">
              <w:r w:rsidR="00447B97" w:rsidRPr="5DDC2F75">
                <w:rPr>
                  <w:rFonts w:ascii="Garamond" w:hAnsi="Garamond" w:cs="Times New Roman"/>
                  <w:sz w:val="16"/>
                  <w:szCs w:val="16"/>
                </w:rPr>
                <w:t>North,</w:t>
              </w:r>
              <w:r w:rsidR="00447B97">
                <w:rPr>
                  <w:rFonts w:ascii="Garamond" w:hAnsi="Garamond" w:cs="Times New Roman"/>
                  <w:sz w:val="16"/>
                  <w:szCs w:val="16"/>
                </w:rPr>
                <w:t xml:space="preserve"> </w:t>
              </w:r>
              <w:r w:rsidR="00447B97" w:rsidRPr="5DDC2F75">
                <w:rPr>
                  <w:rFonts w:ascii="Garamond" w:hAnsi="Garamond" w:cs="Times New Roman"/>
                  <w:sz w:val="16"/>
                  <w:szCs w:val="16"/>
                </w:rPr>
                <w:t>Dakota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14">
              <w:r w:rsidR="00447B97" w:rsidRPr="5DDC2F75">
                <w:rPr>
                  <w:rFonts w:ascii="Garamond" w:hAnsi="Garamond" w:cs="Times New Roman"/>
                  <w:sz w:val="16"/>
                  <w:szCs w:val="16"/>
                </w:rPr>
                <w:t>Ohio</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15">
              <w:r w:rsidR="00447B97" w:rsidRPr="5DDC2F75">
                <w:rPr>
                  <w:rFonts w:ascii="Garamond" w:hAnsi="Garamond" w:cs="Times New Roman"/>
                  <w:sz w:val="16"/>
                  <w:szCs w:val="16"/>
                </w:rPr>
                <w:t>Oklahoma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16">
              <w:r w:rsidR="00447B97" w:rsidRPr="5DDC2F75">
                <w:rPr>
                  <w:rFonts w:ascii="Garamond" w:hAnsi="Garamond" w:cs="Times New Roman"/>
                  <w:sz w:val="16"/>
                  <w:szCs w:val="16"/>
                </w:rPr>
                <w:t>Oregon</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17">
              <w:r w:rsidR="00447B97" w:rsidRPr="5DDC2F75">
                <w:rPr>
                  <w:rFonts w:ascii="Garamond" w:hAnsi="Garamond" w:cs="Times New Roman"/>
                  <w:sz w:val="16"/>
                  <w:szCs w:val="16"/>
                </w:rPr>
                <w:t>Pennsylvania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18">
              <w:r w:rsidR="00447B97" w:rsidRPr="5DDC2F75">
                <w:rPr>
                  <w:rFonts w:ascii="Garamond" w:hAnsi="Garamond" w:cs="Times New Roman"/>
                  <w:sz w:val="16"/>
                  <w:szCs w:val="16"/>
                </w:rPr>
                <w:t>Rhode,</w:t>
              </w:r>
              <w:r w:rsidR="00447B97">
                <w:rPr>
                  <w:rFonts w:ascii="Garamond" w:hAnsi="Garamond" w:cs="Times New Roman"/>
                  <w:sz w:val="16"/>
                  <w:szCs w:val="16"/>
                </w:rPr>
                <w:t xml:space="preserve"> </w:t>
              </w:r>
              <w:r w:rsidR="00447B97" w:rsidRPr="5DDC2F75">
                <w:rPr>
                  <w:rFonts w:ascii="Garamond" w:hAnsi="Garamond" w:cs="Times New Roman"/>
                  <w:sz w:val="16"/>
                  <w:szCs w:val="16"/>
                </w:rPr>
                <w:t>Island</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19">
              <w:r w:rsidR="00447B97" w:rsidRPr="5DDC2F75">
                <w:rPr>
                  <w:rFonts w:ascii="Garamond" w:hAnsi="Garamond" w:cs="Times New Roman"/>
                  <w:sz w:val="16"/>
                  <w:szCs w:val="16"/>
                </w:rPr>
                <w:t>South,</w:t>
              </w:r>
              <w:r w:rsidR="00447B97">
                <w:rPr>
                  <w:rFonts w:ascii="Garamond" w:hAnsi="Garamond" w:cs="Times New Roman"/>
                  <w:sz w:val="16"/>
                  <w:szCs w:val="16"/>
                </w:rPr>
                <w:t xml:space="preserve"> </w:t>
              </w:r>
              <w:r w:rsidR="00447B97" w:rsidRPr="5DDC2F75">
                <w:rPr>
                  <w:rFonts w:ascii="Garamond" w:hAnsi="Garamond" w:cs="Times New Roman"/>
                  <w:sz w:val="16"/>
                  <w:szCs w:val="16"/>
                </w:rPr>
                <w:t>Carolina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20">
              <w:r w:rsidR="00447B97" w:rsidRPr="5DDC2F75">
                <w:rPr>
                  <w:rFonts w:ascii="Garamond" w:hAnsi="Garamond" w:cs="Times New Roman"/>
                  <w:sz w:val="16"/>
                  <w:szCs w:val="16"/>
                </w:rPr>
                <w:t>South,</w:t>
              </w:r>
              <w:r w:rsidR="00447B97">
                <w:rPr>
                  <w:rFonts w:ascii="Garamond" w:hAnsi="Garamond" w:cs="Times New Roman"/>
                  <w:sz w:val="16"/>
                  <w:szCs w:val="16"/>
                </w:rPr>
                <w:t xml:space="preserve"> </w:t>
              </w:r>
              <w:r w:rsidR="00447B97" w:rsidRPr="5DDC2F75">
                <w:rPr>
                  <w:rFonts w:ascii="Garamond" w:hAnsi="Garamond" w:cs="Times New Roman"/>
                  <w:sz w:val="16"/>
                  <w:szCs w:val="16"/>
                </w:rPr>
                <w:t>Dakota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21">
              <w:r w:rsidR="00447B97" w:rsidRPr="5DDC2F75">
                <w:rPr>
                  <w:rFonts w:ascii="Garamond" w:hAnsi="Garamond" w:cs="Times New Roman"/>
                  <w:sz w:val="16"/>
                  <w:szCs w:val="16"/>
                </w:rPr>
                <w:t>Tennessee</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22">
              <w:r w:rsidR="00447B97" w:rsidRPr="5DDC2F75">
                <w:rPr>
                  <w:rFonts w:ascii="Garamond" w:hAnsi="Garamond" w:cs="Times New Roman"/>
                  <w:sz w:val="16"/>
                  <w:szCs w:val="16"/>
                </w:rPr>
                <w:t>Texas</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23">
              <w:r w:rsidR="00447B97" w:rsidRPr="5DDC2F75">
                <w:rPr>
                  <w:rFonts w:ascii="Garamond" w:hAnsi="Garamond" w:cs="Times New Roman"/>
                  <w:sz w:val="16"/>
                  <w:szCs w:val="16"/>
                </w:rPr>
                <w:t>Utah</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24">
              <w:r w:rsidR="00447B97" w:rsidRPr="5DDC2F75">
                <w:rPr>
                  <w:rFonts w:ascii="Garamond" w:hAnsi="Garamond" w:cs="Times New Roman"/>
                  <w:sz w:val="16"/>
                  <w:szCs w:val="16"/>
                </w:rPr>
                <w:t>Vermont</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25">
              <w:r w:rsidR="00447B97" w:rsidRPr="5DDC2F75">
                <w:rPr>
                  <w:rFonts w:ascii="Garamond" w:hAnsi="Garamond" w:cs="Times New Roman"/>
                  <w:sz w:val="16"/>
                  <w:szCs w:val="16"/>
                </w:rPr>
                <w:t>Virginia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26">
              <w:r w:rsidR="00447B97" w:rsidRPr="5DDC2F75">
                <w:rPr>
                  <w:rFonts w:ascii="Garamond" w:hAnsi="Garamond" w:cs="Times New Roman"/>
                  <w:sz w:val="16"/>
                  <w:szCs w:val="16"/>
                </w:rPr>
                <w:t>Washington</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27">
              <w:r w:rsidR="00447B97" w:rsidRPr="5DDC2F75">
                <w:rPr>
                  <w:rFonts w:ascii="Garamond" w:hAnsi="Garamond" w:cs="Times New Roman"/>
                  <w:sz w:val="16"/>
                  <w:szCs w:val="16"/>
                </w:rPr>
                <w:t>West,</w:t>
              </w:r>
              <w:r w:rsidR="00447B97">
                <w:rPr>
                  <w:rFonts w:ascii="Garamond" w:hAnsi="Garamond" w:cs="Times New Roman"/>
                  <w:sz w:val="16"/>
                  <w:szCs w:val="16"/>
                </w:rPr>
                <w:t xml:space="preserve"> </w:t>
              </w:r>
              <w:r w:rsidR="00447B97" w:rsidRPr="5DDC2F75">
                <w:rPr>
                  <w:rFonts w:ascii="Garamond" w:hAnsi="Garamond" w:cs="Times New Roman"/>
                  <w:sz w:val="16"/>
                  <w:szCs w:val="16"/>
                </w:rPr>
                <w:t>Virginia</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28">
              <w:r w:rsidR="00447B97" w:rsidRPr="5DDC2F75">
                <w:rPr>
                  <w:rFonts w:ascii="Garamond" w:hAnsi="Garamond" w:cs="Times New Roman"/>
                  <w:sz w:val="16"/>
                  <w:szCs w:val="16"/>
                </w:rPr>
                <w:t>Wisconsin</w:t>
              </w:r>
            </w:hyperlink>
            <w:r w:rsidR="00447B97" w:rsidRPr="5DDC2F75">
              <w:rPr>
                <w:rFonts w:ascii="Garamond" w:hAnsi="Garamond" w:cs="Times New Roman"/>
                <w:sz w:val="16"/>
                <w:szCs w:val="16"/>
              </w:rPr>
              <w:t>,</w:t>
            </w:r>
            <w:r w:rsidR="00447B97">
              <w:rPr>
                <w:rFonts w:ascii="Garamond" w:hAnsi="Garamond" w:cs="Times New Roman"/>
                <w:sz w:val="16"/>
                <w:szCs w:val="16"/>
              </w:rPr>
              <w:t xml:space="preserve"> </w:t>
            </w:r>
            <w:hyperlink r:id="rId129">
              <w:r w:rsidR="00447B97" w:rsidRPr="5DDC2F75">
                <w:rPr>
                  <w:rFonts w:ascii="Garamond" w:hAnsi="Garamond" w:cs="Times New Roman"/>
                  <w:sz w:val="16"/>
                  <w:szCs w:val="16"/>
                </w:rPr>
                <w:t>Wyoming</w:t>
              </w:r>
            </w:hyperlink>
          </w:p>
        </w:tc>
        <w:tc>
          <w:tcPr>
            <w:tcW w:w="1134" w:type="dxa"/>
            <w:tcBorders>
              <w:top w:val="single" w:sz="4" w:space="0" w:color="auto"/>
              <w:left w:val="nil"/>
              <w:bottom w:val="double" w:sz="4" w:space="0" w:color="auto"/>
              <w:right w:val="nil"/>
            </w:tcBorders>
          </w:tcPr>
          <w:p w14:paraId="540104F2" w14:textId="724F5CD9" w:rsidR="00447B97" w:rsidRPr="57158247" w:rsidRDefault="00447B97" w:rsidP="007B1081">
            <w:pPr>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w:t>
            </w:r>
          </w:p>
        </w:tc>
        <w:tc>
          <w:tcPr>
            <w:tcW w:w="2694" w:type="dxa"/>
            <w:tcBorders>
              <w:top w:val="single" w:sz="4" w:space="0" w:color="auto"/>
              <w:left w:val="nil"/>
              <w:bottom w:val="double" w:sz="4" w:space="0" w:color="auto"/>
              <w:right w:val="nil"/>
            </w:tcBorders>
          </w:tcPr>
          <w:p w14:paraId="4627A04A" w14:textId="44687150" w:rsidR="00447B97" w:rsidRPr="57158247" w:rsidRDefault="00447B97" w:rsidP="007B1081">
            <w:pPr>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Governor</w:t>
            </w:r>
            <w:r w:rsidR="00B4418C">
              <w:rPr>
                <w:rStyle w:val="Hyperlink"/>
                <w:rFonts w:ascii="Garamond" w:hAnsi="Garamond" w:cs="Times New Roman"/>
                <w:color w:val="auto"/>
                <w:sz w:val="16"/>
                <w:szCs w:val="16"/>
                <w:u w:val="none"/>
              </w:rPr>
              <w: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Governor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is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directly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elected.</w:t>
            </w:r>
          </w:p>
        </w:tc>
        <w:tc>
          <w:tcPr>
            <w:tcW w:w="2409" w:type="dxa"/>
            <w:tcBorders>
              <w:top w:val="single" w:sz="4" w:space="0" w:color="auto"/>
              <w:left w:val="nil"/>
              <w:bottom w:val="double" w:sz="4" w:space="0" w:color="auto"/>
              <w:right w:val="nil"/>
            </w:tcBorders>
          </w:tcPr>
          <w:p w14:paraId="793D11B1" w14:textId="6C51A8BD" w:rsidR="00447B97" w:rsidRPr="57158247" w:rsidRDefault="00447B97" w:rsidP="007B1081">
            <w:pPr>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Usually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plural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executives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with</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different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organizational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forms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across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states</w:t>
            </w:r>
          </w:p>
        </w:tc>
        <w:tc>
          <w:tcPr>
            <w:tcW w:w="2552" w:type="dxa"/>
            <w:tcBorders>
              <w:top w:val="single" w:sz="4" w:space="0" w:color="auto"/>
              <w:left w:val="nil"/>
              <w:bottom w:val="double" w:sz="4" w:space="0" w:color="auto"/>
              <w:right w:val="nil"/>
            </w:tcBorders>
          </w:tcPr>
          <w:p w14:paraId="36DCB933" w14:textId="52DE3910" w:rsidR="00447B97" w:rsidRPr="57158247" w:rsidRDefault="00447B97" w:rsidP="00843058">
            <w:pPr>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Lower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House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(legislature,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general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assembly,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legislative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assembly,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or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general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court)</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well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upper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house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(senate)</w:t>
            </w:r>
            <w:r w:rsidR="00843058">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Nebraska</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is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an</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exemption,</w:t>
            </w:r>
            <w:r w:rsidR="00B4418C">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having</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no</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lower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house</w:t>
            </w:r>
            <w:r w:rsidR="007B1081">
              <w:rPr>
                <w:rStyle w:val="Hyperlink"/>
                <w:rFonts w:ascii="Garamond" w:hAnsi="Garamond" w:cs="Times New Roman"/>
                <w:color w:val="auto"/>
                <w:sz w:val="16"/>
                <w:szCs w:val="16"/>
                <w:u w:val="none"/>
              </w:rPr>
              <w:t>.</w:t>
            </w:r>
          </w:p>
        </w:tc>
        <w:tc>
          <w:tcPr>
            <w:tcW w:w="1276" w:type="dxa"/>
            <w:tcBorders>
              <w:top w:val="single" w:sz="4" w:space="0" w:color="auto"/>
              <w:left w:val="nil"/>
              <w:bottom w:val="double" w:sz="4" w:space="0" w:color="auto"/>
              <w:right w:val="nil"/>
            </w:tcBorders>
          </w:tcPr>
          <w:p w14:paraId="4CB9A3C8" w14:textId="4208D411" w:rsidR="00447B97" w:rsidRPr="57158247" w:rsidRDefault="00447B97" w:rsidP="007B1081">
            <w:pPr>
              <w:rPr>
                <w:rFonts w:ascii="Garamond" w:hAnsi="Garamond" w:cs="Times New Roman"/>
                <w:sz w:val="16"/>
                <w:szCs w:val="16"/>
              </w:rPr>
            </w:pP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governor's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position</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is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measured</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by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ideal</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points</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for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party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in</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Senate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or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the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lower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house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(see</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Shor</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&amp;</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McCarty</w:t>
            </w:r>
            <w:r>
              <w:rPr>
                <w:rStyle w:val="Hyperlink"/>
                <w:rFonts w:ascii="Garamond" w:hAnsi="Garamond" w:cs="Times New Roman"/>
                <w:color w:val="auto"/>
                <w:sz w:val="16"/>
                <w:szCs w:val="16"/>
                <w:u w:val="none"/>
              </w:rPr>
              <w:t xml:space="preserve"> </w:t>
            </w:r>
            <w:r w:rsidRPr="57158247">
              <w:rPr>
                <w:rStyle w:val="Hyperlink"/>
                <w:rFonts w:ascii="Garamond" w:hAnsi="Garamond" w:cs="Times New Roman"/>
                <w:color w:val="auto"/>
                <w:sz w:val="16"/>
                <w:szCs w:val="16"/>
                <w:u w:val="none"/>
              </w:rPr>
              <w:t>(2011)</w:t>
            </w:r>
            <w:r w:rsidR="007B1081">
              <w:rPr>
                <w:rStyle w:val="Hyperlink"/>
                <w:rFonts w:ascii="Garamond" w:hAnsi="Garamond" w:cs="Times New Roman"/>
                <w:color w:val="auto"/>
                <w:sz w:val="16"/>
                <w:szCs w:val="16"/>
                <w:u w:val="none"/>
              </w:rPr>
              <w:t>)</w:t>
            </w:r>
            <w:r w:rsidRPr="57158247">
              <w:rPr>
                <w:rStyle w:val="Hyperlink"/>
                <w:rFonts w:ascii="Garamond" w:hAnsi="Garamond" w:cs="Times New Roman"/>
                <w:color w:val="auto"/>
                <w:sz w:val="16"/>
                <w:szCs w:val="16"/>
                <w:u w:val="none"/>
              </w:rPr>
              <w:t>.</w:t>
            </w:r>
          </w:p>
        </w:tc>
        <w:tc>
          <w:tcPr>
            <w:tcW w:w="705" w:type="dxa"/>
            <w:tcBorders>
              <w:top w:val="single" w:sz="4" w:space="0" w:color="auto"/>
              <w:left w:val="nil"/>
              <w:bottom w:val="double" w:sz="4" w:space="0" w:color="auto"/>
              <w:right w:val="nil"/>
            </w:tcBorders>
          </w:tcPr>
          <w:p w14:paraId="08CD09B9" w14:textId="37E334E3" w:rsidR="00447B97" w:rsidRPr="57158247" w:rsidRDefault="00447B97" w:rsidP="007B1081">
            <w:pPr>
              <w:rPr>
                <w:rStyle w:val="Hyperlink"/>
                <w:rFonts w:ascii="Garamond" w:hAnsi="Garamond" w:cs="Times New Roman"/>
                <w:color w:val="auto"/>
                <w:sz w:val="16"/>
                <w:szCs w:val="16"/>
                <w:u w:val="none"/>
              </w:rPr>
            </w:pPr>
            <w:r w:rsidRPr="57158247">
              <w:rPr>
                <w:rStyle w:val="Hyperlink"/>
                <w:rFonts w:ascii="Garamond" w:hAnsi="Garamond" w:cs="Times New Roman"/>
                <w:color w:val="auto"/>
                <w:sz w:val="16"/>
                <w:szCs w:val="16"/>
                <w:u w:val="none"/>
              </w:rPr>
              <w:t>1990-2010</w:t>
            </w:r>
          </w:p>
        </w:tc>
      </w:tr>
    </w:tbl>
    <w:p w14:paraId="3A6C51DB" w14:textId="5CDAD824" w:rsidR="000F1E59" w:rsidRPr="000F1E59" w:rsidRDefault="000F1E59" w:rsidP="0095202C">
      <w:pPr>
        <w:rPr>
          <w:rFonts w:ascii="Garamond" w:hAnsi="Garamond"/>
        </w:rPr>
      </w:pPr>
    </w:p>
    <w:p w14:paraId="1B40B75F" w14:textId="77777777" w:rsidR="009B63D5" w:rsidRDefault="000F1E59" w:rsidP="00CE2F86">
      <w:pPr>
        <w:rPr>
          <w:lang w:eastAsia="en-GB"/>
        </w:rPr>
        <w:sectPr w:rsidR="009B63D5" w:rsidSect="00893D13">
          <w:pgSz w:w="16838" w:h="11906" w:orient="landscape" w:code="9"/>
          <w:pgMar w:top="720" w:right="720" w:bottom="720" w:left="720" w:header="709" w:footer="709" w:gutter="0"/>
          <w:cols w:space="708"/>
          <w:docGrid w:linePitch="360"/>
        </w:sectPr>
      </w:pPr>
      <w:bookmarkStart w:id="7" w:name="_Toc144200406"/>
      <w:bookmarkEnd w:id="6"/>
      <w:r w:rsidRPr="000F1E59">
        <w:rPr>
          <w:lang w:eastAsia="en-GB"/>
        </w:rPr>
        <w:br w:type="page"/>
      </w:r>
    </w:p>
    <w:bookmarkEnd w:id="7"/>
    <w:p w14:paraId="70391F9F" w14:textId="7404C1BC" w:rsidR="00E54454" w:rsidRPr="00EA08E4" w:rsidRDefault="00E54454">
      <w:pPr>
        <w:rPr>
          <w:rFonts w:ascii="Garamond" w:eastAsia="Times New Roman" w:hAnsi="Garamond" w:cs="Times New Roman"/>
          <w:bCs/>
          <w:color w:val="000000"/>
          <w:lang w:eastAsia="en-GB"/>
        </w:rPr>
      </w:pPr>
    </w:p>
    <w:p w14:paraId="323FCF96" w14:textId="77777777" w:rsidR="009B63D5" w:rsidRPr="00EA08E4" w:rsidRDefault="009B63D5" w:rsidP="009B63D5">
      <w:pPr>
        <w:rPr>
          <w:rFonts w:ascii="Garamond" w:eastAsia="Times New Roman" w:hAnsi="Garamond" w:cs="Times New Roman"/>
          <w:bCs/>
          <w:color w:val="000000"/>
          <w:lang w:eastAsia="en-GB"/>
        </w:rPr>
      </w:pPr>
    </w:p>
    <w:p w14:paraId="3A84FD19" w14:textId="77777777" w:rsidR="00E54454" w:rsidRPr="003F6092" w:rsidRDefault="00E54454" w:rsidP="00EA08E4">
      <w:pPr>
        <w:pStyle w:val="berschrift1"/>
      </w:pPr>
      <w:bookmarkStart w:id="8" w:name="_Toc144200409"/>
      <w:r w:rsidRPr="003F6092">
        <w:t>References</w:t>
      </w:r>
      <w:bookmarkEnd w:id="8"/>
    </w:p>
    <w:p w14:paraId="4B99254B" w14:textId="58B33219" w:rsidR="003F6092" w:rsidRDefault="003F6092" w:rsidP="0095202C">
      <w:pPr>
        <w:spacing w:after="0"/>
        <w:ind w:left="567" w:hanging="567"/>
        <w:rPr>
          <w:rFonts w:ascii="Garamond" w:eastAsia="Times New Roman" w:hAnsi="Garamond" w:cs="Times New Roman"/>
          <w:bCs/>
          <w:color w:val="000000"/>
          <w:lang w:eastAsia="en-GB"/>
        </w:rPr>
      </w:pPr>
      <w:proofErr w:type="spellStart"/>
      <w:r w:rsidRPr="003F6092">
        <w:rPr>
          <w:rFonts w:ascii="Garamond" w:eastAsia="Times New Roman" w:hAnsi="Garamond" w:cs="Times New Roman"/>
          <w:bCs/>
          <w:color w:val="000000"/>
          <w:lang w:eastAsia="en-GB"/>
        </w:rPr>
        <w:t>Döring</w:t>
      </w:r>
      <w:proofErr w:type="spellEnd"/>
      <w:r w:rsidRPr="003F6092">
        <w:rPr>
          <w:rFonts w:ascii="Garamond" w:eastAsia="Times New Roman" w:hAnsi="Garamond" w:cs="Times New Roman"/>
          <w:bCs/>
          <w:color w:val="000000"/>
          <w:lang w:eastAsia="en-GB"/>
        </w:rPr>
        <w:t>,</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Holger</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and</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Philip</w:t>
      </w:r>
      <w:r w:rsidR="00C955C3">
        <w:rPr>
          <w:rFonts w:ascii="Garamond" w:eastAsia="Times New Roman" w:hAnsi="Garamond" w:cs="Times New Roman"/>
          <w:bCs/>
          <w:color w:val="000000"/>
          <w:lang w:eastAsia="en-GB"/>
        </w:rPr>
        <w:t xml:space="preserve"> </w:t>
      </w:r>
      <w:proofErr w:type="spellStart"/>
      <w:r w:rsidRPr="003F6092">
        <w:rPr>
          <w:rFonts w:ascii="Garamond" w:eastAsia="Times New Roman" w:hAnsi="Garamond" w:cs="Times New Roman"/>
          <w:bCs/>
          <w:color w:val="000000"/>
          <w:lang w:eastAsia="en-GB"/>
        </w:rPr>
        <w:t>Manow</w:t>
      </w:r>
      <w:proofErr w:type="spellEnd"/>
      <w:r w:rsidRPr="003F6092">
        <w:rPr>
          <w:rFonts w:ascii="Garamond" w:eastAsia="Times New Roman" w:hAnsi="Garamond" w:cs="Times New Roman"/>
          <w:bCs/>
          <w:color w:val="000000"/>
          <w:lang w:eastAsia="en-GB"/>
        </w:rPr>
        <w:t>.</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2019.</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Parliaments</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and</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governments</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database</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w:t>
      </w:r>
      <w:proofErr w:type="spellStart"/>
      <w:r w:rsidRPr="003F6092">
        <w:rPr>
          <w:rFonts w:ascii="Garamond" w:eastAsia="Times New Roman" w:hAnsi="Garamond" w:cs="Times New Roman"/>
          <w:bCs/>
          <w:color w:val="000000"/>
          <w:lang w:eastAsia="en-GB"/>
        </w:rPr>
        <w:t>ParlGov</w:t>
      </w:r>
      <w:proofErr w:type="spellEnd"/>
      <w:r w:rsidRPr="003F6092">
        <w:rPr>
          <w:rFonts w:ascii="Garamond" w:eastAsia="Times New Roman" w:hAnsi="Garamond" w:cs="Times New Roman"/>
          <w:bCs/>
          <w:color w:val="000000"/>
          <w:lang w:eastAsia="en-GB"/>
        </w:rPr>
        <w:t>):</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Information</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on</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parties,</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elections,</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and</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cabinets</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in</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modern</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democracies.</w:t>
      </w:r>
    </w:p>
    <w:p w14:paraId="2788B0B5" w14:textId="77777777" w:rsidR="00456C4A" w:rsidRPr="00456C4A" w:rsidRDefault="00456C4A" w:rsidP="00456C4A">
      <w:pPr>
        <w:spacing w:after="0"/>
        <w:ind w:left="567" w:hanging="567"/>
        <w:rPr>
          <w:rFonts w:ascii="Garamond" w:eastAsia="Times New Roman" w:hAnsi="Garamond" w:cs="Times New Roman"/>
          <w:bCs/>
          <w:color w:val="000000"/>
          <w:lang w:eastAsia="en-GB"/>
        </w:rPr>
      </w:pPr>
      <w:r w:rsidRPr="00456C4A">
        <w:rPr>
          <w:rFonts w:ascii="Garamond" w:eastAsia="Times New Roman" w:hAnsi="Garamond" w:cs="Times New Roman"/>
          <w:bCs/>
          <w:color w:val="000000"/>
          <w:lang w:eastAsia="en-GB"/>
        </w:rPr>
        <w:t>Garritzmann, J. L., Röth, L., &amp; Kleider, H. (2021). Policy-making in multi-level systems: Ideology, authority, and education. Comparative Political Studies, 54(12), 2155-2190.</w:t>
      </w:r>
    </w:p>
    <w:p w14:paraId="4D388B28" w14:textId="0284ED97" w:rsidR="003F6092" w:rsidRPr="003F6092" w:rsidRDefault="003F6092" w:rsidP="0095202C">
      <w:pPr>
        <w:spacing w:after="0"/>
        <w:ind w:left="567" w:hanging="567"/>
        <w:jc w:val="both"/>
        <w:rPr>
          <w:rFonts w:ascii="Garamond" w:eastAsia="Times New Roman" w:hAnsi="Garamond"/>
          <w:bCs/>
          <w:color w:val="000000"/>
          <w:lang w:val="en-US" w:eastAsia="en-GB"/>
        </w:rPr>
      </w:pPr>
      <w:proofErr w:type="spellStart"/>
      <w:r w:rsidRPr="003F6092">
        <w:rPr>
          <w:rFonts w:ascii="Garamond" w:eastAsia="Times New Roman" w:hAnsi="Garamond"/>
          <w:bCs/>
          <w:color w:val="000000"/>
          <w:lang w:val="en-US" w:eastAsia="en-GB"/>
        </w:rPr>
        <w:t>Golosov</w:t>
      </w:r>
      <w:proofErr w:type="spellEnd"/>
      <w:r w:rsidRPr="003F6092">
        <w:rPr>
          <w:rFonts w:ascii="Garamond" w:eastAsia="Times New Roman" w:hAnsi="Garamond"/>
          <w:bCs/>
          <w:color w:val="000000"/>
          <w:lang w:val="en-US" w:eastAsia="en-GB"/>
        </w:rPr>
        <w:t>,</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G.</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V.</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(2010).</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The</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effective</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number</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of</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parties:</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A</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new</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approach.</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Party</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Politics,</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16(2),</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171-192.</w:t>
      </w:r>
    </w:p>
    <w:p w14:paraId="0D3F605D" w14:textId="16BD7C78" w:rsidR="003F6092" w:rsidRPr="003F6092" w:rsidRDefault="003F6092" w:rsidP="0095202C">
      <w:pPr>
        <w:spacing w:after="0"/>
        <w:ind w:left="567" w:hanging="567"/>
        <w:rPr>
          <w:rFonts w:ascii="Garamond" w:eastAsia="Times New Roman" w:hAnsi="Garamond" w:cs="Times New Roman"/>
          <w:bCs/>
          <w:color w:val="000000"/>
          <w:lang w:eastAsia="en-GB"/>
        </w:rPr>
      </w:pPr>
      <w:proofErr w:type="spellStart"/>
      <w:r w:rsidRPr="003F6092">
        <w:rPr>
          <w:rFonts w:ascii="Garamond" w:eastAsia="Times New Roman" w:hAnsi="Garamond" w:cs="Times New Roman"/>
          <w:bCs/>
          <w:color w:val="000000"/>
          <w:lang w:eastAsia="en-GB"/>
        </w:rPr>
        <w:t>Hooghe</w:t>
      </w:r>
      <w:proofErr w:type="spellEnd"/>
      <w:r w:rsidRPr="003F6092">
        <w:rPr>
          <w:rFonts w:ascii="Garamond" w:eastAsia="Times New Roman" w:hAnsi="Garamond" w:cs="Times New Roman"/>
          <w:bCs/>
          <w:color w:val="000000"/>
          <w:lang w:eastAsia="en-GB"/>
        </w:rPr>
        <w:t>,</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L.</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and</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Marks,</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G.</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(2016).</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Community,</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Scale,</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and</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Regional</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Governance.</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Oxford</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University</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Press.</w:t>
      </w:r>
      <w:r w:rsidR="00C955C3">
        <w:rPr>
          <w:rFonts w:ascii="Garamond" w:eastAsia="Times New Roman" w:hAnsi="Garamond" w:cs="Times New Roman"/>
          <w:bCs/>
          <w:color w:val="000000"/>
          <w:lang w:eastAsia="en-GB"/>
        </w:rPr>
        <w:t xml:space="preserve"> </w:t>
      </w:r>
    </w:p>
    <w:p w14:paraId="536099AA" w14:textId="4623F487" w:rsidR="003F6092" w:rsidRPr="003F6092" w:rsidRDefault="003F6092" w:rsidP="0095202C">
      <w:pPr>
        <w:spacing w:after="0"/>
        <w:ind w:left="567" w:hanging="567"/>
        <w:rPr>
          <w:rFonts w:ascii="Garamond" w:eastAsia="Times New Roman" w:hAnsi="Garamond" w:cs="Times New Roman"/>
          <w:bCs/>
          <w:color w:val="000000"/>
          <w:lang w:eastAsia="en-GB"/>
        </w:rPr>
      </w:pPr>
      <w:proofErr w:type="spellStart"/>
      <w:r w:rsidRPr="003F6092">
        <w:rPr>
          <w:rFonts w:ascii="Garamond" w:eastAsia="Times New Roman" w:hAnsi="Garamond" w:cs="Times New Roman"/>
          <w:bCs/>
          <w:color w:val="000000"/>
          <w:lang w:eastAsia="en-GB"/>
        </w:rPr>
        <w:t>Hooghe</w:t>
      </w:r>
      <w:proofErr w:type="spellEnd"/>
      <w:r w:rsidRPr="003F6092">
        <w:rPr>
          <w:rFonts w:ascii="Garamond" w:eastAsia="Times New Roman" w:hAnsi="Garamond" w:cs="Times New Roman"/>
          <w:bCs/>
          <w:color w:val="000000"/>
          <w:lang w:eastAsia="en-GB"/>
        </w:rPr>
        <w:t>,</w:t>
      </w:r>
      <w:r w:rsidR="00C955C3">
        <w:rPr>
          <w:rFonts w:ascii="Garamond" w:eastAsia="Times New Roman" w:hAnsi="Garamond" w:cs="Times New Roman"/>
          <w:bCs/>
          <w:color w:val="000000"/>
          <w:lang w:eastAsia="en-GB"/>
        </w:rPr>
        <w:t xml:space="preserve"> </w:t>
      </w:r>
      <w:proofErr w:type="spellStart"/>
      <w:r w:rsidRPr="003F6092">
        <w:rPr>
          <w:rFonts w:ascii="Garamond" w:eastAsia="Times New Roman" w:hAnsi="Garamond" w:cs="Times New Roman"/>
          <w:bCs/>
          <w:color w:val="000000"/>
          <w:lang w:eastAsia="en-GB"/>
        </w:rPr>
        <w:t>Liesbet</w:t>
      </w:r>
      <w:proofErr w:type="spellEnd"/>
      <w:r w:rsidRPr="003F6092">
        <w:rPr>
          <w:rFonts w:ascii="Garamond" w:eastAsia="Times New Roman" w:hAnsi="Garamond" w:cs="Times New Roman"/>
          <w:bCs/>
          <w:color w:val="000000"/>
          <w:lang w:eastAsia="en-GB"/>
        </w:rPr>
        <w:t>,</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Marks,</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Gary,</w:t>
      </w:r>
      <w:r w:rsidR="00C955C3">
        <w:rPr>
          <w:rFonts w:ascii="Garamond" w:eastAsia="Times New Roman" w:hAnsi="Garamond" w:cs="Times New Roman"/>
          <w:bCs/>
          <w:color w:val="000000"/>
          <w:lang w:eastAsia="en-GB"/>
        </w:rPr>
        <w:t xml:space="preserve"> </w:t>
      </w:r>
      <w:proofErr w:type="spellStart"/>
      <w:r w:rsidRPr="003F6092">
        <w:rPr>
          <w:rFonts w:ascii="Garamond" w:eastAsia="Times New Roman" w:hAnsi="Garamond" w:cs="Times New Roman"/>
          <w:bCs/>
          <w:color w:val="000000"/>
          <w:lang w:eastAsia="en-GB"/>
        </w:rPr>
        <w:t>Schakel</w:t>
      </w:r>
      <w:proofErr w:type="spellEnd"/>
      <w:r w:rsidRPr="003F6092">
        <w:rPr>
          <w:rFonts w:ascii="Garamond" w:eastAsia="Times New Roman" w:hAnsi="Garamond" w:cs="Times New Roman"/>
          <w:bCs/>
          <w:color w:val="000000"/>
          <w:lang w:eastAsia="en-GB"/>
        </w:rPr>
        <w:t>,</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Arjan</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H.,</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Chapman-</w:t>
      </w:r>
      <w:proofErr w:type="spellStart"/>
      <w:r w:rsidRPr="003F6092">
        <w:rPr>
          <w:rFonts w:ascii="Garamond" w:eastAsia="Times New Roman" w:hAnsi="Garamond" w:cs="Times New Roman"/>
          <w:bCs/>
          <w:color w:val="000000"/>
          <w:lang w:eastAsia="en-GB"/>
        </w:rPr>
        <w:t>Osterkatz</w:t>
      </w:r>
      <w:proofErr w:type="spellEnd"/>
      <w:r w:rsidRPr="003F6092">
        <w:rPr>
          <w:rFonts w:ascii="Garamond" w:eastAsia="Times New Roman" w:hAnsi="Garamond" w:cs="Times New Roman"/>
          <w:bCs/>
          <w:color w:val="000000"/>
          <w:lang w:eastAsia="en-GB"/>
        </w:rPr>
        <w:t>,</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Sandra,</w:t>
      </w:r>
      <w:r w:rsidR="00C955C3">
        <w:rPr>
          <w:rFonts w:ascii="Garamond" w:eastAsia="Times New Roman" w:hAnsi="Garamond" w:cs="Times New Roman"/>
          <w:bCs/>
          <w:color w:val="000000"/>
          <w:lang w:eastAsia="en-GB"/>
        </w:rPr>
        <w:t xml:space="preserve"> </w:t>
      </w:r>
      <w:proofErr w:type="spellStart"/>
      <w:r w:rsidRPr="003F6092">
        <w:rPr>
          <w:rFonts w:ascii="Garamond" w:eastAsia="Times New Roman" w:hAnsi="Garamond" w:cs="Times New Roman"/>
          <w:bCs/>
          <w:color w:val="000000"/>
          <w:lang w:eastAsia="en-GB"/>
        </w:rPr>
        <w:t>Niedzwiecki</w:t>
      </w:r>
      <w:proofErr w:type="spellEnd"/>
      <w:r w:rsidRPr="003F6092">
        <w:rPr>
          <w:rFonts w:ascii="Garamond" w:eastAsia="Times New Roman" w:hAnsi="Garamond" w:cs="Times New Roman"/>
          <w:bCs/>
          <w:color w:val="000000"/>
          <w:lang w:eastAsia="en-GB"/>
        </w:rPr>
        <w:t>,</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Sara</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and</w:t>
      </w:r>
      <w:r w:rsidR="00C955C3">
        <w:rPr>
          <w:rFonts w:ascii="Garamond" w:eastAsia="Times New Roman" w:hAnsi="Garamond" w:cs="Times New Roman"/>
          <w:bCs/>
          <w:color w:val="000000"/>
          <w:lang w:eastAsia="en-GB"/>
        </w:rPr>
        <w:t xml:space="preserve"> </w:t>
      </w:r>
      <w:proofErr w:type="spellStart"/>
      <w:r w:rsidRPr="003F6092">
        <w:rPr>
          <w:rFonts w:ascii="Garamond" w:eastAsia="Times New Roman" w:hAnsi="Garamond" w:cs="Times New Roman"/>
          <w:bCs/>
          <w:color w:val="000000"/>
          <w:lang w:eastAsia="en-GB"/>
        </w:rPr>
        <w:t>Shair</w:t>
      </w:r>
      <w:proofErr w:type="spellEnd"/>
      <w:r w:rsidRPr="003F6092">
        <w:rPr>
          <w:rFonts w:ascii="Garamond" w:eastAsia="Times New Roman" w:hAnsi="Garamond" w:cs="Times New Roman"/>
          <w:bCs/>
          <w:color w:val="000000"/>
          <w:lang w:eastAsia="en-GB"/>
        </w:rPr>
        <w:t>-Rosenfield,</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Sarah</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(2016)</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i/>
          <w:iCs/>
          <w:color w:val="000000"/>
          <w:lang w:eastAsia="en-GB"/>
        </w:rPr>
        <w:t>Measuring</w:t>
      </w:r>
      <w:r w:rsidR="00C955C3">
        <w:rPr>
          <w:rFonts w:ascii="Garamond" w:eastAsia="Times New Roman" w:hAnsi="Garamond" w:cs="Times New Roman"/>
          <w:bCs/>
          <w:i/>
          <w:iCs/>
          <w:color w:val="000000"/>
          <w:lang w:eastAsia="en-GB"/>
        </w:rPr>
        <w:t xml:space="preserve"> </w:t>
      </w:r>
      <w:r w:rsidRPr="003F6092">
        <w:rPr>
          <w:rFonts w:ascii="Garamond" w:eastAsia="Times New Roman" w:hAnsi="Garamond" w:cs="Times New Roman"/>
          <w:bCs/>
          <w:i/>
          <w:iCs/>
          <w:color w:val="000000"/>
          <w:lang w:eastAsia="en-GB"/>
        </w:rPr>
        <w:t>regional</w:t>
      </w:r>
      <w:r w:rsidR="00C955C3">
        <w:rPr>
          <w:rFonts w:ascii="Garamond" w:eastAsia="Times New Roman" w:hAnsi="Garamond" w:cs="Times New Roman"/>
          <w:bCs/>
          <w:i/>
          <w:iCs/>
          <w:color w:val="000000"/>
          <w:lang w:eastAsia="en-GB"/>
        </w:rPr>
        <w:t xml:space="preserve"> </w:t>
      </w:r>
      <w:r w:rsidRPr="003F6092">
        <w:rPr>
          <w:rFonts w:ascii="Garamond" w:eastAsia="Times New Roman" w:hAnsi="Garamond" w:cs="Times New Roman"/>
          <w:bCs/>
          <w:i/>
          <w:iCs/>
          <w:color w:val="000000"/>
          <w:lang w:eastAsia="en-GB"/>
        </w:rPr>
        <w:t>authority.</w:t>
      </w:r>
      <w:r w:rsidR="00C955C3">
        <w:rPr>
          <w:rFonts w:ascii="Garamond" w:eastAsia="Times New Roman" w:hAnsi="Garamond" w:cs="Times New Roman"/>
          <w:bCs/>
          <w:i/>
          <w:iCs/>
          <w:color w:val="000000"/>
          <w:lang w:eastAsia="en-GB"/>
        </w:rPr>
        <w:t xml:space="preserve"> </w:t>
      </w:r>
      <w:r w:rsidRPr="003F6092">
        <w:rPr>
          <w:rFonts w:ascii="Garamond" w:eastAsia="Times New Roman" w:hAnsi="Garamond" w:cs="Times New Roman"/>
          <w:bCs/>
          <w:i/>
          <w:iCs/>
          <w:color w:val="000000"/>
          <w:lang w:eastAsia="en-GB"/>
        </w:rPr>
        <w:t>Volume</w:t>
      </w:r>
      <w:r w:rsidR="00C955C3">
        <w:rPr>
          <w:rFonts w:ascii="Garamond" w:eastAsia="Times New Roman" w:hAnsi="Garamond" w:cs="Times New Roman"/>
          <w:bCs/>
          <w:i/>
          <w:iCs/>
          <w:color w:val="000000"/>
          <w:lang w:eastAsia="en-GB"/>
        </w:rPr>
        <w:t xml:space="preserve"> </w:t>
      </w:r>
      <w:r w:rsidRPr="003F6092">
        <w:rPr>
          <w:rFonts w:ascii="Garamond" w:eastAsia="Times New Roman" w:hAnsi="Garamond" w:cs="Times New Roman"/>
          <w:bCs/>
          <w:i/>
          <w:iCs/>
          <w:color w:val="000000"/>
          <w:lang w:eastAsia="en-GB"/>
        </w:rPr>
        <w:t>I.</w:t>
      </w:r>
      <w:r w:rsidR="00C955C3">
        <w:rPr>
          <w:rFonts w:ascii="Garamond" w:eastAsia="Times New Roman" w:hAnsi="Garamond" w:cs="Times New Roman"/>
          <w:bCs/>
          <w:i/>
          <w:iCs/>
          <w:color w:val="000000"/>
          <w:lang w:eastAsia="en-GB"/>
        </w:rPr>
        <w:t xml:space="preserve"> </w:t>
      </w:r>
      <w:r w:rsidRPr="003F6092">
        <w:rPr>
          <w:rFonts w:ascii="Garamond" w:eastAsia="Times New Roman" w:hAnsi="Garamond" w:cs="Times New Roman"/>
          <w:bCs/>
          <w:i/>
          <w:iCs/>
          <w:color w:val="000000"/>
          <w:lang w:eastAsia="en-GB"/>
        </w:rPr>
        <w:t>A</w:t>
      </w:r>
      <w:r w:rsidR="00C955C3">
        <w:rPr>
          <w:rFonts w:ascii="Garamond" w:eastAsia="Times New Roman" w:hAnsi="Garamond" w:cs="Times New Roman"/>
          <w:bCs/>
          <w:i/>
          <w:iCs/>
          <w:color w:val="000000"/>
          <w:lang w:eastAsia="en-GB"/>
        </w:rPr>
        <w:t xml:space="preserve"> </w:t>
      </w:r>
      <w:r w:rsidRPr="003F6092">
        <w:rPr>
          <w:rFonts w:ascii="Garamond" w:eastAsia="Times New Roman" w:hAnsi="Garamond" w:cs="Times New Roman"/>
          <w:bCs/>
          <w:i/>
          <w:iCs/>
          <w:color w:val="000000"/>
          <w:lang w:eastAsia="en-GB"/>
        </w:rPr>
        <w:t>post-functionalist</w:t>
      </w:r>
      <w:r w:rsidR="00C955C3">
        <w:rPr>
          <w:rFonts w:ascii="Garamond" w:eastAsia="Times New Roman" w:hAnsi="Garamond" w:cs="Times New Roman"/>
          <w:bCs/>
          <w:i/>
          <w:iCs/>
          <w:color w:val="000000"/>
          <w:lang w:eastAsia="en-GB"/>
        </w:rPr>
        <w:t xml:space="preserve"> </w:t>
      </w:r>
      <w:r w:rsidRPr="003F6092">
        <w:rPr>
          <w:rFonts w:ascii="Garamond" w:eastAsia="Times New Roman" w:hAnsi="Garamond" w:cs="Times New Roman"/>
          <w:bCs/>
          <w:i/>
          <w:iCs/>
          <w:color w:val="000000"/>
          <w:lang w:eastAsia="en-GB"/>
        </w:rPr>
        <w:t>theory</w:t>
      </w:r>
      <w:r w:rsidR="00C955C3">
        <w:rPr>
          <w:rFonts w:ascii="Garamond" w:eastAsia="Times New Roman" w:hAnsi="Garamond" w:cs="Times New Roman"/>
          <w:bCs/>
          <w:i/>
          <w:iCs/>
          <w:color w:val="000000"/>
          <w:lang w:eastAsia="en-GB"/>
        </w:rPr>
        <w:t xml:space="preserve"> </w:t>
      </w:r>
      <w:r w:rsidRPr="003F6092">
        <w:rPr>
          <w:rFonts w:ascii="Garamond" w:eastAsia="Times New Roman" w:hAnsi="Garamond" w:cs="Times New Roman"/>
          <w:bCs/>
          <w:i/>
          <w:iCs/>
          <w:color w:val="000000"/>
          <w:lang w:eastAsia="en-GB"/>
        </w:rPr>
        <w:t>of</w:t>
      </w:r>
      <w:r w:rsidR="00C955C3">
        <w:rPr>
          <w:rFonts w:ascii="Garamond" w:eastAsia="Times New Roman" w:hAnsi="Garamond" w:cs="Times New Roman"/>
          <w:bCs/>
          <w:i/>
          <w:iCs/>
          <w:color w:val="000000"/>
          <w:lang w:eastAsia="en-GB"/>
        </w:rPr>
        <w:t xml:space="preserve"> </w:t>
      </w:r>
      <w:r w:rsidRPr="003F6092">
        <w:rPr>
          <w:rFonts w:ascii="Garamond" w:eastAsia="Times New Roman" w:hAnsi="Garamond" w:cs="Times New Roman"/>
          <w:bCs/>
          <w:i/>
          <w:iCs/>
          <w:color w:val="000000"/>
          <w:lang w:eastAsia="en-GB"/>
        </w:rPr>
        <w:t>governance</w:t>
      </w:r>
      <w:r w:rsidRPr="003F6092">
        <w:rPr>
          <w:rFonts w:ascii="Garamond" w:eastAsia="Times New Roman" w:hAnsi="Garamond" w:cs="Times New Roman"/>
          <w:bCs/>
          <w:color w:val="000000"/>
          <w:lang w:eastAsia="en-GB"/>
        </w:rPr>
        <w:t>.</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Oxford:</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Oxford</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University</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Press.</w:t>
      </w:r>
      <w:r w:rsidR="00C955C3">
        <w:rPr>
          <w:rFonts w:ascii="Garamond" w:eastAsia="Times New Roman" w:hAnsi="Garamond" w:cs="Times New Roman"/>
          <w:bCs/>
          <w:color w:val="000000"/>
          <w:lang w:eastAsia="en-GB"/>
        </w:rPr>
        <w:t xml:space="preserve"> </w:t>
      </w:r>
    </w:p>
    <w:p w14:paraId="3BF3EC58" w14:textId="3CD783DD" w:rsidR="003F6092" w:rsidRPr="003F6092" w:rsidRDefault="003F6092" w:rsidP="0095202C">
      <w:pPr>
        <w:spacing w:after="0"/>
        <w:ind w:left="567" w:hanging="567"/>
        <w:rPr>
          <w:rFonts w:ascii="Garamond" w:eastAsia="Times New Roman" w:hAnsi="Garamond" w:cs="Times New Roman"/>
          <w:bCs/>
          <w:color w:val="000000"/>
          <w:lang w:eastAsia="en-GB"/>
        </w:rPr>
      </w:pPr>
      <w:r w:rsidRPr="003F6092">
        <w:rPr>
          <w:rFonts w:ascii="Garamond" w:eastAsia="Times New Roman" w:hAnsi="Garamond" w:cs="Times New Roman"/>
          <w:bCs/>
          <w:color w:val="000000"/>
          <w:lang w:eastAsia="en-GB"/>
        </w:rPr>
        <w:t>Laver,</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M.</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and</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Budge,</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I.</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(1992,</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eds).</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Party</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Policy</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and</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Government</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Coalitions,</w:t>
      </w:r>
      <w:r w:rsidR="00C955C3">
        <w:rPr>
          <w:rFonts w:ascii="Garamond" w:eastAsia="Times New Roman" w:hAnsi="Garamond" w:cs="Times New Roman"/>
          <w:bCs/>
          <w:color w:val="000000"/>
          <w:lang w:eastAsia="en-GB"/>
        </w:rPr>
        <w:t xml:space="preserve"> </w:t>
      </w:r>
      <w:proofErr w:type="spellStart"/>
      <w:r w:rsidRPr="003F6092">
        <w:rPr>
          <w:rFonts w:ascii="Garamond" w:eastAsia="Times New Roman" w:hAnsi="Garamond" w:cs="Times New Roman"/>
          <w:bCs/>
          <w:color w:val="000000"/>
          <w:lang w:eastAsia="en-GB"/>
        </w:rPr>
        <w:t>Houndmills</w:t>
      </w:r>
      <w:proofErr w:type="spellEnd"/>
      <w:r w:rsidRPr="003F6092">
        <w:rPr>
          <w:rFonts w:ascii="Garamond" w:eastAsia="Times New Roman" w:hAnsi="Garamond" w:cs="Times New Roman"/>
          <w:bCs/>
          <w:color w:val="000000"/>
          <w:lang w:eastAsia="en-GB"/>
        </w:rPr>
        <w:t>,</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Basingstoke,</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Hampshire:</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The</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MacMillan</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Press.</w:t>
      </w:r>
    </w:p>
    <w:p w14:paraId="17BEC0CA" w14:textId="083E4815" w:rsidR="003F6092" w:rsidRPr="003F6092" w:rsidRDefault="003F6092" w:rsidP="0095202C">
      <w:pPr>
        <w:spacing w:after="0"/>
        <w:ind w:left="567" w:hanging="567"/>
        <w:jc w:val="both"/>
        <w:rPr>
          <w:rFonts w:ascii="Garamond" w:eastAsia="Times New Roman" w:hAnsi="Garamond"/>
          <w:bCs/>
          <w:color w:val="000000"/>
          <w:lang w:val="en-US" w:eastAsia="en-GB"/>
        </w:rPr>
      </w:pPr>
      <w:proofErr w:type="spellStart"/>
      <w:r w:rsidRPr="003F6092">
        <w:rPr>
          <w:rFonts w:ascii="Garamond" w:eastAsia="Times New Roman" w:hAnsi="Garamond"/>
          <w:bCs/>
          <w:color w:val="000000"/>
          <w:lang w:val="en-US" w:eastAsia="en-GB"/>
        </w:rPr>
        <w:t>Matakos</w:t>
      </w:r>
      <w:proofErr w:type="spellEnd"/>
      <w:r w:rsidRPr="003F6092">
        <w:rPr>
          <w:rFonts w:ascii="Garamond" w:eastAsia="Times New Roman" w:hAnsi="Garamond"/>
          <w:bCs/>
          <w:color w:val="000000"/>
          <w:lang w:val="en-US" w:eastAsia="en-GB"/>
        </w:rPr>
        <w:t>,</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Konstantinos,</w:t>
      </w:r>
      <w:r w:rsidR="00C955C3">
        <w:rPr>
          <w:rFonts w:ascii="Garamond" w:eastAsia="Times New Roman" w:hAnsi="Garamond"/>
          <w:bCs/>
          <w:color w:val="000000"/>
          <w:lang w:val="en-US" w:eastAsia="en-GB"/>
        </w:rPr>
        <w:t xml:space="preserve"> </w:t>
      </w:r>
      <w:proofErr w:type="spellStart"/>
      <w:r w:rsidRPr="003F6092">
        <w:rPr>
          <w:rFonts w:ascii="Garamond" w:eastAsia="Times New Roman" w:hAnsi="Garamond"/>
          <w:bCs/>
          <w:color w:val="000000"/>
          <w:lang w:val="en-US" w:eastAsia="en-GB"/>
        </w:rPr>
        <w:t>Orestis</w:t>
      </w:r>
      <w:proofErr w:type="spellEnd"/>
      <w:r w:rsidR="00C955C3">
        <w:rPr>
          <w:rFonts w:ascii="Garamond" w:eastAsia="Times New Roman" w:hAnsi="Garamond"/>
          <w:bCs/>
          <w:color w:val="000000"/>
          <w:lang w:val="en-US" w:eastAsia="en-GB"/>
        </w:rPr>
        <w:t xml:space="preserve"> </w:t>
      </w:r>
      <w:proofErr w:type="spellStart"/>
      <w:r w:rsidRPr="003F6092">
        <w:rPr>
          <w:rFonts w:ascii="Garamond" w:eastAsia="Times New Roman" w:hAnsi="Garamond"/>
          <w:bCs/>
          <w:color w:val="000000"/>
          <w:lang w:val="en-US" w:eastAsia="en-GB"/>
        </w:rPr>
        <w:t>Troumpounis</w:t>
      </w:r>
      <w:proofErr w:type="spellEnd"/>
      <w:r w:rsidRPr="003F6092">
        <w:rPr>
          <w:rFonts w:ascii="Garamond" w:eastAsia="Times New Roman" w:hAnsi="Garamond"/>
          <w:bCs/>
          <w:color w:val="000000"/>
          <w:lang w:val="en-US" w:eastAsia="en-GB"/>
        </w:rPr>
        <w:t>,</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and</w:t>
      </w:r>
      <w:r w:rsidR="00C955C3">
        <w:rPr>
          <w:rFonts w:ascii="Garamond" w:eastAsia="Times New Roman" w:hAnsi="Garamond"/>
          <w:bCs/>
          <w:color w:val="000000"/>
          <w:lang w:val="en-US" w:eastAsia="en-GB"/>
        </w:rPr>
        <w:t xml:space="preserve"> </w:t>
      </w:r>
      <w:proofErr w:type="spellStart"/>
      <w:r w:rsidRPr="003F6092">
        <w:rPr>
          <w:rFonts w:ascii="Garamond" w:eastAsia="Times New Roman" w:hAnsi="Garamond"/>
          <w:bCs/>
          <w:color w:val="000000"/>
          <w:lang w:val="en-US" w:eastAsia="en-GB"/>
        </w:rPr>
        <w:t>Dimitrios</w:t>
      </w:r>
      <w:proofErr w:type="spellEnd"/>
      <w:r w:rsidR="00C955C3">
        <w:rPr>
          <w:rFonts w:ascii="Garamond" w:eastAsia="Times New Roman" w:hAnsi="Garamond"/>
          <w:bCs/>
          <w:color w:val="000000"/>
          <w:lang w:val="en-US" w:eastAsia="en-GB"/>
        </w:rPr>
        <w:t xml:space="preserve"> </w:t>
      </w:r>
      <w:proofErr w:type="spellStart"/>
      <w:r w:rsidRPr="003F6092">
        <w:rPr>
          <w:rFonts w:ascii="Garamond" w:eastAsia="Times New Roman" w:hAnsi="Garamond"/>
          <w:bCs/>
          <w:color w:val="000000"/>
          <w:lang w:val="en-US" w:eastAsia="en-GB"/>
        </w:rPr>
        <w:t>Xefteris</w:t>
      </w:r>
      <w:proofErr w:type="spellEnd"/>
      <w:r w:rsidRPr="003F6092">
        <w:rPr>
          <w:rFonts w:ascii="Garamond" w:eastAsia="Times New Roman" w:hAnsi="Garamond"/>
          <w:bCs/>
          <w:color w:val="000000"/>
          <w:lang w:val="en-US" w:eastAsia="en-GB"/>
        </w:rPr>
        <w:t>.</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2016.</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Electoral</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rule</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disproportionality</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and</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platform</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polarization.</w:t>
      </w:r>
      <w:r w:rsidR="00C955C3">
        <w:rPr>
          <w:rFonts w:ascii="Garamond" w:eastAsia="Times New Roman" w:hAnsi="Garamond"/>
          <w:bCs/>
          <w:color w:val="000000"/>
          <w:lang w:val="en-US" w:eastAsia="en-GB"/>
        </w:rPr>
        <w:t xml:space="preserve"> </w:t>
      </w:r>
      <w:r w:rsidRPr="003F6092">
        <w:rPr>
          <w:rFonts w:ascii="Garamond" w:eastAsia="Times New Roman" w:hAnsi="Garamond" w:cs="Times New Roman"/>
          <w:bCs/>
          <w:color w:val="000000"/>
          <w:lang w:val="en-US" w:eastAsia="en-GB"/>
        </w:rPr>
        <w:t>American</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Journal</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of</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Political</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Science</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60</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(4):</w:t>
      </w:r>
      <w:r w:rsidR="00C955C3">
        <w:rPr>
          <w:rFonts w:ascii="Garamond" w:eastAsia="Times New Roman" w:hAnsi="Garamond"/>
          <w:bCs/>
          <w:color w:val="000000"/>
          <w:lang w:val="en-US" w:eastAsia="en-GB"/>
        </w:rPr>
        <w:t xml:space="preserve"> </w:t>
      </w:r>
      <w:r w:rsidRPr="003F6092">
        <w:rPr>
          <w:rFonts w:ascii="Garamond" w:eastAsia="Times New Roman" w:hAnsi="Garamond"/>
          <w:bCs/>
          <w:color w:val="000000"/>
          <w:lang w:val="en-US" w:eastAsia="en-GB"/>
        </w:rPr>
        <w:t>1026–1043.</w:t>
      </w:r>
    </w:p>
    <w:p w14:paraId="0BF6D08A" w14:textId="11E9AD80" w:rsidR="003F6092" w:rsidRDefault="003F6092" w:rsidP="0095202C">
      <w:pPr>
        <w:spacing w:after="0"/>
        <w:ind w:left="567" w:hanging="567"/>
        <w:rPr>
          <w:rFonts w:ascii="Garamond" w:eastAsia="Times New Roman" w:hAnsi="Garamond" w:cs="Times New Roman"/>
          <w:bCs/>
          <w:color w:val="000000"/>
          <w:lang w:val="en-US" w:eastAsia="en-GB"/>
        </w:rPr>
      </w:pPr>
      <w:r w:rsidRPr="003F6092">
        <w:rPr>
          <w:rFonts w:ascii="Garamond" w:eastAsia="Times New Roman" w:hAnsi="Garamond" w:cs="Times New Roman"/>
          <w:bCs/>
          <w:color w:val="000000"/>
          <w:lang w:val="en-US" w:eastAsia="en-GB"/>
        </w:rPr>
        <w:t>Röth,</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L.,</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Afonso,</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A.,</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&amp;</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Spies,</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D.</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C.</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(2018).</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The</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impact</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of</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populist</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radical</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right</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parties</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on</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socio-economic</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policies.</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European</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Political</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Science</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Review,</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10(3),</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325-350.</w:t>
      </w:r>
    </w:p>
    <w:p w14:paraId="4CB1D31A" w14:textId="0B57568E" w:rsidR="00456C4A" w:rsidRPr="00456C4A" w:rsidRDefault="00456C4A" w:rsidP="0095202C">
      <w:pPr>
        <w:spacing w:after="0"/>
        <w:ind w:left="567" w:hanging="567"/>
        <w:rPr>
          <w:rFonts w:ascii="Garamond" w:eastAsia="Times New Roman" w:hAnsi="Garamond" w:cs="Times New Roman"/>
          <w:bCs/>
          <w:color w:val="000000"/>
          <w:lang w:eastAsia="en-GB"/>
        </w:rPr>
      </w:pPr>
      <w:proofErr w:type="spellStart"/>
      <w:r w:rsidRPr="00456C4A">
        <w:rPr>
          <w:rFonts w:ascii="Garamond" w:eastAsia="Times New Roman" w:hAnsi="Garamond" w:cs="Times New Roman"/>
          <w:bCs/>
          <w:color w:val="000000"/>
          <w:lang w:eastAsia="en-GB"/>
        </w:rPr>
        <w:t>Röth</w:t>
      </w:r>
      <w:proofErr w:type="spellEnd"/>
      <w:r w:rsidRPr="00456C4A">
        <w:rPr>
          <w:rFonts w:ascii="Garamond" w:eastAsia="Times New Roman" w:hAnsi="Garamond" w:cs="Times New Roman"/>
          <w:bCs/>
          <w:color w:val="000000"/>
          <w:lang w:eastAsia="en-GB"/>
        </w:rPr>
        <w:t xml:space="preserve">, L. (2018). Political parties and the market. Towards a comparable assessment of market liberalism (Doctoral dissertation, Universität </w:t>
      </w:r>
      <w:proofErr w:type="spellStart"/>
      <w:r w:rsidRPr="00456C4A">
        <w:rPr>
          <w:rFonts w:ascii="Garamond" w:eastAsia="Times New Roman" w:hAnsi="Garamond" w:cs="Times New Roman"/>
          <w:bCs/>
          <w:color w:val="000000"/>
          <w:lang w:eastAsia="en-GB"/>
        </w:rPr>
        <w:t>zu</w:t>
      </w:r>
      <w:proofErr w:type="spellEnd"/>
      <w:r w:rsidRPr="00456C4A">
        <w:rPr>
          <w:rFonts w:ascii="Garamond" w:eastAsia="Times New Roman" w:hAnsi="Garamond" w:cs="Times New Roman"/>
          <w:bCs/>
          <w:color w:val="000000"/>
          <w:lang w:eastAsia="en-GB"/>
        </w:rPr>
        <w:t xml:space="preserve"> Köln).</w:t>
      </w:r>
    </w:p>
    <w:p w14:paraId="16AAF8BB" w14:textId="2D7C582C" w:rsidR="003F6092" w:rsidRPr="003F6092" w:rsidRDefault="003F6092" w:rsidP="0095202C">
      <w:pPr>
        <w:spacing w:after="0"/>
        <w:ind w:left="567" w:hanging="567"/>
        <w:rPr>
          <w:rFonts w:ascii="Garamond" w:eastAsia="Times New Roman" w:hAnsi="Garamond" w:cs="Times New Roman"/>
          <w:bCs/>
          <w:color w:val="000000"/>
          <w:lang w:eastAsia="en-GB"/>
        </w:rPr>
      </w:pPr>
      <w:proofErr w:type="spellStart"/>
      <w:r w:rsidRPr="003F6092">
        <w:rPr>
          <w:rFonts w:ascii="Garamond" w:eastAsia="Times New Roman" w:hAnsi="Garamond" w:cs="Times New Roman"/>
          <w:bCs/>
          <w:color w:val="000000"/>
          <w:lang w:eastAsia="en-GB"/>
        </w:rPr>
        <w:t>Shair</w:t>
      </w:r>
      <w:proofErr w:type="spellEnd"/>
      <w:r w:rsidRPr="003F6092">
        <w:rPr>
          <w:rFonts w:ascii="Garamond" w:eastAsia="Times New Roman" w:hAnsi="Garamond" w:cs="Times New Roman"/>
          <w:bCs/>
          <w:color w:val="000000"/>
          <w:lang w:eastAsia="en-GB"/>
        </w:rPr>
        <w:t>-Rosenfield,</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Sarah,</w:t>
      </w:r>
      <w:r w:rsidR="00C955C3">
        <w:rPr>
          <w:rFonts w:ascii="Garamond" w:eastAsia="Times New Roman" w:hAnsi="Garamond" w:cs="Times New Roman"/>
          <w:bCs/>
          <w:color w:val="000000"/>
          <w:lang w:eastAsia="en-GB"/>
        </w:rPr>
        <w:t xml:space="preserve"> </w:t>
      </w:r>
      <w:proofErr w:type="spellStart"/>
      <w:r w:rsidRPr="003F6092">
        <w:rPr>
          <w:rFonts w:ascii="Garamond" w:eastAsia="Times New Roman" w:hAnsi="Garamond" w:cs="Times New Roman"/>
          <w:bCs/>
          <w:color w:val="000000"/>
          <w:lang w:eastAsia="en-GB"/>
        </w:rPr>
        <w:t>Schakel</w:t>
      </w:r>
      <w:proofErr w:type="spellEnd"/>
      <w:r w:rsidRPr="003F6092">
        <w:rPr>
          <w:rFonts w:ascii="Garamond" w:eastAsia="Times New Roman" w:hAnsi="Garamond" w:cs="Times New Roman"/>
          <w:bCs/>
          <w:color w:val="000000"/>
          <w:lang w:eastAsia="en-GB"/>
        </w:rPr>
        <w:t>,</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Arjan</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H.,</w:t>
      </w:r>
      <w:r w:rsidR="00C955C3">
        <w:rPr>
          <w:rFonts w:ascii="Garamond" w:eastAsia="Times New Roman" w:hAnsi="Garamond" w:cs="Times New Roman"/>
          <w:bCs/>
          <w:color w:val="000000"/>
          <w:lang w:eastAsia="en-GB"/>
        </w:rPr>
        <w:t xml:space="preserve"> </w:t>
      </w:r>
      <w:proofErr w:type="spellStart"/>
      <w:r w:rsidRPr="003F6092">
        <w:rPr>
          <w:rFonts w:ascii="Garamond" w:eastAsia="Times New Roman" w:hAnsi="Garamond" w:cs="Times New Roman"/>
          <w:bCs/>
          <w:color w:val="000000"/>
          <w:lang w:eastAsia="en-GB"/>
        </w:rPr>
        <w:t>Niedzwiecki</w:t>
      </w:r>
      <w:proofErr w:type="spellEnd"/>
      <w:r w:rsidRPr="003F6092">
        <w:rPr>
          <w:rFonts w:ascii="Garamond" w:eastAsia="Times New Roman" w:hAnsi="Garamond" w:cs="Times New Roman"/>
          <w:bCs/>
          <w:color w:val="000000"/>
          <w:lang w:eastAsia="en-GB"/>
        </w:rPr>
        <w:t>,</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Sara,</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Marks,</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Gary,</w:t>
      </w:r>
      <w:r w:rsidR="00C955C3">
        <w:rPr>
          <w:rFonts w:ascii="Garamond" w:eastAsia="Times New Roman" w:hAnsi="Garamond" w:cs="Times New Roman"/>
          <w:bCs/>
          <w:color w:val="000000"/>
          <w:lang w:eastAsia="en-GB"/>
        </w:rPr>
        <w:t xml:space="preserve"> </w:t>
      </w:r>
      <w:proofErr w:type="spellStart"/>
      <w:r w:rsidRPr="003F6092">
        <w:rPr>
          <w:rFonts w:ascii="Garamond" w:eastAsia="Times New Roman" w:hAnsi="Garamond" w:cs="Times New Roman"/>
          <w:bCs/>
          <w:color w:val="000000"/>
          <w:lang w:eastAsia="en-GB"/>
        </w:rPr>
        <w:t>Hooghe</w:t>
      </w:r>
      <w:proofErr w:type="spellEnd"/>
      <w:r w:rsidRPr="003F6092">
        <w:rPr>
          <w:rFonts w:ascii="Garamond" w:eastAsia="Times New Roman" w:hAnsi="Garamond" w:cs="Times New Roman"/>
          <w:bCs/>
          <w:color w:val="000000"/>
          <w:lang w:eastAsia="en-GB"/>
        </w:rPr>
        <w:t>,</w:t>
      </w:r>
      <w:r w:rsidR="00C955C3">
        <w:rPr>
          <w:rFonts w:ascii="Garamond" w:eastAsia="Times New Roman" w:hAnsi="Garamond" w:cs="Times New Roman"/>
          <w:bCs/>
          <w:color w:val="000000"/>
          <w:lang w:eastAsia="en-GB"/>
        </w:rPr>
        <w:t xml:space="preserve"> </w:t>
      </w:r>
      <w:proofErr w:type="spellStart"/>
      <w:r w:rsidRPr="003F6092">
        <w:rPr>
          <w:rFonts w:ascii="Garamond" w:eastAsia="Times New Roman" w:hAnsi="Garamond" w:cs="Times New Roman"/>
          <w:bCs/>
          <w:color w:val="000000"/>
          <w:lang w:eastAsia="en-GB"/>
        </w:rPr>
        <w:t>Liesbet</w:t>
      </w:r>
      <w:proofErr w:type="spellEnd"/>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and</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Chapman-</w:t>
      </w:r>
      <w:proofErr w:type="spellStart"/>
      <w:r w:rsidRPr="003F6092">
        <w:rPr>
          <w:rFonts w:ascii="Garamond" w:eastAsia="Times New Roman" w:hAnsi="Garamond" w:cs="Times New Roman"/>
          <w:bCs/>
          <w:color w:val="000000"/>
          <w:lang w:eastAsia="en-GB"/>
        </w:rPr>
        <w:t>Osterkatz</w:t>
      </w:r>
      <w:proofErr w:type="spellEnd"/>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Sandra</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(2021)</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'Language</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difference</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and</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regional</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authority,'</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i/>
          <w:iCs/>
          <w:color w:val="000000"/>
          <w:lang w:eastAsia="en-GB"/>
        </w:rPr>
        <w:t>Regional</w:t>
      </w:r>
      <w:r w:rsidR="00C955C3">
        <w:rPr>
          <w:rFonts w:ascii="Garamond" w:eastAsia="Times New Roman" w:hAnsi="Garamond" w:cs="Times New Roman"/>
          <w:bCs/>
          <w:i/>
          <w:iCs/>
          <w:color w:val="000000"/>
          <w:lang w:eastAsia="en-GB"/>
        </w:rPr>
        <w:t xml:space="preserve"> </w:t>
      </w:r>
      <w:r w:rsidRPr="003F6092">
        <w:rPr>
          <w:rFonts w:ascii="Garamond" w:eastAsia="Times New Roman" w:hAnsi="Garamond" w:cs="Times New Roman"/>
          <w:bCs/>
          <w:i/>
          <w:iCs/>
          <w:color w:val="000000"/>
          <w:lang w:eastAsia="en-GB"/>
        </w:rPr>
        <w:t>&amp;</w:t>
      </w:r>
      <w:r w:rsidR="00C955C3">
        <w:rPr>
          <w:rFonts w:ascii="Garamond" w:eastAsia="Times New Roman" w:hAnsi="Garamond" w:cs="Times New Roman"/>
          <w:bCs/>
          <w:i/>
          <w:iCs/>
          <w:color w:val="000000"/>
          <w:lang w:eastAsia="en-GB"/>
        </w:rPr>
        <w:t xml:space="preserve"> </w:t>
      </w:r>
      <w:r w:rsidRPr="003F6092">
        <w:rPr>
          <w:rFonts w:ascii="Garamond" w:eastAsia="Times New Roman" w:hAnsi="Garamond" w:cs="Times New Roman"/>
          <w:bCs/>
          <w:i/>
          <w:iCs/>
          <w:color w:val="000000"/>
          <w:lang w:eastAsia="en-GB"/>
        </w:rPr>
        <w:t>Federal</w:t>
      </w:r>
      <w:r w:rsidR="00C955C3">
        <w:rPr>
          <w:rFonts w:ascii="Garamond" w:eastAsia="Times New Roman" w:hAnsi="Garamond" w:cs="Times New Roman"/>
          <w:bCs/>
          <w:i/>
          <w:iCs/>
          <w:color w:val="000000"/>
          <w:lang w:eastAsia="en-GB"/>
        </w:rPr>
        <w:t xml:space="preserve"> </w:t>
      </w:r>
      <w:r w:rsidRPr="003F6092">
        <w:rPr>
          <w:rFonts w:ascii="Garamond" w:eastAsia="Times New Roman" w:hAnsi="Garamond" w:cs="Times New Roman"/>
          <w:bCs/>
          <w:i/>
          <w:iCs/>
          <w:color w:val="000000"/>
          <w:lang w:eastAsia="en-GB"/>
        </w:rPr>
        <w:t>Studies</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31</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(1):</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73-97.</w:t>
      </w:r>
      <w:r w:rsidR="00C955C3">
        <w:rPr>
          <w:rFonts w:ascii="Garamond" w:eastAsia="Times New Roman" w:hAnsi="Garamond" w:cs="Times New Roman"/>
          <w:bCs/>
          <w:color w:val="000000"/>
          <w:lang w:eastAsia="en-GB"/>
        </w:rPr>
        <w:t xml:space="preserve"> </w:t>
      </w:r>
    </w:p>
    <w:p w14:paraId="3814D30F" w14:textId="514A4076" w:rsidR="003F6092" w:rsidRPr="003F6092" w:rsidRDefault="003F6092" w:rsidP="0095202C">
      <w:pPr>
        <w:spacing w:after="0"/>
        <w:ind w:left="567" w:hanging="567"/>
        <w:rPr>
          <w:rFonts w:ascii="Garamond" w:eastAsia="Times New Roman" w:hAnsi="Garamond" w:cs="Times New Roman"/>
          <w:bCs/>
          <w:color w:val="000000"/>
          <w:lang w:val="en-US" w:eastAsia="en-GB"/>
        </w:rPr>
      </w:pPr>
      <w:r w:rsidRPr="003F6092">
        <w:rPr>
          <w:rFonts w:ascii="Garamond" w:eastAsia="Times New Roman" w:hAnsi="Garamond" w:cs="Times New Roman"/>
          <w:bCs/>
          <w:color w:val="000000"/>
          <w:lang w:val="en-US" w:eastAsia="en-GB"/>
        </w:rPr>
        <w:t>Shor,</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B.,</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&amp;</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McCarty,</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N.</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(2011).</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The</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ideological</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mapping</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of</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American</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legislatures.</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American</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Political</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Science</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Review,</w:t>
      </w:r>
      <w:r w:rsidR="00C955C3">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val="en-US" w:eastAsia="en-GB"/>
        </w:rPr>
        <w:t>530-551.</w:t>
      </w:r>
    </w:p>
    <w:p w14:paraId="11F1B7F9" w14:textId="354873D4" w:rsidR="003F6092" w:rsidRPr="003F6092" w:rsidRDefault="003F6092" w:rsidP="0095202C">
      <w:pPr>
        <w:spacing w:after="0"/>
        <w:ind w:left="567" w:hanging="567"/>
        <w:rPr>
          <w:rFonts w:ascii="Garamond" w:eastAsia="Times New Roman" w:hAnsi="Garamond" w:cs="Times New Roman"/>
          <w:bCs/>
          <w:color w:val="000000"/>
          <w:lang w:val="de-DE" w:eastAsia="en-GB"/>
        </w:rPr>
      </w:pPr>
      <w:proofErr w:type="spellStart"/>
      <w:r w:rsidRPr="00456C4A">
        <w:rPr>
          <w:rFonts w:ascii="Garamond" w:eastAsia="Times New Roman" w:hAnsi="Garamond" w:cs="Times New Roman"/>
          <w:bCs/>
          <w:color w:val="000000"/>
          <w:lang w:val="en-US" w:eastAsia="en-GB"/>
        </w:rPr>
        <w:t>Volkens</w:t>
      </w:r>
      <w:proofErr w:type="spellEnd"/>
      <w:r w:rsidRPr="00456C4A">
        <w:rPr>
          <w:rFonts w:ascii="Garamond" w:eastAsia="Times New Roman" w:hAnsi="Garamond" w:cs="Times New Roman"/>
          <w:bCs/>
          <w:color w:val="000000"/>
          <w:lang w:val="en-US" w:eastAsia="en-GB"/>
        </w:rPr>
        <w:t>,</w:t>
      </w:r>
      <w:r w:rsidR="00C955C3" w:rsidRPr="00456C4A">
        <w:rPr>
          <w:rFonts w:ascii="Garamond" w:eastAsia="Times New Roman" w:hAnsi="Garamond" w:cs="Times New Roman"/>
          <w:bCs/>
          <w:color w:val="000000"/>
          <w:lang w:val="en-US" w:eastAsia="en-GB"/>
        </w:rPr>
        <w:t xml:space="preserve"> </w:t>
      </w:r>
      <w:r w:rsidRPr="00456C4A">
        <w:rPr>
          <w:rFonts w:ascii="Garamond" w:eastAsia="Times New Roman" w:hAnsi="Garamond" w:cs="Times New Roman"/>
          <w:bCs/>
          <w:color w:val="000000"/>
          <w:lang w:val="en-US" w:eastAsia="en-GB"/>
        </w:rPr>
        <w:t>A.,</w:t>
      </w:r>
      <w:r w:rsidR="00C955C3" w:rsidRPr="00456C4A">
        <w:rPr>
          <w:rFonts w:ascii="Garamond" w:eastAsia="Times New Roman" w:hAnsi="Garamond" w:cs="Times New Roman"/>
          <w:bCs/>
          <w:color w:val="000000"/>
          <w:lang w:val="en-US" w:eastAsia="en-GB"/>
        </w:rPr>
        <w:t xml:space="preserve"> </w:t>
      </w:r>
      <w:r w:rsidRPr="00456C4A">
        <w:rPr>
          <w:rFonts w:ascii="Garamond" w:eastAsia="Times New Roman" w:hAnsi="Garamond" w:cs="Times New Roman"/>
          <w:bCs/>
          <w:color w:val="000000"/>
          <w:lang w:val="en-US" w:eastAsia="en-GB"/>
        </w:rPr>
        <w:t>Krause,</w:t>
      </w:r>
      <w:r w:rsidR="00C955C3" w:rsidRPr="00456C4A">
        <w:rPr>
          <w:rFonts w:ascii="Garamond" w:eastAsia="Times New Roman" w:hAnsi="Garamond" w:cs="Times New Roman"/>
          <w:bCs/>
          <w:color w:val="000000"/>
          <w:lang w:val="en-US" w:eastAsia="en-GB"/>
        </w:rPr>
        <w:t xml:space="preserve"> </w:t>
      </w:r>
      <w:r w:rsidRPr="00456C4A">
        <w:rPr>
          <w:rFonts w:ascii="Garamond" w:eastAsia="Times New Roman" w:hAnsi="Garamond" w:cs="Times New Roman"/>
          <w:bCs/>
          <w:color w:val="000000"/>
          <w:lang w:val="en-US" w:eastAsia="en-GB"/>
        </w:rPr>
        <w:t>W.</w:t>
      </w:r>
      <w:proofErr w:type="gramStart"/>
      <w:r w:rsidRPr="00456C4A">
        <w:rPr>
          <w:rFonts w:ascii="Garamond" w:eastAsia="Times New Roman" w:hAnsi="Garamond" w:cs="Times New Roman"/>
          <w:bCs/>
          <w:color w:val="000000"/>
          <w:lang w:val="en-US" w:eastAsia="en-GB"/>
        </w:rPr>
        <w:t>,</w:t>
      </w:r>
      <w:r w:rsidR="00C955C3" w:rsidRPr="00456C4A">
        <w:rPr>
          <w:rFonts w:ascii="Garamond" w:eastAsia="Times New Roman" w:hAnsi="Garamond" w:cs="Times New Roman"/>
          <w:bCs/>
          <w:color w:val="000000"/>
          <w:lang w:val="en-US" w:eastAsia="en-GB"/>
        </w:rPr>
        <w:t xml:space="preserve">  </w:t>
      </w:r>
      <w:r w:rsidRPr="00456C4A">
        <w:rPr>
          <w:rFonts w:ascii="Garamond" w:eastAsia="Times New Roman" w:hAnsi="Garamond" w:cs="Times New Roman"/>
          <w:bCs/>
          <w:color w:val="000000"/>
          <w:lang w:val="en-US" w:eastAsia="en-GB"/>
        </w:rPr>
        <w:t>Lehmann</w:t>
      </w:r>
      <w:proofErr w:type="gramEnd"/>
      <w:r w:rsidRPr="00456C4A">
        <w:rPr>
          <w:rFonts w:ascii="Garamond" w:eastAsia="Times New Roman" w:hAnsi="Garamond" w:cs="Times New Roman"/>
          <w:bCs/>
          <w:color w:val="000000"/>
          <w:lang w:val="en-US" w:eastAsia="en-GB"/>
        </w:rPr>
        <w:t>,</w:t>
      </w:r>
      <w:r w:rsidR="00C955C3" w:rsidRPr="00456C4A">
        <w:rPr>
          <w:rFonts w:ascii="Garamond" w:eastAsia="Times New Roman" w:hAnsi="Garamond" w:cs="Times New Roman"/>
          <w:bCs/>
          <w:color w:val="000000"/>
          <w:lang w:val="en-US" w:eastAsia="en-GB"/>
        </w:rPr>
        <w:t xml:space="preserve"> </w:t>
      </w:r>
      <w:r w:rsidRPr="00456C4A">
        <w:rPr>
          <w:rFonts w:ascii="Garamond" w:eastAsia="Times New Roman" w:hAnsi="Garamond" w:cs="Times New Roman"/>
          <w:bCs/>
          <w:color w:val="000000"/>
          <w:lang w:val="en-US" w:eastAsia="en-GB"/>
        </w:rPr>
        <w:t>P.,</w:t>
      </w:r>
      <w:r w:rsidR="00C955C3" w:rsidRPr="00456C4A">
        <w:rPr>
          <w:rFonts w:ascii="Garamond" w:eastAsia="Times New Roman" w:hAnsi="Garamond" w:cs="Times New Roman"/>
          <w:bCs/>
          <w:color w:val="000000"/>
          <w:lang w:val="en-US" w:eastAsia="en-GB"/>
        </w:rPr>
        <w:t xml:space="preserve"> </w:t>
      </w:r>
      <w:proofErr w:type="spellStart"/>
      <w:r w:rsidRPr="00456C4A">
        <w:rPr>
          <w:rFonts w:ascii="Garamond" w:eastAsia="Times New Roman" w:hAnsi="Garamond" w:cs="Times New Roman"/>
          <w:bCs/>
          <w:color w:val="000000"/>
          <w:lang w:val="en-US" w:eastAsia="en-GB"/>
        </w:rPr>
        <w:t>Matthieß</w:t>
      </w:r>
      <w:proofErr w:type="spellEnd"/>
      <w:r w:rsidRPr="00456C4A">
        <w:rPr>
          <w:rFonts w:ascii="Garamond" w:eastAsia="Times New Roman" w:hAnsi="Garamond" w:cs="Times New Roman"/>
          <w:bCs/>
          <w:color w:val="000000"/>
          <w:lang w:val="en-US" w:eastAsia="en-GB"/>
        </w:rPr>
        <w:t>,</w:t>
      </w:r>
      <w:r w:rsidR="00C955C3" w:rsidRPr="00456C4A">
        <w:rPr>
          <w:rFonts w:ascii="Garamond" w:eastAsia="Times New Roman" w:hAnsi="Garamond" w:cs="Times New Roman"/>
          <w:bCs/>
          <w:color w:val="000000"/>
          <w:lang w:val="en-US" w:eastAsia="en-GB"/>
        </w:rPr>
        <w:t xml:space="preserve"> </w:t>
      </w:r>
      <w:r w:rsidRPr="00456C4A">
        <w:rPr>
          <w:rFonts w:ascii="Garamond" w:eastAsia="Times New Roman" w:hAnsi="Garamond" w:cs="Times New Roman"/>
          <w:bCs/>
          <w:color w:val="000000"/>
          <w:lang w:val="en-US" w:eastAsia="en-GB"/>
        </w:rPr>
        <w:t>T.,</w:t>
      </w:r>
      <w:r w:rsidR="00C955C3" w:rsidRPr="00456C4A">
        <w:rPr>
          <w:rFonts w:ascii="Garamond" w:eastAsia="Times New Roman" w:hAnsi="Garamond" w:cs="Times New Roman"/>
          <w:bCs/>
          <w:color w:val="000000"/>
          <w:lang w:val="en-US" w:eastAsia="en-GB"/>
        </w:rPr>
        <w:t xml:space="preserve"> </w:t>
      </w:r>
      <w:r w:rsidRPr="00456C4A">
        <w:rPr>
          <w:rFonts w:ascii="Garamond" w:eastAsia="Times New Roman" w:hAnsi="Garamond" w:cs="Times New Roman"/>
          <w:bCs/>
          <w:color w:val="000000"/>
          <w:lang w:val="en-US" w:eastAsia="en-GB"/>
        </w:rPr>
        <w:t>Merz,</w:t>
      </w:r>
      <w:r w:rsidR="00C955C3" w:rsidRPr="00456C4A">
        <w:rPr>
          <w:rFonts w:ascii="Garamond" w:eastAsia="Times New Roman" w:hAnsi="Garamond" w:cs="Times New Roman"/>
          <w:bCs/>
          <w:color w:val="000000"/>
          <w:lang w:val="en-US" w:eastAsia="en-GB"/>
        </w:rPr>
        <w:t xml:space="preserve"> </w:t>
      </w:r>
      <w:r w:rsidRPr="00456C4A">
        <w:rPr>
          <w:rFonts w:ascii="Garamond" w:eastAsia="Times New Roman" w:hAnsi="Garamond" w:cs="Times New Roman"/>
          <w:bCs/>
          <w:color w:val="000000"/>
          <w:lang w:val="en-US" w:eastAsia="en-GB"/>
        </w:rPr>
        <w:t>N.,</w:t>
      </w:r>
      <w:r w:rsidR="00C955C3" w:rsidRPr="00456C4A">
        <w:rPr>
          <w:rFonts w:ascii="Garamond" w:eastAsia="Times New Roman" w:hAnsi="Garamond" w:cs="Times New Roman"/>
          <w:bCs/>
          <w:color w:val="000000"/>
          <w:lang w:val="en-US" w:eastAsia="en-GB"/>
        </w:rPr>
        <w:t xml:space="preserve"> </w:t>
      </w:r>
      <w:r w:rsidRPr="00456C4A">
        <w:rPr>
          <w:rFonts w:ascii="Garamond" w:eastAsia="Times New Roman" w:hAnsi="Garamond" w:cs="Times New Roman"/>
          <w:bCs/>
          <w:color w:val="000000"/>
          <w:lang w:val="en-US" w:eastAsia="en-GB"/>
        </w:rPr>
        <w:t>Regel,</w:t>
      </w:r>
      <w:r w:rsidR="00C955C3" w:rsidRPr="00456C4A">
        <w:rPr>
          <w:rFonts w:ascii="Garamond" w:eastAsia="Times New Roman" w:hAnsi="Garamond" w:cs="Times New Roman"/>
          <w:bCs/>
          <w:color w:val="000000"/>
          <w:lang w:val="en-US" w:eastAsia="en-GB"/>
        </w:rPr>
        <w:t xml:space="preserve"> </w:t>
      </w:r>
      <w:r w:rsidRPr="00456C4A">
        <w:rPr>
          <w:rFonts w:ascii="Garamond" w:eastAsia="Times New Roman" w:hAnsi="Garamond" w:cs="Times New Roman"/>
          <w:bCs/>
          <w:color w:val="000000"/>
          <w:lang w:val="en-US" w:eastAsia="en-GB"/>
        </w:rPr>
        <w:t>S.</w:t>
      </w:r>
      <w:r w:rsidR="00C955C3" w:rsidRPr="00456C4A">
        <w:rPr>
          <w:rFonts w:ascii="Garamond" w:eastAsia="Times New Roman" w:hAnsi="Garamond" w:cs="Times New Roman"/>
          <w:bCs/>
          <w:color w:val="000000"/>
          <w:lang w:val="en-US" w:eastAsia="en-GB"/>
        </w:rPr>
        <w:t xml:space="preserve"> </w:t>
      </w:r>
      <w:r w:rsidRPr="00456C4A">
        <w:rPr>
          <w:rFonts w:ascii="Garamond" w:eastAsia="Times New Roman" w:hAnsi="Garamond" w:cs="Times New Roman"/>
          <w:bCs/>
          <w:color w:val="000000"/>
          <w:lang w:val="en-US" w:eastAsia="en-GB"/>
        </w:rPr>
        <w:t>&amp;</w:t>
      </w:r>
      <w:r w:rsidR="00C955C3" w:rsidRPr="00456C4A">
        <w:rPr>
          <w:rFonts w:ascii="Garamond" w:eastAsia="Times New Roman" w:hAnsi="Garamond" w:cs="Times New Roman"/>
          <w:bCs/>
          <w:color w:val="000000"/>
          <w:lang w:val="en-US" w:eastAsia="en-GB"/>
        </w:rPr>
        <w:t xml:space="preserve"> </w:t>
      </w:r>
      <w:proofErr w:type="spellStart"/>
      <w:r w:rsidRPr="00456C4A">
        <w:rPr>
          <w:rFonts w:ascii="Garamond" w:eastAsia="Times New Roman" w:hAnsi="Garamond" w:cs="Times New Roman"/>
          <w:bCs/>
          <w:color w:val="000000"/>
          <w:lang w:val="en-US" w:eastAsia="en-GB"/>
        </w:rPr>
        <w:t>Weßels</w:t>
      </w:r>
      <w:proofErr w:type="spellEnd"/>
      <w:r w:rsidRPr="00456C4A">
        <w:rPr>
          <w:rFonts w:ascii="Garamond" w:eastAsia="Times New Roman" w:hAnsi="Garamond" w:cs="Times New Roman"/>
          <w:bCs/>
          <w:color w:val="000000"/>
          <w:lang w:val="en-US" w:eastAsia="en-GB"/>
        </w:rPr>
        <w:t>,</w:t>
      </w:r>
      <w:r w:rsidR="00C955C3" w:rsidRPr="00456C4A">
        <w:rPr>
          <w:rFonts w:ascii="Garamond" w:eastAsia="Times New Roman" w:hAnsi="Garamond" w:cs="Times New Roman"/>
          <w:bCs/>
          <w:color w:val="000000"/>
          <w:lang w:val="en-US" w:eastAsia="en-GB"/>
        </w:rPr>
        <w:t xml:space="preserve"> </w:t>
      </w:r>
      <w:r w:rsidRPr="00456C4A">
        <w:rPr>
          <w:rFonts w:ascii="Garamond" w:eastAsia="Times New Roman" w:hAnsi="Garamond" w:cs="Times New Roman"/>
          <w:bCs/>
          <w:color w:val="000000"/>
          <w:lang w:val="en-US" w:eastAsia="en-GB"/>
        </w:rPr>
        <w:t>B.</w:t>
      </w:r>
      <w:r w:rsidR="00C955C3" w:rsidRPr="00456C4A">
        <w:rPr>
          <w:rFonts w:ascii="Garamond" w:eastAsia="Times New Roman" w:hAnsi="Garamond" w:cs="Times New Roman"/>
          <w:bCs/>
          <w:color w:val="000000"/>
          <w:lang w:val="en-US" w:eastAsia="en-GB"/>
        </w:rPr>
        <w:t xml:space="preserve"> </w:t>
      </w:r>
      <w:r w:rsidRPr="00456C4A">
        <w:rPr>
          <w:rFonts w:ascii="Garamond" w:eastAsia="Times New Roman" w:hAnsi="Garamond" w:cs="Times New Roman"/>
          <w:bCs/>
          <w:color w:val="000000"/>
          <w:lang w:val="en-US" w:eastAsia="en-GB"/>
        </w:rPr>
        <w:t>(2019).</w:t>
      </w:r>
      <w:r w:rsidR="00C955C3" w:rsidRPr="00456C4A">
        <w:rPr>
          <w:rFonts w:ascii="Garamond" w:eastAsia="Times New Roman" w:hAnsi="Garamond" w:cs="Times New Roman"/>
          <w:bCs/>
          <w:color w:val="000000"/>
          <w:lang w:val="en-US" w:eastAsia="en-GB"/>
        </w:rPr>
        <w:t xml:space="preserve"> </w:t>
      </w:r>
      <w:r w:rsidRPr="003F6092">
        <w:rPr>
          <w:rFonts w:ascii="Garamond" w:eastAsia="Times New Roman" w:hAnsi="Garamond" w:cs="Times New Roman"/>
          <w:bCs/>
          <w:color w:val="000000"/>
          <w:lang w:eastAsia="en-GB"/>
        </w:rPr>
        <w:t>The</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Manifesto</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Data</w:t>
      </w:r>
      <w:r w:rsidR="00C955C3">
        <w:rPr>
          <w:rFonts w:ascii="Garamond" w:eastAsia="Times New Roman" w:hAnsi="Garamond" w:cs="Times New Roman"/>
          <w:bCs/>
          <w:color w:val="000000"/>
          <w:lang w:eastAsia="en-GB"/>
        </w:rPr>
        <w:t xml:space="preserve"> </w:t>
      </w:r>
      <w:r w:rsidRPr="003F6092">
        <w:rPr>
          <w:rFonts w:ascii="Garamond" w:eastAsia="Times New Roman" w:hAnsi="Garamond" w:cs="Times New Roman"/>
          <w:bCs/>
          <w:color w:val="000000"/>
          <w:lang w:eastAsia="en-GB"/>
        </w:rPr>
        <w:t>Collection.</w:t>
      </w:r>
      <w:r w:rsidR="00C955C3">
        <w:rPr>
          <w:rFonts w:ascii="Garamond" w:eastAsia="Times New Roman" w:hAnsi="Garamond" w:cs="Times New Roman"/>
          <w:bCs/>
          <w:color w:val="000000"/>
          <w:lang w:eastAsia="en-GB"/>
        </w:rPr>
        <w:t xml:space="preserve"> </w:t>
      </w:r>
      <w:proofErr w:type="spellStart"/>
      <w:r w:rsidRPr="00456C4A">
        <w:rPr>
          <w:rFonts w:ascii="Garamond" w:eastAsia="Times New Roman" w:hAnsi="Garamond" w:cs="Times New Roman"/>
          <w:bCs/>
          <w:color w:val="000000"/>
          <w:lang w:val="de-DE" w:eastAsia="en-GB"/>
        </w:rPr>
        <w:t>Manifesto</w:t>
      </w:r>
      <w:proofErr w:type="spellEnd"/>
      <w:r w:rsidR="00C955C3" w:rsidRPr="00456C4A">
        <w:rPr>
          <w:rFonts w:ascii="Garamond" w:eastAsia="Times New Roman" w:hAnsi="Garamond" w:cs="Times New Roman"/>
          <w:bCs/>
          <w:color w:val="000000"/>
          <w:lang w:val="de-DE" w:eastAsia="en-GB"/>
        </w:rPr>
        <w:t xml:space="preserve"> </w:t>
      </w:r>
      <w:r w:rsidRPr="00456C4A">
        <w:rPr>
          <w:rFonts w:ascii="Garamond" w:eastAsia="Times New Roman" w:hAnsi="Garamond" w:cs="Times New Roman"/>
          <w:bCs/>
          <w:color w:val="000000"/>
          <w:lang w:val="de-DE" w:eastAsia="en-GB"/>
        </w:rPr>
        <w:t>Project</w:t>
      </w:r>
      <w:r w:rsidR="00C955C3" w:rsidRPr="00456C4A">
        <w:rPr>
          <w:rFonts w:ascii="Garamond" w:eastAsia="Times New Roman" w:hAnsi="Garamond" w:cs="Times New Roman"/>
          <w:bCs/>
          <w:color w:val="000000"/>
          <w:lang w:val="de-DE" w:eastAsia="en-GB"/>
        </w:rPr>
        <w:t xml:space="preserve"> </w:t>
      </w:r>
      <w:r w:rsidRPr="00456C4A">
        <w:rPr>
          <w:rFonts w:ascii="Garamond" w:eastAsia="Times New Roman" w:hAnsi="Garamond" w:cs="Times New Roman"/>
          <w:bCs/>
          <w:color w:val="000000"/>
          <w:lang w:val="de-DE" w:eastAsia="en-GB"/>
        </w:rPr>
        <w:t>(MRG/CMP/MARPOR).</w:t>
      </w:r>
      <w:r w:rsidR="00C955C3" w:rsidRPr="00456C4A">
        <w:rPr>
          <w:rFonts w:ascii="Garamond" w:eastAsia="Times New Roman" w:hAnsi="Garamond" w:cs="Times New Roman"/>
          <w:bCs/>
          <w:color w:val="000000"/>
          <w:lang w:val="de-DE" w:eastAsia="en-GB"/>
        </w:rPr>
        <w:t xml:space="preserve"> </w:t>
      </w:r>
      <w:r w:rsidRPr="00456C4A">
        <w:rPr>
          <w:rFonts w:ascii="Garamond" w:eastAsia="Times New Roman" w:hAnsi="Garamond" w:cs="Times New Roman"/>
          <w:bCs/>
          <w:color w:val="000000"/>
          <w:lang w:val="de-DE" w:eastAsia="en-GB"/>
        </w:rPr>
        <w:t>Version</w:t>
      </w:r>
      <w:r w:rsidR="00C955C3" w:rsidRPr="00456C4A">
        <w:rPr>
          <w:rFonts w:ascii="Garamond" w:eastAsia="Times New Roman" w:hAnsi="Garamond" w:cs="Times New Roman"/>
          <w:bCs/>
          <w:color w:val="000000"/>
          <w:lang w:val="de-DE" w:eastAsia="en-GB"/>
        </w:rPr>
        <w:t xml:space="preserve"> </w:t>
      </w:r>
      <w:r w:rsidRPr="00456C4A">
        <w:rPr>
          <w:rFonts w:ascii="Garamond" w:eastAsia="Times New Roman" w:hAnsi="Garamond" w:cs="Times New Roman"/>
          <w:bCs/>
          <w:color w:val="000000"/>
          <w:lang w:val="de-DE" w:eastAsia="en-GB"/>
        </w:rPr>
        <w:t>2019a.</w:t>
      </w:r>
      <w:r w:rsidR="00C955C3" w:rsidRPr="00456C4A">
        <w:rPr>
          <w:rFonts w:ascii="Garamond" w:eastAsia="Times New Roman" w:hAnsi="Garamond" w:cs="Times New Roman"/>
          <w:bCs/>
          <w:color w:val="000000"/>
          <w:lang w:val="de-DE" w:eastAsia="en-GB"/>
        </w:rPr>
        <w:t xml:space="preserve"> </w:t>
      </w:r>
      <w:r w:rsidRPr="003F6092">
        <w:rPr>
          <w:rFonts w:ascii="Garamond" w:eastAsia="Times New Roman" w:hAnsi="Garamond" w:cs="Times New Roman"/>
          <w:bCs/>
          <w:color w:val="000000"/>
          <w:lang w:val="de-DE" w:eastAsia="en-GB"/>
        </w:rPr>
        <w:t>Berlin:</w:t>
      </w:r>
      <w:r w:rsidR="00C955C3">
        <w:rPr>
          <w:rFonts w:ascii="Garamond" w:eastAsia="Times New Roman" w:hAnsi="Garamond" w:cs="Times New Roman"/>
          <w:bCs/>
          <w:color w:val="000000"/>
          <w:lang w:val="de-DE" w:eastAsia="en-GB"/>
        </w:rPr>
        <w:t xml:space="preserve"> </w:t>
      </w:r>
      <w:r w:rsidRPr="003F6092">
        <w:rPr>
          <w:rFonts w:ascii="Garamond" w:eastAsia="Times New Roman" w:hAnsi="Garamond" w:cs="Times New Roman"/>
          <w:bCs/>
          <w:color w:val="000000"/>
          <w:lang w:val="de-DE" w:eastAsia="en-GB"/>
        </w:rPr>
        <w:t>Wissenschaftszentrum</w:t>
      </w:r>
      <w:r w:rsidR="00C955C3">
        <w:rPr>
          <w:rFonts w:ascii="Garamond" w:eastAsia="Times New Roman" w:hAnsi="Garamond" w:cs="Times New Roman"/>
          <w:bCs/>
          <w:color w:val="000000"/>
          <w:lang w:val="de-DE" w:eastAsia="en-GB"/>
        </w:rPr>
        <w:t xml:space="preserve"> </w:t>
      </w:r>
      <w:r w:rsidRPr="003F6092">
        <w:rPr>
          <w:rFonts w:ascii="Garamond" w:eastAsia="Times New Roman" w:hAnsi="Garamond" w:cs="Times New Roman"/>
          <w:bCs/>
          <w:color w:val="000000"/>
          <w:lang w:val="de-DE" w:eastAsia="en-GB"/>
        </w:rPr>
        <w:t>Berlin</w:t>
      </w:r>
      <w:r w:rsidR="00C955C3">
        <w:rPr>
          <w:rFonts w:ascii="Garamond" w:eastAsia="Times New Roman" w:hAnsi="Garamond" w:cs="Times New Roman"/>
          <w:bCs/>
          <w:color w:val="000000"/>
          <w:lang w:val="de-DE" w:eastAsia="en-GB"/>
        </w:rPr>
        <w:t xml:space="preserve"> </w:t>
      </w:r>
      <w:r w:rsidRPr="003F6092">
        <w:rPr>
          <w:rFonts w:ascii="Garamond" w:eastAsia="Times New Roman" w:hAnsi="Garamond" w:cs="Times New Roman"/>
          <w:bCs/>
          <w:color w:val="000000"/>
          <w:lang w:val="de-DE" w:eastAsia="en-GB"/>
        </w:rPr>
        <w:t>für</w:t>
      </w:r>
      <w:r w:rsidR="00C955C3">
        <w:rPr>
          <w:rFonts w:ascii="Garamond" w:eastAsia="Times New Roman" w:hAnsi="Garamond" w:cs="Times New Roman"/>
          <w:bCs/>
          <w:color w:val="000000"/>
          <w:lang w:val="de-DE" w:eastAsia="en-GB"/>
        </w:rPr>
        <w:t xml:space="preserve"> </w:t>
      </w:r>
      <w:r w:rsidRPr="003F6092">
        <w:rPr>
          <w:rFonts w:ascii="Garamond" w:eastAsia="Times New Roman" w:hAnsi="Garamond" w:cs="Times New Roman"/>
          <w:bCs/>
          <w:color w:val="000000"/>
          <w:lang w:val="de-DE" w:eastAsia="en-GB"/>
        </w:rPr>
        <w:t>Sozialforschung</w:t>
      </w:r>
      <w:r w:rsidR="00C955C3">
        <w:rPr>
          <w:rFonts w:ascii="Garamond" w:eastAsia="Times New Roman" w:hAnsi="Garamond" w:cs="Times New Roman"/>
          <w:bCs/>
          <w:color w:val="000000"/>
          <w:lang w:val="de-DE" w:eastAsia="en-GB"/>
        </w:rPr>
        <w:t xml:space="preserve"> </w:t>
      </w:r>
      <w:r w:rsidRPr="003F6092">
        <w:rPr>
          <w:rFonts w:ascii="Garamond" w:eastAsia="Times New Roman" w:hAnsi="Garamond" w:cs="Times New Roman"/>
          <w:bCs/>
          <w:color w:val="000000"/>
          <w:lang w:val="de-DE" w:eastAsia="en-GB"/>
        </w:rPr>
        <w:t>(WZB).</w:t>
      </w:r>
      <w:r w:rsidR="00C955C3">
        <w:rPr>
          <w:rFonts w:ascii="Garamond" w:eastAsia="Times New Roman" w:hAnsi="Garamond" w:cs="Times New Roman"/>
          <w:bCs/>
          <w:color w:val="000000"/>
          <w:lang w:val="de-DE" w:eastAsia="en-GB"/>
        </w:rPr>
        <w:t xml:space="preserve"> </w:t>
      </w:r>
    </w:p>
    <w:p w14:paraId="012B96EA" w14:textId="77777777" w:rsidR="003F6092" w:rsidRPr="004F1A59" w:rsidRDefault="003F6092" w:rsidP="0095202C">
      <w:pPr>
        <w:spacing w:after="0"/>
        <w:ind w:left="567" w:hanging="567"/>
        <w:jc w:val="both"/>
        <w:rPr>
          <w:rFonts w:ascii="Garamond" w:eastAsia="Times New Roman" w:hAnsi="Garamond"/>
          <w:bCs/>
          <w:color w:val="000000"/>
          <w:sz w:val="20"/>
          <w:szCs w:val="20"/>
          <w:lang w:val="de-DE" w:eastAsia="en-GB"/>
        </w:rPr>
      </w:pPr>
    </w:p>
    <w:p w14:paraId="00493F1E" w14:textId="77777777" w:rsidR="003F6092" w:rsidRPr="004F1A59" w:rsidRDefault="003F6092" w:rsidP="0095202C">
      <w:pPr>
        <w:spacing w:after="0"/>
        <w:ind w:left="567" w:hanging="567"/>
        <w:rPr>
          <w:rFonts w:ascii="Garamond" w:eastAsia="Times New Roman" w:hAnsi="Garamond" w:cs="Times New Roman"/>
          <w:bCs/>
          <w:color w:val="000000"/>
          <w:lang w:val="de-DE" w:eastAsia="en-GB"/>
        </w:rPr>
      </w:pPr>
    </w:p>
    <w:p w14:paraId="1507068B" w14:textId="77777777" w:rsidR="00C35D6D" w:rsidRPr="004F1A59" w:rsidRDefault="00C35D6D" w:rsidP="0095202C">
      <w:pPr>
        <w:spacing w:after="0"/>
        <w:ind w:left="567" w:hanging="567"/>
        <w:rPr>
          <w:rFonts w:ascii="Garamond" w:eastAsia="Times New Roman" w:hAnsi="Garamond" w:cs="Times New Roman"/>
          <w:bCs/>
          <w:color w:val="000000"/>
          <w:lang w:val="de-DE" w:eastAsia="en-GB"/>
        </w:rPr>
      </w:pPr>
    </w:p>
    <w:sectPr w:rsidR="00C35D6D" w:rsidRPr="004F1A59" w:rsidSect="00C22B40">
      <w:pgSz w:w="12240" w:h="15840"/>
      <w:pgMar w:top="1417" w:right="1417" w:bottom="1134"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43600" w16cex:dateUtc="2024-06-12T12:58:00Z"/>
  <w16cex:commentExtensible w16cex:durableId="2A144C13" w16cex:dateUtc="2024-06-12T14:32:00Z"/>
  <w16cex:commentExtensible w16cex:durableId="2A141A80" w16cex:dateUtc="2024-06-12T11:00:00Z"/>
  <w16cex:commentExtensible w16cex:durableId="2A141A76" w16cex:dateUtc="2024-06-12T11:00:00Z"/>
  <w16cex:commentExtensible w16cex:durableId="2A144C2F" w16cex:dateUtc="2024-06-12T14:32:00Z"/>
  <w16cex:commentExtensible w16cex:durableId="2A145063" w16cex:dateUtc="2024-06-12T14:50:00Z"/>
  <w16cex:commentExtensible w16cex:durableId="2A144DD0" w16cex:dateUtc="2024-06-12T14:39:00Z"/>
  <w16cex:commentExtensible w16cex:durableId="2A1451CA" w16cex:dateUtc="2024-06-12T14:56:00Z"/>
  <w16cex:commentExtensible w16cex:durableId="2A14504E" w16cex:dateUtc="2024-06-12T14:50:00Z"/>
  <w16cex:commentExtensible w16cex:durableId="2A14518C" w16cex:dateUtc="2024-06-12T14:55:00Z"/>
  <w16cex:commentExtensible w16cex:durableId="2A145300" w16cex:dateUtc="2024-06-12T15:01:00Z"/>
  <w16cex:commentExtensible w16cex:durableId="2A145156" w16cex:dateUtc="2024-06-12T14:54:00Z"/>
  <w16cex:commentExtensible w16cex:durableId="2A142F24" w16cex:dateUtc="2024-06-12T12:28:00Z"/>
  <w16cex:commentExtensible w16cex:durableId="2A145143" w16cex:dateUtc="2024-06-12T14:54:00Z"/>
  <w16cex:commentExtensible w16cex:durableId="2A142E45" w16cex:dateUtc="2024-06-12T12:25:00Z"/>
  <w16cex:commentExtensible w16cex:durableId="2A145465" w16cex:dateUtc="2024-06-12T15:07:00Z"/>
  <w16cex:commentExtensible w16cex:durableId="2A1454DE" w16cex:dateUtc="2024-06-12T15: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6A93F2" w14:textId="77777777" w:rsidR="00823F6E" w:rsidRDefault="00823F6E" w:rsidP="00E84F85">
      <w:pPr>
        <w:spacing w:after="0" w:line="240" w:lineRule="auto"/>
      </w:pPr>
      <w:r>
        <w:separator/>
      </w:r>
    </w:p>
  </w:endnote>
  <w:endnote w:type="continuationSeparator" w:id="0">
    <w:p w14:paraId="4D02DA22" w14:textId="77777777" w:rsidR="00823F6E" w:rsidRDefault="00823F6E" w:rsidP="00E84F85">
      <w:pPr>
        <w:spacing w:after="0" w:line="240" w:lineRule="auto"/>
      </w:pPr>
      <w:r>
        <w:continuationSeparator/>
      </w:r>
    </w:p>
  </w:endnote>
  <w:endnote w:type="continuationNotice" w:id="1">
    <w:p w14:paraId="5599DC1B" w14:textId="77777777" w:rsidR="00823F6E" w:rsidRDefault="00823F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alatino Linotype">
    <w:panose1 w:val="02040502050505030304"/>
    <w:charset w:val="00"/>
    <w:family w:val="roman"/>
    <w:pitch w:val="variable"/>
    <w:sig w:usb0="E0000287" w:usb1="4000001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Garamond" w:hAnsi="Garamond"/>
      </w:rPr>
      <w:id w:val="1266116539"/>
      <w:docPartObj>
        <w:docPartGallery w:val="Page Numbers (Bottom of Page)"/>
        <w:docPartUnique/>
      </w:docPartObj>
    </w:sdtPr>
    <w:sdtEndPr>
      <w:rPr>
        <w:rFonts w:asciiTheme="minorHAnsi" w:hAnsiTheme="minorHAnsi"/>
      </w:rPr>
    </w:sdtEndPr>
    <w:sdtContent>
      <w:p w14:paraId="55CAD11B" w14:textId="77777777" w:rsidR="00823F6E" w:rsidRDefault="00823F6E">
        <w:pPr>
          <w:pStyle w:val="Fuzeile"/>
          <w:jc w:val="center"/>
        </w:pPr>
        <w:r>
          <w:fldChar w:fldCharType="begin"/>
        </w:r>
        <w:r>
          <w:instrText>PAGE   \* MERGEFORMAT</w:instrText>
        </w:r>
        <w:r>
          <w:fldChar w:fldCharType="separate"/>
        </w:r>
        <w:r>
          <w:rPr>
            <w:lang w:val="de-DE"/>
          </w:rPr>
          <w:t>2</w:t>
        </w:r>
        <w:r>
          <w:fldChar w:fldCharType="end"/>
        </w:r>
      </w:p>
    </w:sdtContent>
  </w:sdt>
  <w:p w14:paraId="60C4EBD2" w14:textId="77777777" w:rsidR="00823F6E" w:rsidRDefault="00823F6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954C5" w14:textId="77777777" w:rsidR="00823F6E" w:rsidRDefault="00823F6E" w:rsidP="00E84F85">
      <w:pPr>
        <w:spacing w:after="0" w:line="240" w:lineRule="auto"/>
      </w:pPr>
      <w:r>
        <w:separator/>
      </w:r>
    </w:p>
  </w:footnote>
  <w:footnote w:type="continuationSeparator" w:id="0">
    <w:p w14:paraId="3E28DD6B" w14:textId="77777777" w:rsidR="00823F6E" w:rsidRDefault="00823F6E" w:rsidP="00E84F85">
      <w:pPr>
        <w:spacing w:after="0" w:line="240" w:lineRule="auto"/>
      </w:pPr>
      <w:r>
        <w:continuationSeparator/>
      </w:r>
    </w:p>
  </w:footnote>
  <w:footnote w:type="continuationNotice" w:id="1">
    <w:p w14:paraId="1B342DFF" w14:textId="77777777" w:rsidR="00823F6E" w:rsidRDefault="00823F6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AB2C3E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7C66FA3"/>
    <w:multiLevelType w:val="hybridMultilevel"/>
    <w:tmpl w:val="AAC84778"/>
    <w:lvl w:ilvl="0" w:tplc="4FB8D5F0">
      <w:start w:val="1"/>
      <w:numFmt w:val="decimal"/>
      <w:pStyle w:val="berschrift1"/>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E77CA8"/>
    <w:multiLevelType w:val="hybridMultilevel"/>
    <w:tmpl w:val="26EC9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F21D6"/>
    <w:multiLevelType w:val="hybridMultilevel"/>
    <w:tmpl w:val="258AA8BE"/>
    <w:lvl w:ilvl="0" w:tplc="56602404">
      <w:start w:val="197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1C3E1A"/>
    <w:multiLevelType w:val="hybridMultilevel"/>
    <w:tmpl w:val="B44A14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1D6073"/>
    <w:multiLevelType w:val="hybridMultilevel"/>
    <w:tmpl w:val="DA5CA534"/>
    <w:lvl w:ilvl="0" w:tplc="6D0E1E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976DE4"/>
    <w:multiLevelType w:val="hybridMultilevel"/>
    <w:tmpl w:val="9C76D5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4"/>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AzNQCS5mbGlsaWJko6SsGpxcWZ+XkgBYbGtQC8hstYLQAAAA=="/>
  </w:docVars>
  <w:rsids>
    <w:rsidRoot w:val="00E54454"/>
    <w:rsid w:val="00017C43"/>
    <w:rsid w:val="00024F1C"/>
    <w:rsid w:val="00043A43"/>
    <w:rsid w:val="00050438"/>
    <w:rsid w:val="000579C3"/>
    <w:rsid w:val="00060ACE"/>
    <w:rsid w:val="000637D8"/>
    <w:rsid w:val="00065368"/>
    <w:rsid w:val="000807EA"/>
    <w:rsid w:val="000E18E6"/>
    <w:rsid w:val="000F0FFA"/>
    <w:rsid w:val="000F1E59"/>
    <w:rsid w:val="000F2233"/>
    <w:rsid w:val="000F5C9A"/>
    <w:rsid w:val="00100E96"/>
    <w:rsid w:val="00114EB6"/>
    <w:rsid w:val="00121310"/>
    <w:rsid w:val="00136659"/>
    <w:rsid w:val="00141DEC"/>
    <w:rsid w:val="00190CE1"/>
    <w:rsid w:val="001925CC"/>
    <w:rsid w:val="001B34B8"/>
    <w:rsid w:val="001C6042"/>
    <w:rsid w:val="001D500F"/>
    <w:rsid w:val="001F649D"/>
    <w:rsid w:val="00217768"/>
    <w:rsid w:val="00224804"/>
    <w:rsid w:val="002D0CBC"/>
    <w:rsid w:val="002D338E"/>
    <w:rsid w:val="002E5F39"/>
    <w:rsid w:val="00310B4B"/>
    <w:rsid w:val="00325783"/>
    <w:rsid w:val="00370BED"/>
    <w:rsid w:val="00387C34"/>
    <w:rsid w:val="003A0C09"/>
    <w:rsid w:val="003B28EC"/>
    <w:rsid w:val="003E1B9D"/>
    <w:rsid w:val="003E624B"/>
    <w:rsid w:val="003F6092"/>
    <w:rsid w:val="00411BFB"/>
    <w:rsid w:val="00447B97"/>
    <w:rsid w:val="0045277A"/>
    <w:rsid w:val="00456C4A"/>
    <w:rsid w:val="00467FC7"/>
    <w:rsid w:val="004823AC"/>
    <w:rsid w:val="004A4225"/>
    <w:rsid w:val="004B4831"/>
    <w:rsid w:val="004E270A"/>
    <w:rsid w:val="004E3314"/>
    <w:rsid w:val="004F1A59"/>
    <w:rsid w:val="004F2721"/>
    <w:rsid w:val="004F5C74"/>
    <w:rsid w:val="0051215D"/>
    <w:rsid w:val="0051594A"/>
    <w:rsid w:val="005408EB"/>
    <w:rsid w:val="00542FC9"/>
    <w:rsid w:val="00562C1F"/>
    <w:rsid w:val="00566141"/>
    <w:rsid w:val="00572940"/>
    <w:rsid w:val="005C3168"/>
    <w:rsid w:val="005E19B6"/>
    <w:rsid w:val="005F480C"/>
    <w:rsid w:val="0061138F"/>
    <w:rsid w:val="006621BB"/>
    <w:rsid w:val="0067322F"/>
    <w:rsid w:val="00691611"/>
    <w:rsid w:val="00696EB0"/>
    <w:rsid w:val="006A339D"/>
    <w:rsid w:val="006A580F"/>
    <w:rsid w:val="006B4F0B"/>
    <w:rsid w:val="006E1BD0"/>
    <w:rsid w:val="006E2E0C"/>
    <w:rsid w:val="006E45A3"/>
    <w:rsid w:val="007076EC"/>
    <w:rsid w:val="00707E09"/>
    <w:rsid w:val="00730425"/>
    <w:rsid w:val="00746173"/>
    <w:rsid w:val="00747A83"/>
    <w:rsid w:val="00797473"/>
    <w:rsid w:val="007A4A77"/>
    <w:rsid w:val="007B1081"/>
    <w:rsid w:val="007C2C51"/>
    <w:rsid w:val="007F266C"/>
    <w:rsid w:val="007F667A"/>
    <w:rsid w:val="00802BDB"/>
    <w:rsid w:val="00816208"/>
    <w:rsid w:val="00823F6E"/>
    <w:rsid w:val="00842D1B"/>
    <w:rsid w:val="00843058"/>
    <w:rsid w:val="00877B2A"/>
    <w:rsid w:val="00893D13"/>
    <w:rsid w:val="00896533"/>
    <w:rsid w:val="008A0A01"/>
    <w:rsid w:val="008A3306"/>
    <w:rsid w:val="008B4B8B"/>
    <w:rsid w:val="008E2042"/>
    <w:rsid w:val="008F6F12"/>
    <w:rsid w:val="00913FA1"/>
    <w:rsid w:val="00937212"/>
    <w:rsid w:val="0095202C"/>
    <w:rsid w:val="00954246"/>
    <w:rsid w:val="00965B78"/>
    <w:rsid w:val="009752AE"/>
    <w:rsid w:val="00986684"/>
    <w:rsid w:val="009958D6"/>
    <w:rsid w:val="009A6D8F"/>
    <w:rsid w:val="009B63D5"/>
    <w:rsid w:val="009E0438"/>
    <w:rsid w:val="00A0262D"/>
    <w:rsid w:val="00A3355D"/>
    <w:rsid w:val="00A62E7B"/>
    <w:rsid w:val="00A71191"/>
    <w:rsid w:val="00A82AD0"/>
    <w:rsid w:val="00A94903"/>
    <w:rsid w:val="00AB15D1"/>
    <w:rsid w:val="00AC24A0"/>
    <w:rsid w:val="00AC5C9E"/>
    <w:rsid w:val="00AD455C"/>
    <w:rsid w:val="00AE0234"/>
    <w:rsid w:val="00AF4FAA"/>
    <w:rsid w:val="00AF59B0"/>
    <w:rsid w:val="00B0596D"/>
    <w:rsid w:val="00B107B3"/>
    <w:rsid w:val="00B20E7A"/>
    <w:rsid w:val="00B24B27"/>
    <w:rsid w:val="00B27426"/>
    <w:rsid w:val="00B34FFD"/>
    <w:rsid w:val="00B4418C"/>
    <w:rsid w:val="00B57918"/>
    <w:rsid w:val="00B72FB8"/>
    <w:rsid w:val="00B86920"/>
    <w:rsid w:val="00BA2515"/>
    <w:rsid w:val="00BF4B38"/>
    <w:rsid w:val="00C023A5"/>
    <w:rsid w:val="00C15792"/>
    <w:rsid w:val="00C17348"/>
    <w:rsid w:val="00C17EC3"/>
    <w:rsid w:val="00C22B40"/>
    <w:rsid w:val="00C24DA0"/>
    <w:rsid w:val="00C35D6D"/>
    <w:rsid w:val="00C37F3A"/>
    <w:rsid w:val="00C4039B"/>
    <w:rsid w:val="00C5107C"/>
    <w:rsid w:val="00C724E4"/>
    <w:rsid w:val="00C92750"/>
    <w:rsid w:val="00C955C3"/>
    <w:rsid w:val="00CB2230"/>
    <w:rsid w:val="00CB6AB1"/>
    <w:rsid w:val="00CD1697"/>
    <w:rsid w:val="00CE2F86"/>
    <w:rsid w:val="00D22BD4"/>
    <w:rsid w:val="00D26246"/>
    <w:rsid w:val="00D42389"/>
    <w:rsid w:val="00D715B1"/>
    <w:rsid w:val="00D854A5"/>
    <w:rsid w:val="00D86B9D"/>
    <w:rsid w:val="00DC48BA"/>
    <w:rsid w:val="00DD2D98"/>
    <w:rsid w:val="00E42B26"/>
    <w:rsid w:val="00E53D55"/>
    <w:rsid w:val="00E54454"/>
    <w:rsid w:val="00E761A2"/>
    <w:rsid w:val="00E8209C"/>
    <w:rsid w:val="00E84F85"/>
    <w:rsid w:val="00E94F36"/>
    <w:rsid w:val="00EA08E4"/>
    <w:rsid w:val="00EA5BDF"/>
    <w:rsid w:val="00ED59DE"/>
    <w:rsid w:val="00EE58C5"/>
    <w:rsid w:val="00EF5A99"/>
    <w:rsid w:val="00F36271"/>
    <w:rsid w:val="00F517E7"/>
    <w:rsid w:val="00F5436E"/>
    <w:rsid w:val="00FC413A"/>
    <w:rsid w:val="00FE6AF2"/>
    <w:rsid w:val="00FF3915"/>
    <w:rsid w:val="01717732"/>
    <w:rsid w:val="042B1F73"/>
    <w:rsid w:val="0599F252"/>
    <w:rsid w:val="06B96BED"/>
    <w:rsid w:val="06E9AE65"/>
    <w:rsid w:val="0728F85A"/>
    <w:rsid w:val="089AAFCE"/>
    <w:rsid w:val="08E2FFAE"/>
    <w:rsid w:val="0ACE042A"/>
    <w:rsid w:val="0B5FC4A7"/>
    <w:rsid w:val="0C8B9C1F"/>
    <w:rsid w:val="0DE349AF"/>
    <w:rsid w:val="0EC30853"/>
    <w:rsid w:val="0EFF6F75"/>
    <w:rsid w:val="0FBA9DAA"/>
    <w:rsid w:val="0FBEE379"/>
    <w:rsid w:val="11566E0B"/>
    <w:rsid w:val="12B44BDA"/>
    <w:rsid w:val="12D9160F"/>
    <w:rsid w:val="135E6A53"/>
    <w:rsid w:val="13D3E158"/>
    <w:rsid w:val="14348650"/>
    <w:rsid w:val="1474E670"/>
    <w:rsid w:val="176E8207"/>
    <w:rsid w:val="178DF3CF"/>
    <w:rsid w:val="18CAD58D"/>
    <w:rsid w:val="1AE207D5"/>
    <w:rsid w:val="1C3C234C"/>
    <w:rsid w:val="1E7D442B"/>
    <w:rsid w:val="1F316BF1"/>
    <w:rsid w:val="1FB79917"/>
    <w:rsid w:val="201D5E01"/>
    <w:rsid w:val="20D6ED81"/>
    <w:rsid w:val="215B56FE"/>
    <w:rsid w:val="225990CD"/>
    <w:rsid w:val="227C17E7"/>
    <w:rsid w:val="22DDFF02"/>
    <w:rsid w:val="23300645"/>
    <w:rsid w:val="2340EC86"/>
    <w:rsid w:val="2417460D"/>
    <w:rsid w:val="2598151C"/>
    <w:rsid w:val="25F3E39C"/>
    <w:rsid w:val="262EC821"/>
    <w:rsid w:val="267C72DE"/>
    <w:rsid w:val="26F218AC"/>
    <w:rsid w:val="28168571"/>
    <w:rsid w:val="29BB7651"/>
    <w:rsid w:val="29F09A6B"/>
    <w:rsid w:val="29FD7430"/>
    <w:rsid w:val="2D96544E"/>
    <w:rsid w:val="2D98C904"/>
    <w:rsid w:val="2E713510"/>
    <w:rsid w:val="2F25AF73"/>
    <w:rsid w:val="2F327A40"/>
    <w:rsid w:val="2F5D0C7B"/>
    <w:rsid w:val="30837805"/>
    <w:rsid w:val="30B48F8A"/>
    <w:rsid w:val="336E75EA"/>
    <w:rsid w:val="33B6C451"/>
    <w:rsid w:val="33E7E5BF"/>
    <w:rsid w:val="371F8681"/>
    <w:rsid w:val="3A00B03E"/>
    <w:rsid w:val="3AA56E53"/>
    <w:rsid w:val="3CFC2C20"/>
    <w:rsid w:val="3D9BF35D"/>
    <w:rsid w:val="401E5B59"/>
    <w:rsid w:val="412EE8F0"/>
    <w:rsid w:val="42A1B54C"/>
    <w:rsid w:val="430B1063"/>
    <w:rsid w:val="43FE0989"/>
    <w:rsid w:val="46FBD2A8"/>
    <w:rsid w:val="477E51AA"/>
    <w:rsid w:val="47EA47FE"/>
    <w:rsid w:val="4A3676D5"/>
    <w:rsid w:val="4AFBED3F"/>
    <w:rsid w:val="4B26C018"/>
    <w:rsid w:val="4DE0DC98"/>
    <w:rsid w:val="50095D24"/>
    <w:rsid w:val="5111F76E"/>
    <w:rsid w:val="51175D74"/>
    <w:rsid w:val="540BDAED"/>
    <w:rsid w:val="56BDBCEA"/>
    <w:rsid w:val="57155627"/>
    <w:rsid w:val="57158247"/>
    <w:rsid w:val="5775BC53"/>
    <w:rsid w:val="59F5CA4E"/>
    <w:rsid w:val="5A25F05B"/>
    <w:rsid w:val="5B201B85"/>
    <w:rsid w:val="5C2604D0"/>
    <w:rsid w:val="5D26BD64"/>
    <w:rsid w:val="5DDC2F75"/>
    <w:rsid w:val="5DFF2EA3"/>
    <w:rsid w:val="5E4F854B"/>
    <w:rsid w:val="61362F44"/>
    <w:rsid w:val="6139B5E6"/>
    <w:rsid w:val="638CD094"/>
    <w:rsid w:val="63C2D8E0"/>
    <w:rsid w:val="646E7393"/>
    <w:rsid w:val="6504EBB3"/>
    <w:rsid w:val="6866BEB8"/>
    <w:rsid w:val="691E17E2"/>
    <w:rsid w:val="69BB85AD"/>
    <w:rsid w:val="6A9544D0"/>
    <w:rsid w:val="6B7C1ABD"/>
    <w:rsid w:val="6D35594A"/>
    <w:rsid w:val="6DEA982E"/>
    <w:rsid w:val="6E030F27"/>
    <w:rsid w:val="6F68FB5F"/>
    <w:rsid w:val="72546D91"/>
    <w:rsid w:val="74AEF0AD"/>
    <w:rsid w:val="7533562A"/>
    <w:rsid w:val="755D2A64"/>
    <w:rsid w:val="759F558B"/>
    <w:rsid w:val="75DA3716"/>
    <w:rsid w:val="75DD0B90"/>
    <w:rsid w:val="75F8DB04"/>
    <w:rsid w:val="76613DB2"/>
    <w:rsid w:val="7679A417"/>
    <w:rsid w:val="768BB7F7"/>
    <w:rsid w:val="77F5D8C8"/>
    <w:rsid w:val="781383D2"/>
    <w:rsid w:val="785B606A"/>
    <w:rsid w:val="792D4AD5"/>
    <w:rsid w:val="798924CD"/>
    <w:rsid w:val="7A957F90"/>
    <w:rsid w:val="7C43A1F4"/>
    <w:rsid w:val="7C6CD91D"/>
    <w:rsid w:val="7D5CAEE9"/>
    <w:rsid w:val="7E9C94B0"/>
    <w:rsid w:val="7EB0B6E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4:docId w14:val="3CA29E13"/>
  <w15:chartTrackingRefBased/>
  <w15:docId w15:val="{8B0DD025-FE46-453E-8DFA-D3E2ABFC5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54454"/>
    <w:rPr>
      <w:lang w:val="en-GB"/>
    </w:rPr>
  </w:style>
  <w:style w:type="paragraph" w:styleId="berschrift1">
    <w:name w:val="heading 1"/>
    <w:basedOn w:val="Standard"/>
    <w:next w:val="Standard"/>
    <w:link w:val="berschrift1Zchn"/>
    <w:uiPriority w:val="9"/>
    <w:qFormat/>
    <w:rsid w:val="00EA08E4"/>
    <w:pPr>
      <w:keepNext/>
      <w:keepLines/>
      <w:numPr>
        <w:numId w:val="3"/>
      </w:numPr>
      <w:spacing w:before="240" w:after="0"/>
      <w:outlineLvl w:val="0"/>
    </w:pPr>
    <w:rPr>
      <w:rFonts w:ascii="Garamond" w:eastAsia="Times New Roman" w:hAnsi="Garamond" w:cstheme="majorBidi"/>
      <w:b/>
      <w:bCs/>
      <w:sz w:val="32"/>
      <w:szCs w:val="32"/>
      <w:lang w:eastAsia="en-GB"/>
    </w:rPr>
  </w:style>
  <w:style w:type="paragraph" w:styleId="berschrift2">
    <w:name w:val="heading 2"/>
    <w:basedOn w:val="Standard"/>
    <w:next w:val="Standard"/>
    <w:link w:val="berschrift2Zchn"/>
    <w:uiPriority w:val="9"/>
    <w:unhideWhenUsed/>
    <w:qFormat/>
    <w:rsid w:val="00E5445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A08E4"/>
    <w:rPr>
      <w:rFonts w:ascii="Garamond" w:eastAsia="Times New Roman" w:hAnsi="Garamond" w:cstheme="majorBidi"/>
      <w:b/>
      <w:bCs/>
      <w:sz w:val="32"/>
      <w:szCs w:val="32"/>
      <w:lang w:val="en-GB" w:eastAsia="en-GB"/>
    </w:rPr>
  </w:style>
  <w:style w:type="character" w:customStyle="1" w:styleId="berschrift2Zchn">
    <w:name w:val="Überschrift 2 Zchn"/>
    <w:basedOn w:val="Absatz-Standardschriftart"/>
    <w:link w:val="berschrift2"/>
    <w:uiPriority w:val="9"/>
    <w:rsid w:val="00E54454"/>
    <w:rPr>
      <w:rFonts w:asciiTheme="majorHAnsi" w:eastAsiaTheme="majorEastAsia" w:hAnsiTheme="majorHAnsi" w:cstheme="majorBidi"/>
      <w:color w:val="2F5496" w:themeColor="accent1" w:themeShade="BF"/>
      <w:sz w:val="26"/>
      <w:szCs w:val="26"/>
      <w:lang w:val="en-GB"/>
    </w:rPr>
  </w:style>
  <w:style w:type="paragraph" w:styleId="Listenabsatz">
    <w:name w:val="List Paragraph"/>
    <w:basedOn w:val="Standard"/>
    <w:uiPriority w:val="34"/>
    <w:qFormat/>
    <w:rsid w:val="00E54454"/>
    <w:pPr>
      <w:ind w:left="720"/>
      <w:contextualSpacing/>
    </w:pPr>
  </w:style>
  <w:style w:type="character" w:styleId="Hyperlink">
    <w:name w:val="Hyperlink"/>
    <w:basedOn w:val="Absatz-Standardschriftart"/>
    <w:uiPriority w:val="99"/>
    <w:unhideWhenUsed/>
    <w:rsid w:val="00387C34"/>
    <w:rPr>
      <w:color w:val="0000FF"/>
      <w:u w:val="single"/>
    </w:rPr>
  </w:style>
  <w:style w:type="character" w:customStyle="1" w:styleId="berschrift10">
    <w:name w:val="Überschrift #1_"/>
    <w:basedOn w:val="Absatz-Standardschriftart"/>
    <w:link w:val="berschrift11"/>
    <w:rsid w:val="00EF5A99"/>
    <w:rPr>
      <w:rFonts w:ascii="Palatino Linotype" w:eastAsia="Palatino Linotype" w:hAnsi="Palatino Linotype" w:cs="Palatino Linotype"/>
      <w:b/>
      <w:bCs/>
    </w:rPr>
  </w:style>
  <w:style w:type="character" w:customStyle="1" w:styleId="Flietext">
    <w:name w:val="Fließtext_"/>
    <w:basedOn w:val="Absatz-Standardschriftart"/>
    <w:link w:val="Flietext0"/>
    <w:rsid w:val="00EF5A99"/>
    <w:rPr>
      <w:rFonts w:ascii="Palatino Linotype" w:eastAsia="Palatino Linotype" w:hAnsi="Palatino Linotype" w:cs="Palatino Linotype"/>
    </w:rPr>
  </w:style>
  <w:style w:type="character" w:customStyle="1" w:styleId="Flietext2">
    <w:name w:val="Fließtext (2)_"/>
    <w:basedOn w:val="Absatz-Standardschriftart"/>
    <w:link w:val="Flietext20"/>
    <w:rsid w:val="00EF5A99"/>
    <w:rPr>
      <w:rFonts w:ascii="Palatino Linotype" w:eastAsia="Palatino Linotype" w:hAnsi="Palatino Linotype" w:cs="Palatino Linotype"/>
      <w:sz w:val="16"/>
      <w:szCs w:val="16"/>
    </w:rPr>
  </w:style>
  <w:style w:type="character" w:customStyle="1" w:styleId="Andere">
    <w:name w:val="Andere_"/>
    <w:basedOn w:val="Absatz-Standardschriftart"/>
    <w:link w:val="Andere0"/>
    <w:rsid w:val="00EF5A99"/>
    <w:rPr>
      <w:rFonts w:ascii="Palatino Linotype" w:eastAsia="Palatino Linotype" w:hAnsi="Palatino Linotype" w:cs="Palatino Linotype"/>
      <w:sz w:val="16"/>
      <w:szCs w:val="16"/>
    </w:rPr>
  </w:style>
  <w:style w:type="character" w:customStyle="1" w:styleId="Tabellenbeschriftung">
    <w:name w:val="Tabellenbeschriftung_"/>
    <w:basedOn w:val="Absatz-Standardschriftart"/>
    <w:link w:val="Tabellenbeschriftung0"/>
    <w:rsid w:val="00EF5A99"/>
    <w:rPr>
      <w:rFonts w:ascii="Palatino Linotype" w:eastAsia="Palatino Linotype" w:hAnsi="Palatino Linotype" w:cs="Palatino Linotype"/>
      <w:b/>
      <w:bCs/>
      <w:sz w:val="16"/>
      <w:szCs w:val="16"/>
    </w:rPr>
  </w:style>
  <w:style w:type="paragraph" w:customStyle="1" w:styleId="berschrift11">
    <w:name w:val="Überschrift #1"/>
    <w:basedOn w:val="Standard"/>
    <w:link w:val="berschrift10"/>
    <w:rsid w:val="00EF5A99"/>
    <w:pPr>
      <w:widowControl w:val="0"/>
      <w:spacing w:after="0" w:line="240" w:lineRule="auto"/>
      <w:outlineLvl w:val="0"/>
    </w:pPr>
    <w:rPr>
      <w:rFonts w:ascii="Palatino Linotype" w:eastAsia="Palatino Linotype" w:hAnsi="Palatino Linotype" w:cs="Palatino Linotype"/>
      <w:b/>
      <w:bCs/>
      <w:lang w:val="de-DE"/>
    </w:rPr>
  </w:style>
  <w:style w:type="paragraph" w:customStyle="1" w:styleId="Flietext0">
    <w:name w:val="Fließtext"/>
    <w:basedOn w:val="Standard"/>
    <w:link w:val="Flietext"/>
    <w:rsid w:val="00EF5A99"/>
    <w:pPr>
      <w:widowControl w:val="0"/>
      <w:spacing w:after="180" w:line="257" w:lineRule="auto"/>
    </w:pPr>
    <w:rPr>
      <w:rFonts w:ascii="Palatino Linotype" w:eastAsia="Palatino Linotype" w:hAnsi="Palatino Linotype" w:cs="Palatino Linotype"/>
      <w:lang w:val="de-DE"/>
    </w:rPr>
  </w:style>
  <w:style w:type="paragraph" w:customStyle="1" w:styleId="Flietext20">
    <w:name w:val="Fließtext (2)"/>
    <w:basedOn w:val="Standard"/>
    <w:link w:val="Flietext2"/>
    <w:rsid w:val="00EF5A99"/>
    <w:pPr>
      <w:widowControl w:val="0"/>
      <w:spacing w:line="240" w:lineRule="auto"/>
      <w:ind w:firstLine="70"/>
    </w:pPr>
    <w:rPr>
      <w:rFonts w:ascii="Palatino Linotype" w:eastAsia="Palatino Linotype" w:hAnsi="Palatino Linotype" w:cs="Palatino Linotype"/>
      <w:sz w:val="16"/>
      <w:szCs w:val="16"/>
      <w:lang w:val="de-DE"/>
    </w:rPr>
  </w:style>
  <w:style w:type="paragraph" w:customStyle="1" w:styleId="Andere0">
    <w:name w:val="Andere"/>
    <w:basedOn w:val="Standard"/>
    <w:link w:val="Andere"/>
    <w:rsid w:val="00EF5A99"/>
    <w:pPr>
      <w:widowControl w:val="0"/>
      <w:spacing w:after="0" w:line="257" w:lineRule="auto"/>
    </w:pPr>
    <w:rPr>
      <w:rFonts w:ascii="Palatino Linotype" w:eastAsia="Palatino Linotype" w:hAnsi="Palatino Linotype" w:cs="Palatino Linotype"/>
      <w:sz w:val="16"/>
      <w:szCs w:val="16"/>
      <w:lang w:val="de-DE"/>
    </w:rPr>
  </w:style>
  <w:style w:type="paragraph" w:customStyle="1" w:styleId="Tabellenbeschriftung0">
    <w:name w:val="Tabellenbeschriftung"/>
    <w:basedOn w:val="Standard"/>
    <w:link w:val="Tabellenbeschriftung"/>
    <w:rsid w:val="00EF5A99"/>
    <w:pPr>
      <w:widowControl w:val="0"/>
      <w:spacing w:after="0" w:line="240" w:lineRule="auto"/>
    </w:pPr>
    <w:rPr>
      <w:rFonts w:ascii="Palatino Linotype" w:eastAsia="Palatino Linotype" w:hAnsi="Palatino Linotype" w:cs="Palatino Linotype"/>
      <w:b/>
      <w:bCs/>
      <w:sz w:val="16"/>
      <w:szCs w:val="16"/>
      <w:lang w:val="de-DE"/>
    </w:rPr>
  </w:style>
  <w:style w:type="character" w:styleId="BesuchterLink">
    <w:name w:val="FollowedHyperlink"/>
    <w:basedOn w:val="Absatz-Standardschriftart"/>
    <w:uiPriority w:val="99"/>
    <w:semiHidden/>
    <w:unhideWhenUsed/>
    <w:rsid w:val="000F1E59"/>
    <w:rPr>
      <w:color w:val="954F72" w:themeColor="followedHyperlink"/>
      <w:u w:val="single"/>
    </w:rPr>
  </w:style>
  <w:style w:type="paragraph" w:customStyle="1" w:styleId="msonormal0">
    <w:name w:val="msonormal"/>
    <w:basedOn w:val="Standard"/>
    <w:rsid w:val="000F1E5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Sprechblasentext">
    <w:name w:val="Balloon Text"/>
    <w:basedOn w:val="Standard"/>
    <w:link w:val="SprechblasentextZchn"/>
    <w:uiPriority w:val="99"/>
    <w:semiHidden/>
    <w:unhideWhenUsed/>
    <w:rsid w:val="000F1E59"/>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0F1E59"/>
    <w:rPr>
      <w:rFonts w:ascii="Times New Roman" w:hAnsi="Times New Roman" w:cs="Times New Roman"/>
      <w:sz w:val="18"/>
      <w:szCs w:val="18"/>
      <w:lang w:val="en-GB"/>
    </w:rPr>
  </w:style>
  <w:style w:type="character" w:customStyle="1" w:styleId="dxebasemetropolisblue">
    <w:name w:val="dxebase_metropolisblue"/>
    <w:basedOn w:val="Absatz-Standardschriftart"/>
    <w:qFormat/>
    <w:rsid w:val="000F1E59"/>
  </w:style>
  <w:style w:type="character" w:customStyle="1" w:styleId="apple-converted-space">
    <w:name w:val="apple-converted-space"/>
    <w:basedOn w:val="Absatz-Standardschriftart"/>
    <w:rsid w:val="000F1E59"/>
  </w:style>
  <w:style w:type="paragraph" w:styleId="Beschriftung">
    <w:name w:val="caption"/>
    <w:basedOn w:val="Standard"/>
    <w:next w:val="Standard"/>
    <w:uiPriority w:val="35"/>
    <w:unhideWhenUsed/>
    <w:qFormat/>
    <w:rsid w:val="00DC48BA"/>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E84F8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84F85"/>
    <w:rPr>
      <w:lang w:val="en-GB"/>
    </w:rPr>
  </w:style>
  <w:style w:type="paragraph" w:styleId="Fuzeile">
    <w:name w:val="footer"/>
    <w:basedOn w:val="Standard"/>
    <w:link w:val="FuzeileZchn"/>
    <w:uiPriority w:val="99"/>
    <w:unhideWhenUsed/>
    <w:rsid w:val="00E84F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84F85"/>
    <w:rPr>
      <w:lang w:val="en-GB"/>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lang w:val="en-GB"/>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9958D6"/>
    <w:rPr>
      <w:b/>
      <w:bCs/>
    </w:rPr>
  </w:style>
  <w:style w:type="character" w:customStyle="1" w:styleId="KommentarthemaZchn">
    <w:name w:val="Kommentarthema Zchn"/>
    <w:basedOn w:val="KommentartextZchn"/>
    <w:link w:val="Kommentarthema"/>
    <w:uiPriority w:val="99"/>
    <w:semiHidden/>
    <w:rsid w:val="009958D6"/>
    <w:rPr>
      <w:b/>
      <w:bCs/>
      <w:sz w:val="20"/>
      <w:szCs w:val="20"/>
      <w:lang w:val="en-GB"/>
    </w:rPr>
  </w:style>
  <w:style w:type="paragraph" w:styleId="Aufzhlungszeichen">
    <w:name w:val="List Bullet"/>
    <w:basedOn w:val="Standard"/>
    <w:uiPriority w:val="99"/>
    <w:unhideWhenUsed/>
    <w:rsid w:val="00050438"/>
    <w:pPr>
      <w:numPr>
        <w:numId w:val="7"/>
      </w:numPr>
      <w:contextualSpacing/>
    </w:pPr>
  </w:style>
  <w:style w:type="paragraph" w:styleId="berarbeitung">
    <w:name w:val="Revision"/>
    <w:hidden/>
    <w:uiPriority w:val="99"/>
    <w:semiHidden/>
    <w:rsid w:val="00E8209C"/>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942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e.wikipedia.org/wiki/Buskerud" TargetMode="External"/><Relationship Id="rId117" Type="http://schemas.openxmlformats.org/officeDocument/2006/relationships/hyperlink" Target="http://state.1keydata.com/pennsylvania.php" TargetMode="External"/><Relationship Id="rId21" Type="http://schemas.openxmlformats.org/officeDocument/2006/relationships/hyperlink" Target="https://de.wikipedia.org/wiki/%C3%98stfold" TargetMode="External"/><Relationship Id="rId42" Type="http://schemas.openxmlformats.org/officeDocument/2006/relationships/hyperlink" Target="https://en.wikipedia.org/wiki/Aragon" TargetMode="External"/><Relationship Id="rId47" Type="http://schemas.openxmlformats.org/officeDocument/2006/relationships/hyperlink" Target="https://en.wikipedia.org/wiki/Cantabria" TargetMode="External"/><Relationship Id="rId63" Type="http://schemas.openxmlformats.org/officeDocument/2006/relationships/hyperlink" Target="https://en.wikipedia.org/wiki/%C3%96sterg%C3%B6tland_County" TargetMode="External"/><Relationship Id="rId68" Type="http://schemas.openxmlformats.org/officeDocument/2006/relationships/hyperlink" Target="https://en.wikipedia.org/wiki/Blekinge_County" TargetMode="External"/><Relationship Id="rId84" Type="http://schemas.openxmlformats.org/officeDocument/2006/relationships/hyperlink" Target="http://state.1keydata.com/arkansas.php" TargetMode="External"/><Relationship Id="rId89" Type="http://schemas.openxmlformats.org/officeDocument/2006/relationships/hyperlink" Target="http://state.1keydata.com/florida.php" TargetMode="External"/><Relationship Id="rId112" Type="http://schemas.openxmlformats.org/officeDocument/2006/relationships/hyperlink" Target="http://state.1keydata.com/north-carolina.php" TargetMode="External"/><Relationship Id="rId133" Type="http://schemas.microsoft.com/office/2018/08/relationships/commentsExtensible" Target="commentsExtensible.xml"/><Relationship Id="rId16" Type="http://schemas.openxmlformats.org/officeDocument/2006/relationships/hyperlink" Target="https://en.wikipedia.org/wiki/Ringkj%C3%B8bing_County" TargetMode="External"/><Relationship Id="rId107" Type="http://schemas.openxmlformats.org/officeDocument/2006/relationships/hyperlink" Target="http://state.1keydata.com/nevada.php" TargetMode="External"/><Relationship Id="rId11" Type="http://schemas.openxmlformats.org/officeDocument/2006/relationships/hyperlink" Target="https://en.wikipedia.org/wiki/Copenhagen_County" TargetMode="External"/><Relationship Id="rId32" Type="http://schemas.openxmlformats.org/officeDocument/2006/relationships/hyperlink" Target="https://de.wikipedia.org/wiki/Hordaland" TargetMode="External"/><Relationship Id="rId37" Type="http://schemas.openxmlformats.org/officeDocument/2006/relationships/hyperlink" Target="https://de.wikipedia.org/wiki/Nordland_(Provinz)" TargetMode="External"/><Relationship Id="rId53" Type="http://schemas.openxmlformats.org/officeDocument/2006/relationships/hyperlink" Target="https://en.wikipedia.org/wiki/Galicia_(Spain)" TargetMode="External"/><Relationship Id="rId58" Type="http://schemas.openxmlformats.org/officeDocument/2006/relationships/hyperlink" Target="https://en.wikipedia.org/wiki/Ceuta" TargetMode="External"/><Relationship Id="rId74" Type="http://schemas.openxmlformats.org/officeDocument/2006/relationships/hyperlink" Target="https://en.wikipedia.org/wiki/V%C3%A4stmanland_County" TargetMode="External"/><Relationship Id="rId79" Type="http://schemas.openxmlformats.org/officeDocument/2006/relationships/hyperlink" Target="https://en.wikipedia.org/wiki/V%C3%A4sterbotten_County" TargetMode="External"/><Relationship Id="rId102" Type="http://schemas.openxmlformats.org/officeDocument/2006/relationships/hyperlink" Target="http://state.1keydata.com/michigan.php" TargetMode="External"/><Relationship Id="rId123" Type="http://schemas.openxmlformats.org/officeDocument/2006/relationships/hyperlink" Target="http://state.1keydata.com/utah.php" TargetMode="External"/><Relationship Id="rId128" Type="http://schemas.openxmlformats.org/officeDocument/2006/relationships/hyperlink" Target="http://state.1keydata.com/wisconsin.php" TargetMode="External"/><Relationship Id="rId5" Type="http://schemas.openxmlformats.org/officeDocument/2006/relationships/webSettings" Target="webSettings.xml"/><Relationship Id="rId90" Type="http://schemas.openxmlformats.org/officeDocument/2006/relationships/hyperlink" Target="http://state.1keydata.com/georgia.php" TargetMode="External"/><Relationship Id="rId95" Type="http://schemas.openxmlformats.org/officeDocument/2006/relationships/hyperlink" Target="http://state.1keydata.com/iowa.php" TargetMode="External"/><Relationship Id="rId19" Type="http://schemas.openxmlformats.org/officeDocument/2006/relationships/hyperlink" Target="https://en.wikipedia.org/wiki/Aarhus_County" TargetMode="External"/><Relationship Id="rId14" Type="http://schemas.openxmlformats.org/officeDocument/2006/relationships/hyperlink" Target="https://en.wikipedia.org/wiki/Storstr%C3%B8m_County" TargetMode="External"/><Relationship Id="rId22" Type="http://schemas.openxmlformats.org/officeDocument/2006/relationships/hyperlink" Target="https://de.wikipedia.org/wiki/Akershus" TargetMode="External"/><Relationship Id="rId27" Type="http://schemas.openxmlformats.org/officeDocument/2006/relationships/hyperlink" Target="https://de.wikipedia.org/wiki/Vestfold" TargetMode="External"/><Relationship Id="rId30" Type="http://schemas.openxmlformats.org/officeDocument/2006/relationships/hyperlink" Target="https://de.wikipedia.org/wiki/Vest-Agder" TargetMode="External"/><Relationship Id="rId35" Type="http://schemas.openxmlformats.org/officeDocument/2006/relationships/hyperlink" Target="https://de.wikipedia.org/wiki/S%C3%B8r-Tr%C3%B8ndelag" TargetMode="External"/><Relationship Id="rId43" Type="http://schemas.openxmlformats.org/officeDocument/2006/relationships/hyperlink" Target="https://en.wikipedia.org/wiki/Asturias" TargetMode="External"/><Relationship Id="rId48" Type="http://schemas.openxmlformats.org/officeDocument/2006/relationships/hyperlink" Target="https://en.wikipedia.org/wiki/Castile_and_Le%C3%B3n" TargetMode="External"/><Relationship Id="rId56" Type="http://schemas.openxmlformats.org/officeDocument/2006/relationships/hyperlink" Target="https://en.wikipedia.org/wiki/Region_of_Murcia" TargetMode="External"/><Relationship Id="rId64" Type="http://schemas.openxmlformats.org/officeDocument/2006/relationships/hyperlink" Target="https://en.wikipedia.org/wiki/J%C3%B6nk%C3%B6ping_County" TargetMode="External"/><Relationship Id="rId69" Type="http://schemas.openxmlformats.org/officeDocument/2006/relationships/hyperlink" Target="https://en.wikipedia.org/wiki/Sk%C3%A5ne_County" TargetMode="External"/><Relationship Id="rId77" Type="http://schemas.openxmlformats.org/officeDocument/2006/relationships/hyperlink" Target="https://en.wikipedia.org/wiki/V%C3%A4sternorrland_County" TargetMode="External"/><Relationship Id="rId100" Type="http://schemas.openxmlformats.org/officeDocument/2006/relationships/hyperlink" Target="http://state.1keydata.com/maryland.php" TargetMode="External"/><Relationship Id="rId105" Type="http://schemas.openxmlformats.org/officeDocument/2006/relationships/hyperlink" Target="http://state.1keydata.com/missouri.php" TargetMode="External"/><Relationship Id="rId113" Type="http://schemas.openxmlformats.org/officeDocument/2006/relationships/hyperlink" Target="http://state.1keydata.com/north-dakota.php" TargetMode="External"/><Relationship Id="rId118" Type="http://schemas.openxmlformats.org/officeDocument/2006/relationships/hyperlink" Target="http://state.1keydata.com/rhode-island.php" TargetMode="External"/><Relationship Id="rId126" Type="http://schemas.openxmlformats.org/officeDocument/2006/relationships/hyperlink" Target="http://state.1keydata.com/washington.php" TargetMode="External"/><Relationship Id="rId8" Type="http://schemas.openxmlformats.org/officeDocument/2006/relationships/footer" Target="footer1.xml"/><Relationship Id="rId51" Type="http://schemas.openxmlformats.org/officeDocument/2006/relationships/hyperlink" Target="https://en.wikipedia.org/wiki/Community_of_Madrid" TargetMode="External"/><Relationship Id="rId72" Type="http://schemas.openxmlformats.org/officeDocument/2006/relationships/hyperlink" Target="https://en.wikipedia.org/wiki/V%C3%A4rmland_County" TargetMode="External"/><Relationship Id="rId80" Type="http://schemas.openxmlformats.org/officeDocument/2006/relationships/hyperlink" Target="https://en.wikipedia.org/wiki/Norrbotten_County" TargetMode="External"/><Relationship Id="rId85" Type="http://schemas.openxmlformats.org/officeDocument/2006/relationships/hyperlink" Target="http://state.1keydata.com/california.php" TargetMode="External"/><Relationship Id="rId93" Type="http://schemas.openxmlformats.org/officeDocument/2006/relationships/hyperlink" Target="http://state.1keydata.com/illinois.php" TargetMode="External"/><Relationship Id="rId98" Type="http://schemas.openxmlformats.org/officeDocument/2006/relationships/hyperlink" Target="http://state.1keydata.com/louisiana.php" TargetMode="External"/><Relationship Id="rId121" Type="http://schemas.openxmlformats.org/officeDocument/2006/relationships/hyperlink" Target="http://state.1keydata.com/tennessee.php" TargetMode="External"/><Relationship Id="rId3" Type="http://schemas.openxmlformats.org/officeDocument/2006/relationships/styles" Target="styles.xml"/><Relationship Id="rId12" Type="http://schemas.openxmlformats.org/officeDocument/2006/relationships/hyperlink" Target="https://en.wikipedia.org/wiki/Frederiksborg_County" TargetMode="External"/><Relationship Id="rId17" Type="http://schemas.openxmlformats.org/officeDocument/2006/relationships/hyperlink" Target="https://en.wikipedia.org/wiki/Viborg_County" TargetMode="External"/><Relationship Id="rId25" Type="http://schemas.openxmlformats.org/officeDocument/2006/relationships/hyperlink" Target="https://de.wikipedia.org/wiki/Oppland" TargetMode="External"/><Relationship Id="rId33" Type="http://schemas.openxmlformats.org/officeDocument/2006/relationships/hyperlink" Target="https://de.wikipedia.org/wiki/Sogn_og_Fjordane" TargetMode="External"/><Relationship Id="rId38" Type="http://schemas.openxmlformats.org/officeDocument/2006/relationships/hyperlink" Target="https://de.wikipedia.org/wiki/Troms" TargetMode="External"/><Relationship Id="rId46" Type="http://schemas.openxmlformats.org/officeDocument/2006/relationships/hyperlink" Target="https://en.wikipedia.org/wiki/Canary_Islands" TargetMode="External"/><Relationship Id="rId59" Type="http://schemas.openxmlformats.org/officeDocument/2006/relationships/hyperlink" Target="https://en.wikipedia.org/wiki/Melilla" TargetMode="External"/><Relationship Id="rId67" Type="http://schemas.openxmlformats.org/officeDocument/2006/relationships/hyperlink" Target="https://en.wikipedia.org/wiki/Gotland_County" TargetMode="External"/><Relationship Id="rId103" Type="http://schemas.openxmlformats.org/officeDocument/2006/relationships/hyperlink" Target="http://state.1keydata.com/minnesota.php" TargetMode="External"/><Relationship Id="rId108" Type="http://schemas.openxmlformats.org/officeDocument/2006/relationships/hyperlink" Target="http://state.1keydata.com/new-hampshire.php" TargetMode="External"/><Relationship Id="rId116" Type="http://schemas.openxmlformats.org/officeDocument/2006/relationships/hyperlink" Target="http://state.1keydata.com/oregon.php" TargetMode="External"/><Relationship Id="rId124" Type="http://schemas.openxmlformats.org/officeDocument/2006/relationships/hyperlink" Target="http://state.1keydata.com/vermont.php" TargetMode="External"/><Relationship Id="rId129" Type="http://schemas.openxmlformats.org/officeDocument/2006/relationships/hyperlink" Target="http://state.1keydata.com/wyoming.php" TargetMode="External"/><Relationship Id="rId20" Type="http://schemas.openxmlformats.org/officeDocument/2006/relationships/hyperlink" Target="https://en.wikipedia.org/wiki/Bornholm" TargetMode="External"/><Relationship Id="rId41" Type="http://schemas.openxmlformats.org/officeDocument/2006/relationships/hyperlink" Target="https://en.wikipedia.org/wiki/Andalusia" TargetMode="External"/><Relationship Id="rId54" Type="http://schemas.openxmlformats.org/officeDocument/2006/relationships/hyperlink" Target="https://en.wikipedia.org/wiki/La_Rioja_(Spain)" TargetMode="External"/><Relationship Id="rId62" Type="http://schemas.openxmlformats.org/officeDocument/2006/relationships/hyperlink" Target="https://en.wikipedia.org/wiki/S%C3%B6dermanland_County" TargetMode="External"/><Relationship Id="rId70" Type="http://schemas.openxmlformats.org/officeDocument/2006/relationships/hyperlink" Target="https://en.wikipedia.org/wiki/Halland_County" TargetMode="External"/><Relationship Id="rId75" Type="http://schemas.openxmlformats.org/officeDocument/2006/relationships/hyperlink" Target="https://en.wikipedia.org/wiki/Dalarna_County" TargetMode="External"/><Relationship Id="rId83" Type="http://schemas.openxmlformats.org/officeDocument/2006/relationships/hyperlink" Target="http://state.1keydata.com/arizona.php" TargetMode="External"/><Relationship Id="rId88" Type="http://schemas.openxmlformats.org/officeDocument/2006/relationships/hyperlink" Target="http://state.1keydata.com/delaware.php" TargetMode="External"/><Relationship Id="rId91" Type="http://schemas.openxmlformats.org/officeDocument/2006/relationships/hyperlink" Target="http://state.1keydata.com/hawaii.php" TargetMode="External"/><Relationship Id="rId96" Type="http://schemas.openxmlformats.org/officeDocument/2006/relationships/hyperlink" Target="http://state.1keydata.com/kansas.php" TargetMode="External"/><Relationship Id="rId111" Type="http://schemas.openxmlformats.org/officeDocument/2006/relationships/hyperlink" Target="http://state.1keydata.com/new-york.php"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n.wikipedia.org/wiki/Vejle_County" TargetMode="External"/><Relationship Id="rId23" Type="http://schemas.openxmlformats.org/officeDocument/2006/relationships/hyperlink" Target="https://de.wikipedia.org/wiki/Oslo" TargetMode="External"/><Relationship Id="rId28" Type="http://schemas.openxmlformats.org/officeDocument/2006/relationships/hyperlink" Target="https://de.wikipedia.org/wiki/Telemark" TargetMode="External"/><Relationship Id="rId36" Type="http://schemas.openxmlformats.org/officeDocument/2006/relationships/hyperlink" Target="https://de.wikipedia.org/wiki/Nord-Tr%C3%B8ndelag" TargetMode="External"/><Relationship Id="rId49" Type="http://schemas.openxmlformats.org/officeDocument/2006/relationships/hyperlink" Target="https://en.wikipedia.org/wiki/Castile%E2%80%93La_Mancha" TargetMode="External"/><Relationship Id="rId57" Type="http://schemas.openxmlformats.org/officeDocument/2006/relationships/hyperlink" Target="https://en.wikipedia.org/wiki/Valencian_Community" TargetMode="External"/><Relationship Id="rId106" Type="http://schemas.openxmlformats.org/officeDocument/2006/relationships/hyperlink" Target="http://state.1keydata.com/montana.php" TargetMode="External"/><Relationship Id="rId114" Type="http://schemas.openxmlformats.org/officeDocument/2006/relationships/hyperlink" Target="http://state.1keydata.com/ohio.php" TargetMode="External"/><Relationship Id="rId119" Type="http://schemas.openxmlformats.org/officeDocument/2006/relationships/hyperlink" Target="http://state.1keydata.com/south-carolina.php" TargetMode="External"/><Relationship Id="rId127" Type="http://schemas.openxmlformats.org/officeDocument/2006/relationships/hyperlink" Target="http://state.1keydata.com/west-virginia.php" TargetMode="External"/><Relationship Id="rId10" Type="http://schemas.openxmlformats.org/officeDocument/2006/relationships/hyperlink" Target="https://en.wikipedia.org/wiki/Frederiksberg_Municipality" TargetMode="External"/><Relationship Id="rId31" Type="http://schemas.openxmlformats.org/officeDocument/2006/relationships/hyperlink" Target="https://de.wikipedia.org/wiki/Rogaland" TargetMode="External"/><Relationship Id="rId44" Type="http://schemas.openxmlformats.org/officeDocument/2006/relationships/hyperlink" Target="https://en.wikipedia.org/wiki/Balearic_Islands" TargetMode="External"/><Relationship Id="rId52" Type="http://schemas.openxmlformats.org/officeDocument/2006/relationships/hyperlink" Target="https://en.wikipedia.org/wiki/Extremadura" TargetMode="External"/><Relationship Id="rId60" Type="http://schemas.openxmlformats.org/officeDocument/2006/relationships/hyperlink" Target="https://en.wikipedia.org/wiki/Stockholm_County" TargetMode="External"/><Relationship Id="rId65" Type="http://schemas.openxmlformats.org/officeDocument/2006/relationships/hyperlink" Target="https://en.wikipedia.org/wiki/Kronoberg_County" TargetMode="External"/><Relationship Id="rId73" Type="http://schemas.openxmlformats.org/officeDocument/2006/relationships/hyperlink" Target="https://en.wikipedia.org/wiki/%C3%96rebro_County" TargetMode="External"/><Relationship Id="rId78" Type="http://schemas.openxmlformats.org/officeDocument/2006/relationships/hyperlink" Target="https://en.wikipedia.org/wiki/J%C3%A4mtland_County" TargetMode="External"/><Relationship Id="rId81" Type="http://schemas.openxmlformats.org/officeDocument/2006/relationships/hyperlink" Target="http://state.1keydata.com/alabama.php" TargetMode="External"/><Relationship Id="rId86" Type="http://schemas.openxmlformats.org/officeDocument/2006/relationships/hyperlink" Target="http://state.1keydata.com/colorado.php" TargetMode="External"/><Relationship Id="rId94" Type="http://schemas.openxmlformats.org/officeDocument/2006/relationships/hyperlink" Target="http://state.1keydata.com/indiana.php" TargetMode="External"/><Relationship Id="rId99" Type="http://schemas.openxmlformats.org/officeDocument/2006/relationships/hyperlink" Target="http://state.1keydata.com/maine.php" TargetMode="External"/><Relationship Id="rId101" Type="http://schemas.openxmlformats.org/officeDocument/2006/relationships/hyperlink" Target="http://state.1keydata.com/massachusetts.php" TargetMode="External"/><Relationship Id="rId122" Type="http://schemas.openxmlformats.org/officeDocument/2006/relationships/hyperlink" Target="http://state.1keydata.com/texas.php" TargetMode="External"/><Relationship Id="rId13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wikipedia.org/wiki/Copenhagen_Municipality" TargetMode="External"/><Relationship Id="rId13" Type="http://schemas.openxmlformats.org/officeDocument/2006/relationships/hyperlink" Target="https://en.wikipedia.org/wiki/Roskilde_County" TargetMode="External"/><Relationship Id="rId18" Type="http://schemas.openxmlformats.org/officeDocument/2006/relationships/hyperlink" Target="https://en.wikipedia.org/wiki/North_Jutland_County" TargetMode="External"/><Relationship Id="rId39" Type="http://schemas.openxmlformats.org/officeDocument/2006/relationships/hyperlink" Target="https://de.wikipedia.org/wiki/Finnmark_(Provinz)" TargetMode="External"/><Relationship Id="rId109" Type="http://schemas.openxmlformats.org/officeDocument/2006/relationships/hyperlink" Target="http://state.1keydata.com/new-jersey.php" TargetMode="External"/><Relationship Id="rId34" Type="http://schemas.openxmlformats.org/officeDocument/2006/relationships/hyperlink" Target="https://de.wikipedia.org/wiki/M%C3%B8re_og_Romsdal" TargetMode="External"/><Relationship Id="rId50" Type="http://schemas.openxmlformats.org/officeDocument/2006/relationships/hyperlink" Target="https://en.wikipedia.org/wiki/Catalonia" TargetMode="External"/><Relationship Id="rId55" Type="http://schemas.openxmlformats.org/officeDocument/2006/relationships/hyperlink" Target="https://en.wikipedia.org/wiki/Navarra" TargetMode="External"/><Relationship Id="rId76" Type="http://schemas.openxmlformats.org/officeDocument/2006/relationships/hyperlink" Target="https://en.wikipedia.org/wiki/G%C3%A4vleborg_County" TargetMode="External"/><Relationship Id="rId97" Type="http://schemas.openxmlformats.org/officeDocument/2006/relationships/hyperlink" Target="http://state.1keydata.com/kentucky.php" TargetMode="External"/><Relationship Id="rId104" Type="http://schemas.openxmlformats.org/officeDocument/2006/relationships/hyperlink" Target="http://state.1keydata.com/mississippi.php" TargetMode="External"/><Relationship Id="rId120" Type="http://schemas.openxmlformats.org/officeDocument/2006/relationships/hyperlink" Target="http://state.1keydata.com/south-dakota.php" TargetMode="External"/><Relationship Id="rId125" Type="http://schemas.openxmlformats.org/officeDocument/2006/relationships/hyperlink" Target="http://state.1keydata.com/virginia.php" TargetMode="External"/><Relationship Id="rId7" Type="http://schemas.openxmlformats.org/officeDocument/2006/relationships/endnotes" Target="endnotes.xml"/><Relationship Id="rId71" Type="http://schemas.openxmlformats.org/officeDocument/2006/relationships/hyperlink" Target="https://en.wikipedia.org/wiki/V%C3%A4stra_G%C3%B6taland_County" TargetMode="External"/><Relationship Id="rId92" Type="http://schemas.openxmlformats.org/officeDocument/2006/relationships/hyperlink" Target="http://state.1keydata.com/idaho.php" TargetMode="External"/><Relationship Id="rId2" Type="http://schemas.openxmlformats.org/officeDocument/2006/relationships/numbering" Target="numbering.xml"/><Relationship Id="rId29" Type="http://schemas.openxmlformats.org/officeDocument/2006/relationships/hyperlink" Target="https://de.wikipedia.org/wiki/Aust-Agder" TargetMode="External"/><Relationship Id="rId24" Type="http://schemas.openxmlformats.org/officeDocument/2006/relationships/hyperlink" Target="https://de.wikipedia.org/wiki/Hedmark" TargetMode="External"/><Relationship Id="rId40" Type="http://schemas.openxmlformats.org/officeDocument/2006/relationships/hyperlink" Target="https://de.wikipedia.org/wiki/Spitzbergen_(Inselgruppe)" TargetMode="External"/><Relationship Id="rId45" Type="http://schemas.openxmlformats.org/officeDocument/2006/relationships/hyperlink" Target="https://en.wikipedia.org/wiki/Basque_Country_(autonomous_community)" TargetMode="External"/><Relationship Id="rId66" Type="http://schemas.openxmlformats.org/officeDocument/2006/relationships/hyperlink" Target="https://en.wikipedia.org/wiki/Kalmar_County" TargetMode="External"/><Relationship Id="rId87" Type="http://schemas.openxmlformats.org/officeDocument/2006/relationships/hyperlink" Target="http://state.1keydata.com/connecticut.php" TargetMode="External"/><Relationship Id="rId110" Type="http://schemas.openxmlformats.org/officeDocument/2006/relationships/hyperlink" Target="http://state.1keydata.com/new-mexico.php" TargetMode="External"/><Relationship Id="rId115" Type="http://schemas.openxmlformats.org/officeDocument/2006/relationships/hyperlink" Target="http://state.1keydata.com/oklahoma.php" TargetMode="External"/><Relationship Id="rId131" Type="http://schemas.openxmlformats.org/officeDocument/2006/relationships/theme" Target="theme/theme1.xml"/><Relationship Id="rId61" Type="http://schemas.openxmlformats.org/officeDocument/2006/relationships/hyperlink" Target="https://en.wikipedia.org/wiki/Uppsala_County" TargetMode="External"/><Relationship Id="rId82" Type="http://schemas.openxmlformats.org/officeDocument/2006/relationships/hyperlink" Target="http://state.1keydata.com/alaska.php"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EA0A8-81B9-43D5-92F8-22D3BB701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6683</Words>
  <Characters>38095</Characters>
  <Application>Microsoft Office Word</Application>
  <DocSecurity>0</DocSecurity>
  <Lines>317</Lines>
  <Paragraphs>89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Kaftan, Lea</dc:creator>
  <cp:keywords/>
  <dc:description/>
  <cp:lastModifiedBy>Roeth, Leonce</cp:lastModifiedBy>
  <cp:revision>5</cp:revision>
  <cp:lastPrinted>2024-07-02T08:27:00Z</cp:lastPrinted>
  <dcterms:created xsi:type="dcterms:W3CDTF">2024-06-29T00:29:00Z</dcterms:created>
  <dcterms:modified xsi:type="dcterms:W3CDTF">2024-07-02T14:13:00Z</dcterms:modified>
</cp:coreProperties>
</file>