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FF8" w14:textId="158B30A2" w:rsidR="003F6DF2" w:rsidRPr="0041424C" w:rsidRDefault="001B0623" w:rsidP="00380111">
      <w:pPr>
        <w:jc w:val="center"/>
        <w:rPr>
          <w:rFonts w:ascii="Garamond" w:hAnsi="Garamond" w:cs="Times New Roman"/>
          <w:b/>
        </w:rPr>
      </w:pPr>
      <w:r w:rsidRPr="0041424C">
        <w:rPr>
          <w:rFonts w:ascii="Garamond" w:hAnsi="Garamond" w:cs="Times New Roman"/>
          <w:b/>
        </w:rPr>
        <w:t xml:space="preserve">Supplementary </w:t>
      </w:r>
      <w:r w:rsidR="00AA387C">
        <w:rPr>
          <w:rFonts w:ascii="Garamond" w:hAnsi="Garamond" w:cs="Times New Roman"/>
          <w:b/>
        </w:rPr>
        <w:t>Appendix</w:t>
      </w:r>
      <w:r w:rsidR="00AF7C24">
        <w:rPr>
          <w:rFonts w:ascii="Garamond" w:hAnsi="Garamond" w:cs="Times New Roman"/>
          <w:b/>
        </w:rPr>
        <w:t xml:space="preserve"> </w:t>
      </w:r>
      <w:r w:rsidRPr="0041424C">
        <w:rPr>
          <w:rFonts w:ascii="Garamond" w:hAnsi="Garamond" w:cs="Times New Roman"/>
          <w:b/>
        </w:rPr>
        <w:t xml:space="preserve">for </w:t>
      </w:r>
    </w:p>
    <w:p w14:paraId="0F710854" w14:textId="61AC8402" w:rsidR="00380111" w:rsidRPr="0041424C" w:rsidRDefault="001B0623" w:rsidP="00380111">
      <w:pPr>
        <w:jc w:val="center"/>
        <w:rPr>
          <w:rFonts w:ascii="Garamond" w:hAnsi="Garamond"/>
          <w:b/>
        </w:rPr>
      </w:pPr>
      <w:r w:rsidRPr="0041424C">
        <w:rPr>
          <w:rFonts w:ascii="Garamond" w:hAnsi="Garamond"/>
          <w:b/>
        </w:rPr>
        <w:t>Nationalism</w:t>
      </w:r>
      <w:r w:rsidR="007A2DA2">
        <w:rPr>
          <w:rFonts w:ascii="Garamond" w:hAnsi="Garamond"/>
          <w:b/>
        </w:rPr>
        <w:t>, Status</w:t>
      </w:r>
      <w:r w:rsidRPr="0041424C">
        <w:rPr>
          <w:rFonts w:ascii="Garamond" w:hAnsi="Garamond"/>
          <w:b/>
        </w:rPr>
        <w:t xml:space="preserve"> and Conspiracy Theories</w:t>
      </w:r>
      <w:r w:rsidR="007A2DA2">
        <w:rPr>
          <w:rFonts w:ascii="Garamond" w:hAnsi="Garamond"/>
          <w:b/>
        </w:rPr>
        <w:t>: Evidence from</w:t>
      </w:r>
      <w:r w:rsidRPr="0041424C">
        <w:rPr>
          <w:rFonts w:ascii="Garamond" w:hAnsi="Garamond"/>
          <w:b/>
        </w:rPr>
        <w:t xml:space="preserve"> Pakistan</w:t>
      </w:r>
    </w:p>
    <w:p w14:paraId="28D642BB" w14:textId="3ECABCA0" w:rsidR="00E367EB" w:rsidRPr="0041424C" w:rsidRDefault="00E367EB" w:rsidP="00380111">
      <w:pPr>
        <w:jc w:val="center"/>
        <w:rPr>
          <w:rFonts w:ascii="Garamond" w:hAnsi="Garamond" w:cs="Times New Roman"/>
          <w:b/>
        </w:rPr>
      </w:pPr>
    </w:p>
    <w:p w14:paraId="7E593968" w14:textId="684A39D1" w:rsidR="00380111" w:rsidRPr="0041424C" w:rsidRDefault="00380111" w:rsidP="00380111">
      <w:pPr>
        <w:jc w:val="both"/>
        <w:rPr>
          <w:rFonts w:ascii="Garamond" w:hAnsi="Garamond" w:cs="Times New Roman"/>
        </w:rPr>
      </w:pPr>
    </w:p>
    <w:sdt>
      <w:sdtPr>
        <w:rPr>
          <w:rFonts w:ascii="Garamond" w:eastAsiaTheme="minorHAnsi" w:hAnsi="Garamond" w:cstheme="minorBidi"/>
          <w:color w:val="auto"/>
          <w:sz w:val="24"/>
          <w:szCs w:val="24"/>
        </w:rPr>
        <w:id w:val="1116713841"/>
        <w:docPartObj>
          <w:docPartGallery w:val="Table of Contents"/>
          <w:docPartUnique/>
        </w:docPartObj>
      </w:sdtPr>
      <w:sdtEndPr>
        <w:rPr>
          <w:b/>
          <w:bCs/>
          <w:noProof/>
        </w:rPr>
      </w:sdtEndPr>
      <w:sdtContent>
        <w:p w14:paraId="17978691" w14:textId="1B451FE0" w:rsidR="00FF4AAE" w:rsidRPr="0041424C" w:rsidRDefault="00FF4AAE">
          <w:pPr>
            <w:pStyle w:val="TOCHeading"/>
            <w:rPr>
              <w:rFonts w:ascii="Garamond" w:hAnsi="Garamond"/>
              <w:b/>
              <w:color w:val="auto"/>
              <w:sz w:val="24"/>
              <w:szCs w:val="24"/>
            </w:rPr>
          </w:pPr>
          <w:r w:rsidRPr="0041424C">
            <w:rPr>
              <w:rFonts w:ascii="Garamond" w:hAnsi="Garamond"/>
              <w:b/>
              <w:color w:val="auto"/>
              <w:sz w:val="24"/>
              <w:szCs w:val="24"/>
            </w:rPr>
            <w:t>Table of Contents</w:t>
          </w:r>
        </w:p>
        <w:p w14:paraId="4D824D98" w14:textId="77777777" w:rsidR="00E367EB" w:rsidRPr="00FC0D7D" w:rsidRDefault="00E367EB" w:rsidP="00E367EB">
          <w:pPr>
            <w:rPr>
              <w:rFonts w:ascii="Garamond" w:hAnsi="Garamond"/>
              <w:b/>
              <w:bCs/>
            </w:rPr>
          </w:pPr>
        </w:p>
        <w:p w14:paraId="7F4A2FE1" w14:textId="5A9DE5AC" w:rsidR="00AF1250" w:rsidRDefault="00A470A4">
          <w:pPr>
            <w:pStyle w:val="TOC1"/>
            <w:tabs>
              <w:tab w:val="right" w:leader="dot" w:pos="9350"/>
            </w:tabs>
            <w:rPr>
              <w:rFonts w:eastAsiaTheme="minorEastAsia"/>
              <w:noProof/>
              <w:kern w:val="2"/>
              <w14:ligatures w14:val="standardContextual"/>
            </w:rPr>
          </w:pPr>
          <w:r>
            <w:rPr>
              <w:rFonts w:ascii="Garamond" w:hAnsi="Garamond"/>
              <w:b/>
              <w:bCs/>
            </w:rPr>
            <w:fldChar w:fldCharType="begin"/>
          </w:r>
          <w:r>
            <w:rPr>
              <w:rFonts w:ascii="Garamond" w:hAnsi="Garamond"/>
              <w:b/>
              <w:bCs/>
            </w:rPr>
            <w:instrText xml:space="preserve"> TOC \o "1-1" \h \z \u </w:instrText>
          </w:r>
          <w:r>
            <w:rPr>
              <w:rFonts w:ascii="Garamond" w:hAnsi="Garamond"/>
              <w:b/>
              <w:bCs/>
            </w:rPr>
            <w:fldChar w:fldCharType="separate"/>
          </w:r>
          <w:hyperlink w:anchor="_Toc153801852" w:history="1">
            <w:r w:rsidR="00AF1250" w:rsidRPr="0083240A">
              <w:rPr>
                <w:rStyle w:val="Hyperlink"/>
                <w:rFonts w:ascii="Garamond" w:hAnsi="Garamond"/>
                <w:b/>
                <w:bCs/>
                <w:noProof/>
              </w:rPr>
              <w:t>A1.</w:t>
            </w:r>
            <w:r w:rsidR="00AF1250" w:rsidRPr="0083240A">
              <w:rPr>
                <w:rStyle w:val="Hyperlink"/>
                <w:rFonts w:ascii="Garamond" w:hAnsi="Garamond"/>
                <w:noProof/>
              </w:rPr>
              <w:t xml:space="preserve"> </w:t>
            </w:r>
            <w:r w:rsidR="00AF1250" w:rsidRPr="0083240A">
              <w:rPr>
                <w:rStyle w:val="Hyperlink"/>
                <w:rFonts w:ascii="Garamond" w:hAnsi="Garamond"/>
                <w:b/>
                <w:bCs/>
                <w:noProof/>
              </w:rPr>
              <w:t>Sampling Protocol</w:t>
            </w:r>
            <w:r w:rsidR="00AF1250">
              <w:rPr>
                <w:noProof/>
                <w:webHidden/>
              </w:rPr>
              <w:tab/>
            </w:r>
            <w:r w:rsidR="00AF1250">
              <w:rPr>
                <w:noProof/>
                <w:webHidden/>
              </w:rPr>
              <w:fldChar w:fldCharType="begin"/>
            </w:r>
            <w:r w:rsidR="00AF1250">
              <w:rPr>
                <w:noProof/>
                <w:webHidden/>
              </w:rPr>
              <w:instrText xml:space="preserve"> PAGEREF _Toc153801852 \h </w:instrText>
            </w:r>
            <w:r w:rsidR="00AF1250">
              <w:rPr>
                <w:noProof/>
                <w:webHidden/>
              </w:rPr>
            </w:r>
            <w:r w:rsidR="00AF1250">
              <w:rPr>
                <w:noProof/>
                <w:webHidden/>
              </w:rPr>
              <w:fldChar w:fldCharType="separate"/>
            </w:r>
            <w:r w:rsidR="00AF1250">
              <w:rPr>
                <w:noProof/>
                <w:webHidden/>
              </w:rPr>
              <w:t>2</w:t>
            </w:r>
            <w:r w:rsidR="00AF1250">
              <w:rPr>
                <w:noProof/>
                <w:webHidden/>
              </w:rPr>
              <w:fldChar w:fldCharType="end"/>
            </w:r>
          </w:hyperlink>
        </w:p>
        <w:p w14:paraId="5C1BCBEA" w14:textId="3B4C2705" w:rsidR="00AF1250" w:rsidRDefault="00000000">
          <w:pPr>
            <w:pStyle w:val="TOC1"/>
            <w:tabs>
              <w:tab w:val="right" w:leader="dot" w:pos="9350"/>
            </w:tabs>
            <w:rPr>
              <w:rFonts w:eastAsiaTheme="minorEastAsia"/>
              <w:noProof/>
              <w:kern w:val="2"/>
              <w14:ligatures w14:val="standardContextual"/>
            </w:rPr>
          </w:pPr>
          <w:hyperlink w:anchor="_Toc153801853" w:history="1">
            <w:r w:rsidR="00AF1250" w:rsidRPr="0083240A">
              <w:rPr>
                <w:rStyle w:val="Hyperlink"/>
                <w:rFonts w:ascii="Garamond" w:hAnsi="Garamond"/>
                <w:b/>
                <w:bCs/>
                <w:noProof/>
              </w:rPr>
              <w:t>A2. Balance Table</w:t>
            </w:r>
            <w:r w:rsidR="00AF1250">
              <w:rPr>
                <w:noProof/>
                <w:webHidden/>
              </w:rPr>
              <w:tab/>
            </w:r>
            <w:r w:rsidR="00AF1250">
              <w:rPr>
                <w:noProof/>
                <w:webHidden/>
              </w:rPr>
              <w:fldChar w:fldCharType="begin"/>
            </w:r>
            <w:r w:rsidR="00AF1250">
              <w:rPr>
                <w:noProof/>
                <w:webHidden/>
              </w:rPr>
              <w:instrText xml:space="preserve"> PAGEREF _Toc153801853 \h </w:instrText>
            </w:r>
            <w:r w:rsidR="00AF1250">
              <w:rPr>
                <w:noProof/>
                <w:webHidden/>
              </w:rPr>
            </w:r>
            <w:r w:rsidR="00AF1250">
              <w:rPr>
                <w:noProof/>
                <w:webHidden/>
              </w:rPr>
              <w:fldChar w:fldCharType="separate"/>
            </w:r>
            <w:r w:rsidR="00AF1250">
              <w:rPr>
                <w:noProof/>
                <w:webHidden/>
              </w:rPr>
              <w:t>3</w:t>
            </w:r>
            <w:r w:rsidR="00AF1250">
              <w:rPr>
                <w:noProof/>
                <w:webHidden/>
              </w:rPr>
              <w:fldChar w:fldCharType="end"/>
            </w:r>
          </w:hyperlink>
        </w:p>
        <w:p w14:paraId="316AAF8B" w14:textId="3B422CA4" w:rsidR="00AF1250" w:rsidRDefault="00000000">
          <w:pPr>
            <w:pStyle w:val="TOC1"/>
            <w:tabs>
              <w:tab w:val="right" w:leader="dot" w:pos="9350"/>
            </w:tabs>
            <w:rPr>
              <w:rFonts w:eastAsiaTheme="minorEastAsia"/>
              <w:noProof/>
              <w:kern w:val="2"/>
              <w14:ligatures w14:val="standardContextual"/>
            </w:rPr>
          </w:pPr>
          <w:hyperlink w:anchor="_Toc153801854" w:history="1">
            <w:r w:rsidR="00AF1250" w:rsidRPr="0083240A">
              <w:rPr>
                <w:rStyle w:val="Hyperlink"/>
                <w:rFonts w:ascii="Garamond" w:hAnsi="Garamond"/>
                <w:b/>
                <w:bCs/>
                <w:noProof/>
              </w:rPr>
              <w:t>A3. Descriptive Statistics</w:t>
            </w:r>
            <w:r w:rsidR="00AF1250">
              <w:rPr>
                <w:noProof/>
                <w:webHidden/>
              </w:rPr>
              <w:tab/>
            </w:r>
            <w:r w:rsidR="00AF1250">
              <w:rPr>
                <w:noProof/>
                <w:webHidden/>
              </w:rPr>
              <w:fldChar w:fldCharType="begin"/>
            </w:r>
            <w:r w:rsidR="00AF1250">
              <w:rPr>
                <w:noProof/>
                <w:webHidden/>
              </w:rPr>
              <w:instrText xml:space="preserve"> PAGEREF _Toc153801854 \h </w:instrText>
            </w:r>
            <w:r w:rsidR="00AF1250">
              <w:rPr>
                <w:noProof/>
                <w:webHidden/>
              </w:rPr>
            </w:r>
            <w:r w:rsidR="00AF1250">
              <w:rPr>
                <w:noProof/>
                <w:webHidden/>
              </w:rPr>
              <w:fldChar w:fldCharType="separate"/>
            </w:r>
            <w:r w:rsidR="00AF1250">
              <w:rPr>
                <w:noProof/>
                <w:webHidden/>
              </w:rPr>
              <w:t>4</w:t>
            </w:r>
            <w:r w:rsidR="00AF1250">
              <w:rPr>
                <w:noProof/>
                <w:webHidden/>
              </w:rPr>
              <w:fldChar w:fldCharType="end"/>
            </w:r>
          </w:hyperlink>
        </w:p>
        <w:p w14:paraId="64DD31AC" w14:textId="0AF7F2BA" w:rsidR="00AF1250" w:rsidRDefault="00000000">
          <w:pPr>
            <w:pStyle w:val="TOC1"/>
            <w:tabs>
              <w:tab w:val="right" w:leader="dot" w:pos="9350"/>
            </w:tabs>
            <w:rPr>
              <w:rFonts w:eastAsiaTheme="minorEastAsia"/>
              <w:noProof/>
              <w:kern w:val="2"/>
              <w14:ligatures w14:val="standardContextual"/>
            </w:rPr>
          </w:pPr>
          <w:hyperlink w:anchor="_Toc153801855" w:history="1">
            <w:r w:rsidR="00AF1250" w:rsidRPr="0083240A">
              <w:rPr>
                <w:rStyle w:val="Hyperlink"/>
                <w:rFonts w:ascii="Garamond" w:hAnsi="Garamond"/>
                <w:b/>
                <w:bCs/>
                <w:noProof/>
              </w:rPr>
              <w:t>A4. Pre-Analysis Plan and Other Outcomes</w:t>
            </w:r>
            <w:r w:rsidR="00AF1250">
              <w:rPr>
                <w:noProof/>
                <w:webHidden/>
              </w:rPr>
              <w:tab/>
            </w:r>
            <w:r w:rsidR="00AF1250">
              <w:rPr>
                <w:noProof/>
                <w:webHidden/>
              </w:rPr>
              <w:fldChar w:fldCharType="begin"/>
            </w:r>
            <w:r w:rsidR="00AF1250">
              <w:rPr>
                <w:noProof/>
                <w:webHidden/>
              </w:rPr>
              <w:instrText xml:space="preserve"> PAGEREF _Toc153801855 \h </w:instrText>
            </w:r>
            <w:r w:rsidR="00AF1250">
              <w:rPr>
                <w:noProof/>
                <w:webHidden/>
              </w:rPr>
            </w:r>
            <w:r w:rsidR="00AF1250">
              <w:rPr>
                <w:noProof/>
                <w:webHidden/>
              </w:rPr>
              <w:fldChar w:fldCharType="separate"/>
            </w:r>
            <w:r w:rsidR="00AF1250">
              <w:rPr>
                <w:noProof/>
                <w:webHidden/>
              </w:rPr>
              <w:t>5</w:t>
            </w:r>
            <w:r w:rsidR="00AF1250">
              <w:rPr>
                <w:noProof/>
                <w:webHidden/>
              </w:rPr>
              <w:fldChar w:fldCharType="end"/>
            </w:r>
          </w:hyperlink>
        </w:p>
        <w:p w14:paraId="14C78CF2" w14:textId="5D3CE2E8" w:rsidR="00AF1250" w:rsidRDefault="00000000">
          <w:pPr>
            <w:pStyle w:val="TOC1"/>
            <w:tabs>
              <w:tab w:val="right" w:leader="dot" w:pos="9350"/>
            </w:tabs>
            <w:rPr>
              <w:rFonts w:eastAsiaTheme="minorEastAsia"/>
              <w:noProof/>
              <w:kern w:val="2"/>
              <w14:ligatures w14:val="standardContextual"/>
            </w:rPr>
          </w:pPr>
          <w:hyperlink w:anchor="_Toc153801856" w:history="1">
            <w:r w:rsidR="00AF1250" w:rsidRPr="0083240A">
              <w:rPr>
                <w:rStyle w:val="Hyperlink"/>
                <w:rFonts w:ascii="Garamond" w:hAnsi="Garamond"/>
                <w:b/>
                <w:bCs/>
                <w:noProof/>
              </w:rPr>
              <w:t>A5. Difference in Means between Pooled Treatments and Control</w:t>
            </w:r>
            <w:r w:rsidR="00AF1250">
              <w:rPr>
                <w:noProof/>
                <w:webHidden/>
              </w:rPr>
              <w:tab/>
            </w:r>
            <w:r w:rsidR="00AF1250">
              <w:rPr>
                <w:noProof/>
                <w:webHidden/>
              </w:rPr>
              <w:fldChar w:fldCharType="begin"/>
            </w:r>
            <w:r w:rsidR="00AF1250">
              <w:rPr>
                <w:noProof/>
                <w:webHidden/>
              </w:rPr>
              <w:instrText xml:space="preserve"> PAGEREF _Toc153801856 \h </w:instrText>
            </w:r>
            <w:r w:rsidR="00AF1250">
              <w:rPr>
                <w:noProof/>
                <w:webHidden/>
              </w:rPr>
            </w:r>
            <w:r w:rsidR="00AF1250">
              <w:rPr>
                <w:noProof/>
                <w:webHidden/>
              </w:rPr>
              <w:fldChar w:fldCharType="separate"/>
            </w:r>
            <w:r w:rsidR="00AF1250">
              <w:rPr>
                <w:noProof/>
                <w:webHidden/>
              </w:rPr>
              <w:t>6</w:t>
            </w:r>
            <w:r w:rsidR="00AF1250">
              <w:rPr>
                <w:noProof/>
                <w:webHidden/>
              </w:rPr>
              <w:fldChar w:fldCharType="end"/>
            </w:r>
          </w:hyperlink>
        </w:p>
        <w:p w14:paraId="4676E440" w14:textId="6ADA5D39" w:rsidR="00AF1250" w:rsidRDefault="00000000">
          <w:pPr>
            <w:pStyle w:val="TOC1"/>
            <w:tabs>
              <w:tab w:val="right" w:leader="dot" w:pos="9350"/>
            </w:tabs>
            <w:rPr>
              <w:rFonts w:eastAsiaTheme="minorEastAsia"/>
              <w:noProof/>
              <w:kern w:val="2"/>
              <w14:ligatures w14:val="standardContextual"/>
            </w:rPr>
          </w:pPr>
          <w:hyperlink w:anchor="_Toc153801857" w:history="1">
            <w:r w:rsidR="00AF1250" w:rsidRPr="0083240A">
              <w:rPr>
                <w:rStyle w:val="Hyperlink"/>
                <w:rFonts w:ascii="Garamond" w:hAnsi="Garamond"/>
                <w:b/>
                <w:bCs/>
                <w:noProof/>
              </w:rPr>
              <w:t>A6. Means of Belief in Conspiracy Theory by Treatment</w:t>
            </w:r>
            <w:r w:rsidR="00AF1250">
              <w:rPr>
                <w:noProof/>
                <w:webHidden/>
              </w:rPr>
              <w:tab/>
            </w:r>
            <w:r w:rsidR="00AF1250">
              <w:rPr>
                <w:noProof/>
                <w:webHidden/>
              </w:rPr>
              <w:fldChar w:fldCharType="begin"/>
            </w:r>
            <w:r w:rsidR="00AF1250">
              <w:rPr>
                <w:noProof/>
                <w:webHidden/>
              </w:rPr>
              <w:instrText xml:space="preserve"> PAGEREF _Toc153801857 \h </w:instrText>
            </w:r>
            <w:r w:rsidR="00AF1250">
              <w:rPr>
                <w:noProof/>
                <w:webHidden/>
              </w:rPr>
            </w:r>
            <w:r w:rsidR="00AF1250">
              <w:rPr>
                <w:noProof/>
                <w:webHidden/>
              </w:rPr>
              <w:fldChar w:fldCharType="separate"/>
            </w:r>
            <w:r w:rsidR="00AF1250">
              <w:rPr>
                <w:noProof/>
                <w:webHidden/>
              </w:rPr>
              <w:t>6</w:t>
            </w:r>
            <w:r w:rsidR="00AF1250">
              <w:rPr>
                <w:noProof/>
                <w:webHidden/>
              </w:rPr>
              <w:fldChar w:fldCharType="end"/>
            </w:r>
          </w:hyperlink>
        </w:p>
        <w:p w14:paraId="5A1F37E6" w14:textId="5507CFC4" w:rsidR="00AF1250" w:rsidRDefault="00000000">
          <w:pPr>
            <w:pStyle w:val="TOC1"/>
            <w:tabs>
              <w:tab w:val="right" w:leader="dot" w:pos="9350"/>
            </w:tabs>
            <w:rPr>
              <w:rFonts w:eastAsiaTheme="minorEastAsia"/>
              <w:noProof/>
              <w:kern w:val="2"/>
              <w14:ligatures w14:val="standardContextual"/>
            </w:rPr>
          </w:pPr>
          <w:hyperlink w:anchor="_Toc153801858" w:history="1">
            <w:r w:rsidR="00AF1250" w:rsidRPr="0083240A">
              <w:rPr>
                <w:rStyle w:val="Hyperlink"/>
                <w:rFonts w:ascii="Garamond" w:hAnsi="Garamond"/>
                <w:b/>
                <w:bCs/>
                <w:noProof/>
              </w:rPr>
              <w:t>A7. Dichotomized Outcome Measure</w:t>
            </w:r>
            <w:r w:rsidR="00AF1250">
              <w:rPr>
                <w:noProof/>
                <w:webHidden/>
              </w:rPr>
              <w:tab/>
            </w:r>
            <w:r w:rsidR="00AF1250">
              <w:rPr>
                <w:noProof/>
                <w:webHidden/>
              </w:rPr>
              <w:fldChar w:fldCharType="begin"/>
            </w:r>
            <w:r w:rsidR="00AF1250">
              <w:rPr>
                <w:noProof/>
                <w:webHidden/>
              </w:rPr>
              <w:instrText xml:space="preserve"> PAGEREF _Toc153801858 \h </w:instrText>
            </w:r>
            <w:r w:rsidR="00AF1250">
              <w:rPr>
                <w:noProof/>
                <w:webHidden/>
              </w:rPr>
            </w:r>
            <w:r w:rsidR="00AF1250">
              <w:rPr>
                <w:noProof/>
                <w:webHidden/>
              </w:rPr>
              <w:fldChar w:fldCharType="separate"/>
            </w:r>
            <w:r w:rsidR="00AF1250">
              <w:rPr>
                <w:noProof/>
                <w:webHidden/>
              </w:rPr>
              <w:t>7</w:t>
            </w:r>
            <w:r w:rsidR="00AF1250">
              <w:rPr>
                <w:noProof/>
                <w:webHidden/>
              </w:rPr>
              <w:fldChar w:fldCharType="end"/>
            </w:r>
          </w:hyperlink>
        </w:p>
        <w:p w14:paraId="7AB06BC9" w14:textId="4537F73A" w:rsidR="00AF1250" w:rsidRDefault="00000000">
          <w:pPr>
            <w:pStyle w:val="TOC1"/>
            <w:tabs>
              <w:tab w:val="right" w:leader="dot" w:pos="9350"/>
            </w:tabs>
            <w:rPr>
              <w:rFonts w:eastAsiaTheme="minorEastAsia"/>
              <w:noProof/>
              <w:kern w:val="2"/>
              <w14:ligatures w14:val="standardContextual"/>
            </w:rPr>
          </w:pPr>
          <w:hyperlink w:anchor="_Toc153801859" w:history="1">
            <w:r w:rsidR="00AF1250" w:rsidRPr="0083240A">
              <w:rPr>
                <w:rStyle w:val="Hyperlink"/>
                <w:rFonts w:ascii="Garamond" w:hAnsi="Garamond"/>
                <w:b/>
                <w:bCs/>
                <w:noProof/>
              </w:rPr>
              <w:t>A8. Analysis Controlling for Demographic Variables</w:t>
            </w:r>
            <w:r w:rsidR="00AF1250">
              <w:rPr>
                <w:noProof/>
                <w:webHidden/>
              </w:rPr>
              <w:tab/>
            </w:r>
            <w:r w:rsidR="00AF1250">
              <w:rPr>
                <w:noProof/>
                <w:webHidden/>
              </w:rPr>
              <w:fldChar w:fldCharType="begin"/>
            </w:r>
            <w:r w:rsidR="00AF1250">
              <w:rPr>
                <w:noProof/>
                <w:webHidden/>
              </w:rPr>
              <w:instrText xml:space="preserve"> PAGEREF _Toc153801859 \h </w:instrText>
            </w:r>
            <w:r w:rsidR="00AF1250">
              <w:rPr>
                <w:noProof/>
                <w:webHidden/>
              </w:rPr>
            </w:r>
            <w:r w:rsidR="00AF1250">
              <w:rPr>
                <w:noProof/>
                <w:webHidden/>
              </w:rPr>
              <w:fldChar w:fldCharType="separate"/>
            </w:r>
            <w:r w:rsidR="00AF1250">
              <w:rPr>
                <w:noProof/>
                <w:webHidden/>
              </w:rPr>
              <w:t>9</w:t>
            </w:r>
            <w:r w:rsidR="00AF1250">
              <w:rPr>
                <w:noProof/>
                <w:webHidden/>
              </w:rPr>
              <w:fldChar w:fldCharType="end"/>
            </w:r>
          </w:hyperlink>
        </w:p>
        <w:p w14:paraId="5D23FA2D" w14:textId="0F9E725C" w:rsidR="00AF1250" w:rsidRDefault="00000000">
          <w:pPr>
            <w:pStyle w:val="TOC1"/>
            <w:tabs>
              <w:tab w:val="right" w:leader="dot" w:pos="9350"/>
            </w:tabs>
            <w:rPr>
              <w:rFonts w:eastAsiaTheme="minorEastAsia"/>
              <w:noProof/>
              <w:kern w:val="2"/>
              <w14:ligatures w14:val="standardContextual"/>
            </w:rPr>
          </w:pPr>
          <w:hyperlink w:anchor="_Toc153801860" w:history="1">
            <w:r w:rsidR="00AF1250" w:rsidRPr="0083240A">
              <w:rPr>
                <w:rStyle w:val="Hyperlink"/>
                <w:rFonts w:ascii="Garamond" w:hAnsi="Garamond" w:cs="Times New Roman"/>
                <w:b/>
                <w:bCs/>
                <w:noProof/>
              </w:rPr>
              <w:t>A9. Ordered Logit Robustness Check</w:t>
            </w:r>
            <w:r w:rsidR="00AF1250">
              <w:rPr>
                <w:noProof/>
                <w:webHidden/>
              </w:rPr>
              <w:tab/>
            </w:r>
            <w:r w:rsidR="00AF1250">
              <w:rPr>
                <w:noProof/>
                <w:webHidden/>
              </w:rPr>
              <w:fldChar w:fldCharType="begin"/>
            </w:r>
            <w:r w:rsidR="00AF1250">
              <w:rPr>
                <w:noProof/>
                <w:webHidden/>
              </w:rPr>
              <w:instrText xml:space="preserve"> PAGEREF _Toc153801860 \h </w:instrText>
            </w:r>
            <w:r w:rsidR="00AF1250">
              <w:rPr>
                <w:noProof/>
                <w:webHidden/>
              </w:rPr>
            </w:r>
            <w:r w:rsidR="00AF1250">
              <w:rPr>
                <w:noProof/>
                <w:webHidden/>
              </w:rPr>
              <w:fldChar w:fldCharType="separate"/>
            </w:r>
            <w:r w:rsidR="00AF1250">
              <w:rPr>
                <w:noProof/>
                <w:webHidden/>
              </w:rPr>
              <w:t>10</w:t>
            </w:r>
            <w:r w:rsidR="00AF1250">
              <w:rPr>
                <w:noProof/>
                <w:webHidden/>
              </w:rPr>
              <w:fldChar w:fldCharType="end"/>
            </w:r>
          </w:hyperlink>
        </w:p>
        <w:p w14:paraId="48416970" w14:textId="46B50728" w:rsidR="00AF1250" w:rsidRDefault="00000000">
          <w:pPr>
            <w:pStyle w:val="TOC1"/>
            <w:tabs>
              <w:tab w:val="right" w:leader="dot" w:pos="9350"/>
            </w:tabs>
            <w:rPr>
              <w:rFonts w:eastAsiaTheme="minorEastAsia"/>
              <w:noProof/>
              <w:kern w:val="2"/>
              <w14:ligatures w14:val="standardContextual"/>
            </w:rPr>
          </w:pPr>
          <w:hyperlink w:anchor="_Toc153801861" w:history="1">
            <w:r w:rsidR="00AF1250" w:rsidRPr="0083240A">
              <w:rPr>
                <w:rStyle w:val="Hyperlink"/>
                <w:rFonts w:ascii="Garamond" w:hAnsi="Garamond"/>
                <w:b/>
                <w:bCs/>
                <w:noProof/>
              </w:rPr>
              <w:t>A10. Attrition and Non-Response</w:t>
            </w:r>
            <w:r w:rsidR="00AF1250">
              <w:rPr>
                <w:noProof/>
                <w:webHidden/>
              </w:rPr>
              <w:tab/>
            </w:r>
            <w:r w:rsidR="00AF1250">
              <w:rPr>
                <w:noProof/>
                <w:webHidden/>
              </w:rPr>
              <w:fldChar w:fldCharType="begin"/>
            </w:r>
            <w:r w:rsidR="00AF1250">
              <w:rPr>
                <w:noProof/>
                <w:webHidden/>
              </w:rPr>
              <w:instrText xml:space="preserve"> PAGEREF _Toc153801861 \h </w:instrText>
            </w:r>
            <w:r w:rsidR="00AF1250">
              <w:rPr>
                <w:noProof/>
                <w:webHidden/>
              </w:rPr>
            </w:r>
            <w:r w:rsidR="00AF1250">
              <w:rPr>
                <w:noProof/>
                <w:webHidden/>
              </w:rPr>
              <w:fldChar w:fldCharType="separate"/>
            </w:r>
            <w:r w:rsidR="00AF1250">
              <w:rPr>
                <w:noProof/>
                <w:webHidden/>
              </w:rPr>
              <w:t>11</w:t>
            </w:r>
            <w:r w:rsidR="00AF1250">
              <w:rPr>
                <w:noProof/>
                <w:webHidden/>
              </w:rPr>
              <w:fldChar w:fldCharType="end"/>
            </w:r>
          </w:hyperlink>
        </w:p>
        <w:p w14:paraId="1076C668" w14:textId="6184F0D9" w:rsidR="00AF1250" w:rsidRDefault="00000000">
          <w:pPr>
            <w:pStyle w:val="TOC1"/>
            <w:tabs>
              <w:tab w:val="right" w:leader="dot" w:pos="9350"/>
            </w:tabs>
            <w:rPr>
              <w:rFonts w:eastAsiaTheme="minorEastAsia"/>
              <w:noProof/>
              <w:kern w:val="2"/>
              <w14:ligatures w14:val="standardContextual"/>
            </w:rPr>
          </w:pPr>
          <w:hyperlink w:anchor="_Toc153801862" w:history="1">
            <w:r w:rsidR="00AF1250" w:rsidRPr="0083240A">
              <w:rPr>
                <w:rStyle w:val="Hyperlink"/>
                <w:rFonts w:ascii="Garamond" w:hAnsi="Garamond"/>
                <w:b/>
                <w:bCs/>
                <w:noProof/>
              </w:rPr>
              <w:t>A11. Baseline Belief in Conspiracy Theory by Ethnic Group</w:t>
            </w:r>
            <w:r w:rsidR="00AF1250">
              <w:rPr>
                <w:noProof/>
                <w:webHidden/>
              </w:rPr>
              <w:tab/>
            </w:r>
            <w:r w:rsidR="00AF1250">
              <w:rPr>
                <w:noProof/>
                <w:webHidden/>
              </w:rPr>
              <w:fldChar w:fldCharType="begin"/>
            </w:r>
            <w:r w:rsidR="00AF1250">
              <w:rPr>
                <w:noProof/>
                <w:webHidden/>
              </w:rPr>
              <w:instrText xml:space="preserve"> PAGEREF _Toc153801862 \h </w:instrText>
            </w:r>
            <w:r w:rsidR="00AF1250">
              <w:rPr>
                <w:noProof/>
                <w:webHidden/>
              </w:rPr>
            </w:r>
            <w:r w:rsidR="00AF1250">
              <w:rPr>
                <w:noProof/>
                <w:webHidden/>
              </w:rPr>
              <w:fldChar w:fldCharType="separate"/>
            </w:r>
            <w:r w:rsidR="00AF1250">
              <w:rPr>
                <w:noProof/>
                <w:webHidden/>
              </w:rPr>
              <w:t>14</w:t>
            </w:r>
            <w:r w:rsidR="00AF1250">
              <w:rPr>
                <w:noProof/>
                <w:webHidden/>
              </w:rPr>
              <w:fldChar w:fldCharType="end"/>
            </w:r>
          </w:hyperlink>
        </w:p>
        <w:p w14:paraId="37A639A8" w14:textId="1D2029D5" w:rsidR="00AF1250" w:rsidRDefault="00000000">
          <w:pPr>
            <w:pStyle w:val="TOC1"/>
            <w:tabs>
              <w:tab w:val="right" w:leader="dot" w:pos="9350"/>
            </w:tabs>
            <w:rPr>
              <w:rFonts w:eastAsiaTheme="minorEastAsia"/>
              <w:noProof/>
              <w:kern w:val="2"/>
              <w14:ligatures w14:val="standardContextual"/>
            </w:rPr>
          </w:pPr>
          <w:hyperlink w:anchor="_Toc153801863" w:history="1">
            <w:r w:rsidR="00AF1250" w:rsidRPr="0083240A">
              <w:rPr>
                <w:rStyle w:val="Hyperlink"/>
                <w:rFonts w:ascii="Garamond" w:hAnsi="Garamond"/>
                <w:b/>
                <w:bCs/>
                <w:noProof/>
              </w:rPr>
              <w:t>A12. Treatment Effect Across Ethnic Groups</w:t>
            </w:r>
            <w:r w:rsidR="00AF1250">
              <w:rPr>
                <w:noProof/>
                <w:webHidden/>
              </w:rPr>
              <w:tab/>
            </w:r>
            <w:r w:rsidR="00AF1250">
              <w:rPr>
                <w:noProof/>
                <w:webHidden/>
              </w:rPr>
              <w:fldChar w:fldCharType="begin"/>
            </w:r>
            <w:r w:rsidR="00AF1250">
              <w:rPr>
                <w:noProof/>
                <w:webHidden/>
              </w:rPr>
              <w:instrText xml:space="preserve"> PAGEREF _Toc153801863 \h </w:instrText>
            </w:r>
            <w:r w:rsidR="00AF1250">
              <w:rPr>
                <w:noProof/>
                <w:webHidden/>
              </w:rPr>
            </w:r>
            <w:r w:rsidR="00AF1250">
              <w:rPr>
                <w:noProof/>
                <w:webHidden/>
              </w:rPr>
              <w:fldChar w:fldCharType="separate"/>
            </w:r>
            <w:r w:rsidR="00AF1250">
              <w:rPr>
                <w:noProof/>
                <w:webHidden/>
              </w:rPr>
              <w:t>15</w:t>
            </w:r>
            <w:r w:rsidR="00AF1250">
              <w:rPr>
                <w:noProof/>
                <w:webHidden/>
              </w:rPr>
              <w:fldChar w:fldCharType="end"/>
            </w:r>
          </w:hyperlink>
        </w:p>
        <w:p w14:paraId="7EFEAC82" w14:textId="719C1B34" w:rsidR="00AF1250" w:rsidRDefault="00000000">
          <w:pPr>
            <w:pStyle w:val="TOC1"/>
            <w:tabs>
              <w:tab w:val="right" w:leader="dot" w:pos="9350"/>
            </w:tabs>
            <w:rPr>
              <w:rFonts w:eastAsiaTheme="minorEastAsia"/>
              <w:noProof/>
              <w:kern w:val="2"/>
              <w14:ligatures w14:val="standardContextual"/>
            </w:rPr>
          </w:pPr>
          <w:hyperlink w:anchor="_Toc153801864" w:history="1">
            <w:r w:rsidR="00AF1250" w:rsidRPr="0083240A">
              <w:rPr>
                <w:rStyle w:val="Hyperlink"/>
                <w:rFonts w:ascii="Garamond" w:hAnsi="Garamond"/>
                <w:b/>
                <w:bCs/>
                <w:noProof/>
              </w:rPr>
              <w:t>A13. Effect of Treatments on Pride</w:t>
            </w:r>
            <w:r w:rsidR="00AF1250">
              <w:rPr>
                <w:noProof/>
                <w:webHidden/>
              </w:rPr>
              <w:tab/>
            </w:r>
            <w:r w:rsidR="00AF1250">
              <w:rPr>
                <w:noProof/>
                <w:webHidden/>
              </w:rPr>
              <w:fldChar w:fldCharType="begin"/>
            </w:r>
            <w:r w:rsidR="00AF1250">
              <w:rPr>
                <w:noProof/>
                <w:webHidden/>
              </w:rPr>
              <w:instrText xml:space="preserve"> PAGEREF _Toc153801864 \h </w:instrText>
            </w:r>
            <w:r w:rsidR="00AF1250">
              <w:rPr>
                <w:noProof/>
                <w:webHidden/>
              </w:rPr>
            </w:r>
            <w:r w:rsidR="00AF1250">
              <w:rPr>
                <w:noProof/>
                <w:webHidden/>
              </w:rPr>
              <w:fldChar w:fldCharType="separate"/>
            </w:r>
            <w:r w:rsidR="00AF1250">
              <w:rPr>
                <w:noProof/>
                <w:webHidden/>
              </w:rPr>
              <w:t>16</w:t>
            </w:r>
            <w:r w:rsidR="00AF1250">
              <w:rPr>
                <w:noProof/>
                <w:webHidden/>
              </w:rPr>
              <w:fldChar w:fldCharType="end"/>
            </w:r>
          </w:hyperlink>
        </w:p>
        <w:p w14:paraId="0B2CE633" w14:textId="3AEA4E8B" w:rsidR="00AF1250" w:rsidRDefault="00000000">
          <w:pPr>
            <w:pStyle w:val="TOC1"/>
            <w:tabs>
              <w:tab w:val="right" w:leader="dot" w:pos="9350"/>
            </w:tabs>
            <w:rPr>
              <w:rFonts w:eastAsiaTheme="minorEastAsia"/>
              <w:noProof/>
              <w:kern w:val="2"/>
              <w14:ligatures w14:val="standardContextual"/>
            </w:rPr>
          </w:pPr>
          <w:hyperlink w:anchor="_Toc153801865" w:history="1">
            <w:r w:rsidR="00AF1250" w:rsidRPr="0083240A">
              <w:rPr>
                <w:rStyle w:val="Hyperlink"/>
                <w:rFonts w:ascii="Garamond" w:hAnsi="Garamond"/>
                <w:b/>
                <w:bCs/>
                <w:noProof/>
              </w:rPr>
              <w:t>A14. Effect of Treatments on Anger</w:t>
            </w:r>
            <w:r w:rsidR="00AF1250">
              <w:rPr>
                <w:noProof/>
                <w:webHidden/>
              </w:rPr>
              <w:tab/>
            </w:r>
            <w:r w:rsidR="00AF1250">
              <w:rPr>
                <w:noProof/>
                <w:webHidden/>
              </w:rPr>
              <w:fldChar w:fldCharType="begin"/>
            </w:r>
            <w:r w:rsidR="00AF1250">
              <w:rPr>
                <w:noProof/>
                <w:webHidden/>
              </w:rPr>
              <w:instrText xml:space="preserve"> PAGEREF _Toc153801865 \h </w:instrText>
            </w:r>
            <w:r w:rsidR="00AF1250">
              <w:rPr>
                <w:noProof/>
                <w:webHidden/>
              </w:rPr>
            </w:r>
            <w:r w:rsidR="00AF1250">
              <w:rPr>
                <w:noProof/>
                <w:webHidden/>
              </w:rPr>
              <w:fldChar w:fldCharType="separate"/>
            </w:r>
            <w:r w:rsidR="00AF1250">
              <w:rPr>
                <w:noProof/>
                <w:webHidden/>
              </w:rPr>
              <w:t>17</w:t>
            </w:r>
            <w:r w:rsidR="00AF1250">
              <w:rPr>
                <w:noProof/>
                <w:webHidden/>
              </w:rPr>
              <w:fldChar w:fldCharType="end"/>
            </w:r>
          </w:hyperlink>
        </w:p>
        <w:p w14:paraId="5487E674" w14:textId="4CB45D7C" w:rsidR="00AF1250" w:rsidRDefault="00000000">
          <w:pPr>
            <w:pStyle w:val="TOC1"/>
            <w:tabs>
              <w:tab w:val="right" w:leader="dot" w:pos="9350"/>
            </w:tabs>
            <w:rPr>
              <w:rFonts w:eastAsiaTheme="minorEastAsia"/>
              <w:noProof/>
              <w:kern w:val="2"/>
              <w14:ligatures w14:val="standardContextual"/>
            </w:rPr>
          </w:pPr>
          <w:hyperlink w:anchor="_Toc153801866" w:history="1">
            <w:r w:rsidR="00AF1250" w:rsidRPr="0083240A">
              <w:rPr>
                <w:rStyle w:val="Hyperlink"/>
                <w:rFonts w:ascii="Garamond" w:hAnsi="Garamond"/>
                <w:b/>
                <w:bCs/>
                <w:noProof/>
              </w:rPr>
              <w:t>A15. Effect of Nationalism on Conspiracy Belief by Whether Pakistan’s International Contributions are Perceived as Sufficiently Recognized</w:t>
            </w:r>
            <w:r w:rsidR="00AF1250">
              <w:rPr>
                <w:noProof/>
                <w:webHidden/>
              </w:rPr>
              <w:tab/>
            </w:r>
            <w:r w:rsidR="00AF1250">
              <w:rPr>
                <w:noProof/>
                <w:webHidden/>
              </w:rPr>
              <w:fldChar w:fldCharType="begin"/>
            </w:r>
            <w:r w:rsidR="00AF1250">
              <w:rPr>
                <w:noProof/>
                <w:webHidden/>
              </w:rPr>
              <w:instrText xml:space="preserve"> PAGEREF _Toc153801866 \h </w:instrText>
            </w:r>
            <w:r w:rsidR="00AF1250">
              <w:rPr>
                <w:noProof/>
                <w:webHidden/>
              </w:rPr>
            </w:r>
            <w:r w:rsidR="00AF1250">
              <w:rPr>
                <w:noProof/>
                <w:webHidden/>
              </w:rPr>
              <w:fldChar w:fldCharType="separate"/>
            </w:r>
            <w:r w:rsidR="00AF1250">
              <w:rPr>
                <w:noProof/>
                <w:webHidden/>
              </w:rPr>
              <w:t>18</w:t>
            </w:r>
            <w:r w:rsidR="00AF1250">
              <w:rPr>
                <w:noProof/>
                <w:webHidden/>
              </w:rPr>
              <w:fldChar w:fldCharType="end"/>
            </w:r>
          </w:hyperlink>
        </w:p>
        <w:p w14:paraId="7CA0C541" w14:textId="2B270F89" w:rsidR="00AF1250" w:rsidRDefault="00000000">
          <w:pPr>
            <w:pStyle w:val="TOC1"/>
            <w:tabs>
              <w:tab w:val="right" w:leader="dot" w:pos="9350"/>
            </w:tabs>
            <w:rPr>
              <w:rFonts w:eastAsiaTheme="minorEastAsia"/>
              <w:noProof/>
              <w:kern w:val="2"/>
              <w14:ligatures w14:val="standardContextual"/>
            </w:rPr>
          </w:pPr>
          <w:hyperlink w:anchor="_Toc153801867" w:history="1">
            <w:r w:rsidR="00AF1250" w:rsidRPr="0083240A">
              <w:rPr>
                <w:rStyle w:val="Hyperlink"/>
                <w:rFonts w:ascii="Garamond" w:hAnsi="Garamond"/>
                <w:b/>
                <w:bCs/>
                <w:noProof/>
              </w:rPr>
              <w:t>A16. PTM Conspiracy Belief by Respondents Who Think Pakistan’s Contributions Well-recognized</w:t>
            </w:r>
            <w:r w:rsidR="00AF1250">
              <w:rPr>
                <w:noProof/>
                <w:webHidden/>
              </w:rPr>
              <w:tab/>
            </w:r>
            <w:r w:rsidR="00AF1250">
              <w:rPr>
                <w:noProof/>
                <w:webHidden/>
              </w:rPr>
              <w:fldChar w:fldCharType="begin"/>
            </w:r>
            <w:r w:rsidR="00AF1250">
              <w:rPr>
                <w:noProof/>
                <w:webHidden/>
              </w:rPr>
              <w:instrText xml:space="preserve"> PAGEREF _Toc153801867 \h </w:instrText>
            </w:r>
            <w:r w:rsidR="00AF1250">
              <w:rPr>
                <w:noProof/>
                <w:webHidden/>
              </w:rPr>
            </w:r>
            <w:r w:rsidR="00AF1250">
              <w:rPr>
                <w:noProof/>
                <w:webHidden/>
              </w:rPr>
              <w:fldChar w:fldCharType="separate"/>
            </w:r>
            <w:r w:rsidR="00AF1250">
              <w:rPr>
                <w:noProof/>
                <w:webHidden/>
              </w:rPr>
              <w:t>19</w:t>
            </w:r>
            <w:r w:rsidR="00AF1250">
              <w:rPr>
                <w:noProof/>
                <w:webHidden/>
              </w:rPr>
              <w:fldChar w:fldCharType="end"/>
            </w:r>
          </w:hyperlink>
        </w:p>
        <w:p w14:paraId="3EBC5C01" w14:textId="09DC2E6A" w:rsidR="00AF1250" w:rsidRDefault="00000000">
          <w:pPr>
            <w:pStyle w:val="TOC1"/>
            <w:tabs>
              <w:tab w:val="right" w:leader="dot" w:pos="9350"/>
            </w:tabs>
            <w:rPr>
              <w:rFonts w:eastAsiaTheme="minorEastAsia"/>
              <w:noProof/>
              <w:kern w:val="2"/>
              <w14:ligatures w14:val="standardContextual"/>
            </w:rPr>
          </w:pPr>
          <w:hyperlink w:anchor="_Toc153801868" w:history="1">
            <w:r w:rsidR="00AF1250" w:rsidRPr="0083240A">
              <w:rPr>
                <w:rStyle w:val="Hyperlink"/>
                <w:rFonts w:ascii="Garamond" w:hAnsi="Garamond"/>
                <w:b/>
                <w:bCs/>
                <w:noProof/>
              </w:rPr>
              <w:t>A17. Pakistani Nationalism Compared to Other Countries</w:t>
            </w:r>
            <w:r w:rsidR="00AF1250">
              <w:rPr>
                <w:noProof/>
                <w:webHidden/>
              </w:rPr>
              <w:tab/>
            </w:r>
            <w:r w:rsidR="00AF1250">
              <w:rPr>
                <w:noProof/>
                <w:webHidden/>
              </w:rPr>
              <w:fldChar w:fldCharType="begin"/>
            </w:r>
            <w:r w:rsidR="00AF1250">
              <w:rPr>
                <w:noProof/>
                <w:webHidden/>
              </w:rPr>
              <w:instrText xml:space="preserve"> PAGEREF _Toc153801868 \h </w:instrText>
            </w:r>
            <w:r w:rsidR="00AF1250">
              <w:rPr>
                <w:noProof/>
                <w:webHidden/>
              </w:rPr>
            </w:r>
            <w:r w:rsidR="00AF1250">
              <w:rPr>
                <w:noProof/>
                <w:webHidden/>
              </w:rPr>
              <w:fldChar w:fldCharType="separate"/>
            </w:r>
            <w:r w:rsidR="00AF1250">
              <w:rPr>
                <w:noProof/>
                <w:webHidden/>
              </w:rPr>
              <w:t>20</w:t>
            </w:r>
            <w:r w:rsidR="00AF1250">
              <w:rPr>
                <w:noProof/>
                <w:webHidden/>
              </w:rPr>
              <w:fldChar w:fldCharType="end"/>
            </w:r>
          </w:hyperlink>
        </w:p>
        <w:p w14:paraId="2B121D0D" w14:textId="5B2262E9" w:rsidR="00FF4AAE" w:rsidRPr="0041424C" w:rsidRDefault="00A470A4">
          <w:pPr>
            <w:rPr>
              <w:rFonts w:ascii="Garamond" w:hAnsi="Garamond"/>
            </w:rPr>
          </w:pPr>
          <w:r>
            <w:rPr>
              <w:rFonts w:ascii="Garamond" w:hAnsi="Garamond"/>
              <w:b/>
              <w:bCs/>
            </w:rPr>
            <w:fldChar w:fldCharType="end"/>
          </w:r>
        </w:p>
      </w:sdtContent>
    </w:sdt>
    <w:p w14:paraId="02990722" w14:textId="3DDB266D" w:rsidR="006C13E4" w:rsidRPr="0041424C" w:rsidRDefault="006C13E4">
      <w:pPr>
        <w:rPr>
          <w:rFonts w:ascii="Garamond" w:hAnsi="Garamond" w:cs="Times New Roman"/>
        </w:rPr>
      </w:pPr>
      <w:r w:rsidRPr="0041424C">
        <w:rPr>
          <w:rFonts w:ascii="Garamond" w:hAnsi="Garamond" w:cs="Times New Roman"/>
        </w:rPr>
        <w:br w:type="page"/>
      </w:r>
    </w:p>
    <w:p w14:paraId="015A5212" w14:textId="3FB7785D" w:rsidR="003F6DF2" w:rsidRPr="0041424C" w:rsidRDefault="00380111" w:rsidP="002318CF">
      <w:pPr>
        <w:pStyle w:val="Heading1"/>
        <w:rPr>
          <w:rFonts w:ascii="Garamond" w:hAnsi="Garamond"/>
          <w:color w:val="auto"/>
          <w:sz w:val="24"/>
          <w:szCs w:val="24"/>
        </w:rPr>
      </w:pPr>
      <w:bookmarkStart w:id="0" w:name="_Toc153801852"/>
      <w:r w:rsidRPr="0063054C">
        <w:rPr>
          <w:rFonts w:ascii="Garamond" w:hAnsi="Garamond"/>
          <w:b/>
          <w:bCs/>
          <w:color w:val="auto"/>
          <w:sz w:val="24"/>
          <w:szCs w:val="24"/>
        </w:rPr>
        <w:lastRenderedPageBreak/>
        <w:t>A1.</w:t>
      </w:r>
      <w:r w:rsidRPr="0041424C">
        <w:rPr>
          <w:rFonts w:ascii="Garamond" w:hAnsi="Garamond"/>
          <w:color w:val="auto"/>
          <w:sz w:val="24"/>
          <w:szCs w:val="24"/>
        </w:rPr>
        <w:t xml:space="preserve"> </w:t>
      </w:r>
      <w:r w:rsidR="005E2FC3" w:rsidRPr="0063054C">
        <w:rPr>
          <w:rFonts w:ascii="Garamond" w:hAnsi="Garamond"/>
          <w:b/>
          <w:bCs/>
          <w:color w:val="auto"/>
          <w:sz w:val="24"/>
          <w:szCs w:val="24"/>
        </w:rPr>
        <w:t>Sampling Protocol</w:t>
      </w:r>
      <w:bookmarkEnd w:id="0"/>
      <w:r w:rsidR="005E2FC3" w:rsidRPr="0041424C">
        <w:rPr>
          <w:rFonts w:ascii="Garamond" w:hAnsi="Garamond"/>
          <w:color w:val="auto"/>
          <w:sz w:val="24"/>
          <w:szCs w:val="24"/>
        </w:rPr>
        <w:t xml:space="preserve"> </w:t>
      </w:r>
    </w:p>
    <w:p w14:paraId="5D55A576" w14:textId="77777777" w:rsidR="002318CF" w:rsidRPr="0041424C" w:rsidRDefault="002318CF" w:rsidP="002318CF">
      <w:pPr>
        <w:rPr>
          <w:rFonts w:ascii="Garamond" w:hAnsi="Garamond"/>
        </w:rPr>
      </w:pPr>
    </w:p>
    <w:p w14:paraId="14F660DA" w14:textId="308D0DD7" w:rsidR="0063054C" w:rsidRDefault="005A01AD" w:rsidP="005A01AD">
      <w:pPr>
        <w:jc w:val="both"/>
        <w:rPr>
          <w:rFonts w:ascii="Garamond" w:hAnsi="Garamond"/>
        </w:rPr>
      </w:pPr>
      <w:r>
        <w:rPr>
          <w:rFonts w:ascii="Garamond" w:hAnsi="Garamond"/>
        </w:rPr>
        <w:t>The survey was conduc</w:t>
      </w:r>
      <w:r w:rsidR="0097513C">
        <w:rPr>
          <w:rFonts w:ascii="Garamond" w:hAnsi="Garamond"/>
        </w:rPr>
        <w:t>t</w:t>
      </w:r>
      <w:r>
        <w:rPr>
          <w:rFonts w:ascii="Garamond" w:hAnsi="Garamond"/>
        </w:rPr>
        <w:t xml:space="preserve">ed </w:t>
      </w:r>
      <w:r w:rsidR="00ED2314">
        <w:rPr>
          <w:rFonts w:ascii="Garamond" w:hAnsi="Garamond"/>
        </w:rPr>
        <w:t xml:space="preserve">in Urdu </w:t>
      </w:r>
      <w:r>
        <w:rPr>
          <w:rFonts w:ascii="Garamond" w:hAnsi="Garamond"/>
        </w:rPr>
        <w:t>by the Pakistan Institute of Public Opinion (an affiliate of Gallup International in Pakistan, hereafter Gallup Pakistan) over the phone using</w:t>
      </w:r>
      <w:r w:rsidR="0041424C" w:rsidRPr="0041424C">
        <w:rPr>
          <w:rFonts w:ascii="Garamond" w:hAnsi="Garamond"/>
        </w:rPr>
        <w:t xml:space="preserve"> Random Digit Dialing</w:t>
      </w:r>
      <w:r w:rsidR="00D4214E">
        <w:rPr>
          <w:rFonts w:ascii="Garamond" w:hAnsi="Garamond"/>
        </w:rPr>
        <w:t xml:space="preserve"> (RDD)</w:t>
      </w:r>
      <w:r>
        <w:rPr>
          <w:rFonts w:ascii="Garamond" w:hAnsi="Garamond"/>
        </w:rPr>
        <w:t xml:space="preserve">. </w:t>
      </w:r>
      <w:r w:rsidR="0063054C">
        <w:rPr>
          <w:rFonts w:ascii="Garamond" w:hAnsi="Garamond"/>
        </w:rPr>
        <w:t>Enumerators were trained by the authors and Gallup team lead</w:t>
      </w:r>
      <w:r w:rsidR="00912F82">
        <w:rPr>
          <w:rFonts w:ascii="Garamond" w:hAnsi="Garamond"/>
        </w:rPr>
        <w:t>er</w:t>
      </w:r>
      <w:r w:rsidR="0063054C">
        <w:rPr>
          <w:rFonts w:ascii="Garamond" w:hAnsi="Garamond"/>
        </w:rPr>
        <w:t xml:space="preserve">s. Pre-tests were conducted in the Gallup offices to ensure that the wording being used was </w:t>
      </w:r>
      <w:r w:rsidR="005061F8">
        <w:rPr>
          <w:rFonts w:ascii="Garamond" w:hAnsi="Garamond"/>
        </w:rPr>
        <w:t xml:space="preserve">effectively </w:t>
      </w:r>
      <w:r w:rsidR="0063054C">
        <w:rPr>
          <w:rFonts w:ascii="Garamond" w:hAnsi="Garamond"/>
        </w:rPr>
        <w:t xml:space="preserve">conveying the intended meaning. A pilot of 100 respondents was then conducted prior to fielding. </w:t>
      </w:r>
      <w:r w:rsidR="006851DF">
        <w:rPr>
          <w:rFonts w:ascii="Garamond" w:hAnsi="Garamond"/>
        </w:rPr>
        <w:t xml:space="preserve">Enumerators collected the answers on tablets using ODK software. Treatments and control were randomized, so everyone had an equal probability of being assigned to one of the four conditions. </w:t>
      </w:r>
      <w:r w:rsidR="00346850">
        <w:rPr>
          <w:rFonts w:ascii="Garamond" w:hAnsi="Garamond"/>
        </w:rPr>
        <w:t>As A2 shows, r</w:t>
      </w:r>
      <w:r w:rsidR="007D5CCE">
        <w:rPr>
          <w:rFonts w:ascii="Garamond" w:hAnsi="Garamond"/>
        </w:rPr>
        <w:t xml:space="preserve">espondents across the four conditions were balanced </w:t>
      </w:r>
      <w:r w:rsidR="009002EC">
        <w:rPr>
          <w:rFonts w:ascii="Garamond" w:hAnsi="Garamond"/>
        </w:rPr>
        <w:t>across</w:t>
      </w:r>
      <w:r w:rsidR="007D5CCE">
        <w:rPr>
          <w:rFonts w:ascii="Garamond" w:hAnsi="Garamond"/>
        </w:rPr>
        <w:t xml:space="preserve"> observed covariates. </w:t>
      </w:r>
    </w:p>
    <w:p w14:paraId="3090E20A" w14:textId="77777777" w:rsidR="0063054C" w:rsidRDefault="0063054C" w:rsidP="005A01AD">
      <w:pPr>
        <w:jc w:val="both"/>
        <w:rPr>
          <w:rFonts w:ascii="Garamond" w:hAnsi="Garamond"/>
        </w:rPr>
      </w:pPr>
    </w:p>
    <w:p w14:paraId="609867B4" w14:textId="55AD4088" w:rsidR="0041424C" w:rsidRPr="0041424C" w:rsidRDefault="005A01AD" w:rsidP="005A01AD">
      <w:pPr>
        <w:jc w:val="both"/>
        <w:rPr>
          <w:rFonts w:ascii="Garamond" w:hAnsi="Garamond"/>
        </w:rPr>
      </w:pPr>
      <w:r>
        <w:rPr>
          <w:rFonts w:ascii="Garamond" w:hAnsi="Garamond"/>
        </w:rPr>
        <w:t>In th</w:t>
      </w:r>
      <w:r w:rsidR="0063054C">
        <w:rPr>
          <w:rFonts w:ascii="Garamond" w:hAnsi="Garamond"/>
        </w:rPr>
        <w:t>e RDD</w:t>
      </w:r>
      <w:r>
        <w:rPr>
          <w:rFonts w:ascii="Garamond" w:hAnsi="Garamond"/>
        </w:rPr>
        <w:t xml:space="preserve"> </w:t>
      </w:r>
      <w:r w:rsidR="0041424C" w:rsidRPr="0041424C">
        <w:rPr>
          <w:rFonts w:ascii="Garamond" w:hAnsi="Garamond"/>
        </w:rPr>
        <w:t>approach</w:t>
      </w:r>
      <w:r>
        <w:rPr>
          <w:rFonts w:ascii="Garamond" w:hAnsi="Garamond"/>
        </w:rPr>
        <w:t xml:space="preserve">, </w:t>
      </w:r>
      <w:r w:rsidR="0041424C" w:rsidRPr="0041424C">
        <w:rPr>
          <w:rFonts w:ascii="Garamond" w:hAnsi="Garamond"/>
        </w:rPr>
        <w:t xml:space="preserve">all mobile phone </w:t>
      </w:r>
      <w:r>
        <w:rPr>
          <w:rFonts w:ascii="Garamond" w:hAnsi="Garamond"/>
        </w:rPr>
        <w:t>users</w:t>
      </w:r>
      <w:r w:rsidR="0041424C" w:rsidRPr="0041424C">
        <w:rPr>
          <w:rFonts w:ascii="Garamond" w:hAnsi="Garamond"/>
        </w:rPr>
        <w:t xml:space="preserve"> in Pakistan (130</w:t>
      </w:r>
      <w:r w:rsidR="0041424C">
        <w:rPr>
          <w:rFonts w:ascii="Garamond" w:hAnsi="Garamond"/>
        </w:rPr>
        <w:t xml:space="preserve"> </w:t>
      </w:r>
      <w:r w:rsidR="0041424C" w:rsidRPr="0041424C">
        <w:rPr>
          <w:rFonts w:ascii="Garamond" w:hAnsi="Garamond"/>
        </w:rPr>
        <w:t xml:space="preserve">million active sims) </w:t>
      </w:r>
      <w:r>
        <w:rPr>
          <w:rFonts w:ascii="Garamond" w:hAnsi="Garamond"/>
        </w:rPr>
        <w:t>have</w:t>
      </w:r>
      <w:r w:rsidR="0041424C" w:rsidRPr="0041424C">
        <w:rPr>
          <w:rFonts w:ascii="Garamond" w:hAnsi="Garamond"/>
        </w:rPr>
        <w:t xml:space="preserve"> an equal</w:t>
      </w:r>
      <w:r w:rsidR="0041424C">
        <w:rPr>
          <w:rFonts w:ascii="Garamond" w:hAnsi="Garamond"/>
        </w:rPr>
        <w:t xml:space="preserve"> </w:t>
      </w:r>
      <w:r w:rsidR="0041424C" w:rsidRPr="0041424C">
        <w:rPr>
          <w:rFonts w:ascii="Garamond" w:hAnsi="Garamond"/>
        </w:rPr>
        <w:t>probability of being selected</w:t>
      </w:r>
      <w:r>
        <w:rPr>
          <w:rFonts w:ascii="Garamond" w:hAnsi="Garamond"/>
        </w:rPr>
        <w:t xml:space="preserve">. Because landlines in </w:t>
      </w:r>
      <w:r w:rsidR="00D4214E">
        <w:rPr>
          <w:rFonts w:ascii="Garamond" w:hAnsi="Garamond"/>
        </w:rPr>
        <w:t>Pakistan</w:t>
      </w:r>
      <w:r>
        <w:rPr>
          <w:rFonts w:ascii="Garamond" w:hAnsi="Garamond"/>
        </w:rPr>
        <w:t xml:space="preserve"> are almost non-existent, only</w:t>
      </w:r>
      <w:r w:rsidR="0041424C" w:rsidRPr="0041424C">
        <w:rPr>
          <w:rFonts w:ascii="Garamond" w:hAnsi="Garamond"/>
        </w:rPr>
        <w:t xml:space="preserve"> mobile users </w:t>
      </w:r>
      <w:r w:rsidR="00D4214E">
        <w:rPr>
          <w:rFonts w:ascii="Garamond" w:hAnsi="Garamond"/>
        </w:rPr>
        <w:t>were</w:t>
      </w:r>
      <w:r w:rsidR="0041424C" w:rsidRPr="0041424C">
        <w:rPr>
          <w:rFonts w:ascii="Garamond" w:hAnsi="Garamond"/>
        </w:rPr>
        <w:t xml:space="preserve"> interviewed. </w:t>
      </w:r>
      <w:r>
        <w:rPr>
          <w:rFonts w:ascii="Garamond" w:hAnsi="Garamond"/>
        </w:rPr>
        <w:t>According to the latest</w:t>
      </w:r>
      <w:r w:rsidR="0041424C" w:rsidRPr="0041424C">
        <w:rPr>
          <w:rFonts w:ascii="Garamond" w:hAnsi="Garamond"/>
        </w:rPr>
        <w:t xml:space="preserve"> P</w:t>
      </w:r>
      <w:r w:rsidR="00D4214E">
        <w:rPr>
          <w:rFonts w:ascii="Garamond" w:hAnsi="Garamond"/>
        </w:rPr>
        <w:t xml:space="preserve">akistan </w:t>
      </w:r>
      <w:r w:rsidR="0041424C" w:rsidRPr="0041424C">
        <w:rPr>
          <w:rFonts w:ascii="Garamond" w:hAnsi="Garamond"/>
        </w:rPr>
        <w:t>S</w:t>
      </w:r>
      <w:r w:rsidR="00D4214E">
        <w:rPr>
          <w:rFonts w:ascii="Garamond" w:hAnsi="Garamond"/>
        </w:rPr>
        <w:t xml:space="preserve">ocial and </w:t>
      </w:r>
      <w:r w:rsidR="0041424C" w:rsidRPr="0041424C">
        <w:rPr>
          <w:rFonts w:ascii="Garamond" w:hAnsi="Garamond"/>
        </w:rPr>
        <w:t>L</w:t>
      </w:r>
      <w:r w:rsidR="00D4214E">
        <w:rPr>
          <w:rFonts w:ascii="Garamond" w:hAnsi="Garamond"/>
        </w:rPr>
        <w:t xml:space="preserve">iving Standards </w:t>
      </w:r>
      <w:r w:rsidR="00D4214E" w:rsidRPr="0041424C">
        <w:rPr>
          <w:rFonts w:ascii="Garamond" w:hAnsi="Garamond"/>
        </w:rPr>
        <w:t>M</w:t>
      </w:r>
      <w:r w:rsidR="00D4214E">
        <w:rPr>
          <w:rFonts w:ascii="Garamond" w:hAnsi="Garamond"/>
        </w:rPr>
        <w:t>easurement (PSLM) survey</w:t>
      </w:r>
      <w:r w:rsidR="0041424C" w:rsidRPr="0041424C">
        <w:rPr>
          <w:rFonts w:ascii="Garamond" w:hAnsi="Garamond"/>
        </w:rPr>
        <w:t xml:space="preserve"> </w:t>
      </w:r>
      <w:r>
        <w:rPr>
          <w:rFonts w:ascii="Garamond" w:hAnsi="Garamond"/>
        </w:rPr>
        <w:t xml:space="preserve">of </w:t>
      </w:r>
      <w:r w:rsidR="0041424C" w:rsidRPr="0041424C">
        <w:rPr>
          <w:rFonts w:ascii="Garamond" w:hAnsi="Garamond"/>
        </w:rPr>
        <w:t xml:space="preserve">2019, only 3% </w:t>
      </w:r>
      <w:r>
        <w:rPr>
          <w:rFonts w:ascii="Garamond" w:hAnsi="Garamond"/>
        </w:rPr>
        <w:t>of households</w:t>
      </w:r>
      <w:r w:rsidR="0041424C" w:rsidRPr="0041424C">
        <w:rPr>
          <w:rFonts w:ascii="Garamond" w:hAnsi="Garamond"/>
        </w:rPr>
        <w:t xml:space="preserve"> have a landline and</w:t>
      </w:r>
      <w:r w:rsidR="0041424C">
        <w:rPr>
          <w:rFonts w:ascii="Garamond" w:hAnsi="Garamond"/>
        </w:rPr>
        <w:t xml:space="preserve"> </w:t>
      </w:r>
      <w:r w:rsidR="0041424C" w:rsidRPr="0041424C">
        <w:rPr>
          <w:rFonts w:ascii="Garamond" w:hAnsi="Garamond"/>
        </w:rPr>
        <w:t>Gallup research suggests that these households also have a person owning a mobile phone</w:t>
      </w:r>
      <w:r w:rsidR="0041424C">
        <w:rPr>
          <w:rFonts w:ascii="Garamond" w:hAnsi="Garamond"/>
        </w:rPr>
        <w:t xml:space="preserve">. </w:t>
      </w:r>
      <w:r w:rsidR="0041424C" w:rsidRPr="0041424C">
        <w:rPr>
          <w:rFonts w:ascii="Garamond" w:hAnsi="Garamond"/>
        </w:rPr>
        <w:t xml:space="preserve">Moreover, landline numbers </w:t>
      </w:r>
      <w:r w:rsidR="00D4214E">
        <w:rPr>
          <w:rFonts w:ascii="Garamond" w:hAnsi="Garamond"/>
        </w:rPr>
        <w:t>frequently do not</w:t>
      </w:r>
      <w:r w:rsidR="0041424C" w:rsidRPr="0041424C">
        <w:rPr>
          <w:rFonts w:ascii="Garamond" w:hAnsi="Garamond"/>
        </w:rPr>
        <w:t xml:space="preserve"> work and they are non-representative</w:t>
      </w:r>
      <w:r w:rsidR="00D4214E">
        <w:rPr>
          <w:rFonts w:ascii="Garamond" w:hAnsi="Garamond"/>
        </w:rPr>
        <w:t xml:space="preserve">, with </w:t>
      </w:r>
      <w:r w:rsidR="0041424C" w:rsidRPr="0041424C">
        <w:rPr>
          <w:rFonts w:ascii="Garamond" w:hAnsi="Garamond"/>
        </w:rPr>
        <w:t>richer</w:t>
      </w:r>
      <w:r w:rsidR="0041424C">
        <w:rPr>
          <w:rFonts w:ascii="Garamond" w:hAnsi="Garamond"/>
        </w:rPr>
        <w:t xml:space="preserve"> </w:t>
      </w:r>
      <w:r w:rsidR="0041424C" w:rsidRPr="0041424C">
        <w:rPr>
          <w:rFonts w:ascii="Garamond" w:hAnsi="Garamond"/>
        </w:rPr>
        <w:t>households</w:t>
      </w:r>
      <w:r w:rsidR="00D4214E">
        <w:rPr>
          <w:rFonts w:ascii="Garamond" w:hAnsi="Garamond"/>
        </w:rPr>
        <w:t xml:space="preserve"> more likely to still maintain a landline.</w:t>
      </w:r>
    </w:p>
    <w:p w14:paraId="2D3F3458" w14:textId="77777777" w:rsidR="0041424C" w:rsidRPr="0041424C" w:rsidRDefault="0041424C" w:rsidP="005A01AD">
      <w:pPr>
        <w:jc w:val="both"/>
        <w:rPr>
          <w:rFonts w:ascii="Garamond" w:hAnsi="Garamond"/>
        </w:rPr>
      </w:pPr>
    </w:p>
    <w:p w14:paraId="29BBF61D" w14:textId="79AFE058" w:rsidR="0041424C" w:rsidRPr="0041424C" w:rsidRDefault="005A01AD" w:rsidP="005A01AD">
      <w:pPr>
        <w:jc w:val="both"/>
        <w:rPr>
          <w:rFonts w:ascii="Garamond" w:hAnsi="Garamond"/>
        </w:rPr>
      </w:pPr>
      <w:r>
        <w:rPr>
          <w:rFonts w:ascii="Garamond" w:hAnsi="Garamond"/>
        </w:rPr>
        <w:t>As of 2020, t</w:t>
      </w:r>
      <w:r w:rsidR="0041424C" w:rsidRPr="0041424C">
        <w:rPr>
          <w:rFonts w:ascii="Garamond" w:hAnsi="Garamond"/>
        </w:rPr>
        <w:t xml:space="preserve">here are 4 mobile operators in Pakistan </w:t>
      </w:r>
      <w:r>
        <w:rPr>
          <w:rFonts w:ascii="Garamond" w:hAnsi="Garamond"/>
        </w:rPr>
        <w:t xml:space="preserve">and </w:t>
      </w:r>
      <w:r w:rsidR="0041424C" w:rsidRPr="0041424C">
        <w:rPr>
          <w:rFonts w:ascii="Garamond" w:hAnsi="Garamond"/>
        </w:rPr>
        <w:t>they have varying share</w:t>
      </w:r>
      <w:r w:rsidR="0097513C">
        <w:rPr>
          <w:rFonts w:ascii="Garamond" w:hAnsi="Garamond"/>
        </w:rPr>
        <w:t>s of</w:t>
      </w:r>
      <w:r w:rsidR="0041424C" w:rsidRPr="0041424C">
        <w:rPr>
          <w:rFonts w:ascii="Garamond" w:hAnsi="Garamond"/>
        </w:rPr>
        <w:t xml:space="preserve"> the active mobile</w:t>
      </w:r>
    </w:p>
    <w:p w14:paraId="7BF5DB09" w14:textId="6F460DB6" w:rsidR="0041424C" w:rsidRDefault="0041424C" w:rsidP="005A01AD">
      <w:pPr>
        <w:jc w:val="both"/>
        <w:rPr>
          <w:rFonts w:ascii="Garamond" w:hAnsi="Garamond"/>
        </w:rPr>
      </w:pPr>
      <w:r w:rsidRPr="0041424C">
        <w:rPr>
          <w:rFonts w:ascii="Garamond" w:hAnsi="Garamond"/>
        </w:rPr>
        <w:t>market. Mobilink is the largest</w:t>
      </w:r>
      <w:r w:rsidR="005F3B9B">
        <w:rPr>
          <w:rFonts w:ascii="Garamond" w:hAnsi="Garamond"/>
        </w:rPr>
        <w:t xml:space="preserve"> with </w:t>
      </w:r>
      <w:r w:rsidR="005A01AD">
        <w:rPr>
          <w:rFonts w:ascii="Garamond" w:hAnsi="Garamond"/>
        </w:rPr>
        <w:t>about a third</w:t>
      </w:r>
      <w:r w:rsidRPr="0041424C">
        <w:rPr>
          <w:rFonts w:ascii="Garamond" w:hAnsi="Garamond"/>
        </w:rPr>
        <w:t xml:space="preserve"> of the total</w:t>
      </w:r>
      <w:r>
        <w:rPr>
          <w:rFonts w:ascii="Garamond" w:hAnsi="Garamond"/>
        </w:rPr>
        <w:t xml:space="preserve"> </w:t>
      </w:r>
      <w:r w:rsidRPr="0041424C">
        <w:rPr>
          <w:rFonts w:ascii="Garamond" w:hAnsi="Garamond"/>
        </w:rPr>
        <w:t xml:space="preserve">market. </w:t>
      </w:r>
      <w:r w:rsidR="005A01AD">
        <w:rPr>
          <w:rFonts w:ascii="Garamond" w:hAnsi="Garamond"/>
        </w:rPr>
        <w:t>Gallup</w:t>
      </w:r>
      <w:r w:rsidRPr="0041424C">
        <w:rPr>
          <w:rFonts w:ascii="Garamond" w:hAnsi="Garamond"/>
        </w:rPr>
        <w:t xml:space="preserve"> assign</w:t>
      </w:r>
      <w:r w:rsidR="005A01AD">
        <w:rPr>
          <w:rFonts w:ascii="Garamond" w:hAnsi="Garamond"/>
        </w:rPr>
        <w:t>s</w:t>
      </w:r>
      <w:r w:rsidRPr="0041424C">
        <w:rPr>
          <w:rFonts w:ascii="Garamond" w:hAnsi="Garamond"/>
        </w:rPr>
        <w:t xml:space="preserve"> the mobile numbers to the operators based on their market share. Using these shares,</w:t>
      </w:r>
      <w:r>
        <w:rPr>
          <w:rFonts w:ascii="Garamond" w:hAnsi="Garamond"/>
        </w:rPr>
        <w:t xml:space="preserve"> </w:t>
      </w:r>
      <w:r w:rsidR="00D4214E">
        <w:rPr>
          <w:rFonts w:ascii="Garamond" w:hAnsi="Garamond"/>
        </w:rPr>
        <w:t>they</w:t>
      </w:r>
      <w:r w:rsidRPr="0041424C">
        <w:rPr>
          <w:rFonts w:ascii="Garamond" w:hAnsi="Garamond"/>
        </w:rPr>
        <w:t xml:space="preserve"> create</w:t>
      </w:r>
      <w:r w:rsidR="00D4214E">
        <w:rPr>
          <w:rFonts w:ascii="Garamond" w:hAnsi="Garamond"/>
        </w:rPr>
        <w:t>d</w:t>
      </w:r>
      <w:r w:rsidRPr="0041424C">
        <w:rPr>
          <w:rFonts w:ascii="Garamond" w:hAnsi="Garamond"/>
        </w:rPr>
        <w:t xml:space="preserve"> </w:t>
      </w:r>
      <w:r w:rsidR="00D4214E">
        <w:rPr>
          <w:rFonts w:ascii="Garamond" w:hAnsi="Garamond"/>
        </w:rPr>
        <w:t>an</w:t>
      </w:r>
      <w:r w:rsidRPr="0041424C">
        <w:rPr>
          <w:rFonts w:ascii="Garamond" w:hAnsi="Garamond"/>
        </w:rPr>
        <w:t xml:space="preserve"> RDD </w:t>
      </w:r>
      <w:r w:rsidR="00D4214E">
        <w:rPr>
          <w:rFonts w:ascii="Garamond" w:hAnsi="Garamond"/>
        </w:rPr>
        <w:t xml:space="preserve">sample frame. After a trained enumerator </w:t>
      </w:r>
      <w:r w:rsidR="000C6A1A">
        <w:rPr>
          <w:rFonts w:ascii="Garamond" w:hAnsi="Garamond"/>
        </w:rPr>
        <w:t>dialed</w:t>
      </w:r>
      <w:r w:rsidR="00D4214E">
        <w:rPr>
          <w:rFonts w:ascii="Garamond" w:hAnsi="Garamond"/>
        </w:rPr>
        <w:t xml:space="preserve"> a randomly chosen cell phone number, they would survey the person who answered the call as long as that individual was above the age of 18. If a phone number that was selected randomly did not result in a person answering, Gallup moved on to the next randomly selected number. While non-response for this type of survey is greater than face-to-face, it is </w:t>
      </w:r>
      <w:r w:rsidR="006851DF">
        <w:rPr>
          <w:rFonts w:ascii="Garamond" w:hAnsi="Garamond"/>
        </w:rPr>
        <w:t xml:space="preserve">generally </w:t>
      </w:r>
      <w:r w:rsidR="00D4214E">
        <w:rPr>
          <w:rFonts w:ascii="Garamond" w:hAnsi="Garamond"/>
        </w:rPr>
        <w:t xml:space="preserve">lower than the percentages of non-response reported in U.S. phone surveys. </w:t>
      </w:r>
    </w:p>
    <w:p w14:paraId="194E58E6" w14:textId="77777777" w:rsidR="00B33D38" w:rsidRDefault="00B33D38" w:rsidP="005A01AD">
      <w:pPr>
        <w:jc w:val="both"/>
        <w:rPr>
          <w:rFonts w:ascii="Garamond" w:hAnsi="Garamond"/>
        </w:rPr>
      </w:pPr>
    </w:p>
    <w:p w14:paraId="229503DB" w14:textId="77777777" w:rsidR="00630AB7" w:rsidRDefault="00630AB7" w:rsidP="005A01AD">
      <w:pPr>
        <w:jc w:val="both"/>
        <w:rPr>
          <w:rFonts w:ascii="Garamond" w:hAnsi="Garamond"/>
        </w:rPr>
      </w:pPr>
    </w:p>
    <w:p w14:paraId="2796A863" w14:textId="77777777" w:rsidR="00630AB7" w:rsidRDefault="00630AB7" w:rsidP="005A01AD">
      <w:pPr>
        <w:jc w:val="both"/>
        <w:rPr>
          <w:rFonts w:ascii="Garamond" w:hAnsi="Garamond"/>
        </w:rPr>
      </w:pPr>
    </w:p>
    <w:p w14:paraId="7B1C1BA7" w14:textId="77777777" w:rsidR="00630AB7" w:rsidRDefault="00630AB7" w:rsidP="005A01AD">
      <w:pPr>
        <w:jc w:val="both"/>
        <w:rPr>
          <w:rFonts w:ascii="Garamond" w:hAnsi="Garamond"/>
        </w:rPr>
      </w:pPr>
    </w:p>
    <w:p w14:paraId="3DCDE07F" w14:textId="77777777" w:rsidR="00630AB7" w:rsidRDefault="00630AB7" w:rsidP="005A01AD">
      <w:pPr>
        <w:jc w:val="both"/>
        <w:rPr>
          <w:rFonts w:ascii="Garamond" w:hAnsi="Garamond"/>
        </w:rPr>
      </w:pPr>
    </w:p>
    <w:p w14:paraId="2B606815" w14:textId="77777777" w:rsidR="00630AB7" w:rsidRDefault="00630AB7" w:rsidP="005A01AD">
      <w:pPr>
        <w:jc w:val="both"/>
        <w:rPr>
          <w:rFonts w:ascii="Garamond" w:hAnsi="Garamond"/>
        </w:rPr>
      </w:pPr>
    </w:p>
    <w:p w14:paraId="60E2CB10" w14:textId="77777777" w:rsidR="00630AB7" w:rsidRDefault="00630AB7" w:rsidP="005A01AD">
      <w:pPr>
        <w:jc w:val="both"/>
        <w:rPr>
          <w:rFonts w:ascii="Garamond" w:hAnsi="Garamond"/>
        </w:rPr>
      </w:pPr>
    </w:p>
    <w:p w14:paraId="3CB3DB5A" w14:textId="77777777" w:rsidR="00630AB7" w:rsidRDefault="00630AB7" w:rsidP="005A01AD">
      <w:pPr>
        <w:jc w:val="both"/>
        <w:rPr>
          <w:rFonts w:ascii="Garamond" w:hAnsi="Garamond"/>
        </w:rPr>
      </w:pPr>
    </w:p>
    <w:p w14:paraId="44E3DC66" w14:textId="77777777" w:rsidR="00630AB7" w:rsidRDefault="00630AB7" w:rsidP="005A01AD">
      <w:pPr>
        <w:jc w:val="both"/>
        <w:rPr>
          <w:rFonts w:ascii="Garamond" w:hAnsi="Garamond"/>
        </w:rPr>
      </w:pPr>
    </w:p>
    <w:p w14:paraId="0BAA19E0" w14:textId="77777777" w:rsidR="00630AB7" w:rsidRDefault="00630AB7" w:rsidP="005A01AD">
      <w:pPr>
        <w:jc w:val="both"/>
        <w:rPr>
          <w:rFonts w:ascii="Garamond" w:hAnsi="Garamond"/>
        </w:rPr>
      </w:pPr>
    </w:p>
    <w:p w14:paraId="47AAF895" w14:textId="77777777" w:rsidR="00630AB7" w:rsidRDefault="00630AB7" w:rsidP="005A01AD">
      <w:pPr>
        <w:jc w:val="both"/>
        <w:rPr>
          <w:rFonts w:ascii="Garamond" w:hAnsi="Garamond"/>
        </w:rPr>
      </w:pPr>
    </w:p>
    <w:p w14:paraId="6CED45FA" w14:textId="77777777" w:rsidR="00630AB7" w:rsidRDefault="00630AB7" w:rsidP="005A01AD">
      <w:pPr>
        <w:jc w:val="both"/>
        <w:rPr>
          <w:rFonts w:ascii="Garamond" w:hAnsi="Garamond"/>
        </w:rPr>
      </w:pPr>
    </w:p>
    <w:p w14:paraId="772E0405" w14:textId="77777777" w:rsidR="00630AB7" w:rsidRDefault="00630AB7" w:rsidP="005A01AD">
      <w:pPr>
        <w:jc w:val="both"/>
        <w:rPr>
          <w:rFonts w:ascii="Garamond" w:hAnsi="Garamond"/>
        </w:rPr>
      </w:pPr>
    </w:p>
    <w:p w14:paraId="06F019E5" w14:textId="77777777" w:rsidR="00630AB7" w:rsidRDefault="00630AB7" w:rsidP="005A01AD">
      <w:pPr>
        <w:jc w:val="both"/>
        <w:rPr>
          <w:rFonts w:ascii="Garamond" w:hAnsi="Garamond"/>
        </w:rPr>
      </w:pPr>
    </w:p>
    <w:p w14:paraId="3122B11F" w14:textId="77777777" w:rsidR="00630AB7" w:rsidRDefault="00630AB7" w:rsidP="005A01AD">
      <w:pPr>
        <w:jc w:val="both"/>
        <w:rPr>
          <w:rFonts w:ascii="Garamond" w:hAnsi="Garamond"/>
        </w:rPr>
      </w:pPr>
    </w:p>
    <w:p w14:paraId="01CEF570" w14:textId="77777777" w:rsidR="00630AB7" w:rsidRDefault="00630AB7" w:rsidP="005A01AD">
      <w:pPr>
        <w:jc w:val="both"/>
        <w:rPr>
          <w:rFonts w:ascii="Garamond" w:hAnsi="Garamond"/>
        </w:rPr>
      </w:pPr>
    </w:p>
    <w:p w14:paraId="44BBE7FC" w14:textId="77777777" w:rsidR="00630AB7" w:rsidRDefault="00630AB7" w:rsidP="005A01AD">
      <w:pPr>
        <w:jc w:val="both"/>
        <w:rPr>
          <w:rFonts w:ascii="Garamond" w:hAnsi="Garamond"/>
        </w:rPr>
      </w:pPr>
    </w:p>
    <w:p w14:paraId="4A87CC22" w14:textId="77777777" w:rsidR="00630AB7" w:rsidRDefault="00630AB7" w:rsidP="005A01AD">
      <w:pPr>
        <w:jc w:val="both"/>
        <w:rPr>
          <w:rFonts w:ascii="Garamond" w:hAnsi="Garamond"/>
        </w:rPr>
      </w:pPr>
    </w:p>
    <w:p w14:paraId="70A58CFD" w14:textId="77777777" w:rsidR="00630AB7" w:rsidRDefault="00630AB7" w:rsidP="005A01AD">
      <w:pPr>
        <w:jc w:val="both"/>
        <w:rPr>
          <w:rFonts w:ascii="Garamond" w:hAnsi="Garamond"/>
        </w:rPr>
      </w:pPr>
    </w:p>
    <w:p w14:paraId="602FFB64" w14:textId="77777777" w:rsidR="00630AB7" w:rsidRPr="0041424C" w:rsidRDefault="00630AB7" w:rsidP="005A01AD">
      <w:pPr>
        <w:jc w:val="both"/>
        <w:rPr>
          <w:rFonts w:ascii="Garamond" w:hAnsi="Garamond"/>
        </w:rPr>
      </w:pPr>
    </w:p>
    <w:p w14:paraId="306BBD78" w14:textId="77777777" w:rsidR="00380111" w:rsidRPr="00E30B61" w:rsidRDefault="00380111" w:rsidP="00FF4AAE">
      <w:pPr>
        <w:pStyle w:val="Heading1"/>
        <w:rPr>
          <w:rFonts w:ascii="Garamond" w:hAnsi="Garamond"/>
          <w:b/>
          <w:bCs/>
          <w:color w:val="auto"/>
          <w:sz w:val="24"/>
          <w:szCs w:val="24"/>
        </w:rPr>
      </w:pPr>
      <w:bookmarkStart w:id="1" w:name="_Toc153801853"/>
      <w:r w:rsidRPr="00E30B61">
        <w:rPr>
          <w:rFonts w:ascii="Garamond" w:hAnsi="Garamond"/>
          <w:b/>
          <w:bCs/>
          <w:color w:val="auto"/>
          <w:sz w:val="24"/>
          <w:szCs w:val="24"/>
        </w:rPr>
        <w:t>A2. Balance Table</w:t>
      </w:r>
      <w:bookmarkEnd w:id="1"/>
      <w:r w:rsidRPr="00E30B61">
        <w:rPr>
          <w:rFonts w:ascii="Garamond" w:hAnsi="Garamond"/>
          <w:b/>
          <w:bCs/>
          <w:color w:val="auto"/>
          <w:sz w:val="24"/>
          <w:szCs w:val="24"/>
        </w:rPr>
        <w:t xml:space="preserve"> </w:t>
      </w:r>
    </w:p>
    <w:p w14:paraId="305084BA" w14:textId="77777777" w:rsidR="00380111" w:rsidRPr="0041424C" w:rsidRDefault="00380111" w:rsidP="00380111">
      <w:pPr>
        <w:jc w:val="both"/>
        <w:rPr>
          <w:rFonts w:ascii="Garamond" w:hAnsi="Garamond" w:cs="Times New Roman"/>
          <w:b/>
        </w:rPr>
      </w:pPr>
    </w:p>
    <w:p w14:paraId="1C00AF23" w14:textId="13FFA011" w:rsidR="00380111" w:rsidRPr="0041424C" w:rsidRDefault="00380111" w:rsidP="00380111">
      <w:pPr>
        <w:jc w:val="center"/>
        <w:rPr>
          <w:rFonts w:ascii="Garamond" w:hAnsi="Garamond"/>
          <w:b/>
        </w:rPr>
      </w:pPr>
      <w:r w:rsidRPr="0041424C">
        <w:rPr>
          <w:rFonts w:ascii="Garamond" w:hAnsi="Garamond"/>
          <w:b/>
        </w:rPr>
        <w:t>Table A</w:t>
      </w:r>
      <w:r w:rsidR="008E2A4F">
        <w:rPr>
          <w:rFonts w:ascii="Garamond" w:hAnsi="Garamond"/>
          <w:b/>
        </w:rPr>
        <w:t>2</w:t>
      </w:r>
      <w:r w:rsidRPr="0041424C">
        <w:rPr>
          <w:rFonts w:ascii="Garamond" w:hAnsi="Garamond"/>
          <w:b/>
        </w:rPr>
        <w:t xml:space="preserve">: Difference in Means (with T-test P-values) between </w:t>
      </w:r>
    </w:p>
    <w:p w14:paraId="614B83D7" w14:textId="77777777" w:rsidR="00380111" w:rsidRPr="0041424C" w:rsidRDefault="00380111" w:rsidP="00380111">
      <w:pPr>
        <w:jc w:val="center"/>
        <w:rPr>
          <w:rFonts w:ascii="Garamond" w:hAnsi="Garamond"/>
          <w:b/>
        </w:rPr>
      </w:pPr>
      <w:r w:rsidRPr="0041424C">
        <w:rPr>
          <w:rFonts w:ascii="Garamond" w:hAnsi="Garamond"/>
          <w:b/>
        </w:rPr>
        <w:t xml:space="preserve">Covariate Mean for Respondents in Control and _______. </w:t>
      </w:r>
    </w:p>
    <w:p w14:paraId="290DBCCD" w14:textId="77777777" w:rsidR="00380111" w:rsidRPr="0041424C" w:rsidRDefault="00380111" w:rsidP="00380111">
      <w:pPr>
        <w:jc w:val="center"/>
        <w:rPr>
          <w:rFonts w:ascii="Garamond" w:hAnsi="Garamond"/>
          <w:b/>
        </w:rPr>
      </w:pPr>
    </w:p>
    <w:tbl>
      <w:tblPr>
        <w:tblStyle w:val="TableGrid"/>
        <w:tblW w:w="0" w:type="auto"/>
        <w:tblLook w:val="04A0" w:firstRow="1" w:lastRow="0" w:firstColumn="1" w:lastColumn="0" w:noHBand="0" w:noVBand="1"/>
      </w:tblPr>
      <w:tblGrid>
        <w:gridCol w:w="1624"/>
        <w:gridCol w:w="1398"/>
        <w:gridCol w:w="1686"/>
        <w:gridCol w:w="1613"/>
        <w:gridCol w:w="1640"/>
        <w:gridCol w:w="1389"/>
      </w:tblGrid>
      <w:tr w:rsidR="00242A35" w:rsidRPr="0041424C" w14:paraId="4DA210CF" w14:textId="33DB1582" w:rsidTr="00242A35">
        <w:tc>
          <w:tcPr>
            <w:tcW w:w="1642" w:type="dxa"/>
          </w:tcPr>
          <w:p w14:paraId="0F10DB51"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Covariates</w:t>
            </w:r>
          </w:p>
        </w:tc>
        <w:tc>
          <w:tcPr>
            <w:tcW w:w="1439" w:type="dxa"/>
          </w:tcPr>
          <w:p w14:paraId="14BA79E9"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Min, Max</w:t>
            </w:r>
          </w:p>
        </w:tc>
        <w:tc>
          <w:tcPr>
            <w:tcW w:w="1697" w:type="dxa"/>
          </w:tcPr>
          <w:p w14:paraId="50E39E0F"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Chauvinistic Treatment</w:t>
            </w:r>
          </w:p>
        </w:tc>
        <w:tc>
          <w:tcPr>
            <w:tcW w:w="1632" w:type="dxa"/>
          </w:tcPr>
          <w:p w14:paraId="47338B0D"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Cohesive Treatment</w:t>
            </w:r>
          </w:p>
        </w:tc>
        <w:tc>
          <w:tcPr>
            <w:tcW w:w="1656" w:type="dxa"/>
          </w:tcPr>
          <w:p w14:paraId="1F6A5741"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Legitimacy Treatment</w:t>
            </w:r>
          </w:p>
        </w:tc>
        <w:tc>
          <w:tcPr>
            <w:tcW w:w="1284" w:type="dxa"/>
          </w:tcPr>
          <w:p w14:paraId="76D4FCCE" w14:textId="1E410131"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Pooled Treatments</w:t>
            </w:r>
          </w:p>
        </w:tc>
      </w:tr>
      <w:tr w:rsidR="00242A35" w:rsidRPr="0041424C" w14:paraId="50873039" w14:textId="63F37035" w:rsidTr="00242A35">
        <w:tc>
          <w:tcPr>
            <w:tcW w:w="1642" w:type="dxa"/>
          </w:tcPr>
          <w:p w14:paraId="5D6BB7E1" w14:textId="5F122DCD" w:rsidR="00242A35" w:rsidRPr="0041424C" w:rsidRDefault="00B53513" w:rsidP="00C352F8">
            <w:pPr>
              <w:jc w:val="both"/>
              <w:rPr>
                <w:rFonts w:ascii="Garamond" w:hAnsi="Garamond" w:cs="Times New Roman"/>
                <w:b/>
                <w:sz w:val="24"/>
                <w:szCs w:val="24"/>
              </w:rPr>
            </w:pPr>
            <w:r>
              <w:rPr>
                <w:rFonts w:ascii="Garamond" w:hAnsi="Garamond" w:cs="Times New Roman"/>
                <w:b/>
                <w:sz w:val="24"/>
                <w:szCs w:val="24"/>
              </w:rPr>
              <w:t>Female</w:t>
            </w:r>
          </w:p>
        </w:tc>
        <w:tc>
          <w:tcPr>
            <w:tcW w:w="1439" w:type="dxa"/>
          </w:tcPr>
          <w:p w14:paraId="087A150C"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(1, 2)</w:t>
            </w:r>
          </w:p>
        </w:tc>
        <w:tc>
          <w:tcPr>
            <w:tcW w:w="1697" w:type="dxa"/>
          </w:tcPr>
          <w:p w14:paraId="4E862CD3" w14:textId="6CCCB4DE"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-0.01</w:t>
            </w:r>
          </w:p>
        </w:tc>
        <w:tc>
          <w:tcPr>
            <w:tcW w:w="1632" w:type="dxa"/>
          </w:tcPr>
          <w:p w14:paraId="0C726EBA" w14:textId="1BA8FFDE" w:rsidR="00242A35" w:rsidRPr="0041424C" w:rsidRDefault="00B53513"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0.01</w:t>
            </w:r>
          </w:p>
        </w:tc>
        <w:tc>
          <w:tcPr>
            <w:tcW w:w="1656" w:type="dxa"/>
          </w:tcPr>
          <w:p w14:paraId="1D0E8168" w14:textId="0618995B" w:rsidR="00242A35" w:rsidRPr="0041424C" w:rsidRDefault="00910F8B"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w:t>
            </w:r>
            <w:r w:rsidR="00717DE1">
              <w:rPr>
                <w:rFonts w:ascii="Garamond" w:hAnsi="Garamond" w:cs="Times New Roman"/>
                <w:sz w:val="24"/>
                <w:szCs w:val="24"/>
              </w:rPr>
              <w:t>02</w:t>
            </w:r>
          </w:p>
        </w:tc>
        <w:tc>
          <w:tcPr>
            <w:tcW w:w="1284" w:type="dxa"/>
          </w:tcPr>
          <w:p w14:paraId="0D248762" w14:textId="020A96F1" w:rsidR="00242A35" w:rsidRPr="0041424C" w:rsidRDefault="00953376" w:rsidP="00C352F8">
            <w:pPr>
              <w:jc w:val="both"/>
              <w:rPr>
                <w:rFonts w:ascii="Garamond" w:hAnsi="Garamond" w:cs="Times New Roman"/>
                <w:sz w:val="24"/>
                <w:szCs w:val="24"/>
              </w:rPr>
            </w:pPr>
            <w:r>
              <w:rPr>
                <w:rFonts w:ascii="Garamond" w:hAnsi="Garamond" w:cs="Times New Roman"/>
                <w:sz w:val="24"/>
                <w:szCs w:val="24"/>
              </w:rPr>
              <w:t>-0.</w:t>
            </w:r>
            <w:r w:rsidR="00E869D4">
              <w:rPr>
                <w:rFonts w:ascii="Garamond" w:hAnsi="Garamond" w:cs="Times New Roman"/>
                <w:sz w:val="24"/>
                <w:szCs w:val="24"/>
              </w:rPr>
              <w:t>0</w:t>
            </w:r>
            <w:r>
              <w:rPr>
                <w:rFonts w:ascii="Garamond" w:hAnsi="Garamond" w:cs="Times New Roman"/>
                <w:sz w:val="24"/>
                <w:szCs w:val="24"/>
              </w:rPr>
              <w:t>1</w:t>
            </w:r>
          </w:p>
        </w:tc>
      </w:tr>
      <w:tr w:rsidR="00242A35" w:rsidRPr="0041424C" w14:paraId="370C4388" w14:textId="4D6A842E" w:rsidTr="00242A35">
        <w:tc>
          <w:tcPr>
            <w:tcW w:w="1642" w:type="dxa"/>
          </w:tcPr>
          <w:p w14:paraId="6D51D272"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Age</w:t>
            </w:r>
          </w:p>
        </w:tc>
        <w:tc>
          <w:tcPr>
            <w:tcW w:w="1439" w:type="dxa"/>
          </w:tcPr>
          <w:p w14:paraId="77035426"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(18, 80)</w:t>
            </w:r>
          </w:p>
        </w:tc>
        <w:tc>
          <w:tcPr>
            <w:tcW w:w="1697" w:type="dxa"/>
          </w:tcPr>
          <w:p w14:paraId="55C03602"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0.14</w:t>
            </w:r>
          </w:p>
        </w:tc>
        <w:tc>
          <w:tcPr>
            <w:tcW w:w="1632" w:type="dxa"/>
          </w:tcPr>
          <w:p w14:paraId="49E4BC79" w14:textId="5BF1B268" w:rsidR="00242A35" w:rsidRPr="0041424C" w:rsidRDefault="00B53513"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0.39</w:t>
            </w:r>
          </w:p>
        </w:tc>
        <w:tc>
          <w:tcPr>
            <w:tcW w:w="1656" w:type="dxa"/>
          </w:tcPr>
          <w:p w14:paraId="671F4E50" w14:textId="19615500" w:rsidR="00242A35" w:rsidRPr="0041424C" w:rsidRDefault="00910F8B"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0.44</w:t>
            </w:r>
          </w:p>
        </w:tc>
        <w:tc>
          <w:tcPr>
            <w:tcW w:w="1284" w:type="dxa"/>
          </w:tcPr>
          <w:p w14:paraId="0A5DC0CA" w14:textId="5FC2D1A4" w:rsidR="00242A35" w:rsidRPr="0041424C" w:rsidRDefault="00953376" w:rsidP="00C352F8">
            <w:pPr>
              <w:jc w:val="both"/>
              <w:rPr>
                <w:rFonts w:ascii="Garamond" w:hAnsi="Garamond" w:cs="Times New Roman"/>
                <w:sz w:val="24"/>
                <w:szCs w:val="24"/>
              </w:rPr>
            </w:pPr>
            <w:r>
              <w:rPr>
                <w:rFonts w:ascii="Garamond" w:hAnsi="Garamond" w:cs="Times New Roman"/>
                <w:sz w:val="24"/>
                <w:szCs w:val="24"/>
              </w:rPr>
              <w:t>-0.24</w:t>
            </w:r>
          </w:p>
        </w:tc>
      </w:tr>
      <w:tr w:rsidR="00242A35" w:rsidRPr="0041424C" w14:paraId="0E4919A8" w14:textId="49B9C453" w:rsidTr="00242A35">
        <w:tc>
          <w:tcPr>
            <w:tcW w:w="1642" w:type="dxa"/>
          </w:tcPr>
          <w:p w14:paraId="6C878488" w14:textId="200ADF73"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 xml:space="preserve">Rural </w:t>
            </w:r>
          </w:p>
        </w:tc>
        <w:tc>
          <w:tcPr>
            <w:tcW w:w="1439" w:type="dxa"/>
          </w:tcPr>
          <w:p w14:paraId="25F4443A"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(1, 2)</w:t>
            </w:r>
          </w:p>
        </w:tc>
        <w:tc>
          <w:tcPr>
            <w:tcW w:w="1697" w:type="dxa"/>
          </w:tcPr>
          <w:p w14:paraId="26EA316D" w14:textId="0010864A"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w:t>
            </w:r>
            <w:r w:rsidR="00B53513">
              <w:rPr>
                <w:rFonts w:ascii="Garamond" w:hAnsi="Garamond" w:cs="Times New Roman"/>
                <w:sz w:val="24"/>
                <w:szCs w:val="24"/>
              </w:rPr>
              <w:t>0</w:t>
            </w:r>
            <w:r w:rsidRPr="0041424C">
              <w:rPr>
                <w:rFonts w:ascii="Garamond" w:hAnsi="Garamond" w:cs="Times New Roman"/>
                <w:sz w:val="24"/>
                <w:szCs w:val="24"/>
              </w:rPr>
              <w:t>2</w:t>
            </w:r>
          </w:p>
        </w:tc>
        <w:tc>
          <w:tcPr>
            <w:tcW w:w="1632" w:type="dxa"/>
          </w:tcPr>
          <w:p w14:paraId="0176D999" w14:textId="38637E51" w:rsidR="00242A35" w:rsidRPr="0041424C" w:rsidRDefault="00B53513"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0.0</w:t>
            </w:r>
            <w:r>
              <w:rPr>
                <w:rFonts w:ascii="Garamond" w:hAnsi="Garamond" w:cs="Times New Roman"/>
                <w:sz w:val="24"/>
                <w:szCs w:val="24"/>
              </w:rPr>
              <w:t>5</w:t>
            </w:r>
            <w:r w:rsidR="00242A35" w:rsidRPr="0041424C">
              <w:rPr>
                <w:rFonts w:ascii="Garamond" w:hAnsi="Garamond" w:cs="Times New Roman"/>
                <w:sz w:val="24"/>
                <w:szCs w:val="24"/>
              </w:rPr>
              <w:t>+</w:t>
            </w:r>
          </w:p>
        </w:tc>
        <w:tc>
          <w:tcPr>
            <w:tcW w:w="1656" w:type="dxa"/>
          </w:tcPr>
          <w:p w14:paraId="4786827F" w14:textId="63BB0951" w:rsidR="00242A35" w:rsidRPr="0041424C" w:rsidRDefault="00910F8B"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0.0</w:t>
            </w:r>
            <w:r>
              <w:rPr>
                <w:rFonts w:ascii="Garamond" w:hAnsi="Garamond" w:cs="Times New Roman"/>
                <w:sz w:val="24"/>
                <w:szCs w:val="24"/>
              </w:rPr>
              <w:t>2</w:t>
            </w:r>
          </w:p>
        </w:tc>
        <w:tc>
          <w:tcPr>
            <w:tcW w:w="1284" w:type="dxa"/>
          </w:tcPr>
          <w:p w14:paraId="76AD6DCE" w14:textId="6A2F3B0D" w:rsidR="00242A35" w:rsidRPr="0041424C" w:rsidRDefault="00953376" w:rsidP="00C352F8">
            <w:pPr>
              <w:jc w:val="both"/>
              <w:rPr>
                <w:rFonts w:ascii="Garamond" w:hAnsi="Garamond" w:cs="Times New Roman"/>
                <w:sz w:val="24"/>
                <w:szCs w:val="24"/>
              </w:rPr>
            </w:pPr>
            <w:r>
              <w:rPr>
                <w:rFonts w:ascii="Garamond" w:hAnsi="Garamond" w:cs="Times New Roman"/>
                <w:sz w:val="24"/>
                <w:szCs w:val="24"/>
              </w:rPr>
              <w:t>-0.03</w:t>
            </w:r>
          </w:p>
        </w:tc>
      </w:tr>
      <w:tr w:rsidR="00242A35" w:rsidRPr="0041424C" w14:paraId="72BB6F56" w14:textId="765A66E0" w:rsidTr="00242A35">
        <w:tc>
          <w:tcPr>
            <w:tcW w:w="1642" w:type="dxa"/>
          </w:tcPr>
          <w:p w14:paraId="256A06F8"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Shia</w:t>
            </w:r>
          </w:p>
        </w:tc>
        <w:tc>
          <w:tcPr>
            <w:tcW w:w="1439" w:type="dxa"/>
          </w:tcPr>
          <w:p w14:paraId="6F9A0FC3"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(0, 1)</w:t>
            </w:r>
          </w:p>
        </w:tc>
        <w:tc>
          <w:tcPr>
            <w:tcW w:w="1697" w:type="dxa"/>
          </w:tcPr>
          <w:p w14:paraId="045BAA79" w14:textId="366EBF1D"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w:t>
            </w:r>
            <w:r w:rsidR="00B53513">
              <w:rPr>
                <w:rFonts w:ascii="Garamond" w:hAnsi="Garamond" w:cs="Times New Roman"/>
                <w:sz w:val="24"/>
                <w:szCs w:val="24"/>
              </w:rPr>
              <w:t>1</w:t>
            </w:r>
          </w:p>
        </w:tc>
        <w:tc>
          <w:tcPr>
            <w:tcW w:w="1632" w:type="dxa"/>
          </w:tcPr>
          <w:p w14:paraId="4BA79689" w14:textId="21BED8E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0.02+</w:t>
            </w:r>
          </w:p>
        </w:tc>
        <w:tc>
          <w:tcPr>
            <w:tcW w:w="1656" w:type="dxa"/>
          </w:tcPr>
          <w:p w14:paraId="7746D08B" w14:textId="006C7C10"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0.00</w:t>
            </w:r>
          </w:p>
        </w:tc>
        <w:tc>
          <w:tcPr>
            <w:tcW w:w="1284" w:type="dxa"/>
          </w:tcPr>
          <w:p w14:paraId="0529A6ED" w14:textId="56871B1D" w:rsidR="00242A35" w:rsidRPr="0041424C" w:rsidRDefault="00953376" w:rsidP="00C352F8">
            <w:pPr>
              <w:jc w:val="both"/>
              <w:rPr>
                <w:rFonts w:ascii="Garamond" w:hAnsi="Garamond" w:cs="Times New Roman"/>
                <w:sz w:val="24"/>
                <w:szCs w:val="24"/>
              </w:rPr>
            </w:pPr>
            <w:r>
              <w:rPr>
                <w:rFonts w:ascii="Garamond" w:hAnsi="Garamond" w:cs="Times New Roman"/>
                <w:sz w:val="24"/>
                <w:szCs w:val="24"/>
              </w:rPr>
              <w:t>0.01</w:t>
            </w:r>
          </w:p>
        </w:tc>
      </w:tr>
      <w:tr w:rsidR="00242A35" w:rsidRPr="0041424C" w14:paraId="2B79FDF0" w14:textId="29F575D7" w:rsidTr="00242A35">
        <w:tc>
          <w:tcPr>
            <w:tcW w:w="1642" w:type="dxa"/>
          </w:tcPr>
          <w:p w14:paraId="1BAB266A"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Punjab</w:t>
            </w:r>
          </w:p>
        </w:tc>
        <w:tc>
          <w:tcPr>
            <w:tcW w:w="1439" w:type="dxa"/>
          </w:tcPr>
          <w:p w14:paraId="0FED60D7"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(0, 1)</w:t>
            </w:r>
          </w:p>
        </w:tc>
        <w:tc>
          <w:tcPr>
            <w:tcW w:w="1697" w:type="dxa"/>
          </w:tcPr>
          <w:p w14:paraId="20A8D1A7"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0.014</w:t>
            </w:r>
          </w:p>
        </w:tc>
        <w:tc>
          <w:tcPr>
            <w:tcW w:w="1632" w:type="dxa"/>
          </w:tcPr>
          <w:p w14:paraId="077FBA54" w14:textId="3122DE81"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w:t>
            </w:r>
            <w:r w:rsidR="00B53513">
              <w:rPr>
                <w:rFonts w:ascii="Garamond" w:hAnsi="Garamond" w:cs="Times New Roman"/>
                <w:sz w:val="24"/>
                <w:szCs w:val="24"/>
              </w:rPr>
              <w:t>1</w:t>
            </w:r>
          </w:p>
        </w:tc>
        <w:tc>
          <w:tcPr>
            <w:tcW w:w="1656" w:type="dxa"/>
          </w:tcPr>
          <w:p w14:paraId="4A1BE701" w14:textId="627D6A86"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0.04</w:t>
            </w:r>
          </w:p>
        </w:tc>
        <w:tc>
          <w:tcPr>
            <w:tcW w:w="1284" w:type="dxa"/>
          </w:tcPr>
          <w:p w14:paraId="48B6853B" w14:textId="1D5B2974" w:rsidR="00242A35" w:rsidRPr="0041424C" w:rsidRDefault="00953376" w:rsidP="00C352F8">
            <w:pPr>
              <w:jc w:val="both"/>
              <w:rPr>
                <w:rFonts w:ascii="Garamond" w:hAnsi="Garamond" w:cs="Times New Roman"/>
                <w:sz w:val="24"/>
                <w:szCs w:val="24"/>
              </w:rPr>
            </w:pPr>
            <w:r>
              <w:rPr>
                <w:rFonts w:ascii="Garamond" w:hAnsi="Garamond" w:cs="Times New Roman"/>
                <w:sz w:val="24"/>
                <w:szCs w:val="24"/>
              </w:rPr>
              <w:t>0.02</w:t>
            </w:r>
          </w:p>
        </w:tc>
      </w:tr>
      <w:tr w:rsidR="00242A35" w:rsidRPr="0041424C" w14:paraId="0C8DE360" w14:textId="1D221741" w:rsidTr="00242A35">
        <w:tc>
          <w:tcPr>
            <w:tcW w:w="1642" w:type="dxa"/>
          </w:tcPr>
          <w:p w14:paraId="020F9B3C" w14:textId="77777777" w:rsidR="00242A35" w:rsidRPr="0041424C" w:rsidRDefault="00242A35" w:rsidP="00C352F8">
            <w:pPr>
              <w:rPr>
                <w:rFonts w:ascii="Garamond" w:hAnsi="Garamond" w:cs="Times New Roman"/>
                <w:b/>
                <w:sz w:val="24"/>
                <w:szCs w:val="24"/>
              </w:rPr>
            </w:pPr>
            <w:r w:rsidRPr="0041424C">
              <w:rPr>
                <w:rFonts w:ascii="Garamond" w:hAnsi="Garamond" w:cs="Times New Roman"/>
                <w:b/>
                <w:sz w:val="24"/>
                <w:szCs w:val="24"/>
              </w:rPr>
              <w:t>Social Media Consumer</w:t>
            </w:r>
          </w:p>
        </w:tc>
        <w:tc>
          <w:tcPr>
            <w:tcW w:w="1439" w:type="dxa"/>
          </w:tcPr>
          <w:p w14:paraId="2BC3055F"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(0, 1)</w:t>
            </w:r>
          </w:p>
        </w:tc>
        <w:tc>
          <w:tcPr>
            <w:tcW w:w="1697" w:type="dxa"/>
          </w:tcPr>
          <w:p w14:paraId="73B1C64F" w14:textId="5D2B3485" w:rsidR="00242A35" w:rsidRPr="0041424C" w:rsidRDefault="007C27D2" w:rsidP="00C352F8">
            <w:pPr>
              <w:jc w:val="both"/>
              <w:rPr>
                <w:rFonts w:ascii="Garamond" w:hAnsi="Garamond" w:cs="Times New Roman"/>
                <w:sz w:val="24"/>
                <w:szCs w:val="24"/>
              </w:rPr>
            </w:pPr>
            <w:r>
              <w:rPr>
                <w:rFonts w:ascii="Garamond" w:hAnsi="Garamond" w:cs="Times New Roman"/>
                <w:sz w:val="24"/>
                <w:szCs w:val="24"/>
              </w:rPr>
              <w:t>-0.004</w:t>
            </w:r>
          </w:p>
        </w:tc>
        <w:tc>
          <w:tcPr>
            <w:tcW w:w="1632" w:type="dxa"/>
          </w:tcPr>
          <w:p w14:paraId="0611A968" w14:textId="356DC426"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0.00</w:t>
            </w:r>
          </w:p>
        </w:tc>
        <w:tc>
          <w:tcPr>
            <w:tcW w:w="1656" w:type="dxa"/>
          </w:tcPr>
          <w:p w14:paraId="6E9CB30D" w14:textId="6F5D1F0F"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w:t>
            </w:r>
            <w:r w:rsidR="007C27D2">
              <w:rPr>
                <w:rFonts w:ascii="Garamond" w:hAnsi="Garamond" w:cs="Times New Roman"/>
                <w:sz w:val="24"/>
                <w:szCs w:val="24"/>
              </w:rPr>
              <w:t>0</w:t>
            </w:r>
          </w:p>
        </w:tc>
        <w:tc>
          <w:tcPr>
            <w:tcW w:w="1284" w:type="dxa"/>
          </w:tcPr>
          <w:p w14:paraId="3FE2E4E4" w14:textId="1D67C1BB" w:rsidR="00242A35" w:rsidRPr="0041424C" w:rsidRDefault="00E109CD" w:rsidP="00C352F8">
            <w:pPr>
              <w:jc w:val="both"/>
              <w:rPr>
                <w:rFonts w:ascii="Garamond" w:hAnsi="Garamond" w:cs="Times New Roman"/>
                <w:sz w:val="24"/>
                <w:szCs w:val="24"/>
              </w:rPr>
            </w:pPr>
            <w:r>
              <w:rPr>
                <w:rFonts w:ascii="Garamond" w:hAnsi="Garamond" w:cs="Times New Roman"/>
                <w:sz w:val="24"/>
                <w:szCs w:val="24"/>
              </w:rPr>
              <w:t>0.0</w:t>
            </w:r>
            <w:r w:rsidR="007C27D2">
              <w:rPr>
                <w:rFonts w:ascii="Garamond" w:hAnsi="Garamond" w:cs="Times New Roman"/>
                <w:sz w:val="24"/>
                <w:szCs w:val="24"/>
              </w:rPr>
              <w:t>0</w:t>
            </w:r>
          </w:p>
        </w:tc>
      </w:tr>
      <w:tr w:rsidR="00242A35" w:rsidRPr="0041424C" w14:paraId="3C8F019A" w14:textId="7E73D538" w:rsidTr="00242A35">
        <w:tc>
          <w:tcPr>
            <w:tcW w:w="1642" w:type="dxa"/>
          </w:tcPr>
          <w:p w14:paraId="3A5891D9"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Education</w:t>
            </w:r>
          </w:p>
        </w:tc>
        <w:tc>
          <w:tcPr>
            <w:tcW w:w="1439" w:type="dxa"/>
          </w:tcPr>
          <w:p w14:paraId="72DFFF9B"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(1, 8)</w:t>
            </w:r>
          </w:p>
        </w:tc>
        <w:tc>
          <w:tcPr>
            <w:tcW w:w="1697" w:type="dxa"/>
          </w:tcPr>
          <w:p w14:paraId="165DCBFB"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0.22+</w:t>
            </w:r>
          </w:p>
        </w:tc>
        <w:tc>
          <w:tcPr>
            <w:tcW w:w="1632" w:type="dxa"/>
          </w:tcPr>
          <w:p w14:paraId="27671A9A" w14:textId="546193AC" w:rsidR="00242A35" w:rsidRPr="0041424C" w:rsidRDefault="00B53513"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0.1</w:t>
            </w:r>
            <w:r w:rsidR="00717DE1">
              <w:rPr>
                <w:rFonts w:ascii="Garamond" w:hAnsi="Garamond" w:cs="Times New Roman"/>
                <w:sz w:val="24"/>
                <w:szCs w:val="24"/>
              </w:rPr>
              <w:t>2</w:t>
            </w:r>
          </w:p>
        </w:tc>
        <w:tc>
          <w:tcPr>
            <w:tcW w:w="1656" w:type="dxa"/>
          </w:tcPr>
          <w:p w14:paraId="3974452F" w14:textId="2C04A151"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0.1</w:t>
            </w:r>
            <w:r w:rsidR="00717DE1">
              <w:rPr>
                <w:rFonts w:ascii="Garamond" w:hAnsi="Garamond" w:cs="Times New Roman"/>
                <w:sz w:val="24"/>
                <w:szCs w:val="24"/>
              </w:rPr>
              <w:t>8</w:t>
            </w:r>
          </w:p>
        </w:tc>
        <w:tc>
          <w:tcPr>
            <w:tcW w:w="1284" w:type="dxa"/>
          </w:tcPr>
          <w:p w14:paraId="3CC7AFBE" w14:textId="46D71930" w:rsidR="00242A35" w:rsidRPr="0041424C" w:rsidRDefault="003C5AE3" w:rsidP="00C352F8">
            <w:pPr>
              <w:jc w:val="both"/>
              <w:rPr>
                <w:rFonts w:ascii="Garamond" w:hAnsi="Garamond" w:cs="Times New Roman"/>
                <w:sz w:val="24"/>
                <w:szCs w:val="24"/>
              </w:rPr>
            </w:pPr>
            <w:r>
              <w:rPr>
                <w:rFonts w:ascii="Garamond" w:hAnsi="Garamond" w:cs="Times New Roman"/>
                <w:sz w:val="24"/>
                <w:szCs w:val="24"/>
              </w:rPr>
              <w:t>0.09</w:t>
            </w:r>
          </w:p>
        </w:tc>
      </w:tr>
      <w:tr w:rsidR="00242A35" w:rsidRPr="0041424C" w14:paraId="78CE4430" w14:textId="53ADE32A" w:rsidTr="00242A35">
        <w:tc>
          <w:tcPr>
            <w:tcW w:w="1642" w:type="dxa"/>
          </w:tcPr>
          <w:p w14:paraId="553D4F81"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Political knowledge</w:t>
            </w:r>
          </w:p>
        </w:tc>
        <w:tc>
          <w:tcPr>
            <w:tcW w:w="1439" w:type="dxa"/>
          </w:tcPr>
          <w:p w14:paraId="2C1FEA8C"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(0, 1)</w:t>
            </w:r>
          </w:p>
        </w:tc>
        <w:tc>
          <w:tcPr>
            <w:tcW w:w="1697" w:type="dxa"/>
          </w:tcPr>
          <w:p w14:paraId="5F75B8CD" w14:textId="460EC71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w:t>
            </w:r>
            <w:r w:rsidR="00B53513">
              <w:rPr>
                <w:rFonts w:ascii="Garamond" w:hAnsi="Garamond" w:cs="Times New Roman"/>
                <w:sz w:val="24"/>
                <w:szCs w:val="24"/>
              </w:rPr>
              <w:t>1</w:t>
            </w:r>
          </w:p>
        </w:tc>
        <w:tc>
          <w:tcPr>
            <w:tcW w:w="1632" w:type="dxa"/>
          </w:tcPr>
          <w:p w14:paraId="423F764D" w14:textId="1D976A34"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0.00</w:t>
            </w:r>
          </w:p>
        </w:tc>
        <w:tc>
          <w:tcPr>
            <w:tcW w:w="1656" w:type="dxa"/>
          </w:tcPr>
          <w:p w14:paraId="17AA3C0C" w14:textId="3840108F"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0.03</w:t>
            </w:r>
          </w:p>
        </w:tc>
        <w:tc>
          <w:tcPr>
            <w:tcW w:w="1284" w:type="dxa"/>
          </w:tcPr>
          <w:p w14:paraId="50F0A59D" w14:textId="23B90408" w:rsidR="00242A35" w:rsidRPr="0041424C" w:rsidRDefault="003C5AE3" w:rsidP="00C352F8">
            <w:pPr>
              <w:jc w:val="both"/>
              <w:rPr>
                <w:rFonts w:ascii="Garamond" w:hAnsi="Garamond" w:cs="Times New Roman"/>
                <w:sz w:val="24"/>
                <w:szCs w:val="24"/>
              </w:rPr>
            </w:pPr>
            <w:r>
              <w:rPr>
                <w:rFonts w:ascii="Garamond" w:hAnsi="Garamond" w:cs="Times New Roman"/>
                <w:sz w:val="24"/>
                <w:szCs w:val="24"/>
              </w:rPr>
              <w:t>0.01</w:t>
            </w:r>
          </w:p>
        </w:tc>
      </w:tr>
      <w:tr w:rsidR="00242A35" w:rsidRPr="0041424C" w14:paraId="797FC063" w14:textId="3B0E4C55" w:rsidTr="00242A35">
        <w:tc>
          <w:tcPr>
            <w:tcW w:w="1642" w:type="dxa"/>
          </w:tcPr>
          <w:p w14:paraId="1C1AEF9C" w14:textId="070DAA75" w:rsidR="00242A35" w:rsidRPr="0041424C" w:rsidRDefault="00B53513" w:rsidP="00C352F8">
            <w:pPr>
              <w:jc w:val="both"/>
              <w:rPr>
                <w:rFonts w:ascii="Garamond" w:hAnsi="Garamond" w:cs="Times New Roman"/>
                <w:b/>
                <w:sz w:val="24"/>
                <w:szCs w:val="24"/>
              </w:rPr>
            </w:pPr>
            <w:r>
              <w:rPr>
                <w:rFonts w:ascii="Garamond" w:hAnsi="Garamond" w:cs="Times New Roman"/>
                <w:b/>
                <w:sz w:val="24"/>
                <w:szCs w:val="24"/>
              </w:rPr>
              <w:t>T</w:t>
            </w:r>
            <w:r w:rsidR="00242A35" w:rsidRPr="0041424C">
              <w:rPr>
                <w:rFonts w:ascii="Garamond" w:hAnsi="Garamond" w:cs="Times New Roman"/>
                <w:b/>
                <w:sz w:val="24"/>
                <w:szCs w:val="24"/>
              </w:rPr>
              <w:t>olera</w:t>
            </w:r>
            <w:r>
              <w:rPr>
                <w:rFonts w:ascii="Garamond" w:hAnsi="Garamond" w:cs="Times New Roman"/>
                <w:b/>
                <w:sz w:val="24"/>
                <w:szCs w:val="24"/>
              </w:rPr>
              <w:t>nce</w:t>
            </w:r>
            <w:r w:rsidR="00242A35" w:rsidRPr="0041424C">
              <w:rPr>
                <w:rFonts w:ascii="Garamond" w:hAnsi="Garamond" w:cs="Times New Roman"/>
                <w:b/>
                <w:sz w:val="24"/>
                <w:szCs w:val="24"/>
              </w:rPr>
              <w:t xml:space="preserve"> towards religious minorities</w:t>
            </w:r>
          </w:p>
        </w:tc>
        <w:tc>
          <w:tcPr>
            <w:tcW w:w="1439" w:type="dxa"/>
          </w:tcPr>
          <w:p w14:paraId="5066E50D" w14:textId="6B0956E0"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w:t>
            </w:r>
            <w:r w:rsidR="00B53513">
              <w:rPr>
                <w:rFonts w:ascii="Garamond" w:hAnsi="Garamond" w:cs="Times New Roman"/>
                <w:sz w:val="24"/>
                <w:szCs w:val="24"/>
              </w:rPr>
              <w:t>1</w:t>
            </w:r>
            <w:r w:rsidRPr="0041424C">
              <w:rPr>
                <w:rFonts w:ascii="Garamond" w:hAnsi="Garamond" w:cs="Times New Roman"/>
                <w:sz w:val="24"/>
                <w:szCs w:val="24"/>
              </w:rPr>
              <w:t xml:space="preserve">, </w:t>
            </w:r>
            <w:r w:rsidR="00B53513">
              <w:rPr>
                <w:rFonts w:ascii="Garamond" w:hAnsi="Garamond" w:cs="Times New Roman"/>
                <w:sz w:val="24"/>
                <w:szCs w:val="24"/>
              </w:rPr>
              <w:t>4</w:t>
            </w:r>
            <w:r w:rsidRPr="0041424C">
              <w:rPr>
                <w:rFonts w:ascii="Garamond" w:hAnsi="Garamond" w:cs="Times New Roman"/>
                <w:sz w:val="24"/>
                <w:szCs w:val="24"/>
              </w:rPr>
              <w:t>)</w:t>
            </w:r>
          </w:p>
        </w:tc>
        <w:tc>
          <w:tcPr>
            <w:tcW w:w="1697" w:type="dxa"/>
          </w:tcPr>
          <w:p w14:paraId="166DF21A" w14:textId="09EA1821" w:rsidR="00242A35" w:rsidRPr="0041424C" w:rsidRDefault="00B53513"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0.0</w:t>
            </w:r>
            <w:r>
              <w:rPr>
                <w:rFonts w:ascii="Garamond" w:hAnsi="Garamond" w:cs="Times New Roman"/>
                <w:sz w:val="24"/>
                <w:szCs w:val="24"/>
              </w:rPr>
              <w:t>0</w:t>
            </w:r>
          </w:p>
        </w:tc>
        <w:tc>
          <w:tcPr>
            <w:tcW w:w="1632" w:type="dxa"/>
          </w:tcPr>
          <w:p w14:paraId="12ED82C6" w14:textId="7A22A16A"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w:t>
            </w:r>
            <w:r w:rsidR="00B53513">
              <w:rPr>
                <w:rFonts w:ascii="Garamond" w:hAnsi="Garamond" w:cs="Times New Roman"/>
                <w:sz w:val="24"/>
                <w:szCs w:val="24"/>
              </w:rPr>
              <w:t>3</w:t>
            </w:r>
          </w:p>
        </w:tc>
        <w:tc>
          <w:tcPr>
            <w:tcW w:w="1656" w:type="dxa"/>
          </w:tcPr>
          <w:p w14:paraId="3CBEA9AA" w14:textId="57139CBC" w:rsidR="00242A35" w:rsidRPr="0041424C" w:rsidRDefault="00B53513"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0.0</w:t>
            </w:r>
            <w:r>
              <w:rPr>
                <w:rFonts w:ascii="Garamond" w:hAnsi="Garamond" w:cs="Times New Roman"/>
                <w:sz w:val="24"/>
                <w:szCs w:val="24"/>
              </w:rPr>
              <w:t>8</w:t>
            </w:r>
          </w:p>
        </w:tc>
        <w:tc>
          <w:tcPr>
            <w:tcW w:w="1284" w:type="dxa"/>
          </w:tcPr>
          <w:p w14:paraId="2E93199E" w14:textId="3D0754ED" w:rsidR="00242A35" w:rsidRPr="0041424C" w:rsidRDefault="0059095F" w:rsidP="00C352F8">
            <w:pPr>
              <w:jc w:val="both"/>
              <w:rPr>
                <w:rFonts w:ascii="Garamond" w:hAnsi="Garamond" w:cs="Times New Roman"/>
                <w:sz w:val="24"/>
                <w:szCs w:val="24"/>
              </w:rPr>
            </w:pPr>
            <w:r>
              <w:rPr>
                <w:rFonts w:ascii="Garamond" w:hAnsi="Garamond" w:cs="Times New Roman"/>
                <w:sz w:val="24"/>
                <w:szCs w:val="24"/>
              </w:rPr>
              <w:t>-0.0</w:t>
            </w:r>
            <w:r w:rsidR="00B53513">
              <w:rPr>
                <w:rFonts w:ascii="Garamond" w:hAnsi="Garamond" w:cs="Times New Roman"/>
                <w:sz w:val="24"/>
                <w:szCs w:val="24"/>
              </w:rPr>
              <w:t>4</w:t>
            </w:r>
          </w:p>
        </w:tc>
      </w:tr>
      <w:tr w:rsidR="00242A35" w:rsidRPr="0041424C" w14:paraId="30751DFD" w14:textId="5C4A99D7" w:rsidTr="00242A35">
        <w:tc>
          <w:tcPr>
            <w:tcW w:w="1642" w:type="dxa"/>
          </w:tcPr>
          <w:p w14:paraId="350489CE"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PTI Supporter</w:t>
            </w:r>
          </w:p>
        </w:tc>
        <w:tc>
          <w:tcPr>
            <w:tcW w:w="1439" w:type="dxa"/>
          </w:tcPr>
          <w:p w14:paraId="0A2776C9"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(0, 1)</w:t>
            </w:r>
          </w:p>
        </w:tc>
        <w:tc>
          <w:tcPr>
            <w:tcW w:w="1697" w:type="dxa"/>
          </w:tcPr>
          <w:p w14:paraId="2704B36B" w14:textId="5C2B0762"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-0.02</w:t>
            </w:r>
          </w:p>
        </w:tc>
        <w:tc>
          <w:tcPr>
            <w:tcW w:w="1632" w:type="dxa"/>
          </w:tcPr>
          <w:p w14:paraId="7A63E4C3" w14:textId="5808F318" w:rsidR="00242A35" w:rsidRPr="0041424C" w:rsidRDefault="00576F18"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0.0</w:t>
            </w:r>
            <w:r w:rsidR="00B53513">
              <w:rPr>
                <w:rFonts w:ascii="Garamond" w:hAnsi="Garamond" w:cs="Times New Roman"/>
                <w:sz w:val="24"/>
                <w:szCs w:val="24"/>
              </w:rPr>
              <w:t>2</w:t>
            </w:r>
          </w:p>
        </w:tc>
        <w:tc>
          <w:tcPr>
            <w:tcW w:w="1656" w:type="dxa"/>
          </w:tcPr>
          <w:p w14:paraId="654C0553" w14:textId="2764B36C" w:rsidR="00242A35" w:rsidRPr="0041424C" w:rsidRDefault="00B53513"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0.0</w:t>
            </w:r>
            <w:r>
              <w:rPr>
                <w:rFonts w:ascii="Garamond" w:hAnsi="Garamond" w:cs="Times New Roman"/>
                <w:sz w:val="24"/>
                <w:szCs w:val="24"/>
              </w:rPr>
              <w:t>2</w:t>
            </w:r>
          </w:p>
        </w:tc>
        <w:tc>
          <w:tcPr>
            <w:tcW w:w="1284" w:type="dxa"/>
          </w:tcPr>
          <w:p w14:paraId="34FCA5F9" w14:textId="4ADBA5A2" w:rsidR="00242A35" w:rsidRPr="0041424C" w:rsidRDefault="0059095F" w:rsidP="00C352F8">
            <w:pPr>
              <w:jc w:val="both"/>
              <w:rPr>
                <w:rFonts w:ascii="Garamond" w:hAnsi="Garamond" w:cs="Times New Roman"/>
                <w:sz w:val="24"/>
                <w:szCs w:val="24"/>
              </w:rPr>
            </w:pPr>
            <w:r>
              <w:rPr>
                <w:rFonts w:ascii="Garamond" w:hAnsi="Garamond" w:cs="Times New Roman"/>
                <w:sz w:val="24"/>
                <w:szCs w:val="24"/>
              </w:rPr>
              <w:t>-0.0</w:t>
            </w:r>
            <w:r w:rsidR="00B53513">
              <w:rPr>
                <w:rFonts w:ascii="Garamond" w:hAnsi="Garamond" w:cs="Times New Roman"/>
                <w:sz w:val="24"/>
                <w:szCs w:val="24"/>
              </w:rPr>
              <w:t>2</w:t>
            </w:r>
          </w:p>
        </w:tc>
      </w:tr>
      <w:tr w:rsidR="00242A35" w:rsidRPr="0041424C" w14:paraId="3667F11A" w14:textId="5B780544" w:rsidTr="00242A35">
        <w:tc>
          <w:tcPr>
            <w:tcW w:w="1642" w:type="dxa"/>
          </w:tcPr>
          <w:p w14:paraId="180C4EC6" w14:textId="77777777" w:rsidR="00242A35" w:rsidRPr="0041424C" w:rsidRDefault="00242A35" w:rsidP="00C352F8">
            <w:pPr>
              <w:jc w:val="both"/>
              <w:rPr>
                <w:rFonts w:ascii="Garamond" w:hAnsi="Garamond" w:cs="Times New Roman"/>
                <w:b/>
                <w:sz w:val="24"/>
                <w:szCs w:val="24"/>
              </w:rPr>
            </w:pPr>
            <w:r w:rsidRPr="0041424C">
              <w:rPr>
                <w:rFonts w:ascii="Garamond" w:hAnsi="Garamond" w:cs="Times New Roman"/>
                <w:b/>
                <w:sz w:val="24"/>
                <w:szCs w:val="24"/>
              </w:rPr>
              <w:t>Pashtun</w:t>
            </w:r>
          </w:p>
        </w:tc>
        <w:tc>
          <w:tcPr>
            <w:tcW w:w="1439" w:type="dxa"/>
          </w:tcPr>
          <w:p w14:paraId="2B36CFEE"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(0, 1)</w:t>
            </w:r>
          </w:p>
        </w:tc>
        <w:tc>
          <w:tcPr>
            <w:tcW w:w="1697" w:type="dxa"/>
          </w:tcPr>
          <w:p w14:paraId="70D3BAAB" w14:textId="77777777"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-0.01</w:t>
            </w:r>
          </w:p>
        </w:tc>
        <w:tc>
          <w:tcPr>
            <w:tcW w:w="1632" w:type="dxa"/>
          </w:tcPr>
          <w:p w14:paraId="05AD30D4" w14:textId="044387D0" w:rsidR="00242A35" w:rsidRPr="0041424C" w:rsidRDefault="00242A35" w:rsidP="00C352F8">
            <w:pPr>
              <w:jc w:val="both"/>
              <w:rPr>
                <w:rFonts w:ascii="Garamond" w:hAnsi="Garamond" w:cs="Times New Roman"/>
                <w:sz w:val="24"/>
                <w:szCs w:val="24"/>
              </w:rPr>
            </w:pPr>
            <w:r w:rsidRPr="0041424C">
              <w:rPr>
                <w:rFonts w:ascii="Garamond" w:hAnsi="Garamond" w:cs="Times New Roman"/>
                <w:sz w:val="24"/>
                <w:szCs w:val="24"/>
              </w:rPr>
              <w:t>-0.00</w:t>
            </w:r>
          </w:p>
        </w:tc>
        <w:tc>
          <w:tcPr>
            <w:tcW w:w="1656" w:type="dxa"/>
          </w:tcPr>
          <w:p w14:paraId="6036EE7C" w14:textId="0A2D7723" w:rsidR="00242A35" w:rsidRPr="0041424C" w:rsidRDefault="00B53513" w:rsidP="00C352F8">
            <w:pPr>
              <w:jc w:val="both"/>
              <w:rPr>
                <w:rFonts w:ascii="Garamond" w:hAnsi="Garamond" w:cs="Times New Roman"/>
                <w:sz w:val="24"/>
                <w:szCs w:val="24"/>
              </w:rPr>
            </w:pPr>
            <w:r>
              <w:rPr>
                <w:rFonts w:ascii="Garamond" w:hAnsi="Garamond" w:cs="Times New Roman"/>
                <w:sz w:val="24"/>
                <w:szCs w:val="24"/>
              </w:rPr>
              <w:t>-</w:t>
            </w:r>
            <w:r w:rsidR="00242A35" w:rsidRPr="0041424C">
              <w:rPr>
                <w:rFonts w:ascii="Garamond" w:hAnsi="Garamond" w:cs="Times New Roman"/>
                <w:sz w:val="24"/>
                <w:szCs w:val="24"/>
              </w:rPr>
              <w:t>0.0</w:t>
            </w:r>
            <w:r>
              <w:rPr>
                <w:rFonts w:ascii="Garamond" w:hAnsi="Garamond" w:cs="Times New Roman"/>
                <w:sz w:val="24"/>
                <w:szCs w:val="24"/>
              </w:rPr>
              <w:t>2</w:t>
            </w:r>
          </w:p>
        </w:tc>
        <w:tc>
          <w:tcPr>
            <w:tcW w:w="1284" w:type="dxa"/>
          </w:tcPr>
          <w:p w14:paraId="266EEA4E" w14:textId="240781C6" w:rsidR="00242A35" w:rsidRPr="0041424C" w:rsidRDefault="0059095F" w:rsidP="00C352F8">
            <w:pPr>
              <w:jc w:val="both"/>
              <w:rPr>
                <w:rFonts w:ascii="Garamond" w:hAnsi="Garamond" w:cs="Times New Roman"/>
                <w:sz w:val="24"/>
                <w:szCs w:val="24"/>
              </w:rPr>
            </w:pPr>
            <w:r>
              <w:rPr>
                <w:rFonts w:ascii="Garamond" w:hAnsi="Garamond" w:cs="Times New Roman"/>
                <w:sz w:val="24"/>
                <w:szCs w:val="24"/>
              </w:rPr>
              <w:t>-0.0</w:t>
            </w:r>
            <w:r w:rsidR="00B53513">
              <w:rPr>
                <w:rFonts w:ascii="Garamond" w:hAnsi="Garamond" w:cs="Times New Roman"/>
                <w:sz w:val="24"/>
                <w:szCs w:val="24"/>
              </w:rPr>
              <w:t>1</w:t>
            </w:r>
          </w:p>
        </w:tc>
      </w:tr>
    </w:tbl>
    <w:p w14:paraId="4C99350E" w14:textId="7B1FCF04" w:rsidR="00380111" w:rsidRPr="0041424C" w:rsidRDefault="00380111" w:rsidP="00380111">
      <w:pPr>
        <w:widowControl w:val="0"/>
        <w:autoSpaceDE w:val="0"/>
        <w:autoSpaceDN w:val="0"/>
        <w:adjustRightInd w:val="0"/>
        <w:jc w:val="center"/>
        <w:rPr>
          <w:rFonts w:ascii="Garamond" w:hAnsi="Garamond" w:cs="Times New Roman"/>
        </w:rPr>
      </w:pPr>
      <w:r w:rsidRPr="0041424C">
        <w:rPr>
          <w:rFonts w:ascii="Garamond" w:hAnsi="Garamond" w:cs="Times New Roman"/>
        </w:rPr>
        <w:t>*** p&lt;0.001, ** p&lt;0.01, * p&lt;0.05, + p&lt;0.1</w:t>
      </w:r>
      <w:r w:rsidR="00242A35" w:rsidRPr="0041424C">
        <w:rPr>
          <w:rFonts w:ascii="Garamond" w:hAnsi="Garamond" w:cs="Times New Roman"/>
        </w:rPr>
        <w:t xml:space="preserve">. </w:t>
      </w:r>
    </w:p>
    <w:p w14:paraId="5C646963" w14:textId="77777777" w:rsidR="00242A35" w:rsidRPr="0041424C" w:rsidRDefault="00242A35" w:rsidP="00380111">
      <w:pPr>
        <w:widowControl w:val="0"/>
        <w:autoSpaceDE w:val="0"/>
        <w:autoSpaceDN w:val="0"/>
        <w:adjustRightInd w:val="0"/>
        <w:jc w:val="center"/>
        <w:rPr>
          <w:rFonts w:ascii="Garamond" w:hAnsi="Garamond" w:cs="Times New Roman"/>
        </w:rPr>
      </w:pPr>
    </w:p>
    <w:p w14:paraId="133939D2" w14:textId="1F8002B0" w:rsidR="00242A35" w:rsidRDefault="00242A35" w:rsidP="008F2321">
      <w:pPr>
        <w:jc w:val="both"/>
        <w:rPr>
          <w:rFonts w:ascii="Garamond" w:hAnsi="Garamond"/>
        </w:rPr>
      </w:pPr>
      <w:r w:rsidRPr="0041424C">
        <w:rPr>
          <w:rFonts w:ascii="Garamond" w:hAnsi="Garamond"/>
        </w:rPr>
        <w:t xml:space="preserve">In </w:t>
      </w:r>
      <w:r w:rsidR="0059095F">
        <w:rPr>
          <w:rFonts w:ascii="Garamond" w:hAnsi="Garamond"/>
        </w:rPr>
        <w:t>44</w:t>
      </w:r>
      <w:r w:rsidRPr="0041424C">
        <w:rPr>
          <w:rFonts w:ascii="Garamond" w:hAnsi="Garamond"/>
        </w:rPr>
        <w:t xml:space="preserve"> t-tests, we find </w:t>
      </w:r>
      <w:r w:rsidR="00E869D4">
        <w:rPr>
          <w:rFonts w:ascii="Garamond" w:hAnsi="Garamond"/>
        </w:rPr>
        <w:t>3</w:t>
      </w:r>
      <w:r w:rsidRPr="0041424C">
        <w:rPr>
          <w:rFonts w:ascii="Garamond" w:hAnsi="Garamond"/>
        </w:rPr>
        <w:t xml:space="preserve"> variables where the difference in means exceeds the p&lt;0.10 level, which is consistent with expectations. Given that this is what we would expect by chance, we can be confident that the randomization succeeded in achieving balance on demographic and partisan covariates. </w:t>
      </w:r>
    </w:p>
    <w:p w14:paraId="2BC601E8" w14:textId="77777777" w:rsidR="007C27D2" w:rsidRPr="00B21078" w:rsidRDefault="007C27D2" w:rsidP="008F2321">
      <w:pPr>
        <w:jc w:val="both"/>
        <w:rPr>
          <w:rFonts w:ascii="Garamond" w:hAnsi="Garamond"/>
        </w:rPr>
      </w:pPr>
    </w:p>
    <w:p w14:paraId="6643E89C" w14:textId="77777777" w:rsidR="007C27D2" w:rsidRPr="00B21078" w:rsidRDefault="007C27D2" w:rsidP="008F2321">
      <w:pPr>
        <w:jc w:val="both"/>
        <w:rPr>
          <w:rFonts w:ascii="Garamond" w:hAnsi="Garamond"/>
        </w:rPr>
      </w:pPr>
      <w:r>
        <w:rPr>
          <w:rFonts w:ascii="Garamond" w:hAnsi="Garamond"/>
        </w:rPr>
        <w:t>G</w:t>
      </w:r>
      <w:r w:rsidRPr="00B21078">
        <w:rPr>
          <w:rFonts w:ascii="Garamond" w:hAnsi="Garamond"/>
        </w:rPr>
        <w:t>iven the presence of multiple treatment conditions, we fit a multinomial logistic regression model to the following equation:</w:t>
      </w:r>
    </w:p>
    <w:p w14:paraId="563FA5E0" w14:textId="77777777" w:rsidR="007C27D2" w:rsidRPr="00B21078" w:rsidRDefault="007C27D2" w:rsidP="008F2321">
      <w:pPr>
        <w:jc w:val="both"/>
        <w:rPr>
          <w:rFonts w:ascii="Garamond" w:hAnsi="Garamond"/>
        </w:rPr>
      </w:pPr>
    </w:p>
    <w:p w14:paraId="62CB7038" w14:textId="41C5046A" w:rsidR="007C27D2" w:rsidRPr="00346850" w:rsidRDefault="007C27D2" w:rsidP="008F2321">
      <w:pPr>
        <w:jc w:val="both"/>
        <w:rPr>
          <w:rFonts w:ascii="Garamond" w:eastAsiaTheme="minorEastAsia" w:hAnsi="Garamond"/>
          <w:sz w:val="22"/>
          <w:szCs w:val="22"/>
        </w:rPr>
      </w:pPr>
      <m:oMathPara>
        <m:oMath>
          <m:r>
            <w:rPr>
              <w:rFonts w:ascii="Cambria Math" w:hAnsi="Cambria Math"/>
              <w:sz w:val="22"/>
              <w:szCs w:val="22"/>
            </w:rPr>
            <m:t>Version=α+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Female+</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Age+</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Rural+</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4</m:t>
              </m:r>
            </m:sub>
          </m:sSub>
          <m:r>
            <w:rPr>
              <w:rFonts w:ascii="Cambria Math" w:hAnsi="Cambria Math"/>
              <w:sz w:val="22"/>
              <w:szCs w:val="22"/>
            </w:rPr>
            <m:t>Shia+</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5</m:t>
              </m:r>
            </m:sub>
          </m:sSub>
          <m:r>
            <w:rPr>
              <w:rFonts w:ascii="Cambria Math" w:hAnsi="Cambria Math"/>
              <w:sz w:val="22"/>
              <w:szCs w:val="22"/>
            </w:rPr>
            <m:t>Punjab+</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6</m:t>
              </m:r>
            </m:sub>
          </m:sSub>
          <m:r>
            <w:rPr>
              <w:rFonts w:ascii="Cambria Math" w:hAnsi="Cambria Math"/>
              <w:sz w:val="22"/>
              <w:szCs w:val="22"/>
            </w:rPr>
            <m:t>SocialMediaConsumer+</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7</m:t>
              </m:r>
            </m:sub>
          </m:sSub>
          <m:r>
            <w:rPr>
              <w:rFonts w:ascii="Cambria Math" w:hAnsi="Cambria Math"/>
              <w:sz w:val="22"/>
              <w:szCs w:val="22"/>
            </w:rPr>
            <m:t>Education+</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8</m:t>
              </m:r>
            </m:sub>
          </m:sSub>
          <m:r>
            <w:rPr>
              <w:rFonts w:ascii="Cambria Math" w:hAnsi="Cambria Math"/>
              <w:sz w:val="22"/>
              <w:szCs w:val="22"/>
            </w:rPr>
            <m:t>PoliticalKnowledge+</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9</m:t>
              </m:r>
            </m:sub>
          </m:sSub>
          <m:r>
            <w:rPr>
              <w:rFonts w:ascii="Cambria Math" w:hAnsi="Cambria Math"/>
              <w:sz w:val="22"/>
              <w:szCs w:val="22"/>
            </w:rPr>
            <m:t>TolerantReligion+</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10</m:t>
              </m:r>
            </m:sub>
          </m:sSub>
          <m:r>
            <w:rPr>
              <w:rFonts w:ascii="Cambria Math" w:hAnsi="Cambria Math"/>
              <w:sz w:val="22"/>
              <w:szCs w:val="22"/>
            </w:rPr>
            <m:t xml:space="preserve">PTI+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11</m:t>
              </m:r>
            </m:sub>
          </m:sSub>
          <m:r>
            <w:rPr>
              <w:rFonts w:ascii="Cambria Math" w:hAnsi="Cambria Math"/>
              <w:sz w:val="22"/>
              <w:szCs w:val="22"/>
            </w:rPr>
            <m:t>Pashtun+ε</m:t>
          </m:r>
        </m:oMath>
      </m:oMathPara>
    </w:p>
    <w:p w14:paraId="55851CA4" w14:textId="77777777" w:rsidR="00346850" w:rsidRDefault="00346850" w:rsidP="00A470A4">
      <w:pPr>
        <w:rPr>
          <w:rFonts w:ascii="Garamond" w:hAnsi="Garamond"/>
          <w:sz w:val="22"/>
          <w:szCs w:val="22"/>
        </w:rPr>
      </w:pPr>
      <w:bookmarkStart w:id="2" w:name="_Toc147226393"/>
      <w:bookmarkStart w:id="3" w:name="_Toc147694463"/>
    </w:p>
    <w:p w14:paraId="262CEBAE" w14:textId="54DEB1DF" w:rsidR="00E367EB" w:rsidRPr="00A470A4" w:rsidRDefault="007C27D2" w:rsidP="00A470A4">
      <w:pPr>
        <w:rPr>
          <w:rFonts w:ascii="Garamond" w:hAnsi="Garamond" w:cs="Times New Roman"/>
        </w:rPr>
      </w:pPr>
      <w:r w:rsidRPr="00A470A4">
        <w:rPr>
          <w:rFonts w:ascii="Garamond" w:hAnsi="Garamond" w:cs="Times New Roman"/>
        </w:rPr>
        <w:t>The test for joint orthogonality for the model as a whole fails to reject the null (p=0.86). This</w:t>
      </w:r>
      <w:r w:rsidR="00346850">
        <w:rPr>
          <w:rFonts w:ascii="Garamond" w:hAnsi="Garamond" w:cs="Times New Roman"/>
        </w:rPr>
        <w:t xml:space="preserve"> </w:t>
      </w:r>
      <w:r w:rsidRPr="00A470A4">
        <w:rPr>
          <w:rFonts w:ascii="Garamond" w:hAnsi="Garamond" w:cs="Times New Roman"/>
        </w:rPr>
        <w:t>further contributes to our confidence that randomization succeeded in achieving balance on covariates.</w:t>
      </w:r>
      <w:bookmarkEnd w:id="2"/>
      <w:bookmarkEnd w:id="3"/>
    </w:p>
    <w:p w14:paraId="5FE9ECBF" w14:textId="77777777" w:rsidR="007C27D2" w:rsidRPr="007C27D2" w:rsidRDefault="007C27D2" w:rsidP="007C27D2"/>
    <w:p w14:paraId="73DAFCB7" w14:textId="77777777" w:rsidR="00630AB7" w:rsidRDefault="00630AB7" w:rsidP="00630AB7"/>
    <w:p w14:paraId="1EF42DAB" w14:textId="77777777" w:rsidR="00630AB7" w:rsidRDefault="00630AB7" w:rsidP="00630AB7"/>
    <w:p w14:paraId="0F59A1E0" w14:textId="77777777" w:rsidR="00630AB7" w:rsidRDefault="00630AB7" w:rsidP="00630AB7"/>
    <w:p w14:paraId="7CDD89C2" w14:textId="77777777" w:rsidR="00630AB7" w:rsidRDefault="00630AB7" w:rsidP="00630AB7"/>
    <w:p w14:paraId="2AB93051" w14:textId="77777777" w:rsidR="00630AB7" w:rsidRDefault="00630AB7" w:rsidP="00630AB7"/>
    <w:p w14:paraId="71FF57A3" w14:textId="77777777" w:rsidR="00630AB7" w:rsidRPr="00630AB7" w:rsidRDefault="00630AB7" w:rsidP="00630AB7"/>
    <w:p w14:paraId="0385679E" w14:textId="434416D6" w:rsidR="00C628CE" w:rsidRPr="00E30B61" w:rsidRDefault="000727B4" w:rsidP="00FF4AAE">
      <w:pPr>
        <w:pStyle w:val="Heading1"/>
        <w:rPr>
          <w:rFonts w:ascii="Garamond" w:hAnsi="Garamond"/>
          <w:b/>
          <w:bCs/>
          <w:color w:val="auto"/>
          <w:sz w:val="24"/>
          <w:szCs w:val="24"/>
        </w:rPr>
      </w:pPr>
      <w:bookmarkStart w:id="4" w:name="_Toc153801854"/>
      <w:r w:rsidRPr="00E30B61">
        <w:rPr>
          <w:rFonts w:ascii="Garamond" w:hAnsi="Garamond"/>
          <w:b/>
          <w:bCs/>
          <w:color w:val="auto"/>
          <w:sz w:val="24"/>
          <w:szCs w:val="24"/>
        </w:rPr>
        <w:t>A3. Descriptive Statistics</w:t>
      </w:r>
      <w:bookmarkEnd w:id="4"/>
    </w:p>
    <w:p w14:paraId="6F84FAFA" w14:textId="77777777" w:rsidR="0041424C" w:rsidRPr="0041424C" w:rsidRDefault="0041424C" w:rsidP="0041424C"/>
    <w:tbl>
      <w:tblPr>
        <w:tblStyle w:val="TableGrid"/>
        <w:tblW w:w="0" w:type="auto"/>
        <w:tblLook w:val="04A0" w:firstRow="1" w:lastRow="0" w:firstColumn="1" w:lastColumn="0" w:noHBand="0" w:noVBand="1"/>
      </w:tblPr>
      <w:tblGrid>
        <w:gridCol w:w="4675"/>
        <w:gridCol w:w="4675"/>
      </w:tblGrid>
      <w:tr w:rsidR="00FF4AAE" w:rsidRPr="0041424C" w14:paraId="783D18BB" w14:textId="77777777" w:rsidTr="00C352F8">
        <w:tc>
          <w:tcPr>
            <w:tcW w:w="9350" w:type="dxa"/>
            <w:gridSpan w:val="2"/>
          </w:tcPr>
          <w:p w14:paraId="2FE4D145" w14:textId="3EEE1A45" w:rsidR="00C628CE" w:rsidRPr="0041424C" w:rsidRDefault="00C628CE" w:rsidP="00C352F8">
            <w:pPr>
              <w:jc w:val="center"/>
              <w:rPr>
                <w:rFonts w:ascii="Garamond" w:hAnsi="Garamond" w:cs="Times New Roman"/>
                <w:b/>
                <w:sz w:val="24"/>
                <w:szCs w:val="24"/>
              </w:rPr>
            </w:pPr>
            <w:r w:rsidRPr="0041424C">
              <w:rPr>
                <w:rFonts w:ascii="Garamond" w:hAnsi="Garamond" w:cs="Times New Roman"/>
                <w:b/>
                <w:sz w:val="24"/>
                <w:szCs w:val="24"/>
              </w:rPr>
              <w:t xml:space="preserve">Table </w:t>
            </w:r>
            <w:r w:rsidR="000727B4" w:rsidRPr="0041424C">
              <w:rPr>
                <w:rFonts w:ascii="Garamond" w:hAnsi="Garamond" w:cs="Times New Roman"/>
                <w:b/>
                <w:sz w:val="24"/>
                <w:szCs w:val="24"/>
              </w:rPr>
              <w:t>A</w:t>
            </w:r>
            <w:r w:rsidR="00717DE1">
              <w:rPr>
                <w:rFonts w:ascii="Garamond" w:hAnsi="Garamond" w:cs="Times New Roman"/>
                <w:b/>
                <w:sz w:val="24"/>
                <w:szCs w:val="24"/>
              </w:rPr>
              <w:t>3</w:t>
            </w:r>
            <w:r w:rsidRPr="0041424C">
              <w:rPr>
                <w:rFonts w:ascii="Garamond" w:hAnsi="Garamond" w:cs="Times New Roman"/>
                <w:b/>
                <w:sz w:val="24"/>
                <w:szCs w:val="24"/>
              </w:rPr>
              <w:t>. Descriptive Statistics of Sample</w:t>
            </w:r>
          </w:p>
        </w:tc>
      </w:tr>
      <w:tr w:rsidR="00FF4AAE" w:rsidRPr="0041424C" w14:paraId="4B534C72" w14:textId="77777777" w:rsidTr="00C352F8">
        <w:tc>
          <w:tcPr>
            <w:tcW w:w="4675" w:type="dxa"/>
          </w:tcPr>
          <w:p w14:paraId="5AEAC7E0"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Age</w:t>
            </w:r>
          </w:p>
        </w:tc>
        <w:tc>
          <w:tcPr>
            <w:tcW w:w="4675" w:type="dxa"/>
          </w:tcPr>
          <w:p w14:paraId="7C02C5A5" w14:textId="612C37B8"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18-29 years old 4</w:t>
            </w:r>
            <w:r w:rsidR="002C3317">
              <w:rPr>
                <w:rFonts w:ascii="Garamond" w:hAnsi="Garamond" w:cs="Times New Roman"/>
                <w:sz w:val="24"/>
                <w:szCs w:val="24"/>
              </w:rPr>
              <w:t>4</w:t>
            </w:r>
            <w:r w:rsidRPr="0041424C">
              <w:rPr>
                <w:rFonts w:ascii="Garamond" w:hAnsi="Garamond" w:cs="Times New Roman"/>
                <w:sz w:val="24"/>
                <w:szCs w:val="24"/>
              </w:rPr>
              <w:t>.</w:t>
            </w:r>
            <w:r w:rsidR="002C3317">
              <w:rPr>
                <w:rFonts w:ascii="Garamond" w:hAnsi="Garamond" w:cs="Times New Roman"/>
                <w:sz w:val="24"/>
                <w:szCs w:val="24"/>
              </w:rPr>
              <w:t>9</w:t>
            </w:r>
            <w:r w:rsidRPr="0041424C">
              <w:rPr>
                <w:rFonts w:ascii="Garamond" w:hAnsi="Garamond" w:cs="Times New Roman"/>
                <w:sz w:val="24"/>
                <w:szCs w:val="24"/>
              </w:rPr>
              <w:t>%</w:t>
            </w:r>
          </w:p>
          <w:p w14:paraId="11655304" w14:textId="3C0F4906"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29-49 years old 4</w:t>
            </w:r>
            <w:r w:rsidR="002C3317">
              <w:rPr>
                <w:rFonts w:ascii="Garamond" w:hAnsi="Garamond" w:cs="Times New Roman"/>
                <w:sz w:val="24"/>
                <w:szCs w:val="24"/>
              </w:rPr>
              <w:t>2</w:t>
            </w:r>
            <w:r w:rsidRPr="0041424C">
              <w:rPr>
                <w:rFonts w:ascii="Garamond" w:hAnsi="Garamond" w:cs="Times New Roman"/>
                <w:sz w:val="24"/>
                <w:szCs w:val="24"/>
              </w:rPr>
              <w:t>.</w:t>
            </w:r>
            <w:r w:rsidR="002C3317">
              <w:rPr>
                <w:rFonts w:ascii="Garamond" w:hAnsi="Garamond" w:cs="Times New Roman"/>
                <w:sz w:val="24"/>
                <w:szCs w:val="24"/>
              </w:rPr>
              <w:t>6</w:t>
            </w:r>
            <w:r w:rsidRPr="0041424C">
              <w:rPr>
                <w:rFonts w:ascii="Garamond" w:hAnsi="Garamond" w:cs="Times New Roman"/>
                <w:sz w:val="24"/>
                <w:szCs w:val="24"/>
              </w:rPr>
              <w:t>%</w:t>
            </w:r>
          </w:p>
          <w:p w14:paraId="772E6E88" w14:textId="625A7803"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49 and above 12</w:t>
            </w:r>
            <w:r w:rsidR="002C3317">
              <w:rPr>
                <w:rFonts w:ascii="Garamond" w:hAnsi="Garamond" w:cs="Times New Roman"/>
                <w:sz w:val="24"/>
                <w:szCs w:val="24"/>
              </w:rPr>
              <w:t>.5</w:t>
            </w:r>
            <w:r w:rsidRPr="0041424C">
              <w:rPr>
                <w:rFonts w:ascii="Garamond" w:hAnsi="Garamond" w:cs="Times New Roman"/>
                <w:sz w:val="24"/>
                <w:szCs w:val="24"/>
              </w:rPr>
              <w:t>%</w:t>
            </w:r>
          </w:p>
        </w:tc>
      </w:tr>
      <w:tr w:rsidR="00FF4AAE" w:rsidRPr="0041424C" w14:paraId="7FEA0546" w14:textId="77777777" w:rsidTr="00C352F8">
        <w:tc>
          <w:tcPr>
            <w:tcW w:w="4675" w:type="dxa"/>
          </w:tcPr>
          <w:p w14:paraId="55A880C3"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Province</w:t>
            </w:r>
          </w:p>
        </w:tc>
        <w:tc>
          <w:tcPr>
            <w:tcW w:w="4675" w:type="dxa"/>
          </w:tcPr>
          <w:p w14:paraId="3C60A064"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Punjab 54%</w:t>
            </w:r>
          </w:p>
          <w:p w14:paraId="61F5F737"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Sindh 22%</w:t>
            </w:r>
          </w:p>
          <w:p w14:paraId="3419DF7C"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KPK 17%</w:t>
            </w:r>
          </w:p>
          <w:p w14:paraId="5F9F5E1A"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Balochistan 4%</w:t>
            </w:r>
          </w:p>
        </w:tc>
      </w:tr>
      <w:tr w:rsidR="00FF4AAE" w:rsidRPr="0041424C" w14:paraId="17A57CCD" w14:textId="77777777" w:rsidTr="00C352F8">
        <w:tc>
          <w:tcPr>
            <w:tcW w:w="4675" w:type="dxa"/>
          </w:tcPr>
          <w:p w14:paraId="67A88509" w14:textId="74A52643" w:rsidR="001B0623" w:rsidRPr="0041424C" w:rsidRDefault="001B0623" w:rsidP="00C352F8">
            <w:pPr>
              <w:jc w:val="both"/>
              <w:rPr>
                <w:rFonts w:ascii="Garamond" w:hAnsi="Garamond" w:cs="Times New Roman"/>
                <w:sz w:val="24"/>
                <w:szCs w:val="24"/>
              </w:rPr>
            </w:pPr>
            <w:r w:rsidRPr="0041424C">
              <w:rPr>
                <w:rFonts w:ascii="Garamond" w:hAnsi="Garamond" w:cs="Times New Roman"/>
                <w:sz w:val="24"/>
                <w:szCs w:val="24"/>
              </w:rPr>
              <w:t>Gender</w:t>
            </w:r>
          </w:p>
        </w:tc>
        <w:tc>
          <w:tcPr>
            <w:tcW w:w="4675" w:type="dxa"/>
          </w:tcPr>
          <w:p w14:paraId="4A3C16A0" w14:textId="77777777" w:rsidR="001B0623" w:rsidRPr="0041424C" w:rsidRDefault="001B0623" w:rsidP="00C352F8">
            <w:pPr>
              <w:jc w:val="both"/>
              <w:rPr>
                <w:rFonts w:ascii="Garamond" w:hAnsi="Garamond" w:cs="Times New Roman"/>
                <w:sz w:val="24"/>
                <w:szCs w:val="24"/>
              </w:rPr>
            </w:pPr>
            <w:r w:rsidRPr="0041424C">
              <w:rPr>
                <w:rFonts w:ascii="Garamond" w:hAnsi="Garamond" w:cs="Times New Roman"/>
                <w:sz w:val="24"/>
                <w:szCs w:val="24"/>
              </w:rPr>
              <w:t>Male 83.6%</w:t>
            </w:r>
          </w:p>
          <w:p w14:paraId="4704A11C" w14:textId="0B917BAB" w:rsidR="001B0623" w:rsidRPr="0041424C" w:rsidRDefault="001B0623" w:rsidP="00C352F8">
            <w:pPr>
              <w:jc w:val="both"/>
              <w:rPr>
                <w:rFonts w:ascii="Garamond" w:hAnsi="Garamond" w:cs="Times New Roman"/>
                <w:sz w:val="24"/>
                <w:szCs w:val="24"/>
              </w:rPr>
            </w:pPr>
            <w:r w:rsidRPr="0041424C">
              <w:rPr>
                <w:rFonts w:ascii="Garamond" w:hAnsi="Garamond" w:cs="Times New Roman"/>
                <w:sz w:val="24"/>
                <w:szCs w:val="24"/>
              </w:rPr>
              <w:t>Female 16.4%</w:t>
            </w:r>
          </w:p>
        </w:tc>
      </w:tr>
      <w:tr w:rsidR="00FF4AAE" w:rsidRPr="0041424C" w14:paraId="7857647A" w14:textId="77777777" w:rsidTr="00C352F8">
        <w:tc>
          <w:tcPr>
            <w:tcW w:w="4675" w:type="dxa"/>
          </w:tcPr>
          <w:p w14:paraId="4FD95BF8"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Religion</w:t>
            </w:r>
          </w:p>
        </w:tc>
        <w:tc>
          <w:tcPr>
            <w:tcW w:w="4675" w:type="dxa"/>
          </w:tcPr>
          <w:p w14:paraId="60AA1794"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Islam 96%</w:t>
            </w:r>
          </w:p>
        </w:tc>
      </w:tr>
      <w:tr w:rsidR="00FF4AAE" w:rsidRPr="0041424C" w14:paraId="684EEB5D" w14:textId="77777777" w:rsidTr="00C352F8">
        <w:tc>
          <w:tcPr>
            <w:tcW w:w="4675" w:type="dxa"/>
          </w:tcPr>
          <w:p w14:paraId="4BB682BF"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Household income (monthly in Pakistani Rupees)</w:t>
            </w:r>
          </w:p>
        </w:tc>
        <w:tc>
          <w:tcPr>
            <w:tcW w:w="4675" w:type="dxa"/>
          </w:tcPr>
          <w:p w14:paraId="33C2BEEA" w14:textId="7593DD1E"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Less than 15,000 rupees 2</w:t>
            </w:r>
            <w:r w:rsidR="002C3317">
              <w:rPr>
                <w:rFonts w:ascii="Garamond" w:hAnsi="Garamond" w:cs="Times New Roman"/>
                <w:sz w:val="24"/>
                <w:szCs w:val="24"/>
              </w:rPr>
              <w:t>0</w:t>
            </w:r>
            <w:r w:rsidRPr="0041424C">
              <w:rPr>
                <w:rFonts w:ascii="Garamond" w:hAnsi="Garamond" w:cs="Times New Roman"/>
                <w:sz w:val="24"/>
                <w:szCs w:val="24"/>
              </w:rPr>
              <w:t>%</w:t>
            </w:r>
          </w:p>
          <w:p w14:paraId="5122F591" w14:textId="68A9B20E"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15-45,000 rupees 4</w:t>
            </w:r>
            <w:r w:rsidR="002C3317">
              <w:rPr>
                <w:rFonts w:ascii="Garamond" w:hAnsi="Garamond" w:cs="Times New Roman"/>
                <w:sz w:val="24"/>
                <w:szCs w:val="24"/>
              </w:rPr>
              <w:t>1</w:t>
            </w:r>
            <w:r w:rsidRPr="0041424C">
              <w:rPr>
                <w:rFonts w:ascii="Garamond" w:hAnsi="Garamond" w:cs="Times New Roman"/>
                <w:sz w:val="24"/>
                <w:szCs w:val="24"/>
              </w:rPr>
              <w:t>%</w:t>
            </w:r>
          </w:p>
          <w:p w14:paraId="45339E5B"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More than 45,000 rupees 15%</w:t>
            </w:r>
          </w:p>
        </w:tc>
      </w:tr>
      <w:tr w:rsidR="00FF4AAE" w:rsidRPr="0041424C" w14:paraId="206F9D80" w14:textId="77777777" w:rsidTr="00C352F8">
        <w:tc>
          <w:tcPr>
            <w:tcW w:w="4675" w:type="dxa"/>
          </w:tcPr>
          <w:p w14:paraId="36A8349D"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 xml:space="preserve">Education </w:t>
            </w:r>
          </w:p>
        </w:tc>
        <w:tc>
          <w:tcPr>
            <w:tcW w:w="4675" w:type="dxa"/>
          </w:tcPr>
          <w:p w14:paraId="6DF73F1A"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No formal schooling 15%</w:t>
            </w:r>
          </w:p>
          <w:p w14:paraId="413CC101"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Primary 9%</w:t>
            </w:r>
          </w:p>
          <w:p w14:paraId="52C5273E"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Middle 14%</w:t>
            </w:r>
          </w:p>
          <w:p w14:paraId="707F543B" w14:textId="6BFD1896"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Matriculation 2</w:t>
            </w:r>
            <w:r w:rsidR="002C3317">
              <w:rPr>
                <w:rFonts w:ascii="Garamond" w:hAnsi="Garamond" w:cs="Times New Roman"/>
                <w:sz w:val="24"/>
                <w:szCs w:val="24"/>
              </w:rPr>
              <w:t>4</w:t>
            </w:r>
            <w:r w:rsidRPr="0041424C">
              <w:rPr>
                <w:rFonts w:ascii="Garamond" w:hAnsi="Garamond" w:cs="Times New Roman"/>
                <w:sz w:val="24"/>
                <w:szCs w:val="24"/>
              </w:rPr>
              <w:t>%</w:t>
            </w:r>
          </w:p>
          <w:p w14:paraId="5FCF4C0D"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Intermediate 14%</w:t>
            </w:r>
          </w:p>
          <w:p w14:paraId="2EA568DD" w14:textId="43EAB2A0"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College/University 1</w:t>
            </w:r>
            <w:r w:rsidR="002C3317">
              <w:rPr>
                <w:rFonts w:ascii="Garamond" w:hAnsi="Garamond" w:cs="Times New Roman"/>
                <w:sz w:val="24"/>
                <w:szCs w:val="24"/>
              </w:rPr>
              <w:t>4</w:t>
            </w:r>
            <w:r w:rsidRPr="0041424C">
              <w:rPr>
                <w:rFonts w:ascii="Garamond" w:hAnsi="Garamond" w:cs="Times New Roman"/>
                <w:sz w:val="24"/>
                <w:szCs w:val="24"/>
              </w:rPr>
              <w:t>%</w:t>
            </w:r>
          </w:p>
          <w:p w14:paraId="1AB4AD78"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Masters/Professional degree 7%</w:t>
            </w:r>
          </w:p>
        </w:tc>
      </w:tr>
      <w:tr w:rsidR="00FF4AAE" w:rsidRPr="0041424C" w14:paraId="031AEE63" w14:textId="77777777" w:rsidTr="00C352F8">
        <w:tc>
          <w:tcPr>
            <w:tcW w:w="4675" w:type="dxa"/>
          </w:tcPr>
          <w:p w14:paraId="74FA0739"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Where do you get the majority of your news?</w:t>
            </w:r>
          </w:p>
        </w:tc>
        <w:tc>
          <w:tcPr>
            <w:tcW w:w="4675" w:type="dxa"/>
          </w:tcPr>
          <w:p w14:paraId="36F3F9BD"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TV news stations 46%</w:t>
            </w:r>
          </w:p>
          <w:p w14:paraId="48C08E05"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Internet (blog, websites) 22%</w:t>
            </w:r>
          </w:p>
          <w:p w14:paraId="1E151ECD"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 xml:space="preserve">Social media (Facebook, Twitter) 11% </w:t>
            </w:r>
          </w:p>
          <w:p w14:paraId="2B4B4ECE"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 xml:space="preserve">Major newspapers 5%  </w:t>
            </w:r>
          </w:p>
        </w:tc>
      </w:tr>
      <w:tr w:rsidR="00FF4AAE" w:rsidRPr="0041424C" w14:paraId="3047BC97" w14:textId="77777777" w:rsidTr="00C352F8">
        <w:tc>
          <w:tcPr>
            <w:tcW w:w="4675" w:type="dxa"/>
          </w:tcPr>
          <w:p w14:paraId="3B37EC42"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Consumes at least one form of social media (WhatsApp, Twitter, YouTube, TikTok, or Facebook)</w:t>
            </w:r>
          </w:p>
        </w:tc>
        <w:tc>
          <w:tcPr>
            <w:tcW w:w="4675" w:type="dxa"/>
          </w:tcPr>
          <w:p w14:paraId="6B6F84D4"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68%</w:t>
            </w:r>
          </w:p>
        </w:tc>
      </w:tr>
      <w:tr w:rsidR="00FF4AAE" w:rsidRPr="0041424C" w14:paraId="2DD9B2D2" w14:textId="77777777" w:rsidTr="00C352F8">
        <w:tc>
          <w:tcPr>
            <w:tcW w:w="4675" w:type="dxa"/>
          </w:tcPr>
          <w:p w14:paraId="4B1AC532"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Consumes all forms of social media</w:t>
            </w:r>
          </w:p>
        </w:tc>
        <w:tc>
          <w:tcPr>
            <w:tcW w:w="4675" w:type="dxa"/>
          </w:tcPr>
          <w:p w14:paraId="5D0BEEEC"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11.7%</w:t>
            </w:r>
          </w:p>
        </w:tc>
      </w:tr>
      <w:tr w:rsidR="00FF4AAE" w:rsidRPr="0041424C" w14:paraId="4439E58C" w14:textId="77777777" w:rsidTr="00C352F8">
        <w:tc>
          <w:tcPr>
            <w:tcW w:w="4675" w:type="dxa"/>
          </w:tcPr>
          <w:p w14:paraId="13ADE906"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Attitudes towards India</w:t>
            </w:r>
          </w:p>
        </w:tc>
        <w:tc>
          <w:tcPr>
            <w:tcW w:w="4675" w:type="dxa"/>
          </w:tcPr>
          <w:p w14:paraId="11D150A4"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Treat as friend 45%</w:t>
            </w:r>
          </w:p>
          <w:p w14:paraId="260F65AB"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Treat as enemy 30%</w:t>
            </w:r>
          </w:p>
          <w:p w14:paraId="37BC0C8A" w14:textId="77777777" w:rsidR="00C628CE" w:rsidRPr="0041424C" w:rsidRDefault="00C628CE" w:rsidP="00C352F8">
            <w:pPr>
              <w:jc w:val="both"/>
              <w:rPr>
                <w:rFonts w:ascii="Garamond" w:hAnsi="Garamond" w:cs="Times New Roman"/>
                <w:sz w:val="24"/>
                <w:szCs w:val="24"/>
              </w:rPr>
            </w:pPr>
            <w:r w:rsidRPr="0041424C">
              <w:rPr>
                <w:rFonts w:ascii="Garamond" w:hAnsi="Garamond" w:cs="Times New Roman"/>
                <w:sz w:val="24"/>
                <w:szCs w:val="24"/>
              </w:rPr>
              <w:t>Neither friend nor enemy 19%</w:t>
            </w:r>
          </w:p>
        </w:tc>
      </w:tr>
    </w:tbl>
    <w:p w14:paraId="121BEB56" w14:textId="526D1568" w:rsidR="00380111" w:rsidRPr="0041424C" w:rsidRDefault="00C628CE" w:rsidP="00380111">
      <w:pPr>
        <w:jc w:val="both"/>
        <w:rPr>
          <w:rFonts w:ascii="Garamond" w:hAnsi="Garamond" w:cs="Times New Roman"/>
        </w:rPr>
      </w:pPr>
      <w:r w:rsidRPr="0041424C">
        <w:rPr>
          <w:rFonts w:ascii="Garamond" w:hAnsi="Garamond" w:cs="Times New Roman"/>
        </w:rPr>
        <w:t xml:space="preserve"> </w:t>
      </w:r>
    </w:p>
    <w:p w14:paraId="064EAA4B" w14:textId="77777777" w:rsidR="00630AB7" w:rsidRDefault="00630AB7" w:rsidP="00FF4AAE">
      <w:pPr>
        <w:pStyle w:val="Heading1"/>
        <w:rPr>
          <w:rFonts w:ascii="Garamond" w:hAnsi="Garamond"/>
          <w:b/>
          <w:bCs/>
          <w:color w:val="auto"/>
          <w:sz w:val="24"/>
          <w:szCs w:val="24"/>
        </w:rPr>
      </w:pPr>
    </w:p>
    <w:p w14:paraId="33B13E66" w14:textId="77777777" w:rsidR="00630AB7" w:rsidRDefault="00630AB7" w:rsidP="00630AB7"/>
    <w:p w14:paraId="563DD6C5" w14:textId="77777777" w:rsidR="002C3317" w:rsidRDefault="002C3317" w:rsidP="00630AB7"/>
    <w:p w14:paraId="4EE32563" w14:textId="77777777" w:rsidR="002C3317" w:rsidRDefault="002C3317" w:rsidP="00630AB7"/>
    <w:p w14:paraId="4F1C6227" w14:textId="77777777" w:rsidR="002C3317" w:rsidRDefault="002C3317" w:rsidP="00630AB7"/>
    <w:p w14:paraId="67487600" w14:textId="77777777" w:rsidR="002C3317" w:rsidRDefault="002C3317" w:rsidP="00630AB7"/>
    <w:p w14:paraId="79FEEE88" w14:textId="77777777" w:rsidR="002C3317" w:rsidRDefault="002C3317" w:rsidP="00630AB7"/>
    <w:p w14:paraId="78BAADBF" w14:textId="77777777" w:rsidR="002C3317" w:rsidRDefault="002C3317" w:rsidP="00630AB7"/>
    <w:p w14:paraId="763BD842" w14:textId="77777777" w:rsidR="00B7795B" w:rsidRPr="00630AB7" w:rsidRDefault="00B7795B" w:rsidP="00630AB7"/>
    <w:p w14:paraId="0B7A99D6" w14:textId="36BC4EA2" w:rsidR="00803015" w:rsidRDefault="00380111" w:rsidP="00FF4AAE">
      <w:pPr>
        <w:pStyle w:val="Heading1"/>
        <w:rPr>
          <w:rFonts w:ascii="Garamond" w:hAnsi="Garamond"/>
          <w:color w:val="auto"/>
          <w:sz w:val="24"/>
          <w:szCs w:val="24"/>
        </w:rPr>
      </w:pPr>
      <w:bookmarkStart w:id="5" w:name="_Toc153801855"/>
      <w:r w:rsidRPr="00987E99">
        <w:rPr>
          <w:rFonts w:ascii="Garamond" w:hAnsi="Garamond"/>
          <w:b/>
          <w:bCs/>
          <w:color w:val="auto"/>
          <w:sz w:val="24"/>
          <w:szCs w:val="24"/>
        </w:rPr>
        <w:t>A</w:t>
      </w:r>
      <w:r w:rsidR="000727B4" w:rsidRPr="00987E99">
        <w:rPr>
          <w:rFonts w:ascii="Garamond" w:hAnsi="Garamond"/>
          <w:b/>
          <w:bCs/>
          <w:color w:val="auto"/>
          <w:sz w:val="24"/>
          <w:szCs w:val="24"/>
        </w:rPr>
        <w:t>4</w:t>
      </w:r>
      <w:r w:rsidRPr="00987E99">
        <w:rPr>
          <w:rFonts w:ascii="Garamond" w:hAnsi="Garamond"/>
          <w:b/>
          <w:bCs/>
          <w:color w:val="auto"/>
          <w:sz w:val="24"/>
          <w:szCs w:val="24"/>
        </w:rPr>
        <w:t xml:space="preserve">. </w:t>
      </w:r>
      <w:r w:rsidR="00803015" w:rsidRPr="00987E99">
        <w:rPr>
          <w:rFonts w:ascii="Garamond" w:hAnsi="Garamond"/>
          <w:b/>
          <w:bCs/>
          <w:color w:val="auto"/>
          <w:sz w:val="24"/>
          <w:szCs w:val="24"/>
        </w:rPr>
        <w:t xml:space="preserve">Pre-Analysis Plan and </w:t>
      </w:r>
      <w:r w:rsidR="007D0463">
        <w:rPr>
          <w:rFonts w:ascii="Garamond" w:hAnsi="Garamond"/>
          <w:b/>
          <w:bCs/>
          <w:color w:val="auto"/>
          <w:sz w:val="24"/>
          <w:szCs w:val="24"/>
        </w:rPr>
        <w:t>Other Outcomes</w:t>
      </w:r>
      <w:bookmarkEnd w:id="5"/>
      <w:r w:rsidR="007D0463">
        <w:rPr>
          <w:rFonts w:ascii="Garamond" w:hAnsi="Garamond"/>
          <w:b/>
          <w:bCs/>
          <w:color w:val="auto"/>
          <w:sz w:val="24"/>
          <w:szCs w:val="24"/>
        </w:rPr>
        <w:t xml:space="preserve"> </w:t>
      </w:r>
    </w:p>
    <w:p w14:paraId="08ACE129" w14:textId="77777777" w:rsidR="00803015" w:rsidRDefault="00803015" w:rsidP="00803015"/>
    <w:p w14:paraId="2134CBD6" w14:textId="2CA87991" w:rsidR="005061F8" w:rsidRDefault="00846F91" w:rsidP="00501971">
      <w:pPr>
        <w:jc w:val="both"/>
        <w:rPr>
          <w:rFonts w:ascii="Garamond" w:hAnsi="Garamond"/>
        </w:rPr>
      </w:pPr>
      <w:r>
        <w:rPr>
          <w:rFonts w:ascii="Garamond" w:hAnsi="Garamond"/>
        </w:rPr>
        <w:t xml:space="preserve">We </w:t>
      </w:r>
      <w:r w:rsidR="000442B4">
        <w:rPr>
          <w:rFonts w:ascii="Garamond" w:hAnsi="Garamond"/>
        </w:rPr>
        <w:t xml:space="preserve">pre-registered our study with EGAP in November 2020 prior to fielding the experiment. In the pre-analysis plan (PAP), we include discussion of our theory and potential mechanisms. We also describe our experimental treatment and hypotheses. </w:t>
      </w:r>
      <w:r w:rsidR="00307A66">
        <w:rPr>
          <w:rFonts w:ascii="Garamond" w:hAnsi="Garamond"/>
        </w:rPr>
        <w:t>We</w:t>
      </w:r>
      <w:r w:rsidR="000442B4">
        <w:rPr>
          <w:rFonts w:ascii="Garamond" w:hAnsi="Garamond"/>
        </w:rPr>
        <w:t xml:space="preserve"> included in our </w:t>
      </w:r>
      <w:r w:rsidR="00307A66">
        <w:rPr>
          <w:rFonts w:ascii="Garamond" w:hAnsi="Garamond"/>
        </w:rPr>
        <w:t xml:space="preserve">survey </w:t>
      </w:r>
      <w:r w:rsidR="000442B4">
        <w:rPr>
          <w:rFonts w:ascii="Garamond" w:hAnsi="Garamond"/>
        </w:rPr>
        <w:t xml:space="preserve">a number of different outcome measures related to </w:t>
      </w:r>
      <w:r w:rsidR="00501971">
        <w:rPr>
          <w:rFonts w:ascii="Garamond" w:hAnsi="Garamond"/>
        </w:rPr>
        <w:t xml:space="preserve">domestic minority group, state prowess, and international reputation. </w:t>
      </w:r>
      <w:r w:rsidR="00307A66">
        <w:rPr>
          <w:rFonts w:ascii="Garamond" w:hAnsi="Garamond"/>
        </w:rPr>
        <w:t>These</w:t>
      </w:r>
      <w:r w:rsidR="00501971">
        <w:rPr>
          <w:rFonts w:ascii="Garamond" w:hAnsi="Garamond"/>
        </w:rPr>
        <w:t xml:space="preserve"> included a mix of true, false, and unverified statements. </w:t>
      </w:r>
      <w:r w:rsidR="00307A66">
        <w:rPr>
          <w:rFonts w:ascii="Garamond" w:hAnsi="Garamond"/>
        </w:rPr>
        <w:t>Hypotheses related to each of these are included in the PAP; however, we do not include a hypothesis for the pooled treatments</w:t>
      </w:r>
      <w:r w:rsidR="0071568F">
        <w:rPr>
          <w:rFonts w:ascii="Garamond" w:hAnsi="Garamond"/>
        </w:rPr>
        <w:t xml:space="preserve"> which is a test we </w:t>
      </w:r>
      <w:r w:rsidR="00804A7A">
        <w:rPr>
          <w:rFonts w:ascii="Garamond" w:hAnsi="Garamond"/>
        </w:rPr>
        <w:t>conduct in this manuscript</w:t>
      </w:r>
      <w:r w:rsidR="00307A66">
        <w:rPr>
          <w:rFonts w:ascii="Garamond" w:hAnsi="Garamond"/>
        </w:rPr>
        <w:t xml:space="preserve">.  </w:t>
      </w:r>
    </w:p>
    <w:p w14:paraId="22DA73A5" w14:textId="77777777" w:rsidR="005061F8" w:rsidRDefault="005061F8" w:rsidP="00501971">
      <w:pPr>
        <w:jc w:val="both"/>
        <w:rPr>
          <w:rFonts w:ascii="Garamond" w:hAnsi="Garamond"/>
        </w:rPr>
      </w:pPr>
    </w:p>
    <w:p w14:paraId="29D3C8E9" w14:textId="58DE0DB8" w:rsidR="00846F91" w:rsidRDefault="00501971" w:rsidP="00501971">
      <w:pPr>
        <w:jc w:val="both"/>
        <w:rPr>
          <w:rFonts w:ascii="Garamond" w:hAnsi="Garamond"/>
        </w:rPr>
      </w:pPr>
      <w:r>
        <w:rPr>
          <w:rFonts w:ascii="Garamond" w:hAnsi="Garamond"/>
        </w:rPr>
        <w:t>In this paper, we focus on only two outcomes related to ethnic minorities, both of which would be classified as “conspiracy theories” because they are unverif</w:t>
      </w:r>
      <w:r w:rsidR="00307A66">
        <w:rPr>
          <w:rFonts w:ascii="Garamond" w:hAnsi="Garamond"/>
        </w:rPr>
        <w:t>iable. We made th</w:t>
      </w:r>
      <w:r w:rsidR="005061F8">
        <w:rPr>
          <w:rFonts w:ascii="Garamond" w:hAnsi="Garamond"/>
        </w:rPr>
        <w:t>e</w:t>
      </w:r>
      <w:r w:rsidR="00307A66">
        <w:rPr>
          <w:rFonts w:ascii="Garamond" w:hAnsi="Garamond"/>
        </w:rPr>
        <w:t xml:space="preserve"> decision to</w:t>
      </w:r>
      <w:r w:rsidR="005061F8">
        <w:rPr>
          <w:rFonts w:ascii="Garamond" w:hAnsi="Garamond"/>
        </w:rPr>
        <w:t xml:space="preserve"> analyze these outcomes in this paper, rather than all of them together, in order to</w:t>
      </w:r>
      <w:r w:rsidR="00307A66">
        <w:rPr>
          <w:rFonts w:ascii="Garamond" w:hAnsi="Garamond"/>
        </w:rPr>
        <w:t xml:space="preserve"> be concise and thematically consistent on issues related to domestic minority groups and fifth column allegations</w:t>
      </w:r>
      <w:r w:rsidR="005061F8">
        <w:rPr>
          <w:rFonts w:ascii="Garamond" w:hAnsi="Garamond"/>
        </w:rPr>
        <w:t xml:space="preserve">. Descriptive data from our survey </w:t>
      </w:r>
      <w:r w:rsidR="00804A7A">
        <w:rPr>
          <w:rFonts w:ascii="Garamond" w:hAnsi="Garamond"/>
        </w:rPr>
        <w:t xml:space="preserve">is available </w:t>
      </w:r>
      <w:r w:rsidR="00576F18">
        <w:rPr>
          <w:rFonts w:ascii="Garamond" w:hAnsi="Garamond"/>
        </w:rPr>
        <w:t>in</w:t>
      </w:r>
      <w:r w:rsidR="002C3317">
        <w:rPr>
          <w:rFonts w:ascii="Garamond" w:hAnsi="Garamond"/>
        </w:rPr>
        <w:t xml:space="preserve"> </w:t>
      </w:r>
      <w:r w:rsidR="00576F18">
        <w:rPr>
          <w:rFonts w:ascii="Garamond" w:hAnsi="Garamond"/>
        </w:rPr>
        <w:t>Mir &amp; Siddiqui 2022.</w:t>
      </w:r>
    </w:p>
    <w:p w14:paraId="2E513247" w14:textId="5B0B3F8B" w:rsidR="00171B11" w:rsidRDefault="00171B11" w:rsidP="00501971">
      <w:pPr>
        <w:jc w:val="both"/>
        <w:rPr>
          <w:rFonts w:ascii="Garamond" w:hAnsi="Garamond"/>
        </w:rPr>
      </w:pPr>
    </w:p>
    <w:p w14:paraId="407BA22C" w14:textId="6285DE4A" w:rsidR="00171B11" w:rsidRDefault="00F278F0" w:rsidP="00C235EB">
      <w:pPr>
        <w:jc w:val="both"/>
        <w:rPr>
          <w:rFonts w:ascii="Garamond" w:hAnsi="Garamond"/>
        </w:rPr>
      </w:pPr>
      <w:r>
        <w:rPr>
          <w:rFonts w:ascii="Garamond" w:hAnsi="Garamond"/>
        </w:rPr>
        <w:t>The relationship of the other outcome measures to the treatment</w:t>
      </w:r>
      <w:r w:rsidR="00B44290">
        <w:rPr>
          <w:rFonts w:ascii="Garamond" w:hAnsi="Garamond"/>
        </w:rPr>
        <w:t>s provide</w:t>
      </w:r>
      <w:r w:rsidR="002C3317">
        <w:rPr>
          <w:rFonts w:ascii="Garamond" w:hAnsi="Garamond"/>
        </w:rPr>
        <w:t>s</w:t>
      </w:r>
      <w:r w:rsidR="00B44290">
        <w:rPr>
          <w:rFonts w:ascii="Garamond" w:hAnsi="Garamond"/>
        </w:rPr>
        <w:t xml:space="preserve"> some evidence that social desirability was unlikely at play</w:t>
      </w:r>
      <w:r>
        <w:rPr>
          <w:rFonts w:ascii="Garamond" w:hAnsi="Garamond"/>
        </w:rPr>
        <w:t>.</w:t>
      </w:r>
      <w:r w:rsidR="00800462">
        <w:rPr>
          <w:rFonts w:ascii="Garamond" w:hAnsi="Garamond"/>
        </w:rPr>
        <w:t xml:space="preserve"> For example, an outcome measure asking respondents if they believed </w:t>
      </w:r>
      <w:r w:rsidR="00C235EB">
        <w:rPr>
          <w:rFonts w:ascii="Garamond" w:hAnsi="Garamond"/>
        </w:rPr>
        <w:t xml:space="preserve">a false statement, </w:t>
      </w:r>
      <w:r w:rsidR="00C235EB" w:rsidRPr="00C235EB">
        <w:rPr>
          <w:rFonts w:ascii="Garamond" w:hAnsi="Garamond"/>
        </w:rPr>
        <w:t>“Pakistan is consistently ranked one of the most peaceful countries according to an annual global index of peacefulness”</w:t>
      </w:r>
      <w:r w:rsidR="00C235EB">
        <w:rPr>
          <w:rFonts w:ascii="Garamond" w:hAnsi="Garamond"/>
        </w:rPr>
        <w:t xml:space="preserve"> was not affected by the treatments, though we would expect belief in this statement to increase if social desirability was playing a role. </w:t>
      </w:r>
      <w:r w:rsidR="00CE79F4">
        <w:rPr>
          <w:rFonts w:ascii="Garamond" w:hAnsi="Garamond"/>
        </w:rPr>
        <w:t>The OLS regression showing th</w:t>
      </w:r>
      <w:r w:rsidR="001F4237">
        <w:rPr>
          <w:rFonts w:ascii="Garamond" w:hAnsi="Garamond"/>
        </w:rPr>
        <w:t xml:space="preserve">is test between the pooled treatments and </w:t>
      </w:r>
      <w:r w:rsidR="006526E7">
        <w:rPr>
          <w:rFonts w:ascii="Garamond" w:hAnsi="Garamond"/>
        </w:rPr>
        <w:t xml:space="preserve">control is below. </w:t>
      </w:r>
    </w:p>
    <w:p w14:paraId="5767103C" w14:textId="77777777" w:rsidR="002C3317" w:rsidRDefault="002C3317" w:rsidP="00C235EB">
      <w:pPr>
        <w:jc w:val="both"/>
        <w:rPr>
          <w:rFonts w:ascii="Garamond" w:hAnsi="Garamond"/>
        </w:rPr>
      </w:pPr>
    </w:p>
    <w:p w14:paraId="565DEE06" w14:textId="7ACEBCA2" w:rsidR="002C3317" w:rsidRPr="002C3317" w:rsidRDefault="002C3317" w:rsidP="002C3317">
      <w:pPr>
        <w:jc w:val="center"/>
        <w:rPr>
          <w:rFonts w:ascii="Garamond" w:hAnsi="Garamond"/>
          <w:b/>
          <w:bCs/>
        </w:rPr>
      </w:pPr>
      <w:r w:rsidRPr="002C3317">
        <w:rPr>
          <w:rFonts w:ascii="Garamond" w:hAnsi="Garamond"/>
          <w:b/>
          <w:bCs/>
        </w:rPr>
        <w:t xml:space="preserve">Table A4. Effect of </w:t>
      </w:r>
      <w:r>
        <w:rPr>
          <w:rFonts w:ascii="Garamond" w:hAnsi="Garamond"/>
          <w:b/>
          <w:bCs/>
        </w:rPr>
        <w:t xml:space="preserve">Pooled </w:t>
      </w:r>
      <w:r w:rsidRPr="002C3317">
        <w:rPr>
          <w:rFonts w:ascii="Garamond" w:hAnsi="Garamond"/>
          <w:b/>
          <w:bCs/>
        </w:rPr>
        <w:t>Treatment on Other Outcome</w:t>
      </w:r>
    </w:p>
    <w:p w14:paraId="0C8FBE30" w14:textId="77777777" w:rsidR="00803015" w:rsidRPr="00296B7B" w:rsidRDefault="00803015" w:rsidP="00803015">
      <w:pPr>
        <w:rPr>
          <w:rFonts w:ascii="Garamond" w:hAnsi="Garamond"/>
          <w:b/>
          <w:bCs/>
        </w:rPr>
      </w:pPr>
    </w:p>
    <w:tbl>
      <w:tblPr>
        <w:tblW w:w="0" w:type="auto"/>
        <w:jc w:val="center"/>
        <w:tblLayout w:type="fixed"/>
        <w:tblCellMar>
          <w:left w:w="75" w:type="dxa"/>
          <w:right w:w="75" w:type="dxa"/>
        </w:tblCellMar>
        <w:tblLook w:val="0000" w:firstRow="0" w:lastRow="0" w:firstColumn="0" w:lastColumn="0" w:noHBand="0" w:noVBand="0"/>
      </w:tblPr>
      <w:tblGrid>
        <w:gridCol w:w="2091"/>
        <w:gridCol w:w="1296"/>
      </w:tblGrid>
      <w:tr w:rsidR="00296B7B" w:rsidRPr="00296B7B" w14:paraId="2FD9F231" w14:textId="77777777" w:rsidTr="00550771">
        <w:trPr>
          <w:jc w:val="center"/>
        </w:trPr>
        <w:tc>
          <w:tcPr>
            <w:tcW w:w="2091" w:type="dxa"/>
            <w:tcBorders>
              <w:top w:val="single" w:sz="6" w:space="0" w:color="auto"/>
              <w:left w:val="nil"/>
              <w:bottom w:val="nil"/>
              <w:right w:val="nil"/>
            </w:tcBorders>
          </w:tcPr>
          <w:p w14:paraId="27918A3D" w14:textId="77777777" w:rsidR="00296B7B" w:rsidRPr="00296B7B" w:rsidRDefault="00296B7B" w:rsidP="00550771">
            <w:pPr>
              <w:widowControl w:val="0"/>
              <w:autoSpaceDE w:val="0"/>
              <w:autoSpaceDN w:val="0"/>
              <w:adjustRightInd w:val="0"/>
              <w:rPr>
                <w:rFonts w:ascii="Garamond" w:hAnsi="Garamond" w:cs="Times New Roman"/>
              </w:rPr>
            </w:pPr>
          </w:p>
        </w:tc>
        <w:tc>
          <w:tcPr>
            <w:tcW w:w="1296" w:type="dxa"/>
            <w:tcBorders>
              <w:top w:val="single" w:sz="6" w:space="0" w:color="auto"/>
              <w:left w:val="nil"/>
              <w:bottom w:val="nil"/>
              <w:right w:val="nil"/>
            </w:tcBorders>
          </w:tcPr>
          <w:p w14:paraId="15711FB4" w14:textId="406B73E1" w:rsidR="00296B7B" w:rsidRPr="00296B7B" w:rsidRDefault="00296B7B" w:rsidP="00550771">
            <w:pPr>
              <w:widowControl w:val="0"/>
              <w:autoSpaceDE w:val="0"/>
              <w:autoSpaceDN w:val="0"/>
              <w:adjustRightInd w:val="0"/>
              <w:jc w:val="center"/>
              <w:rPr>
                <w:rFonts w:ascii="Garamond" w:hAnsi="Garamond" w:cs="Times New Roman"/>
              </w:rPr>
            </w:pPr>
          </w:p>
        </w:tc>
      </w:tr>
      <w:tr w:rsidR="00296B7B" w:rsidRPr="002C3317" w14:paraId="0B0C113A" w14:textId="77777777" w:rsidTr="00550771">
        <w:trPr>
          <w:jc w:val="center"/>
        </w:trPr>
        <w:tc>
          <w:tcPr>
            <w:tcW w:w="2091" w:type="dxa"/>
            <w:tcBorders>
              <w:top w:val="nil"/>
              <w:left w:val="nil"/>
              <w:bottom w:val="nil"/>
              <w:right w:val="nil"/>
            </w:tcBorders>
          </w:tcPr>
          <w:p w14:paraId="572D054F" w14:textId="77777777" w:rsidR="00296B7B" w:rsidRPr="00296B7B" w:rsidRDefault="00296B7B" w:rsidP="00550771">
            <w:pPr>
              <w:widowControl w:val="0"/>
              <w:autoSpaceDE w:val="0"/>
              <w:autoSpaceDN w:val="0"/>
              <w:adjustRightInd w:val="0"/>
              <w:rPr>
                <w:rFonts w:ascii="Garamond" w:hAnsi="Garamond" w:cs="Times New Roman"/>
              </w:rPr>
            </w:pPr>
          </w:p>
        </w:tc>
        <w:tc>
          <w:tcPr>
            <w:tcW w:w="1296" w:type="dxa"/>
            <w:tcBorders>
              <w:top w:val="nil"/>
              <w:left w:val="nil"/>
              <w:bottom w:val="nil"/>
              <w:right w:val="nil"/>
            </w:tcBorders>
          </w:tcPr>
          <w:p w14:paraId="715D0849" w14:textId="77777777" w:rsidR="00296B7B" w:rsidRPr="002C3317" w:rsidRDefault="00296B7B" w:rsidP="00550771">
            <w:pPr>
              <w:widowControl w:val="0"/>
              <w:autoSpaceDE w:val="0"/>
              <w:autoSpaceDN w:val="0"/>
              <w:adjustRightInd w:val="0"/>
              <w:jc w:val="center"/>
              <w:rPr>
                <w:rFonts w:ascii="Garamond" w:hAnsi="Garamond" w:cs="Times New Roman"/>
                <w:b/>
                <w:bCs/>
              </w:rPr>
            </w:pPr>
            <w:r w:rsidRPr="002C3317">
              <w:rPr>
                <w:rFonts w:ascii="Garamond" w:hAnsi="Garamond" w:cs="Times New Roman"/>
                <w:b/>
                <w:bCs/>
              </w:rPr>
              <w:t>Pakistan</w:t>
            </w:r>
          </w:p>
          <w:p w14:paraId="75319AC9" w14:textId="2D1A9F46" w:rsidR="00296B7B" w:rsidRPr="002C3317" w:rsidRDefault="00296B7B" w:rsidP="00550771">
            <w:pPr>
              <w:widowControl w:val="0"/>
              <w:autoSpaceDE w:val="0"/>
              <w:autoSpaceDN w:val="0"/>
              <w:adjustRightInd w:val="0"/>
              <w:jc w:val="center"/>
              <w:rPr>
                <w:rFonts w:ascii="Garamond" w:hAnsi="Garamond" w:cs="Times New Roman"/>
                <w:b/>
                <w:bCs/>
              </w:rPr>
            </w:pPr>
            <w:r w:rsidRPr="002C3317">
              <w:rPr>
                <w:rFonts w:ascii="Garamond" w:hAnsi="Garamond" w:cs="Times New Roman"/>
                <w:b/>
                <w:bCs/>
              </w:rPr>
              <w:t>Peaceful</w:t>
            </w:r>
          </w:p>
        </w:tc>
      </w:tr>
      <w:tr w:rsidR="00296B7B" w:rsidRPr="002C3317" w14:paraId="471F839B" w14:textId="77777777" w:rsidTr="00550771">
        <w:trPr>
          <w:jc w:val="center"/>
        </w:trPr>
        <w:tc>
          <w:tcPr>
            <w:tcW w:w="2091" w:type="dxa"/>
            <w:tcBorders>
              <w:top w:val="nil"/>
              <w:left w:val="nil"/>
              <w:bottom w:val="single" w:sz="6" w:space="0" w:color="auto"/>
              <w:right w:val="nil"/>
            </w:tcBorders>
          </w:tcPr>
          <w:p w14:paraId="68FD8974" w14:textId="7CDCDF32" w:rsidR="00296B7B" w:rsidRPr="00296B7B" w:rsidRDefault="00296B7B" w:rsidP="00550771">
            <w:pPr>
              <w:widowControl w:val="0"/>
              <w:autoSpaceDE w:val="0"/>
              <w:autoSpaceDN w:val="0"/>
              <w:adjustRightInd w:val="0"/>
              <w:rPr>
                <w:rFonts w:ascii="Garamond" w:hAnsi="Garamond" w:cs="Times New Roman"/>
              </w:rPr>
            </w:pPr>
          </w:p>
        </w:tc>
        <w:tc>
          <w:tcPr>
            <w:tcW w:w="1296" w:type="dxa"/>
            <w:tcBorders>
              <w:top w:val="nil"/>
              <w:left w:val="nil"/>
              <w:bottom w:val="single" w:sz="6" w:space="0" w:color="auto"/>
              <w:right w:val="nil"/>
            </w:tcBorders>
          </w:tcPr>
          <w:p w14:paraId="618F077F" w14:textId="75495C2C" w:rsidR="00296B7B" w:rsidRPr="002C3317" w:rsidRDefault="00296B7B" w:rsidP="00550771">
            <w:pPr>
              <w:widowControl w:val="0"/>
              <w:autoSpaceDE w:val="0"/>
              <w:autoSpaceDN w:val="0"/>
              <w:adjustRightInd w:val="0"/>
              <w:jc w:val="center"/>
              <w:rPr>
                <w:rFonts w:ascii="Garamond" w:hAnsi="Garamond" w:cs="Times New Roman"/>
                <w:b/>
                <w:bCs/>
              </w:rPr>
            </w:pPr>
          </w:p>
        </w:tc>
      </w:tr>
      <w:tr w:rsidR="00296B7B" w:rsidRPr="00296B7B" w14:paraId="350249B8" w14:textId="77777777" w:rsidTr="00550771">
        <w:trPr>
          <w:jc w:val="center"/>
        </w:trPr>
        <w:tc>
          <w:tcPr>
            <w:tcW w:w="2091" w:type="dxa"/>
            <w:tcBorders>
              <w:top w:val="nil"/>
              <w:left w:val="nil"/>
              <w:bottom w:val="nil"/>
              <w:right w:val="nil"/>
            </w:tcBorders>
          </w:tcPr>
          <w:p w14:paraId="1F089D70" w14:textId="77777777" w:rsidR="00296B7B" w:rsidRPr="00296B7B" w:rsidRDefault="00296B7B" w:rsidP="00550771">
            <w:pPr>
              <w:widowControl w:val="0"/>
              <w:autoSpaceDE w:val="0"/>
              <w:autoSpaceDN w:val="0"/>
              <w:adjustRightInd w:val="0"/>
              <w:rPr>
                <w:rFonts w:ascii="Garamond" w:hAnsi="Garamond" w:cs="Times New Roman"/>
              </w:rPr>
            </w:pPr>
          </w:p>
        </w:tc>
        <w:tc>
          <w:tcPr>
            <w:tcW w:w="1296" w:type="dxa"/>
            <w:tcBorders>
              <w:top w:val="nil"/>
              <w:left w:val="nil"/>
              <w:bottom w:val="nil"/>
              <w:right w:val="nil"/>
            </w:tcBorders>
          </w:tcPr>
          <w:p w14:paraId="288C9A25" w14:textId="77777777" w:rsidR="00296B7B" w:rsidRPr="00296B7B" w:rsidRDefault="00296B7B" w:rsidP="00550771">
            <w:pPr>
              <w:widowControl w:val="0"/>
              <w:autoSpaceDE w:val="0"/>
              <w:autoSpaceDN w:val="0"/>
              <w:adjustRightInd w:val="0"/>
              <w:jc w:val="center"/>
              <w:rPr>
                <w:rFonts w:ascii="Garamond" w:hAnsi="Garamond" w:cs="Times New Roman"/>
              </w:rPr>
            </w:pPr>
          </w:p>
        </w:tc>
      </w:tr>
      <w:tr w:rsidR="00296B7B" w:rsidRPr="00296B7B" w14:paraId="2ECC7B4F" w14:textId="77777777" w:rsidTr="00550771">
        <w:trPr>
          <w:jc w:val="center"/>
        </w:trPr>
        <w:tc>
          <w:tcPr>
            <w:tcW w:w="2091" w:type="dxa"/>
            <w:tcBorders>
              <w:top w:val="nil"/>
              <w:left w:val="nil"/>
              <w:bottom w:val="nil"/>
              <w:right w:val="nil"/>
            </w:tcBorders>
          </w:tcPr>
          <w:p w14:paraId="33D2EE3D" w14:textId="59B1E865" w:rsidR="00296B7B" w:rsidRPr="00296B7B" w:rsidRDefault="00296B7B" w:rsidP="00550771">
            <w:pPr>
              <w:widowControl w:val="0"/>
              <w:autoSpaceDE w:val="0"/>
              <w:autoSpaceDN w:val="0"/>
              <w:adjustRightInd w:val="0"/>
              <w:rPr>
                <w:rFonts w:ascii="Garamond" w:hAnsi="Garamond" w:cs="Times New Roman"/>
              </w:rPr>
            </w:pPr>
            <w:r w:rsidRPr="00296B7B">
              <w:rPr>
                <w:rFonts w:ascii="Garamond" w:hAnsi="Garamond" w:cs="Times New Roman"/>
              </w:rPr>
              <w:t>Pooled Treatment</w:t>
            </w:r>
          </w:p>
        </w:tc>
        <w:tc>
          <w:tcPr>
            <w:tcW w:w="1296" w:type="dxa"/>
            <w:tcBorders>
              <w:top w:val="nil"/>
              <w:left w:val="nil"/>
              <w:bottom w:val="nil"/>
              <w:right w:val="nil"/>
            </w:tcBorders>
          </w:tcPr>
          <w:p w14:paraId="3E0A5E32" w14:textId="24EAF05C" w:rsidR="00296B7B" w:rsidRPr="00296B7B" w:rsidRDefault="00296B7B" w:rsidP="00550771">
            <w:pPr>
              <w:widowControl w:val="0"/>
              <w:autoSpaceDE w:val="0"/>
              <w:autoSpaceDN w:val="0"/>
              <w:adjustRightInd w:val="0"/>
              <w:jc w:val="center"/>
              <w:rPr>
                <w:rFonts w:ascii="Garamond" w:hAnsi="Garamond" w:cs="Times New Roman"/>
              </w:rPr>
            </w:pPr>
            <w:r w:rsidRPr="00296B7B">
              <w:rPr>
                <w:rFonts w:ascii="Garamond" w:hAnsi="Garamond" w:cs="Times New Roman"/>
              </w:rPr>
              <w:t>0.025</w:t>
            </w:r>
          </w:p>
        </w:tc>
      </w:tr>
      <w:tr w:rsidR="00296B7B" w:rsidRPr="00296B7B" w14:paraId="72B43264" w14:textId="77777777" w:rsidTr="00550771">
        <w:trPr>
          <w:jc w:val="center"/>
        </w:trPr>
        <w:tc>
          <w:tcPr>
            <w:tcW w:w="2091" w:type="dxa"/>
            <w:tcBorders>
              <w:top w:val="nil"/>
              <w:left w:val="nil"/>
              <w:bottom w:val="nil"/>
              <w:right w:val="nil"/>
            </w:tcBorders>
          </w:tcPr>
          <w:p w14:paraId="75A342B0" w14:textId="77777777" w:rsidR="00296B7B" w:rsidRPr="00296B7B" w:rsidRDefault="00296B7B" w:rsidP="00550771">
            <w:pPr>
              <w:widowControl w:val="0"/>
              <w:autoSpaceDE w:val="0"/>
              <w:autoSpaceDN w:val="0"/>
              <w:adjustRightInd w:val="0"/>
              <w:rPr>
                <w:rFonts w:ascii="Garamond" w:hAnsi="Garamond" w:cs="Times New Roman"/>
              </w:rPr>
            </w:pPr>
          </w:p>
        </w:tc>
        <w:tc>
          <w:tcPr>
            <w:tcW w:w="1296" w:type="dxa"/>
            <w:tcBorders>
              <w:top w:val="nil"/>
              <w:left w:val="nil"/>
              <w:bottom w:val="nil"/>
              <w:right w:val="nil"/>
            </w:tcBorders>
          </w:tcPr>
          <w:p w14:paraId="52E48C65" w14:textId="77777777" w:rsidR="00296B7B" w:rsidRDefault="00296B7B" w:rsidP="00550771">
            <w:pPr>
              <w:widowControl w:val="0"/>
              <w:autoSpaceDE w:val="0"/>
              <w:autoSpaceDN w:val="0"/>
              <w:adjustRightInd w:val="0"/>
              <w:jc w:val="center"/>
              <w:rPr>
                <w:rFonts w:ascii="Garamond" w:hAnsi="Garamond" w:cs="Times New Roman"/>
              </w:rPr>
            </w:pPr>
            <w:r w:rsidRPr="00296B7B">
              <w:rPr>
                <w:rFonts w:ascii="Garamond" w:hAnsi="Garamond" w:cs="Times New Roman"/>
              </w:rPr>
              <w:t>(0.052)</w:t>
            </w:r>
          </w:p>
          <w:p w14:paraId="13425499" w14:textId="77777777" w:rsidR="00B44290" w:rsidRPr="00296B7B" w:rsidRDefault="00B44290" w:rsidP="00550771">
            <w:pPr>
              <w:widowControl w:val="0"/>
              <w:autoSpaceDE w:val="0"/>
              <w:autoSpaceDN w:val="0"/>
              <w:adjustRightInd w:val="0"/>
              <w:jc w:val="center"/>
              <w:rPr>
                <w:rFonts w:ascii="Garamond" w:hAnsi="Garamond" w:cs="Times New Roman"/>
              </w:rPr>
            </w:pPr>
          </w:p>
        </w:tc>
      </w:tr>
      <w:tr w:rsidR="00296B7B" w:rsidRPr="00296B7B" w14:paraId="5B1270FC" w14:textId="77777777" w:rsidTr="00550771">
        <w:trPr>
          <w:jc w:val="center"/>
        </w:trPr>
        <w:tc>
          <w:tcPr>
            <w:tcW w:w="2091" w:type="dxa"/>
            <w:tcBorders>
              <w:top w:val="nil"/>
              <w:left w:val="nil"/>
              <w:bottom w:val="nil"/>
              <w:right w:val="nil"/>
            </w:tcBorders>
          </w:tcPr>
          <w:p w14:paraId="05FE2B1B" w14:textId="77777777" w:rsidR="00296B7B" w:rsidRPr="00296B7B" w:rsidRDefault="00296B7B" w:rsidP="00550771">
            <w:pPr>
              <w:widowControl w:val="0"/>
              <w:autoSpaceDE w:val="0"/>
              <w:autoSpaceDN w:val="0"/>
              <w:adjustRightInd w:val="0"/>
              <w:rPr>
                <w:rFonts w:ascii="Garamond" w:hAnsi="Garamond" w:cs="Times New Roman"/>
              </w:rPr>
            </w:pPr>
            <w:r w:rsidRPr="00296B7B">
              <w:rPr>
                <w:rFonts w:ascii="Garamond" w:hAnsi="Garamond" w:cs="Times New Roman"/>
              </w:rPr>
              <w:t>Constant</w:t>
            </w:r>
          </w:p>
        </w:tc>
        <w:tc>
          <w:tcPr>
            <w:tcW w:w="1296" w:type="dxa"/>
            <w:tcBorders>
              <w:top w:val="nil"/>
              <w:left w:val="nil"/>
              <w:bottom w:val="nil"/>
              <w:right w:val="nil"/>
            </w:tcBorders>
          </w:tcPr>
          <w:p w14:paraId="02C85931" w14:textId="77777777" w:rsidR="00296B7B" w:rsidRPr="00296B7B" w:rsidRDefault="00296B7B" w:rsidP="00550771">
            <w:pPr>
              <w:widowControl w:val="0"/>
              <w:autoSpaceDE w:val="0"/>
              <w:autoSpaceDN w:val="0"/>
              <w:adjustRightInd w:val="0"/>
              <w:jc w:val="center"/>
              <w:rPr>
                <w:rFonts w:ascii="Garamond" w:hAnsi="Garamond" w:cs="Times New Roman"/>
              </w:rPr>
            </w:pPr>
            <w:r w:rsidRPr="00296B7B">
              <w:rPr>
                <w:rFonts w:ascii="Garamond" w:hAnsi="Garamond" w:cs="Times New Roman"/>
              </w:rPr>
              <w:t>1.667***</w:t>
            </w:r>
          </w:p>
        </w:tc>
      </w:tr>
      <w:tr w:rsidR="00296B7B" w:rsidRPr="00296B7B" w14:paraId="0A31EA94" w14:textId="77777777" w:rsidTr="00550771">
        <w:trPr>
          <w:jc w:val="center"/>
        </w:trPr>
        <w:tc>
          <w:tcPr>
            <w:tcW w:w="2091" w:type="dxa"/>
            <w:tcBorders>
              <w:top w:val="nil"/>
              <w:left w:val="nil"/>
              <w:bottom w:val="nil"/>
              <w:right w:val="nil"/>
            </w:tcBorders>
          </w:tcPr>
          <w:p w14:paraId="6D8558A0" w14:textId="77777777" w:rsidR="00296B7B" w:rsidRPr="00296B7B" w:rsidRDefault="00296B7B" w:rsidP="00550771">
            <w:pPr>
              <w:widowControl w:val="0"/>
              <w:autoSpaceDE w:val="0"/>
              <w:autoSpaceDN w:val="0"/>
              <w:adjustRightInd w:val="0"/>
              <w:rPr>
                <w:rFonts w:ascii="Garamond" w:hAnsi="Garamond" w:cs="Times New Roman"/>
              </w:rPr>
            </w:pPr>
          </w:p>
        </w:tc>
        <w:tc>
          <w:tcPr>
            <w:tcW w:w="1296" w:type="dxa"/>
            <w:tcBorders>
              <w:top w:val="nil"/>
              <w:left w:val="nil"/>
              <w:bottom w:val="nil"/>
              <w:right w:val="nil"/>
            </w:tcBorders>
          </w:tcPr>
          <w:p w14:paraId="2FA5E43E" w14:textId="77777777" w:rsidR="00296B7B" w:rsidRPr="00296B7B" w:rsidRDefault="00296B7B" w:rsidP="00550771">
            <w:pPr>
              <w:widowControl w:val="0"/>
              <w:autoSpaceDE w:val="0"/>
              <w:autoSpaceDN w:val="0"/>
              <w:adjustRightInd w:val="0"/>
              <w:jc w:val="center"/>
              <w:rPr>
                <w:rFonts w:ascii="Garamond" w:hAnsi="Garamond" w:cs="Times New Roman"/>
              </w:rPr>
            </w:pPr>
            <w:r w:rsidRPr="00296B7B">
              <w:rPr>
                <w:rFonts w:ascii="Garamond" w:hAnsi="Garamond" w:cs="Times New Roman"/>
              </w:rPr>
              <w:t>(0.046)</w:t>
            </w:r>
          </w:p>
        </w:tc>
      </w:tr>
      <w:tr w:rsidR="00296B7B" w:rsidRPr="00296B7B" w14:paraId="44FD181C" w14:textId="77777777" w:rsidTr="00550771">
        <w:trPr>
          <w:jc w:val="center"/>
        </w:trPr>
        <w:tc>
          <w:tcPr>
            <w:tcW w:w="2091" w:type="dxa"/>
            <w:tcBorders>
              <w:top w:val="nil"/>
              <w:left w:val="nil"/>
              <w:bottom w:val="nil"/>
              <w:right w:val="nil"/>
            </w:tcBorders>
          </w:tcPr>
          <w:p w14:paraId="3800F141" w14:textId="77777777" w:rsidR="00296B7B" w:rsidRPr="00296B7B" w:rsidRDefault="00296B7B" w:rsidP="00550771">
            <w:pPr>
              <w:widowControl w:val="0"/>
              <w:autoSpaceDE w:val="0"/>
              <w:autoSpaceDN w:val="0"/>
              <w:adjustRightInd w:val="0"/>
              <w:rPr>
                <w:rFonts w:ascii="Garamond" w:hAnsi="Garamond" w:cs="Times New Roman"/>
              </w:rPr>
            </w:pPr>
          </w:p>
        </w:tc>
        <w:tc>
          <w:tcPr>
            <w:tcW w:w="1296" w:type="dxa"/>
            <w:tcBorders>
              <w:top w:val="nil"/>
              <w:left w:val="nil"/>
              <w:bottom w:val="nil"/>
              <w:right w:val="nil"/>
            </w:tcBorders>
          </w:tcPr>
          <w:p w14:paraId="17341B04" w14:textId="77777777" w:rsidR="00296B7B" w:rsidRPr="00296B7B" w:rsidRDefault="00296B7B" w:rsidP="00550771">
            <w:pPr>
              <w:widowControl w:val="0"/>
              <w:autoSpaceDE w:val="0"/>
              <w:autoSpaceDN w:val="0"/>
              <w:adjustRightInd w:val="0"/>
              <w:jc w:val="center"/>
              <w:rPr>
                <w:rFonts w:ascii="Garamond" w:hAnsi="Garamond" w:cs="Times New Roman"/>
              </w:rPr>
            </w:pPr>
          </w:p>
        </w:tc>
      </w:tr>
      <w:tr w:rsidR="00296B7B" w:rsidRPr="00296B7B" w14:paraId="71E6BCE8" w14:textId="77777777" w:rsidTr="00550771">
        <w:trPr>
          <w:jc w:val="center"/>
        </w:trPr>
        <w:tc>
          <w:tcPr>
            <w:tcW w:w="2091" w:type="dxa"/>
            <w:tcBorders>
              <w:top w:val="nil"/>
              <w:left w:val="nil"/>
              <w:bottom w:val="nil"/>
              <w:right w:val="nil"/>
            </w:tcBorders>
          </w:tcPr>
          <w:p w14:paraId="3C92B1BB" w14:textId="77777777" w:rsidR="00296B7B" w:rsidRPr="00296B7B" w:rsidRDefault="00296B7B" w:rsidP="00550771">
            <w:pPr>
              <w:widowControl w:val="0"/>
              <w:autoSpaceDE w:val="0"/>
              <w:autoSpaceDN w:val="0"/>
              <w:adjustRightInd w:val="0"/>
              <w:rPr>
                <w:rFonts w:ascii="Garamond" w:hAnsi="Garamond" w:cs="Times New Roman"/>
              </w:rPr>
            </w:pPr>
            <w:r w:rsidRPr="00296B7B">
              <w:rPr>
                <w:rFonts w:ascii="Garamond" w:hAnsi="Garamond" w:cs="Times New Roman"/>
              </w:rPr>
              <w:t>Observations</w:t>
            </w:r>
          </w:p>
        </w:tc>
        <w:tc>
          <w:tcPr>
            <w:tcW w:w="1296" w:type="dxa"/>
            <w:tcBorders>
              <w:top w:val="nil"/>
              <w:left w:val="nil"/>
              <w:bottom w:val="nil"/>
              <w:right w:val="nil"/>
            </w:tcBorders>
          </w:tcPr>
          <w:p w14:paraId="62B91851" w14:textId="77777777" w:rsidR="00296B7B" w:rsidRPr="00296B7B" w:rsidRDefault="00296B7B" w:rsidP="00550771">
            <w:pPr>
              <w:widowControl w:val="0"/>
              <w:autoSpaceDE w:val="0"/>
              <w:autoSpaceDN w:val="0"/>
              <w:adjustRightInd w:val="0"/>
              <w:jc w:val="center"/>
              <w:rPr>
                <w:rFonts w:ascii="Garamond" w:hAnsi="Garamond" w:cs="Times New Roman"/>
              </w:rPr>
            </w:pPr>
            <w:r w:rsidRPr="00296B7B">
              <w:rPr>
                <w:rFonts w:ascii="Garamond" w:hAnsi="Garamond" w:cs="Times New Roman"/>
              </w:rPr>
              <w:t>1,936</w:t>
            </w:r>
          </w:p>
        </w:tc>
      </w:tr>
      <w:tr w:rsidR="00296B7B" w:rsidRPr="00296B7B" w14:paraId="34BFDA9D" w14:textId="77777777" w:rsidTr="00550771">
        <w:tblPrEx>
          <w:tblBorders>
            <w:bottom w:val="single" w:sz="6" w:space="0" w:color="auto"/>
          </w:tblBorders>
        </w:tblPrEx>
        <w:trPr>
          <w:jc w:val="center"/>
        </w:trPr>
        <w:tc>
          <w:tcPr>
            <w:tcW w:w="2091" w:type="dxa"/>
            <w:tcBorders>
              <w:top w:val="nil"/>
              <w:left w:val="nil"/>
              <w:bottom w:val="single" w:sz="6" w:space="0" w:color="auto"/>
              <w:right w:val="nil"/>
            </w:tcBorders>
          </w:tcPr>
          <w:p w14:paraId="3BE9F62F" w14:textId="77777777" w:rsidR="00296B7B" w:rsidRPr="00296B7B" w:rsidRDefault="00296B7B" w:rsidP="00550771">
            <w:pPr>
              <w:widowControl w:val="0"/>
              <w:autoSpaceDE w:val="0"/>
              <w:autoSpaceDN w:val="0"/>
              <w:adjustRightInd w:val="0"/>
              <w:rPr>
                <w:rFonts w:ascii="Garamond" w:hAnsi="Garamond" w:cs="Times New Roman"/>
              </w:rPr>
            </w:pPr>
            <w:r w:rsidRPr="00296B7B">
              <w:rPr>
                <w:rFonts w:ascii="Garamond" w:hAnsi="Garamond" w:cs="Times New Roman"/>
              </w:rPr>
              <w:t>R-squared</w:t>
            </w:r>
          </w:p>
        </w:tc>
        <w:tc>
          <w:tcPr>
            <w:tcW w:w="1296" w:type="dxa"/>
            <w:tcBorders>
              <w:top w:val="nil"/>
              <w:left w:val="nil"/>
              <w:bottom w:val="single" w:sz="6" w:space="0" w:color="auto"/>
              <w:right w:val="nil"/>
            </w:tcBorders>
          </w:tcPr>
          <w:p w14:paraId="1996441D" w14:textId="77777777" w:rsidR="00296B7B" w:rsidRPr="00296B7B" w:rsidRDefault="00296B7B" w:rsidP="00550771">
            <w:pPr>
              <w:widowControl w:val="0"/>
              <w:autoSpaceDE w:val="0"/>
              <w:autoSpaceDN w:val="0"/>
              <w:adjustRightInd w:val="0"/>
              <w:jc w:val="center"/>
              <w:rPr>
                <w:rFonts w:ascii="Garamond" w:hAnsi="Garamond" w:cs="Times New Roman"/>
              </w:rPr>
            </w:pPr>
            <w:r w:rsidRPr="00296B7B">
              <w:rPr>
                <w:rFonts w:ascii="Garamond" w:hAnsi="Garamond" w:cs="Times New Roman"/>
              </w:rPr>
              <w:t>0.000</w:t>
            </w:r>
          </w:p>
        </w:tc>
      </w:tr>
    </w:tbl>
    <w:p w14:paraId="3F3276DA" w14:textId="77777777" w:rsidR="00296B7B" w:rsidRPr="00296B7B" w:rsidRDefault="00296B7B" w:rsidP="00296B7B">
      <w:pPr>
        <w:widowControl w:val="0"/>
        <w:autoSpaceDE w:val="0"/>
        <w:autoSpaceDN w:val="0"/>
        <w:adjustRightInd w:val="0"/>
        <w:jc w:val="center"/>
        <w:rPr>
          <w:rFonts w:ascii="Garamond" w:hAnsi="Garamond" w:cs="Times New Roman"/>
        </w:rPr>
      </w:pPr>
      <w:r w:rsidRPr="00296B7B">
        <w:rPr>
          <w:rFonts w:ascii="Garamond" w:hAnsi="Garamond" w:cs="Times New Roman"/>
        </w:rPr>
        <w:t>Robust standard errors in parentheses</w:t>
      </w:r>
    </w:p>
    <w:p w14:paraId="0E065D6B" w14:textId="77777777" w:rsidR="00296B7B" w:rsidRDefault="00296B7B" w:rsidP="00296B7B">
      <w:pPr>
        <w:widowControl w:val="0"/>
        <w:autoSpaceDE w:val="0"/>
        <w:autoSpaceDN w:val="0"/>
        <w:adjustRightInd w:val="0"/>
        <w:jc w:val="center"/>
        <w:rPr>
          <w:rFonts w:ascii="Garamond" w:hAnsi="Garamond" w:cs="Times New Roman"/>
        </w:rPr>
      </w:pPr>
      <w:r w:rsidRPr="00296B7B">
        <w:rPr>
          <w:rFonts w:ascii="Garamond" w:hAnsi="Garamond" w:cs="Times New Roman"/>
        </w:rPr>
        <w:t>*** p&lt;0.001, ** p&lt;0.01, * p&lt;0.05, + p&lt;0.1</w:t>
      </w:r>
    </w:p>
    <w:p w14:paraId="33B3A9B8" w14:textId="77777777" w:rsidR="002C3317" w:rsidRDefault="002C3317" w:rsidP="00296B7B">
      <w:pPr>
        <w:widowControl w:val="0"/>
        <w:autoSpaceDE w:val="0"/>
        <w:autoSpaceDN w:val="0"/>
        <w:adjustRightInd w:val="0"/>
        <w:jc w:val="center"/>
        <w:rPr>
          <w:rFonts w:ascii="Garamond" w:hAnsi="Garamond" w:cs="Times New Roman"/>
        </w:rPr>
      </w:pPr>
    </w:p>
    <w:p w14:paraId="4C9EADA4" w14:textId="48E6F0BD" w:rsidR="002C3317" w:rsidRPr="00296B7B" w:rsidRDefault="002C3317" w:rsidP="00296B7B">
      <w:pPr>
        <w:widowControl w:val="0"/>
        <w:autoSpaceDE w:val="0"/>
        <w:autoSpaceDN w:val="0"/>
        <w:adjustRightInd w:val="0"/>
        <w:jc w:val="center"/>
        <w:rPr>
          <w:rFonts w:ascii="Garamond" w:hAnsi="Garamond" w:cs="Times New Roman"/>
        </w:rPr>
      </w:pPr>
      <w:r>
        <w:rPr>
          <w:rFonts w:ascii="Garamond" w:hAnsi="Garamond" w:cs="Times New Roman"/>
        </w:rPr>
        <w:t>OLS regression with robust standard errors.</w:t>
      </w:r>
      <w:r w:rsidR="009C4EFA">
        <w:rPr>
          <w:rFonts w:ascii="Garamond" w:hAnsi="Garamond" w:cs="Times New Roman"/>
        </w:rPr>
        <w:t xml:space="preserve"> The outcome measure is measured on a scale of 1-4</w:t>
      </w:r>
      <w:r w:rsidR="0078600D">
        <w:rPr>
          <w:rFonts w:ascii="Garamond" w:hAnsi="Garamond" w:cs="Times New Roman"/>
        </w:rPr>
        <w:t>, with greater numbers indicating greater belief in the statement.</w:t>
      </w:r>
    </w:p>
    <w:p w14:paraId="51C82D36" w14:textId="77777777" w:rsidR="002C3317" w:rsidRDefault="002C3317" w:rsidP="00177F74">
      <w:pPr>
        <w:pStyle w:val="Heading1"/>
        <w:rPr>
          <w:rFonts w:ascii="Garamond" w:hAnsi="Garamond"/>
          <w:b/>
          <w:bCs/>
          <w:color w:val="auto"/>
          <w:sz w:val="24"/>
          <w:szCs w:val="24"/>
        </w:rPr>
      </w:pPr>
    </w:p>
    <w:p w14:paraId="7A786967" w14:textId="77777777" w:rsidR="008F2321" w:rsidRPr="008F2321" w:rsidRDefault="008F2321" w:rsidP="008F2321"/>
    <w:p w14:paraId="0332C7D0" w14:textId="24C4EFC5" w:rsidR="008542F7" w:rsidRPr="006C222E" w:rsidRDefault="008F2456" w:rsidP="00177F74">
      <w:pPr>
        <w:pStyle w:val="Heading1"/>
        <w:rPr>
          <w:rFonts w:ascii="Garamond" w:hAnsi="Garamond"/>
          <w:b/>
          <w:bCs/>
          <w:color w:val="auto"/>
          <w:sz w:val="24"/>
          <w:szCs w:val="24"/>
        </w:rPr>
      </w:pPr>
      <w:bookmarkStart w:id="6" w:name="_Toc153801856"/>
      <w:r>
        <w:rPr>
          <w:rFonts w:ascii="Garamond" w:hAnsi="Garamond"/>
          <w:b/>
          <w:bCs/>
          <w:color w:val="auto"/>
          <w:sz w:val="24"/>
          <w:szCs w:val="24"/>
        </w:rPr>
        <w:t xml:space="preserve">A5. </w:t>
      </w:r>
      <w:r w:rsidR="00380111" w:rsidRPr="006C222E">
        <w:rPr>
          <w:rFonts w:ascii="Garamond" w:hAnsi="Garamond"/>
          <w:b/>
          <w:bCs/>
          <w:color w:val="auto"/>
          <w:sz w:val="24"/>
          <w:szCs w:val="24"/>
        </w:rPr>
        <w:t xml:space="preserve">Difference in Means between </w:t>
      </w:r>
      <w:r w:rsidR="002C3317">
        <w:rPr>
          <w:rFonts w:ascii="Garamond" w:hAnsi="Garamond"/>
          <w:b/>
          <w:bCs/>
          <w:color w:val="auto"/>
          <w:sz w:val="24"/>
          <w:szCs w:val="24"/>
        </w:rPr>
        <w:t>Pooled</w:t>
      </w:r>
      <w:r w:rsidR="00380111" w:rsidRPr="006C222E">
        <w:rPr>
          <w:rFonts w:ascii="Garamond" w:hAnsi="Garamond"/>
          <w:b/>
          <w:bCs/>
          <w:color w:val="auto"/>
          <w:sz w:val="24"/>
          <w:szCs w:val="24"/>
        </w:rPr>
        <w:t xml:space="preserve"> Treatments and Control</w:t>
      </w:r>
      <w:bookmarkEnd w:id="6"/>
      <w:r w:rsidR="00380111" w:rsidRPr="006C222E">
        <w:rPr>
          <w:rFonts w:ascii="Garamond" w:hAnsi="Garamond"/>
          <w:b/>
          <w:bCs/>
          <w:color w:val="auto"/>
          <w:sz w:val="24"/>
          <w:szCs w:val="24"/>
        </w:rPr>
        <w:t xml:space="preserve"> </w:t>
      </w:r>
    </w:p>
    <w:p w14:paraId="682B30A3" w14:textId="77777777" w:rsidR="00380111" w:rsidRPr="0041424C" w:rsidRDefault="00380111" w:rsidP="00380111">
      <w:pPr>
        <w:jc w:val="both"/>
        <w:rPr>
          <w:rFonts w:ascii="Garamond" w:hAnsi="Garamond" w:cs="Times New Roman"/>
        </w:rPr>
      </w:pPr>
    </w:p>
    <w:tbl>
      <w:tblPr>
        <w:tblStyle w:val="TableGrid"/>
        <w:tblW w:w="0" w:type="auto"/>
        <w:jc w:val="center"/>
        <w:tblLayout w:type="fixed"/>
        <w:tblLook w:val="04A0" w:firstRow="1" w:lastRow="0" w:firstColumn="1" w:lastColumn="0" w:noHBand="0" w:noVBand="1"/>
      </w:tblPr>
      <w:tblGrid>
        <w:gridCol w:w="1440"/>
        <w:gridCol w:w="1440"/>
        <w:gridCol w:w="1440"/>
        <w:gridCol w:w="1705"/>
      </w:tblGrid>
      <w:tr w:rsidR="00FF4AAE" w:rsidRPr="0041424C" w14:paraId="201B1679" w14:textId="77777777" w:rsidTr="00C352F8">
        <w:trPr>
          <w:trHeight w:val="534"/>
          <w:jc w:val="center"/>
        </w:trPr>
        <w:tc>
          <w:tcPr>
            <w:tcW w:w="6025" w:type="dxa"/>
            <w:gridSpan w:val="4"/>
          </w:tcPr>
          <w:p w14:paraId="5BF5BFBF" w14:textId="57295767" w:rsidR="00380111" w:rsidRPr="0041424C" w:rsidRDefault="00380111" w:rsidP="00C352F8">
            <w:pPr>
              <w:jc w:val="center"/>
              <w:rPr>
                <w:rFonts w:ascii="Garamond" w:hAnsi="Garamond" w:cs="Times New Roman"/>
                <w:b/>
                <w:sz w:val="24"/>
                <w:szCs w:val="24"/>
              </w:rPr>
            </w:pPr>
            <w:r w:rsidRPr="0041424C">
              <w:rPr>
                <w:rFonts w:ascii="Garamond" w:hAnsi="Garamond" w:cs="Times New Roman"/>
                <w:b/>
                <w:sz w:val="24"/>
                <w:szCs w:val="24"/>
              </w:rPr>
              <w:t>Table A</w:t>
            </w:r>
            <w:r w:rsidR="002C3317">
              <w:rPr>
                <w:rFonts w:ascii="Garamond" w:hAnsi="Garamond" w:cs="Times New Roman"/>
                <w:b/>
                <w:sz w:val="24"/>
                <w:szCs w:val="24"/>
              </w:rPr>
              <w:t>5</w:t>
            </w:r>
          </w:p>
          <w:p w14:paraId="7DC9D6C1" w14:textId="4EED48E8" w:rsidR="00380111" w:rsidRPr="0041424C" w:rsidRDefault="00380111" w:rsidP="00C352F8">
            <w:pPr>
              <w:jc w:val="center"/>
              <w:rPr>
                <w:rFonts w:ascii="Garamond" w:hAnsi="Garamond" w:cs="Times New Roman"/>
                <w:b/>
                <w:sz w:val="24"/>
                <w:szCs w:val="24"/>
              </w:rPr>
            </w:pPr>
            <w:r w:rsidRPr="0041424C">
              <w:rPr>
                <w:rFonts w:ascii="Garamond" w:hAnsi="Garamond" w:cs="Times New Roman"/>
                <w:b/>
                <w:sz w:val="24"/>
                <w:szCs w:val="24"/>
              </w:rPr>
              <w:t xml:space="preserve">Belief in Accuracy of </w:t>
            </w:r>
            <w:r w:rsidR="000727B4" w:rsidRPr="0041424C">
              <w:rPr>
                <w:rFonts w:ascii="Garamond" w:hAnsi="Garamond" w:cs="Times New Roman"/>
                <w:b/>
                <w:sz w:val="24"/>
                <w:szCs w:val="24"/>
              </w:rPr>
              <w:t xml:space="preserve">Conspiracy Theory </w:t>
            </w:r>
            <w:r w:rsidRPr="0041424C">
              <w:rPr>
                <w:rFonts w:ascii="Garamond" w:hAnsi="Garamond" w:cs="Times New Roman"/>
                <w:b/>
                <w:sz w:val="24"/>
                <w:szCs w:val="24"/>
              </w:rPr>
              <w:t>Related to ___</w:t>
            </w:r>
          </w:p>
          <w:p w14:paraId="4340982F" w14:textId="795DB135" w:rsidR="00380111" w:rsidRPr="0041424C" w:rsidRDefault="00380111" w:rsidP="00C352F8">
            <w:pPr>
              <w:jc w:val="center"/>
              <w:rPr>
                <w:rFonts w:ascii="Garamond" w:hAnsi="Garamond" w:cs="Times New Roman"/>
                <w:b/>
                <w:sz w:val="24"/>
                <w:szCs w:val="24"/>
              </w:rPr>
            </w:pPr>
            <w:r w:rsidRPr="0041424C">
              <w:rPr>
                <w:rFonts w:ascii="Garamond" w:hAnsi="Garamond" w:cs="Times New Roman"/>
                <w:sz w:val="24"/>
                <w:szCs w:val="24"/>
              </w:rPr>
              <w:t xml:space="preserve">Difference-in-Means (Control vs. </w:t>
            </w:r>
            <w:r w:rsidR="002C3317">
              <w:rPr>
                <w:rFonts w:ascii="Garamond" w:hAnsi="Garamond" w:cs="Times New Roman"/>
                <w:sz w:val="24"/>
                <w:szCs w:val="24"/>
              </w:rPr>
              <w:t>Pooled</w:t>
            </w:r>
            <w:r w:rsidRPr="0041424C">
              <w:rPr>
                <w:rFonts w:ascii="Garamond" w:hAnsi="Garamond" w:cs="Times New Roman"/>
                <w:sz w:val="24"/>
                <w:szCs w:val="24"/>
              </w:rPr>
              <w:t xml:space="preserve"> Treatments)</w:t>
            </w:r>
          </w:p>
        </w:tc>
      </w:tr>
      <w:tr w:rsidR="00FF4AAE" w:rsidRPr="0041424C" w14:paraId="3E6317AF" w14:textId="77777777" w:rsidTr="00C352F8">
        <w:trPr>
          <w:trHeight w:val="534"/>
          <w:jc w:val="center"/>
        </w:trPr>
        <w:tc>
          <w:tcPr>
            <w:tcW w:w="1440" w:type="dxa"/>
          </w:tcPr>
          <w:p w14:paraId="4A39D9CD" w14:textId="77777777" w:rsidR="00380111" w:rsidRPr="0041424C" w:rsidRDefault="00380111" w:rsidP="00C352F8">
            <w:pPr>
              <w:jc w:val="both"/>
              <w:rPr>
                <w:rFonts w:ascii="Garamond" w:hAnsi="Garamond" w:cs="Times New Roman"/>
                <w:sz w:val="24"/>
                <w:szCs w:val="24"/>
              </w:rPr>
            </w:pPr>
          </w:p>
        </w:tc>
        <w:tc>
          <w:tcPr>
            <w:tcW w:w="1440" w:type="dxa"/>
          </w:tcPr>
          <w:p w14:paraId="28657001" w14:textId="16EE63ED" w:rsidR="00380111" w:rsidRPr="0041424C" w:rsidRDefault="002C3317" w:rsidP="00C352F8">
            <w:pPr>
              <w:jc w:val="center"/>
              <w:rPr>
                <w:rFonts w:ascii="Garamond" w:hAnsi="Garamond" w:cs="Times New Roman"/>
                <w:b/>
                <w:sz w:val="24"/>
                <w:szCs w:val="24"/>
              </w:rPr>
            </w:pPr>
            <w:r>
              <w:rPr>
                <w:rFonts w:ascii="Garamond" w:hAnsi="Garamond" w:cs="Times New Roman"/>
                <w:b/>
                <w:sz w:val="24"/>
                <w:szCs w:val="24"/>
              </w:rPr>
              <w:t xml:space="preserve">Pooled </w:t>
            </w:r>
            <w:r w:rsidR="00380111" w:rsidRPr="0041424C">
              <w:rPr>
                <w:rFonts w:ascii="Garamond" w:hAnsi="Garamond" w:cs="Times New Roman"/>
                <w:b/>
                <w:sz w:val="24"/>
                <w:szCs w:val="24"/>
              </w:rPr>
              <w:t>Treatment</w:t>
            </w:r>
          </w:p>
        </w:tc>
        <w:tc>
          <w:tcPr>
            <w:tcW w:w="1440" w:type="dxa"/>
          </w:tcPr>
          <w:p w14:paraId="5686AABB" w14:textId="77777777" w:rsidR="00380111" w:rsidRPr="0041424C" w:rsidRDefault="00380111" w:rsidP="00C352F8">
            <w:pPr>
              <w:jc w:val="center"/>
              <w:rPr>
                <w:rFonts w:ascii="Garamond" w:hAnsi="Garamond" w:cs="Times New Roman"/>
                <w:b/>
                <w:sz w:val="24"/>
                <w:szCs w:val="24"/>
              </w:rPr>
            </w:pPr>
            <w:r w:rsidRPr="0041424C">
              <w:rPr>
                <w:rFonts w:ascii="Garamond" w:hAnsi="Garamond" w:cs="Times New Roman"/>
                <w:b/>
                <w:sz w:val="24"/>
                <w:szCs w:val="24"/>
              </w:rPr>
              <w:t>Control</w:t>
            </w:r>
          </w:p>
        </w:tc>
        <w:tc>
          <w:tcPr>
            <w:tcW w:w="1705" w:type="dxa"/>
          </w:tcPr>
          <w:p w14:paraId="0750B602" w14:textId="77777777" w:rsidR="00380111" w:rsidRPr="0041424C" w:rsidRDefault="00380111" w:rsidP="00C352F8">
            <w:pPr>
              <w:jc w:val="center"/>
              <w:rPr>
                <w:rFonts w:ascii="Garamond" w:hAnsi="Garamond" w:cs="Times New Roman"/>
                <w:b/>
                <w:sz w:val="24"/>
                <w:szCs w:val="24"/>
              </w:rPr>
            </w:pPr>
            <w:r w:rsidRPr="0041424C">
              <w:rPr>
                <w:rFonts w:ascii="Garamond" w:hAnsi="Garamond" w:cs="Times New Roman"/>
                <w:b/>
                <w:sz w:val="24"/>
                <w:szCs w:val="24"/>
              </w:rPr>
              <w:t>Diff-in-Means</w:t>
            </w:r>
          </w:p>
        </w:tc>
      </w:tr>
      <w:tr w:rsidR="00FF4AAE" w:rsidRPr="0041424C" w14:paraId="07547DF9" w14:textId="77777777" w:rsidTr="006C222E">
        <w:trPr>
          <w:trHeight w:val="323"/>
          <w:jc w:val="center"/>
        </w:trPr>
        <w:tc>
          <w:tcPr>
            <w:tcW w:w="1440" w:type="dxa"/>
          </w:tcPr>
          <w:p w14:paraId="7A906DD0" w14:textId="77777777" w:rsidR="00380111" w:rsidRPr="0041424C" w:rsidRDefault="00380111" w:rsidP="00C352F8">
            <w:pPr>
              <w:jc w:val="both"/>
              <w:rPr>
                <w:rFonts w:ascii="Garamond" w:hAnsi="Garamond" w:cs="Times New Roman"/>
                <w:b/>
                <w:sz w:val="24"/>
                <w:szCs w:val="24"/>
              </w:rPr>
            </w:pPr>
            <w:r w:rsidRPr="0041424C">
              <w:rPr>
                <w:rFonts w:ascii="Garamond" w:hAnsi="Garamond" w:cs="Times New Roman"/>
                <w:b/>
                <w:sz w:val="24"/>
                <w:szCs w:val="24"/>
              </w:rPr>
              <w:t>PTM</w:t>
            </w:r>
          </w:p>
        </w:tc>
        <w:tc>
          <w:tcPr>
            <w:tcW w:w="1440" w:type="dxa"/>
          </w:tcPr>
          <w:p w14:paraId="11D1AB38" w14:textId="77777777" w:rsidR="00380111" w:rsidRPr="0041424C" w:rsidRDefault="00380111" w:rsidP="00C352F8">
            <w:pPr>
              <w:jc w:val="both"/>
              <w:rPr>
                <w:rFonts w:ascii="Garamond" w:hAnsi="Garamond" w:cs="Times New Roman"/>
                <w:sz w:val="24"/>
                <w:szCs w:val="24"/>
              </w:rPr>
            </w:pPr>
            <w:r w:rsidRPr="0041424C">
              <w:rPr>
                <w:rFonts w:ascii="Garamond" w:hAnsi="Garamond" w:cs="Times New Roman"/>
                <w:sz w:val="24"/>
                <w:szCs w:val="24"/>
              </w:rPr>
              <w:t>2.46 (0.04)</w:t>
            </w:r>
          </w:p>
          <w:p w14:paraId="33A23120" w14:textId="68D1FE27" w:rsidR="00380111" w:rsidRPr="0041424C" w:rsidRDefault="00380111" w:rsidP="00C352F8">
            <w:pPr>
              <w:jc w:val="both"/>
              <w:rPr>
                <w:rFonts w:ascii="Garamond" w:hAnsi="Garamond" w:cs="Times New Roman"/>
                <w:sz w:val="24"/>
                <w:szCs w:val="24"/>
              </w:rPr>
            </w:pPr>
          </w:p>
        </w:tc>
        <w:tc>
          <w:tcPr>
            <w:tcW w:w="1440" w:type="dxa"/>
          </w:tcPr>
          <w:p w14:paraId="704371C9" w14:textId="77777777" w:rsidR="00380111" w:rsidRPr="0041424C" w:rsidRDefault="00380111" w:rsidP="00C352F8">
            <w:pPr>
              <w:jc w:val="both"/>
              <w:rPr>
                <w:rFonts w:ascii="Garamond" w:hAnsi="Garamond" w:cs="Times New Roman"/>
                <w:sz w:val="24"/>
                <w:szCs w:val="24"/>
              </w:rPr>
            </w:pPr>
            <w:r w:rsidRPr="0041424C">
              <w:rPr>
                <w:rFonts w:ascii="Garamond" w:hAnsi="Garamond" w:cs="Times New Roman"/>
                <w:sz w:val="24"/>
                <w:szCs w:val="24"/>
              </w:rPr>
              <w:t>2.23 (0.07)</w:t>
            </w:r>
          </w:p>
          <w:p w14:paraId="66713210" w14:textId="7A8B9318" w:rsidR="00380111" w:rsidRPr="0041424C" w:rsidRDefault="00380111" w:rsidP="00C352F8">
            <w:pPr>
              <w:jc w:val="both"/>
              <w:rPr>
                <w:rFonts w:ascii="Garamond" w:hAnsi="Garamond" w:cs="Times New Roman"/>
                <w:sz w:val="24"/>
                <w:szCs w:val="24"/>
              </w:rPr>
            </w:pPr>
          </w:p>
        </w:tc>
        <w:tc>
          <w:tcPr>
            <w:tcW w:w="1705" w:type="dxa"/>
          </w:tcPr>
          <w:p w14:paraId="1F9A8E5E" w14:textId="27D0F9A1" w:rsidR="00380111" w:rsidRPr="0041424C" w:rsidRDefault="00380111" w:rsidP="00C352F8">
            <w:pPr>
              <w:jc w:val="both"/>
              <w:rPr>
                <w:rFonts w:ascii="Garamond" w:hAnsi="Garamond" w:cs="Times New Roman"/>
                <w:sz w:val="24"/>
                <w:szCs w:val="24"/>
              </w:rPr>
            </w:pPr>
            <w:r w:rsidRPr="0041424C">
              <w:rPr>
                <w:rFonts w:ascii="Garamond" w:hAnsi="Garamond" w:cs="Times New Roman"/>
                <w:sz w:val="24"/>
                <w:szCs w:val="24"/>
              </w:rPr>
              <w:t>0.22 (0.76)</w:t>
            </w:r>
            <w:r w:rsidR="000727B4" w:rsidRPr="0041424C">
              <w:rPr>
                <w:rFonts w:ascii="Garamond" w:hAnsi="Garamond" w:cs="Times New Roman"/>
                <w:sz w:val="24"/>
                <w:szCs w:val="24"/>
              </w:rPr>
              <w:t>**</w:t>
            </w:r>
          </w:p>
        </w:tc>
      </w:tr>
      <w:tr w:rsidR="006C222E" w:rsidRPr="0041424C" w14:paraId="64369420" w14:textId="77777777" w:rsidTr="006C222E">
        <w:trPr>
          <w:trHeight w:val="494"/>
          <w:jc w:val="center"/>
        </w:trPr>
        <w:tc>
          <w:tcPr>
            <w:tcW w:w="1440" w:type="dxa"/>
          </w:tcPr>
          <w:p w14:paraId="181A74DC" w14:textId="77777777" w:rsidR="006C222E" w:rsidRPr="0041424C" w:rsidRDefault="006C222E" w:rsidP="00C352F8">
            <w:pPr>
              <w:jc w:val="both"/>
              <w:rPr>
                <w:rFonts w:ascii="Garamond" w:hAnsi="Garamond" w:cs="Times New Roman"/>
                <w:b/>
              </w:rPr>
            </w:pPr>
          </w:p>
        </w:tc>
        <w:tc>
          <w:tcPr>
            <w:tcW w:w="1440" w:type="dxa"/>
          </w:tcPr>
          <w:p w14:paraId="4A01D458" w14:textId="5B101215" w:rsidR="006C222E" w:rsidRPr="0041424C" w:rsidRDefault="006C222E" w:rsidP="00C352F8">
            <w:pPr>
              <w:jc w:val="both"/>
              <w:rPr>
                <w:rFonts w:ascii="Garamond" w:hAnsi="Garamond" w:cs="Times New Roman"/>
              </w:rPr>
            </w:pPr>
            <w:r w:rsidRPr="0041424C">
              <w:rPr>
                <w:rFonts w:ascii="Garamond" w:hAnsi="Garamond" w:cs="Times New Roman"/>
                <w:sz w:val="24"/>
                <w:szCs w:val="24"/>
              </w:rPr>
              <w:t>N=1155</w:t>
            </w:r>
          </w:p>
        </w:tc>
        <w:tc>
          <w:tcPr>
            <w:tcW w:w="1440" w:type="dxa"/>
          </w:tcPr>
          <w:p w14:paraId="433C10B1" w14:textId="4151CF54" w:rsidR="006C222E" w:rsidRPr="0041424C" w:rsidRDefault="006C222E" w:rsidP="00C352F8">
            <w:pPr>
              <w:jc w:val="both"/>
              <w:rPr>
                <w:rFonts w:ascii="Garamond" w:hAnsi="Garamond" w:cs="Times New Roman"/>
              </w:rPr>
            </w:pPr>
            <w:r w:rsidRPr="0041424C">
              <w:rPr>
                <w:rFonts w:ascii="Garamond" w:hAnsi="Garamond" w:cs="Times New Roman"/>
                <w:sz w:val="24"/>
                <w:szCs w:val="24"/>
              </w:rPr>
              <w:t>N=349</w:t>
            </w:r>
          </w:p>
        </w:tc>
        <w:tc>
          <w:tcPr>
            <w:tcW w:w="1705" w:type="dxa"/>
          </w:tcPr>
          <w:p w14:paraId="72593AED" w14:textId="77777777" w:rsidR="006C222E" w:rsidRPr="0041424C" w:rsidRDefault="006C222E" w:rsidP="00C352F8">
            <w:pPr>
              <w:jc w:val="both"/>
              <w:rPr>
                <w:rFonts w:ascii="Garamond" w:hAnsi="Garamond" w:cs="Times New Roman"/>
              </w:rPr>
            </w:pPr>
          </w:p>
        </w:tc>
      </w:tr>
      <w:tr w:rsidR="00FF4AAE" w:rsidRPr="0041424C" w14:paraId="2D2AF764" w14:textId="77777777" w:rsidTr="006C222E">
        <w:trPr>
          <w:trHeight w:val="341"/>
          <w:jc w:val="center"/>
        </w:trPr>
        <w:tc>
          <w:tcPr>
            <w:tcW w:w="1440" w:type="dxa"/>
          </w:tcPr>
          <w:p w14:paraId="4F717A6B" w14:textId="77777777" w:rsidR="00380111" w:rsidRPr="0041424C" w:rsidRDefault="00380111" w:rsidP="00C352F8">
            <w:pPr>
              <w:jc w:val="both"/>
              <w:rPr>
                <w:rFonts w:ascii="Garamond" w:hAnsi="Garamond" w:cs="Times New Roman"/>
                <w:b/>
                <w:sz w:val="24"/>
                <w:szCs w:val="24"/>
              </w:rPr>
            </w:pPr>
            <w:r w:rsidRPr="0041424C">
              <w:rPr>
                <w:rFonts w:ascii="Garamond" w:hAnsi="Garamond" w:cs="Times New Roman"/>
                <w:b/>
                <w:sz w:val="24"/>
                <w:szCs w:val="24"/>
              </w:rPr>
              <w:t>Baloch</w:t>
            </w:r>
          </w:p>
        </w:tc>
        <w:tc>
          <w:tcPr>
            <w:tcW w:w="1440" w:type="dxa"/>
          </w:tcPr>
          <w:p w14:paraId="4F724737" w14:textId="77777777" w:rsidR="00380111" w:rsidRPr="0041424C" w:rsidRDefault="00380111" w:rsidP="00C352F8">
            <w:pPr>
              <w:jc w:val="both"/>
              <w:rPr>
                <w:rFonts w:ascii="Garamond" w:hAnsi="Garamond" w:cs="Times New Roman"/>
                <w:sz w:val="24"/>
                <w:szCs w:val="24"/>
              </w:rPr>
            </w:pPr>
            <w:r w:rsidRPr="0041424C">
              <w:rPr>
                <w:rFonts w:ascii="Garamond" w:hAnsi="Garamond" w:cs="Times New Roman"/>
                <w:sz w:val="24"/>
                <w:szCs w:val="24"/>
              </w:rPr>
              <w:t>2.78 (0.03)</w:t>
            </w:r>
          </w:p>
          <w:p w14:paraId="6E22FBD8" w14:textId="1D234D05" w:rsidR="00380111" w:rsidRPr="0041424C" w:rsidRDefault="00380111" w:rsidP="00C352F8">
            <w:pPr>
              <w:jc w:val="both"/>
              <w:rPr>
                <w:rFonts w:ascii="Garamond" w:hAnsi="Garamond" w:cs="Times New Roman"/>
                <w:sz w:val="24"/>
                <w:szCs w:val="24"/>
              </w:rPr>
            </w:pPr>
          </w:p>
        </w:tc>
        <w:tc>
          <w:tcPr>
            <w:tcW w:w="1440" w:type="dxa"/>
          </w:tcPr>
          <w:p w14:paraId="4F2478C4" w14:textId="77777777" w:rsidR="00380111" w:rsidRPr="0041424C" w:rsidRDefault="00380111" w:rsidP="00C352F8">
            <w:pPr>
              <w:jc w:val="both"/>
              <w:rPr>
                <w:rFonts w:ascii="Garamond" w:hAnsi="Garamond" w:cs="Times New Roman"/>
                <w:sz w:val="24"/>
                <w:szCs w:val="24"/>
              </w:rPr>
            </w:pPr>
            <w:r w:rsidRPr="0041424C">
              <w:rPr>
                <w:rFonts w:ascii="Garamond" w:hAnsi="Garamond" w:cs="Times New Roman"/>
                <w:sz w:val="24"/>
                <w:szCs w:val="24"/>
              </w:rPr>
              <w:t>2.64 (0.06)</w:t>
            </w:r>
          </w:p>
          <w:p w14:paraId="4539D53D" w14:textId="6BAE69F2" w:rsidR="00380111" w:rsidRPr="0041424C" w:rsidRDefault="00380111" w:rsidP="00C352F8">
            <w:pPr>
              <w:jc w:val="both"/>
              <w:rPr>
                <w:rFonts w:ascii="Garamond" w:hAnsi="Garamond" w:cs="Times New Roman"/>
                <w:sz w:val="24"/>
                <w:szCs w:val="24"/>
              </w:rPr>
            </w:pPr>
          </w:p>
        </w:tc>
        <w:tc>
          <w:tcPr>
            <w:tcW w:w="1705" w:type="dxa"/>
          </w:tcPr>
          <w:p w14:paraId="56B65D6D" w14:textId="1705527C" w:rsidR="00380111" w:rsidRPr="0041424C" w:rsidRDefault="00380111" w:rsidP="00C352F8">
            <w:pPr>
              <w:jc w:val="both"/>
              <w:rPr>
                <w:rFonts w:ascii="Garamond" w:hAnsi="Garamond" w:cs="Times New Roman"/>
                <w:sz w:val="24"/>
                <w:szCs w:val="24"/>
              </w:rPr>
            </w:pPr>
            <w:r w:rsidRPr="0041424C">
              <w:rPr>
                <w:rFonts w:ascii="Garamond" w:hAnsi="Garamond" w:cs="Times New Roman"/>
                <w:sz w:val="24"/>
                <w:szCs w:val="24"/>
              </w:rPr>
              <w:t>0.15 (0.07)</w:t>
            </w:r>
            <w:r w:rsidR="000727B4" w:rsidRPr="0041424C">
              <w:rPr>
                <w:rFonts w:ascii="Garamond" w:hAnsi="Garamond" w:cs="Times New Roman"/>
                <w:sz w:val="24"/>
                <w:szCs w:val="24"/>
              </w:rPr>
              <w:t>*</w:t>
            </w:r>
          </w:p>
        </w:tc>
      </w:tr>
      <w:tr w:rsidR="006C222E" w:rsidRPr="0041424C" w14:paraId="25D4513D" w14:textId="77777777" w:rsidTr="006C222E">
        <w:trPr>
          <w:trHeight w:val="512"/>
          <w:jc w:val="center"/>
        </w:trPr>
        <w:tc>
          <w:tcPr>
            <w:tcW w:w="1440" w:type="dxa"/>
          </w:tcPr>
          <w:p w14:paraId="24109DD5" w14:textId="77777777" w:rsidR="006C222E" w:rsidRPr="0041424C" w:rsidRDefault="006C222E" w:rsidP="00C352F8">
            <w:pPr>
              <w:jc w:val="both"/>
              <w:rPr>
                <w:rFonts w:ascii="Garamond" w:hAnsi="Garamond" w:cs="Times New Roman"/>
                <w:b/>
              </w:rPr>
            </w:pPr>
          </w:p>
        </w:tc>
        <w:tc>
          <w:tcPr>
            <w:tcW w:w="1440" w:type="dxa"/>
          </w:tcPr>
          <w:p w14:paraId="2C83C1DB" w14:textId="793E3C1E" w:rsidR="006C222E" w:rsidRPr="0041424C" w:rsidRDefault="006C222E" w:rsidP="00C352F8">
            <w:pPr>
              <w:jc w:val="both"/>
              <w:rPr>
                <w:rFonts w:ascii="Garamond" w:hAnsi="Garamond" w:cs="Times New Roman"/>
              </w:rPr>
            </w:pPr>
            <w:r w:rsidRPr="0041424C">
              <w:rPr>
                <w:rFonts w:ascii="Garamond" w:hAnsi="Garamond" w:cs="Times New Roman"/>
                <w:sz w:val="24"/>
                <w:szCs w:val="24"/>
              </w:rPr>
              <w:t>N=1331</w:t>
            </w:r>
          </w:p>
        </w:tc>
        <w:tc>
          <w:tcPr>
            <w:tcW w:w="1440" w:type="dxa"/>
          </w:tcPr>
          <w:p w14:paraId="55B0C15A" w14:textId="570EBE7B" w:rsidR="006C222E" w:rsidRPr="0041424C" w:rsidRDefault="006C222E" w:rsidP="00C352F8">
            <w:pPr>
              <w:jc w:val="both"/>
              <w:rPr>
                <w:rFonts w:ascii="Garamond" w:hAnsi="Garamond" w:cs="Times New Roman"/>
              </w:rPr>
            </w:pPr>
            <w:r w:rsidRPr="0041424C">
              <w:rPr>
                <w:rFonts w:ascii="Garamond" w:hAnsi="Garamond" w:cs="Times New Roman"/>
                <w:sz w:val="24"/>
                <w:szCs w:val="24"/>
              </w:rPr>
              <w:t>N=396</w:t>
            </w:r>
          </w:p>
        </w:tc>
        <w:tc>
          <w:tcPr>
            <w:tcW w:w="1705" w:type="dxa"/>
          </w:tcPr>
          <w:p w14:paraId="78F68EE1" w14:textId="77777777" w:rsidR="006C222E" w:rsidRPr="0041424C" w:rsidRDefault="006C222E" w:rsidP="00C352F8">
            <w:pPr>
              <w:jc w:val="both"/>
              <w:rPr>
                <w:rFonts w:ascii="Garamond" w:hAnsi="Garamond" w:cs="Times New Roman"/>
              </w:rPr>
            </w:pPr>
          </w:p>
        </w:tc>
      </w:tr>
    </w:tbl>
    <w:p w14:paraId="6461742B" w14:textId="33E545C8" w:rsidR="00380111" w:rsidRPr="0041424C" w:rsidRDefault="00380111" w:rsidP="00380111">
      <w:pPr>
        <w:widowControl w:val="0"/>
        <w:autoSpaceDE w:val="0"/>
        <w:autoSpaceDN w:val="0"/>
        <w:adjustRightInd w:val="0"/>
        <w:jc w:val="center"/>
        <w:rPr>
          <w:rFonts w:ascii="Garamond" w:hAnsi="Garamond" w:cs="Times New Roman"/>
        </w:rPr>
      </w:pPr>
      <w:r w:rsidRPr="0041424C">
        <w:rPr>
          <w:rFonts w:ascii="Garamond" w:hAnsi="Garamond" w:cs="Times New Roman"/>
        </w:rPr>
        <w:t>*** p&lt;0.001, ** p&lt;0.01, * p&lt;0.05, +p&lt;0.1</w:t>
      </w:r>
    </w:p>
    <w:p w14:paraId="69629EF0" w14:textId="77777777" w:rsidR="008007DE" w:rsidRPr="0041424C" w:rsidRDefault="008007DE" w:rsidP="00380111">
      <w:pPr>
        <w:rPr>
          <w:rFonts w:ascii="Garamond" w:hAnsi="Garamond"/>
        </w:rPr>
      </w:pPr>
    </w:p>
    <w:p w14:paraId="3AEE2590" w14:textId="77777777" w:rsidR="002C3317" w:rsidRDefault="002C3317" w:rsidP="00630AB7"/>
    <w:p w14:paraId="0C723CD2" w14:textId="77777777" w:rsidR="00A24617" w:rsidRDefault="00A24617" w:rsidP="00630AB7"/>
    <w:p w14:paraId="6E9FFE09" w14:textId="3A64C7E2" w:rsidR="00C048F6" w:rsidRPr="008F2456" w:rsidRDefault="00C048F6" w:rsidP="00C048F6">
      <w:pPr>
        <w:pStyle w:val="Heading1"/>
        <w:rPr>
          <w:rFonts w:ascii="Garamond" w:hAnsi="Garamond"/>
          <w:b/>
          <w:bCs/>
          <w:color w:val="auto"/>
          <w:sz w:val="24"/>
          <w:szCs w:val="24"/>
        </w:rPr>
      </w:pPr>
      <w:bookmarkStart w:id="7" w:name="_Toc153801857"/>
      <w:r>
        <w:rPr>
          <w:rFonts w:ascii="Garamond" w:hAnsi="Garamond"/>
          <w:b/>
          <w:bCs/>
          <w:color w:val="auto"/>
          <w:sz w:val="24"/>
          <w:szCs w:val="24"/>
        </w:rPr>
        <w:t xml:space="preserve">A6. </w:t>
      </w:r>
      <w:r w:rsidRPr="008F2456">
        <w:rPr>
          <w:rFonts w:ascii="Garamond" w:hAnsi="Garamond"/>
          <w:b/>
          <w:bCs/>
          <w:color w:val="auto"/>
          <w:sz w:val="24"/>
          <w:szCs w:val="24"/>
        </w:rPr>
        <w:t>Means of Belief in Conspiracy Theory by Treatment</w:t>
      </w:r>
      <w:bookmarkEnd w:id="7"/>
    </w:p>
    <w:p w14:paraId="0AE18733" w14:textId="77777777" w:rsidR="00C048F6" w:rsidRPr="0041424C" w:rsidRDefault="00C048F6" w:rsidP="00C048F6">
      <w:pPr>
        <w:rPr>
          <w:rFonts w:ascii="Garamond" w:hAnsi="Garamond"/>
          <w:b/>
        </w:rPr>
      </w:pPr>
    </w:p>
    <w:tbl>
      <w:tblPr>
        <w:tblStyle w:val="TableGrid"/>
        <w:tblW w:w="0" w:type="auto"/>
        <w:tblLook w:val="04A0" w:firstRow="1" w:lastRow="0" w:firstColumn="1" w:lastColumn="0" w:noHBand="0" w:noVBand="1"/>
      </w:tblPr>
      <w:tblGrid>
        <w:gridCol w:w="1870"/>
        <w:gridCol w:w="1870"/>
        <w:gridCol w:w="1870"/>
        <w:gridCol w:w="1870"/>
        <w:gridCol w:w="1870"/>
      </w:tblGrid>
      <w:tr w:rsidR="00C048F6" w:rsidRPr="0041424C" w14:paraId="6D0CEC21" w14:textId="77777777" w:rsidTr="00550771">
        <w:tc>
          <w:tcPr>
            <w:tcW w:w="9350" w:type="dxa"/>
            <w:gridSpan w:val="5"/>
          </w:tcPr>
          <w:p w14:paraId="090C609C" w14:textId="77777777" w:rsidR="00C048F6" w:rsidRPr="0041424C" w:rsidRDefault="00C048F6" w:rsidP="00550771">
            <w:pPr>
              <w:jc w:val="center"/>
              <w:rPr>
                <w:rFonts w:ascii="Garamond" w:hAnsi="Garamond" w:cs="Times New Roman"/>
                <w:b/>
                <w:sz w:val="24"/>
                <w:szCs w:val="24"/>
              </w:rPr>
            </w:pPr>
            <w:r w:rsidRPr="0041424C">
              <w:rPr>
                <w:rFonts w:ascii="Garamond" w:hAnsi="Garamond" w:cs="Times New Roman"/>
                <w:b/>
                <w:sz w:val="24"/>
                <w:szCs w:val="24"/>
              </w:rPr>
              <w:t xml:space="preserve">Table </w:t>
            </w:r>
            <w:r>
              <w:rPr>
                <w:rFonts w:ascii="Garamond" w:hAnsi="Garamond" w:cs="Times New Roman"/>
                <w:b/>
                <w:sz w:val="24"/>
                <w:szCs w:val="24"/>
              </w:rPr>
              <w:t>A11</w:t>
            </w:r>
          </w:p>
          <w:p w14:paraId="3AE2F32D" w14:textId="77777777" w:rsidR="00C048F6" w:rsidRPr="0041424C" w:rsidRDefault="00C048F6" w:rsidP="00550771">
            <w:pPr>
              <w:jc w:val="center"/>
              <w:rPr>
                <w:rFonts w:ascii="Garamond" w:hAnsi="Garamond" w:cs="Times New Roman"/>
                <w:b/>
                <w:sz w:val="24"/>
                <w:szCs w:val="24"/>
              </w:rPr>
            </w:pPr>
            <w:r w:rsidRPr="0041424C">
              <w:rPr>
                <w:rFonts w:ascii="Garamond" w:hAnsi="Garamond" w:cs="Times New Roman"/>
                <w:b/>
                <w:sz w:val="24"/>
                <w:szCs w:val="24"/>
              </w:rPr>
              <w:t xml:space="preserve"> Means of Belief in Conspiracy Theory, by Treatment </w:t>
            </w:r>
          </w:p>
          <w:p w14:paraId="2F97C929" w14:textId="77777777" w:rsidR="00C048F6" w:rsidRPr="0041424C" w:rsidRDefault="00C048F6" w:rsidP="00550771">
            <w:pPr>
              <w:jc w:val="center"/>
              <w:rPr>
                <w:rFonts w:ascii="Garamond" w:hAnsi="Garamond" w:cs="Times New Roman"/>
                <w:b/>
                <w:sz w:val="24"/>
                <w:szCs w:val="24"/>
              </w:rPr>
            </w:pPr>
            <w:r w:rsidRPr="0041424C">
              <w:rPr>
                <w:rFonts w:ascii="Garamond" w:hAnsi="Garamond" w:cs="Times New Roman"/>
                <w:b/>
                <w:sz w:val="24"/>
                <w:szCs w:val="24"/>
              </w:rPr>
              <w:t>(1-4 scale, with higher numbers indicating greater belief in misinformation)</w:t>
            </w:r>
          </w:p>
        </w:tc>
      </w:tr>
      <w:tr w:rsidR="00C048F6" w:rsidRPr="0041424C" w14:paraId="39E86C31" w14:textId="77777777" w:rsidTr="00550771">
        <w:tc>
          <w:tcPr>
            <w:tcW w:w="1870" w:type="dxa"/>
          </w:tcPr>
          <w:p w14:paraId="23CB9DB5" w14:textId="77777777" w:rsidR="00C048F6" w:rsidRPr="0041424C" w:rsidRDefault="00C048F6" w:rsidP="00550771">
            <w:pPr>
              <w:jc w:val="both"/>
              <w:rPr>
                <w:rFonts w:ascii="Garamond" w:hAnsi="Garamond" w:cs="Times New Roman"/>
                <w:sz w:val="24"/>
                <w:szCs w:val="24"/>
              </w:rPr>
            </w:pPr>
          </w:p>
        </w:tc>
        <w:tc>
          <w:tcPr>
            <w:tcW w:w="1870" w:type="dxa"/>
          </w:tcPr>
          <w:p w14:paraId="556DFC00" w14:textId="77777777" w:rsidR="00C048F6" w:rsidRPr="0041424C" w:rsidRDefault="00C048F6" w:rsidP="00550771">
            <w:pPr>
              <w:jc w:val="center"/>
              <w:rPr>
                <w:rFonts w:ascii="Garamond" w:hAnsi="Garamond" w:cs="Times New Roman"/>
                <w:b/>
                <w:sz w:val="24"/>
                <w:szCs w:val="24"/>
              </w:rPr>
            </w:pPr>
            <w:r w:rsidRPr="0041424C">
              <w:rPr>
                <w:rFonts w:ascii="Garamond" w:hAnsi="Garamond" w:cs="Times New Roman"/>
                <w:b/>
                <w:sz w:val="24"/>
                <w:szCs w:val="24"/>
              </w:rPr>
              <w:t>Chauvinistic Prime</w:t>
            </w:r>
          </w:p>
        </w:tc>
        <w:tc>
          <w:tcPr>
            <w:tcW w:w="1870" w:type="dxa"/>
          </w:tcPr>
          <w:p w14:paraId="77695E45" w14:textId="77777777" w:rsidR="00C048F6" w:rsidRPr="0041424C" w:rsidRDefault="00C048F6" w:rsidP="00550771">
            <w:pPr>
              <w:jc w:val="center"/>
              <w:rPr>
                <w:rFonts w:ascii="Garamond" w:hAnsi="Garamond" w:cs="Times New Roman"/>
                <w:b/>
                <w:sz w:val="24"/>
                <w:szCs w:val="24"/>
              </w:rPr>
            </w:pPr>
            <w:r w:rsidRPr="0041424C">
              <w:rPr>
                <w:rFonts w:ascii="Garamond" w:hAnsi="Garamond" w:cs="Times New Roman"/>
                <w:b/>
                <w:sz w:val="24"/>
                <w:szCs w:val="24"/>
              </w:rPr>
              <w:t>Legitimacy Prime</w:t>
            </w:r>
          </w:p>
        </w:tc>
        <w:tc>
          <w:tcPr>
            <w:tcW w:w="1870" w:type="dxa"/>
          </w:tcPr>
          <w:p w14:paraId="205267D7" w14:textId="77777777" w:rsidR="00C048F6" w:rsidRPr="0041424C" w:rsidRDefault="00C048F6" w:rsidP="00550771">
            <w:pPr>
              <w:jc w:val="center"/>
              <w:rPr>
                <w:rFonts w:ascii="Garamond" w:hAnsi="Garamond" w:cs="Times New Roman"/>
                <w:b/>
                <w:sz w:val="24"/>
                <w:szCs w:val="24"/>
              </w:rPr>
            </w:pPr>
            <w:r w:rsidRPr="0041424C">
              <w:rPr>
                <w:rFonts w:ascii="Garamond" w:hAnsi="Garamond" w:cs="Times New Roman"/>
                <w:b/>
                <w:sz w:val="24"/>
                <w:szCs w:val="24"/>
              </w:rPr>
              <w:t>Cohesive Prime</w:t>
            </w:r>
          </w:p>
        </w:tc>
        <w:tc>
          <w:tcPr>
            <w:tcW w:w="1870" w:type="dxa"/>
          </w:tcPr>
          <w:p w14:paraId="146676CE" w14:textId="77777777" w:rsidR="00C048F6" w:rsidRPr="0041424C" w:rsidRDefault="00C048F6" w:rsidP="00550771">
            <w:pPr>
              <w:jc w:val="center"/>
              <w:rPr>
                <w:rFonts w:ascii="Garamond" w:hAnsi="Garamond" w:cs="Times New Roman"/>
                <w:b/>
                <w:sz w:val="24"/>
                <w:szCs w:val="24"/>
              </w:rPr>
            </w:pPr>
            <w:r w:rsidRPr="0041424C">
              <w:rPr>
                <w:rFonts w:ascii="Garamond" w:hAnsi="Garamond" w:cs="Times New Roman"/>
                <w:b/>
                <w:sz w:val="24"/>
                <w:szCs w:val="24"/>
              </w:rPr>
              <w:t>Control</w:t>
            </w:r>
          </w:p>
        </w:tc>
      </w:tr>
      <w:tr w:rsidR="00C048F6" w:rsidRPr="0041424C" w14:paraId="330D2C63" w14:textId="77777777" w:rsidTr="00550771">
        <w:tc>
          <w:tcPr>
            <w:tcW w:w="1870" w:type="dxa"/>
          </w:tcPr>
          <w:p w14:paraId="248B65D9" w14:textId="77777777" w:rsidR="00C048F6" w:rsidRPr="0041424C" w:rsidRDefault="00C048F6" w:rsidP="00550771">
            <w:pPr>
              <w:jc w:val="both"/>
              <w:rPr>
                <w:rFonts w:ascii="Garamond" w:hAnsi="Garamond" w:cs="Times New Roman"/>
                <w:b/>
                <w:sz w:val="24"/>
                <w:szCs w:val="24"/>
              </w:rPr>
            </w:pPr>
            <w:r w:rsidRPr="0041424C">
              <w:rPr>
                <w:rFonts w:ascii="Garamond" w:hAnsi="Garamond" w:cs="Times New Roman"/>
                <w:b/>
                <w:sz w:val="24"/>
                <w:szCs w:val="24"/>
              </w:rPr>
              <w:t>PTM</w:t>
            </w:r>
          </w:p>
        </w:tc>
        <w:tc>
          <w:tcPr>
            <w:tcW w:w="1870" w:type="dxa"/>
          </w:tcPr>
          <w:p w14:paraId="12CF0BB4"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2.45</w:t>
            </w:r>
          </w:p>
          <w:p w14:paraId="2C00B203"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N=381</w:t>
            </w:r>
          </w:p>
        </w:tc>
        <w:tc>
          <w:tcPr>
            <w:tcW w:w="1870" w:type="dxa"/>
          </w:tcPr>
          <w:p w14:paraId="31B9EAB7"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2.46</w:t>
            </w:r>
          </w:p>
          <w:p w14:paraId="446E4F37"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N=376</w:t>
            </w:r>
          </w:p>
        </w:tc>
        <w:tc>
          <w:tcPr>
            <w:tcW w:w="1870" w:type="dxa"/>
          </w:tcPr>
          <w:p w14:paraId="56E1B790"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2.46</w:t>
            </w:r>
          </w:p>
          <w:p w14:paraId="2C4BED33"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N= 398</w:t>
            </w:r>
          </w:p>
        </w:tc>
        <w:tc>
          <w:tcPr>
            <w:tcW w:w="1870" w:type="dxa"/>
          </w:tcPr>
          <w:p w14:paraId="77D787DA"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2.23</w:t>
            </w:r>
          </w:p>
          <w:p w14:paraId="2283BD98"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N=349</w:t>
            </w:r>
          </w:p>
        </w:tc>
      </w:tr>
      <w:tr w:rsidR="00C048F6" w:rsidRPr="0041424C" w14:paraId="78E0196D" w14:textId="77777777" w:rsidTr="00550771">
        <w:tc>
          <w:tcPr>
            <w:tcW w:w="1870" w:type="dxa"/>
          </w:tcPr>
          <w:p w14:paraId="1B6CA656" w14:textId="77777777" w:rsidR="00C048F6" w:rsidRPr="0041424C" w:rsidRDefault="00C048F6" w:rsidP="00550771">
            <w:pPr>
              <w:jc w:val="both"/>
              <w:rPr>
                <w:rFonts w:ascii="Garamond" w:hAnsi="Garamond" w:cs="Times New Roman"/>
                <w:b/>
                <w:sz w:val="24"/>
                <w:szCs w:val="24"/>
              </w:rPr>
            </w:pPr>
            <w:r w:rsidRPr="0041424C">
              <w:rPr>
                <w:rFonts w:ascii="Garamond" w:hAnsi="Garamond" w:cs="Times New Roman"/>
                <w:b/>
                <w:sz w:val="24"/>
                <w:szCs w:val="24"/>
              </w:rPr>
              <w:t>Baloch</w:t>
            </w:r>
          </w:p>
        </w:tc>
        <w:tc>
          <w:tcPr>
            <w:tcW w:w="1870" w:type="dxa"/>
          </w:tcPr>
          <w:p w14:paraId="3235F8F3"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2.72</w:t>
            </w:r>
          </w:p>
          <w:p w14:paraId="5B9C5599"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N=430</w:t>
            </w:r>
          </w:p>
        </w:tc>
        <w:tc>
          <w:tcPr>
            <w:tcW w:w="1870" w:type="dxa"/>
          </w:tcPr>
          <w:p w14:paraId="178CA7D3"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2.91</w:t>
            </w:r>
          </w:p>
          <w:p w14:paraId="0A0F09F2"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N= 441</w:t>
            </w:r>
          </w:p>
        </w:tc>
        <w:tc>
          <w:tcPr>
            <w:tcW w:w="1870" w:type="dxa"/>
          </w:tcPr>
          <w:p w14:paraId="7DFD368B"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2.73</w:t>
            </w:r>
          </w:p>
          <w:p w14:paraId="76226416"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N = 460</w:t>
            </w:r>
          </w:p>
        </w:tc>
        <w:tc>
          <w:tcPr>
            <w:tcW w:w="1870" w:type="dxa"/>
          </w:tcPr>
          <w:p w14:paraId="206687EC"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2.64</w:t>
            </w:r>
          </w:p>
          <w:p w14:paraId="187919D1" w14:textId="77777777" w:rsidR="00C048F6" w:rsidRPr="0041424C" w:rsidRDefault="00C048F6" w:rsidP="00550771">
            <w:pPr>
              <w:jc w:val="both"/>
              <w:rPr>
                <w:rFonts w:ascii="Garamond" w:hAnsi="Garamond" w:cs="Times New Roman"/>
                <w:sz w:val="24"/>
                <w:szCs w:val="24"/>
              </w:rPr>
            </w:pPr>
            <w:r w:rsidRPr="0041424C">
              <w:rPr>
                <w:rFonts w:ascii="Garamond" w:hAnsi="Garamond" w:cs="Times New Roman"/>
                <w:sz w:val="24"/>
                <w:szCs w:val="24"/>
              </w:rPr>
              <w:t>N= 396</w:t>
            </w:r>
          </w:p>
        </w:tc>
      </w:tr>
    </w:tbl>
    <w:p w14:paraId="41C20908" w14:textId="77777777" w:rsidR="002C3317" w:rsidRDefault="002C3317" w:rsidP="00630AB7"/>
    <w:p w14:paraId="0EE25328" w14:textId="77777777" w:rsidR="002C3317" w:rsidRDefault="002C3317" w:rsidP="00630AB7"/>
    <w:p w14:paraId="0675CA52" w14:textId="77777777" w:rsidR="002C3317" w:rsidRDefault="002C3317" w:rsidP="00630AB7"/>
    <w:p w14:paraId="2DC8F69A" w14:textId="77777777" w:rsidR="002C3317" w:rsidRDefault="002C3317" w:rsidP="00630AB7"/>
    <w:p w14:paraId="2B878C47" w14:textId="77777777" w:rsidR="002C3317" w:rsidRDefault="002C3317" w:rsidP="00630AB7"/>
    <w:p w14:paraId="3D33A0D1" w14:textId="77777777" w:rsidR="002C3317" w:rsidRDefault="002C3317" w:rsidP="00630AB7"/>
    <w:p w14:paraId="2AB3175A" w14:textId="77777777" w:rsidR="002C3317" w:rsidRDefault="002C3317" w:rsidP="00630AB7"/>
    <w:p w14:paraId="0F1E29D0" w14:textId="77777777" w:rsidR="002C3317" w:rsidRDefault="002C3317" w:rsidP="00630AB7"/>
    <w:p w14:paraId="57F513B4" w14:textId="77777777" w:rsidR="002C3317" w:rsidRDefault="002C3317" w:rsidP="00630AB7"/>
    <w:p w14:paraId="029A448B" w14:textId="77777777" w:rsidR="002C3317" w:rsidRDefault="002C3317" w:rsidP="00630AB7"/>
    <w:p w14:paraId="16A63072" w14:textId="77777777" w:rsidR="002C3317" w:rsidRDefault="002C3317" w:rsidP="00630AB7"/>
    <w:p w14:paraId="523D71D9" w14:textId="77777777" w:rsidR="002C3317" w:rsidRDefault="002C3317" w:rsidP="00630AB7"/>
    <w:p w14:paraId="61BEA54A" w14:textId="77777777" w:rsidR="00843A54" w:rsidRPr="00630AB7" w:rsidRDefault="00843A54" w:rsidP="00630AB7"/>
    <w:p w14:paraId="2F99EBC6" w14:textId="3603EBE1" w:rsidR="008542F7" w:rsidRDefault="00177F74" w:rsidP="00177F74">
      <w:pPr>
        <w:pStyle w:val="Heading1"/>
        <w:rPr>
          <w:rFonts w:ascii="Garamond" w:hAnsi="Garamond"/>
          <w:b/>
          <w:bCs/>
          <w:color w:val="auto"/>
          <w:sz w:val="24"/>
          <w:szCs w:val="24"/>
        </w:rPr>
      </w:pPr>
      <w:bookmarkStart w:id="8" w:name="_Toc153801858"/>
      <w:r>
        <w:rPr>
          <w:rFonts w:ascii="Garamond" w:hAnsi="Garamond"/>
          <w:b/>
          <w:bCs/>
          <w:color w:val="auto"/>
          <w:sz w:val="24"/>
          <w:szCs w:val="24"/>
        </w:rPr>
        <w:t>A</w:t>
      </w:r>
      <w:r w:rsidR="00E97804">
        <w:rPr>
          <w:rFonts w:ascii="Garamond" w:hAnsi="Garamond"/>
          <w:b/>
          <w:bCs/>
          <w:color w:val="auto"/>
          <w:sz w:val="24"/>
          <w:szCs w:val="24"/>
        </w:rPr>
        <w:t>7</w:t>
      </w:r>
      <w:r>
        <w:rPr>
          <w:rFonts w:ascii="Garamond" w:hAnsi="Garamond"/>
          <w:b/>
          <w:bCs/>
          <w:color w:val="auto"/>
          <w:sz w:val="24"/>
          <w:szCs w:val="24"/>
        </w:rPr>
        <w:t xml:space="preserve">. </w:t>
      </w:r>
      <w:r w:rsidR="00DD4E8E">
        <w:rPr>
          <w:rFonts w:ascii="Garamond" w:hAnsi="Garamond"/>
          <w:b/>
          <w:bCs/>
          <w:color w:val="auto"/>
          <w:sz w:val="24"/>
          <w:szCs w:val="24"/>
        </w:rPr>
        <w:t>Dichotomized Outcome Measure</w:t>
      </w:r>
      <w:bookmarkEnd w:id="8"/>
      <w:r w:rsidR="00DD4E8E">
        <w:rPr>
          <w:rFonts w:ascii="Garamond" w:hAnsi="Garamond"/>
          <w:b/>
          <w:bCs/>
          <w:color w:val="auto"/>
          <w:sz w:val="24"/>
          <w:szCs w:val="24"/>
        </w:rPr>
        <w:t xml:space="preserve"> </w:t>
      </w:r>
    </w:p>
    <w:p w14:paraId="67E4884B" w14:textId="6C001719" w:rsidR="0078661B" w:rsidRDefault="0078661B" w:rsidP="0078661B"/>
    <w:p w14:paraId="70CB28C0" w14:textId="0173264F" w:rsidR="0078661B" w:rsidRPr="0078661B" w:rsidRDefault="0078661B" w:rsidP="0078661B">
      <w:pPr>
        <w:jc w:val="both"/>
        <w:rPr>
          <w:rFonts w:ascii="Garamond" w:hAnsi="Garamond"/>
        </w:rPr>
      </w:pPr>
      <w:r>
        <w:rPr>
          <w:rFonts w:ascii="Garamond" w:hAnsi="Garamond"/>
        </w:rPr>
        <w:t>Our results are robust to recoding the outcome (measured on a 1-4 scale) as a dichotomous (0-1) variable. Table A</w:t>
      </w:r>
      <w:r w:rsidR="00E97804">
        <w:rPr>
          <w:rFonts w:ascii="Garamond" w:hAnsi="Garamond"/>
        </w:rPr>
        <w:t>7</w:t>
      </w:r>
      <w:r>
        <w:rPr>
          <w:rFonts w:ascii="Garamond" w:hAnsi="Garamond"/>
        </w:rPr>
        <w:t xml:space="preserve"> shows OLS regressions using this dichotomized outcome variable for the pooled treatment vs. the control, while Table A</w:t>
      </w:r>
      <w:r w:rsidR="00E97804">
        <w:rPr>
          <w:rFonts w:ascii="Garamond" w:hAnsi="Garamond"/>
        </w:rPr>
        <w:t>7</w:t>
      </w:r>
      <w:r w:rsidR="002C3317">
        <w:rPr>
          <w:rFonts w:ascii="Garamond" w:hAnsi="Garamond"/>
        </w:rPr>
        <w:t>b</w:t>
      </w:r>
      <w:r>
        <w:rPr>
          <w:rFonts w:ascii="Garamond" w:hAnsi="Garamond"/>
        </w:rPr>
        <w:t xml:space="preserve"> shows the same results for each of the three treatments separately. </w:t>
      </w:r>
    </w:p>
    <w:p w14:paraId="524BAC2F" w14:textId="77777777" w:rsidR="00E30B61" w:rsidRPr="00F01AC6" w:rsidRDefault="00E30B61" w:rsidP="00380111">
      <w:pPr>
        <w:rPr>
          <w:rFonts w:ascii="Garamond" w:hAnsi="Garamond"/>
          <w:b/>
          <w:bCs/>
        </w:rPr>
      </w:pPr>
    </w:p>
    <w:p w14:paraId="60311CCF" w14:textId="1982F5EB" w:rsidR="00F01AC6" w:rsidRDefault="00AA1A93" w:rsidP="00F01AC6">
      <w:pPr>
        <w:ind w:left="3600" w:firstLine="720"/>
        <w:rPr>
          <w:rFonts w:ascii="Garamond" w:hAnsi="Garamond"/>
          <w:b/>
          <w:bCs/>
        </w:rPr>
      </w:pPr>
      <w:r w:rsidRPr="00F01AC6">
        <w:rPr>
          <w:rFonts w:ascii="Garamond" w:hAnsi="Garamond"/>
          <w:b/>
          <w:bCs/>
        </w:rPr>
        <w:t>Table A</w:t>
      </w:r>
      <w:r w:rsidR="00E97804">
        <w:rPr>
          <w:rFonts w:ascii="Garamond" w:hAnsi="Garamond"/>
          <w:b/>
          <w:bCs/>
        </w:rPr>
        <w:t>7</w:t>
      </w:r>
      <w:r w:rsidRPr="00F01AC6">
        <w:rPr>
          <w:rFonts w:ascii="Garamond" w:hAnsi="Garamond"/>
          <w:b/>
          <w:bCs/>
        </w:rPr>
        <w:t xml:space="preserve">. </w:t>
      </w:r>
    </w:p>
    <w:p w14:paraId="256EC61C" w14:textId="2C4EA588" w:rsidR="00B742FA" w:rsidRDefault="00F01AC6" w:rsidP="00F01AC6">
      <w:pPr>
        <w:ind w:left="720"/>
        <w:rPr>
          <w:rFonts w:ascii="Garamond" w:hAnsi="Garamond"/>
          <w:b/>
          <w:bCs/>
        </w:rPr>
      </w:pPr>
      <w:r w:rsidRPr="00F01AC6">
        <w:rPr>
          <w:rFonts w:ascii="Garamond" w:hAnsi="Garamond"/>
          <w:b/>
          <w:bCs/>
        </w:rPr>
        <w:t>OLS Regressions Using Dichotomized Outcome Variable</w:t>
      </w:r>
      <w:r>
        <w:rPr>
          <w:rFonts w:ascii="Garamond" w:hAnsi="Garamond"/>
          <w:b/>
          <w:bCs/>
        </w:rPr>
        <w:t xml:space="preserve"> for Pooled Treatment</w:t>
      </w:r>
    </w:p>
    <w:p w14:paraId="137CFECA" w14:textId="77777777" w:rsidR="00F01AC6" w:rsidRPr="00F01AC6" w:rsidRDefault="00F01AC6" w:rsidP="00F01AC6">
      <w:pPr>
        <w:ind w:left="720"/>
        <w:rPr>
          <w:rFonts w:ascii="Garamond" w:hAnsi="Garamond"/>
          <w:b/>
          <w:bCs/>
        </w:rPr>
      </w:pPr>
    </w:p>
    <w:tbl>
      <w:tblPr>
        <w:tblW w:w="0" w:type="auto"/>
        <w:jc w:val="center"/>
        <w:tblLayout w:type="fixed"/>
        <w:tblCellMar>
          <w:left w:w="75" w:type="dxa"/>
          <w:right w:w="75" w:type="dxa"/>
        </w:tblCellMar>
        <w:tblLook w:val="0000" w:firstRow="0" w:lastRow="0" w:firstColumn="0" w:lastColumn="0" w:noHBand="0" w:noVBand="0"/>
      </w:tblPr>
      <w:tblGrid>
        <w:gridCol w:w="1728"/>
        <w:gridCol w:w="1728"/>
        <w:gridCol w:w="1728"/>
      </w:tblGrid>
      <w:tr w:rsidR="00E30B61" w:rsidRPr="00E30B61" w14:paraId="49DEC7C2" w14:textId="77777777" w:rsidTr="00E30B61">
        <w:trPr>
          <w:jc w:val="center"/>
        </w:trPr>
        <w:tc>
          <w:tcPr>
            <w:tcW w:w="1728" w:type="dxa"/>
            <w:tcBorders>
              <w:top w:val="single" w:sz="6" w:space="0" w:color="auto"/>
              <w:left w:val="nil"/>
              <w:bottom w:val="nil"/>
              <w:right w:val="nil"/>
            </w:tcBorders>
          </w:tcPr>
          <w:p w14:paraId="403A23F9" w14:textId="77777777" w:rsidR="00E30B61" w:rsidRPr="00E30B61" w:rsidRDefault="00E30B61" w:rsidP="00D737CB">
            <w:pPr>
              <w:widowControl w:val="0"/>
              <w:autoSpaceDE w:val="0"/>
              <w:autoSpaceDN w:val="0"/>
              <w:adjustRightInd w:val="0"/>
              <w:rPr>
                <w:rFonts w:ascii="Garamond" w:hAnsi="Garamond" w:cs="Times New Roman"/>
              </w:rPr>
            </w:pPr>
          </w:p>
        </w:tc>
        <w:tc>
          <w:tcPr>
            <w:tcW w:w="1728" w:type="dxa"/>
            <w:tcBorders>
              <w:top w:val="single" w:sz="6" w:space="0" w:color="auto"/>
              <w:left w:val="nil"/>
              <w:bottom w:val="nil"/>
              <w:right w:val="nil"/>
            </w:tcBorders>
          </w:tcPr>
          <w:p w14:paraId="1182D78F" w14:textId="5CC79B30" w:rsidR="00E30B61" w:rsidRPr="00E30B61" w:rsidRDefault="00E30B61" w:rsidP="00E30B61">
            <w:pPr>
              <w:widowControl w:val="0"/>
              <w:autoSpaceDE w:val="0"/>
              <w:autoSpaceDN w:val="0"/>
              <w:adjustRightInd w:val="0"/>
              <w:rPr>
                <w:rFonts w:ascii="Garamond" w:hAnsi="Garamond" w:cs="Times New Roman"/>
              </w:rPr>
            </w:pPr>
          </w:p>
        </w:tc>
        <w:tc>
          <w:tcPr>
            <w:tcW w:w="1728" w:type="dxa"/>
            <w:tcBorders>
              <w:top w:val="single" w:sz="6" w:space="0" w:color="auto"/>
              <w:left w:val="nil"/>
              <w:bottom w:val="nil"/>
              <w:right w:val="nil"/>
            </w:tcBorders>
          </w:tcPr>
          <w:p w14:paraId="63944317" w14:textId="2F919D11" w:rsidR="00E30B61" w:rsidRPr="00E30B61" w:rsidRDefault="00E30B61" w:rsidP="00E30B61">
            <w:pPr>
              <w:widowControl w:val="0"/>
              <w:autoSpaceDE w:val="0"/>
              <w:autoSpaceDN w:val="0"/>
              <w:adjustRightInd w:val="0"/>
              <w:rPr>
                <w:rFonts w:ascii="Garamond" w:hAnsi="Garamond" w:cs="Times New Roman"/>
              </w:rPr>
            </w:pPr>
          </w:p>
        </w:tc>
      </w:tr>
      <w:tr w:rsidR="00E30B61" w:rsidRPr="00E30B61" w14:paraId="549B4B97" w14:textId="77777777" w:rsidTr="00E30B61">
        <w:trPr>
          <w:jc w:val="center"/>
        </w:trPr>
        <w:tc>
          <w:tcPr>
            <w:tcW w:w="1728" w:type="dxa"/>
            <w:tcBorders>
              <w:top w:val="nil"/>
              <w:left w:val="nil"/>
              <w:bottom w:val="nil"/>
              <w:right w:val="nil"/>
            </w:tcBorders>
          </w:tcPr>
          <w:p w14:paraId="02A247BB" w14:textId="77777777" w:rsidR="00E30B61" w:rsidRPr="00E30B61" w:rsidRDefault="00E30B61"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75B61AAA" w14:textId="77777777" w:rsid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PTM</w:t>
            </w:r>
            <w:r>
              <w:rPr>
                <w:rFonts w:ascii="Garamond" w:hAnsi="Garamond" w:cs="Times New Roman"/>
              </w:rPr>
              <w:t xml:space="preserve"> Subversive</w:t>
            </w:r>
          </w:p>
          <w:p w14:paraId="26A673C7" w14:textId="0C3F5BEC"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dichotomized</w:t>
            </w:r>
          </w:p>
        </w:tc>
        <w:tc>
          <w:tcPr>
            <w:tcW w:w="1728" w:type="dxa"/>
            <w:tcBorders>
              <w:top w:val="nil"/>
              <w:left w:val="nil"/>
              <w:bottom w:val="nil"/>
              <w:right w:val="nil"/>
            </w:tcBorders>
          </w:tcPr>
          <w:p w14:paraId="7779F643" w14:textId="77777777" w:rsid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Baloch</w:t>
            </w:r>
            <w:r>
              <w:rPr>
                <w:rFonts w:ascii="Garamond" w:hAnsi="Garamond" w:cs="Times New Roman"/>
              </w:rPr>
              <w:t xml:space="preserve"> Subversive</w:t>
            </w:r>
          </w:p>
          <w:p w14:paraId="5AB45E87" w14:textId="29F436EA" w:rsidR="00E30B61" w:rsidRPr="00E30B61" w:rsidRDefault="00E30B61" w:rsidP="00D737CB">
            <w:pPr>
              <w:widowControl w:val="0"/>
              <w:autoSpaceDE w:val="0"/>
              <w:autoSpaceDN w:val="0"/>
              <w:adjustRightInd w:val="0"/>
              <w:jc w:val="center"/>
              <w:rPr>
                <w:rFonts w:ascii="Garamond" w:hAnsi="Garamond" w:cs="Times New Roman"/>
              </w:rPr>
            </w:pPr>
            <w:r>
              <w:rPr>
                <w:rFonts w:ascii="Garamond" w:hAnsi="Garamond" w:cs="Times New Roman"/>
              </w:rPr>
              <w:t>dichotomized</w:t>
            </w:r>
          </w:p>
        </w:tc>
      </w:tr>
      <w:tr w:rsidR="00E30B61" w:rsidRPr="00E30B61" w14:paraId="6B1BEA7D" w14:textId="77777777" w:rsidTr="00E30B61">
        <w:trPr>
          <w:jc w:val="center"/>
        </w:trPr>
        <w:tc>
          <w:tcPr>
            <w:tcW w:w="1728" w:type="dxa"/>
            <w:tcBorders>
              <w:top w:val="nil"/>
              <w:left w:val="nil"/>
              <w:bottom w:val="single" w:sz="6" w:space="0" w:color="auto"/>
              <w:right w:val="nil"/>
            </w:tcBorders>
          </w:tcPr>
          <w:p w14:paraId="64AFC4EF" w14:textId="2A3ACF8E" w:rsidR="00E30B61" w:rsidRPr="00E30B61" w:rsidRDefault="00E30B61" w:rsidP="00D737CB">
            <w:pPr>
              <w:widowControl w:val="0"/>
              <w:autoSpaceDE w:val="0"/>
              <w:autoSpaceDN w:val="0"/>
              <w:adjustRightInd w:val="0"/>
              <w:rPr>
                <w:rFonts w:ascii="Garamond" w:hAnsi="Garamond" w:cs="Times New Roman"/>
              </w:rPr>
            </w:pPr>
          </w:p>
        </w:tc>
        <w:tc>
          <w:tcPr>
            <w:tcW w:w="1728" w:type="dxa"/>
            <w:tcBorders>
              <w:top w:val="nil"/>
              <w:left w:val="nil"/>
              <w:bottom w:val="single" w:sz="6" w:space="0" w:color="auto"/>
              <w:right w:val="nil"/>
            </w:tcBorders>
          </w:tcPr>
          <w:p w14:paraId="4622DFF0" w14:textId="262407E8" w:rsidR="00E30B61" w:rsidRPr="00E30B61" w:rsidRDefault="00E30B61" w:rsidP="00D737CB">
            <w:pPr>
              <w:widowControl w:val="0"/>
              <w:autoSpaceDE w:val="0"/>
              <w:autoSpaceDN w:val="0"/>
              <w:adjustRightInd w:val="0"/>
              <w:jc w:val="center"/>
              <w:rPr>
                <w:rFonts w:ascii="Garamond" w:hAnsi="Garamond" w:cs="Times New Roman"/>
              </w:rPr>
            </w:pPr>
          </w:p>
        </w:tc>
        <w:tc>
          <w:tcPr>
            <w:tcW w:w="1728" w:type="dxa"/>
            <w:tcBorders>
              <w:top w:val="nil"/>
              <w:left w:val="nil"/>
              <w:bottom w:val="single" w:sz="6" w:space="0" w:color="auto"/>
              <w:right w:val="nil"/>
            </w:tcBorders>
          </w:tcPr>
          <w:p w14:paraId="42F5CF3B" w14:textId="48135F46" w:rsidR="00E30B61" w:rsidRPr="00E30B61" w:rsidRDefault="00E30B61" w:rsidP="00E30B61">
            <w:pPr>
              <w:widowControl w:val="0"/>
              <w:autoSpaceDE w:val="0"/>
              <w:autoSpaceDN w:val="0"/>
              <w:adjustRightInd w:val="0"/>
              <w:rPr>
                <w:rFonts w:ascii="Garamond" w:hAnsi="Garamond" w:cs="Times New Roman"/>
              </w:rPr>
            </w:pPr>
          </w:p>
        </w:tc>
      </w:tr>
      <w:tr w:rsidR="00E30B61" w:rsidRPr="00E30B61" w14:paraId="1B1E135E" w14:textId="77777777" w:rsidTr="00E30B61">
        <w:trPr>
          <w:jc w:val="center"/>
        </w:trPr>
        <w:tc>
          <w:tcPr>
            <w:tcW w:w="1728" w:type="dxa"/>
            <w:tcBorders>
              <w:top w:val="nil"/>
              <w:left w:val="nil"/>
              <w:bottom w:val="nil"/>
              <w:right w:val="nil"/>
            </w:tcBorders>
          </w:tcPr>
          <w:p w14:paraId="28FFB85F" w14:textId="77777777" w:rsidR="00E30B61" w:rsidRPr="00E30B61" w:rsidRDefault="00E30B61"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7550CAD5" w14:textId="77777777" w:rsidR="00E30B61" w:rsidRPr="00E30B61" w:rsidRDefault="00E30B61" w:rsidP="00D737CB">
            <w:pPr>
              <w:widowControl w:val="0"/>
              <w:autoSpaceDE w:val="0"/>
              <w:autoSpaceDN w:val="0"/>
              <w:adjustRightInd w:val="0"/>
              <w:jc w:val="center"/>
              <w:rPr>
                <w:rFonts w:ascii="Garamond" w:hAnsi="Garamond" w:cs="Times New Roman"/>
              </w:rPr>
            </w:pPr>
          </w:p>
        </w:tc>
        <w:tc>
          <w:tcPr>
            <w:tcW w:w="1728" w:type="dxa"/>
            <w:tcBorders>
              <w:top w:val="nil"/>
              <w:left w:val="nil"/>
              <w:bottom w:val="nil"/>
              <w:right w:val="nil"/>
            </w:tcBorders>
          </w:tcPr>
          <w:p w14:paraId="378241AB" w14:textId="77777777" w:rsidR="00E30B61" w:rsidRPr="00E30B61" w:rsidRDefault="00E30B61" w:rsidP="00D737CB">
            <w:pPr>
              <w:widowControl w:val="0"/>
              <w:autoSpaceDE w:val="0"/>
              <w:autoSpaceDN w:val="0"/>
              <w:adjustRightInd w:val="0"/>
              <w:jc w:val="center"/>
              <w:rPr>
                <w:rFonts w:ascii="Garamond" w:hAnsi="Garamond" w:cs="Times New Roman"/>
              </w:rPr>
            </w:pPr>
          </w:p>
        </w:tc>
      </w:tr>
      <w:tr w:rsidR="00E30B61" w:rsidRPr="00E30B61" w14:paraId="0ABC85B2" w14:textId="77777777" w:rsidTr="00E30B61">
        <w:trPr>
          <w:jc w:val="center"/>
        </w:trPr>
        <w:tc>
          <w:tcPr>
            <w:tcW w:w="1728" w:type="dxa"/>
            <w:tcBorders>
              <w:top w:val="nil"/>
              <w:left w:val="nil"/>
              <w:bottom w:val="nil"/>
              <w:right w:val="nil"/>
            </w:tcBorders>
          </w:tcPr>
          <w:p w14:paraId="6BD9B33F" w14:textId="57A24335" w:rsidR="00E30B61" w:rsidRPr="00E30B61" w:rsidRDefault="00E30B61" w:rsidP="00D737CB">
            <w:pPr>
              <w:widowControl w:val="0"/>
              <w:autoSpaceDE w:val="0"/>
              <w:autoSpaceDN w:val="0"/>
              <w:adjustRightInd w:val="0"/>
              <w:rPr>
                <w:rFonts w:ascii="Garamond" w:hAnsi="Garamond" w:cs="Times New Roman"/>
              </w:rPr>
            </w:pPr>
            <w:r>
              <w:rPr>
                <w:rFonts w:ascii="Garamond" w:hAnsi="Garamond" w:cs="Times New Roman"/>
              </w:rPr>
              <w:t>Treatment</w:t>
            </w:r>
          </w:p>
        </w:tc>
        <w:tc>
          <w:tcPr>
            <w:tcW w:w="1728" w:type="dxa"/>
            <w:tcBorders>
              <w:top w:val="nil"/>
              <w:left w:val="nil"/>
              <w:bottom w:val="nil"/>
              <w:right w:val="nil"/>
            </w:tcBorders>
          </w:tcPr>
          <w:p w14:paraId="19BE5746"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0.085**</w:t>
            </w:r>
          </w:p>
        </w:tc>
        <w:tc>
          <w:tcPr>
            <w:tcW w:w="1728" w:type="dxa"/>
            <w:tcBorders>
              <w:top w:val="nil"/>
              <w:left w:val="nil"/>
              <w:bottom w:val="nil"/>
              <w:right w:val="nil"/>
            </w:tcBorders>
          </w:tcPr>
          <w:p w14:paraId="3626D4BF"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0.062*</w:t>
            </w:r>
          </w:p>
        </w:tc>
      </w:tr>
      <w:tr w:rsidR="00E30B61" w:rsidRPr="00E30B61" w14:paraId="5BD7F1BF" w14:textId="77777777" w:rsidTr="00E30B61">
        <w:trPr>
          <w:jc w:val="center"/>
        </w:trPr>
        <w:tc>
          <w:tcPr>
            <w:tcW w:w="1728" w:type="dxa"/>
            <w:tcBorders>
              <w:top w:val="nil"/>
              <w:left w:val="nil"/>
              <w:bottom w:val="nil"/>
              <w:right w:val="nil"/>
            </w:tcBorders>
          </w:tcPr>
          <w:p w14:paraId="7D61BD20" w14:textId="77777777" w:rsidR="00E30B61" w:rsidRPr="00E30B61" w:rsidRDefault="00E30B61"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29A16F0F"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(0.030)</w:t>
            </w:r>
          </w:p>
        </w:tc>
        <w:tc>
          <w:tcPr>
            <w:tcW w:w="1728" w:type="dxa"/>
            <w:tcBorders>
              <w:top w:val="nil"/>
              <w:left w:val="nil"/>
              <w:bottom w:val="nil"/>
              <w:right w:val="nil"/>
            </w:tcBorders>
          </w:tcPr>
          <w:p w14:paraId="3357BD09" w14:textId="3108C2C0" w:rsid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(0.02</w:t>
            </w:r>
            <w:r w:rsidR="00F01AC6">
              <w:rPr>
                <w:rFonts w:ascii="Garamond" w:hAnsi="Garamond" w:cs="Times New Roman"/>
              </w:rPr>
              <w:t>8</w:t>
            </w:r>
            <w:r w:rsidRPr="00E30B61">
              <w:rPr>
                <w:rFonts w:ascii="Garamond" w:hAnsi="Garamond" w:cs="Times New Roman"/>
              </w:rPr>
              <w:t>)</w:t>
            </w:r>
          </w:p>
          <w:p w14:paraId="312E64A6" w14:textId="77777777" w:rsidR="00E30B61" w:rsidRPr="00E30B61" w:rsidRDefault="00E30B61" w:rsidP="00D737CB">
            <w:pPr>
              <w:widowControl w:val="0"/>
              <w:autoSpaceDE w:val="0"/>
              <w:autoSpaceDN w:val="0"/>
              <w:adjustRightInd w:val="0"/>
              <w:jc w:val="center"/>
              <w:rPr>
                <w:rFonts w:ascii="Garamond" w:hAnsi="Garamond" w:cs="Times New Roman"/>
              </w:rPr>
            </w:pPr>
          </w:p>
        </w:tc>
      </w:tr>
      <w:tr w:rsidR="00E30B61" w:rsidRPr="00E30B61" w14:paraId="0869E522" w14:textId="77777777" w:rsidTr="00E30B61">
        <w:trPr>
          <w:jc w:val="center"/>
        </w:trPr>
        <w:tc>
          <w:tcPr>
            <w:tcW w:w="1728" w:type="dxa"/>
            <w:tcBorders>
              <w:top w:val="nil"/>
              <w:left w:val="nil"/>
              <w:bottom w:val="nil"/>
              <w:right w:val="nil"/>
            </w:tcBorders>
          </w:tcPr>
          <w:p w14:paraId="06620422" w14:textId="77777777" w:rsidR="00E30B61" w:rsidRPr="00E30B61" w:rsidRDefault="00E30B61" w:rsidP="00D737CB">
            <w:pPr>
              <w:widowControl w:val="0"/>
              <w:autoSpaceDE w:val="0"/>
              <w:autoSpaceDN w:val="0"/>
              <w:adjustRightInd w:val="0"/>
              <w:rPr>
                <w:rFonts w:ascii="Garamond" w:hAnsi="Garamond" w:cs="Times New Roman"/>
              </w:rPr>
            </w:pPr>
            <w:r w:rsidRPr="00E30B61">
              <w:rPr>
                <w:rFonts w:ascii="Garamond" w:hAnsi="Garamond" w:cs="Times New Roman"/>
              </w:rPr>
              <w:t>Constant</w:t>
            </w:r>
          </w:p>
        </w:tc>
        <w:tc>
          <w:tcPr>
            <w:tcW w:w="1728" w:type="dxa"/>
            <w:tcBorders>
              <w:top w:val="nil"/>
              <w:left w:val="nil"/>
              <w:bottom w:val="nil"/>
              <w:right w:val="nil"/>
            </w:tcBorders>
          </w:tcPr>
          <w:p w14:paraId="7945345C"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0.447***</w:t>
            </w:r>
          </w:p>
        </w:tc>
        <w:tc>
          <w:tcPr>
            <w:tcW w:w="1728" w:type="dxa"/>
            <w:tcBorders>
              <w:top w:val="nil"/>
              <w:left w:val="nil"/>
              <w:bottom w:val="nil"/>
              <w:right w:val="nil"/>
            </w:tcBorders>
          </w:tcPr>
          <w:p w14:paraId="6EF6AD79"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0.593***</w:t>
            </w:r>
          </w:p>
        </w:tc>
      </w:tr>
      <w:tr w:rsidR="00E30B61" w:rsidRPr="00E30B61" w14:paraId="5B1CD3E3" w14:textId="77777777" w:rsidTr="00E30B61">
        <w:trPr>
          <w:jc w:val="center"/>
        </w:trPr>
        <w:tc>
          <w:tcPr>
            <w:tcW w:w="1728" w:type="dxa"/>
            <w:tcBorders>
              <w:top w:val="nil"/>
              <w:left w:val="nil"/>
              <w:bottom w:val="nil"/>
              <w:right w:val="nil"/>
            </w:tcBorders>
          </w:tcPr>
          <w:p w14:paraId="61880BA9" w14:textId="77777777" w:rsidR="00E30B61" w:rsidRPr="00E30B61" w:rsidRDefault="00E30B61"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3B344915"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(0.027)</w:t>
            </w:r>
          </w:p>
        </w:tc>
        <w:tc>
          <w:tcPr>
            <w:tcW w:w="1728" w:type="dxa"/>
            <w:tcBorders>
              <w:top w:val="nil"/>
              <w:left w:val="nil"/>
              <w:bottom w:val="nil"/>
              <w:right w:val="nil"/>
            </w:tcBorders>
          </w:tcPr>
          <w:p w14:paraId="5FE479AD" w14:textId="3D349951"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(0.02</w:t>
            </w:r>
            <w:r w:rsidR="00F01AC6">
              <w:rPr>
                <w:rFonts w:ascii="Garamond" w:hAnsi="Garamond" w:cs="Times New Roman"/>
              </w:rPr>
              <w:t>5</w:t>
            </w:r>
            <w:r w:rsidRPr="00E30B61">
              <w:rPr>
                <w:rFonts w:ascii="Garamond" w:hAnsi="Garamond" w:cs="Times New Roman"/>
              </w:rPr>
              <w:t>)</w:t>
            </w:r>
          </w:p>
        </w:tc>
      </w:tr>
      <w:tr w:rsidR="00E30B61" w:rsidRPr="00E30B61" w14:paraId="3D3D1592" w14:textId="77777777" w:rsidTr="00E30B61">
        <w:trPr>
          <w:jc w:val="center"/>
        </w:trPr>
        <w:tc>
          <w:tcPr>
            <w:tcW w:w="1728" w:type="dxa"/>
            <w:tcBorders>
              <w:top w:val="nil"/>
              <w:left w:val="nil"/>
              <w:bottom w:val="nil"/>
              <w:right w:val="nil"/>
            </w:tcBorders>
          </w:tcPr>
          <w:p w14:paraId="7BF996D5" w14:textId="77777777" w:rsidR="00E30B61" w:rsidRPr="00E30B61" w:rsidRDefault="00E30B61"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311C74BF" w14:textId="77777777" w:rsidR="00E30B61" w:rsidRPr="00E30B61" w:rsidRDefault="00E30B61" w:rsidP="00D737CB">
            <w:pPr>
              <w:widowControl w:val="0"/>
              <w:autoSpaceDE w:val="0"/>
              <w:autoSpaceDN w:val="0"/>
              <w:adjustRightInd w:val="0"/>
              <w:jc w:val="center"/>
              <w:rPr>
                <w:rFonts w:ascii="Garamond" w:hAnsi="Garamond" w:cs="Times New Roman"/>
              </w:rPr>
            </w:pPr>
          </w:p>
        </w:tc>
        <w:tc>
          <w:tcPr>
            <w:tcW w:w="1728" w:type="dxa"/>
            <w:tcBorders>
              <w:top w:val="nil"/>
              <w:left w:val="nil"/>
              <w:bottom w:val="nil"/>
              <w:right w:val="nil"/>
            </w:tcBorders>
          </w:tcPr>
          <w:p w14:paraId="2BB79788" w14:textId="77777777" w:rsidR="00E30B61" w:rsidRPr="00E30B61" w:rsidRDefault="00E30B61" w:rsidP="00D737CB">
            <w:pPr>
              <w:widowControl w:val="0"/>
              <w:autoSpaceDE w:val="0"/>
              <w:autoSpaceDN w:val="0"/>
              <w:adjustRightInd w:val="0"/>
              <w:jc w:val="center"/>
              <w:rPr>
                <w:rFonts w:ascii="Garamond" w:hAnsi="Garamond" w:cs="Times New Roman"/>
              </w:rPr>
            </w:pPr>
          </w:p>
        </w:tc>
      </w:tr>
      <w:tr w:rsidR="00E30B61" w:rsidRPr="00E30B61" w14:paraId="46DF3EE3" w14:textId="77777777" w:rsidTr="00E30B61">
        <w:trPr>
          <w:jc w:val="center"/>
        </w:trPr>
        <w:tc>
          <w:tcPr>
            <w:tcW w:w="1728" w:type="dxa"/>
            <w:tcBorders>
              <w:top w:val="nil"/>
              <w:left w:val="nil"/>
              <w:bottom w:val="nil"/>
              <w:right w:val="nil"/>
            </w:tcBorders>
          </w:tcPr>
          <w:p w14:paraId="6B7161B8" w14:textId="77777777" w:rsidR="00E30B61" w:rsidRPr="00E30B61" w:rsidRDefault="00E30B61" w:rsidP="00D737CB">
            <w:pPr>
              <w:widowControl w:val="0"/>
              <w:autoSpaceDE w:val="0"/>
              <w:autoSpaceDN w:val="0"/>
              <w:adjustRightInd w:val="0"/>
              <w:rPr>
                <w:rFonts w:ascii="Garamond" w:hAnsi="Garamond" w:cs="Times New Roman"/>
              </w:rPr>
            </w:pPr>
            <w:r w:rsidRPr="00E30B61">
              <w:rPr>
                <w:rFonts w:ascii="Garamond" w:hAnsi="Garamond" w:cs="Times New Roman"/>
              </w:rPr>
              <w:t>Observations</w:t>
            </w:r>
          </w:p>
        </w:tc>
        <w:tc>
          <w:tcPr>
            <w:tcW w:w="1728" w:type="dxa"/>
            <w:tcBorders>
              <w:top w:val="nil"/>
              <w:left w:val="nil"/>
              <w:bottom w:val="nil"/>
              <w:right w:val="nil"/>
            </w:tcBorders>
          </w:tcPr>
          <w:p w14:paraId="77BECE52"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1,504</w:t>
            </w:r>
          </w:p>
        </w:tc>
        <w:tc>
          <w:tcPr>
            <w:tcW w:w="1728" w:type="dxa"/>
            <w:tcBorders>
              <w:top w:val="nil"/>
              <w:left w:val="nil"/>
              <w:bottom w:val="nil"/>
              <w:right w:val="nil"/>
            </w:tcBorders>
          </w:tcPr>
          <w:p w14:paraId="6DFE1101"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1,727</w:t>
            </w:r>
          </w:p>
        </w:tc>
      </w:tr>
      <w:tr w:rsidR="00E30B61" w:rsidRPr="00E30B61" w14:paraId="07CAFD71" w14:textId="77777777" w:rsidTr="00E30B61">
        <w:tblPrEx>
          <w:tblBorders>
            <w:bottom w:val="single" w:sz="6" w:space="0" w:color="auto"/>
          </w:tblBorders>
        </w:tblPrEx>
        <w:trPr>
          <w:jc w:val="center"/>
        </w:trPr>
        <w:tc>
          <w:tcPr>
            <w:tcW w:w="1728" w:type="dxa"/>
            <w:tcBorders>
              <w:top w:val="nil"/>
              <w:left w:val="nil"/>
              <w:bottom w:val="single" w:sz="6" w:space="0" w:color="auto"/>
              <w:right w:val="nil"/>
            </w:tcBorders>
          </w:tcPr>
          <w:p w14:paraId="7D7C571D" w14:textId="77777777" w:rsidR="00E30B61" w:rsidRPr="00E30B61" w:rsidRDefault="00E30B61" w:rsidP="00D737CB">
            <w:pPr>
              <w:widowControl w:val="0"/>
              <w:autoSpaceDE w:val="0"/>
              <w:autoSpaceDN w:val="0"/>
              <w:adjustRightInd w:val="0"/>
              <w:rPr>
                <w:rFonts w:ascii="Garamond" w:hAnsi="Garamond" w:cs="Times New Roman"/>
              </w:rPr>
            </w:pPr>
            <w:r w:rsidRPr="00E30B61">
              <w:rPr>
                <w:rFonts w:ascii="Garamond" w:hAnsi="Garamond" w:cs="Times New Roman"/>
              </w:rPr>
              <w:t>R-squared</w:t>
            </w:r>
          </w:p>
        </w:tc>
        <w:tc>
          <w:tcPr>
            <w:tcW w:w="1728" w:type="dxa"/>
            <w:tcBorders>
              <w:top w:val="nil"/>
              <w:left w:val="nil"/>
              <w:bottom w:val="single" w:sz="6" w:space="0" w:color="auto"/>
              <w:right w:val="nil"/>
            </w:tcBorders>
          </w:tcPr>
          <w:p w14:paraId="2626ECC5"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0.005</w:t>
            </w:r>
          </w:p>
        </w:tc>
        <w:tc>
          <w:tcPr>
            <w:tcW w:w="1728" w:type="dxa"/>
            <w:tcBorders>
              <w:top w:val="nil"/>
              <w:left w:val="nil"/>
              <w:bottom w:val="single" w:sz="6" w:space="0" w:color="auto"/>
              <w:right w:val="nil"/>
            </w:tcBorders>
          </w:tcPr>
          <w:p w14:paraId="3E56175C" w14:textId="77777777" w:rsidR="00E30B61" w:rsidRPr="00E30B61" w:rsidRDefault="00E30B61" w:rsidP="00D737CB">
            <w:pPr>
              <w:widowControl w:val="0"/>
              <w:autoSpaceDE w:val="0"/>
              <w:autoSpaceDN w:val="0"/>
              <w:adjustRightInd w:val="0"/>
              <w:jc w:val="center"/>
              <w:rPr>
                <w:rFonts w:ascii="Garamond" w:hAnsi="Garamond" w:cs="Times New Roman"/>
              </w:rPr>
            </w:pPr>
            <w:r w:rsidRPr="00E30B61">
              <w:rPr>
                <w:rFonts w:ascii="Garamond" w:hAnsi="Garamond" w:cs="Times New Roman"/>
              </w:rPr>
              <w:t>0.003</w:t>
            </w:r>
          </w:p>
        </w:tc>
      </w:tr>
    </w:tbl>
    <w:p w14:paraId="11698370" w14:textId="3A144B6C" w:rsidR="00E30B61" w:rsidRPr="00E30B61" w:rsidRDefault="00F01AC6" w:rsidP="00E30B61">
      <w:pPr>
        <w:widowControl w:val="0"/>
        <w:autoSpaceDE w:val="0"/>
        <w:autoSpaceDN w:val="0"/>
        <w:adjustRightInd w:val="0"/>
        <w:jc w:val="center"/>
        <w:rPr>
          <w:rFonts w:ascii="Garamond" w:hAnsi="Garamond" w:cs="Times New Roman"/>
        </w:rPr>
      </w:pPr>
      <w:r>
        <w:rPr>
          <w:rFonts w:ascii="Garamond" w:hAnsi="Garamond" w:cs="Times New Roman"/>
        </w:rPr>
        <w:t xml:space="preserve">Robust </w:t>
      </w:r>
      <w:r w:rsidR="002C3317">
        <w:rPr>
          <w:rFonts w:ascii="Garamond" w:hAnsi="Garamond" w:cs="Times New Roman"/>
        </w:rPr>
        <w:t>s</w:t>
      </w:r>
      <w:r w:rsidR="00E30B61" w:rsidRPr="00E30B61">
        <w:rPr>
          <w:rFonts w:ascii="Garamond" w:hAnsi="Garamond" w:cs="Times New Roman"/>
        </w:rPr>
        <w:t xml:space="preserve">tandard </w:t>
      </w:r>
      <w:r w:rsidR="002C3317">
        <w:rPr>
          <w:rFonts w:ascii="Garamond" w:hAnsi="Garamond" w:cs="Times New Roman"/>
        </w:rPr>
        <w:t>e</w:t>
      </w:r>
      <w:r w:rsidR="00E30B61" w:rsidRPr="00E30B61">
        <w:rPr>
          <w:rFonts w:ascii="Garamond" w:hAnsi="Garamond" w:cs="Times New Roman"/>
        </w:rPr>
        <w:t>rrors in parentheses</w:t>
      </w:r>
    </w:p>
    <w:p w14:paraId="17E419AF" w14:textId="77777777" w:rsidR="00E30B61" w:rsidRPr="00E30B61" w:rsidRDefault="00E30B61" w:rsidP="00E30B61">
      <w:pPr>
        <w:widowControl w:val="0"/>
        <w:autoSpaceDE w:val="0"/>
        <w:autoSpaceDN w:val="0"/>
        <w:adjustRightInd w:val="0"/>
        <w:jc w:val="center"/>
        <w:rPr>
          <w:rFonts w:ascii="Garamond" w:hAnsi="Garamond" w:cs="Times New Roman"/>
        </w:rPr>
      </w:pPr>
      <w:r w:rsidRPr="00E30B61">
        <w:rPr>
          <w:rFonts w:ascii="Garamond" w:hAnsi="Garamond" w:cs="Times New Roman"/>
        </w:rPr>
        <w:t>*** p&lt;0.001, ** p&lt;0.01, * p&lt;0.05, + p&lt;0.1</w:t>
      </w:r>
    </w:p>
    <w:p w14:paraId="7E545196" w14:textId="77777777" w:rsidR="008007DE" w:rsidRDefault="008007DE" w:rsidP="008007DE">
      <w:pPr>
        <w:rPr>
          <w:rFonts w:ascii="Garamond" w:hAnsi="Garamond"/>
        </w:rPr>
      </w:pPr>
    </w:p>
    <w:p w14:paraId="295DF6E1" w14:textId="2FEBA637" w:rsidR="00E30B61" w:rsidRPr="008007DE" w:rsidRDefault="00584524" w:rsidP="008007DE">
      <w:pPr>
        <w:rPr>
          <w:rFonts w:ascii="Garamond" w:hAnsi="Garamond"/>
        </w:rPr>
      </w:pPr>
      <w:r w:rsidRPr="008007DE">
        <w:rPr>
          <w:rFonts w:ascii="Garamond" w:hAnsi="Garamond"/>
        </w:rPr>
        <w:t xml:space="preserve">The table shows ordinary least square regressions </w:t>
      </w:r>
      <w:r w:rsidR="00103CB8" w:rsidRPr="008007DE">
        <w:rPr>
          <w:rFonts w:ascii="Garamond" w:hAnsi="Garamond"/>
        </w:rPr>
        <w:t xml:space="preserve">for a dichotomized outcome variable, in which 1 includes anyone who somewhat or strongly believed in the accuracy of the conspiracy theory and 0 includes anyone who somewhat or strongly disbelieved the accuracy of the conspiracy theory. </w:t>
      </w:r>
    </w:p>
    <w:p w14:paraId="4B438410" w14:textId="77777777" w:rsidR="00584524" w:rsidRDefault="00584524" w:rsidP="00E30B61">
      <w:pPr>
        <w:pStyle w:val="ListParagraph"/>
        <w:ind w:left="1080"/>
        <w:rPr>
          <w:rFonts w:ascii="Garamond" w:hAnsi="Garamond"/>
          <w:b/>
          <w:bCs/>
        </w:rPr>
      </w:pPr>
    </w:p>
    <w:p w14:paraId="24F3BAF5" w14:textId="77777777" w:rsidR="00630AB7" w:rsidRDefault="00630AB7" w:rsidP="00F01AC6">
      <w:pPr>
        <w:ind w:left="3600" w:firstLine="720"/>
        <w:rPr>
          <w:rFonts w:ascii="Garamond" w:hAnsi="Garamond"/>
          <w:b/>
          <w:bCs/>
        </w:rPr>
      </w:pPr>
    </w:p>
    <w:p w14:paraId="109111E7" w14:textId="77777777" w:rsidR="00630AB7" w:rsidRDefault="00630AB7" w:rsidP="00F01AC6">
      <w:pPr>
        <w:ind w:left="3600" w:firstLine="720"/>
        <w:rPr>
          <w:rFonts w:ascii="Garamond" w:hAnsi="Garamond"/>
          <w:b/>
          <w:bCs/>
        </w:rPr>
      </w:pPr>
    </w:p>
    <w:p w14:paraId="4E43DDA7" w14:textId="77777777" w:rsidR="00630AB7" w:rsidRDefault="00630AB7" w:rsidP="00F01AC6">
      <w:pPr>
        <w:ind w:left="3600" w:firstLine="720"/>
        <w:rPr>
          <w:rFonts w:ascii="Garamond" w:hAnsi="Garamond"/>
          <w:b/>
          <w:bCs/>
        </w:rPr>
      </w:pPr>
    </w:p>
    <w:p w14:paraId="08632897" w14:textId="77777777" w:rsidR="00630AB7" w:rsidRDefault="00630AB7" w:rsidP="00F01AC6">
      <w:pPr>
        <w:ind w:left="3600" w:firstLine="720"/>
        <w:rPr>
          <w:rFonts w:ascii="Garamond" w:hAnsi="Garamond"/>
          <w:b/>
          <w:bCs/>
        </w:rPr>
      </w:pPr>
    </w:p>
    <w:p w14:paraId="593F29BD" w14:textId="77777777" w:rsidR="00630AB7" w:rsidRDefault="00630AB7" w:rsidP="00F01AC6">
      <w:pPr>
        <w:ind w:left="3600" w:firstLine="720"/>
        <w:rPr>
          <w:rFonts w:ascii="Garamond" w:hAnsi="Garamond"/>
          <w:b/>
          <w:bCs/>
        </w:rPr>
      </w:pPr>
    </w:p>
    <w:p w14:paraId="609BAB9E" w14:textId="77777777" w:rsidR="00630AB7" w:rsidRDefault="00630AB7" w:rsidP="00F01AC6">
      <w:pPr>
        <w:ind w:left="3600" w:firstLine="720"/>
        <w:rPr>
          <w:rFonts w:ascii="Garamond" w:hAnsi="Garamond"/>
          <w:b/>
          <w:bCs/>
        </w:rPr>
      </w:pPr>
    </w:p>
    <w:p w14:paraId="43E25589" w14:textId="77777777" w:rsidR="00630AB7" w:rsidRDefault="00630AB7" w:rsidP="00F01AC6">
      <w:pPr>
        <w:ind w:left="3600" w:firstLine="720"/>
        <w:rPr>
          <w:rFonts w:ascii="Garamond" w:hAnsi="Garamond"/>
          <w:b/>
          <w:bCs/>
        </w:rPr>
      </w:pPr>
    </w:p>
    <w:p w14:paraId="386E4B62" w14:textId="77777777" w:rsidR="00630AB7" w:rsidRDefault="00630AB7" w:rsidP="00F01AC6">
      <w:pPr>
        <w:ind w:left="3600" w:firstLine="720"/>
        <w:rPr>
          <w:rFonts w:ascii="Garamond" w:hAnsi="Garamond"/>
          <w:b/>
          <w:bCs/>
        </w:rPr>
      </w:pPr>
    </w:p>
    <w:p w14:paraId="3A1937FC" w14:textId="77777777" w:rsidR="00630AB7" w:rsidRDefault="00630AB7" w:rsidP="00F01AC6">
      <w:pPr>
        <w:ind w:left="3600" w:firstLine="720"/>
        <w:rPr>
          <w:rFonts w:ascii="Garamond" w:hAnsi="Garamond"/>
          <w:b/>
          <w:bCs/>
        </w:rPr>
      </w:pPr>
    </w:p>
    <w:p w14:paraId="424575E2" w14:textId="77777777" w:rsidR="00630AB7" w:rsidRDefault="00630AB7" w:rsidP="00F01AC6">
      <w:pPr>
        <w:ind w:left="3600" w:firstLine="720"/>
        <w:rPr>
          <w:rFonts w:ascii="Garamond" w:hAnsi="Garamond"/>
          <w:b/>
          <w:bCs/>
        </w:rPr>
      </w:pPr>
    </w:p>
    <w:p w14:paraId="0229AAA9" w14:textId="77777777" w:rsidR="00630AB7" w:rsidRDefault="00630AB7" w:rsidP="00F01AC6">
      <w:pPr>
        <w:ind w:left="3600" w:firstLine="720"/>
        <w:rPr>
          <w:rFonts w:ascii="Garamond" w:hAnsi="Garamond"/>
          <w:b/>
          <w:bCs/>
        </w:rPr>
      </w:pPr>
    </w:p>
    <w:p w14:paraId="6A87C8C0" w14:textId="77777777" w:rsidR="00630AB7" w:rsidRDefault="00630AB7" w:rsidP="00F01AC6">
      <w:pPr>
        <w:ind w:left="3600" w:firstLine="720"/>
        <w:rPr>
          <w:rFonts w:ascii="Garamond" w:hAnsi="Garamond"/>
          <w:b/>
          <w:bCs/>
        </w:rPr>
      </w:pPr>
    </w:p>
    <w:p w14:paraId="4456840D" w14:textId="77777777" w:rsidR="00630AB7" w:rsidRDefault="00630AB7" w:rsidP="00F01AC6">
      <w:pPr>
        <w:ind w:left="3600" w:firstLine="720"/>
        <w:rPr>
          <w:rFonts w:ascii="Garamond" w:hAnsi="Garamond"/>
          <w:b/>
          <w:bCs/>
        </w:rPr>
      </w:pPr>
    </w:p>
    <w:p w14:paraId="242F315E" w14:textId="77777777" w:rsidR="00630AB7" w:rsidRDefault="00630AB7" w:rsidP="00F01AC6">
      <w:pPr>
        <w:ind w:left="3600" w:firstLine="720"/>
        <w:rPr>
          <w:rFonts w:ascii="Garamond" w:hAnsi="Garamond"/>
          <w:b/>
          <w:bCs/>
        </w:rPr>
      </w:pPr>
    </w:p>
    <w:p w14:paraId="3F79EC92" w14:textId="77777777" w:rsidR="00630AB7" w:rsidRDefault="00630AB7" w:rsidP="00F01AC6">
      <w:pPr>
        <w:ind w:left="3600" w:firstLine="720"/>
        <w:rPr>
          <w:rFonts w:ascii="Garamond" w:hAnsi="Garamond"/>
          <w:b/>
          <w:bCs/>
        </w:rPr>
      </w:pPr>
    </w:p>
    <w:p w14:paraId="0AB4FA8E" w14:textId="77777777" w:rsidR="00630AB7" w:rsidRDefault="00630AB7" w:rsidP="00F01AC6">
      <w:pPr>
        <w:ind w:left="3600" w:firstLine="720"/>
        <w:rPr>
          <w:rFonts w:ascii="Garamond" w:hAnsi="Garamond"/>
          <w:b/>
          <w:bCs/>
        </w:rPr>
      </w:pPr>
    </w:p>
    <w:p w14:paraId="589DCD22" w14:textId="77777777" w:rsidR="00843A54" w:rsidRDefault="00843A54" w:rsidP="00F01AC6">
      <w:pPr>
        <w:ind w:left="3600" w:firstLine="720"/>
        <w:rPr>
          <w:rFonts w:ascii="Garamond" w:hAnsi="Garamond"/>
          <w:b/>
          <w:bCs/>
        </w:rPr>
      </w:pPr>
    </w:p>
    <w:p w14:paraId="224E0244" w14:textId="77777777" w:rsidR="00843A54" w:rsidRDefault="00843A54" w:rsidP="00F01AC6">
      <w:pPr>
        <w:ind w:left="3600" w:firstLine="720"/>
        <w:rPr>
          <w:rFonts w:ascii="Garamond" w:hAnsi="Garamond"/>
          <w:b/>
          <w:bCs/>
        </w:rPr>
      </w:pPr>
    </w:p>
    <w:p w14:paraId="40A39A85" w14:textId="1B71C515" w:rsidR="00F01AC6" w:rsidRDefault="00F01AC6" w:rsidP="00F01AC6">
      <w:pPr>
        <w:ind w:left="3600" w:firstLine="720"/>
        <w:rPr>
          <w:rFonts w:ascii="Garamond" w:hAnsi="Garamond"/>
          <w:b/>
          <w:bCs/>
        </w:rPr>
      </w:pPr>
      <w:r w:rsidRPr="00F01AC6">
        <w:rPr>
          <w:rFonts w:ascii="Garamond" w:hAnsi="Garamond"/>
          <w:b/>
          <w:bCs/>
        </w:rPr>
        <w:t>Table A</w:t>
      </w:r>
      <w:r w:rsidR="00E97804">
        <w:rPr>
          <w:rFonts w:ascii="Garamond" w:hAnsi="Garamond"/>
          <w:b/>
          <w:bCs/>
        </w:rPr>
        <w:t>7</w:t>
      </w:r>
      <w:r w:rsidR="00C048F6">
        <w:rPr>
          <w:rFonts w:ascii="Garamond" w:hAnsi="Garamond"/>
          <w:b/>
          <w:bCs/>
        </w:rPr>
        <w:t>b</w:t>
      </w:r>
      <w:r w:rsidRPr="00F01AC6">
        <w:rPr>
          <w:rFonts w:ascii="Garamond" w:hAnsi="Garamond"/>
          <w:b/>
          <w:bCs/>
        </w:rPr>
        <w:t xml:space="preserve">. </w:t>
      </w:r>
    </w:p>
    <w:p w14:paraId="5F6BC94A" w14:textId="22973D28" w:rsidR="00F01AC6" w:rsidRDefault="00F01AC6" w:rsidP="00F01AC6">
      <w:pPr>
        <w:ind w:left="720"/>
        <w:rPr>
          <w:rFonts w:ascii="Garamond" w:hAnsi="Garamond"/>
          <w:b/>
          <w:bCs/>
        </w:rPr>
      </w:pPr>
      <w:r w:rsidRPr="00F01AC6">
        <w:rPr>
          <w:rFonts w:ascii="Garamond" w:hAnsi="Garamond"/>
          <w:b/>
          <w:bCs/>
        </w:rPr>
        <w:t>OLS Regressions Using Dichotomized Outcome Variable</w:t>
      </w:r>
      <w:r>
        <w:rPr>
          <w:rFonts w:ascii="Garamond" w:hAnsi="Garamond"/>
          <w:b/>
          <w:bCs/>
        </w:rPr>
        <w:t xml:space="preserve"> for Each Treatment</w:t>
      </w:r>
    </w:p>
    <w:p w14:paraId="7ABBB34A" w14:textId="77777777" w:rsidR="00E30B61" w:rsidRDefault="00E30B61" w:rsidP="00E30B61">
      <w:pPr>
        <w:pStyle w:val="ListParagraph"/>
        <w:ind w:left="1080"/>
        <w:rPr>
          <w:rFonts w:ascii="Garamond" w:hAnsi="Garamond"/>
          <w:b/>
          <w:bCs/>
        </w:rPr>
      </w:pPr>
    </w:p>
    <w:tbl>
      <w:tblPr>
        <w:tblW w:w="0" w:type="auto"/>
        <w:jc w:val="center"/>
        <w:tblLayout w:type="fixed"/>
        <w:tblCellMar>
          <w:left w:w="75" w:type="dxa"/>
          <w:right w:w="75" w:type="dxa"/>
        </w:tblCellMar>
        <w:tblLook w:val="0000" w:firstRow="0" w:lastRow="0" w:firstColumn="0" w:lastColumn="0" w:noHBand="0" w:noVBand="0"/>
      </w:tblPr>
      <w:tblGrid>
        <w:gridCol w:w="1440"/>
        <w:gridCol w:w="1440"/>
        <w:gridCol w:w="1440"/>
        <w:gridCol w:w="1440"/>
        <w:gridCol w:w="1440"/>
        <w:gridCol w:w="1440"/>
        <w:gridCol w:w="1440"/>
      </w:tblGrid>
      <w:tr w:rsidR="00C048F6" w:rsidRPr="006A424F" w14:paraId="3EC49B00" w14:textId="77777777" w:rsidTr="00550771">
        <w:trPr>
          <w:jc w:val="center"/>
        </w:trPr>
        <w:tc>
          <w:tcPr>
            <w:tcW w:w="1440" w:type="dxa"/>
            <w:tcBorders>
              <w:top w:val="single" w:sz="6" w:space="0" w:color="auto"/>
              <w:left w:val="nil"/>
              <w:bottom w:val="nil"/>
              <w:right w:val="nil"/>
            </w:tcBorders>
          </w:tcPr>
          <w:p w14:paraId="3D4C9238"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single" w:sz="6" w:space="0" w:color="auto"/>
              <w:left w:val="nil"/>
              <w:bottom w:val="nil"/>
              <w:right w:val="nil"/>
            </w:tcBorders>
          </w:tcPr>
          <w:p w14:paraId="3D9252E6"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(1)</w:t>
            </w:r>
          </w:p>
        </w:tc>
        <w:tc>
          <w:tcPr>
            <w:tcW w:w="1440" w:type="dxa"/>
            <w:tcBorders>
              <w:top w:val="single" w:sz="6" w:space="0" w:color="auto"/>
              <w:left w:val="nil"/>
              <w:bottom w:val="nil"/>
              <w:right w:val="nil"/>
            </w:tcBorders>
          </w:tcPr>
          <w:p w14:paraId="31831241"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(2)</w:t>
            </w:r>
          </w:p>
        </w:tc>
        <w:tc>
          <w:tcPr>
            <w:tcW w:w="1440" w:type="dxa"/>
            <w:tcBorders>
              <w:top w:val="single" w:sz="6" w:space="0" w:color="auto"/>
              <w:left w:val="nil"/>
              <w:bottom w:val="nil"/>
              <w:right w:val="nil"/>
            </w:tcBorders>
          </w:tcPr>
          <w:p w14:paraId="0C601325"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(3)</w:t>
            </w:r>
          </w:p>
        </w:tc>
        <w:tc>
          <w:tcPr>
            <w:tcW w:w="1440" w:type="dxa"/>
            <w:tcBorders>
              <w:top w:val="single" w:sz="6" w:space="0" w:color="auto"/>
              <w:left w:val="nil"/>
              <w:bottom w:val="nil"/>
              <w:right w:val="nil"/>
            </w:tcBorders>
          </w:tcPr>
          <w:p w14:paraId="5CCB2983"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(4)</w:t>
            </w:r>
          </w:p>
        </w:tc>
        <w:tc>
          <w:tcPr>
            <w:tcW w:w="1440" w:type="dxa"/>
            <w:tcBorders>
              <w:top w:val="single" w:sz="6" w:space="0" w:color="auto"/>
              <w:left w:val="nil"/>
              <w:bottom w:val="nil"/>
              <w:right w:val="nil"/>
            </w:tcBorders>
          </w:tcPr>
          <w:p w14:paraId="790473D5"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(5)</w:t>
            </w:r>
          </w:p>
        </w:tc>
        <w:tc>
          <w:tcPr>
            <w:tcW w:w="1440" w:type="dxa"/>
            <w:tcBorders>
              <w:top w:val="single" w:sz="6" w:space="0" w:color="auto"/>
              <w:left w:val="nil"/>
              <w:bottom w:val="nil"/>
              <w:right w:val="nil"/>
            </w:tcBorders>
          </w:tcPr>
          <w:p w14:paraId="3ADCAC23"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(6)</w:t>
            </w:r>
          </w:p>
        </w:tc>
      </w:tr>
      <w:tr w:rsidR="00C048F6" w:rsidRPr="006A424F" w14:paraId="4B973458" w14:textId="77777777" w:rsidTr="00550771">
        <w:trPr>
          <w:jc w:val="center"/>
        </w:trPr>
        <w:tc>
          <w:tcPr>
            <w:tcW w:w="1440" w:type="dxa"/>
            <w:tcBorders>
              <w:top w:val="nil"/>
              <w:left w:val="nil"/>
              <w:bottom w:val="nil"/>
              <w:right w:val="nil"/>
            </w:tcBorders>
          </w:tcPr>
          <w:p w14:paraId="177B1223"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nil"/>
              <w:left w:val="nil"/>
              <w:bottom w:val="nil"/>
              <w:right w:val="nil"/>
            </w:tcBorders>
          </w:tcPr>
          <w:p w14:paraId="677398F6"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PTM Subversive</w:t>
            </w:r>
          </w:p>
        </w:tc>
        <w:tc>
          <w:tcPr>
            <w:tcW w:w="1440" w:type="dxa"/>
            <w:tcBorders>
              <w:top w:val="nil"/>
              <w:left w:val="nil"/>
              <w:bottom w:val="nil"/>
              <w:right w:val="nil"/>
            </w:tcBorders>
          </w:tcPr>
          <w:p w14:paraId="58C003CF"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PTM Subversive</w:t>
            </w:r>
          </w:p>
        </w:tc>
        <w:tc>
          <w:tcPr>
            <w:tcW w:w="1440" w:type="dxa"/>
            <w:tcBorders>
              <w:top w:val="nil"/>
              <w:left w:val="nil"/>
              <w:bottom w:val="nil"/>
              <w:right w:val="nil"/>
            </w:tcBorders>
          </w:tcPr>
          <w:p w14:paraId="595F125C"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PTM Subversive</w:t>
            </w:r>
          </w:p>
        </w:tc>
        <w:tc>
          <w:tcPr>
            <w:tcW w:w="1440" w:type="dxa"/>
            <w:tcBorders>
              <w:top w:val="nil"/>
              <w:left w:val="nil"/>
              <w:bottom w:val="nil"/>
              <w:right w:val="nil"/>
            </w:tcBorders>
          </w:tcPr>
          <w:p w14:paraId="2F503E6C"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 xml:space="preserve">Baloch </w:t>
            </w:r>
          </w:p>
        </w:tc>
        <w:tc>
          <w:tcPr>
            <w:tcW w:w="1440" w:type="dxa"/>
            <w:tcBorders>
              <w:top w:val="nil"/>
              <w:left w:val="nil"/>
              <w:bottom w:val="nil"/>
              <w:right w:val="nil"/>
            </w:tcBorders>
          </w:tcPr>
          <w:p w14:paraId="34777766"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Baloch</w:t>
            </w:r>
          </w:p>
        </w:tc>
        <w:tc>
          <w:tcPr>
            <w:tcW w:w="1440" w:type="dxa"/>
            <w:tcBorders>
              <w:top w:val="nil"/>
              <w:left w:val="nil"/>
              <w:bottom w:val="nil"/>
              <w:right w:val="nil"/>
            </w:tcBorders>
          </w:tcPr>
          <w:p w14:paraId="662C4670"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Baloch</w:t>
            </w:r>
          </w:p>
        </w:tc>
      </w:tr>
      <w:tr w:rsidR="00C048F6" w:rsidRPr="006A424F" w14:paraId="648DB4BB" w14:textId="77777777" w:rsidTr="00550771">
        <w:trPr>
          <w:jc w:val="center"/>
        </w:trPr>
        <w:tc>
          <w:tcPr>
            <w:tcW w:w="1440" w:type="dxa"/>
            <w:tcBorders>
              <w:top w:val="nil"/>
              <w:left w:val="nil"/>
              <w:bottom w:val="single" w:sz="6" w:space="0" w:color="auto"/>
              <w:right w:val="nil"/>
            </w:tcBorders>
          </w:tcPr>
          <w:p w14:paraId="02BFDEE7"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nil"/>
              <w:left w:val="nil"/>
              <w:bottom w:val="single" w:sz="6" w:space="0" w:color="auto"/>
              <w:right w:val="nil"/>
            </w:tcBorders>
          </w:tcPr>
          <w:p w14:paraId="15D6E99C"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Dichotomized</w:t>
            </w:r>
          </w:p>
        </w:tc>
        <w:tc>
          <w:tcPr>
            <w:tcW w:w="1440" w:type="dxa"/>
            <w:tcBorders>
              <w:top w:val="nil"/>
              <w:left w:val="nil"/>
              <w:bottom w:val="single" w:sz="6" w:space="0" w:color="auto"/>
              <w:right w:val="nil"/>
            </w:tcBorders>
          </w:tcPr>
          <w:p w14:paraId="70CCC729"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Dichotomized</w:t>
            </w:r>
          </w:p>
        </w:tc>
        <w:tc>
          <w:tcPr>
            <w:tcW w:w="1440" w:type="dxa"/>
            <w:tcBorders>
              <w:top w:val="nil"/>
              <w:left w:val="nil"/>
              <w:bottom w:val="single" w:sz="6" w:space="0" w:color="auto"/>
              <w:right w:val="nil"/>
            </w:tcBorders>
          </w:tcPr>
          <w:p w14:paraId="7B01574B"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Dichotomized</w:t>
            </w:r>
          </w:p>
        </w:tc>
        <w:tc>
          <w:tcPr>
            <w:tcW w:w="1440" w:type="dxa"/>
            <w:tcBorders>
              <w:top w:val="nil"/>
              <w:left w:val="nil"/>
              <w:bottom w:val="single" w:sz="6" w:space="0" w:color="auto"/>
              <w:right w:val="nil"/>
            </w:tcBorders>
          </w:tcPr>
          <w:p w14:paraId="7D7ECB8F"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Dichotomized</w:t>
            </w:r>
          </w:p>
        </w:tc>
        <w:tc>
          <w:tcPr>
            <w:tcW w:w="1440" w:type="dxa"/>
            <w:tcBorders>
              <w:top w:val="nil"/>
              <w:left w:val="nil"/>
              <w:bottom w:val="single" w:sz="6" w:space="0" w:color="auto"/>
              <w:right w:val="nil"/>
            </w:tcBorders>
          </w:tcPr>
          <w:p w14:paraId="04541BC6"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Dichotomized</w:t>
            </w:r>
          </w:p>
        </w:tc>
        <w:tc>
          <w:tcPr>
            <w:tcW w:w="1440" w:type="dxa"/>
            <w:tcBorders>
              <w:top w:val="nil"/>
              <w:left w:val="nil"/>
              <w:bottom w:val="single" w:sz="6" w:space="0" w:color="auto"/>
              <w:right w:val="nil"/>
            </w:tcBorders>
          </w:tcPr>
          <w:p w14:paraId="29BA20EC" w14:textId="77777777" w:rsidR="00C048F6" w:rsidRPr="006A424F" w:rsidRDefault="00C048F6" w:rsidP="00550771">
            <w:pPr>
              <w:widowControl w:val="0"/>
              <w:autoSpaceDE w:val="0"/>
              <w:autoSpaceDN w:val="0"/>
              <w:adjustRightInd w:val="0"/>
              <w:jc w:val="center"/>
              <w:rPr>
                <w:rFonts w:ascii="Garamond" w:hAnsi="Garamond"/>
                <w:sz w:val="20"/>
                <w:szCs w:val="20"/>
              </w:rPr>
            </w:pPr>
            <w:r>
              <w:rPr>
                <w:rFonts w:ascii="Garamond" w:hAnsi="Garamond"/>
                <w:sz w:val="20"/>
                <w:szCs w:val="20"/>
              </w:rPr>
              <w:t>Dichotomized</w:t>
            </w:r>
          </w:p>
        </w:tc>
      </w:tr>
      <w:tr w:rsidR="00C048F6" w:rsidRPr="006A424F" w14:paraId="5780F7E2" w14:textId="77777777" w:rsidTr="00550771">
        <w:trPr>
          <w:jc w:val="center"/>
        </w:trPr>
        <w:tc>
          <w:tcPr>
            <w:tcW w:w="1440" w:type="dxa"/>
            <w:tcBorders>
              <w:top w:val="nil"/>
              <w:left w:val="nil"/>
              <w:bottom w:val="nil"/>
              <w:right w:val="nil"/>
            </w:tcBorders>
          </w:tcPr>
          <w:p w14:paraId="2B5B5036"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nil"/>
              <w:left w:val="nil"/>
              <w:bottom w:val="nil"/>
              <w:right w:val="nil"/>
            </w:tcBorders>
          </w:tcPr>
          <w:p w14:paraId="6920FF22"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31E89B30"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43964020"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7626F499"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4F827DC7"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5C202038" w14:textId="77777777" w:rsidR="00C048F6" w:rsidRPr="006A424F" w:rsidRDefault="00C048F6" w:rsidP="00550771">
            <w:pPr>
              <w:widowControl w:val="0"/>
              <w:autoSpaceDE w:val="0"/>
              <w:autoSpaceDN w:val="0"/>
              <w:adjustRightInd w:val="0"/>
              <w:jc w:val="center"/>
              <w:rPr>
                <w:rFonts w:ascii="Garamond" w:hAnsi="Garamond"/>
                <w:sz w:val="20"/>
                <w:szCs w:val="20"/>
              </w:rPr>
            </w:pPr>
          </w:p>
        </w:tc>
      </w:tr>
      <w:tr w:rsidR="00C048F6" w:rsidRPr="006A424F" w14:paraId="1E194A39" w14:textId="77777777" w:rsidTr="00550771">
        <w:trPr>
          <w:jc w:val="center"/>
        </w:trPr>
        <w:tc>
          <w:tcPr>
            <w:tcW w:w="1440" w:type="dxa"/>
            <w:tcBorders>
              <w:top w:val="nil"/>
              <w:left w:val="nil"/>
              <w:bottom w:val="nil"/>
              <w:right w:val="nil"/>
            </w:tcBorders>
          </w:tcPr>
          <w:p w14:paraId="09B27664" w14:textId="77777777" w:rsidR="00C048F6" w:rsidRPr="006A424F" w:rsidRDefault="00C048F6" w:rsidP="00550771">
            <w:pPr>
              <w:widowControl w:val="0"/>
              <w:autoSpaceDE w:val="0"/>
              <w:autoSpaceDN w:val="0"/>
              <w:adjustRightInd w:val="0"/>
              <w:rPr>
                <w:rFonts w:ascii="Garamond" w:hAnsi="Garamond"/>
                <w:sz w:val="20"/>
                <w:szCs w:val="20"/>
              </w:rPr>
            </w:pPr>
            <w:r>
              <w:rPr>
                <w:rFonts w:ascii="Garamond" w:hAnsi="Garamond"/>
                <w:sz w:val="20"/>
                <w:szCs w:val="20"/>
              </w:rPr>
              <w:t>C</w:t>
            </w:r>
            <w:r w:rsidRPr="006A424F">
              <w:rPr>
                <w:rFonts w:ascii="Garamond" w:hAnsi="Garamond"/>
                <w:sz w:val="20"/>
                <w:szCs w:val="20"/>
              </w:rPr>
              <w:t>hauvinist</w:t>
            </w:r>
            <w:r>
              <w:rPr>
                <w:rFonts w:ascii="Garamond" w:hAnsi="Garamond"/>
                <w:sz w:val="20"/>
                <w:szCs w:val="20"/>
              </w:rPr>
              <w:t xml:space="preserve"> N</w:t>
            </w:r>
            <w:r w:rsidRPr="006A424F">
              <w:rPr>
                <w:rFonts w:ascii="Garamond" w:hAnsi="Garamond"/>
                <w:sz w:val="20"/>
                <w:szCs w:val="20"/>
              </w:rPr>
              <w:t>at</w:t>
            </w:r>
            <w:r>
              <w:rPr>
                <w:rFonts w:ascii="Garamond" w:hAnsi="Garamond"/>
                <w:sz w:val="20"/>
                <w:szCs w:val="20"/>
              </w:rPr>
              <w:t>ionalism</w:t>
            </w:r>
          </w:p>
        </w:tc>
        <w:tc>
          <w:tcPr>
            <w:tcW w:w="1440" w:type="dxa"/>
            <w:tcBorders>
              <w:top w:val="nil"/>
              <w:left w:val="nil"/>
              <w:bottom w:val="nil"/>
              <w:right w:val="nil"/>
            </w:tcBorders>
          </w:tcPr>
          <w:p w14:paraId="1E749347" w14:textId="77777777" w:rsidR="00C048F6"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0.075*</w:t>
            </w:r>
          </w:p>
          <w:p w14:paraId="7942C010"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(0.037)</w:t>
            </w:r>
          </w:p>
        </w:tc>
        <w:tc>
          <w:tcPr>
            <w:tcW w:w="1440" w:type="dxa"/>
            <w:tcBorders>
              <w:top w:val="nil"/>
              <w:left w:val="nil"/>
              <w:bottom w:val="nil"/>
              <w:right w:val="nil"/>
            </w:tcBorders>
          </w:tcPr>
          <w:p w14:paraId="10CF2BA3"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76C9CF6C"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37275FD1" w14:textId="77777777" w:rsidR="00C048F6"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0.041</w:t>
            </w:r>
          </w:p>
          <w:p w14:paraId="7C9398E2"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(0.034)</w:t>
            </w:r>
          </w:p>
        </w:tc>
        <w:tc>
          <w:tcPr>
            <w:tcW w:w="1440" w:type="dxa"/>
            <w:tcBorders>
              <w:top w:val="nil"/>
              <w:left w:val="nil"/>
              <w:bottom w:val="nil"/>
              <w:right w:val="nil"/>
            </w:tcBorders>
          </w:tcPr>
          <w:p w14:paraId="455D0CA3"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1DBAB0B1" w14:textId="77777777" w:rsidR="00C048F6" w:rsidRPr="006A424F" w:rsidRDefault="00C048F6" w:rsidP="00550771">
            <w:pPr>
              <w:widowControl w:val="0"/>
              <w:autoSpaceDE w:val="0"/>
              <w:autoSpaceDN w:val="0"/>
              <w:adjustRightInd w:val="0"/>
              <w:jc w:val="center"/>
              <w:rPr>
                <w:rFonts w:ascii="Garamond" w:hAnsi="Garamond"/>
                <w:sz w:val="20"/>
                <w:szCs w:val="20"/>
              </w:rPr>
            </w:pPr>
          </w:p>
        </w:tc>
      </w:tr>
      <w:tr w:rsidR="00C048F6" w:rsidRPr="006A424F" w14:paraId="6B6DA109" w14:textId="77777777" w:rsidTr="00550771">
        <w:trPr>
          <w:jc w:val="center"/>
        </w:trPr>
        <w:tc>
          <w:tcPr>
            <w:tcW w:w="1440" w:type="dxa"/>
            <w:tcBorders>
              <w:top w:val="nil"/>
              <w:left w:val="nil"/>
              <w:bottom w:val="nil"/>
              <w:right w:val="nil"/>
            </w:tcBorders>
          </w:tcPr>
          <w:p w14:paraId="4B4130F7"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nil"/>
              <w:left w:val="nil"/>
              <w:bottom w:val="nil"/>
              <w:right w:val="nil"/>
            </w:tcBorders>
          </w:tcPr>
          <w:p w14:paraId="1F005FC8"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6C672C48"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4D1AC1F0"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168EF0BA"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04B5CF90"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4DE87F6F" w14:textId="77777777" w:rsidR="00C048F6" w:rsidRPr="006A424F" w:rsidRDefault="00C048F6" w:rsidP="00550771">
            <w:pPr>
              <w:widowControl w:val="0"/>
              <w:autoSpaceDE w:val="0"/>
              <w:autoSpaceDN w:val="0"/>
              <w:adjustRightInd w:val="0"/>
              <w:jc w:val="center"/>
              <w:rPr>
                <w:rFonts w:ascii="Garamond" w:hAnsi="Garamond"/>
                <w:sz w:val="20"/>
                <w:szCs w:val="20"/>
              </w:rPr>
            </w:pPr>
          </w:p>
        </w:tc>
      </w:tr>
      <w:tr w:rsidR="00C048F6" w:rsidRPr="006A424F" w14:paraId="6DFF0803" w14:textId="77777777" w:rsidTr="00550771">
        <w:trPr>
          <w:jc w:val="center"/>
        </w:trPr>
        <w:tc>
          <w:tcPr>
            <w:tcW w:w="1440" w:type="dxa"/>
            <w:tcBorders>
              <w:top w:val="nil"/>
              <w:left w:val="nil"/>
              <w:bottom w:val="nil"/>
              <w:right w:val="nil"/>
            </w:tcBorders>
          </w:tcPr>
          <w:p w14:paraId="67C7BCB2" w14:textId="77777777" w:rsidR="00C048F6" w:rsidRPr="006A424F" w:rsidRDefault="00C048F6" w:rsidP="00550771">
            <w:pPr>
              <w:widowControl w:val="0"/>
              <w:autoSpaceDE w:val="0"/>
              <w:autoSpaceDN w:val="0"/>
              <w:adjustRightInd w:val="0"/>
              <w:rPr>
                <w:rFonts w:ascii="Garamond" w:hAnsi="Garamond"/>
                <w:sz w:val="20"/>
                <w:szCs w:val="20"/>
              </w:rPr>
            </w:pPr>
            <w:r>
              <w:rPr>
                <w:rFonts w:ascii="Garamond" w:hAnsi="Garamond"/>
                <w:sz w:val="20"/>
                <w:szCs w:val="20"/>
              </w:rPr>
              <w:t>C</w:t>
            </w:r>
            <w:r w:rsidRPr="006A424F">
              <w:rPr>
                <w:rFonts w:ascii="Garamond" w:hAnsi="Garamond"/>
                <w:sz w:val="20"/>
                <w:szCs w:val="20"/>
              </w:rPr>
              <w:t>ohesive</w:t>
            </w:r>
            <w:r>
              <w:rPr>
                <w:rFonts w:ascii="Garamond" w:hAnsi="Garamond"/>
                <w:sz w:val="20"/>
                <w:szCs w:val="20"/>
              </w:rPr>
              <w:t xml:space="preserve"> N</w:t>
            </w:r>
            <w:r w:rsidRPr="006A424F">
              <w:rPr>
                <w:rFonts w:ascii="Garamond" w:hAnsi="Garamond"/>
                <w:sz w:val="20"/>
                <w:szCs w:val="20"/>
              </w:rPr>
              <w:t>at</w:t>
            </w:r>
            <w:r>
              <w:rPr>
                <w:rFonts w:ascii="Garamond" w:hAnsi="Garamond"/>
                <w:sz w:val="20"/>
                <w:szCs w:val="20"/>
              </w:rPr>
              <w:t>ionalism</w:t>
            </w:r>
          </w:p>
        </w:tc>
        <w:tc>
          <w:tcPr>
            <w:tcW w:w="1440" w:type="dxa"/>
            <w:tcBorders>
              <w:top w:val="nil"/>
              <w:left w:val="nil"/>
              <w:bottom w:val="nil"/>
              <w:right w:val="nil"/>
            </w:tcBorders>
          </w:tcPr>
          <w:p w14:paraId="749EDE30"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0DBEDC5D" w14:textId="77777777" w:rsidR="00C048F6"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0.081*</w:t>
            </w:r>
          </w:p>
          <w:p w14:paraId="6E18981A"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(0.037)</w:t>
            </w:r>
          </w:p>
        </w:tc>
        <w:tc>
          <w:tcPr>
            <w:tcW w:w="1440" w:type="dxa"/>
            <w:tcBorders>
              <w:top w:val="nil"/>
              <w:left w:val="nil"/>
              <w:bottom w:val="nil"/>
              <w:right w:val="nil"/>
            </w:tcBorders>
          </w:tcPr>
          <w:p w14:paraId="408FFFC0"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6F534E93"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69FA57D5" w14:textId="77777777" w:rsidR="00C048F6"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0.037</w:t>
            </w:r>
          </w:p>
          <w:p w14:paraId="44087EF0"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(0.033)</w:t>
            </w:r>
          </w:p>
        </w:tc>
        <w:tc>
          <w:tcPr>
            <w:tcW w:w="1440" w:type="dxa"/>
            <w:tcBorders>
              <w:top w:val="nil"/>
              <w:left w:val="nil"/>
              <w:bottom w:val="nil"/>
              <w:right w:val="nil"/>
            </w:tcBorders>
          </w:tcPr>
          <w:p w14:paraId="14FAA0FF" w14:textId="77777777" w:rsidR="00C048F6" w:rsidRPr="006A424F" w:rsidRDefault="00C048F6" w:rsidP="00550771">
            <w:pPr>
              <w:widowControl w:val="0"/>
              <w:autoSpaceDE w:val="0"/>
              <w:autoSpaceDN w:val="0"/>
              <w:adjustRightInd w:val="0"/>
              <w:jc w:val="center"/>
              <w:rPr>
                <w:rFonts w:ascii="Garamond" w:hAnsi="Garamond"/>
                <w:sz w:val="20"/>
                <w:szCs w:val="20"/>
              </w:rPr>
            </w:pPr>
          </w:p>
        </w:tc>
      </w:tr>
      <w:tr w:rsidR="00C048F6" w:rsidRPr="006A424F" w14:paraId="714AB93A" w14:textId="77777777" w:rsidTr="00550771">
        <w:trPr>
          <w:jc w:val="center"/>
        </w:trPr>
        <w:tc>
          <w:tcPr>
            <w:tcW w:w="1440" w:type="dxa"/>
            <w:tcBorders>
              <w:top w:val="nil"/>
              <w:left w:val="nil"/>
              <w:bottom w:val="nil"/>
              <w:right w:val="nil"/>
            </w:tcBorders>
          </w:tcPr>
          <w:p w14:paraId="6BE34FD3"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nil"/>
              <w:left w:val="nil"/>
              <w:bottom w:val="nil"/>
              <w:right w:val="nil"/>
            </w:tcBorders>
          </w:tcPr>
          <w:p w14:paraId="0A7A51B5"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119D5091"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5B288CE9"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3DB2B65D"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0C0AE0F6"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1864E24F" w14:textId="77777777" w:rsidR="00C048F6" w:rsidRPr="006A424F" w:rsidRDefault="00C048F6" w:rsidP="00550771">
            <w:pPr>
              <w:widowControl w:val="0"/>
              <w:autoSpaceDE w:val="0"/>
              <w:autoSpaceDN w:val="0"/>
              <w:adjustRightInd w:val="0"/>
              <w:jc w:val="center"/>
              <w:rPr>
                <w:rFonts w:ascii="Garamond" w:hAnsi="Garamond"/>
                <w:sz w:val="20"/>
                <w:szCs w:val="20"/>
              </w:rPr>
            </w:pPr>
          </w:p>
        </w:tc>
      </w:tr>
      <w:tr w:rsidR="00C048F6" w:rsidRPr="006A424F" w14:paraId="678B637B" w14:textId="77777777" w:rsidTr="00550771">
        <w:trPr>
          <w:jc w:val="center"/>
        </w:trPr>
        <w:tc>
          <w:tcPr>
            <w:tcW w:w="1440" w:type="dxa"/>
            <w:tcBorders>
              <w:top w:val="nil"/>
              <w:left w:val="nil"/>
              <w:bottom w:val="nil"/>
              <w:right w:val="nil"/>
            </w:tcBorders>
          </w:tcPr>
          <w:p w14:paraId="5AB0DFAD" w14:textId="77777777" w:rsidR="00C048F6" w:rsidRDefault="00C048F6" w:rsidP="00550771">
            <w:pPr>
              <w:widowControl w:val="0"/>
              <w:autoSpaceDE w:val="0"/>
              <w:autoSpaceDN w:val="0"/>
              <w:adjustRightInd w:val="0"/>
              <w:rPr>
                <w:rFonts w:ascii="Garamond" w:hAnsi="Garamond"/>
                <w:sz w:val="20"/>
                <w:szCs w:val="20"/>
              </w:rPr>
            </w:pPr>
            <w:r>
              <w:rPr>
                <w:rFonts w:ascii="Garamond" w:hAnsi="Garamond"/>
                <w:sz w:val="20"/>
                <w:szCs w:val="20"/>
              </w:rPr>
              <w:t>L</w:t>
            </w:r>
            <w:r w:rsidRPr="006A424F">
              <w:rPr>
                <w:rFonts w:ascii="Garamond" w:hAnsi="Garamond"/>
                <w:sz w:val="20"/>
                <w:szCs w:val="20"/>
              </w:rPr>
              <w:t>egitimacy</w:t>
            </w:r>
          </w:p>
          <w:p w14:paraId="4E81E88E" w14:textId="77777777" w:rsidR="00C048F6" w:rsidRPr="006A424F" w:rsidRDefault="00C048F6" w:rsidP="00550771">
            <w:pPr>
              <w:widowControl w:val="0"/>
              <w:autoSpaceDE w:val="0"/>
              <w:autoSpaceDN w:val="0"/>
              <w:adjustRightInd w:val="0"/>
              <w:rPr>
                <w:rFonts w:ascii="Garamond" w:hAnsi="Garamond"/>
                <w:sz w:val="20"/>
                <w:szCs w:val="20"/>
              </w:rPr>
            </w:pPr>
            <w:r>
              <w:rPr>
                <w:rFonts w:ascii="Garamond" w:hAnsi="Garamond"/>
                <w:sz w:val="20"/>
                <w:szCs w:val="20"/>
              </w:rPr>
              <w:t>N</w:t>
            </w:r>
            <w:r w:rsidRPr="006A424F">
              <w:rPr>
                <w:rFonts w:ascii="Garamond" w:hAnsi="Garamond"/>
                <w:sz w:val="20"/>
                <w:szCs w:val="20"/>
              </w:rPr>
              <w:t>at</w:t>
            </w:r>
            <w:r>
              <w:rPr>
                <w:rFonts w:ascii="Garamond" w:hAnsi="Garamond"/>
                <w:sz w:val="20"/>
                <w:szCs w:val="20"/>
              </w:rPr>
              <w:t>ionalism</w:t>
            </w:r>
          </w:p>
        </w:tc>
        <w:tc>
          <w:tcPr>
            <w:tcW w:w="1440" w:type="dxa"/>
            <w:tcBorders>
              <w:top w:val="nil"/>
              <w:left w:val="nil"/>
              <w:bottom w:val="nil"/>
              <w:right w:val="nil"/>
            </w:tcBorders>
          </w:tcPr>
          <w:p w14:paraId="68C38153"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2F454304"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0F28BF95" w14:textId="77777777" w:rsidR="00C048F6"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0.101**</w:t>
            </w:r>
          </w:p>
          <w:p w14:paraId="294A636A"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(0.037)</w:t>
            </w:r>
          </w:p>
        </w:tc>
        <w:tc>
          <w:tcPr>
            <w:tcW w:w="1440" w:type="dxa"/>
            <w:tcBorders>
              <w:top w:val="nil"/>
              <w:left w:val="nil"/>
              <w:bottom w:val="nil"/>
              <w:right w:val="nil"/>
            </w:tcBorders>
          </w:tcPr>
          <w:p w14:paraId="25D49A66"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6833FA11"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2D0D552A" w14:textId="77777777" w:rsidR="00C048F6"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0.110***</w:t>
            </w:r>
          </w:p>
          <w:p w14:paraId="7388F0D0"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(0.033)</w:t>
            </w:r>
          </w:p>
        </w:tc>
      </w:tr>
      <w:tr w:rsidR="00C048F6" w:rsidRPr="006A424F" w14:paraId="12A14FDF" w14:textId="77777777" w:rsidTr="00550771">
        <w:trPr>
          <w:jc w:val="center"/>
        </w:trPr>
        <w:tc>
          <w:tcPr>
            <w:tcW w:w="1440" w:type="dxa"/>
            <w:tcBorders>
              <w:top w:val="nil"/>
              <w:left w:val="nil"/>
              <w:bottom w:val="nil"/>
              <w:right w:val="nil"/>
            </w:tcBorders>
          </w:tcPr>
          <w:p w14:paraId="6974528D"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nil"/>
              <w:left w:val="nil"/>
              <w:bottom w:val="nil"/>
              <w:right w:val="nil"/>
            </w:tcBorders>
          </w:tcPr>
          <w:p w14:paraId="2E8FE881"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61D76B50"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203CBCB9"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5520C4D2"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652B8E4B"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52FEC390" w14:textId="77777777" w:rsidR="00C048F6" w:rsidRPr="006A424F" w:rsidRDefault="00C048F6" w:rsidP="00550771">
            <w:pPr>
              <w:widowControl w:val="0"/>
              <w:autoSpaceDE w:val="0"/>
              <w:autoSpaceDN w:val="0"/>
              <w:adjustRightInd w:val="0"/>
              <w:jc w:val="center"/>
              <w:rPr>
                <w:rFonts w:ascii="Garamond" w:hAnsi="Garamond"/>
                <w:sz w:val="20"/>
                <w:szCs w:val="20"/>
              </w:rPr>
            </w:pPr>
          </w:p>
        </w:tc>
      </w:tr>
      <w:tr w:rsidR="00C048F6" w:rsidRPr="006A424F" w14:paraId="1DE45E6A" w14:textId="77777777" w:rsidTr="00550771">
        <w:trPr>
          <w:jc w:val="center"/>
        </w:trPr>
        <w:tc>
          <w:tcPr>
            <w:tcW w:w="1440" w:type="dxa"/>
            <w:tcBorders>
              <w:top w:val="nil"/>
              <w:left w:val="nil"/>
              <w:bottom w:val="nil"/>
              <w:right w:val="nil"/>
            </w:tcBorders>
          </w:tcPr>
          <w:p w14:paraId="5181C858" w14:textId="77777777" w:rsidR="00C048F6" w:rsidRPr="006A424F" w:rsidRDefault="00C048F6" w:rsidP="00550771">
            <w:pPr>
              <w:widowControl w:val="0"/>
              <w:autoSpaceDE w:val="0"/>
              <w:autoSpaceDN w:val="0"/>
              <w:adjustRightInd w:val="0"/>
              <w:rPr>
                <w:rFonts w:ascii="Garamond" w:hAnsi="Garamond"/>
                <w:sz w:val="20"/>
                <w:szCs w:val="20"/>
              </w:rPr>
            </w:pPr>
            <w:r w:rsidRPr="006A424F">
              <w:rPr>
                <w:rFonts w:ascii="Garamond" w:hAnsi="Garamond"/>
                <w:sz w:val="20"/>
                <w:szCs w:val="20"/>
              </w:rPr>
              <w:t>Constant</w:t>
            </w:r>
          </w:p>
        </w:tc>
        <w:tc>
          <w:tcPr>
            <w:tcW w:w="1440" w:type="dxa"/>
            <w:tcBorders>
              <w:top w:val="nil"/>
              <w:left w:val="nil"/>
              <w:bottom w:val="nil"/>
              <w:right w:val="nil"/>
            </w:tcBorders>
          </w:tcPr>
          <w:p w14:paraId="7AEFC9DB"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0.447***</w:t>
            </w:r>
          </w:p>
        </w:tc>
        <w:tc>
          <w:tcPr>
            <w:tcW w:w="1440" w:type="dxa"/>
            <w:tcBorders>
              <w:top w:val="nil"/>
              <w:left w:val="nil"/>
              <w:bottom w:val="nil"/>
              <w:right w:val="nil"/>
            </w:tcBorders>
          </w:tcPr>
          <w:p w14:paraId="5C1FDA5B"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0.447***</w:t>
            </w:r>
          </w:p>
        </w:tc>
        <w:tc>
          <w:tcPr>
            <w:tcW w:w="1440" w:type="dxa"/>
            <w:tcBorders>
              <w:top w:val="nil"/>
              <w:left w:val="nil"/>
              <w:bottom w:val="nil"/>
              <w:right w:val="nil"/>
            </w:tcBorders>
          </w:tcPr>
          <w:p w14:paraId="4D08C261"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0.447***</w:t>
            </w:r>
          </w:p>
        </w:tc>
        <w:tc>
          <w:tcPr>
            <w:tcW w:w="1440" w:type="dxa"/>
            <w:tcBorders>
              <w:top w:val="nil"/>
              <w:left w:val="nil"/>
              <w:bottom w:val="nil"/>
              <w:right w:val="nil"/>
            </w:tcBorders>
          </w:tcPr>
          <w:p w14:paraId="6415DD9A"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0.593***</w:t>
            </w:r>
          </w:p>
        </w:tc>
        <w:tc>
          <w:tcPr>
            <w:tcW w:w="1440" w:type="dxa"/>
            <w:tcBorders>
              <w:top w:val="nil"/>
              <w:left w:val="nil"/>
              <w:bottom w:val="nil"/>
              <w:right w:val="nil"/>
            </w:tcBorders>
          </w:tcPr>
          <w:p w14:paraId="35E33908"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0.593***</w:t>
            </w:r>
          </w:p>
        </w:tc>
        <w:tc>
          <w:tcPr>
            <w:tcW w:w="1440" w:type="dxa"/>
            <w:tcBorders>
              <w:top w:val="nil"/>
              <w:left w:val="nil"/>
              <w:bottom w:val="nil"/>
              <w:right w:val="nil"/>
            </w:tcBorders>
          </w:tcPr>
          <w:p w14:paraId="690FCACF"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0.593***</w:t>
            </w:r>
          </w:p>
        </w:tc>
      </w:tr>
      <w:tr w:rsidR="00C048F6" w:rsidRPr="006A424F" w14:paraId="7231FC76" w14:textId="77777777" w:rsidTr="00550771">
        <w:trPr>
          <w:jc w:val="center"/>
        </w:trPr>
        <w:tc>
          <w:tcPr>
            <w:tcW w:w="1440" w:type="dxa"/>
            <w:tcBorders>
              <w:top w:val="nil"/>
              <w:left w:val="nil"/>
              <w:bottom w:val="nil"/>
              <w:right w:val="nil"/>
            </w:tcBorders>
          </w:tcPr>
          <w:p w14:paraId="5D06BB9C"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nil"/>
              <w:left w:val="nil"/>
              <w:bottom w:val="nil"/>
              <w:right w:val="nil"/>
            </w:tcBorders>
          </w:tcPr>
          <w:p w14:paraId="665824DD"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(0.027)</w:t>
            </w:r>
          </w:p>
        </w:tc>
        <w:tc>
          <w:tcPr>
            <w:tcW w:w="1440" w:type="dxa"/>
            <w:tcBorders>
              <w:top w:val="nil"/>
              <w:left w:val="nil"/>
              <w:bottom w:val="nil"/>
              <w:right w:val="nil"/>
            </w:tcBorders>
          </w:tcPr>
          <w:p w14:paraId="5E8B2047"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(0.027)</w:t>
            </w:r>
          </w:p>
        </w:tc>
        <w:tc>
          <w:tcPr>
            <w:tcW w:w="1440" w:type="dxa"/>
            <w:tcBorders>
              <w:top w:val="nil"/>
              <w:left w:val="nil"/>
              <w:bottom w:val="nil"/>
              <w:right w:val="nil"/>
            </w:tcBorders>
          </w:tcPr>
          <w:p w14:paraId="1A623683"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(0.027)</w:t>
            </w:r>
          </w:p>
        </w:tc>
        <w:tc>
          <w:tcPr>
            <w:tcW w:w="1440" w:type="dxa"/>
            <w:tcBorders>
              <w:top w:val="nil"/>
              <w:left w:val="nil"/>
              <w:bottom w:val="nil"/>
              <w:right w:val="nil"/>
            </w:tcBorders>
          </w:tcPr>
          <w:p w14:paraId="44D1F696"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(0.025)</w:t>
            </w:r>
          </w:p>
        </w:tc>
        <w:tc>
          <w:tcPr>
            <w:tcW w:w="1440" w:type="dxa"/>
            <w:tcBorders>
              <w:top w:val="nil"/>
              <w:left w:val="nil"/>
              <w:bottom w:val="nil"/>
              <w:right w:val="nil"/>
            </w:tcBorders>
          </w:tcPr>
          <w:p w14:paraId="45EDBEC5"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(0.025)</w:t>
            </w:r>
          </w:p>
        </w:tc>
        <w:tc>
          <w:tcPr>
            <w:tcW w:w="1440" w:type="dxa"/>
            <w:tcBorders>
              <w:top w:val="nil"/>
              <w:left w:val="nil"/>
              <w:bottom w:val="nil"/>
              <w:right w:val="nil"/>
            </w:tcBorders>
          </w:tcPr>
          <w:p w14:paraId="4CBC6315"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(0.025)</w:t>
            </w:r>
          </w:p>
        </w:tc>
      </w:tr>
      <w:tr w:rsidR="00C048F6" w:rsidRPr="006A424F" w14:paraId="2F0E1C01" w14:textId="77777777" w:rsidTr="00550771">
        <w:trPr>
          <w:jc w:val="center"/>
        </w:trPr>
        <w:tc>
          <w:tcPr>
            <w:tcW w:w="1440" w:type="dxa"/>
            <w:tcBorders>
              <w:top w:val="nil"/>
              <w:left w:val="nil"/>
              <w:bottom w:val="nil"/>
              <w:right w:val="nil"/>
            </w:tcBorders>
          </w:tcPr>
          <w:p w14:paraId="02AF20EC" w14:textId="77777777" w:rsidR="00C048F6" w:rsidRPr="006A424F" w:rsidRDefault="00C048F6" w:rsidP="00550771">
            <w:pPr>
              <w:widowControl w:val="0"/>
              <w:autoSpaceDE w:val="0"/>
              <w:autoSpaceDN w:val="0"/>
              <w:adjustRightInd w:val="0"/>
              <w:rPr>
                <w:rFonts w:ascii="Garamond" w:hAnsi="Garamond"/>
                <w:sz w:val="20"/>
                <w:szCs w:val="20"/>
              </w:rPr>
            </w:pPr>
          </w:p>
        </w:tc>
        <w:tc>
          <w:tcPr>
            <w:tcW w:w="1440" w:type="dxa"/>
            <w:tcBorders>
              <w:top w:val="nil"/>
              <w:left w:val="nil"/>
              <w:bottom w:val="nil"/>
              <w:right w:val="nil"/>
            </w:tcBorders>
          </w:tcPr>
          <w:p w14:paraId="138EC059"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6675DC2A"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528C3330"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6794A2E9"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4C3AA2C1" w14:textId="77777777" w:rsidR="00C048F6" w:rsidRPr="006A424F" w:rsidRDefault="00C048F6" w:rsidP="00550771">
            <w:pPr>
              <w:widowControl w:val="0"/>
              <w:autoSpaceDE w:val="0"/>
              <w:autoSpaceDN w:val="0"/>
              <w:adjustRightInd w:val="0"/>
              <w:jc w:val="center"/>
              <w:rPr>
                <w:rFonts w:ascii="Garamond" w:hAnsi="Garamond"/>
                <w:sz w:val="20"/>
                <w:szCs w:val="20"/>
              </w:rPr>
            </w:pPr>
          </w:p>
        </w:tc>
        <w:tc>
          <w:tcPr>
            <w:tcW w:w="1440" w:type="dxa"/>
            <w:tcBorders>
              <w:top w:val="nil"/>
              <w:left w:val="nil"/>
              <w:bottom w:val="nil"/>
              <w:right w:val="nil"/>
            </w:tcBorders>
          </w:tcPr>
          <w:p w14:paraId="0082A55A" w14:textId="77777777" w:rsidR="00C048F6" w:rsidRPr="006A424F" w:rsidRDefault="00C048F6" w:rsidP="00550771">
            <w:pPr>
              <w:widowControl w:val="0"/>
              <w:autoSpaceDE w:val="0"/>
              <w:autoSpaceDN w:val="0"/>
              <w:adjustRightInd w:val="0"/>
              <w:jc w:val="center"/>
              <w:rPr>
                <w:rFonts w:ascii="Garamond" w:hAnsi="Garamond"/>
                <w:sz w:val="20"/>
                <w:szCs w:val="20"/>
              </w:rPr>
            </w:pPr>
          </w:p>
        </w:tc>
      </w:tr>
      <w:tr w:rsidR="00C048F6" w:rsidRPr="006A424F" w14:paraId="1C9A73F9" w14:textId="77777777" w:rsidTr="00550771">
        <w:trPr>
          <w:jc w:val="center"/>
        </w:trPr>
        <w:tc>
          <w:tcPr>
            <w:tcW w:w="1440" w:type="dxa"/>
            <w:tcBorders>
              <w:top w:val="nil"/>
              <w:left w:val="nil"/>
              <w:bottom w:val="nil"/>
              <w:right w:val="nil"/>
            </w:tcBorders>
          </w:tcPr>
          <w:p w14:paraId="4B550F95" w14:textId="77777777" w:rsidR="00C048F6" w:rsidRPr="006A424F" w:rsidRDefault="00C048F6" w:rsidP="00550771">
            <w:pPr>
              <w:widowControl w:val="0"/>
              <w:autoSpaceDE w:val="0"/>
              <w:autoSpaceDN w:val="0"/>
              <w:adjustRightInd w:val="0"/>
              <w:rPr>
                <w:rFonts w:ascii="Garamond" w:hAnsi="Garamond"/>
                <w:sz w:val="20"/>
                <w:szCs w:val="20"/>
              </w:rPr>
            </w:pPr>
            <w:r w:rsidRPr="006A424F">
              <w:rPr>
                <w:rFonts w:ascii="Garamond" w:hAnsi="Garamond"/>
                <w:sz w:val="20"/>
                <w:szCs w:val="20"/>
              </w:rPr>
              <w:t>Observations</w:t>
            </w:r>
          </w:p>
        </w:tc>
        <w:tc>
          <w:tcPr>
            <w:tcW w:w="1440" w:type="dxa"/>
            <w:tcBorders>
              <w:top w:val="nil"/>
              <w:left w:val="nil"/>
              <w:bottom w:val="nil"/>
              <w:right w:val="nil"/>
            </w:tcBorders>
          </w:tcPr>
          <w:p w14:paraId="19439578"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730</w:t>
            </w:r>
          </w:p>
        </w:tc>
        <w:tc>
          <w:tcPr>
            <w:tcW w:w="1440" w:type="dxa"/>
            <w:tcBorders>
              <w:top w:val="nil"/>
              <w:left w:val="nil"/>
              <w:bottom w:val="nil"/>
              <w:right w:val="nil"/>
            </w:tcBorders>
          </w:tcPr>
          <w:p w14:paraId="50C9DFA7"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747</w:t>
            </w:r>
          </w:p>
        </w:tc>
        <w:tc>
          <w:tcPr>
            <w:tcW w:w="1440" w:type="dxa"/>
            <w:tcBorders>
              <w:top w:val="nil"/>
              <w:left w:val="nil"/>
              <w:bottom w:val="nil"/>
              <w:right w:val="nil"/>
            </w:tcBorders>
          </w:tcPr>
          <w:p w14:paraId="6B95F94F"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725</w:t>
            </w:r>
          </w:p>
        </w:tc>
        <w:tc>
          <w:tcPr>
            <w:tcW w:w="1440" w:type="dxa"/>
            <w:tcBorders>
              <w:top w:val="nil"/>
              <w:left w:val="nil"/>
              <w:bottom w:val="nil"/>
              <w:right w:val="nil"/>
            </w:tcBorders>
          </w:tcPr>
          <w:p w14:paraId="738A3E43"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826</w:t>
            </w:r>
          </w:p>
        </w:tc>
        <w:tc>
          <w:tcPr>
            <w:tcW w:w="1440" w:type="dxa"/>
            <w:tcBorders>
              <w:top w:val="nil"/>
              <w:left w:val="nil"/>
              <w:bottom w:val="nil"/>
              <w:right w:val="nil"/>
            </w:tcBorders>
          </w:tcPr>
          <w:p w14:paraId="19838634"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856</w:t>
            </w:r>
          </w:p>
        </w:tc>
        <w:tc>
          <w:tcPr>
            <w:tcW w:w="1440" w:type="dxa"/>
            <w:tcBorders>
              <w:top w:val="nil"/>
              <w:left w:val="nil"/>
              <w:bottom w:val="nil"/>
              <w:right w:val="nil"/>
            </w:tcBorders>
          </w:tcPr>
          <w:p w14:paraId="65C04816"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837</w:t>
            </w:r>
          </w:p>
        </w:tc>
      </w:tr>
      <w:tr w:rsidR="00C048F6" w:rsidRPr="006A424F" w14:paraId="67835679" w14:textId="77777777" w:rsidTr="00550771">
        <w:tblPrEx>
          <w:tblBorders>
            <w:bottom w:val="single" w:sz="6" w:space="0" w:color="auto"/>
          </w:tblBorders>
        </w:tblPrEx>
        <w:trPr>
          <w:jc w:val="center"/>
        </w:trPr>
        <w:tc>
          <w:tcPr>
            <w:tcW w:w="1440" w:type="dxa"/>
            <w:tcBorders>
              <w:top w:val="nil"/>
              <w:left w:val="nil"/>
              <w:bottom w:val="single" w:sz="6" w:space="0" w:color="auto"/>
              <w:right w:val="nil"/>
            </w:tcBorders>
          </w:tcPr>
          <w:p w14:paraId="6C5FD439" w14:textId="77777777" w:rsidR="00C048F6" w:rsidRPr="006A424F" w:rsidRDefault="00C048F6" w:rsidP="00550771">
            <w:pPr>
              <w:widowControl w:val="0"/>
              <w:autoSpaceDE w:val="0"/>
              <w:autoSpaceDN w:val="0"/>
              <w:adjustRightInd w:val="0"/>
              <w:rPr>
                <w:rFonts w:ascii="Garamond" w:hAnsi="Garamond"/>
                <w:sz w:val="20"/>
                <w:szCs w:val="20"/>
              </w:rPr>
            </w:pPr>
            <w:r w:rsidRPr="006A424F">
              <w:rPr>
                <w:rFonts w:ascii="Garamond" w:hAnsi="Garamond"/>
                <w:sz w:val="20"/>
                <w:szCs w:val="20"/>
              </w:rPr>
              <w:t>R-squared</w:t>
            </w:r>
          </w:p>
        </w:tc>
        <w:tc>
          <w:tcPr>
            <w:tcW w:w="1440" w:type="dxa"/>
            <w:tcBorders>
              <w:top w:val="nil"/>
              <w:left w:val="nil"/>
              <w:bottom w:val="single" w:sz="6" w:space="0" w:color="auto"/>
              <w:right w:val="nil"/>
            </w:tcBorders>
          </w:tcPr>
          <w:p w14:paraId="335D7476"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0.006</w:t>
            </w:r>
          </w:p>
        </w:tc>
        <w:tc>
          <w:tcPr>
            <w:tcW w:w="1440" w:type="dxa"/>
            <w:tcBorders>
              <w:top w:val="nil"/>
              <w:left w:val="nil"/>
              <w:bottom w:val="single" w:sz="6" w:space="0" w:color="auto"/>
              <w:right w:val="nil"/>
            </w:tcBorders>
          </w:tcPr>
          <w:p w14:paraId="23499FF8"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0.006</w:t>
            </w:r>
          </w:p>
        </w:tc>
        <w:tc>
          <w:tcPr>
            <w:tcW w:w="1440" w:type="dxa"/>
            <w:tcBorders>
              <w:top w:val="nil"/>
              <w:left w:val="nil"/>
              <w:bottom w:val="single" w:sz="6" w:space="0" w:color="auto"/>
              <w:right w:val="nil"/>
            </w:tcBorders>
          </w:tcPr>
          <w:p w14:paraId="5A8AC369"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0.010</w:t>
            </w:r>
          </w:p>
        </w:tc>
        <w:tc>
          <w:tcPr>
            <w:tcW w:w="1440" w:type="dxa"/>
            <w:tcBorders>
              <w:top w:val="nil"/>
              <w:left w:val="nil"/>
              <w:bottom w:val="single" w:sz="6" w:space="0" w:color="auto"/>
              <w:right w:val="nil"/>
            </w:tcBorders>
          </w:tcPr>
          <w:p w14:paraId="18777694"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0.002</w:t>
            </w:r>
          </w:p>
        </w:tc>
        <w:tc>
          <w:tcPr>
            <w:tcW w:w="1440" w:type="dxa"/>
            <w:tcBorders>
              <w:top w:val="nil"/>
              <w:left w:val="nil"/>
              <w:bottom w:val="single" w:sz="6" w:space="0" w:color="auto"/>
              <w:right w:val="nil"/>
            </w:tcBorders>
          </w:tcPr>
          <w:p w14:paraId="3A0CC0AA"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0.001</w:t>
            </w:r>
          </w:p>
        </w:tc>
        <w:tc>
          <w:tcPr>
            <w:tcW w:w="1440" w:type="dxa"/>
            <w:tcBorders>
              <w:top w:val="nil"/>
              <w:left w:val="nil"/>
              <w:bottom w:val="single" w:sz="6" w:space="0" w:color="auto"/>
              <w:right w:val="nil"/>
            </w:tcBorders>
          </w:tcPr>
          <w:p w14:paraId="16481CBE" w14:textId="77777777" w:rsidR="00C048F6" w:rsidRPr="006A424F" w:rsidRDefault="00C048F6" w:rsidP="00550771">
            <w:pPr>
              <w:widowControl w:val="0"/>
              <w:autoSpaceDE w:val="0"/>
              <w:autoSpaceDN w:val="0"/>
              <w:adjustRightInd w:val="0"/>
              <w:jc w:val="center"/>
              <w:rPr>
                <w:rFonts w:ascii="Garamond" w:hAnsi="Garamond"/>
                <w:sz w:val="20"/>
                <w:szCs w:val="20"/>
              </w:rPr>
            </w:pPr>
            <w:r w:rsidRPr="006A424F">
              <w:rPr>
                <w:rFonts w:ascii="Garamond" w:hAnsi="Garamond"/>
                <w:sz w:val="20"/>
                <w:szCs w:val="20"/>
              </w:rPr>
              <w:t>0.013</w:t>
            </w:r>
          </w:p>
        </w:tc>
      </w:tr>
    </w:tbl>
    <w:p w14:paraId="34995BAA" w14:textId="77777777" w:rsidR="00C048F6" w:rsidRPr="006A424F" w:rsidRDefault="00C048F6" w:rsidP="00C048F6">
      <w:pPr>
        <w:widowControl w:val="0"/>
        <w:autoSpaceDE w:val="0"/>
        <w:autoSpaceDN w:val="0"/>
        <w:adjustRightInd w:val="0"/>
        <w:jc w:val="center"/>
        <w:rPr>
          <w:rFonts w:ascii="Garamond" w:hAnsi="Garamond"/>
          <w:sz w:val="20"/>
          <w:szCs w:val="20"/>
        </w:rPr>
      </w:pPr>
      <w:r w:rsidRPr="006A424F">
        <w:rPr>
          <w:rFonts w:ascii="Garamond" w:hAnsi="Garamond"/>
          <w:sz w:val="20"/>
          <w:szCs w:val="20"/>
        </w:rPr>
        <w:t>Robust standard errors in parentheses</w:t>
      </w:r>
    </w:p>
    <w:p w14:paraId="7A5E5E53" w14:textId="77777777" w:rsidR="00C048F6" w:rsidRPr="006A424F" w:rsidRDefault="00C048F6" w:rsidP="00C048F6">
      <w:pPr>
        <w:widowControl w:val="0"/>
        <w:autoSpaceDE w:val="0"/>
        <w:autoSpaceDN w:val="0"/>
        <w:adjustRightInd w:val="0"/>
        <w:jc w:val="center"/>
        <w:rPr>
          <w:rFonts w:ascii="Garamond" w:hAnsi="Garamond"/>
          <w:sz w:val="20"/>
          <w:szCs w:val="20"/>
        </w:rPr>
      </w:pPr>
      <w:r w:rsidRPr="006A424F">
        <w:rPr>
          <w:rFonts w:ascii="Garamond" w:hAnsi="Garamond"/>
          <w:sz w:val="20"/>
          <w:szCs w:val="20"/>
        </w:rPr>
        <w:t>*** p&lt;0.001, ** p&lt;0.01, * p&lt;0.05, + p&lt;0.1</w:t>
      </w:r>
    </w:p>
    <w:p w14:paraId="66B15D13" w14:textId="77777777" w:rsidR="00C048F6" w:rsidRDefault="00C048F6" w:rsidP="00E30B61">
      <w:pPr>
        <w:pStyle w:val="ListParagraph"/>
        <w:ind w:left="1080"/>
        <w:rPr>
          <w:rFonts w:ascii="Garamond" w:hAnsi="Garamond"/>
          <w:b/>
          <w:bCs/>
        </w:rPr>
      </w:pPr>
    </w:p>
    <w:p w14:paraId="10A54EDD" w14:textId="77777777" w:rsidR="00E82CB3" w:rsidRPr="008007DE" w:rsidRDefault="00E82CB3" w:rsidP="00E82CB3">
      <w:pPr>
        <w:rPr>
          <w:rFonts w:ascii="Garamond" w:hAnsi="Garamond"/>
        </w:rPr>
      </w:pPr>
      <w:r w:rsidRPr="008007DE">
        <w:rPr>
          <w:rFonts w:ascii="Garamond" w:hAnsi="Garamond"/>
        </w:rPr>
        <w:t xml:space="preserve">The table shows ordinary least square regressions for a dichotomized outcome variable, in which 1 includes anyone who somewhat or strongly believed in the accuracy of the conspiracy theory and 0 includes anyone who somewhat or strongly disbelieved the accuracy of the conspiracy theory. </w:t>
      </w:r>
    </w:p>
    <w:p w14:paraId="0BACF7FD" w14:textId="77777777" w:rsidR="00630AB7" w:rsidRDefault="00630AB7" w:rsidP="00177F74">
      <w:pPr>
        <w:rPr>
          <w:rFonts w:ascii="Garamond" w:hAnsi="Garamond"/>
          <w:b/>
          <w:bCs/>
        </w:rPr>
      </w:pPr>
    </w:p>
    <w:p w14:paraId="27379127" w14:textId="77777777" w:rsidR="00630AB7" w:rsidRDefault="00630AB7" w:rsidP="00177F74">
      <w:pPr>
        <w:rPr>
          <w:rFonts w:ascii="Garamond" w:hAnsi="Garamond"/>
          <w:b/>
          <w:bCs/>
        </w:rPr>
      </w:pPr>
    </w:p>
    <w:p w14:paraId="36B2643F" w14:textId="77777777" w:rsidR="00630AB7" w:rsidRDefault="00630AB7" w:rsidP="00177F74">
      <w:pPr>
        <w:rPr>
          <w:rFonts w:ascii="Garamond" w:hAnsi="Garamond"/>
          <w:b/>
          <w:bCs/>
        </w:rPr>
      </w:pPr>
    </w:p>
    <w:p w14:paraId="7F67C22D" w14:textId="77777777" w:rsidR="00630AB7" w:rsidRDefault="00630AB7" w:rsidP="00177F74">
      <w:pPr>
        <w:rPr>
          <w:rFonts w:ascii="Garamond" w:hAnsi="Garamond"/>
          <w:b/>
          <w:bCs/>
        </w:rPr>
      </w:pPr>
    </w:p>
    <w:p w14:paraId="3E33A1FD" w14:textId="77777777" w:rsidR="00630AB7" w:rsidRDefault="00630AB7" w:rsidP="00177F74">
      <w:pPr>
        <w:rPr>
          <w:rFonts w:ascii="Garamond" w:hAnsi="Garamond"/>
          <w:b/>
          <w:bCs/>
        </w:rPr>
      </w:pPr>
    </w:p>
    <w:p w14:paraId="1A9F2428" w14:textId="77777777" w:rsidR="00630AB7" w:rsidRDefault="00630AB7" w:rsidP="00177F74">
      <w:pPr>
        <w:rPr>
          <w:rFonts w:ascii="Garamond" w:hAnsi="Garamond"/>
          <w:b/>
          <w:bCs/>
        </w:rPr>
      </w:pPr>
    </w:p>
    <w:p w14:paraId="77B12D8F" w14:textId="77777777" w:rsidR="00630AB7" w:rsidRDefault="00630AB7" w:rsidP="00177F74">
      <w:pPr>
        <w:rPr>
          <w:rFonts w:ascii="Garamond" w:hAnsi="Garamond"/>
          <w:b/>
          <w:bCs/>
        </w:rPr>
      </w:pPr>
    </w:p>
    <w:p w14:paraId="6DFBD7D0" w14:textId="77777777" w:rsidR="00630AB7" w:rsidRDefault="00630AB7" w:rsidP="00177F74">
      <w:pPr>
        <w:rPr>
          <w:rFonts w:ascii="Garamond" w:hAnsi="Garamond"/>
          <w:b/>
          <w:bCs/>
        </w:rPr>
      </w:pPr>
    </w:p>
    <w:p w14:paraId="36F262B3" w14:textId="77777777" w:rsidR="00630AB7" w:rsidRDefault="00630AB7" w:rsidP="00177F74">
      <w:pPr>
        <w:rPr>
          <w:rFonts w:ascii="Garamond" w:hAnsi="Garamond"/>
          <w:b/>
          <w:bCs/>
        </w:rPr>
      </w:pPr>
    </w:p>
    <w:p w14:paraId="51CA2897" w14:textId="77777777" w:rsidR="00E97804" w:rsidRDefault="00E97804" w:rsidP="00177F74">
      <w:pPr>
        <w:rPr>
          <w:rFonts w:ascii="Garamond" w:hAnsi="Garamond"/>
          <w:b/>
          <w:bCs/>
        </w:rPr>
      </w:pPr>
    </w:p>
    <w:p w14:paraId="0A45B9E4" w14:textId="77777777" w:rsidR="00E97804" w:rsidRDefault="00E97804" w:rsidP="00177F74">
      <w:pPr>
        <w:rPr>
          <w:rFonts w:ascii="Garamond" w:hAnsi="Garamond"/>
          <w:b/>
          <w:bCs/>
        </w:rPr>
      </w:pPr>
    </w:p>
    <w:p w14:paraId="02FE96A6" w14:textId="77777777" w:rsidR="00E97804" w:rsidRDefault="00E97804" w:rsidP="00177F74">
      <w:pPr>
        <w:rPr>
          <w:rFonts w:ascii="Garamond" w:hAnsi="Garamond"/>
          <w:b/>
          <w:bCs/>
        </w:rPr>
      </w:pPr>
    </w:p>
    <w:p w14:paraId="42BE08EB" w14:textId="77777777" w:rsidR="00E97804" w:rsidRDefault="00E97804" w:rsidP="00177F74">
      <w:pPr>
        <w:rPr>
          <w:rFonts w:ascii="Garamond" w:hAnsi="Garamond"/>
          <w:b/>
          <w:bCs/>
        </w:rPr>
      </w:pPr>
    </w:p>
    <w:p w14:paraId="4A4CD15B" w14:textId="77777777" w:rsidR="00E97804" w:rsidRDefault="00E97804" w:rsidP="00177F74">
      <w:pPr>
        <w:rPr>
          <w:rFonts w:ascii="Garamond" w:hAnsi="Garamond"/>
          <w:b/>
          <w:bCs/>
        </w:rPr>
      </w:pPr>
    </w:p>
    <w:p w14:paraId="5F3D9DEE" w14:textId="77777777" w:rsidR="00E97804" w:rsidRDefault="00E97804" w:rsidP="00177F74">
      <w:pPr>
        <w:rPr>
          <w:rFonts w:ascii="Garamond" w:hAnsi="Garamond"/>
          <w:b/>
          <w:bCs/>
        </w:rPr>
      </w:pPr>
    </w:p>
    <w:p w14:paraId="19348448" w14:textId="77777777" w:rsidR="00E97804" w:rsidRDefault="00E97804" w:rsidP="00177F74">
      <w:pPr>
        <w:rPr>
          <w:rFonts w:ascii="Garamond" w:hAnsi="Garamond"/>
          <w:b/>
          <w:bCs/>
        </w:rPr>
      </w:pPr>
    </w:p>
    <w:p w14:paraId="7BA31D3E" w14:textId="77777777" w:rsidR="00E97804" w:rsidRDefault="00E97804" w:rsidP="00177F74">
      <w:pPr>
        <w:rPr>
          <w:rFonts w:ascii="Garamond" w:hAnsi="Garamond"/>
          <w:b/>
          <w:bCs/>
        </w:rPr>
      </w:pPr>
    </w:p>
    <w:p w14:paraId="645F10D0" w14:textId="77777777" w:rsidR="00E97804" w:rsidRDefault="00E97804" w:rsidP="00177F74">
      <w:pPr>
        <w:rPr>
          <w:rFonts w:ascii="Garamond" w:hAnsi="Garamond"/>
          <w:b/>
          <w:bCs/>
        </w:rPr>
      </w:pPr>
    </w:p>
    <w:p w14:paraId="75B243E2" w14:textId="77777777" w:rsidR="00E97804" w:rsidRDefault="00E97804" w:rsidP="00177F74">
      <w:pPr>
        <w:rPr>
          <w:rFonts w:ascii="Garamond" w:hAnsi="Garamond"/>
          <w:b/>
          <w:bCs/>
        </w:rPr>
      </w:pPr>
    </w:p>
    <w:p w14:paraId="6D959024" w14:textId="77777777" w:rsidR="00E97804" w:rsidRDefault="00E97804" w:rsidP="00177F74">
      <w:pPr>
        <w:rPr>
          <w:rFonts w:ascii="Garamond" w:hAnsi="Garamond"/>
          <w:b/>
          <w:bCs/>
        </w:rPr>
      </w:pPr>
    </w:p>
    <w:p w14:paraId="0E82DF5D" w14:textId="77777777" w:rsidR="00E97804" w:rsidRDefault="00E97804" w:rsidP="00177F74">
      <w:pPr>
        <w:rPr>
          <w:rFonts w:ascii="Garamond" w:hAnsi="Garamond"/>
          <w:b/>
          <w:bCs/>
        </w:rPr>
      </w:pPr>
    </w:p>
    <w:p w14:paraId="00660845" w14:textId="77777777" w:rsidR="00630AB7" w:rsidRDefault="00630AB7" w:rsidP="00177F74">
      <w:pPr>
        <w:rPr>
          <w:rFonts w:ascii="Garamond" w:hAnsi="Garamond"/>
          <w:b/>
          <w:bCs/>
        </w:rPr>
      </w:pPr>
    </w:p>
    <w:p w14:paraId="59D2C8F0" w14:textId="28A27573" w:rsidR="00B742FA" w:rsidRPr="007A2DA2" w:rsidRDefault="00177F74" w:rsidP="007A2DA2">
      <w:pPr>
        <w:pStyle w:val="Heading1"/>
        <w:rPr>
          <w:rFonts w:ascii="Garamond" w:hAnsi="Garamond"/>
          <w:b/>
          <w:bCs/>
          <w:sz w:val="24"/>
          <w:szCs w:val="24"/>
        </w:rPr>
      </w:pPr>
      <w:bookmarkStart w:id="9" w:name="_Toc153801859"/>
      <w:r w:rsidRPr="007A2DA2">
        <w:rPr>
          <w:rFonts w:ascii="Garamond" w:hAnsi="Garamond"/>
          <w:b/>
          <w:bCs/>
          <w:color w:val="auto"/>
          <w:sz w:val="24"/>
          <w:szCs w:val="24"/>
        </w:rPr>
        <w:t>A</w:t>
      </w:r>
      <w:r w:rsidR="00E97804" w:rsidRPr="007A2DA2">
        <w:rPr>
          <w:rFonts w:ascii="Garamond" w:hAnsi="Garamond"/>
          <w:b/>
          <w:bCs/>
          <w:color w:val="auto"/>
          <w:sz w:val="24"/>
          <w:szCs w:val="24"/>
        </w:rPr>
        <w:t>8</w:t>
      </w:r>
      <w:r w:rsidRPr="007A2DA2">
        <w:rPr>
          <w:rFonts w:ascii="Garamond" w:hAnsi="Garamond"/>
          <w:b/>
          <w:bCs/>
          <w:color w:val="auto"/>
          <w:sz w:val="24"/>
          <w:szCs w:val="24"/>
        </w:rPr>
        <w:t xml:space="preserve">. </w:t>
      </w:r>
      <w:r w:rsidR="00E97804" w:rsidRPr="007A2DA2">
        <w:rPr>
          <w:rFonts w:ascii="Garamond" w:hAnsi="Garamond"/>
          <w:b/>
          <w:bCs/>
          <w:color w:val="auto"/>
          <w:sz w:val="24"/>
          <w:szCs w:val="24"/>
        </w:rPr>
        <w:t>Analysis</w:t>
      </w:r>
      <w:r w:rsidR="00B742FA" w:rsidRPr="007A2DA2">
        <w:rPr>
          <w:rFonts w:ascii="Garamond" w:hAnsi="Garamond"/>
          <w:b/>
          <w:bCs/>
          <w:color w:val="auto"/>
          <w:sz w:val="24"/>
          <w:szCs w:val="24"/>
        </w:rPr>
        <w:t xml:space="preserve"> Control</w:t>
      </w:r>
      <w:r w:rsidR="00E97804" w:rsidRPr="007A2DA2">
        <w:rPr>
          <w:rFonts w:ascii="Garamond" w:hAnsi="Garamond"/>
          <w:b/>
          <w:bCs/>
          <w:color w:val="auto"/>
          <w:sz w:val="24"/>
          <w:szCs w:val="24"/>
        </w:rPr>
        <w:t>ling for Demographic Variables</w:t>
      </w:r>
      <w:bookmarkEnd w:id="9"/>
    </w:p>
    <w:p w14:paraId="4E57FECA" w14:textId="77777777" w:rsidR="008542F7" w:rsidRDefault="008542F7" w:rsidP="00380111">
      <w:pPr>
        <w:rPr>
          <w:rFonts w:ascii="Garamond" w:hAnsi="Garamond"/>
        </w:rPr>
      </w:pPr>
    </w:p>
    <w:p w14:paraId="7A4277BB" w14:textId="4561D7A0" w:rsidR="0078661B" w:rsidRPr="0078661B" w:rsidRDefault="0078661B" w:rsidP="0078661B">
      <w:pPr>
        <w:jc w:val="center"/>
        <w:rPr>
          <w:rFonts w:ascii="Garamond" w:hAnsi="Garamond"/>
          <w:b/>
          <w:bCs/>
        </w:rPr>
      </w:pPr>
      <w:r w:rsidRPr="0078661B">
        <w:rPr>
          <w:rFonts w:ascii="Garamond" w:hAnsi="Garamond"/>
          <w:b/>
          <w:bCs/>
        </w:rPr>
        <w:t>Table A</w:t>
      </w:r>
      <w:r w:rsidR="00E97804">
        <w:rPr>
          <w:rFonts w:ascii="Garamond" w:hAnsi="Garamond"/>
          <w:b/>
          <w:bCs/>
        </w:rPr>
        <w:t>8</w:t>
      </w:r>
      <w:r w:rsidRPr="0078661B">
        <w:rPr>
          <w:rFonts w:ascii="Garamond" w:hAnsi="Garamond"/>
          <w:b/>
          <w:bCs/>
        </w:rPr>
        <w:t>. OLS Regressions with Controls</w:t>
      </w: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tblGrid>
      <w:tr w:rsidR="00B742FA" w:rsidRPr="00F53D6E" w14:paraId="4834DDF1" w14:textId="77777777" w:rsidTr="00D737CB">
        <w:trPr>
          <w:jc w:val="center"/>
        </w:trPr>
        <w:tc>
          <w:tcPr>
            <w:tcW w:w="1947" w:type="dxa"/>
            <w:tcBorders>
              <w:top w:val="single" w:sz="6" w:space="0" w:color="auto"/>
              <w:left w:val="nil"/>
              <w:right w:val="nil"/>
            </w:tcBorders>
          </w:tcPr>
          <w:p w14:paraId="3F8F3F12"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single" w:sz="6" w:space="0" w:color="auto"/>
              <w:left w:val="nil"/>
              <w:right w:val="nil"/>
            </w:tcBorders>
          </w:tcPr>
          <w:p w14:paraId="677C39CE" w14:textId="04B55AC0" w:rsidR="00B742FA" w:rsidRPr="00F53D6E" w:rsidRDefault="00B742FA" w:rsidP="00D737CB">
            <w:pPr>
              <w:widowControl w:val="0"/>
              <w:autoSpaceDE w:val="0"/>
              <w:autoSpaceDN w:val="0"/>
              <w:adjustRightInd w:val="0"/>
              <w:jc w:val="center"/>
              <w:rPr>
                <w:rFonts w:ascii="Garamond" w:hAnsi="Garamond"/>
              </w:rPr>
            </w:pPr>
          </w:p>
        </w:tc>
        <w:tc>
          <w:tcPr>
            <w:tcW w:w="1296" w:type="dxa"/>
            <w:tcBorders>
              <w:top w:val="single" w:sz="6" w:space="0" w:color="auto"/>
              <w:left w:val="nil"/>
              <w:right w:val="nil"/>
            </w:tcBorders>
          </w:tcPr>
          <w:p w14:paraId="79F85DD6" w14:textId="3C6726A8" w:rsidR="00B742FA" w:rsidRPr="00F53D6E" w:rsidRDefault="00B742FA" w:rsidP="00D737CB">
            <w:pPr>
              <w:widowControl w:val="0"/>
              <w:autoSpaceDE w:val="0"/>
              <w:autoSpaceDN w:val="0"/>
              <w:adjustRightInd w:val="0"/>
              <w:jc w:val="center"/>
              <w:rPr>
                <w:rFonts w:ascii="Garamond" w:hAnsi="Garamond"/>
              </w:rPr>
            </w:pPr>
          </w:p>
        </w:tc>
      </w:tr>
      <w:tr w:rsidR="00B742FA" w:rsidRPr="00F53D6E" w14:paraId="6E575A2F" w14:textId="77777777" w:rsidTr="00D737CB">
        <w:trPr>
          <w:jc w:val="center"/>
        </w:trPr>
        <w:tc>
          <w:tcPr>
            <w:tcW w:w="1947" w:type="dxa"/>
            <w:tcBorders>
              <w:top w:val="nil"/>
              <w:left w:val="nil"/>
              <w:bottom w:val="single" w:sz="4" w:space="0" w:color="auto"/>
              <w:right w:val="nil"/>
            </w:tcBorders>
          </w:tcPr>
          <w:p w14:paraId="2F33427D"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nil"/>
              <w:left w:val="nil"/>
              <w:bottom w:val="single" w:sz="4" w:space="0" w:color="auto"/>
              <w:right w:val="nil"/>
            </w:tcBorders>
          </w:tcPr>
          <w:p w14:paraId="6B40633A"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PTM</w:t>
            </w:r>
          </w:p>
          <w:p w14:paraId="202BAAAC"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Subversive</w:t>
            </w:r>
          </w:p>
        </w:tc>
        <w:tc>
          <w:tcPr>
            <w:tcW w:w="1296" w:type="dxa"/>
            <w:tcBorders>
              <w:top w:val="nil"/>
              <w:left w:val="nil"/>
              <w:bottom w:val="single" w:sz="4" w:space="0" w:color="auto"/>
              <w:right w:val="nil"/>
            </w:tcBorders>
          </w:tcPr>
          <w:p w14:paraId="6400A558"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Baloch</w:t>
            </w:r>
          </w:p>
          <w:p w14:paraId="093E1416" w14:textId="77777777" w:rsidR="00B742FA" w:rsidRDefault="00B742FA" w:rsidP="00D737CB">
            <w:pPr>
              <w:widowControl w:val="0"/>
              <w:autoSpaceDE w:val="0"/>
              <w:autoSpaceDN w:val="0"/>
              <w:adjustRightInd w:val="0"/>
              <w:jc w:val="center"/>
              <w:rPr>
                <w:rFonts w:ascii="Garamond" w:hAnsi="Garamond"/>
              </w:rPr>
            </w:pPr>
            <w:r w:rsidRPr="00F53D6E">
              <w:rPr>
                <w:rFonts w:ascii="Garamond" w:hAnsi="Garamond"/>
              </w:rPr>
              <w:t>Subversive</w:t>
            </w:r>
          </w:p>
          <w:p w14:paraId="07D415DC" w14:textId="77777777" w:rsidR="0040588F" w:rsidRPr="00F53D6E" w:rsidRDefault="0040588F" w:rsidP="00D737CB">
            <w:pPr>
              <w:widowControl w:val="0"/>
              <w:autoSpaceDE w:val="0"/>
              <w:autoSpaceDN w:val="0"/>
              <w:adjustRightInd w:val="0"/>
              <w:jc w:val="center"/>
              <w:rPr>
                <w:rFonts w:ascii="Garamond" w:hAnsi="Garamond"/>
              </w:rPr>
            </w:pPr>
          </w:p>
        </w:tc>
      </w:tr>
      <w:tr w:rsidR="00B742FA" w:rsidRPr="00F53D6E" w14:paraId="50547AA0" w14:textId="77777777" w:rsidTr="00D737CB">
        <w:trPr>
          <w:jc w:val="center"/>
        </w:trPr>
        <w:tc>
          <w:tcPr>
            <w:tcW w:w="1947" w:type="dxa"/>
            <w:tcBorders>
              <w:top w:val="single" w:sz="4" w:space="0" w:color="auto"/>
              <w:left w:val="nil"/>
              <w:bottom w:val="nil"/>
              <w:right w:val="nil"/>
            </w:tcBorders>
          </w:tcPr>
          <w:p w14:paraId="282B9EEF" w14:textId="4402F010" w:rsidR="00B742FA" w:rsidRPr="00F53D6E" w:rsidRDefault="00A069D4" w:rsidP="00D737CB">
            <w:pPr>
              <w:widowControl w:val="0"/>
              <w:autoSpaceDE w:val="0"/>
              <w:autoSpaceDN w:val="0"/>
              <w:adjustRightInd w:val="0"/>
              <w:rPr>
                <w:rFonts w:ascii="Garamond" w:hAnsi="Garamond"/>
              </w:rPr>
            </w:pPr>
            <w:r>
              <w:rPr>
                <w:rFonts w:ascii="Garamond" w:hAnsi="Garamond"/>
              </w:rPr>
              <w:t>Treatment</w:t>
            </w:r>
          </w:p>
        </w:tc>
        <w:tc>
          <w:tcPr>
            <w:tcW w:w="1296" w:type="dxa"/>
            <w:tcBorders>
              <w:top w:val="single" w:sz="4" w:space="0" w:color="auto"/>
              <w:left w:val="nil"/>
              <w:bottom w:val="nil"/>
              <w:right w:val="nil"/>
            </w:tcBorders>
          </w:tcPr>
          <w:p w14:paraId="507D0EE7"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0.183*</w:t>
            </w:r>
          </w:p>
        </w:tc>
        <w:tc>
          <w:tcPr>
            <w:tcW w:w="1296" w:type="dxa"/>
            <w:tcBorders>
              <w:top w:val="single" w:sz="4" w:space="0" w:color="auto"/>
              <w:left w:val="nil"/>
              <w:bottom w:val="nil"/>
              <w:right w:val="nil"/>
            </w:tcBorders>
          </w:tcPr>
          <w:p w14:paraId="7D1CAE37"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0.136+</w:t>
            </w:r>
          </w:p>
        </w:tc>
      </w:tr>
      <w:tr w:rsidR="00B742FA" w:rsidRPr="00F53D6E" w14:paraId="1442611A" w14:textId="77777777" w:rsidTr="00D737CB">
        <w:trPr>
          <w:jc w:val="center"/>
        </w:trPr>
        <w:tc>
          <w:tcPr>
            <w:tcW w:w="1947" w:type="dxa"/>
            <w:tcBorders>
              <w:top w:val="nil"/>
              <w:left w:val="nil"/>
              <w:bottom w:val="nil"/>
              <w:right w:val="nil"/>
            </w:tcBorders>
          </w:tcPr>
          <w:p w14:paraId="53F135B3"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nil"/>
              <w:left w:val="nil"/>
              <w:bottom w:val="nil"/>
              <w:right w:val="nil"/>
            </w:tcBorders>
          </w:tcPr>
          <w:p w14:paraId="633E93D8"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(0.085)</w:t>
            </w:r>
          </w:p>
        </w:tc>
        <w:tc>
          <w:tcPr>
            <w:tcW w:w="1296" w:type="dxa"/>
            <w:tcBorders>
              <w:top w:val="nil"/>
              <w:left w:val="nil"/>
              <w:bottom w:val="nil"/>
              <w:right w:val="nil"/>
            </w:tcBorders>
          </w:tcPr>
          <w:p w14:paraId="00CB59D8"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(0.079)</w:t>
            </w:r>
          </w:p>
        </w:tc>
      </w:tr>
      <w:tr w:rsidR="00B742FA" w:rsidRPr="00F53D6E" w14:paraId="28727513" w14:textId="77777777" w:rsidTr="00D737CB">
        <w:trPr>
          <w:jc w:val="center"/>
        </w:trPr>
        <w:tc>
          <w:tcPr>
            <w:tcW w:w="1947" w:type="dxa"/>
            <w:tcBorders>
              <w:top w:val="nil"/>
              <w:left w:val="nil"/>
              <w:bottom w:val="nil"/>
              <w:right w:val="nil"/>
            </w:tcBorders>
          </w:tcPr>
          <w:p w14:paraId="5193EDAC" w14:textId="77777777" w:rsidR="00B742FA" w:rsidRPr="00F53D6E" w:rsidRDefault="00B742FA" w:rsidP="00D737CB">
            <w:pPr>
              <w:widowControl w:val="0"/>
              <w:autoSpaceDE w:val="0"/>
              <w:autoSpaceDN w:val="0"/>
              <w:adjustRightInd w:val="0"/>
              <w:rPr>
                <w:rFonts w:ascii="Garamond" w:hAnsi="Garamond"/>
              </w:rPr>
            </w:pPr>
            <w:r w:rsidRPr="00F53D6E">
              <w:rPr>
                <w:rFonts w:ascii="Garamond" w:hAnsi="Garamond"/>
              </w:rPr>
              <w:t>Education</w:t>
            </w:r>
          </w:p>
        </w:tc>
        <w:tc>
          <w:tcPr>
            <w:tcW w:w="1296" w:type="dxa"/>
            <w:tcBorders>
              <w:top w:val="nil"/>
              <w:left w:val="nil"/>
              <w:bottom w:val="nil"/>
              <w:right w:val="nil"/>
            </w:tcBorders>
          </w:tcPr>
          <w:p w14:paraId="4DD51AB2"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0.024</w:t>
            </w:r>
          </w:p>
        </w:tc>
        <w:tc>
          <w:tcPr>
            <w:tcW w:w="1296" w:type="dxa"/>
            <w:tcBorders>
              <w:top w:val="nil"/>
              <w:left w:val="nil"/>
              <w:bottom w:val="nil"/>
              <w:right w:val="nil"/>
            </w:tcBorders>
          </w:tcPr>
          <w:p w14:paraId="2F27E46A"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0.024</w:t>
            </w:r>
          </w:p>
        </w:tc>
      </w:tr>
      <w:tr w:rsidR="00B742FA" w:rsidRPr="00F53D6E" w14:paraId="1D0738B8" w14:textId="77777777" w:rsidTr="00D737CB">
        <w:trPr>
          <w:jc w:val="center"/>
        </w:trPr>
        <w:tc>
          <w:tcPr>
            <w:tcW w:w="1947" w:type="dxa"/>
            <w:tcBorders>
              <w:top w:val="nil"/>
              <w:left w:val="nil"/>
              <w:bottom w:val="nil"/>
              <w:right w:val="nil"/>
            </w:tcBorders>
          </w:tcPr>
          <w:p w14:paraId="4A022714"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nil"/>
              <w:left w:val="nil"/>
              <w:bottom w:val="nil"/>
              <w:right w:val="nil"/>
            </w:tcBorders>
          </w:tcPr>
          <w:p w14:paraId="16088B89"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(0.018)</w:t>
            </w:r>
          </w:p>
        </w:tc>
        <w:tc>
          <w:tcPr>
            <w:tcW w:w="1296" w:type="dxa"/>
            <w:tcBorders>
              <w:top w:val="nil"/>
              <w:left w:val="nil"/>
              <w:bottom w:val="nil"/>
              <w:right w:val="nil"/>
            </w:tcBorders>
          </w:tcPr>
          <w:p w14:paraId="3583D175"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(0.017)</w:t>
            </w:r>
          </w:p>
        </w:tc>
      </w:tr>
      <w:tr w:rsidR="00B742FA" w:rsidRPr="00F53D6E" w14:paraId="183E9932" w14:textId="77777777" w:rsidTr="00D737CB">
        <w:trPr>
          <w:jc w:val="center"/>
        </w:trPr>
        <w:tc>
          <w:tcPr>
            <w:tcW w:w="1947" w:type="dxa"/>
            <w:tcBorders>
              <w:top w:val="nil"/>
              <w:left w:val="nil"/>
              <w:bottom w:val="nil"/>
              <w:right w:val="nil"/>
            </w:tcBorders>
          </w:tcPr>
          <w:p w14:paraId="39179BB3" w14:textId="77777777" w:rsidR="00B742FA" w:rsidRPr="00F53D6E" w:rsidRDefault="00B742FA" w:rsidP="00D737CB">
            <w:pPr>
              <w:widowControl w:val="0"/>
              <w:autoSpaceDE w:val="0"/>
              <w:autoSpaceDN w:val="0"/>
              <w:adjustRightInd w:val="0"/>
              <w:rPr>
                <w:rFonts w:ascii="Garamond" w:hAnsi="Garamond"/>
              </w:rPr>
            </w:pPr>
            <w:r w:rsidRPr="00F53D6E">
              <w:rPr>
                <w:rFonts w:ascii="Garamond" w:hAnsi="Garamond"/>
              </w:rPr>
              <w:t>Income</w:t>
            </w:r>
          </w:p>
        </w:tc>
        <w:tc>
          <w:tcPr>
            <w:tcW w:w="1296" w:type="dxa"/>
            <w:tcBorders>
              <w:top w:val="nil"/>
              <w:left w:val="nil"/>
              <w:bottom w:val="nil"/>
              <w:right w:val="nil"/>
            </w:tcBorders>
          </w:tcPr>
          <w:p w14:paraId="3ECFEB15"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0.034</w:t>
            </w:r>
          </w:p>
        </w:tc>
        <w:tc>
          <w:tcPr>
            <w:tcW w:w="1296" w:type="dxa"/>
            <w:tcBorders>
              <w:top w:val="nil"/>
              <w:left w:val="nil"/>
              <w:bottom w:val="nil"/>
              <w:right w:val="nil"/>
            </w:tcBorders>
          </w:tcPr>
          <w:p w14:paraId="78921BBA"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0.012</w:t>
            </w:r>
          </w:p>
        </w:tc>
      </w:tr>
      <w:tr w:rsidR="00B742FA" w:rsidRPr="00F53D6E" w14:paraId="5DDF1014" w14:textId="77777777" w:rsidTr="00D737CB">
        <w:trPr>
          <w:jc w:val="center"/>
        </w:trPr>
        <w:tc>
          <w:tcPr>
            <w:tcW w:w="1947" w:type="dxa"/>
            <w:tcBorders>
              <w:top w:val="nil"/>
              <w:left w:val="nil"/>
              <w:bottom w:val="nil"/>
              <w:right w:val="nil"/>
            </w:tcBorders>
          </w:tcPr>
          <w:p w14:paraId="3487D8EC"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nil"/>
              <w:left w:val="nil"/>
              <w:bottom w:val="nil"/>
              <w:right w:val="nil"/>
            </w:tcBorders>
          </w:tcPr>
          <w:p w14:paraId="558F84F6"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(0.030)</w:t>
            </w:r>
          </w:p>
        </w:tc>
        <w:tc>
          <w:tcPr>
            <w:tcW w:w="1296" w:type="dxa"/>
            <w:tcBorders>
              <w:top w:val="nil"/>
              <w:left w:val="nil"/>
              <w:bottom w:val="nil"/>
              <w:right w:val="nil"/>
            </w:tcBorders>
          </w:tcPr>
          <w:p w14:paraId="7BE6BC9F"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(0.028)</w:t>
            </w:r>
          </w:p>
        </w:tc>
      </w:tr>
      <w:tr w:rsidR="00B742FA" w:rsidRPr="00F53D6E" w14:paraId="6B1FF987" w14:textId="77777777" w:rsidTr="00D737CB">
        <w:trPr>
          <w:jc w:val="center"/>
        </w:trPr>
        <w:tc>
          <w:tcPr>
            <w:tcW w:w="1947" w:type="dxa"/>
            <w:tcBorders>
              <w:top w:val="nil"/>
              <w:left w:val="nil"/>
              <w:bottom w:val="nil"/>
              <w:right w:val="nil"/>
            </w:tcBorders>
          </w:tcPr>
          <w:p w14:paraId="5178B3E5" w14:textId="77777777" w:rsidR="00B742FA" w:rsidRPr="00F53D6E" w:rsidRDefault="00B742FA" w:rsidP="00D737CB">
            <w:pPr>
              <w:widowControl w:val="0"/>
              <w:autoSpaceDE w:val="0"/>
              <w:autoSpaceDN w:val="0"/>
              <w:adjustRightInd w:val="0"/>
              <w:rPr>
                <w:rFonts w:ascii="Garamond" w:hAnsi="Garamond"/>
              </w:rPr>
            </w:pPr>
            <w:r w:rsidRPr="00F53D6E">
              <w:rPr>
                <w:rFonts w:ascii="Garamond" w:hAnsi="Garamond"/>
              </w:rPr>
              <w:t>Shia</w:t>
            </w:r>
          </w:p>
        </w:tc>
        <w:tc>
          <w:tcPr>
            <w:tcW w:w="1296" w:type="dxa"/>
            <w:tcBorders>
              <w:top w:val="nil"/>
              <w:left w:val="nil"/>
              <w:bottom w:val="nil"/>
              <w:right w:val="nil"/>
            </w:tcBorders>
          </w:tcPr>
          <w:p w14:paraId="1C2AD255"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w:t>
            </w:r>
            <w:r>
              <w:rPr>
                <w:rFonts w:ascii="Garamond" w:hAnsi="Garamond"/>
              </w:rPr>
              <w:t>2</w:t>
            </w:r>
            <w:r w:rsidRPr="00F53D6E">
              <w:rPr>
                <w:rFonts w:ascii="Garamond" w:hAnsi="Garamond"/>
              </w:rPr>
              <w:t>61</w:t>
            </w:r>
          </w:p>
        </w:tc>
        <w:tc>
          <w:tcPr>
            <w:tcW w:w="1296" w:type="dxa"/>
            <w:tcBorders>
              <w:top w:val="nil"/>
              <w:left w:val="nil"/>
              <w:bottom w:val="nil"/>
              <w:right w:val="nil"/>
            </w:tcBorders>
          </w:tcPr>
          <w:p w14:paraId="23395FE1"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0.027</w:t>
            </w:r>
          </w:p>
        </w:tc>
      </w:tr>
      <w:tr w:rsidR="00B742FA" w:rsidRPr="00F53D6E" w14:paraId="49EF2A4F" w14:textId="77777777" w:rsidTr="00D737CB">
        <w:trPr>
          <w:jc w:val="center"/>
        </w:trPr>
        <w:tc>
          <w:tcPr>
            <w:tcW w:w="1947" w:type="dxa"/>
            <w:tcBorders>
              <w:top w:val="nil"/>
              <w:left w:val="nil"/>
              <w:bottom w:val="nil"/>
              <w:right w:val="nil"/>
            </w:tcBorders>
          </w:tcPr>
          <w:p w14:paraId="44B49220"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nil"/>
              <w:left w:val="nil"/>
              <w:bottom w:val="nil"/>
              <w:right w:val="nil"/>
            </w:tcBorders>
          </w:tcPr>
          <w:p w14:paraId="3D43092A"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(0.173)</w:t>
            </w:r>
          </w:p>
        </w:tc>
        <w:tc>
          <w:tcPr>
            <w:tcW w:w="1296" w:type="dxa"/>
            <w:tcBorders>
              <w:top w:val="nil"/>
              <w:left w:val="nil"/>
              <w:bottom w:val="nil"/>
              <w:right w:val="nil"/>
            </w:tcBorders>
          </w:tcPr>
          <w:p w14:paraId="14DBA900"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(0.158)</w:t>
            </w:r>
          </w:p>
        </w:tc>
      </w:tr>
      <w:tr w:rsidR="00B742FA" w:rsidRPr="00F53D6E" w14:paraId="03717CA0" w14:textId="77777777" w:rsidTr="00D737CB">
        <w:trPr>
          <w:trHeight w:val="153"/>
          <w:jc w:val="center"/>
        </w:trPr>
        <w:tc>
          <w:tcPr>
            <w:tcW w:w="1947" w:type="dxa"/>
            <w:tcBorders>
              <w:top w:val="nil"/>
              <w:left w:val="nil"/>
              <w:bottom w:val="nil"/>
              <w:right w:val="nil"/>
            </w:tcBorders>
          </w:tcPr>
          <w:p w14:paraId="7736F336" w14:textId="77777777" w:rsidR="00B742FA" w:rsidRPr="00F53D6E" w:rsidRDefault="00B742FA" w:rsidP="00D737CB">
            <w:pPr>
              <w:widowControl w:val="0"/>
              <w:autoSpaceDE w:val="0"/>
              <w:autoSpaceDN w:val="0"/>
              <w:adjustRightInd w:val="0"/>
              <w:rPr>
                <w:rFonts w:ascii="Garamond" w:hAnsi="Garamond"/>
              </w:rPr>
            </w:pPr>
            <w:r w:rsidRPr="00F53D6E">
              <w:rPr>
                <w:rFonts w:ascii="Garamond" w:hAnsi="Garamond"/>
              </w:rPr>
              <w:t>Pol. Knowledge</w:t>
            </w:r>
          </w:p>
          <w:p w14:paraId="121D48A5" w14:textId="77777777" w:rsidR="00B742FA" w:rsidRPr="00F53D6E" w:rsidRDefault="00B742FA" w:rsidP="00D737CB">
            <w:pPr>
              <w:widowControl w:val="0"/>
              <w:autoSpaceDE w:val="0"/>
              <w:autoSpaceDN w:val="0"/>
              <w:adjustRightInd w:val="0"/>
              <w:rPr>
                <w:rFonts w:ascii="Garamond" w:hAnsi="Garamond"/>
              </w:rPr>
            </w:pPr>
          </w:p>
          <w:p w14:paraId="08789652" w14:textId="77777777" w:rsidR="00B742FA" w:rsidRPr="00F53D6E" w:rsidRDefault="00B742FA" w:rsidP="00D737CB">
            <w:pPr>
              <w:widowControl w:val="0"/>
              <w:autoSpaceDE w:val="0"/>
              <w:autoSpaceDN w:val="0"/>
              <w:adjustRightInd w:val="0"/>
              <w:rPr>
                <w:rFonts w:ascii="Garamond" w:hAnsi="Garamond"/>
              </w:rPr>
            </w:pPr>
            <w:r w:rsidRPr="00F53D6E">
              <w:rPr>
                <w:rFonts w:ascii="Garamond" w:hAnsi="Garamond"/>
              </w:rPr>
              <w:t>Punjab</w:t>
            </w:r>
          </w:p>
        </w:tc>
        <w:tc>
          <w:tcPr>
            <w:tcW w:w="1296" w:type="dxa"/>
            <w:tcBorders>
              <w:top w:val="nil"/>
              <w:left w:val="nil"/>
              <w:bottom w:val="nil"/>
              <w:right w:val="nil"/>
            </w:tcBorders>
          </w:tcPr>
          <w:p w14:paraId="3FF3D393"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0.271***</w:t>
            </w:r>
          </w:p>
          <w:p w14:paraId="08088120"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(0.076)</w:t>
            </w:r>
          </w:p>
          <w:p w14:paraId="494E707B"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0.059</w:t>
            </w:r>
          </w:p>
          <w:p w14:paraId="613DFFF0"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(0.071)</w:t>
            </w:r>
          </w:p>
        </w:tc>
        <w:tc>
          <w:tcPr>
            <w:tcW w:w="1296" w:type="dxa"/>
            <w:tcBorders>
              <w:top w:val="nil"/>
              <w:left w:val="nil"/>
              <w:bottom w:val="nil"/>
              <w:right w:val="nil"/>
            </w:tcBorders>
          </w:tcPr>
          <w:p w14:paraId="1F2C8F43"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0.436***</w:t>
            </w:r>
          </w:p>
          <w:p w14:paraId="0B80CA4B"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(0.071)</w:t>
            </w:r>
          </w:p>
          <w:p w14:paraId="66DD67A0"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-0.019</w:t>
            </w:r>
          </w:p>
          <w:p w14:paraId="56DD50CC"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(0.066)</w:t>
            </w:r>
          </w:p>
        </w:tc>
      </w:tr>
      <w:tr w:rsidR="00B742FA" w:rsidRPr="00F53D6E" w14:paraId="01DDBE43" w14:textId="77777777" w:rsidTr="00D737CB">
        <w:trPr>
          <w:jc w:val="center"/>
        </w:trPr>
        <w:tc>
          <w:tcPr>
            <w:tcW w:w="1947" w:type="dxa"/>
            <w:tcBorders>
              <w:top w:val="nil"/>
              <w:left w:val="nil"/>
              <w:bottom w:val="nil"/>
              <w:right w:val="nil"/>
            </w:tcBorders>
          </w:tcPr>
          <w:p w14:paraId="33C6C9C9"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nil"/>
              <w:left w:val="nil"/>
              <w:bottom w:val="nil"/>
              <w:right w:val="nil"/>
            </w:tcBorders>
          </w:tcPr>
          <w:p w14:paraId="3B32512C" w14:textId="77777777" w:rsidR="00B742FA" w:rsidRPr="00F53D6E" w:rsidRDefault="00B742FA" w:rsidP="00D737CB">
            <w:pPr>
              <w:widowControl w:val="0"/>
              <w:autoSpaceDE w:val="0"/>
              <w:autoSpaceDN w:val="0"/>
              <w:adjustRightInd w:val="0"/>
              <w:jc w:val="center"/>
              <w:rPr>
                <w:rFonts w:ascii="Garamond" w:hAnsi="Garamond"/>
              </w:rPr>
            </w:pPr>
          </w:p>
        </w:tc>
        <w:tc>
          <w:tcPr>
            <w:tcW w:w="1296" w:type="dxa"/>
            <w:tcBorders>
              <w:top w:val="nil"/>
              <w:left w:val="nil"/>
              <w:bottom w:val="nil"/>
              <w:right w:val="nil"/>
            </w:tcBorders>
          </w:tcPr>
          <w:p w14:paraId="623762FF" w14:textId="77777777" w:rsidR="00B742FA" w:rsidRPr="00F53D6E" w:rsidRDefault="00B742FA" w:rsidP="00D737CB">
            <w:pPr>
              <w:widowControl w:val="0"/>
              <w:autoSpaceDE w:val="0"/>
              <w:autoSpaceDN w:val="0"/>
              <w:adjustRightInd w:val="0"/>
              <w:jc w:val="center"/>
              <w:rPr>
                <w:rFonts w:ascii="Garamond" w:hAnsi="Garamond"/>
              </w:rPr>
            </w:pPr>
          </w:p>
        </w:tc>
      </w:tr>
      <w:tr w:rsidR="00B742FA" w:rsidRPr="00F53D6E" w14:paraId="20482530" w14:textId="77777777" w:rsidTr="00D737CB">
        <w:trPr>
          <w:jc w:val="center"/>
        </w:trPr>
        <w:tc>
          <w:tcPr>
            <w:tcW w:w="1947" w:type="dxa"/>
            <w:tcBorders>
              <w:top w:val="nil"/>
              <w:left w:val="nil"/>
              <w:bottom w:val="nil"/>
              <w:right w:val="nil"/>
            </w:tcBorders>
          </w:tcPr>
          <w:p w14:paraId="32D8B9DA" w14:textId="77777777" w:rsidR="00B742FA" w:rsidRPr="00F53D6E" w:rsidRDefault="00B742FA" w:rsidP="00D737CB">
            <w:pPr>
              <w:widowControl w:val="0"/>
              <w:autoSpaceDE w:val="0"/>
              <w:autoSpaceDN w:val="0"/>
              <w:adjustRightInd w:val="0"/>
              <w:rPr>
                <w:rFonts w:ascii="Garamond" w:hAnsi="Garamond"/>
              </w:rPr>
            </w:pPr>
            <w:r w:rsidRPr="00F53D6E">
              <w:rPr>
                <w:rFonts w:ascii="Garamond" w:hAnsi="Garamond"/>
              </w:rPr>
              <w:t>Constant</w:t>
            </w:r>
          </w:p>
        </w:tc>
        <w:tc>
          <w:tcPr>
            <w:tcW w:w="1296" w:type="dxa"/>
            <w:tcBorders>
              <w:top w:val="nil"/>
              <w:left w:val="nil"/>
              <w:bottom w:val="nil"/>
              <w:right w:val="nil"/>
            </w:tcBorders>
          </w:tcPr>
          <w:p w14:paraId="2DF1AC85"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1.858***</w:t>
            </w:r>
          </w:p>
        </w:tc>
        <w:tc>
          <w:tcPr>
            <w:tcW w:w="1296" w:type="dxa"/>
            <w:tcBorders>
              <w:top w:val="nil"/>
              <w:left w:val="nil"/>
              <w:bottom w:val="nil"/>
              <w:right w:val="nil"/>
            </w:tcBorders>
          </w:tcPr>
          <w:p w14:paraId="21965BB0"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2.318***</w:t>
            </w:r>
          </w:p>
        </w:tc>
      </w:tr>
      <w:tr w:rsidR="00B742FA" w:rsidRPr="00F53D6E" w14:paraId="11E64A51" w14:textId="77777777" w:rsidTr="00D737CB">
        <w:trPr>
          <w:jc w:val="center"/>
        </w:trPr>
        <w:tc>
          <w:tcPr>
            <w:tcW w:w="1947" w:type="dxa"/>
            <w:tcBorders>
              <w:top w:val="nil"/>
              <w:left w:val="nil"/>
              <w:bottom w:val="nil"/>
              <w:right w:val="nil"/>
            </w:tcBorders>
          </w:tcPr>
          <w:p w14:paraId="0AC76966"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nil"/>
              <w:left w:val="nil"/>
              <w:bottom w:val="nil"/>
              <w:right w:val="nil"/>
            </w:tcBorders>
          </w:tcPr>
          <w:p w14:paraId="21DE4F2D"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(0.149)</w:t>
            </w:r>
          </w:p>
        </w:tc>
        <w:tc>
          <w:tcPr>
            <w:tcW w:w="1296" w:type="dxa"/>
            <w:tcBorders>
              <w:top w:val="nil"/>
              <w:left w:val="nil"/>
              <w:bottom w:val="nil"/>
              <w:right w:val="nil"/>
            </w:tcBorders>
          </w:tcPr>
          <w:p w14:paraId="7E3D54AC"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(0.139)</w:t>
            </w:r>
          </w:p>
        </w:tc>
      </w:tr>
      <w:tr w:rsidR="00B742FA" w:rsidRPr="00F53D6E" w14:paraId="2E0792BD" w14:textId="77777777" w:rsidTr="00D737CB">
        <w:trPr>
          <w:jc w:val="center"/>
        </w:trPr>
        <w:tc>
          <w:tcPr>
            <w:tcW w:w="1947" w:type="dxa"/>
            <w:tcBorders>
              <w:top w:val="nil"/>
              <w:left w:val="nil"/>
              <w:bottom w:val="nil"/>
              <w:right w:val="nil"/>
            </w:tcBorders>
          </w:tcPr>
          <w:p w14:paraId="4ABDB441" w14:textId="77777777" w:rsidR="00B742FA" w:rsidRPr="00F53D6E" w:rsidRDefault="00B742FA" w:rsidP="00D737CB">
            <w:pPr>
              <w:widowControl w:val="0"/>
              <w:autoSpaceDE w:val="0"/>
              <w:autoSpaceDN w:val="0"/>
              <w:adjustRightInd w:val="0"/>
              <w:rPr>
                <w:rFonts w:ascii="Garamond" w:hAnsi="Garamond"/>
              </w:rPr>
            </w:pPr>
          </w:p>
        </w:tc>
        <w:tc>
          <w:tcPr>
            <w:tcW w:w="1296" w:type="dxa"/>
            <w:tcBorders>
              <w:top w:val="nil"/>
              <w:left w:val="nil"/>
              <w:bottom w:val="nil"/>
              <w:right w:val="nil"/>
            </w:tcBorders>
          </w:tcPr>
          <w:p w14:paraId="5898A006" w14:textId="77777777" w:rsidR="00B742FA" w:rsidRPr="00F53D6E" w:rsidRDefault="00B742FA" w:rsidP="00D737CB">
            <w:pPr>
              <w:widowControl w:val="0"/>
              <w:autoSpaceDE w:val="0"/>
              <w:autoSpaceDN w:val="0"/>
              <w:adjustRightInd w:val="0"/>
              <w:jc w:val="center"/>
              <w:rPr>
                <w:rFonts w:ascii="Garamond" w:hAnsi="Garamond"/>
              </w:rPr>
            </w:pPr>
          </w:p>
        </w:tc>
        <w:tc>
          <w:tcPr>
            <w:tcW w:w="1296" w:type="dxa"/>
            <w:tcBorders>
              <w:top w:val="nil"/>
              <w:left w:val="nil"/>
              <w:bottom w:val="nil"/>
              <w:right w:val="nil"/>
            </w:tcBorders>
          </w:tcPr>
          <w:p w14:paraId="18090B6A" w14:textId="77777777" w:rsidR="00B742FA" w:rsidRPr="00F53D6E" w:rsidRDefault="00B742FA" w:rsidP="00D737CB">
            <w:pPr>
              <w:widowControl w:val="0"/>
              <w:autoSpaceDE w:val="0"/>
              <w:autoSpaceDN w:val="0"/>
              <w:adjustRightInd w:val="0"/>
              <w:jc w:val="center"/>
              <w:rPr>
                <w:rFonts w:ascii="Garamond" w:hAnsi="Garamond"/>
              </w:rPr>
            </w:pPr>
          </w:p>
        </w:tc>
      </w:tr>
      <w:tr w:rsidR="00B742FA" w:rsidRPr="00F53D6E" w14:paraId="2167206D" w14:textId="77777777" w:rsidTr="00D737CB">
        <w:trPr>
          <w:jc w:val="center"/>
        </w:trPr>
        <w:tc>
          <w:tcPr>
            <w:tcW w:w="1947" w:type="dxa"/>
            <w:tcBorders>
              <w:top w:val="nil"/>
              <w:left w:val="nil"/>
              <w:bottom w:val="nil"/>
              <w:right w:val="nil"/>
            </w:tcBorders>
          </w:tcPr>
          <w:p w14:paraId="73951D18" w14:textId="77777777" w:rsidR="00B742FA" w:rsidRPr="00F53D6E" w:rsidRDefault="00B742FA" w:rsidP="00D737CB">
            <w:pPr>
              <w:widowControl w:val="0"/>
              <w:autoSpaceDE w:val="0"/>
              <w:autoSpaceDN w:val="0"/>
              <w:adjustRightInd w:val="0"/>
              <w:rPr>
                <w:rFonts w:ascii="Garamond" w:hAnsi="Garamond"/>
              </w:rPr>
            </w:pPr>
            <w:r w:rsidRPr="00F53D6E">
              <w:rPr>
                <w:rFonts w:ascii="Garamond" w:hAnsi="Garamond"/>
              </w:rPr>
              <w:t>Observations</w:t>
            </w:r>
          </w:p>
        </w:tc>
        <w:tc>
          <w:tcPr>
            <w:tcW w:w="1296" w:type="dxa"/>
            <w:tcBorders>
              <w:top w:val="nil"/>
              <w:left w:val="nil"/>
              <w:bottom w:val="nil"/>
              <w:right w:val="nil"/>
            </w:tcBorders>
          </w:tcPr>
          <w:p w14:paraId="617A9E83"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1,201</w:t>
            </w:r>
          </w:p>
        </w:tc>
        <w:tc>
          <w:tcPr>
            <w:tcW w:w="1296" w:type="dxa"/>
            <w:tcBorders>
              <w:top w:val="nil"/>
              <w:left w:val="nil"/>
              <w:bottom w:val="nil"/>
              <w:right w:val="nil"/>
            </w:tcBorders>
          </w:tcPr>
          <w:p w14:paraId="3D5C8500"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1,380</w:t>
            </w:r>
          </w:p>
        </w:tc>
      </w:tr>
      <w:tr w:rsidR="00B742FA" w:rsidRPr="00F53D6E" w14:paraId="032391C7" w14:textId="77777777" w:rsidTr="00D737CB">
        <w:tblPrEx>
          <w:tblBorders>
            <w:bottom w:val="single" w:sz="6" w:space="0" w:color="auto"/>
          </w:tblBorders>
        </w:tblPrEx>
        <w:trPr>
          <w:jc w:val="center"/>
        </w:trPr>
        <w:tc>
          <w:tcPr>
            <w:tcW w:w="1947" w:type="dxa"/>
            <w:tcBorders>
              <w:top w:val="nil"/>
              <w:left w:val="nil"/>
              <w:bottom w:val="single" w:sz="6" w:space="0" w:color="auto"/>
              <w:right w:val="nil"/>
            </w:tcBorders>
          </w:tcPr>
          <w:p w14:paraId="0C53BDC2" w14:textId="77777777" w:rsidR="00B742FA" w:rsidRPr="00F53D6E" w:rsidRDefault="00B742FA" w:rsidP="00D737CB">
            <w:pPr>
              <w:widowControl w:val="0"/>
              <w:autoSpaceDE w:val="0"/>
              <w:autoSpaceDN w:val="0"/>
              <w:adjustRightInd w:val="0"/>
              <w:rPr>
                <w:rFonts w:ascii="Garamond" w:hAnsi="Garamond"/>
              </w:rPr>
            </w:pPr>
            <w:r w:rsidRPr="00F53D6E">
              <w:rPr>
                <w:rFonts w:ascii="Garamond" w:hAnsi="Garamond"/>
              </w:rPr>
              <w:t>R-squared</w:t>
            </w:r>
          </w:p>
        </w:tc>
        <w:tc>
          <w:tcPr>
            <w:tcW w:w="1296" w:type="dxa"/>
            <w:tcBorders>
              <w:top w:val="nil"/>
              <w:left w:val="nil"/>
              <w:bottom w:val="single" w:sz="6" w:space="0" w:color="auto"/>
              <w:right w:val="nil"/>
            </w:tcBorders>
          </w:tcPr>
          <w:p w14:paraId="2F6E7D9E"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0.027</w:t>
            </w:r>
          </w:p>
        </w:tc>
        <w:tc>
          <w:tcPr>
            <w:tcW w:w="1296" w:type="dxa"/>
            <w:tcBorders>
              <w:top w:val="nil"/>
              <w:left w:val="nil"/>
              <w:bottom w:val="single" w:sz="6" w:space="0" w:color="auto"/>
              <w:right w:val="nil"/>
            </w:tcBorders>
          </w:tcPr>
          <w:p w14:paraId="72F02E0D" w14:textId="77777777" w:rsidR="00B742FA" w:rsidRPr="00F53D6E" w:rsidRDefault="00B742FA" w:rsidP="00D737CB">
            <w:pPr>
              <w:widowControl w:val="0"/>
              <w:autoSpaceDE w:val="0"/>
              <w:autoSpaceDN w:val="0"/>
              <w:adjustRightInd w:val="0"/>
              <w:jc w:val="center"/>
              <w:rPr>
                <w:rFonts w:ascii="Garamond" w:hAnsi="Garamond"/>
              </w:rPr>
            </w:pPr>
            <w:r w:rsidRPr="00F53D6E">
              <w:rPr>
                <w:rFonts w:ascii="Garamond" w:hAnsi="Garamond"/>
              </w:rPr>
              <w:t>0.042</w:t>
            </w:r>
          </w:p>
        </w:tc>
      </w:tr>
    </w:tbl>
    <w:p w14:paraId="71D2D055" w14:textId="77777777" w:rsidR="00C57379" w:rsidRDefault="00C57379" w:rsidP="00380111">
      <w:pPr>
        <w:rPr>
          <w:rFonts w:ascii="Garamond" w:hAnsi="Garamond"/>
        </w:rPr>
      </w:pPr>
    </w:p>
    <w:p w14:paraId="6CBE5D9B" w14:textId="6D3DCD50" w:rsidR="00B742FA" w:rsidRPr="008007DE" w:rsidRDefault="00C57379" w:rsidP="00C57379">
      <w:pPr>
        <w:jc w:val="both"/>
        <w:rPr>
          <w:rFonts w:ascii="Garamond" w:hAnsi="Garamond"/>
        </w:rPr>
      </w:pPr>
      <w:r w:rsidRPr="008007DE">
        <w:rPr>
          <w:rFonts w:ascii="Garamond" w:hAnsi="Garamond"/>
        </w:rPr>
        <w:t>The table shows ordinary least square regressions with robust standard errors</w:t>
      </w:r>
      <w:r w:rsidR="0040588F">
        <w:rPr>
          <w:rFonts w:ascii="Garamond" w:hAnsi="Garamond"/>
        </w:rPr>
        <w:t>, with</w:t>
      </w:r>
      <w:r w:rsidRPr="008007DE">
        <w:rPr>
          <w:rFonts w:ascii="Garamond" w:hAnsi="Garamond"/>
        </w:rPr>
        <w:t xml:space="preserve"> controls for education, income, a dummy variable for whether the respondent belonged to the minority Shia sect, a dummy variable for whether the respondent was in Punjab province, and a measure of political knowledge. </w:t>
      </w:r>
      <w:r w:rsidR="008007DE" w:rsidRPr="004660DA">
        <w:rPr>
          <w:rFonts w:ascii="Garamond" w:hAnsi="Garamond" w:cstheme="minorHAnsi"/>
        </w:rPr>
        <w:t>We measure political knowledge by asking respondents the name of the President of Pakistan (Pakistan is a parliamentary democracy with the President holding largely ceremonial responsibilities). 44% answered this question correctly. The results show that more politically knowledgeable respondents were more likely to believe conspiracy theories about minority groups as subversives. This result is consistent with other findings from Pakistan (see, for example, Siddiqui 2020) but raises important questions about the nature of the education system in the country (see also Mir</w:t>
      </w:r>
      <w:r w:rsidR="0060072E">
        <w:rPr>
          <w:rFonts w:ascii="Garamond" w:hAnsi="Garamond" w:cstheme="minorHAnsi"/>
        </w:rPr>
        <w:t xml:space="preserve"> &amp; Siddiqui</w:t>
      </w:r>
      <w:r w:rsidR="008007DE" w:rsidRPr="004660DA">
        <w:rPr>
          <w:rFonts w:ascii="Garamond" w:hAnsi="Garamond" w:cstheme="minorHAnsi"/>
        </w:rPr>
        <w:t xml:space="preserve"> 2022).</w:t>
      </w:r>
    </w:p>
    <w:p w14:paraId="5F3E3755" w14:textId="77777777" w:rsidR="00C57379" w:rsidRPr="0041424C" w:rsidRDefault="00C57379" w:rsidP="00380111">
      <w:pPr>
        <w:rPr>
          <w:rFonts w:ascii="Garamond" w:hAnsi="Garamond"/>
        </w:rPr>
      </w:pPr>
    </w:p>
    <w:p w14:paraId="7B7BFF18" w14:textId="77777777" w:rsidR="00630AB7" w:rsidRDefault="00630AB7" w:rsidP="00AA1A93">
      <w:pPr>
        <w:pStyle w:val="Heading1"/>
        <w:rPr>
          <w:rFonts w:ascii="Garamond" w:hAnsi="Garamond"/>
          <w:b/>
          <w:bCs/>
          <w:color w:val="auto"/>
          <w:sz w:val="24"/>
          <w:szCs w:val="24"/>
        </w:rPr>
      </w:pPr>
    </w:p>
    <w:p w14:paraId="5B89F460" w14:textId="77777777" w:rsidR="00630AB7" w:rsidRDefault="00630AB7" w:rsidP="00AA1A93">
      <w:pPr>
        <w:pStyle w:val="Heading1"/>
        <w:rPr>
          <w:rFonts w:ascii="Garamond" w:hAnsi="Garamond"/>
          <w:b/>
          <w:bCs/>
          <w:color w:val="auto"/>
          <w:sz w:val="24"/>
          <w:szCs w:val="24"/>
        </w:rPr>
      </w:pPr>
    </w:p>
    <w:p w14:paraId="47C20C1A" w14:textId="77777777" w:rsidR="00630AB7" w:rsidRDefault="00630AB7" w:rsidP="00630AB7"/>
    <w:p w14:paraId="7D22D5A4" w14:textId="77777777" w:rsidR="00630AB7" w:rsidRDefault="00630AB7" w:rsidP="00630AB7"/>
    <w:p w14:paraId="6EDE6729" w14:textId="77777777" w:rsidR="00630AB7" w:rsidRDefault="00630AB7" w:rsidP="00630AB7"/>
    <w:p w14:paraId="2DCB385D" w14:textId="77777777" w:rsidR="00446EB7" w:rsidRDefault="00446EB7" w:rsidP="00630AB7"/>
    <w:p w14:paraId="32FE8467" w14:textId="77777777" w:rsidR="00446EB7" w:rsidRDefault="00446EB7" w:rsidP="00630AB7"/>
    <w:p w14:paraId="2617D620" w14:textId="77777777" w:rsidR="00446EB7" w:rsidRDefault="00446EB7" w:rsidP="00630AB7"/>
    <w:p w14:paraId="23DEA78B" w14:textId="0CCF79CF" w:rsidR="00446EB7" w:rsidRPr="007A2DA2" w:rsidRDefault="00446EB7" w:rsidP="007A2DA2">
      <w:pPr>
        <w:pStyle w:val="Heading1"/>
        <w:rPr>
          <w:rFonts w:ascii="Garamond" w:hAnsi="Garamond" w:cs="Times New Roman"/>
          <w:b/>
          <w:bCs/>
          <w:sz w:val="24"/>
          <w:szCs w:val="24"/>
        </w:rPr>
      </w:pPr>
      <w:bookmarkStart w:id="10" w:name="_Toc153801860"/>
      <w:r w:rsidRPr="007A2DA2">
        <w:rPr>
          <w:rFonts w:ascii="Garamond" w:hAnsi="Garamond" w:cs="Times New Roman"/>
          <w:b/>
          <w:bCs/>
          <w:color w:val="auto"/>
          <w:sz w:val="24"/>
          <w:szCs w:val="24"/>
        </w:rPr>
        <w:t>A9. O</w:t>
      </w:r>
      <w:r w:rsidR="00E74DBE" w:rsidRPr="007A2DA2">
        <w:rPr>
          <w:rFonts w:ascii="Garamond" w:hAnsi="Garamond" w:cs="Times New Roman"/>
          <w:b/>
          <w:bCs/>
          <w:color w:val="auto"/>
          <w:sz w:val="24"/>
          <w:szCs w:val="24"/>
        </w:rPr>
        <w:t xml:space="preserve">rdered </w:t>
      </w:r>
      <w:r w:rsidRPr="007A2DA2">
        <w:rPr>
          <w:rFonts w:ascii="Garamond" w:hAnsi="Garamond" w:cs="Times New Roman"/>
          <w:b/>
          <w:bCs/>
          <w:color w:val="auto"/>
          <w:sz w:val="24"/>
          <w:szCs w:val="24"/>
        </w:rPr>
        <w:t xml:space="preserve">Logit </w:t>
      </w:r>
      <w:r w:rsidR="00AB3C88" w:rsidRPr="007A2DA2">
        <w:rPr>
          <w:rFonts w:ascii="Garamond" w:hAnsi="Garamond" w:cs="Times New Roman"/>
          <w:b/>
          <w:bCs/>
          <w:color w:val="auto"/>
          <w:sz w:val="24"/>
          <w:szCs w:val="24"/>
        </w:rPr>
        <w:t>Robustness Check</w:t>
      </w:r>
      <w:bookmarkEnd w:id="10"/>
      <w:r w:rsidR="00AB3C88" w:rsidRPr="007A2DA2">
        <w:rPr>
          <w:rFonts w:ascii="Garamond" w:hAnsi="Garamond" w:cs="Times New Roman"/>
          <w:b/>
          <w:bCs/>
          <w:color w:val="auto"/>
          <w:sz w:val="24"/>
          <w:szCs w:val="24"/>
        </w:rPr>
        <w:t xml:space="preserve"> </w:t>
      </w:r>
    </w:p>
    <w:p w14:paraId="2B664EA5" w14:textId="77777777" w:rsidR="00446EB7" w:rsidRPr="00446EB7" w:rsidRDefault="00446EB7" w:rsidP="00446EB7">
      <w:pPr>
        <w:rPr>
          <w:rFonts w:ascii="Garamond" w:hAnsi="Garamond"/>
        </w:rPr>
      </w:pPr>
    </w:p>
    <w:p w14:paraId="0EE3CD50" w14:textId="14DC4509" w:rsidR="00446EB7" w:rsidRDefault="00446EB7" w:rsidP="00446EB7">
      <w:pPr>
        <w:jc w:val="center"/>
        <w:rPr>
          <w:rFonts w:ascii="Garamond" w:hAnsi="Garamond"/>
          <w:b/>
          <w:bCs/>
        </w:rPr>
      </w:pPr>
      <w:r w:rsidRPr="00446EB7">
        <w:rPr>
          <w:rFonts w:ascii="Garamond" w:hAnsi="Garamond"/>
          <w:b/>
          <w:bCs/>
        </w:rPr>
        <w:t>Table A9. O</w:t>
      </w:r>
      <w:r w:rsidR="009C4EFA">
        <w:rPr>
          <w:rFonts w:ascii="Garamond" w:hAnsi="Garamond"/>
          <w:b/>
          <w:bCs/>
        </w:rPr>
        <w:t xml:space="preserve">rdered </w:t>
      </w:r>
      <w:r w:rsidR="00A069D4">
        <w:rPr>
          <w:rFonts w:ascii="Garamond" w:hAnsi="Garamond"/>
          <w:b/>
          <w:bCs/>
        </w:rPr>
        <w:t>L</w:t>
      </w:r>
      <w:r w:rsidRPr="00446EB7">
        <w:rPr>
          <w:rFonts w:ascii="Garamond" w:hAnsi="Garamond"/>
          <w:b/>
          <w:bCs/>
        </w:rPr>
        <w:t>ogit Regression</w:t>
      </w:r>
    </w:p>
    <w:p w14:paraId="793D5B65" w14:textId="77777777" w:rsidR="00E74DBE" w:rsidRDefault="00E74DBE" w:rsidP="00446EB7">
      <w:pPr>
        <w:jc w:val="center"/>
        <w:rPr>
          <w:rFonts w:ascii="Garamond" w:hAnsi="Garamond"/>
          <w:b/>
          <w:bCs/>
        </w:rPr>
      </w:pPr>
    </w:p>
    <w:tbl>
      <w:tblPr>
        <w:tblW w:w="0" w:type="auto"/>
        <w:jc w:val="center"/>
        <w:tblLayout w:type="fixed"/>
        <w:tblCellMar>
          <w:left w:w="75" w:type="dxa"/>
          <w:right w:w="75" w:type="dxa"/>
        </w:tblCellMar>
        <w:tblLook w:val="0000" w:firstRow="0" w:lastRow="0" w:firstColumn="0" w:lastColumn="0" w:noHBand="0" w:noVBand="0"/>
      </w:tblPr>
      <w:tblGrid>
        <w:gridCol w:w="2091"/>
        <w:gridCol w:w="2016"/>
        <w:gridCol w:w="2448"/>
      </w:tblGrid>
      <w:tr w:rsidR="00E74DBE" w:rsidRPr="00A14C47" w14:paraId="06616347" w14:textId="77777777" w:rsidTr="00550771">
        <w:trPr>
          <w:jc w:val="center"/>
        </w:trPr>
        <w:tc>
          <w:tcPr>
            <w:tcW w:w="2091" w:type="dxa"/>
            <w:tcBorders>
              <w:top w:val="single" w:sz="6" w:space="0" w:color="auto"/>
              <w:left w:val="nil"/>
              <w:bottom w:val="nil"/>
              <w:right w:val="nil"/>
            </w:tcBorders>
          </w:tcPr>
          <w:p w14:paraId="3A8C56BD" w14:textId="77777777" w:rsidR="00E74DBE" w:rsidRPr="00A14C47" w:rsidRDefault="00E74DBE" w:rsidP="00550771">
            <w:pPr>
              <w:widowControl w:val="0"/>
              <w:autoSpaceDE w:val="0"/>
              <w:autoSpaceDN w:val="0"/>
              <w:adjustRightInd w:val="0"/>
              <w:rPr>
                <w:rFonts w:ascii="Garamond" w:hAnsi="Garamond" w:cs="Times New Roman"/>
              </w:rPr>
            </w:pPr>
          </w:p>
        </w:tc>
        <w:tc>
          <w:tcPr>
            <w:tcW w:w="2016" w:type="dxa"/>
            <w:tcBorders>
              <w:top w:val="single" w:sz="6" w:space="0" w:color="auto"/>
              <w:left w:val="nil"/>
              <w:bottom w:val="nil"/>
              <w:right w:val="nil"/>
            </w:tcBorders>
          </w:tcPr>
          <w:p w14:paraId="34E85CDD" w14:textId="2E3A2A41" w:rsidR="00E74DBE" w:rsidRPr="00A14C47" w:rsidRDefault="00E74DBE" w:rsidP="00550771">
            <w:pPr>
              <w:widowControl w:val="0"/>
              <w:autoSpaceDE w:val="0"/>
              <w:autoSpaceDN w:val="0"/>
              <w:adjustRightInd w:val="0"/>
              <w:jc w:val="center"/>
              <w:rPr>
                <w:rFonts w:ascii="Garamond" w:hAnsi="Garamond" w:cs="Times New Roman"/>
              </w:rPr>
            </w:pPr>
          </w:p>
        </w:tc>
        <w:tc>
          <w:tcPr>
            <w:tcW w:w="2448" w:type="dxa"/>
            <w:tcBorders>
              <w:top w:val="single" w:sz="6" w:space="0" w:color="auto"/>
              <w:left w:val="nil"/>
              <w:bottom w:val="nil"/>
              <w:right w:val="nil"/>
            </w:tcBorders>
          </w:tcPr>
          <w:p w14:paraId="513F59B5" w14:textId="2F721F07" w:rsidR="00E74DBE" w:rsidRPr="00A14C47" w:rsidRDefault="00E74DBE" w:rsidP="00550771">
            <w:pPr>
              <w:widowControl w:val="0"/>
              <w:autoSpaceDE w:val="0"/>
              <w:autoSpaceDN w:val="0"/>
              <w:adjustRightInd w:val="0"/>
              <w:jc w:val="center"/>
              <w:rPr>
                <w:rFonts w:ascii="Garamond" w:hAnsi="Garamond" w:cs="Times New Roman"/>
              </w:rPr>
            </w:pPr>
          </w:p>
        </w:tc>
      </w:tr>
      <w:tr w:rsidR="00E74DBE" w:rsidRPr="00A14C47" w14:paraId="00CCD2A3" w14:textId="77777777" w:rsidTr="00550771">
        <w:trPr>
          <w:jc w:val="center"/>
        </w:trPr>
        <w:tc>
          <w:tcPr>
            <w:tcW w:w="2091" w:type="dxa"/>
            <w:tcBorders>
              <w:top w:val="nil"/>
              <w:left w:val="nil"/>
              <w:bottom w:val="nil"/>
              <w:right w:val="nil"/>
            </w:tcBorders>
          </w:tcPr>
          <w:p w14:paraId="612A4B32" w14:textId="77777777" w:rsidR="00E74DBE" w:rsidRPr="00A14C47" w:rsidRDefault="00E74DBE" w:rsidP="00550771">
            <w:pPr>
              <w:widowControl w:val="0"/>
              <w:autoSpaceDE w:val="0"/>
              <w:autoSpaceDN w:val="0"/>
              <w:adjustRightInd w:val="0"/>
              <w:rPr>
                <w:rFonts w:ascii="Garamond" w:hAnsi="Garamond" w:cs="Times New Roman"/>
              </w:rPr>
            </w:pPr>
          </w:p>
        </w:tc>
        <w:tc>
          <w:tcPr>
            <w:tcW w:w="2016" w:type="dxa"/>
            <w:tcBorders>
              <w:top w:val="nil"/>
              <w:left w:val="nil"/>
              <w:bottom w:val="nil"/>
              <w:right w:val="nil"/>
            </w:tcBorders>
          </w:tcPr>
          <w:p w14:paraId="2E93A40B" w14:textId="77777777" w:rsidR="00E74DBE" w:rsidRPr="00A14C47" w:rsidRDefault="00E74DBE" w:rsidP="00550771">
            <w:pPr>
              <w:widowControl w:val="0"/>
              <w:autoSpaceDE w:val="0"/>
              <w:autoSpaceDN w:val="0"/>
              <w:adjustRightInd w:val="0"/>
              <w:jc w:val="center"/>
              <w:rPr>
                <w:rFonts w:ascii="Garamond" w:hAnsi="Garamond" w:cs="Times New Roman"/>
              </w:rPr>
            </w:pPr>
            <w:r>
              <w:rPr>
                <w:rFonts w:ascii="Garamond" w:hAnsi="Garamond" w:cs="Times New Roman"/>
              </w:rPr>
              <w:t>PTM Subversive</w:t>
            </w:r>
          </w:p>
        </w:tc>
        <w:tc>
          <w:tcPr>
            <w:tcW w:w="2448" w:type="dxa"/>
            <w:tcBorders>
              <w:top w:val="nil"/>
              <w:left w:val="nil"/>
              <w:bottom w:val="nil"/>
              <w:right w:val="nil"/>
            </w:tcBorders>
          </w:tcPr>
          <w:p w14:paraId="7108FC88" w14:textId="77777777" w:rsidR="00E74DBE" w:rsidRPr="00A14C47" w:rsidRDefault="00E74DBE" w:rsidP="00550771">
            <w:pPr>
              <w:widowControl w:val="0"/>
              <w:autoSpaceDE w:val="0"/>
              <w:autoSpaceDN w:val="0"/>
              <w:adjustRightInd w:val="0"/>
              <w:jc w:val="center"/>
              <w:rPr>
                <w:rFonts w:ascii="Garamond" w:hAnsi="Garamond" w:cs="Times New Roman"/>
              </w:rPr>
            </w:pPr>
            <w:r>
              <w:rPr>
                <w:rFonts w:ascii="Garamond" w:hAnsi="Garamond" w:cs="Times New Roman"/>
              </w:rPr>
              <w:t>B</w:t>
            </w:r>
            <w:r w:rsidRPr="00A14C47">
              <w:rPr>
                <w:rFonts w:ascii="Garamond" w:hAnsi="Garamond" w:cs="Times New Roman"/>
              </w:rPr>
              <w:t>aloc</w:t>
            </w:r>
            <w:r>
              <w:rPr>
                <w:rFonts w:ascii="Garamond" w:hAnsi="Garamond" w:cs="Times New Roman"/>
              </w:rPr>
              <w:t>h Subversive</w:t>
            </w:r>
          </w:p>
        </w:tc>
      </w:tr>
      <w:tr w:rsidR="00E74DBE" w:rsidRPr="00A14C47" w14:paraId="0F914EA4" w14:textId="77777777" w:rsidTr="00550771">
        <w:trPr>
          <w:jc w:val="center"/>
        </w:trPr>
        <w:tc>
          <w:tcPr>
            <w:tcW w:w="2091" w:type="dxa"/>
            <w:tcBorders>
              <w:top w:val="nil"/>
              <w:left w:val="nil"/>
              <w:bottom w:val="single" w:sz="6" w:space="0" w:color="auto"/>
              <w:right w:val="nil"/>
            </w:tcBorders>
          </w:tcPr>
          <w:p w14:paraId="4CB979FA" w14:textId="77777777" w:rsidR="00E74DBE" w:rsidRPr="00A14C47" w:rsidRDefault="00E74DBE" w:rsidP="00550771">
            <w:pPr>
              <w:widowControl w:val="0"/>
              <w:autoSpaceDE w:val="0"/>
              <w:autoSpaceDN w:val="0"/>
              <w:adjustRightInd w:val="0"/>
              <w:rPr>
                <w:rFonts w:ascii="Garamond" w:hAnsi="Garamond" w:cs="Times New Roman"/>
              </w:rPr>
            </w:pPr>
          </w:p>
        </w:tc>
        <w:tc>
          <w:tcPr>
            <w:tcW w:w="2016" w:type="dxa"/>
            <w:tcBorders>
              <w:top w:val="nil"/>
              <w:left w:val="nil"/>
              <w:bottom w:val="single" w:sz="6" w:space="0" w:color="auto"/>
              <w:right w:val="nil"/>
            </w:tcBorders>
          </w:tcPr>
          <w:p w14:paraId="02893F98" w14:textId="77777777" w:rsidR="00E74DBE" w:rsidRPr="00A14C47" w:rsidRDefault="00E74DBE" w:rsidP="00550771">
            <w:pPr>
              <w:widowControl w:val="0"/>
              <w:autoSpaceDE w:val="0"/>
              <w:autoSpaceDN w:val="0"/>
              <w:adjustRightInd w:val="0"/>
              <w:jc w:val="center"/>
              <w:rPr>
                <w:rFonts w:ascii="Garamond" w:hAnsi="Garamond" w:cs="Times New Roman"/>
              </w:rPr>
            </w:pPr>
          </w:p>
        </w:tc>
        <w:tc>
          <w:tcPr>
            <w:tcW w:w="2448" w:type="dxa"/>
            <w:tcBorders>
              <w:top w:val="nil"/>
              <w:left w:val="nil"/>
              <w:bottom w:val="single" w:sz="6" w:space="0" w:color="auto"/>
              <w:right w:val="nil"/>
            </w:tcBorders>
          </w:tcPr>
          <w:p w14:paraId="66596C01" w14:textId="77777777" w:rsidR="00E74DBE" w:rsidRPr="00A14C47" w:rsidRDefault="00E74DBE" w:rsidP="00550771">
            <w:pPr>
              <w:widowControl w:val="0"/>
              <w:autoSpaceDE w:val="0"/>
              <w:autoSpaceDN w:val="0"/>
              <w:adjustRightInd w:val="0"/>
              <w:rPr>
                <w:rFonts w:ascii="Garamond" w:hAnsi="Garamond" w:cs="Times New Roman"/>
              </w:rPr>
            </w:pPr>
          </w:p>
        </w:tc>
      </w:tr>
      <w:tr w:rsidR="00E74DBE" w:rsidRPr="00A14C47" w14:paraId="18B2842D" w14:textId="77777777" w:rsidTr="00550771">
        <w:trPr>
          <w:jc w:val="center"/>
        </w:trPr>
        <w:tc>
          <w:tcPr>
            <w:tcW w:w="2091" w:type="dxa"/>
            <w:tcBorders>
              <w:top w:val="nil"/>
              <w:left w:val="nil"/>
              <w:bottom w:val="nil"/>
              <w:right w:val="nil"/>
            </w:tcBorders>
          </w:tcPr>
          <w:p w14:paraId="54829FC0" w14:textId="77777777" w:rsidR="00E74DBE" w:rsidRPr="00A14C47" w:rsidRDefault="00E74DBE" w:rsidP="00550771">
            <w:pPr>
              <w:widowControl w:val="0"/>
              <w:autoSpaceDE w:val="0"/>
              <w:autoSpaceDN w:val="0"/>
              <w:adjustRightInd w:val="0"/>
              <w:rPr>
                <w:rFonts w:ascii="Garamond" w:hAnsi="Garamond" w:cs="Times New Roman"/>
              </w:rPr>
            </w:pPr>
          </w:p>
        </w:tc>
        <w:tc>
          <w:tcPr>
            <w:tcW w:w="2016" w:type="dxa"/>
            <w:tcBorders>
              <w:top w:val="nil"/>
              <w:left w:val="nil"/>
              <w:bottom w:val="nil"/>
              <w:right w:val="nil"/>
            </w:tcBorders>
          </w:tcPr>
          <w:p w14:paraId="32376F1A" w14:textId="77777777" w:rsidR="00E74DBE" w:rsidRPr="00A14C47" w:rsidRDefault="00E74DBE" w:rsidP="00550771">
            <w:pPr>
              <w:widowControl w:val="0"/>
              <w:autoSpaceDE w:val="0"/>
              <w:autoSpaceDN w:val="0"/>
              <w:adjustRightInd w:val="0"/>
              <w:jc w:val="center"/>
              <w:rPr>
                <w:rFonts w:ascii="Garamond" w:hAnsi="Garamond" w:cs="Times New Roman"/>
              </w:rPr>
            </w:pPr>
          </w:p>
        </w:tc>
        <w:tc>
          <w:tcPr>
            <w:tcW w:w="2448" w:type="dxa"/>
            <w:tcBorders>
              <w:top w:val="nil"/>
              <w:left w:val="nil"/>
              <w:bottom w:val="nil"/>
              <w:right w:val="nil"/>
            </w:tcBorders>
          </w:tcPr>
          <w:p w14:paraId="13AE16EF" w14:textId="77777777" w:rsidR="00E74DBE" w:rsidRPr="00A14C47" w:rsidRDefault="00E74DBE" w:rsidP="00550771">
            <w:pPr>
              <w:widowControl w:val="0"/>
              <w:autoSpaceDE w:val="0"/>
              <w:autoSpaceDN w:val="0"/>
              <w:adjustRightInd w:val="0"/>
              <w:jc w:val="center"/>
              <w:rPr>
                <w:rFonts w:ascii="Garamond" w:hAnsi="Garamond" w:cs="Times New Roman"/>
              </w:rPr>
            </w:pPr>
          </w:p>
        </w:tc>
      </w:tr>
      <w:tr w:rsidR="00E74DBE" w:rsidRPr="00A14C47" w14:paraId="6A52B2C9" w14:textId="77777777" w:rsidTr="00550771">
        <w:trPr>
          <w:jc w:val="center"/>
        </w:trPr>
        <w:tc>
          <w:tcPr>
            <w:tcW w:w="2091" w:type="dxa"/>
            <w:tcBorders>
              <w:top w:val="nil"/>
              <w:left w:val="nil"/>
              <w:bottom w:val="nil"/>
              <w:right w:val="nil"/>
            </w:tcBorders>
          </w:tcPr>
          <w:p w14:paraId="1385726A" w14:textId="77777777" w:rsidR="00E74DBE" w:rsidRPr="00A14C47" w:rsidRDefault="00E74DBE" w:rsidP="00550771">
            <w:pPr>
              <w:widowControl w:val="0"/>
              <w:autoSpaceDE w:val="0"/>
              <w:autoSpaceDN w:val="0"/>
              <w:adjustRightInd w:val="0"/>
              <w:rPr>
                <w:rFonts w:ascii="Garamond" w:hAnsi="Garamond" w:cs="Times New Roman"/>
              </w:rPr>
            </w:pPr>
            <w:r>
              <w:rPr>
                <w:rFonts w:ascii="Garamond" w:hAnsi="Garamond" w:cs="Times New Roman"/>
              </w:rPr>
              <w:t>Pooled T</w:t>
            </w:r>
            <w:r w:rsidRPr="00A14C47">
              <w:rPr>
                <w:rFonts w:ascii="Garamond" w:hAnsi="Garamond" w:cs="Times New Roman"/>
              </w:rPr>
              <w:t>reatment</w:t>
            </w:r>
          </w:p>
        </w:tc>
        <w:tc>
          <w:tcPr>
            <w:tcW w:w="2016" w:type="dxa"/>
            <w:tcBorders>
              <w:top w:val="nil"/>
              <w:left w:val="nil"/>
              <w:bottom w:val="nil"/>
              <w:right w:val="nil"/>
            </w:tcBorders>
          </w:tcPr>
          <w:p w14:paraId="01830B9A" w14:textId="77777777" w:rsidR="00E74DBE" w:rsidRPr="00A14C47" w:rsidRDefault="00E74DBE" w:rsidP="00550771">
            <w:pPr>
              <w:widowControl w:val="0"/>
              <w:autoSpaceDE w:val="0"/>
              <w:autoSpaceDN w:val="0"/>
              <w:adjustRightInd w:val="0"/>
              <w:jc w:val="center"/>
              <w:rPr>
                <w:rFonts w:ascii="Garamond" w:hAnsi="Garamond" w:cs="Times New Roman"/>
              </w:rPr>
            </w:pPr>
            <w:r w:rsidRPr="00A14C47">
              <w:rPr>
                <w:rFonts w:ascii="Garamond" w:hAnsi="Garamond" w:cs="Times New Roman"/>
              </w:rPr>
              <w:t>0.332**</w:t>
            </w:r>
          </w:p>
        </w:tc>
        <w:tc>
          <w:tcPr>
            <w:tcW w:w="2448" w:type="dxa"/>
            <w:tcBorders>
              <w:top w:val="nil"/>
              <w:left w:val="nil"/>
              <w:bottom w:val="nil"/>
              <w:right w:val="nil"/>
            </w:tcBorders>
          </w:tcPr>
          <w:p w14:paraId="1B60C42D" w14:textId="77777777" w:rsidR="00E74DBE" w:rsidRPr="00A14C47" w:rsidRDefault="00E74DBE" w:rsidP="00550771">
            <w:pPr>
              <w:widowControl w:val="0"/>
              <w:autoSpaceDE w:val="0"/>
              <w:autoSpaceDN w:val="0"/>
              <w:adjustRightInd w:val="0"/>
              <w:jc w:val="center"/>
              <w:rPr>
                <w:rFonts w:ascii="Garamond" w:hAnsi="Garamond" w:cs="Times New Roman"/>
              </w:rPr>
            </w:pPr>
            <w:r w:rsidRPr="00A14C47">
              <w:rPr>
                <w:rFonts w:ascii="Garamond" w:hAnsi="Garamond" w:cs="Times New Roman"/>
              </w:rPr>
              <w:t>0.205+</w:t>
            </w:r>
          </w:p>
        </w:tc>
      </w:tr>
      <w:tr w:rsidR="00E74DBE" w:rsidRPr="00A14C47" w14:paraId="6FFC2B96" w14:textId="77777777" w:rsidTr="009C4EFA">
        <w:trPr>
          <w:trHeight w:val="729"/>
          <w:jc w:val="center"/>
        </w:trPr>
        <w:tc>
          <w:tcPr>
            <w:tcW w:w="2091" w:type="dxa"/>
            <w:tcBorders>
              <w:top w:val="nil"/>
              <w:left w:val="nil"/>
              <w:bottom w:val="nil"/>
              <w:right w:val="nil"/>
            </w:tcBorders>
          </w:tcPr>
          <w:p w14:paraId="01A1B675" w14:textId="77777777" w:rsidR="00E74DBE" w:rsidRPr="00A14C47" w:rsidRDefault="00E74DBE" w:rsidP="00550771">
            <w:pPr>
              <w:widowControl w:val="0"/>
              <w:autoSpaceDE w:val="0"/>
              <w:autoSpaceDN w:val="0"/>
              <w:adjustRightInd w:val="0"/>
              <w:rPr>
                <w:rFonts w:ascii="Garamond" w:hAnsi="Garamond" w:cs="Times New Roman"/>
              </w:rPr>
            </w:pPr>
          </w:p>
        </w:tc>
        <w:tc>
          <w:tcPr>
            <w:tcW w:w="2016" w:type="dxa"/>
            <w:tcBorders>
              <w:top w:val="nil"/>
              <w:left w:val="nil"/>
              <w:bottom w:val="nil"/>
              <w:right w:val="nil"/>
            </w:tcBorders>
          </w:tcPr>
          <w:p w14:paraId="33E151D0" w14:textId="77777777" w:rsidR="00E74DBE" w:rsidRPr="00A14C47" w:rsidRDefault="00E74DBE" w:rsidP="00550771">
            <w:pPr>
              <w:widowControl w:val="0"/>
              <w:autoSpaceDE w:val="0"/>
              <w:autoSpaceDN w:val="0"/>
              <w:adjustRightInd w:val="0"/>
              <w:jc w:val="center"/>
              <w:rPr>
                <w:rFonts w:ascii="Garamond" w:hAnsi="Garamond" w:cs="Times New Roman"/>
              </w:rPr>
            </w:pPr>
            <w:r w:rsidRPr="00A14C47">
              <w:rPr>
                <w:rFonts w:ascii="Garamond" w:hAnsi="Garamond" w:cs="Times New Roman"/>
              </w:rPr>
              <w:t>(0.115)</w:t>
            </w:r>
          </w:p>
        </w:tc>
        <w:tc>
          <w:tcPr>
            <w:tcW w:w="2448" w:type="dxa"/>
            <w:tcBorders>
              <w:top w:val="nil"/>
              <w:left w:val="nil"/>
              <w:bottom w:val="nil"/>
              <w:right w:val="nil"/>
            </w:tcBorders>
          </w:tcPr>
          <w:p w14:paraId="660C71F3" w14:textId="77777777" w:rsidR="00E74DBE" w:rsidRDefault="00E74DBE" w:rsidP="00550771">
            <w:pPr>
              <w:widowControl w:val="0"/>
              <w:autoSpaceDE w:val="0"/>
              <w:autoSpaceDN w:val="0"/>
              <w:adjustRightInd w:val="0"/>
              <w:jc w:val="center"/>
              <w:rPr>
                <w:rFonts w:ascii="Garamond" w:hAnsi="Garamond" w:cs="Times New Roman"/>
              </w:rPr>
            </w:pPr>
            <w:r w:rsidRPr="00A14C47">
              <w:rPr>
                <w:rFonts w:ascii="Garamond" w:hAnsi="Garamond" w:cs="Times New Roman"/>
              </w:rPr>
              <w:t>(0.105)</w:t>
            </w:r>
          </w:p>
          <w:p w14:paraId="067C775F" w14:textId="77777777" w:rsidR="00E74DBE" w:rsidRPr="00A14C47" w:rsidRDefault="00E74DBE" w:rsidP="00550771">
            <w:pPr>
              <w:widowControl w:val="0"/>
              <w:autoSpaceDE w:val="0"/>
              <w:autoSpaceDN w:val="0"/>
              <w:adjustRightInd w:val="0"/>
              <w:jc w:val="center"/>
              <w:rPr>
                <w:rFonts w:ascii="Garamond" w:hAnsi="Garamond" w:cs="Times New Roman"/>
              </w:rPr>
            </w:pPr>
          </w:p>
        </w:tc>
      </w:tr>
      <w:tr w:rsidR="00E74DBE" w:rsidRPr="00A14C47" w14:paraId="21C360F0" w14:textId="77777777" w:rsidTr="00550771">
        <w:tblPrEx>
          <w:tblBorders>
            <w:bottom w:val="single" w:sz="6" w:space="0" w:color="auto"/>
          </w:tblBorders>
        </w:tblPrEx>
        <w:trPr>
          <w:jc w:val="center"/>
        </w:trPr>
        <w:tc>
          <w:tcPr>
            <w:tcW w:w="2091" w:type="dxa"/>
            <w:tcBorders>
              <w:top w:val="nil"/>
              <w:left w:val="nil"/>
              <w:bottom w:val="single" w:sz="6" w:space="0" w:color="auto"/>
              <w:right w:val="nil"/>
            </w:tcBorders>
          </w:tcPr>
          <w:p w14:paraId="1F25CB9F" w14:textId="77777777" w:rsidR="00E74DBE" w:rsidRPr="00A14C47" w:rsidRDefault="00E74DBE" w:rsidP="00550771">
            <w:pPr>
              <w:widowControl w:val="0"/>
              <w:autoSpaceDE w:val="0"/>
              <w:autoSpaceDN w:val="0"/>
              <w:adjustRightInd w:val="0"/>
              <w:rPr>
                <w:rFonts w:ascii="Garamond" w:hAnsi="Garamond" w:cs="Times New Roman"/>
              </w:rPr>
            </w:pPr>
            <w:r w:rsidRPr="00A14C47">
              <w:rPr>
                <w:rFonts w:ascii="Garamond" w:hAnsi="Garamond" w:cs="Times New Roman"/>
              </w:rPr>
              <w:t>Observations</w:t>
            </w:r>
          </w:p>
        </w:tc>
        <w:tc>
          <w:tcPr>
            <w:tcW w:w="2016" w:type="dxa"/>
            <w:tcBorders>
              <w:top w:val="nil"/>
              <w:left w:val="nil"/>
              <w:bottom w:val="single" w:sz="6" w:space="0" w:color="auto"/>
              <w:right w:val="nil"/>
            </w:tcBorders>
          </w:tcPr>
          <w:p w14:paraId="08015B5F" w14:textId="77777777" w:rsidR="00E74DBE" w:rsidRPr="00A14C47" w:rsidRDefault="00E74DBE" w:rsidP="00550771">
            <w:pPr>
              <w:widowControl w:val="0"/>
              <w:autoSpaceDE w:val="0"/>
              <w:autoSpaceDN w:val="0"/>
              <w:adjustRightInd w:val="0"/>
              <w:jc w:val="center"/>
              <w:rPr>
                <w:rFonts w:ascii="Garamond" w:hAnsi="Garamond" w:cs="Times New Roman"/>
              </w:rPr>
            </w:pPr>
            <w:r w:rsidRPr="00A14C47">
              <w:rPr>
                <w:rFonts w:ascii="Garamond" w:hAnsi="Garamond" w:cs="Times New Roman"/>
              </w:rPr>
              <w:t>1,504</w:t>
            </w:r>
          </w:p>
        </w:tc>
        <w:tc>
          <w:tcPr>
            <w:tcW w:w="2448" w:type="dxa"/>
            <w:tcBorders>
              <w:top w:val="nil"/>
              <w:left w:val="nil"/>
              <w:bottom w:val="single" w:sz="6" w:space="0" w:color="auto"/>
              <w:right w:val="nil"/>
            </w:tcBorders>
          </w:tcPr>
          <w:p w14:paraId="371AFF5D" w14:textId="77777777" w:rsidR="00E74DBE" w:rsidRPr="00A14C47" w:rsidRDefault="00E74DBE" w:rsidP="00550771">
            <w:pPr>
              <w:widowControl w:val="0"/>
              <w:autoSpaceDE w:val="0"/>
              <w:autoSpaceDN w:val="0"/>
              <w:adjustRightInd w:val="0"/>
              <w:jc w:val="center"/>
              <w:rPr>
                <w:rFonts w:ascii="Garamond" w:hAnsi="Garamond" w:cs="Times New Roman"/>
              </w:rPr>
            </w:pPr>
            <w:r w:rsidRPr="00A14C47">
              <w:rPr>
                <w:rFonts w:ascii="Garamond" w:hAnsi="Garamond" w:cs="Times New Roman"/>
              </w:rPr>
              <w:t>1,727</w:t>
            </w:r>
          </w:p>
        </w:tc>
      </w:tr>
    </w:tbl>
    <w:p w14:paraId="5F6A9BF8" w14:textId="77777777" w:rsidR="00E74DBE" w:rsidRPr="00A14C47" w:rsidRDefault="00E74DBE" w:rsidP="00E74DBE">
      <w:pPr>
        <w:widowControl w:val="0"/>
        <w:autoSpaceDE w:val="0"/>
        <w:autoSpaceDN w:val="0"/>
        <w:adjustRightInd w:val="0"/>
        <w:jc w:val="center"/>
        <w:rPr>
          <w:rFonts w:ascii="Garamond" w:hAnsi="Garamond" w:cs="Times New Roman"/>
        </w:rPr>
      </w:pPr>
      <w:r w:rsidRPr="00A14C47">
        <w:rPr>
          <w:rFonts w:ascii="Garamond" w:hAnsi="Garamond" w:cs="Times New Roman"/>
        </w:rPr>
        <w:t>Robust standard errors in parentheses</w:t>
      </w:r>
    </w:p>
    <w:p w14:paraId="17EE6F8F" w14:textId="77777777" w:rsidR="00E74DBE" w:rsidRPr="00A14C47" w:rsidRDefault="00E74DBE" w:rsidP="00E74DBE">
      <w:pPr>
        <w:widowControl w:val="0"/>
        <w:autoSpaceDE w:val="0"/>
        <w:autoSpaceDN w:val="0"/>
        <w:adjustRightInd w:val="0"/>
        <w:jc w:val="center"/>
        <w:rPr>
          <w:rFonts w:ascii="Garamond" w:hAnsi="Garamond" w:cs="Times New Roman"/>
        </w:rPr>
      </w:pPr>
      <w:r w:rsidRPr="00A14C47">
        <w:rPr>
          <w:rFonts w:ascii="Garamond" w:hAnsi="Garamond" w:cs="Times New Roman"/>
        </w:rPr>
        <w:t>*** p&lt;0.001, ** p&lt;0.01, * p&lt;0.05, + p&lt;0.1</w:t>
      </w:r>
    </w:p>
    <w:p w14:paraId="2FE04A3D" w14:textId="77777777" w:rsidR="00446EB7" w:rsidRDefault="00446EB7" w:rsidP="00630AB7"/>
    <w:p w14:paraId="17C75C5B" w14:textId="7F08C8D4" w:rsidR="00E74DBE" w:rsidRDefault="00E82CB3" w:rsidP="00630AB7">
      <w:r>
        <w:rPr>
          <w:rFonts w:ascii="Garamond" w:hAnsi="Garamond"/>
        </w:rPr>
        <w:t>Outcome measures are measured on a 1-4 scale, with greater numbers indicating greater belief in the conspiracy.</w:t>
      </w:r>
    </w:p>
    <w:p w14:paraId="5E790A72" w14:textId="77777777" w:rsidR="00E74DBE" w:rsidRDefault="00E74DBE" w:rsidP="00630AB7"/>
    <w:p w14:paraId="657C608D" w14:textId="77777777" w:rsidR="00E74DBE" w:rsidRDefault="00E74DBE" w:rsidP="00630AB7"/>
    <w:p w14:paraId="2641832E" w14:textId="77777777" w:rsidR="00E74DBE" w:rsidRPr="00630AB7" w:rsidRDefault="00E74DBE" w:rsidP="00630AB7"/>
    <w:p w14:paraId="34229134" w14:textId="77777777" w:rsidR="00446EB7" w:rsidRDefault="00446EB7" w:rsidP="00AA1A93">
      <w:pPr>
        <w:pStyle w:val="Heading1"/>
        <w:rPr>
          <w:rFonts w:ascii="Garamond" w:hAnsi="Garamond"/>
          <w:b/>
          <w:bCs/>
          <w:color w:val="auto"/>
          <w:sz w:val="24"/>
          <w:szCs w:val="24"/>
        </w:rPr>
      </w:pPr>
    </w:p>
    <w:p w14:paraId="25A9FF2D" w14:textId="77777777" w:rsidR="00446EB7" w:rsidRDefault="00446EB7" w:rsidP="00AA1A93">
      <w:pPr>
        <w:pStyle w:val="Heading1"/>
        <w:rPr>
          <w:rFonts w:ascii="Garamond" w:hAnsi="Garamond"/>
          <w:b/>
          <w:bCs/>
          <w:color w:val="auto"/>
          <w:sz w:val="24"/>
          <w:szCs w:val="24"/>
        </w:rPr>
      </w:pPr>
    </w:p>
    <w:p w14:paraId="2B7C14C5" w14:textId="77777777" w:rsidR="00446EB7" w:rsidRDefault="00446EB7" w:rsidP="00AA1A93">
      <w:pPr>
        <w:pStyle w:val="Heading1"/>
        <w:rPr>
          <w:rFonts w:ascii="Garamond" w:hAnsi="Garamond"/>
          <w:b/>
          <w:bCs/>
          <w:color w:val="auto"/>
          <w:sz w:val="24"/>
          <w:szCs w:val="24"/>
        </w:rPr>
      </w:pPr>
    </w:p>
    <w:p w14:paraId="6D82ED32" w14:textId="77777777" w:rsidR="00446EB7" w:rsidRDefault="00446EB7" w:rsidP="00AA1A93">
      <w:pPr>
        <w:pStyle w:val="Heading1"/>
        <w:rPr>
          <w:rFonts w:ascii="Garamond" w:hAnsi="Garamond"/>
          <w:b/>
          <w:bCs/>
          <w:color w:val="auto"/>
          <w:sz w:val="24"/>
          <w:szCs w:val="24"/>
        </w:rPr>
      </w:pPr>
    </w:p>
    <w:p w14:paraId="4E27D903" w14:textId="77777777" w:rsidR="00446EB7" w:rsidRDefault="00446EB7" w:rsidP="00AA1A93">
      <w:pPr>
        <w:pStyle w:val="Heading1"/>
        <w:rPr>
          <w:rFonts w:ascii="Garamond" w:hAnsi="Garamond"/>
          <w:b/>
          <w:bCs/>
          <w:color w:val="auto"/>
          <w:sz w:val="24"/>
          <w:szCs w:val="24"/>
        </w:rPr>
      </w:pPr>
    </w:p>
    <w:p w14:paraId="16F9A294" w14:textId="77777777" w:rsidR="00446EB7" w:rsidRDefault="00446EB7" w:rsidP="00446EB7"/>
    <w:p w14:paraId="265BF99F" w14:textId="77777777" w:rsidR="00E82CB3" w:rsidRDefault="00E82CB3" w:rsidP="00446EB7"/>
    <w:p w14:paraId="30A9D3BD" w14:textId="77777777" w:rsidR="00E82CB3" w:rsidRDefault="00E82CB3" w:rsidP="00446EB7"/>
    <w:p w14:paraId="1495F6E5" w14:textId="77777777" w:rsidR="00E82CB3" w:rsidRDefault="00E82CB3" w:rsidP="00446EB7"/>
    <w:p w14:paraId="63CCA226" w14:textId="77777777" w:rsidR="00E82CB3" w:rsidRDefault="00E82CB3" w:rsidP="00446EB7"/>
    <w:p w14:paraId="0113A23C" w14:textId="77777777" w:rsidR="00E82CB3" w:rsidRDefault="00E82CB3" w:rsidP="00446EB7"/>
    <w:p w14:paraId="5FB00930" w14:textId="77777777" w:rsidR="00E82CB3" w:rsidRDefault="00E82CB3" w:rsidP="00446EB7"/>
    <w:p w14:paraId="3B0B57E3" w14:textId="77777777" w:rsidR="00E82CB3" w:rsidRDefault="00E82CB3" w:rsidP="00446EB7"/>
    <w:p w14:paraId="128C0A27" w14:textId="77777777" w:rsidR="00E82CB3" w:rsidRDefault="00E82CB3" w:rsidP="00446EB7"/>
    <w:p w14:paraId="1A332C1E" w14:textId="77777777" w:rsidR="00E82CB3" w:rsidRDefault="00E82CB3" w:rsidP="00446EB7"/>
    <w:p w14:paraId="2CB1DC10" w14:textId="77777777" w:rsidR="00E82CB3" w:rsidRDefault="00E82CB3" w:rsidP="00446EB7"/>
    <w:p w14:paraId="57C7F672" w14:textId="77777777" w:rsidR="00446EB7" w:rsidRDefault="00446EB7" w:rsidP="00446EB7"/>
    <w:p w14:paraId="2EA303AA" w14:textId="77777777" w:rsidR="003D423B" w:rsidRDefault="003D423B" w:rsidP="00446EB7"/>
    <w:p w14:paraId="5BC18AD3" w14:textId="77777777" w:rsidR="003D423B" w:rsidRPr="00446EB7" w:rsidRDefault="003D423B" w:rsidP="00446EB7"/>
    <w:p w14:paraId="5C36F745" w14:textId="5E0A6582" w:rsidR="00AA1A93" w:rsidRDefault="00AA1A93" w:rsidP="00AA1A93">
      <w:pPr>
        <w:pStyle w:val="Heading1"/>
        <w:rPr>
          <w:rFonts w:ascii="Garamond" w:hAnsi="Garamond"/>
          <w:b/>
          <w:bCs/>
          <w:color w:val="auto"/>
          <w:sz w:val="24"/>
          <w:szCs w:val="24"/>
        </w:rPr>
      </w:pPr>
      <w:bookmarkStart w:id="11" w:name="_Toc153801861"/>
      <w:r>
        <w:rPr>
          <w:rFonts w:ascii="Garamond" w:hAnsi="Garamond"/>
          <w:b/>
          <w:bCs/>
          <w:color w:val="auto"/>
          <w:sz w:val="24"/>
          <w:szCs w:val="24"/>
        </w:rPr>
        <w:t>A</w:t>
      </w:r>
      <w:r w:rsidR="00446EB7">
        <w:rPr>
          <w:rFonts w:ascii="Garamond" w:hAnsi="Garamond"/>
          <w:b/>
          <w:bCs/>
          <w:color w:val="auto"/>
          <w:sz w:val="24"/>
          <w:szCs w:val="24"/>
        </w:rPr>
        <w:t>10</w:t>
      </w:r>
      <w:r w:rsidR="00177F74">
        <w:rPr>
          <w:rFonts w:ascii="Garamond" w:hAnsi="Garamond"/>
          <w:b/>
          <w:bCs/>
          <w:color w:val="auto"/>
          <w:sz w:val="24"/>
          <w:szCs w:val="24"/>
        </w:rPr>
        <w:t xml:space="preserve">. </w:t>
      </w:r>
      <w:r>
        <w:rPr>
          <w:rFonts w:ascii="Garamond" w:hAnsi="Garamond"/>
          <w:b/>
          <w:bCs/>
          <w:color w:val="auto"/>
          <w:sz w:val="24"/>
          <w:szCs w:val="24"/>
        </w:rPr>
        <w:t>Attrition and Non-Re</w:t>
      </w:r>
      <w:r w:rsidR="00935BC8">
        <w:rPr>
          <w:rFonts w:ascii="Garamond" w:hAnsi="Garamond"/>
          <w:b/>
          <w:bCs/>
          <w:color w:val="auto"/>
          <w:sz w:val="24"/>
          <w:szCs w:val="24"/>
        </w:rPr>
        <w:t>s</w:t>
      </w:r>
      <w:r>
        <w:rPr>
          <w:rFonts w:ascii="Garamond" w:hAnsi="Garamond"/>
          <w:b/>
          <w:bCs/>
          <w:color w:val="auto"/>
          <w:sz w:val="24"/>
          <w:szCs w:val="24"/>
        </w:rPr>
        <w:t>ponse</w:t>
      </w:r>
      <w:bookmarkEnd w:id="11"/>
    </w:p>
    <w:p w14:paraId="602C942D" w14:textId="77777777" w:rsidR="0078661B" w:rsidRDefault="0078661B" w:rsidP="00254A6F">
      <w:pPr>
        <w:jc w:val="both"/>
        <w:rPr>
          <w:rFonts w:ascii="Garamond" w:hAnsi="Garamond"/>
          <w:b/>
          <w:bCs/>
        </w:rPr>
      </w:pPr>
    </w:p>
    <w:p w14:paraId="1B2D1DF8" w14:textId="485F57CC" w:rsidR="00254A6F" w:rsidRPr="00254A6F" w:rsidRDefault="0078661B" w:rsidP="00254A6F">
      <w:pPr>
        <w:jc w:val="both"/>
        <w:rPr>
          <w:rFonts w:ascii="Garamond" w:hAnsi="Garamond"/>
        </w:rPr>
      </w:pPr>
      <w:r>
        <w:rPr>
          <w:rFonts w:ascii="Garamond" w:hAnsi="Garamond"/>
        </w:rPr>
        <w:t>We analyze whether respondents chose to respond or not respond to the outcome measures differentially based on the treatment group</w:t>
      </w:r>
      <w:r w:rsidR="002B6C13">
        <w:rPr>
          <w:rFonts w:ascii="Garamond" w:hAnsi="Garamond"/>
        </w:rPr>
        <w:t xml:space="preserve"> to which</w:t>
      </w:r>
      <w:r>
        <w:rPr>
          <w:rFonts w:ascii="Garamond" w:hAnsi="Garamond"/>
        </w:rPr>
        <w:t xml:space="preserve"> they were assigned. Table A</w:t>
      </w:r>
      <w:r w:rsidR="008F2321">
        <w:rPr>
          <w:rFonts w:ascii="Garamond" w:hAnsi="Garamond"/>
        </w:rPr>
        <w:t>10</w:t>
      </w:r>
      <w:r>
        <w:rPr>
          <w:rFonts w:ascii="Garamond" w:hAnsi="Garamond"/>
        </w:rPr>
        <w:t xml:space="preserve"> shows the percentage of </w:t>
      </w:r>
      <w:r w:rsidR="002B6C13">
        <w:rPr>
          <w:rFonts w:ascii="Garamond" w:hAnsi="Garamond"/>
        </w:rPr>
        <w:t xml:space="preserve">respondents who did </w:t>
      </w:r>
      <w:r>
        <w:rPr>
          <w:rFonts w:ascii="Garamond" w:hAnsi="Garamond"/>
        </w:rPr>
        <w:t>no</w:t>
      </w:r>
      <w:r w:rsidR="002B6C13">
        <w:rPr>
          <w:rFonts w:ascii="Garamond" w:hAnsi="Garamond"/>
        </w:rPr>
        <w:t xml:space="preserve">t </w:t>
      </w:r>
      <w:r>
        <w:rPr>
          <w:rFonts w:ascii="Garamond" w:hAnsi="Garamond"/>
        </w:rPr>
        <w:t>respon</w:t>
      </w:r>
      <w:r w:rsidR="002B6C13">
        <w:rPr>
          <w:rFonts w:ascii="Garamond" w:hAnsi="Garamond"/>
        </w:rPr>
        <w:t>d</w:t>
      </w:r>
      <w:r w:rsidR="00310E0C">
        <w:rPr>
          <w:rFonts w:ascii="Garamond" w:hAnsi="Garamond"/>
        </w:rPr>
        <w:t xml:space="preserve"> (coded by enumerators either as “don’t know” or “choose not to answer”)</w:t>
      </w:r>
      <w:r>
        <w:rPr>
          <w:rFonts w:ascii="Garamond" w:hAnsi="Garamond"/>
        </w:rPr>
        <w:t xml:space="preserve"> across treatments and control for each of the two outcome measures. Tabl</w:t>
      </w:r>
      <w:r w:rsidR="0083355A">
        <w:rPr>
          <w:rFonts w:ascii="Garamond" w:hAnsi="Garamond"/>
        </w:rPr>
        <w:t>e</w:t>
      </w:r>
      <w:r>
        <w:rPr>
          <w:rFonts w:ascii="Garamond" w:hAnsi="Garamond"/>
        </w:rPr>
        <w:t xml:space="preserve"> A</w:t>
      </w:r>
      <w:r w:rsidR="008F2321">
        <w:rPr>
          <w:rFonts w:ascii="Garamond" w:hAnsi="Garamond"/>
        </w:rPr>
        <w:t>10</w:t>
      </w:r>
      <w:r w:rsidR="00254A6F">
        <w:rPr>
          <w:rFonts w:ascii="Garamond" w:hAnsi="Garamond"/>
        </w:rPr>
        <w:t>b</w:t>
      </w:r>
      <w:r>
        <w:rPr>
          <w:rFonts w:ascii="Garamond" w:hAnsi="Garamond"/>
        </w:rPr>
        <w:t xml:space="preserve"> </w:t>
      </w:r>
      <w:r w:rsidR="00310E0C">
        <w:rPr>
          <w:rFonts w:ascii="Garamond" w:hAnsi="Garamond"/>
        </w:rPr>
        <w:t xml:space="preserve">depicts the results from an OLS regression, showing that attrition was not significantly determined by assignment to treatment. </w:t>
      </w:r>
      <w:r w:rsidR="006164BE">
        <w:rPr>
          <w:rFonts w:ascii="Garamond" w:hAnsi="Garamond"/>
        </w:rPr>
        <w:t>Table A10</w:t>
      </w:r>
      <w:r w:rsidR="00254A6F">
        <w:rPr>
          <w:rFonts w:ascii="Garamond" w:hAnsi="Garamond"/>
        </w:rPr>
        <w:t>c</w:t>
      </w:r>
      <w:r w:rsidR="006164BE">
        <w:rPr>
          <w:rFonts w:ascii="Garamond" w:hAnsi="Garamond"/>
        </w:rPr>
        <w:t xml:space="preserve"> demonstrates the results of a Lee Bounds test as a robustness check, which show both the smallest and largest effect of treatment on outcomes</w:t>
      </w:r>
      <w:r w:rsidR="009E6BA8">
        <w:rPr>
          <w:rFonts w:ascii="Garamond" w:hAnsi="Garamond"/>
        </w:rPr>
        <w:t xml:space="preserve">. </w:t>
      </w:r>
      <w:r w:rsidR="006164BE">
        <w:rPr>
          <w:rFonts w:ascii="Garamond" w:hAnsi="Garamond"/>
        </w:rPr>
        <w:t xml:space="preserve"> </w:t>
      </w:r>
      <w:r w:rsidR="00254A6F">
        <w:rPr>
          <w:rFonts w:ascii="Garamond" w:hAnsi="Garamond"/>
        </w:rPr>
        <w:t xml:space="preserve">Table A10d </w:t>
      </w:r>
      <w:r w:rsidR="00254A6F" w:rsidRPr="00254A6F">
        <w:rPr>
          <w:rFonts w:ascii="Garamond" w:hAnsi="Garamond"/>
        </w:rPr>
        <w:t>shows ordinary least square regressions with robust standard errors for a recoded outcome measure, in which we code the non-responses as a 3 on a new 1-5 scale.</w:t>
      </w:r>
    </w:p>
    <w:p w14:paraId="3730B39F" w14:textId="2CE37B40" w:rsidR="0078661B" w:rsidRPr="0078661B" w:rsidRDefault="0078661B" w:rsidP="002B6C13">
      <w:pPr>
        <w:jc w:val="both"/>
        <w:rPr>
          <w:rFonts w:ascii="Garamond" w:hAnsi="Garamond"/>
        </w:rPr>
      </w:pPr>
    </w:p>
    <w:p w14:paraId="129608DE" w14:textId="77777777" w:rsidR="00CC4F16" w:rsidRPr="00CC4F16" w:rsidRDefault="00CC4F16" w:rsidP="00CC4F16">
      <w:pPr>
        <w:pStyle w:val="ListParagraph"/>
        <w:ind w:left="1080"/>
        <w:rPr>
          <w:rFonts w:ascii="Garamond" w:hAnsi="Garamond"/>
        </w:rPr>
      </w:pPr>
    </w:p>
    <w:tbl>
      <w:tblPr>
        <w:tblStyle w:val="TableGrid"/>
        <w:tblW w:w="0" w:type="auto"/>
        <w:tblLook w:val="04A0" w:firstRow="1" w:lastRow="0" w:firstColumn="1" w:lastColumn="0" w:noHBand="0" w:noVBand="1"/>
      </w:tblPr>
      <w:tblGrid>
        <w:gridCol w:w="1870"/>
        <w:gridCol w:w="1870"/>
        <w:gridCol w:w="1870"/>
        <w:gridCol w:w="1870"/>
        <w:gridCol w:w="1870"/>
      </w:tblGrid>
      <w:tr w:rsidR="00935BC8" w:rsidRPr="007F7740" w14:paraId="77505BBD" w14:textId="77777777" w:rsidTr="00625732">
        <w:tc>
          <w:tcPr>
            <w:tcW w:w="9350" w:type="dxa"/>
            <w:gridSpan w:val="5"/>
          </w:tcPr>
          <w:p w14:paraId="007082A3" w14:textId="5D6CDB2D" w:rsidR="00935BC8" w:rsidRPr="007F7740" w:rsidRDefault="0078661B" w:rsidP="00935BC8">
            <w:pPr>
              <w:jc w:val="center"/>
              <w:rPr>
                <w:rFonts w:ascii="Garamond" w:hAnsi="Garamond"/>
                <w:b/>
                <w:bCs/>
                <w:sz w:val="24"/>
                <w:szCs w:val="24"/>
              </w:rPr>
            </w:pPr>
            <w:r w:rsidRPr="007F7740">
              <w:rPr>
                <w:rFonts w:ascii="Garamond" w:hAnsi="Garamond"/>
                <w:b/>
                <w:bCs/>
                <w:sz w:val="24"/>
                <w:szCs w:val="24"/>
              </w:rPr>
              <w:t>Table A</w:t>
            </w:r>
            <w:r w:rsidR="008F2321">
              <w:rPr>
                <w:rFonts w:ascii="Garamond" w:hAnsi="Garamond"/>
                <w:b/>
                <w:bCs/>
                <w:sz w:val="24"/>
                <w:szCs w:val="24"/>
              </w:rPr>
              <w:t>10</w:t>
            </w:r>
            <w:r w:rsidRPr="007F7740">
              <w:rPr>
                <w:rFonts w:ascii="Garamond" w:hAnsi="Garamond"/>
                <w:b/>
                <w:bCs/>
                <w:sz w:val="24"/>
                <w:szCs w:val="24"/>
              </w:rPr>
              <w:t xml:space="preserve">. </w:t>
            </w:r>
            <w:r w:rsidR="00935BC8" w:rsidRPr="007F7740">
              <w:rPr>
                <w:rFonts w:ascii="Garamond" w:hAnsi="Garamond"/>
                <w:b/>
                <w:bCs/>
                <w:sz w:val="24"/>
                <w:szCs w:val="24"/>
              </w:rPr>
              <w:t>Non-Response</w:t>
            </w:r>
            <w:r w:rsidR="007F7740">
              <w:rPr>
                <w:rFonts w:ascii="Garamond" w:hAnsi="Garamond"/>
                <w:b/>
                <w:bCs/>
                <w:sz w:val="24"/>
                <w:szCs w:val="24"/>
              </w:rPr>
              <w:t xml:space="preserve"> Percentage</w:t>
            </w:r>
            <w:r w:rsidR="00935BC8" w:rsidRPr="007F7740">
              <w:rPr>
                <w:rFonts w:ascii="Garamond" w:hAnsi="Garamond"/>
                <w:b/>
                <w:bCs/>
                <w:sz w:val="24"/>
                <w:szCs w:val="24"/>
              </w:rPr>
              <w:t xml:space="preserve"> by Treatment</w:t>
            </w:r>
          </w:p>
        </w:tc>
      </w:tr>
      <w:tr w:rsidR="00935BC8" w:rsidRPr="007F7740" w14:paraId="7540D761" w14:textId="77777777" w:rsidTr="00935BC8">
        <w:tc>
          <w:tcPr>
            <w:tcW w:w="1870" w:type="dxa"/>
          </w:tcPr>
          <w:p w14:paraId="66F07A82" w14:textId="77777777" w:rsidR="00935BC8" w:rsidRPr="007F7740" w:rsidRDefault="00935BC8" w:rsidP="0040588F">
            <w:pPr>
              <w:rPr>
                <w:rFonts w:ascii="Garamond" w:hAnsi="Garamond"/>
                <w:sz w:val="24"/>
                <w:szCs w:val="24"/>
              </w:rPr>
            </w:pPr>
          </w:p>
        </w:tc>
        <w:tc>
          <w:tcPr>
            <w:tcW w:w="1870" w:type="dxa"/>
          </w:tcPr>
          <w:p w14:paraId="3298C005" w14:textId="14F0E393" w:rsidR="00935BC8" w:rsidRPr="007F7740" w:rsidRDefault="00935BC8" w:rsidP="0040588F">
            <w:pPr>
              <w:rPr>
                <w:rFonts w:ascii="Garamond" w:hAnsi="Garamond"/>
                <w:sz w:val="24"/>
                <w:szCs w:val="24"/>
              </w:rPr>
            </w:pPr>
            <w:r w:rsidRPr="007F7740">
              <w:rPr>
                <w:rFonts w:ascii="Garamond" w:hAnsi="Garamond"/>
                <w:sz w:val="24"/>
                <w:szCs w:val="24"/>
              </w:rPr>
              <w:t>Chauvinist</w:t>
            </w:r>
          </w:p>
        </w:tc>
        <w:tc>
          <w:tcPr>
            <w:tcW w:w="1870" w:type="dxa"/>
          </w:tcPr>
          <w:p w14:paraId="290B4C2C" w14:textId="269B2D9D" w:rsidR="00935BC8" w:rsidRPr="007F7740" w:rsidRDefault="00935BC8" w:rsidP="0040588F">
            <w:pPr>
              <w:rPr>
                <w:rFonts w:ascii="Garamond" w:hAnsi="Garamond"/>
                <w:sz w:val="24"/>
                <w:szCs w:val="24"/>
              </w:rPr>
            </w:pPr>
            <w:r w:rsidRPr="007F7740">
              <w:rPr>
                <w:rFonts w:ascii="Garamond" w:hAnsi="Garamond"/>
                <w:sz w:val="24"/>
                <w:szCs w:val="24"/>
              </w:rPr>
              <w:t>Cohesive</w:t>
            </w:r>
          </w:p>
        </w:tc>
        <w:tc>
          <w:tcPr>
            <w:tcW w:w="1870" w:type="dxa"/>
          </w:tcPr>
          <w:p w14:paraId="3175EAFC" w14:textId="51A94994" w:rsidR="00935BC8" w:rsidRPr="007F7740" w:rsidRDefault="00935BC8" w:rsidP="0040588F">
            <w:pPr>
              <w:rPr>
                <w:rFonts w:ascii="Garamond" w:hAnsi="Garamond"/>
                <w:sz w:val="24"/>
                <w:szCs w:val="24"/>
              </w:rPr>
            </w:pPr>
            <w:r w:rsidRPr="007F7740">
              <w:rPr>
                <w:rFonts w:ascii="Garamond" w:hAnsi="Garamond"/>
                <w:sz w:val="24"/>
                <w:szCs w:val="24"/>
              </w:rPr>
              <w:t>Legitimacy</w:t>
            </w:r>
          </w:p>
        </w:tc>
        <w:tc>
          <w:tcPr>
            <w:tcW w:w="1870" w:type="dxa"/>
          </w:tcPr>
          <w:p w14:paraId="13C48577" w14:textId="03735CAE" w:rsidR="00935BC8" w:rsidRPr="007F7740" w:rsidRDefault="00935BC8" w:rsidP="0040588F">
            <w:pPr>
              <w:rPr>
                <w:rFonts w:ascii="Garamond" w:hAnsi="Garamond"/>
                <w:sz w:val="24"/>
                <w:szCs w:val="24"/>
              </w:rPr>
            </w:pPr>
            <w:r w:rsidRPr="007F7740">
              <w:rPr>
                <w:rFonts w:ascii="Garamond" w:hAnsi="Garamond"/>
                <w:sz w:val="24"/>
                <w:szCs w:val="24"/>
              </w:rPr>
              <w:t>Control</w:t>
            </w:r>
          </w:p>
        </w:tc>
      </w:tr>
      <w:tr w:rsidR="00935BC8" w:rsidRPr="007F7740" w14:paraId="4631ED81" w14:textId="77777777" w:rsidTr="00935BC8">
        <w:tc>
          <w:tcPr>
            <w:tcW w:w="1870" w:type="dxa"/>
          </w:tcPr>
          <w:p w14:paraId="5393AA6F" w14:textId="4F39B008" w:rsidR="00935BC8" w:rsidRPr="007F7740" w:rsidRDefault="00935BC8" w:rsidP="0040588F">
            <w:pPr>
              <w:rPr>
                <w:rFonts w:ascii="Garamond" w:hAnsi="Garamond"/>
                <w:sz w:val="24"/>
                <w:szCs w:val="24"/>
              </w:rPr>
            </w:pPr>
            <w:r w:rsidRPr="007F7740">
              <w:rPr>
                <w:rFonts w:ascii="Garamond" w:hAnsi="Garamond"/>
                <w:sz w:val="24"/>
                <w:szCs w:val="24"/>
              </w:rPr>
              <w:t>PTM Percentage Non-Response</w:t>
            </w:r>
          </w:p>
        </w:tc>
        <w:tc>
          <w:tcPr>
            <w:tcW w:w="1870" w:type="dxa"/>
          </w:tcPr>
          <w:p w14:paraId="62FE4A73" w14:textId="70C3137F" w:rsidR="00935BC8" w:rsidRPr="007F7740" w:rsidRDefault="00CC4F16" w:rsidP="0040588F">
            <w:pPr>
              <w:rPr>
                <w:rFonts w:ascii="Garamond" w:hAnsi="Garamond"/>
                <w:sz w:val="24"/>
                <w:szCs w:val="24"/>
              </w:rPr>
            </w:pPr>
            <w:r w:rsidRPr="007F7740">
              <w:rPr>
                <w:rFonts w:ascii="Garamond" w:hAnsi="Garamond"/>
                <w:sz w:val="24"/>
                <w:szCs w:val="24"/>
              </w:rPr>
              <w:t>34%</w:t>
            </w:r>
          </w:p>
        </w:tc>
        <w:tc>
          <w:tcPr>
            <w:tcW w:w="1870" w:type="dxa"/>
          </w:tcPr>
          <w:p w14:paraId="507B0DB8" w14:textId="035E25A7" w:rsidR="00935BC8" w:rsidRPr="007F7740" w:rsidRDefault="00CC4F16" w:rsidP="0040588F">
            <w:pPr>
              <w:rPr>
                <w:rFonts w:ascii="Garamond" w:hAnsi="Garamond"/>
                <w:sz w:val="24"/>
                <w:szCs w:val="24"/>
              </w:rPr>
            </w:pPr>
            <w:r w:rsidRPr="007F7740">
              <w:rPr>
                <w:rFonts w:ascii="Garamond" w:hAnsi="Garamond"/>
                <w:sz w:val="24"/>
                <w:szCs w:val="24"/>
              </w:rPr>
              <w:t>36%</w:t>
            </w:r>
          </w:p>
        </w:tc>
        <w:tc>
          <w:tcPr>
            <w:tcW w:w="1870" w:type="dxa"/>
          </w:tcPr>
          <w:p w14:paraId="1BCA33EC" w14:textId="60B38015" w:rsidR="00935BC8" w:rsidRPr="007F7740" w:rsidRDefault="00CC4F16" w:rsidP="0040588F">
            <w:pPr>
              <w:rPr>
                <w:rFonts w:ascii="Garamond" w:hAnsi="Garamond"/>
                <w:sz w:val="24"/>
                <w:szCs w:val="24"/>
              </w:rPr>
            </w:pPr>
            <w:r w:rsidRPr="007F7740">
              <w:rPr>
                <w:rFonts w:ascii="Garamond" w:hAnsi="Garamond"/>
                <w:sz w:val="24"/>
                <w:szCs w:val="24"/>
              </w:rPr>
              <w:t>38.4%</w:t>
            </w:r>
          </w:p>
        </w:tc>
        <w:tc>
          <w:tcPr>
            <w:tcW w:w="1870" w:type="dxa"/>
          </w:tcPr>
          <w:p w14:paraId="3736A3AD" w14:textId="36071655" w:rsidR="00935BC8" w:rsidRPr="007F7740" w:rsidRDefault="00CC4F16" w:rsidP="0040588F">
            <w:pPr>
              <w:rPr>
                <w:rFonts w:ascii="Garamond" w:hAnsi="Garamond"/>
                <w:sz w:val="24"/>
                <w:szCs w:val="24"/>
              </w:rPr>
            </w:pPr>
            <w:r w:rsidRPr="007F7740">
              <w:rPr>
                <w:rFonts w:ascii="Garamond" w:hAnsi="Garamond"/>
                <w:sz w:val="24"/>
                <w:szCs w:val="24"/>
              </w:rPr>
              <w:t>38.1%</w:t>
            </w:r>
          </w:p>
        </w:tc>
      </w:tr>
      <w:tr w:rsidR="00935BC8" w:rsidRPr="007F7740" w14:paraId="57C59237" w14:textId="77777777" w:rsidTr="00935BC8">
        <w:tc>
          <w:tcPr>
            <w:tcW w:w="1870" w:type="dxa"/>
          </w:tcPr>
          <w:p w14:paraId="0DC83695" w14:textId="2B21F7F0" w:rsidR="00935BC8" w:rsidRPr="007F7740" w:rsidRDefault="00935BC8" w:rsidP="0040588F">
            <w:pPr>
              <w:rPr>
                <w:rFonts w:ascii="Garamond" w:hAnsi="Garamond"/>
                <w:sz w:val="24"/>
                <w:szCs w:val="24"/>
              </w:rPr>
            </w:pPr>
            <w:r w:rsidRPr="007F7740">
              <w:rPr>
                <w:rFonts w:ascii="Garamond" w:hAnsi="Garamond"/>
                <w:sz w:val="24"/>
                <w:szCs w:val="24"/>
              </w:rPr>
              <w:t>Baloch Percentage Non-Response</w:t>
            </w:r>
          </w:p>
        </w:tc>
        <w:tc>
          <w:tcPr>
            <w:tcW w:w="1870" w:type="dxa"/>
          </w:tcPr>
          <w:p w14:paraId="54E2A90D" w14:textId="154506B9" w:rsidR="00935BC8" w:rsidRPr="007F7740" w:rsidRDefault="00935BC8" w:rsidP="0040588F">
            <w:pPr>
              <w:rPr>
                <w:rFonts w:ascii="Garamond" w:hAnsi="Garamond"/>
                <w:sz w:val="24"/>
                <w:szCs w:val="24"/>
              </w:rPr>
            </w:pPr>
            <w:r w:rsidRPr="007F7740">
              <w:rPr>
                <w:rFonts w:ascii="Garamond" w:hAnsi="Garamond"/>
                <w:sz w:val="24"/>
                <w:szCs w:val="24"/>
              </w:rPr>
              <w:t>25.5%</w:t>
            </w:r>
          </w:p>
        </w:tc>
        <w:tc>
          <w:tcPr>
            <w:tcW w:w="1870" w:type="dxa"/>
          </w:tcPr>
          <w:p w14:paraId="167C3709" w14:textId="2E8C15FF" w:rsidR="00935BC8" w:rsidRPr="007F7740" w:rsidRDefault="00935BC8" w:rsidP="0040588F">
            <w:pPr>
              <w:rPr>
                <w:rFonts w:ascii="Garamond" w:hAnsi="Garamond"/>
                <w:sz w:val="24"/>
                <w:szCs w:val="24"/>
              </w:rPr>
            </w:pPr>
            <w:r w:rsidRPr="007F7740">
              <w:rPr>
                <w:rFonts w:ascii="Garamond" w:hAnsi="Garamond"/>
                <w:sz w:val="24"/>
                <w:szCs w:val="24"/>
              </w:rPr>
              <w:t>26%</w:t>
            </w:r>
          </w:p>
        </w:tc>
        <w:tc>
          <w:tcPr>
            <w:tcW w:w="1870" w:type="dxa"/>
          </w:tcPr>
          <w:p w14:paraId="3658098B" w14:textId="59A3BEB7" w:rsidR="00935BC8" w:rsidRPr="007F7740" w:rsidRDefault="00935BC8" w:rsidP="0040588F">
            <w:pPr>
              <w:rPr>
                <w:rFonts w:ascii="Garamond" w:hAnsi="Garamond"/>
                <w:sz w:val="24"/>
                <w:szCs w:val="24"/>
              </w:rPr>
            </w:pPr>
            <w:r w:rsidRPr="007F7740">
              <w:rPr>
                <w:rFonts w:ascii="Garamond" w:hAnsi="Garamond"/>
                <w:sz w:val="24"/>
                <w:szCs w:val="24"/>
              </w:rPr>
              <w:t>27.7%</w:t>
            </w:r>
          </w:p>
        </w:tc>
        <w:tc>
          <w:tcPr>
            <w:tcW w:w="1870" w:type="dxa"/>
          </w:tcPr>
          <w:p w14:paraId="6A72F8F4" w14:textId="60B0A312" w:rsidR="00935BC8" w:rsidRPr="007F7740" w:rsidRDefault="00935BC8" w:rsidP="0040588F">
            <w:pPr>
              <w:rPr>
                <w:rFonts w:ascii="Garamond" w:hAnsi="Garamond"/>
                <w:sz w:val="24"/>
                <w:szCs w:val="24"/>
              </w:rPr>
            </w:pPr>
            <w:r w:rsidRPr="007F7740">
              <w:rPr>
                <w:rFonts w:ascii="Garamond" w:hAnsi="Garamond"/>
                <w:sz w:val="24"/>
                <w:szCs w:val="24"/>
              </w:rPr>
              <w:t>29.8%</w:t>
            </w:r>
          </w:p>
        </w:tc>
      </w:tr>
    </w:tbl>
    <w:p w14:paraId="336AB817" w14:textId="77777777" w:rsidR="00047994" w:rsidRPr="0040588F" w:rsidRDefault="00047994" w:rsidP="0040588F"/>
    <w:p w14:paraId="047B0C9C" w14:textId="77777777" w:rsidR="0078661B" w:rsidRDefault="0078661B" w:rsidP="0078661B"/>
    <w:p w14:paraId="5689AF07" w14:textId="77777777" w:rsidR="00630AB7" w:rsidRDefault="00630AB7" w:rsidP="0078661B"/>
    <w:p w14:paraId="7258CAC1" w14:textId="77777777" w:rsidR="002F2E03" w:rsidRDefault="002F2E03" w:rsidP="0078661B"/>
    <w:p w14:paraId="3BAA7CD1" w14:textId="77777777" w:rsidR="002F2E03" w:rsidRDefault="002F2E03" w:rsidP="0078661B"/>
    <w:p w14:paraId="414D1F67" w14:textId="77777777" w:rsidR="002F2E03" w:rsidRDefault="002F2E03" w:rsidP="0078661B"/>
    <w:p w14:paraId="7ED723CF" w14:textId="77777777" w:rsidR="002F2E03" w:rsidRDefault="002F2E03" w:rsidP="0078661B"/>
    <w:p w14:paraId="08B10E97" w14:textId="77777777" w:rsidR="002F2E03" w:rsidRDefault="002F2E03" w:rsidP="0078661B"/>
    <w:p w14:paraId="30AA3D19" w14:textId="77777777" w:rsidR="002F2E03" w:rsidRDefault="002F2E03" w:rsidP="0078661B"/>
    <w:p w14:paraId="4B135397" w14:textId="77777777" w:rsidR="002F2E03" w:rsidRDefault="002F2E03" w:rsidP="0078661B"/>
    <w:p w14:paraId="61B077C5" w14:textId="77777777" w:rsidR="002F2E03" w:rsidRDefault="002F2E03" w:rsidP="0078661B"/>
    <w:p w14:paraId="0A959BD7" w14:textId="77777777" w:rsidR="002F2E03" w:rsidRDefault="002F2E03" w:rsidP="0078661B"/>
    <w:p w14:paraId="0F783E11" w14:textId="77777777" w:rsidR="002F2E03" w:rsidRDefault="002F2E03" w:rsidP="0078661B"/>
    <w:p w14:paraId="63BC20DC" w14:textId="77777777" w:rsidR="002F2E03" w:rsidRDefault="002F2E03" w:rsidP="0078661B"/>
    <w:p w14:paraId="5C439F54" w14:textId="77777777" w:rsidR="002F2E03" w:rsidRDefault="002F2E03" w:rsidP="0078661B"/>
    <w:p w14:paraId="37E06254" w14:textId="77777777" w:rsidR="002F2E03" w:rsidRDefault="002F2E03" w:rsidP="0078661B"/>
    <w:p w14:paraId="5C6E5A09" w14:textId="77777777" w:rsidR="002F2E03" w:rsidRDefault="002F2E03" w:rsidP="0078661B"/>
    <w:p w14:paraId="3DB10006" w14:textId="77777777" w:rsidR="002F2E03" w:rsidRDefault="002F2E03" w:rsidP="0078661B"/>
    <w:p w14:paraId="14C205CC" w14:textId="77777777" w:rsidR="002F2E03" w:rsidRDefault="002F2E03" w:rsidP="0078661B"/>
    <w:p w14:paraId="2A48B3DD" w14:textId="77777777" w:rsidR="002F2E03" w:rsidRDefault="002F2E03" w:rsidP="0078661B"/>
    <w:p w14:paraId="3A153D32" w14:textId="77777777" w:rsidR="002F2E03" w:rsidRDefault="002F2E03" w:rsidP="0078661B"/>
    <w:p w14:paraId="3ED2BC18" w14:textId="77777777" w:rsidR="002F2E03" w:rsidRDefault="002F2E03" w:rsidP="0078661B"/>
    <w:p w14:paraId="0A01EB63" w14:textId="77777777" w:rsidR="002F2E03" w:rsidRDefault="002F2E03" w:rsidP="0078661B"/>
    <w:p w14:paraId="27803130" w14:textId="77777777" w:rsidR="002F2E03" w:rsidRDefault="002F2E03" w:rsidP="0078661B"/>
    <w:p w14:paraId="1E9912B7" w14:textId="77777777" w:rsidR="002F2E03" w:rsidRDefault="002F2E03" w:rsidP="0078661B"/>
    <w:p w14:paraId="5CE44A60" w14:textId="77777777" w:rsidR="002F2E03" w:rsidRDefault="002F2E03" w:rsidP="0078661B"/>
    <w:p w14:paraId="2447A057" w14:textId="6E579932" w:rsidR="0078661B" w:rsidRPr="0078661B" w:rsidRDefault="0078661B" w:rsidP="002E621E">
      <w:pPr>
        <w:jc w:val="center"/>
        <w:rPr>
          <w:rFonts w:ascii="Garamond" w:hAnsi="Garamond"/>
          <w:b/>
          <w:bCs/>
        </w:rPr>
      </w:pPr>
      <w:r w:rsidRPr="0078661B">
        <w:rPr>
          <w:rFonts w:ascii="Garamond" w:hAnsi="Garamond"/>
          <w:b/>
          <w:bCs/>
        </w:rPr>
        <w:t>Table A</w:t>
      </w:r>
      <w:r w:rsidR="002F2E03">
        <w:rPr>
          <w:rFonts w:ascii="Garamond" w:hAnsi="Garamond"/>
          <w:b/>
          <w:bCs/>
        </w:rPr>
        <w:t>10b</w:t>
      </w:r>
      <w:r w:rsidRPr="0078661B">
        <w:rPr>
          <w:rFonts w:ascii="Garamond" w:hAnsi="Garamond"/>
          <w:b/>
          <w:bCs/>
        </w:rPr>
        <w:t>.</w:t>
      </w:r>
      <w:r w:rsidR="002E621E">
        <w:rPr>
          <w:rFonts w:ascii="Garamond" w:hAnsi="Garamond"/>
          <w:b/>
          <w:bCs/>
        </w:rPr>
        <w:t xml:space="preserve"> </w:t>
      </w:r>
      <w:r w:rsidR="007F7740">
        <w:rPr>
          <w:rFonts w:ascii="Garamond" w:hAnsi="Garamond"/>
          <w:b/>
          <w:bCs/>
        </w:rPr>
        <w:t xml:space="preserve">OLS Regression of </w:t>
      </w:r>
      <w:r w:rsidR="002E621E">
        <w:rPr>
          <w:rFonts w:ascii="Garamond" w:hAnsi="Garamond"/>
          <w:b/>
          <w:bCs/>
        </w:rPr>
        <w:t>Non-Response by Treatment (vs. Control)</w:t>
      </w:r>
    </w:p>
    <w:p w14:paraId="27AFD7DB" w14:textId="77777777" w:rsidR="00C5451D" w:rsidRPr="00C5451D" w:rsidRDefault="00C5451D" w:rsidP="00C5451D"/>
    <w:tbl>
      <w:tblPr>
        <w:tblW w:w="0" w:type="auto"/>
        <w:jc w:val="center"/>
        <w:tblLayout w:type="fixed"/>
        <w:tblCellMar>
          <w:left w:w="75" w:type="dxa"/>
          <w:right w:w="75" w:type="dxa"/>
        </w:tblCellMar>
        <w:tblLook w:val="0000" w:firstRow="0" w:lastRow="0" w:firstColumn="0" w:lastColumn="0" w:noHBand="0" w:noVBand="0"/>
      </w:tblPr>
      <w:tblGrid>
        <w:gridCol w:w="1728"/>
        <w:gridCol w:w="1728"/>
        <w:gridCol w:w="1728"/>
      </w:tblGrid>
      <w:tr w:rsidR="00E3569C" w:rsidRPr="00E3569C" w14:paraId="147E0276" w14:textId="77777777" w:rsidTr="00E3569C">
        <w:trPr>
          <w:jc w:val="center"/>
        </w:trPr>
        <w:tc>
          <w:tcPr>
            <w:tcW w:w="1728" w:type="dxa"/>
            <w:tcBorders>
              <w:top w:val="single" w:sz="6" w:space="0" w:color="auto"/>
              <w:left w:val="nil"/>
              <w:bottom w:val="nil"/>
              <w:right w:val="nil"/>
            </w:tcBorders>
          </w:tcPr>
          <w:p w14:paraId="7CA11AE4" w14:textId="77777777"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single" w:sz="6" w:space="0" w:color="auto"/>
              <w:left w:val="nil"/>
              <w:bottom w:val="nil"/>
              <w:right w:val="nil"/>
            </w:tcBorders>
          </w:tcPr>
          <w:p w14:paraId="4B91A50C" w14:textId="78A22CE8" w:rsidR="00E3569C" w:rsidRPr="00E3569C" w:rsidRDefault="00E3569C" w:rsidP="00D737CB">
            <w:pPr>
              <w:widowControl w:val="0"/>
              <w:autoSpaceDE w:val="0"/>
              <w:autoSpaceDN w:val="0"/>
              <w:adjustRightInd w:val="0"/>
              <w:jc w:val="center"/>
              <w:rPr>
                <w:rFonts w:ascii="Garamond" w:hAnsi="Garamond" w:cs="Times New Roman"/>
              </w:rPr>
            </w:pPr>
          </w:p>
        </w:tc>
        <w:tc>
          <w:tcPr>
            <w:tcW w:w="1728" w:type="dxa"/>
            <w:tcBorders>
              <w:top w:val="single" w:sz="6" w:space="0" w:color="auto"/>
              <w:left w:val="nil"/>
              <w:bottom w:val="nil"/>
              <w:right w:val="nil"/>
            </w:tcBorders>
          </w:tcPr>
          <w:p w14:paraId="2D759FBE" w14:textId="00A1B71F" w:rsidR="00E3569C" w:rsidRPr="00E3569C" w:rsidRDefault="00E3569C" w:rsidP="00D737CB">
            <w:pPr>
              <w:widowControl w:val="0"/>
              <w:autoSpaceDE w:val="0"/>
              <w:autoSpaceDN w:val="0"/>
              <w:adjustRightInd w:val="0"/>
              <w:jc w:val="center"/>
              <w:rPr>
                <w:rFonts w:ascii="Garamond" w:hAnsi="Garamond" w:cs="Times New Roman"/>
              </w:rPr>
            </w:pPr>
          </w:p>
        </w:tc>
      </w:tr>
      <w:tr w:rsidR="00E3569C" w:rsidRPr="00E3569C" w14:paraId="43762E8E" w14:textId="77777777" w:rsidTr="00E3569C">
        <w:trPr>
          <w:jc w:val="center"/>
        </w:trPr>
        <w:tc>
          <w:tcPr>
            <w:tcW w:w="1728" w:type="dxa"/>
            <w:tcBorders>
              <w:top w:val="nil"/>
              <w:left w:val="nil"/>
              <w:bottom w:val="nil"/>
              <w:right w:val="nil"/>
            </w:tcBorders>
          </w:tcPr>
          <w:p w14:paraId="41311274" w14:textId="77777777"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31C32C68" w14:textId="77777777" w:rsidR="00E3569C" w:rsidRDefault="00E3569C" w:rsidP="00D737CB">
            <w:pPr>
              <w:widowControl w:val="0"/>
              <w:autoSpaceDE w:val="0"/>
              <w:autoSpaceDN w:val="0"/>
              <w:adjustRightInd w:val="0"/>
              <w:jc w:val="center"/>
              <w:rPr>
                <w:rFonts w:ascii="Garamond" w:hAnsi="Garamond" w:cs="Times New Roman"/>
              </w:rPr>
            </w:pPr>
            <w:r>
              <w:rPr>
                <w:rFonts w:ascii="Garamond" w:hAnsi="Garamond" w:cs="Times New Roman"/>
              </w:rPr>
              <w:t xml:space="preserve">PTM </w:t>
            </w:r>
          </w:p>
          <w:p w14:paraId="129DBEB7" w14:textId="60B2430D" w:rsidR="00E3569C" w:rsidRPr="00E3569C" w:rsidRDefault="00E3569C" w:rsidP="00D737CB">
            <w:pPr>
              <w:widowControl w:val="0"/>
              <w:autoSpaceDE w:val="0"/>
              <w:autoSpaceDN w:val="0"/>
              <w:adjustRightInd w:val="0"/>
              <w:jc w:val="center"/>
              <w:rPr>
                <w:rFonts w:ascii="Garamond" w:hAnsi="Garamond" w:cs="Times New Roman"/>
              </w:rPr>
            </w:pPr>
            <w:r>
              <w:rPr>
                <w:rFonts w:ascii="Garamond" w:hAnsi="Garamond" w:cs="Times New Roman"/>
              </w:rPr>
              <w:t>Non-Response</w:t>
            </w:r>
          </w:p>
        </w:tc>
        <w:tc>
          <w:tcPr>
            <w:tcW w:w="1728" w:type="dxa"/>
            <w:tcBorders>
              <w:top w:val="nil"/>
              <w:left w:val="nil"/>
              <w:bottom w:val="nil"/>
              <w:right w:val="nil"/>
            </w:tcBorders>
          </w:tcPr>
          <w:p w14:paraId="1BC7F297" w14:textId="77777777" w:rsid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Baloch</w:t>
            </w:r>
            <w:r>
              <w:rPr>
                <w:rFonts w:ascii="Garamond" w:hAnsi="Garamond" w:cs="Times New Roman"/>
              </w:rPr>
              <w:t xml:space="preserve"> </w:t>
            </w:r>
          </w:p>
          <w:p w14:paraId="48AA2C66" w14:textId="0478725C" w:rsidR="00E3569C" w:rsidRPr="00E3569C" w:rsidRDefault="00E3569C" w:rsidP="00D737CB">
            <w:pPr>
              <w:widowControl w:val="0"/>
              <w:autoSpaceDE w:val="0"/>
              <w:autoSpaceDN w:val="0"/>
              <w:adjustRightInd w:val="0"/>
              <w:jc w:val="center"/>
              <w:rPr>
                <w:rFonts w:ascii="Garamond" w:hAnsi="Garamond" w:cs="Times New Roman"/>
              </w:rPr>
            </w:pPr>
            <w:r>
              <w:rPr>
                <w:rFonts w:ascii="Garamond" w:hAnsi="Garamond" w:cs="Times New Roman"/>
              </w:rPr>
              <w:t>Non-Response</w:t>
            </w:r>
          </w:p>
        </w:tc>
      </w:tr>
      <w:tr w:rsidR="00E3569C" w:rsidRPr="00E3569C" w14:paraId="6AA17EC6" w14:textId="77777777" w:rsidTr="00E3569C">
        <w:trPr>
          <w:jc w:val="center"/>
        </w:trPr>
        <w:tc>
          <w:tcPr>
            <w:tcW w:w="1728" w:type="dxa"/>
            <w:tcBorders>
              <w:top w:val="nil"/>
              <w:left w:val="nil"/>
              <w:bottom w:val="single" w:sz="6" w:space="0" w:color="auto"/>
              <w:right w:val="nil"/>
            </w:tcBorders>
          </w:tcPr>
          <w:p w14:paraId="27E4CDD6" w14:textId="5BBEB688"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nil"/>
              <w:left w:val="nil"/>
              <w:bottom w:val="single" w:sz="6" w:space="0" w:color="auto"/>
              <w:right w:val="nil"/>
            </w:tcBorders>
          </w:tcPr>
          <w:p w14:paraId="0FB952D4" w14:textId="5573EFAE" w:rsidR="00E3569C" w:rsidRPr="00E3569C" w:rsidRDefault="00E3569C" w:rsidP="00D737CB">
            <w:pPr>
              <w:widowControl w:val="0"/>
              <w:autoSpaceDE w:val="0"/>
              <w:autoSpaceDN w:val="0"/>
              <w:adjustRightInd w:val="0"/>
              <w:jc w:val="center"/>
              <w:rPr>
                <w:rFonts w:ascii="Garamond" w:hAnsi="Garamond" w:cs="Times New Roman"/>
              </w:rPr>
            </w:pPr>
          </w:p>
        </w:tc>
        <w:tc>
          <w:tcPr>
            <w:tcW w:w="1728" w:type="dxa"/>
            <w:tcBorders>
              <w:top w:val="nil"/>
              <w:left w:val="nil"/>
              <w:bottom w:val="single" w:sz="6" w:space="0" w:color="auto"/>
              <w:right w:val="nil"/>
            </w:tcBorders>
          </w:tcPr>
          <w:p w14:paraId="53AB3873" w14:textId="1ED1FB4B" w:rsidR="00E3569C" w:rsidRPr="00E3569C" w:rsidRDefault="00E3569C" w:rsidP="00D737CB">
            <w:pPr>
              <w:widowControl w:val="0"/>
              <w:autoSpaceDE w:val="0"/>
              <w:autoSpaceDN w:val="0"/>
              <w:adjustRightInd w:val="0"/>
              <w:jc w:val="center"/>
              <w:rPr>
                <w:rFonts w:ascii="Garamond" w:hAnsi="Garamond" w:cs="Times New Roman"/>
              </w:rPr>
            </w:pPr>
          </w:p>
        </w:tc>
      </w:tr>
      <w:tr w:rsidR="00E3569C" w:rsidRPr="00E3569C" w14:paraId="61DA0630" w14:textId="77777777" w:rsidTr="00E3569C">
        <w:trPr>
          <w:jc w:val="center"/>
        </w:trPr>
        <w:tc>
          <w:tcPr>
            <w:tcW w:w="1728" w:type="dxa"/>
            <w:tcBorders>
              <w:top w:val="nil"/>
              <w:left w:val="nil"/>
              <w:bottom w:val="nil"/>
              <w:right w:val="nil"/>
            </w:tcBorders>
          </w:tcPr>
          <w:p w14:paraId="50895A74" w14:textId="77777777"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405FFCE4" w14:textId="77777777" w:rsidR="00E3569C" w:rsidRPr="00E3569C" w:rsidRDefault="00E3569C" w:rsidP="00D737CB">
            <w:pPr>
              <w:widowControl w:val="0"/>
              <w:autoSpaceDE w:val="0"/>
              <w:autoSpaceDN w:val="0"/>
              <w:adjustRightInd w:val="0"/>
              <w:jc w:val="center"/>
              <w:rPr>
                <w:rFonts w:ascii="Garamond" w:hAnsi="Garamond" w:cs="Times New Roman"/>
              </w:rPr>
            </w:pPr>
          </w:p>
        </w:tc>
        <w:tc>
          <w:tcPr>
            <w:tcW w:w="1728" w:type="dxa"/>
            <w:tcBorders>
              <w:top w:val="nil"/>
              <w:left w:val="nil"/>
              <w:bottom w:val="nil"/>
              <w:right w:val="nil"/>
            </w:tcBorders>
          </w:tcPr>
          <w:p w14:paraId="3D758E1F" w14:textId="77777777" w:rsidR="00E3569C" w:rsidRPr="00E3569C" w:rsidRDefault="00E3569C" w:rsidP="00D737CB">
            <w:pPr>
              <w:widowControl w:val="0"/>
              <w:autoSpaceDE w:val="0"/>
              <w:autoSpaceDN w:val="0"/>
              <w:adjustRightInd w:val="0"/>
              <w:jc w:val="center"/>
              <w:rPr>
                <w:rFonts w:ascii="Garamond" w:hAnsi="Garamond" w:cs="Times New Roman"/>
              </w:rPr>
            </w:pPr>
          </w:p>
        </w:tc>
      </w:tr>
      <w:tr w:rsidR="00E3569C" w:rsidRPr="00E3569C" w14:paraId="3B15947F" w14:textId="77777777" w:rsidTr="00E3569C">
        <w:trPr>
          <w:jc w:val="center"/>
        </w:trPr>
        <w:tc>
          <w:tcPr>
            <w:tcW w:w="1728" w:type="dxa"/>
            <w:tcBorders>
              <w:top w:val="nil"/>
              <w:left w:val="nil"/>
              <w:bottom w:val="nil"/>
              <w:right w:val="nil"/>
            </w:tcBorders>
          </w:tcPr>
          <w:p w14:paraId="042C51DB" w14:textId="72CDC114" w:rsidR="00E3569C" w:rsidRPr="00E3569C" w:rsidRDefault="00E3569C" w:rsidP="00D737CB">
            <w:pPr>
              <w:widowControl w:val="0"/>
              <w:autoSpaceDE w:val="0"/>
              <w:autoSpaceDN w:val="0"/>
              <w:adjustRightInd w:val="0"/>
              <w:rPr>
                <w:rFonts w:ascii="Garamond" w:hAnsi="Garamond" w:cs="Times New Roman"/>
              </w:rPr>
            </w:pPr>
            <w:r>
              <w:rPr>
                <w:rFonts w:ascii="Garamond" w:hAnsi="Garamond" w:cs="Times New Roman"/>
              </w:rPr>
              <w:t>Chauvinistic Nationalism</w:t>
            </w:r>
          </w:p>
        </w:tc>
        <w:tc>
          <w:tcPr>
            <w:tcW w:w="1728" w:type="dxa"/>
            <w:tcBorders>
              <w:top w:val="nil"/>
              <w:left w:val="nil"/>
              <w:bottom w:val="nil"/>
              <w:right w:val="nil"/>
            </w:tcBorders>
          </w:tcPr>
          <w:p w14:paraId="6F55ECE6" w14:textId="77777777" w:rsid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-0.042</w:t>
            </w:r>
          </w:p>
          <w:p w14:paraId="334D000C" w14:textId="2A500F29"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(0.02</w:t>
            </w:r>
            <w:r w:rsidR="000776F0">
              <w:rPr>
                <w:rFonts w:ascii="Garamond" w:hAnsi="Garamond" w:cs="Times New Roman"/>
              </w:rPr>
              <w:t>8</w:t>
            </w:r>
            <w:r w:rsidRPr="00E3569C">
              <w:rPr>
                <w:rFonts w:ascii="Garamond" w:hAnsi="Garamond" w:cs="Times New Roman"/>
              </w:rPr>
              <w:t>)</w:t>
            </w:r>
          </w:p>
        </w:tc>
        <w:tc>
          <w:tcPr>
            <w:tcW w:w="1728" w:type="dxa"/>
            <w:tcBorders>
              <w:top w:val="nil"/>
              <w:left w:val="nil"/>
              <w:bottom w:val="nil"/>
              <w:right w:val="nil"/>
            </w:tcBorders>
          </w:tcPr>
          <w:p w14:paraId="22EF7D1E" w14:textId="77777777" w:rsid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-0.043</w:t>
            </w:r>
          </w:p>
          <w:p w14:paraId="2C079CC2" w14:textId="589F9A79"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(0.026)</w:t>
            </w:r>
          </w:p>
        </w:tc>
      </w:tr>
      <w:tr w:rsidR="00E3569C" w:rsidRPr="00E3569C" w14:paraId="05D35816" w14:textId="77777777" w:rsidTr="00E3569C">
        <w:trPr>
          <w:jc w:val="center"/>
        </w:trPr>
        <w:tc>
          <w:tcPr>
            <w:tcW w:w="1728" w:type="dxa"/>
            <w:tcBorders>
              <w:top w:val="nil"/>
              <w:left w:val="nil"/>
              <w:bottom w:val="nil"/>
              <w:right w:val="nil"/>
            </w:tcBorders>
          </w:tcPr>
          <w:p w14:paraId="45EE93B1" w14:textId="77777777"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6CA4D90C" w14:textId="750F27DC" w:rsidR="00E3569C" w:rsidRPr="00E3569C" w:rsidRDefault="00E3569C" w:rsidP="00D737CB">
            <w:pPr>
              <w:widowControl w:val="0"/>
              <w:autoSpaceDE w:val="0"/>
              <w:autoSpaceDN w:val="0"/>
              <w:adjustRightInd w:val="0"/>
              <w:jc w:val="center"/>
              <w:rPr>
                <w:rFonts w:ascii="Garamond" w:hAnsi="Garamond" w:cs="Times New Roman"/>
              </w:rPr>
            </w:pPr>
          </w:p>
        </w:tc>
        <w:tc>
          <w:tcPr>
            <w:tcW w:w="1728" w:type="dxa"/>
            <w:tcBorders>
              <w:top w:val="nil"/>
              <w:left w:val="nil"/>
              <w:bottom w:val="nil"/>
              <w:right w:val="nil"/>
            </w:tcBorders>
          </w:tcPr>
          <w:p w14:paraId="0B2782D8" w14:textId="3801CDE1" w:rsidR="00E3569C" w:rsidRPr="00E3569C" w:rsidRDefault="00E3569C" w:rsidP="00D737CB">
            <w:pPr>
              <w:widowControl w:val="0"/>
              <w:autoSpaceDE w:val="0"/>
              <w:autoSpaceDN w:val="0"/>
              <w:adjustRightInd w:val="0"/>
              <w:jc w:val="center"/>
              <w:rPr>
                <w:rFonts w:ascii="Garamond" w:hAnsi="Garamond" w:cs="Times New Roman"/>
              </w:rPr>
            </w:pPr>
          </w:p>
        </w:tc>
      </w:tr>
      <w:tr w:rsidR="00E3569C" w:rsidRPr="00E3569C" w14:paraId="3E6BF70C" w14:textId="77777777" w:rsidTr="00E3569C">
        <w:trPr>
          <w:jc w:val="center"/>
        </w:trPr>
        <w:tc>
          <w:tcPr>
            <w:tcW w:w="1728" w:type="dxa"/>
            <w:tcBorders>
              <w:top w:val="nil"/>
              <w:left w:val="nil"/>
              <w:bottom w:val="nil"/>
              <w:right w:val="nil"/>
            </w:tcBorders>
          </w:tcPr>
          <w:p w14:paraId="17E6FFA3" w14:textId="7C5439A3" w:rsidR="00E3569C" w:rsidRPr="00E3569C" w:rsidRDefault="00E3569C" w:rsidP="00D737CB">
            <w:pPr>
              <w:widowControl w:val="0"/>
              <w:autoSpaceDE w:val="0"/>
              <w:autoSpaceDN w:val="0"/>
              <w:adjustRightInd w:val="0"/>
              <w:rPr>
                <w:rFonts w:ascii="Garamond" w:hAnsi="Garamond" w:cs="Times New Roman"/>
              </w:rPr>
            </w:pPr>
            <w:r>
              <w:rPr>
                <w:rFonts w:ascii="Garamond" w:hAnsi="Garamond" w:cs="Times New Roman"/>
              </w:rPr>
              <w:t>Cohesive Nationalism</w:t>
            </w:r>
          </w:p>
        </w:tc>
        <w:tc>
          <w:tcPr>
            <w:tcW w:w="1728" w:type="dxa"/>
            <w:tcBorders>
              <w:top w:val="nil"/>
              <w:left w:val="nil"/>
              <w:bottom w:val="nil"/>
              <w:right w:val="nil"/>
            </w:tcBorders>
          </w:tcPr>
          <w:p w14:paraId="1AE4D5C5" w14:textId="77777777" w:rsid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-0.021</w:t>
            </w:r>
          </w:p>
          <w:p w14:paraId="13E9DA2C" w14:textId="57E9B012"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(0.028)</w:t>
            </w:r>
          </w:p>
        </w:tc>
        <w:tc>
          <w:tcPr>
            <w:tcW w:w="1728" w:type="dxa"/>
            <w:tcBorders>
              <w:top w:val="nil"/>
              <w:left w:val="nil"/>
              <w:bottom w:val="nil"/>
              <w:right w:val="nil"/>
            </w:tcBorders>
          </w:tcPr>
          <w:p w14:paraId="4E9CD52A" w14:textId="77777777" w:rsid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-0.037</w:t>
            </w:r>
          </w:p>
          <w:p w14:paraId="0D63882E" w14:textId="3457B0BB" w:rsidR="00E3569C" w:rsidRPr="00E3569C" w:rsidRDefault="00E3569C" w:rsidP="00E3569C">
            <w:pPr>
              <w:widowControl w:val="0"/>
              <w:autoSpaceDE w:val="0"/>
              <w:autoSpaceDN w:val="0"/>
              <w:adjustRightInd w:val="0"/>
              <w:jc w:val="center"/>
              <w:rPr>
                <w:rFonts w:ascii="Garamond" w:hAnsi="Garamond" w:cs="Times New Roman"/>
              </w:rPr>
            </w:pPr>
            <w:r w:rsidRPr="00E3569C">
              <w:rPr>
                <w:rFonts w:ascii="Garamond" w:hAnsi="Garamond" w:cs="Times New Roman"/>
              </w:rPr>
              <w:t>(0.026)</w:t>
            </w:r>
          </w:p>
        </w:tc>
      </w:tr>
      <w:tr w:rsidR="00E3569C" w:rsidRPr="00E3569C" w14:paraId="7FED22DD" w14:textId="77777777" w:rsidTr="00E3569C">
        <w:trPr>
          <w:jc w:val="center"/>
        </w:trPr>
        <w:tc>
          <w:tcPr>
            <w:tcW w:w="1728" w:type="dxa"/>
            <w:tcBorders>
              <w:top w:val="nil"/>
              <w:left w:val="nil"/>
              <w:bottom w:val="nil"/>
              <w:right w:val="nil"/>
            </w:tcBorders>
          </w:tcPr>
          <w:p w14:paraId="4EF152E3" w14:textId="77777777"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1B05ABE7" w14:textId="11A7C025" w:rsidR="00E3569C" w:rsidRPr="00E3569C" w:rsidRDefault="00E3569C" w:rsidP="00D737CB">
            <w:pPr>
              <w:widowControl w:val="0"/>
              <w:autoSpaceDE w:val="0"/>
              <w:autoSpaceDN w:val="0"/>
              <w:adjustRightInd w:val="0"/>
              <w:jc w:val="center"/>
              <w:rPr>
                <w:rFonts w:ascii="Garamond" w:hAnsi="Garamond" w:cs="Times New Roman"/>
              </w:rPr>
            </w:pPr>
          </w:p>
        </w:tc>
        <w:tc>
          <w:tcPr>
            <w:tcW w:w="1728" w:type="dxa"/>
            <w:tcBorders>
              <w:top w:val="nil"/>
              <w:left w:val="nil"/>
              <w:bottom w:val="nil"/>
              <w:right w:val="nil"/>
            </w:tcBorders>
          </w:tcPr>
          <w:p w14:paraId="43A083CD" w14:textId="77777777" w:rsidR="00E3569C" w:rsidRPr="00E3569C" w:rsidRDefault="00E3569C" w:rsidP="00E3569C">
            <w:pPr>
              <w:widowControl w:val="0"/>
              <w:autoSpaceDE w:val="0"/>
              <w:autoSpaceDN w:val="0"/>
              <w:adjustRightInd w:val="0"/>
              <w:jc w:val="center"/>
              <w:rPr>
                <w:rFonts w:ascii="Garamond" w:hAnsi="Garamond" w:cs="Times New Roman"/>
              </w:rPr>
            </w:pPr>
          </w:p>
        </w:tc>
      </w:tr>
      <w:tr w:rsidR="00E3569C" w:rsidRPr="00E3569C" w14:paraId="1489DF48" w14:textId="77777777" w:rsidTr="00E3569C">
        <w:trPr>
          <w:jc w:val="center"/>
        </w:trPr>
        <w:tc>
          <w:tcPr>
            <w:tcW w:w="1728" w:type="dxa"/>
            <w:tcBorders>
              <w:top w:val="nil"/>
              <w:left w:val="nil"/>
              <w:bottom w:val="nil"/>
              <w:right w:val="nil"/>
            </w:tcBorders>
          </w:tcPr>
          <w:p w14:paraId="475F7EDB" w14:textId="4417EB98" w:rsidR="00E3569C" w:rsidRPr="00E3569C" w:rsidRDefault="00E3569C" w:rsidP="00D737CB">
            <w:pPr>
              <w:widowControl w:val="0"/>
              <w:autoSpaceDE w:val="0"/>
              <w:autoSpaceDN w:val="0"/>
              <w:adjustRightInd w:val="0"/>
              <w:rPr>
                <w:rFonts w:ascii="Garamond" w:hAnsi="Garamond" w:cs="Times New Roman"/>
              </w:rPr>
            </w:pPr>
            <w:r>
              <w:rPr>
                <w:rFonts w:ascii="Garamond" w:hAnsi="Garamond" w:cs="Times New Roman"/>
              </w:rPr>
              <w:t>Legitimacy Nationalism</w:t>
            </w:r>
          </w:p>
        </w:tc>
        <w:tc>
          <w:tcPr>
            <w:tcW w:w="1728" w:type="dxa"/>
            <w:tcBorders>
              <w:top w:val="nil"/>
              <w:left w:val="nil"/>
              <w:bottom w:val="nil"/>
              <w:right w:val="nil"/>
            </w:tcBorders>
          </w:tcPr>
          <w:p w14:paraId="5BA9C0ED" w14:textId="77777777" w:rsid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0.002</w:t>
            </w:r>
          </w:p>
          <w:p w14:paraId="35927A17" w14:textId="1A5B244F"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(0.028)</w:t>
            </w:r>
          </w:p>
        </w:tc>
        <w:tc>
          <w:tcPr>
            <w:tcW w:w="1728" w:type="dxa"/>
            <w:tcBorders>
              <w:top w:val="nil"/>
              <w:left w:val="nil"/>
              <w:bottom w:val="nil"/>
              <w:right w:val="nil"/>
            </w:tcBorders>
          </w:tcPr>
          <w:p w14:paraId="00CA031D" w14:textId="77777777" w:rsid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-0.021</w:t>
            </w:r>
          </w:p>
          <w:p w14:paraId="4F6298B9" w14:textId="60E62BB3"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(0.026)</w:t>
            </w:r>
          </w:p>
        </w:tc>
      </w:tr>
      <w:tr w:rsidR="00E3569C" w:rsidRPr="00E3569C" w14:paraId="5AA80D1F" w14:textId="77777777" w:rsidTr="00E3569C">
        <w:trPr>
          <w:jc w:val="center"/>
        </w:trPr>
        <w:tc>
          <w:tcPr>
            <w:tcW w:w="1728" w:type="dxa"/>
            <w:tcBorders>
              <w:top w:val="nil"/>
              <w:left w:val="nil"/>
              <w:bottom w:val="nil"/>
              <w:right w:val="nil"/>
            </w:tcBorders>
          </w:tcPr>
          <w:p w14:paraId="08477A1E" w14:textId="77777777"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392483C7" w14:textId="0F6834FE" w:rsidR="00E3569C" w:rsidRPr="00E3569C" w:rsidRDefault="00E3569C" w:rsidP="00D737CB">
            <w:pPr>
              <w:widowControl w:val="0"/>
              <w:autoSpaceDE w:val="0"/>
              <w:autoSpaceDN w:val="0"/>
              <w:adjustRightInd w:val="0"/>
              <w:jc w:val="center"/>
              <w:rPr>
                <w:rFonts w:ascii="Garamond" w:hAnsi="Garamond" w:cs="Times New Roman"/>
              </w:rPr>
            </w:pPr>
          </w:p>
        </w:tc>
        <w:tc>
          <w:tcPr>
            <w:tcW w:w="1728" w:type="dxa"/>
            <w:tcBorders>
              <w:top w:val="nil"/>
              <w:left w:val="nil"/>
              <w:bottom w:val="nil"/>
              <w:right w:val="nil"/>
            </w:tcBorders>
          </w:tcPr>
          <w:p w14:paraId="48E02995" w14:textId="0E7EF287" w:rsidR="00E3569C" w:rsidRPr="00E3569C" w:rsidRDefault="00E3569C" w:rsidP="00D737CB">
            <w:pPr>
              <w:widowControl w:val="0"/>
              <w:autoSpaceDE w:val="0"/>
              <w:autoSpaceDN w:val="0"/>
              <w:adjustRightInd w:val="0"/>
              <w:jc w:val="center"/>
              <w:rPr>
                <w:rFonts w:ascii="Garamond" w:hAnsi="Garamond" w:cs="Times New Roman"/>
              </w:rPr>
            </w:pPr>
          </w:p>
        </w:tc>
      </w:tr>
      <w:tr w:rsidR="00E3569C" w:rsidRPr="00E3569C" w14:paraId="592ED454" w14:textId="77777777" w:rsidTr="00E3569C">
        <w:trPr>
          <w:jc w:val="center"/>
        </w:trPr>
        <w:tc>
          <w:tcPr>
            <w:tcW w:w="1728" w:type="dxa"/>
            <w:tcBorders>
              <w:top w:val="nil"/>
              <w:left w:val="nil"/>
              <w:bottom w:val="nil"/>
              <w:right w:val="nil"/>
            </w:tcBorders>
          </w:tcPr>
          <w:p w14:paraId="7C0C4FDA" w14:textId="77777777" w:rsidR="00E3569C" w:rsidRPr="00E3569C" w:rsidRDefault="00E3569C" w:rsidP="00D737CB">
            <w:pPr>
              <w:widowControl w:val="0"/>
              <w:autoSpaceDE w:val="0"/>
              <w:autoSpaceDN w:val="0"/>
              <w:adjustRightInd w:val="0"/>
              <w:rPr>
                <w:rFonts w:ascii="Garamond" w:hAnsi="Garamond" w:cs="Times New Roman"/>
              </w:rPr>
            </w:pPr>
            <w:r w:rsidRPr="00E3569C">
              <w:rPr>
                <w:rFonts w:ascii="Garamond" w:hAnsi="Garamond" w:cs="Times New Roman"/>
              </w:rPr>
              <w:t>Constant</w:t>
            </w:r>
          </w:p>
        </w:tc>
        <w:tc>
          <w:tcPr>
            <w:tcW w:w="1728" w:type="dxa"/>
            <w:tcBorders>
              <w:top w:val="nil"/>
              <w:left w:val="nil"/>
              <w:bottom w:val="nil"/>
              <w:right w:val="nil"/>
            </w:tcBorders>
          </w:tcPr>
          <w:p w14:paraId="7F60461E" w14:textId="77777777"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0.381***</w:t>
            </w:r>
          </w:p>
        </w:tc>
        <w:tc>
          <w:tcPr>
            <w:tcW w:w="1728" w:type="dxa"/>
            <w:tcBorders>
              <w:top w:val="nil"/>
              <w:left w:val="nil"/>
              <w:bottom w:val="nil"/>
              <w:right w:val="nil"/>
            </w:tcBorders>
          </w:tcPr>
          <w:p w14:paraId="2B6EEAB4" w14:textId="77FC6302"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0.2</w:t>
            </w:r>
            <w:r w:rsidR="000776F0">
              <w:rPr>
                <w:rFonts w:ascii="Garamond" w:hAnsi="Garamond" w:cs="Times New Roman"/>
              </w:rPr>
              <w:t>9</w:t>
            </w:r>
            <w:r w:rsidR="00AB3C88">
              <w:rPr>
                <w:rFonts w:ascii="Garamond" w:hAnsi="Garamond" w:cs="Times New Roman"/>
              </w:rPr>
              <w:t>8</w:t>
            </w:r>
            <w:r w:rsidRPr="00E3569C">
              <w:rPr>
                <w:rFonts w:ascii="Garamond" w:hAnsi="Garamond" w:cs="Times New Roman"/>
              </w:rPr>
              <w:t>***</w:t>
            </w:r>
          </w:p>
        </w:tc>
      </w:tr>
      <w:tr w:rsidR="00E3569C" w:rsidRPr="00E3569C" w14:paraId="44B3E850" w14:textId="77777777" w:rsidTr="00E3569C">
        <w:trPr>
          <w:jc w:val="center"/>
        </w:trPr>
        <w:tc>
          <w:tcPr>
            <w:tcW w:w="1728" w:type="dxa"/>
            <w:tcBorders>
              <w:top w:val="nil"/>
              <w:left w:val="nil"/>
              <w:bottom w:val="nil"/>
              <w:right w:val="nil"/>
            </w:tcBorders>
          </w:tcPr>
          <w:p w14:paraId="74948BA8" w14:textId="77777777"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01BE9084" w14:textId="77777777"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(0.020)</w:t>
            </w:r>
          </w:p>
        </w:tc>
        <w:tc>
          <w:tcPr>
            <w:tcW w:w="1728" w:type="dxa"/>
            <w:tcBorders>
              <w:top w:val="nil"/>
              <w:left w:val="nil"/>
              <w:bottom w:val="nil"/>
              <w:right w:val="nil"/>
            </w:tcBorders>
          </w:tcPr>
          <w:p w14:paraId="06BABB66" w14:textId="77777777"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(0.019)</w:t>
            </w:r>
          </w:p>
        </w:tc>
      </w:tr>
      <w:tr w:rsidR="00E3569C" w:rsidRPr="00E3569C" w14:paraId="6DB76060" w14:textId="77777777" w:rsidTr="00E3569C">
        <w:trPr>
          <w:jc w:val="center"/>
        </w:trPr>
        <w:tc>
          <w:tcPr>
            <w:tcW w:w="1728" w:type="dxa"/>
            <w:tcBorders>
              <w:top w:val="nil"/>
              <w:left w:val="nil"/>
              <w:bottom w:val="nil"/>
              <w:right w:val="nil"/>
            </w:tcBorders>
          </w:tcPr>
          <w:p w14:paraId="44E40EA2" w14:textId="77777777" w:rsidR="00E3569C" w:rsidRPr="00E3569C" w:rsidRDefault="00E3569C" w:rsidP="00D737CB">
            <w:pPr>
              <w:widowControl w:val="0"/>
              <w:autoSpaceDE w:val="0"/>
              <w:autoSpaceDN w:val="0"/>
              <w:adjustRightInd w:val="0"/>
              <w:rPr>
                <w:rFonts w:ascii="Garamond" w:hAnsi="Garamond" w:cs="Times New Roman"/>
              </w:rPr>
            </w:pPr>
          </w:p>
        </w:tc>
        <w:tc>
          <w:tcPr>
            <w:tcW w:w="1728" w:type="dxa"/>
            <w:tcBorders>
              <w:top w:val="nil"/>
              <w:left w:val="nil"/>
              <w:bottom w:val="nil"/>
              <w:right w:val="nil"/>
            </w:tcBorders>
          </w:tcPr>
          <w:p w14:paraId="7C1235A3" w14:textId="77777777" w:rsidR="00E3569C" w:rsidRPr="00E3569C" w:rsidRDefault="00E3569C" w:rsidP="00D737CB">
            <w:pPr>
              <w:widowControl w:val="0"/>
              <w:autoSpaceDE w:val="0"/>
              <w:autoSpaceDN w:val="0"/>
              <w:adjustRightInd w:val="0"/>
              <w:jc w:val="center"/>
              <w:rPr>
                <w:rFonts w:ascii="Garamond" w:hAnsi="Garamond" w:cs="Times New Roman"/>
              </w:rPr>
            </w:pPr>
          </w:p>
        </w:tc>
        <w:tc>
          <w:tcPr>
            <w:tcW w:w="1728" w:type="dxa"/>
            <w:tcBorders>
              <w:top w:val="nil"/>
              <w:left w:val="nil"/>
              <w:bottom w:val="nil"/>
              <w:right w:val="nil"/>
            </w:tcBorders>
          </w:tcPr>
          <w:p w14:paraId="61A0B7C8" w14:textId="77777777" w:rsidR="00E3569C" w:rsidRPr="00E3569C" w:rsidRDefault="00E3569C" w:rsidP="00D737CB">
            <w:pPr>
              <w:widowControl w:val="0"/>
              <w:autoSpaceDE w:val="0"/>
              <w:autoSpaceDN w:val="0"/>
              <w:adjustRightInd w:val="0"/>
              <w:jc w:val="center"/>
              <w:rPr>
                <w:rFonts w:ascii="Garamond" w:hAnsi="Garamond" w:cs="Times New Roman"/>
              </w:rPr>
            </w:pPr>
          </w:p>
        </w:tc>
      </w:tr>
      <w:tr w:rsidR="00E3569C" w:rsidRPr="00E3569C" w14:paraId="50DCAD5E" w14:textId="77777777" w:rsidTr="00E3569C">
        <w:trPr>
          <w:jc w:val="center"/>
        </w:trPr>
        <w:tc>
          <w:tcPr>
            <w:tcW w:w="1728" w:type="dxa"/>
            <w:tcBorders>
              <w:top w:val="nil"/>
              <w:left w:val="nil"/>
              <w:bottom w:val="nil"/>
              <w:right w:val="nil"/>
            </w:tcBorders>
          </w:tcPr>
          <w:p w14:paraId="2EF93238" w14:textId="77777777" w:rsidR="00E3569C" w:rsidRPr="00E3569C" w:rsidRDefault="00E3569C" w:rsidP="00D737CB">
            <w:pPr>
              <w:widowControl w:val="0"/>
              <w:autoSpaceDE w:val="0"/>
              <w:autoSpaceDN w:val="0"/>
              <w:adjustRightInd w:val="0"/>
              <w:rPr>
                <w:rFonts w:ascii="Garamond" w:hAnsi="Garamond" w:cs="Times New Roman"/>
              </w:rPr>
            </w:pPr>
            <w:r w:rsidRPr="00E3569C">
              <w:rPr>
                <w:rFonts w:ascii="Garamond" w:hAnsi="Garamond" w:cs="Times New Roman"/>
              </w:rPr>
              <w:t>Observations</w:t>
            </w:r>
          </w:p>
        </w:tc>
        <w:tc>
          <w:tcPr>
            <w:tcW w:w="1728" w:type="dxa"/>
            <w:tcBorders>
              <w:top w:val="nil"/>
              <w:left w:val="nil"/>
              <w:bottom w:val="nil"/>
              <w:right w:val="nil"/>
            </w:tcBorders>
          </w:tcPr>
          <w:p w14:paraId="2908650A" w14:textId="77777777"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2,373</w:t>
            </w:r>
          </w:p>
        </w:tc>
        <w:tc>
          <w:tcPr>
            <w:tcW w:w="1728" w:type="dxa"/>
            <w:tcBorders>
              <w:top w:val="nil"/>
              <w:left w:val="nil"/>
              <w:bottom w:val="nil"/>
              <w:right w:val="nil"/>
            </w:tcBorders>
          </w:tcPr>
          <w:p w14:paraId="4218EA2E" w14:textId="77777777"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2,373</w:t>
            </w:r>
          </w:p>
        </w:tc>
      </w:tr>
      <w:tr w:rsidR="00E3569C" w:rsidRPr="00E3569C" w14:paraId="654EDE59" w14:textId="77777777" w:rsidTr="00E3569C">
        <w:tblPrEx>
          <w:tblBorders>
            <w:bottom w:val="single" w:sz="6" w:space="0" w:color="auto"/>
          </w:tblBorders>
        </w:tblPrEx>
        <w:trPr>
          <w:jc w:val="center"/>
        </w:trPr>
        <w:tc>
          <w:tcPr>
            <w:tcW w:w="1728" w:type="dxa"/>
            <w:tcBorders>
              <w:top w:val="nil"/>
              <w:left w:val="nil"/>
              <w:bottom w:val="single" w:sz="6" w:space="0" w:color="auto"/>
              <w:right w:val="nil"/>
            </w:tcBorders>
          </w:tcPr>
          <w:p w14:paraId="3CF3D401" w14:textId="77777777" w:rsidR="00E3569C" w:rsidRPr="00E3569C" w:rsidRDefault="00E3569C" w:rsidP="00D737CB">
            <w:pPr>
              <w:widowControl w:val="0"/>
              <w:autoSpaceDE w:val="0"/>
              <w:autoSpaceDN w:val="0"/>
              <w:adjustRightInd w:val="0"/>
              <w:rPr>
                <w:rFonts w:ascii="Garamond" w:hAnsi="Garamond" w:cs="Times New Roman"/>
              </w:rPr>
            </w:pPr>
            <w:r w:rsidRPr="00E3569C">
              <w:rPr>
                <w:rFonts w:ascii="Garamond" w:hAnsi="Garamond" w:cs="Times New Roman"/>
              </w:rPr>
              <w:t>R-squared</w:t>
            </w:r>
          </w:p>
        </w:tc>
        <w:tc>
          <w:tcPr>
            <w:tcW w:w="1728" w:type="dxa"/>
            <w:tcBorders>
              <w:top w:val="nil"/>
              <w:left w:val="nil"/>
              <w:bottom w:val="single" w:sz="6" w:space="0" w:color="auto"/>
              <w:right w:val="nil"/>
            </w:tcBorders>
          </w:tcPr>
          <w:p w14:paraId="7118F092" w14:textId="77777777"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0.001</w:t>
            </w:r>
          </w:p>
        </w:tc>
        <w:tc>
          <w:tcPr>
            <w:tcW w:w="1728" w:type="dxa"/>
            <w:tcBorders>
              <w:top w:val="nil"/>
              <w:left w:val="nil"/>
              <w:bottom w:val="single" w:sz="6" w:space="0" w:color="auto"/>
              <w:right w:val="nil"/>
            </w:tcBorders>
          </w:tcPr>
          <w:p w14:paraId="64D1F272" w14:textId="77777777" w:rsidR="00E3569C" w:rsidRPr="00E3569C" w:rsidRDefault="00E3569C" w:rsidP="00D737CB">
            <w:pPr>
              <w:widowControl w:val="0"/>
              <w:autoSpaceDE w:val="0"/>
              <w:autoSpaceDN w:val="0"/>
              <w:adjustRightInd w:val="0"/>
              <w:jc w:val="center"/>
              <w:rPr>
                <w:rFonts w:ascii="Garamond" w:hAnsi="Garamond" w:cs="Times New Roman"/>
              </w:rPr>
            </w:pPr>
            <w:r w:rsidRPr="00E3569C">
              <w:rPr>
                <w:rFonts w:ascii="Garamond" w:hAnsi="Garamond" w:cs="Times New Roman"/>
              </w:rPr>
              <w:t>0.001</w:t>
            </w:r>
          </w:p>
        </w:tc>
      </w:tr>
    </w:tbl>
    <w:p w14:paraId="2663AF86" w14:textId="4EB91CC7" w:rsidR="006A78EE" w:rsidRPr="0060290F" w:rsidRDefault="000776F0" w:rsidP="006A78EE">
      <w:pPr>
        <w:widowControl w:val="0"/>
        <w:autoSpaceDE w:val="0"/>
        <w:autoSpaceDN w:val="0"/>
        <w:adjustRightInd w:val="0"/>
        <w:jc w:val="center"/>
        <w:rPr>
          <w:rFonts w:ascii="Garamond" w:hAnsi="Garamond" w:cs="Times New Roman"/>
        </w:rPr>
      </w:pPr>
      <w:r>
        <w:rPr>
          <w:rFonts w:ascii="Garamond" w:hAnsi="Garamond" w:cs="Times New Roman"/>
        </w:rPr>
        <w:t xml:space="preserve">Robust </w:t>
      </w:r>
      <w:r w:rsidR="00AB3C88">
        <w:rPr>
          <w:rFonts w:ascii="Garamond" w:hAnsi="Garamond" w:cs="Times New Roman"/>
        </w:rPr>
        <w:t>s</w:t>
      </w:r>
      <w:r w:rsidR="006A78EE" w:rsidRPr="0060290F">
        <w:rPr>
          <w:rFonts w:ascii="Garamond" w:hAnsi="Garamond" w:cs="Times New Roman"/>
        </w:rPr>
        <w:t>tandard errors in parentheses</w:t>
      </w:r>
    </w:p>
    <w:p w14:paraId="59516C9D" w14:textId="77777777" w:rsidR="006A78EE" w:rsidRPr="0060290F" w:rsidRDefault="006A78EE" w:rsidP="006A78EE">
      <w:pPr>
        <w:widowControl w:val="0"/>
        <w:autoSpaceDE w:val="0"/>
        <w:autoSpaceDN w:val="0"/>
        <w:adjustRightInd w:val="0"/>
        <w:jc w:val="center"/>
        <w:rPr>
          <w:rFonts w:ascii="Garamond" w:hAnsi="Garamond" w:cs="Times New Roman"/>
        </w:rPr>
      </w:pPr>
      <w:r w:rsidRPr="0060290F">
        <w:rPr>
          <w:rFonts w:ascii="Garamond" w:hAnsi="Garamond" w:cs="Times New Roman"/>
        </w:rPr>
        <w:t>*** p&lt;0.001, ** p&lt;0.01, * p&lt;0.05, + p&lt;0.1</w:t>
      </w:r>
    </w:p>
    <w:p w14:paraId="07F69461" w14:textId="3EB32BE7" w:rsidR="00C5451D" w:rsidRPr="00A470A4" w:rsidRDefault="006A78EE" w:rsidP="00A470A4">
      <w:pPr>
        <w:rPr>
          <w:rFonts w:ascii="Garamond" w:hAnsi="Garamond"/>
        </w:rPr>
      </w:pPr>
      <w:bookmarkStart w:id="12" w:name="_Toc146706523"/>
      <w:bookmarkStart w:id="13" w:name="_Toc146706677"/>
      <w:bookmarkStart w:id="14" w:name="_Toc146727601"/>
      <w:bookmarkStart w:id="15" w:name="_Toc147694470"/>
      <w:r w:rsidRPr="00A470A4">
        <w:rPr>
          <w:rFonts w:ascii="Garamond" w:hAnsi="Garamond"/>
        </w:rPr>
        <w:t>The table shows the results of an ordinary least squares regression where the dependent variable is a dummy variable coding whether respondents responded to the question. 1 indicates non-response, while 0 indicates response. As the table shows, non-response did not vary significantly across the treatments.</w:t>
      </w:r>
      <w:bookmarkEnd w:id="12"/>
      <w:bookmarkEnd w:id="13"/>
      <w:bookmarkEnd w:id="14"/>
      <w:bookmarkEnd w:id="15"/>
      <w:r w:rsidRPr="00A470A4">
        <w:rPr>
          <w:rFonts w:ascii="Garamond" w:hAnsi="Garamond"/>
        </w:rPr>
        <w:t xml:space="preserve">  </w:t>
      </w:r>
    </w:p>
    <w:p w14:paraId="2B9ABECA" w14:textId="77777777" w:rsidR="00A6663A" w:rsidRDefault="00A6663A" w:rsidP="00A6663A"/>
    <w:p w14:paraId="1CB1924C" w14:textId="77777777" w:rsidR="00A6663A" w:rsidRDefault="00A6663A" w:rsidP="00A6663A"/>
    <w:tbl>
      <w:tblPr>
        <w:tblStyle w:val="TableGrid"/>
        <w:tblW w:w="0" w:type="auto"/>
        <w:tblLook w:val="04A0" w:firstRow="1" w:lastRow="0" w:firstColumn="1" w:lastColumn="0" w:noHBand="0" w:noVBand="1"/>
      </w:tblPr>
      <w:tblGrid>
        <w:gridCol w:w="1870"/>
        <w:gridCol w:w="1870"/>
        <w:gridCol w:w="1870"/>
        <w:gridCol w:w="1870"/>
        <w:gridCol w:w="1870"/>
      </w:tblGrid>
      <w:tr w:rsidR="00AB3F53" w:rsidRPr="009E6BA8" w14:paraId="6C74D634" w14:textId="77777777" w:rsidTr="00D737CB">
        <w:tc>
          <w:tcPr>
            <w:tcW w:w="9350" w:type="dxa"/>
            <w:gridSpan w:val="5"/>
          </w:tcPr>
          <w:p w14:paraId="25E8BBAE" w14:textId="53E3C44D" w:rsidR="00AB3F53" w:rsidRPr="009E6BA8" w:rsidRDefault="006164BE" w:rsidP="00D737CB">
            <w:pPr>
              <w:jc w:val="center"/>
              <w:rPr>
                <w:rFonts w:ascii="Garamond" w:hAnsi="Garamond"/>
                <w:b/>
                <w:bCs/>
                <w:sz w:val="24"/>
                <w:szCs w:val="24"/>
              </w:rPr>
            </w:pPr>
            <w:r w:rsidRPr="009E6BA8">
              <w:rPr>
                <w:rFonts w:ascii="Garamond" w:hAnsi="Garamond"/>
                <w:b/>
                <w:bCs/>
                <w:sz w:val="24"/>
                <w:szCs w:val="24"/>
              </w:rPr>
              <w:t>Table A10</w:t>
            </w:r>
            <w:r w:rsidR="009C3512">
              <w:rPr>
                <w:rFonts w:ascii="Garamond" w:hAnsi="Garamond"/>
                <w:b/>
                <w:bCs/>
                <w:sz w:val="24"/>
                <w:szCs w:val="24"/>
              </w:rPr>
              <w:t>c</w:t>
            </w:r>
            <w:r w:rsidRPr="009E6BA8">
              <w:rPr>
                <w:rFonts w:ascii="Garamond" w:hAnsi="Garamond"/>
                <w:b/>
                <w:bCs/>
                <w:sz w:val="24"/>
                <w:szCs w:val="24"/>
              </w:rPr>
              <w:t xml:space="preserve">. </w:t>
            </w:r>
            <w:r w:rsidR="00AB3F53" w:rsidRPr="009E6BA8">
              <w:rPr>
                <w:rFonts w:ascii="Garamond" w:hAnsi="Garamond"/>
                <w:b/>
                <w:bCs/>
                <w:sz w:val="24"/>
                <w:szCs w:val="24"/>
              </w:rPr>
              <w:t xml:space="preserve">Lee (2009) Treatment Effect Bounds, For Pooled Treatment </w:t>
            </w:r>
          </w:p>
        </w:tc>
      </w:tr>
      <w:tr w:rsidR="00AB3F53" w:rsidRPr="009E6BA8" w14:paraId="64758977" w14:textId="77777777" w:rsidTr="00D737CB">
        <w:tc>
          <w:tcPr>
            <w:tcW w:w="1870" w:type="dxa"/>
          </w:tcPr>
          <w:p w14:paraId="594A7A7B" w14:textId="77777777" w:rsidR="00AB3F53" w:rsidRPr="009E6BA8" w:rsidRDefault="00AB3F53" w:rsidP="00D737CB">
            <w:pPr>
              <w:rPr>
                <w:rFonts w:ascii="Garamond" w:hAnsi="Garamond"/>
                <w:sz w:val="24"/>
                <w:szCs w:val="24"/>
              </w:rPr>
            </w:pPr>
          </w:p>
        </w:tc>
        <w:tc>
          <w:tcPr>
            <w:tcW w:w="1870" w:type="dxa"/>
          </w:tcPr>
          <w:p w14:paraId="1949A89D" w14:textId="7AAB0075" w:rsidR="00AB3F53" w:rsidRPr="009E6BA8" w:rsidRDefault="00AB3F53" w:rsidP="00D737CB">
            <w:pPr>
              <w:rPr>
                <w:rFonts w:ascii="Garamond" w:hAnsi="Garamond"/>
                <w:b/>
                <w:bCs/>
                <w:sz w:val="24"/>
                <w:szCs w:val="24"/>
              </w:rPr>
            </w:pPr>
            <w:r w:rsidRPr="009E6BA8">
              <w:rPr>
                <w:rFonts w:ascii="Garamond" w:hAnsi="Garamond"/>
                <w:b/>
                <w:bCs/>
                <w:sz w:val="24"/>
                <w:szCs w:val="24"/>
              </w:rPr>
              <w:t>Coefficient</w:t>
            </w:r>
          </w:p>
        </w:tc>
        <w:tc>
          <w:tcPr>
            <w:tcW w:w="1870" w:type="dxa"/>
          </w:tcPr>
          <w:p w14:paraId="39D6400A" w14:textId="504D264D" w:rsidR="00AB3F53" w:rsidRPr="009E6BA8" w:rsidRDefault="00AB3F53" w:rsidP="00D737CB">
            <w:pPr>
              <w:rPr>
                <w:rFonts w:ascii="Garamond" w:hAnsi="Garamond"/>
                <w:b/>
                <w:bCs/>
                <w:sz w:val="24"/>
                <w:szCs w:val="24"/>
              </w:rPr>
            </w:pPr>
            <w:r w:rsidRPr="009E6BA8">
              <w:rPr>
                <w:rFonts w:ascii="Garamond" w:hAnsi="Garamond"/>
                <w:b/>
                <w:bCs/>
                <w:sz w:val="24"/>
                <w:szCs w:val="24"/>
              </w:rPr>
              <w:t>Standard Error</w:t>
            </w:r>
          </w:p>
        </w:tc>
        <w:tc>
          <w:tcPr>
            <w:tcW w:w="1870" w:type="dxa"/>
          </w:tcPr>
          <w:p w14:paraId="6B639187" w14:textId="3D8B82DD" w:rsidR="00AB3F53" w:rsidRPr="009E6BA8" w:rsidRDefault="00F5538C" w:rsidP="00D737CB">
            <w:pPr>
              <w:rPr>
                <w:rFonts w:ascii="Garamond" w:hAnsi="Garamond"/>
                <w:b/>
                <w:bCs/>
                <w:sz w:val="24"/>
                <w:szCs w:val="24"/>
              </w:rPr>
            </w:pPr>
            <w:r w:rsidRPr="009E6BA8">
              <w:rPr>
                <w:rFonts w:ascii="Garamond" w:hAnsi="Garamond"/>
                <w:b/>
                <w:bCs/>
                <w:sz w:val="24"/>
                <w:szCs w:val="24"/>
              </w:rPr>
              <w:t>z</w:t>
            </w:r>
          </w:p>
        </w:tc>
        <w:tc>
          <w:tcPr>
            <w:tcW w:w="1870" w:type="dxa"/>
          </w:tcPr>
          <w:p w14:paraId="65D2D656" w14:textId="503FD531" w:rsidR="00AB3F53" w:rsidRPr="009E6BA8" w:rsidRDefault="00AB3F53" w:rsidP="00D737CB">
            <w:pPr>
              <w:rPr>
                <w:rFonts w:ascii="Garamond" w:hAnsi="Garamond"/>
                <w:b/>
                <w:bCs/>
                <w:sz w:val="24"/>
                <w:szCs w:val="24"/>
              </w:rPr>
            </w:pPr>
            <w:r w:rsidRPr="009E6BA8">
              <w:rPr>
                <w:rFonts w:ascii="Garamond" w:hAnsi="Garamond"/>
                <w:b/>
                <w:bCs/>
                <w:sz w:val="24"/>
                <w:szCs w:val="24"/>
              </w:rPr>
              <w:t>P&gt;|z|</w:t>
            </w:r>
          </w:p>
        </w:tc>
      </w:tr>
      <w:tr w:rsidR="00AB3F53" w:rsidRPr="009E6BA8" w14:paraId="7EC6F83A" w14:textId="77777777" w:rsidTr="00D737CB">
        <w:tc>
          <w:tcPr>
            <w:tcW w:w="1870" w:type="dxa"/>
          </w:tcPr>
          <w:p w14:paraId="4678A898" w14:textId="6B5C2E5B" w:rsidR="00AB3F53" w:rsidRPr="009E6BA8" w:rsidRDefault="00AB3F53" w:rsidP="00D737CB">
            <w:pPr>
              <w:rPr>
                <w:rFonts w:ascii="Garamond" w:hAnsi="Garamond"/>
                <w:b/>
                <w:bCs/>
                <w:sz w:val="24"/>
                <w:szCs w:val="24"/>
              </w:rPr>
            </w:pPr>
            <w:r w:rsidRPr="009E6BA8">
              <w:rPr>
                <w:rFonts w:ascii="Garamond" w:hAnsi="Garamond"/>
                <w:b/>
                <w:bCs/>
                <w:sz w:val="24"/>
                <w:szCs w:val="24"/>
              </w:rPr>
              <w:t>PTM</w:t>
            </w:r>
          </w:p>
        </w:tc>
        <w:tc>
          <w:tcPr>
            <w:tcW w:w="1870" w:type="dxa"/>
          </w:tcPr>
          <w:p w14:paraId="1DE8B9C5" w14:textId="77777777" w:rsidR="00AB3F53" w:rsidRPr="009E6BA8" w:rsidRDefault="00AB3F53" w:rsidP="00D737CB">
            <w:pPr>
              <w:rPr>
                <w:rFonts w:ascii="Garamond" w:hAnsi="Garamond"/>
                <w:sz w:val="24"/>
                <w:szCs w:val="24"/>
              </w:rPr>
            </w:pPr>
          </w:p>
        </w:tc>
        <w:tc>
          <w:tcPr>
            <w:tcW w:w="1870" w:type="dxa"/>
          </w:tcPr>
          <w:p w14:paraId="042B7949" w14:textId="77777777" w:rsidR="00AB3F53" w:rsidRPr="009E6BA8" w:rsidRDefault="00AB3F53" w:rsidP="00D737CB">
            <w:pPr>
              <w:rPr>
                <w:rFonts w:ascii="Garamond" w:hAnsi="Garamond"/>
                <w:sz w:val="24"/>
                <w:szCs w:val="24"/>
              </w:rPr>
            </w:pPr>
          </w:p>
        </w:tc>
        <w:tc>
          <w:tcPr>
            <w:tcW w:w="1870" w:type="dxa"/>
          </w:tcPr>
          <w:p w14:paraId="12D89A46" w14:textId="77777777" w:rsidR="00AB3F53" w:rsidRPr="009E6BA8" w:rsidRDefault="00AB3F53" w:rsidP="00D737CB">
            <w:pPr>
              <w:rPr>
                <w:rFonts w:ascii="Garamond" w:hAnsi="Garamond"/>
                <w:sz w:val="24"/>
                <w:szCs w:val="24"/>
              </w:rPr>
            </w:pPr>
          </w:p>
        </w:tc>
        <w:tc>
          <w:tcPr>
            <w:tcW w:w="1870" w:type="dxa"/>
          </w:tcPr>
          <w:p w14:paraId="1AA31E1D" w14:textId="77777777" w:rsidR="00AB3F53" w:rsidRPr="009E6BA8" w:rsidRDefault="00AB3F53" w:rsidP="00D737CB">
            <w:pPr>
              <w:rPr>
                <w:rFonts w:ascii="Garamond" w:hAnsi="Garamond"/>
                <w:sz w:val="24"/>
                <w:szCs w:val="24"/>
              </w:rPr>
            </w:pPr>
          </w:p>
        </w:tc>
      </w:tr>
      <w:tr w:rsidR="00AB3F53" w:rsidRPr="009E6BA8" w14:paraId="78365E42" w14:textId="77777777" w:rsidTr="00D737CB">
        <w:tc>
          <w:tcPr>
            <w:tcW w:w="1870" w:type="dxa"/>
          </w:tcPr>
          <w:p w14:paraId="0E6AF69D" w14:textId="4DDDDA86" w:rsidR="00AB3F53" w:rsidRPr="009E6BA8" w:rsidRDefault="00AB3F53" w:rsidP="00D737CB">
            <w:pPr>
              <w:rPr>
                <w:rFonts w:ascii="Garamond" w:hAnsi="Garamond"/>
                <w:sz w:val="24"/>
                <w:szCs w:val="24"/>
              </w:rPr>
            </w:pPr>
            <w:r w:rsidRPr="009E6BA8">
              <w:rPr>
                <w:rFonts w:ascii="Garamond" w:hAnsi="Garamond"/>
                <w:b/>
                <w:bCs/>
                <w:sz w:val="24"/>
                <w:szCs w:val="24"/>
              </w:rPr>
              <w:t xml:space="preserve">        </w:t>
            </w:r>
            <w:r w:rsidRPr="009E6BA8">
              <w:rPr>
                <w:rFonts w:ascii="Garamond" w:hAnsi="Garamond"/>
                <w:sz w:val="24"/>
                <w:szCs w:val="24"/>
              </w:rPr>
              <w:t>Lower</w:t>
            </w:r>
          </w:p>
        </w:tc>
        <w:tc>
          <w:tcPr>
            <w:tcW w:w="1870" w:type="dxa"/>
          </w:tcPr>
          <w:p w14:paraId="38839D4F" w14:textId="6D32762A" w:rsidR="00AB3F53" w:rsidRPr="009E6BA8" w:rsidRDefault="00AB3F53" w:rsidP="00D737CB">
            <w:pPr>
              <w:rPr>
                <w:rFonts w:ascii="Garamond" w:hAnsi="Garamond"/>
                <w:sz w:val="24"/>
                <w:szCs w:val="24"/>
              </w:rPr>
            </w:pPr>
            <w:r w:rsidRPr="009E6BA8">
              <w:rPr>
                <w:rFonts w:ascii="Garamond" w:hAnsi="Garamond"/>
                <w:sz w:val="24"/>
                <w:szCs w:val="24"/>
              </w:rPr>
              <w:t>0.1</w:t>
            </w:r>
            <w:r w:rsidR="00A40686">
              <w:rPr>
                <w:rFonts w:ascii="Garamond" w:hAnsi="Garamond"/>
                <w:sz w:val="24"/>
                <w:szCs w:val="24"/>
              </w:rPr>
              <w:t>8</w:t>
            </w:r>
          </w:p>
        </w:tc>
        <w:tc>
          <w:tcPr>
            <w:tcW w:w="1870" w:type="dxa"/>
          </w:tcPr>
          <w:p w14:paraId="2C36A2FD" w14:textId="7197BC5C" w:rsidR="00AB3F53" w:rsidRPr="009E6BA8" w:rsidRDefault="00AB3F53" w:rsidP="00D737CB">
            <w:pPr>
              <w:rPr>
                <w:rFonts w:ascii="Garamond" w:hAnsi="Garamond"/>
                <w:sz w:val="24"/>
                <w:szCs w:val="24"/>
              </w:rPr>
            </w:pPr>
            <w:r w:rsidRPr="009E6BA8">
              <w:rPr>
                <w:rFonts w:ascii="Garamond" w:hAnsi="Garamond"/>
                <w:sz w:val="24"/>
                <w:szCs w:val="24"/>
              </w:rPr>
              <w:t>0.10</w:t>
            </w:r>
          </w:p>
        </w:tc>
        <w:tc>
          <w:tcPr>
            <w:tcW w:w="1870" w:type="dxa"/>
          </w:tcPr>
          <w:p w14:paraId="47177BBB" w14:textId="5C5D1ECD" w:rsidR="00AB3F53" w:rsidRPr="009E6BA8" w:rsidRDefault="00AB3F53" w:rsidP="00D737CB">
            <w:pPr>
              <w:rPr>
                <w:rFonts w:ascii="Garamond" w:hAnsi="Garamond"/>
                <w:sz w:val="24"/>
                <w:szCs w:val="24"/>
              </w:rPr>
            </w:pPr>
            <w:r w:rsidRPr="009E6BA8">
              <w:rPr>
                <w:rFonts w:ascii="Garamond" w:hAnsi="Garamond"/>
                <w:sz w:val="24"/>
                <w:szCs w:val="24"/>
              </w:rPr>
              <w:t>1.80</w:t>
            </w:r>
          </w:p>
        </w:tc>
        <w:tc>
          <w:tcPr>
            <w:tcW w:w="1870" w:type="dxa"/>
          </w:tcPr>
          <w:p w14:paraId="6AF29B22" w14:textId="109C920B" w:rsidR="00AB3F53" w:rsidRPr="009E6BA8" w:rsidRDefault="00AB3F53" w:rsidP="00D737CB">
            <w:pPr>
              <w:rPr>
                <w:rFonts w:ascii="Garamond" w:hAnsi="Garamond"/>
                <w:sz w:val="24"/>
                <w:szCs w:val="24"/>
              </w:rPr>
            </w:pPr>
            <w:r w:rsidRPr="009E6BA8">
              <w:rPr>
                <w:rFonts w:ascii="Garamond" w:hAnsi="Garamond"/>
                <w:sz w:val="24"/>
                <w:szCs w:val="24"/>
              </w:rPr>
              <w:t>0.072</w:t>
            </w:r>
          </w:p>
        </w:tc>
      </w:tr>
      <w:tr w:rsidR="00AB3F53" w:rsidRPr="009E6BA8" w14:paraId="00471667" w14:textId="77777777" w:rsidTr="00D737CB">
        <w:tc>
          <w:tcPr>
            <w:tcW w:w="1870" w:type="dxa"/>
          </w:tcPr>
          <w:p w14:paraId="42023D07" w14:textId="030CA941" w:rsidR="00AB3F53" w:rsidRPr="009E6BA8" w:rsidRDefault="00AB3F53" w:rsidP="00D737CB">
            <w:pPr>
              <w:rPr>
                <w:rFonts w:ascii="Garamond" w:hAnsi="Garamond"/>
                <w:sz w:val="24"/>
                <w:szCs w:val="24"/>
              </w:rPr>
            </w:pPr>
            <w:r w:rsidRPr="009E6BA8">
              <w:rPr>
                <w:rFonts w:ascii="Garamond" w:hAnsi="Garamond"/>
                <w:sz w:val="24"/>
                <w:szCs w:val="24"/>
              </w:rPr>
              <w:t xml:space="preserve">        Upper</w:t>
            </w:r>
          </w:p>
        </w:tc>
        <w:tc>
          <w:tcPr>
            <w:tcW w:w="1870" w:type="dxa"/>
          </w:tcPr>
          <w:p w14:paraId="6AEBFEE5" w14:textId="1357CDDA" w:rsidR="00AB3F53" w:rsidRPr="009E6BA8" w:rsidRDefault="00AB3F53" w:rsidP="00D737CB">
            <w:pPr>
              <w:rPr>
                <w:rFonts w:ascii="Garamond" w:hAnsi="Garamond"/>
                <w:sz w:val="24"/>
                <w:szCs w:val="24"/>
              </w:rPr>
            </w:pPr>
            <w:r w:rsidRPr="009E6BA8">
              <w:rPr>
                <w:rFonts w:ascii="Garamond" w:hAnsi="Garamond"/>
                <w:sz w:val="24"/>
                <w:szCs w:val="24"/>
              </w:rPr>
              <w:t>0.27</w:t>
            </w:r>
          </w:p>
        </w:tc>
        <w:tc>
          <w:tcPr>
            <w:tcW w:w="1870" w:type="dxa"/>
          </w:tcPr>
          <w:p w14:paraId="7A9E90B9" w14:textId="14366DBA" w:rsidR="00AB3F53" w:rsidRPr="009E6BA8" w:rsidRDefault="00AB3F53" w:rsidP="00D737CB">
            <w:pPr>
              <w:rPr>
                <w:rFonts w:ascii="Garamond" w:hAnsi="Garamond"/>
                <w:sz w:val="24"/>
                <w:szCs w:val="24"/>
              </w:rPr>
            </w:pPr>
            <w:r w:rsidRPr="009E6BA8">
              <w:rPr>
                <w:rFonts w:ascii="Garamond" w:hAnsi="Garamond"/>
                <w:sz w:val="24"/>
                <w:szCs w:val="24"/>
              </w:rPr>
              <w:t>0.09</w:t>
            </w:r>
          </w:p>
        </w:tc>
        <w:tc>
          <w:tcPr>
            <w:tcW w:w="1870" w:type="dxa"/>
          </w:tcPr>
          <w:p w14:paraId="3022FAE0" w14:textId="3245E97A" w:rsidR="00AB3F53" w:rsidRPr="009E6BA8" w:rsidRDefault="00AB3F53" w:rsidP="00D737CB">
            <w:pPr>
              <w:rPr>
                <w:rFonts w:ascii="Garamond" w:hAnsi="Garamond"/>
                <w:sz w:val="24"/>
                <w:szCs w:val="24"/>
              </w:rPr>
            </w:pPr>
            <w:r w:rsidRPr="009E6BA8">
              <w:rPr>
                <w:rFonts w:ascii="Garamond" w:hAnsi="Garamond"/>
                <w:sz w:val="24"/>
                <w:szCs w:val="24"/>
              </w:rPr>
              <w:t>2.84</w:t>
            </w:r>
          </w:p>
        </w:tc>
        <w:tc>
          <w:tcPr>
            <w:tcW w:w="1870" w:type="dxa"/>
          </w:tcPr>
          <w:p w14:paraId="48FF2BFB" w14:textId="13C02406" w:rsidR="00AB3F53" w:rsidRPr="009E6BA8" w:rsidRDefault="00AB3F53" w:rsidP="00D737CB">
            <w:pPr>
              <w:rPr>
                <w:rFonts w:ascii="Garamond" w:hAnsi="Garamond"/>
                <w:sz w:val="24"/>
                <w:szCs w:val="24"/>
              </w:rPr>
            </w:pPr>
            <w:r w:rsidRPr="009E6BA8">
              <w:rPr>
                <w:rFonts w:ascii="Garamond" w:hAnsi="Garamond"/>
                <w:sz w:val="24"/>
                <w:szCs w:val="24"/>
              </w:rPr>
              <w:t>0.005</w:t>
            </w:r>
          </w:p>
        </w:tc>
      </w:tr>
      <w:tr w:rsidR="00AB3F53" w:rsidRPr="009E6BA8" w14:paraId="1AC60658" w14:textId="77777777" w:rsidTr="00D737CB">
        <w:tc>
          <w:tcPr>
            <w:tcW w:w="1870" w:type="dxa"/>
          </w:tcPr>
          <w:p w14:paraId="03F15B64" w14:textId="249DDC17" w:rsidR="00AB3F53" w:rsidRPr="009E6BA8" w:rsidRDefault="00AB3F53" w:rsidP="00D737CB">
            <w:pPr>
              <w:rPr>
                <w:rFonts w:ascii="Garamond" w:hAnsi="Garamond"/>
                <w:b/>
                <w:bCs/>
                <w:sz w:val="24"/>
                <w:szCs w:val="24"/>
              </w:rPr>
            </w:pPr>
            <w:r w:rsidRPr="009E6BA8">
              <w:rPr>
                <w:rFonts w:ascii="Garamond" w:hAnsi="Garamond"/>
                <w:b/>
                <w:bCs/>
                <w:sz w:val="24"/>
                <w:szCs w:val="24"/>
              </w:rPr>
              <w:t>Baloch</w:t>
            </w:r>
          </w:p>
        </w:tc>
        <w:tc>
          <w:tcPr>
            <w:tcW w:w="1870" w:type="dxa"/>
          </w:tcPr>
          <w:p w14:paraId="5D4BAFAB" w14:textId="77777777" w:rsidR="00AB3F53" w:rsidRPr="009E6BA8" w:rsidRDefault="00AB3F53" w:rsidP="00D737CB">
            <w:pPr>
              <w:rPr>
                <w:rFonts w:ascii="Garamond" w:hAnsi="Garamond"/>
                <w:sz w:val="24"/>
                <w:szCs w:val="24"/>
              </w:rPr>
            </w:pPr>
          </w:p>
        </w:tc>
        <w:tc>
          <w:tcPr>
            <w:tcW w:w="1870" w:type="dxa"/>
          </w:tcPr>
          <w:p w14:paraId="3B9F10A2" w14:textId="77777777" w:rsidR="00AB3F53" w:rsidRPr="009E6BA8" w:rsidRDefault="00AB3F53" w:rsidP="00D737CB">
            <w:pPr>
              <w:rPr>
                <w:rFonts w:ascii="Garamond" w:hAnsi="Garamond"/>
                <w:sz w:val="24"/>
                <w:szCs w:val="24"/>
              </w:rPr>
            </w:pPr>
          </w:p>
        </w:tc>
        <w:tc>
          <w:tcPr>
            <w:tcW w:w="1870" w:type="dxa"/>
          </w:tcPr>
          <w:p w14:paraId="604DE4B3" w14:textId="77777777" w:rsidR="00AB3F53" w:rsidRPr="009E6BA8" w:rsidRDefault="00AB3F53" w:rsidP="00D737CB">
            <w:pPr>
              <w:rPr>
                <w:rFonts w:ascii="Garamond" w:hAnsi="Garamond"/>
                <w:sz w:val="24"/>
                <w:szCs w:val="24"/>
              </w:rPr>
            </w:pPr>
          </w:p>
        </w:tc>
        <w:tc>
          <w:tcPr>
            <w:tcW w:w="1870" w:type="dxa"/>
          </w:tcPr>
          <w:p w14:paraId="274B9CAB" w14:textId="77777777" w:rsidR="00AB3F53" w:rsidRPr="009E6BA8" w:rsidRDefault="00AB3F53" w:rsidP="00D737CB">
            <w:pPr>
              <w:rPr>
                <w:rFonts w:ascii="Garamond" w:hAnsi="Garamond"/>
                <w:sz w:val="24"/>
                <w:szCs w:val="24"/>
              </w:rPr>
            </w:pPr>
          </w:p>
        </w:tc>
      </w:tr>
      <w:tr w:rsidR="00AB3F53" w:rsidRPr="009E6BA8" w14:paraId="6CC91AD2" w14:textId="77777777" w:rsidTr="00D737CB">
        <w:tc>
          <w:tcPr>
            <w:tcW w:w="1870" w:type="dxa"/>
          </w:tcPr>
          <w:p w14:paraId="0C278D79" w14:textId="7CBA8277" w:rsidR="00AB3F53" w:rsidRPr="009E6BA8" w:rsidRDefault="00AB3F53" w:rsidP="00D737CB">
            <w:pPr>
              <w:rPr>
                <w:rFonts w:ascii="Garamond" w:hAnsi="Garamond"/>
                <w:sz w:val="24"/>
                <w:szCs w:val="24"/>
              </w:rPr>
            </w:pPr>
            <w:r w:rsidRPr="009E6BA8">
              <w:rPr>
                <w:rFonts w:ascii="Garamond" w:hAnsi="Garamond"/>
                <w:sz w:val="24"/>
                <w:szCs w:val="24"/>
              </w:rPr>
              <w:t xml:space="preserve">        Lower </w:t>
            </w:r>
          </w:p>
        </w:tc>
        <w:tc>
          <w:tcPr>
            <w:tcW w:w="1870" w:type="dxa"/>
          </w:tcPr>
          <w:p w14:paraId="646B1C5E" w14:textId="7A39036C" w:rsidR="00AB3F53" w:rsidRPr="009E6BA8" w:rsidRDefault="00AB3F53" w:rsidP="00D737CB">
            <w:pPr>
              <w:rPr>
                <w:rFonts w:ascii="Garamond" w:hAnsi="Garamond"/>
                <w:sz w:val="24"/>
                <w:szCs w:val="24"/>
              </w:rPr>
            </w:pPr>
            <w:r w:rsidRPr="009E6BA8">
              <w:rPr>
                <w:rFonts w:ascii="Garamond" w:hAnsi="Garamond"/>
                <w:sz w:val="24"/>
                <w:szCs w:val="24"/>
              </w:rPr>
              <w:t>0.09</w:t>
            </w:r>
          </w:p>
        </w:tc>
        <w:tc>
          <w:tcPr>
            <w:tcW w:w="1870" w:type="dxa"/>
          </w:tcPr>
          <w:p w14:paraId="7C2C31F0" w14:textId="58F760CE" w:rsidR="00AB3F53" w:rsidRPr="009E6BA8" w:rsidRDefault="00AB3F53" w:rsidP="00D737CB">
            <w:pPr>
              <w:rPr>
                <w:rFonts w:ascii="Garamond" w:hAnsi="Garamond"/>
                <w:sz w:val="24"/>
                <w:szCs w:val="24"/>
              </w:rPr>
            </w:pPr>
            <w:r w:rsidRPr="009E6BA8">
              <w:rPr>
                <w:rFonts w:ascii="Garamond" w:hAnsi="Garamond"/>
                <w:sz w:val="24"/>
                <w:szCs w:val="24"/>
              </w:rPr>
              <w:t>0.08</w:t>
            </w:r>
          </w:p>
        </w:tc>
        <w:tc>
          <w:tcPr>
            <w:tcW w:w="1870" w:type="dxa"/>
          </w:tcPr>
          <w:p w14:paraId="4684C4B0" w14:textId="048C171C" w:rsidR="00AB3F53" w:rsidRPr="009E6BA8" w:rsidRDefault="00AB3F53" w:rsidP="00D737CB">
            <w:pPr>
              <w:rPr>
                <w:rFonts w:ascii="Garamond" w:hAnsi="Garamond"/>
                <w:sz w:val="24"/>
                <w:szCs w:val="24"/>
              </w:rPr>
            </w:pPr>
            <w:r w:rsidRPr="009E6BA8">
              <w:rPr>
                <w:rFonts w:ascii="Garamond" w:hAnsi="Garamond"/>
                <w:sz w:val="24"/>
                <w:szCs w:val="24"/>
              </w:rPr>
              <w:t>1.08</w:t>
            </w:r>
          </w:p>
        </w:tc>
        <w:tc>
          <w:tcPr>
            <w:tcW w:w="1870" w:type="dxa"/>
          </w:tcPr>
          <w:p w14:paraId="6E7A818E" w14:textId="76EB6B94" w:rsidR="00AB3F53" w:rsidRPr="009E6BA8" w:rsidRDefault="00AB3F53" w:rsidP="00D737CB">
            <w:pPr>
              <w:rPr>
                <w:rFonts w:ascii="Garamond" w:hAnsi="Garamond"/>
                <w:sz w:val="24"/>
                <w:szCs w:val="24"/>
              </w:rPr>
            </w:pPr>
            <w:r w:rsidRPr="009E6BA8">
              <w:rPr>
                <w:rFonts w:ascii="Garamond" w:hAnsi="Garamond"/>
                <w:sz w:val="24"/>
                <w:szCs w:val="24"/>
              </w:rPr>
              <w:t>0.282</w:t>
            </w:r>
          </w:p>
        </w:tc>
      </w:tr>
      <w:tr w:rsidR="00AB3F53" w:rsidRPr="009E6BA8" w14:paraId="66731300" w14:textId="77777777" w:rsidTr="00D737CB">
        <w:tc>
          <w:tcPr>
            <w:tcW w:w="1870" w:type="dxa"/>
          </w:tcPr>
          <w:p w14:paraId="7A16DC40" w14:textId="5233731F" w:rsidR="00AB3F53" w:rsidRPr="009E6BA8" w:rsidRDefault="00AB3F53" w:rsidP="00D737CB">
            <w:pPr>
              <w:rPr>
                <w:rFonts w:ascii="Garamond" w:hAnsi="Garamond"/>
                <w:sz w:val="24"/>
                <w:szCs w:val="24"/>
              </w:rPr>
            </w:pPr>
            <w:r w:rsidRPr="009E6BA8">
              <w:rPr>
                <w:rFonts w:ascii="Garamond" w:hAnsi="Garamond"/>
                <w:sz w:val="24"/>
                <w:szCs w:val="24"/>
              </w:rPr>
              <w:t xml:space="preserve">        Upper</w:t>
            </w:r>
          </w:p>
        </w:tc>
        <w:tc>
          <w:tcPr>
            <w:tcW w:w="1870" w:type="dxa"/>
          </w:tcPr>
          <w:p w14:paraId="5A0C8E17" w14:textId="3862D022" w:rsidR="00AB3F53" w:rsidRPr="009E6BA8" w:rsidRDefault="00AB3F53" w:rsidP="00D737CB">
            <w:pPr>
              <w:rPr>
                <w:rFonts w:ascii="Garamond" w:hAnsi="Garamond"/>
                <w:sz w:val="24"/>
                <w:szCs w:val="24"/>
              </w:rPr>
            </w:pPr>
            <w:r w:rsidRPr="009E6BA8">
              <w:rPr>
                <w:rFonts w:ascii="Garamond" w:hAnsi="Garamond"/>
                <w:sz w:val="24"/>
                <w:szCs w:val="24"/>
              </w:rPr>
              <w:t>0.23</w:t>
            </w:r>
          </w:p>
        </w:tc>
        <w:tc>
          <w:tcPr>
            <w:tcW w:w="1870" w:type="dxa"/>
          </w:tcPr>
          <w:p w14:paraId="2EB3F886" w14:textId="5A808DE1" w:rsidR="00AB3F53" w:rsidRPr="009E6BA8" w:rsidRDefault="00AB3F53" w:rsidP="00D737CB">
            <w:pPr>
              <w:rPr>
                <w:rFonts w:ascii="Garamond" w:hAnsi="Garamond"/>
                <w:sz w:val="24"/>
                <w:szCs w:val="24"/>
              </w:rPr>
            </w:pPr>
            <w:r w:rsidRPr="009E6BA8">
              <w:rPr>
                <w:rFonts w:ascii="Garamond" w:hAnsi="Garamond"/>
                <w:sz w:val="24"/>
                <w:szCs w:val="24"/>
              </w:rPr>
              <w:t>0.</w:t>
            </w:r>
            <w:r w:rsidR="00A40686">
              <w:rPr>
                <w:rFonts w:ascii="Garamond" w:hAnsi="Garamond"/>
                <w:sz w:val="24"/>
                <w:szCs w:val="24"/>
              </w:rPr>
              <w:t>10</w:t>
            </w:r>
          </w:p>
        </w:tc>
        <w:tc>
          <w:tcPr>
            <w:tcW w:w="1870" w:type="dxa"/>
          </w:tcPr>
          <w:p w14:paraId="4952034C" w14:textId="3A99E0F6" w:rsidR="00AB3F53" w:rsidRPr="009E6BA8" w:rsidRDefault="00AB3F53" w:rsidP="00D737CB">
            <w:pPr>
              <w:rPr>
                <w:rFonts w:ascii="Garamond" w:hAnsi="Garamond"/>
                <w:sz w:val="24"/>
                <w:szCs w:val="24"/>
              </w:rPr>
            </w:pPr>
            <w:r w:rsidRPr="009E6BA8">
              <w:rPr>
                <w:rFonts w:ascii="Garamond" w:hAnsi="Garamond"/>
                <w:sz w:val="24"/>
                <w:szCs w:val="24"/>
              </w:rPr>
              <w:t>2.50</w:t>
            </w:r>
          </w:p>
        </w:tc>
        <w:tc>
          <w:tcPr>
            <w:tcW w:w="1870" w:type="dxa"/>
          </w:tcPr>
          <w:p w14:paraId="6A55538C" w14:textId="321A5EF8" w:rsidR="00AB3F53" w:rsidRPr="009E6BA8" w:rsidRDefault="00AB3F53" w:rsidP="00D737CB">
            <w:pPr>
              <w:rPr>
                <w:rFonts w:ascii="Garamond" w:hAnsi="Garamond"/>
                <w:sz w:val="24"/>
                <w:szCs w:val="24"/>
              </w:rPr>
            </w:pPr>
            <w:r w:rsidRPr="009E6BA8">
              <w:rPr>
                <w:rFonts w:ascii="Garamond" w:hAnsi="Garamond"/>
                <w:sz w:val="24"/>
                <w:szCs w:val="24"/>
              </w:rPr>
              <w:t>0.013</w:t>
            </w:r>
          </w:p>
        </w:tc>
      </w:tr>
    </w:tbl>
    <w:p w14:paraId="14D79603" w14:textId="77777777" w:rsidR="00A6663A" w:rsidRDefault="00A6663A" w:rsidP="00A6663A"/>
    <w:p w14:paraId="7E7C41AC" w14:textId="72FCB4F0" w:rsidR="00E82CB3" w:rsidRPr="00E82CB3" w:rsidRDefault="00E82CB3" w:rsidP="00E82CB3">
      <w:pPr>
        <w:jc w:val="both"/>
        <w:rPr>
          <w:rFonts w:ascii="Garamond" w:hAnsi="Garamond"/>
        </w:rPr>
      </w:pPr>
      <w:r w:rsidRPr="00E82CB3">
        <w:rPr>
          <w:rFonts w:ascii="Garamond" w:hAnsi="Garamond"/>
        </w:rPr>
        <w:t>The table shows how the results could change under the extreme bounds’ assumptions about the patterns of attrition. The upper bounds are positive and significant for both dependent variables, while the lower bound</w:t>
      </w:r>
      <w:r w:rsidR="0097513C">
        <w:rPr>
          <w:rFonts w:ascii="Garamond" w:hAnsi="Garamond"/>
        </w:rPr>
        <w:t xml:space="preserve"> remains positive but</w:t>
      </w:r>
      <w:r w:rsidR="0097513C" w:rsidRPr="00E82CB3">
        <w:rPr>
          <w:rFonts w:ascii="Garamond" w:hAnsi="Garamond"/>
        </w:rPr>
        <w:t xml:space="preserve"> </w:t>
      </w:r>
      <w:r w:rsidR="0097513C">
        <w:rPr>
          <w:rFonts w:ascii="Garamond" w:hAnsi="Garamond"/>
        </w:rPr>
        <w:t xml:space="preserve">is </w:t>
      </w:r>
      <w:r w:rsidR="0097513C" w:rsidRPr="00E82CB3">
        <w:rPr>
          <w:rFonts w:ascii="Garamond" w:hAnsi="Garamond"/>
        </w:rPr>
        <w:t>significant only for the PTM measure</w:t>
      </w:r>
      <w:r w:rsidRPr="00E82CB3">
        <w:rPr>
          <w:rFonts w:ascii="Garamond" w:hAnsi="Garamond"/>
        </w:rPr>
        <w:t>. For the PTM, the coefficient lies between 0.18 (p&lt;0.1) and 0.27 (p&lt;0.05), indicating that the intervention is still effective even under less favorable patterns of attrition. For the Baloch measure, the coefficient lies between 0.09 (p&gt;0.1) and 0.223 (p&lt;0.05). Overall, the results suggest that differential attrition could only be a threat to the observed treatment effects under quite conservative assumptions used by the extreme bounds analysis.</w:t>
      </w:r>
    </w:p>
    <w:p w14:paraId="62395696" w14:textId="77777777" w:rsidR="009C3512" w:rsidRPr="00A6663A" w:rsidRDefault="009C3512" w:rsidP="00A6663A"/>
    <w:p w14:paraId="63B9BEC6" w14:textId="3F2674B5" w:rsidR="003D423B" w:rsidRPr="003D423B" w:rsidRDefault="003D423B" w:rsidP="003D423B">
      <w:pPr>
        <w:jc w:val="center"/>
        <w:rPr>
          <w:rFonts w:ascii="Garamond" w:hAnsi="Garamond"/>
          <w:b/>
          <w:bCs/>
        </w:rPr>
      </w:pPr>
      <w:r w:rsidRPr="003D423B">
        <w:rPr>
          <w:rFonts w:ascii="Garamond" w:hAnsi="Garamond"/>
          <w:b/>
          <w:bCs/>
        </w:rPr>
        <w:t>Table A10d</w:t>
      </w:r>
      <w:r w:rsidR="00254A6F">
        <w:rPr>
          <w:rFonts w:ascii="Garamond" w:hAnsi="Garamond"/>
          <w:b/>
          <w:bCs/>
        </w:rPr>
        <w:t xml:space="preserve">. OLS Regressions </w:t>
      </w:r>
      <w:r w:rsidR="00F3709A">
        <w:rPr>
          <w:rFonts w:ascii="Garamond" w:hAnsi="Garamond"/>
          <w:b/>
          <w:bCs/>
        </w:rPr>
        <w:t xml:space="preserve">for Pooled Treatment </w:t>
      </w:r>
      <w:r w:rsidR="00254A6F">
        <w:rPr>
          <w:rFonts w:ascii="Garamond" w:hAnsi="Garamond"/>
          <w:b/>
          <w:bCs/>
        </w:rPr>
        <w:t xml:space="preserve">with Re-Coded Non-Response </w:t>
      </w:r>
    </w:p>
    <w:p w14:paraId="67D8AF6F" w14:textId="77777777" w:rsidR="003D423B" w:rsidRPr="0040588F" w:rsidRDefault="003D423B" w:rsidP="003D423B">
      <w:pPr>
        <w:rPr>
          <w:rFonts w:ascii="Garamond" w:hAnsi="Garamond"/>
        </w:rPr>
      </w:pPr>
    </w:p>
    <w:tbl>
      <w:tblPr>
        <w:tblW w:w="0" w:type="auto"/>
        <w:jc w:val="center"/>
        <w:tblLayout w:type="fixed"/>
        <w:tblCellMar>
          <w:left w:w="75" w:type="dxa"/>
          <w:right w:w="75" w:type="dxa"/>
        </w:tblCellMar>
        <w:tblLook w:val="0000" w:firstRow="0" w:lastRow="0" w:firstColumn="0" w:lastColumn="0" w:noHBand="0" w:noVBand="0"/>
      </w:tblPr>
      <w:tblGrid>
        <w:gridCol w:w="1872"/>
        <w:gridCol w:w="1872"/>
        <w:gridCol w:w="1872"/>
      </w:tblGrid>
      <w:tr w:rsidR="003D423B" w:rsidRPr="0040588F" w14:paraId="2E8E010B" w14:textId="77777777" w:rsidTr="00550771">
        <w:trPr>
          <w:jc w:val="center"/>
        </w:trPr>
        <w:tc>
          <w:tcPr>
            <w:tcW w:w="1872" w:type="dxa"/>
            <w:tcBorders>
              <w:top w:val="single" w:sz="6" w:space="0" w:color="auto"/>
              <w:left w:val="nil"/>
              <w:bottom w:val="nil"/>
              <w:right w:val="nil"/>
            </w:tcBorders>
          </w:tcPr>
          <w:p w14:paraId="7ECF18AD" w14:textId="77777777" w:rsidR="003D423B" w:rsidRPr="0040588F" w:rsidRDefault="003D423B" w:rsidP="00550771">
            <w:pPr>
              <w:widowControl w:val="0"/>
              <w:autoSpaceDE w:val="0"/>
              <w:autoSpaceDN w:val="0"/>
              <w:adjustRightInd w:val="0"/>
              <w:rPr>
                <w:rFonts w:ascii="Garamond" w:hAnsi="Garamond" w:cs="Times New Roman"/>
              </w:rPr>
            </w:pPr>
          </w:p>
        </w:tc>
        <w:tc>
          <w:tcPr>
            <w:tcW w:w="1872" w:type="dxa"/>
            <w:tcBorders>
              <w:top w:val="single" w:sz="6" w:space="0" w:color="auto"/>
              <w:left w:val="nil"/>
              <w:bottom w:val="nil"/>
              <w:right w:val="nil"/>
            </w:tcBorders>
          </w:tcPr>
          <w:p w14:paraId="69F29F81" w14:textId="77777777" w:rsidR="003D423B" w:rsidRPr="0040588F" w:rsidRDefault="003D423B" w:rsidP="00550771">
            <w:pPr>
              <w:widowControl w:val="0"/>
              <w:autoSpaceDE w:val="0"/>
              <w:autoSpaceDN w:val="0"/>
              <w:adjustRightInd w:val="0"/>
              <w:jc w:val="center"/>
              <w:rPr>
                <w:rFonts w:ascii="Garamond" w:hAnsi="Garamond" w:cs="Times New Roman"/>
              </w:rPr>
            </w:pPr>
          </w:p>
        </w:tc>
        <w:tc>
          <w:tcPr>
            <w:tcW w:w="1872" w:type="dxa"/>
            <w:tcBorders>
              <w:top w:val="single" w:sz="6" w:space="0" w:color="auto"/>
              <w:left w:val="nil"/>
              <w:bottom w:val="nil"/>
              <w:right w:val="nil"/>
            </w:tcBorders>
          </w:tcPr>
          <w:p w14:paraId="1BDDFF0B" w14:textId="77777777" w:rsidR="003D423B" w:rsidRPr="0040588F" w:rsidRDefault="003D423B" w:rsidP="00550771">
            <w:pPr>
              <w:widowControl w:val="0"/>
              <w:autoSpaceDE w:val="0"/>
              <w:autoSpaceDN w:val="0"/>
              <w:adjustRightInd w:val="0"/>
              <w:jc w:val="center"/>
              <w:rPr>
                <w:rFonts w:ascii="Garamond" w:hAnsi="Garamond" w:cs="Times New Roman"/>
              </w:rPr>
            </w:pPr>
          </w:p>
        </w:tc>
      </w:tr>
      <w:tr w:rsidR="003D423B" w:rsidRPr="0040588F" w14:paraId="7AC76DFD" w14:textId="77777777" w:rsidTr="00550771">
        <w:trPr>
          <w:jc w:val="center"/>
        </w:trPr>
        <w:tc>
          <w:tcPr>
            <w:tcW w:w="1872" w:type="dxa"/>
            <w:tcBorders>
              <w:top w:val="nil"/>
              <w:left w:val="nil"/>
              <w:bottom w:val="nil"/>
              <w:right w:val="nil"/>
            </w:tcBorders>
          </w:tcPr>
          <w:p w14:paraId="18CAD7BE" w14:textId="77777777" w:rsidR="003D423B" w:rsidRPr="0040588F" w:rsidRDefault="003D423B" w:rsidP="00550771">
            <w:pPr>
              <w:widowControl w:val="0"/>
              <w:autoSpaceDE w:val="0"/>
              <w:autoSpaceDN w:val="0"/>
              <w:adjustRightInd w:val="0"/>
              <w:rPr>
                <w:rFonts w:ascii="Garamond" w:hAnsi="Garamond" w:cs="Times New Roman"/>
              </w:rPr>
            </w:pPr>
          </w:p>
        </w:tc>
        <w:tc>
          <w:tcPr>
            <w:tcW w:w="1872" w:type="dxa"/>
            <w:tcBorders>
              <w:top w:val="nil"/>
              <w:left w:val="nil"/>
              <w:bottom w:val="nil"/>
              <w:right w:val="nil"/>
            </w:tcBorders>
          </w:tcPr>
          <w:p w14:paraId="38C35835" w14:textId="77777777" w:rsidR="003D423B" w:rsidRPr="0040588F" w:rsidRDefault="003D423B" w:rsidP="00550771">
            <w:pPr>
              <w:widowControl w:val="0"/>
              <w:autoSpaceDE w:val="0"/>
              <w:autoSpaceDN w:val="0"/>
              <w:adjustRightInd w:val="0"/>
              <w:rPr>
                <w:rFonts w:ascii="Garamond" w:hAnsi="Garamond" w:cs="Times New Roman"/>
              </w:rPr>
            </w:pPr>
            <w:r w:rsidRPr="0040588F">
              <w:rPr>
                <w:rFonts w:ascii="Garamond" w:hAnsi="Garamond" w:cs="Times New Roman"/>
              </w:rPr>
              <w:t>PTM</w:t>
            </w:r>
            <w:r>
              <w:rPr>
                <w:rFonts w:ascii="Garamond" w:hAnsi="Garamond" w:cs="Times New Roman"/>
              </w:rPr>
              <w:t xml:space="preserve"> Subversive</w:t>
            </w:r>
          </w:p>
        </w:tc>
        <w:tc>
          <w:tcPr>
            <w:tcW w:w="1872" w:type="dxa"/>
            <w:tcBorders>
              <w:top w:val="nil"/>
              <w:left w:val="nil"/>
              <w:bottom w:val="nil"/>
              <w:right w:val="nil"/>
            </w:tcBorders>
          </w:tcPr>
          <w:p w14:paraId="391BCE55"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Baloch</w:t>
            </w:r>
            <w:r>
              <w:rPr>
                <w:rFonts w:ascii="Garamond" w:hAnsi="Garamond" w:cs="Times New Roman"/>
              </w:rPr>
              <w:t xml:space="preserve"> Subversive</w:t>
            </w:r>
          </w:p>
        </w:tc>
      </w:tr>
      <w:tr w:rsidR="003D423B" w:rsidRPr="0040588F" w14:paraId="6AF97D09" w14:textId="77777777" w:rsidTr="00550771">
        <w:trPr>
          <w:trHeight w:val="81"/>
          <w:jc w:val="center"/>
        </w:trPr>
        <w:tc>
          <w:tcPr>
            <w:tcW w:w="1872" w:type="dxa"/>
            <w:tcBorders>
              <w:top w:val="nil"/>
              <w:left w:val="nil"/>
              <w:bottom w:val="single" w:sz="6" w:space="0" w:color="auto"/>
              <w:right w:val="nil"/>
            </w:tcBorders>
          </w:tcPr>
          <w:p w14:paraId="4FD37E51" w14:textId="77777777" w:rsidR="003D423B" w:rsidRPr="0040588F" w:rsidRDefault="003D423B" w:rsidP="00550771">
            <w:pPr>
              <w:widowControl w:val="0"/>
              <w:autoSpaceDE w:val="0"/>
              <w:autoSpaceDN w:val="0"/>
              <w:adjustRightInd w:val="0"/>
              <w:rPr>
                <w:rFonts w:ascii="Garamond" w:hAnsi="Garamond" w:cs="Times New Roman"/>
              </w:rPr>
            </w:pPr>
          </w:p>
        </w:tc>
        <w:tc>
          <w:tcPr>
            <w:tcW w:w="1872" w:type="dxa"/>
            <w:tcBorders>
              <w:top w:val="nil"/>
              <w:left w:val="nil"/>
              <w:bottom w:val="single" w:sz="6" w:space="0" w:color="auto"/>
              <w:right w:val="nil"/>
            </w:tcBorders>
          </w:tcPr>
          <w:p w14:paraId="7FA1C98E" w14:textId="77777777" w:rsidR="003D423B" w:rsidRPr="0040588F" w:rsidRDefault="003D423B" w:rsidP="00550771">
            <w:pPr>
              <w:widowControl w:val="0"/>
              <w:autoSpaceDE w:val="0"/>
              <w:autoSpaceDN w:val="0"/>
              <w:adjustRightInd w:val="0"/>
              <w:rPr>
                <w:rFonts w:ascii="Garamond" w:hAnsi="Garamond" w:cs="Times New Roman"/>
              </w:rPr>
            </w:pPr>
            <w:r>
              <w:rPr>
                <w:rFonts w:ascii="Garamond" w:hAnsi="Garamond" w:cs="Times New Roman"/>
              </w:rPr>
              <w:t xml:space="preserve">Five Point Scale </w:t>
            </w:r>
          </w:p>
        </w:tc>
        <w:tc>
          <w:tcPr>
            <w:tcW w:w="1872" w:type="dxa"/>
            <w:tcBorders>
              <w:top w:val="nil"/>
              <w:left w:val="nil"/>
              <w:bottom w:val="single" w:sz="6" w:space="0" w:color="auto"/>
              <w:right w:val="nil"/>
            </w:tcBorders>
          </w:tcPr>
          <w:p w14:paraId="7CBE4E82" w14:textId="77777777" w:rsidR="003D423B" w:rsidRDefault="003D423B" w:rsidP="00550771">
            <w:pPr>
              <w:widowControl w:val="0"/>
              <w:autoSpaceDE w:val="0"/>
              <w:autoSpaceDN w:val="0"/>
              <w:adjustRightInd w:val="0"/>
              <w:jc w:val="center"/>
              <w:rPr>
                <w:rFonts w:ascii="Garamond" w:hAnsi="Garamond" w:cs="Times New Roman"/>
              </w:rPr>
            </w:pPr>
            <w:r>
              <w:rPr>
                <w:rFonts w:ascii="Garamond" w:hAnsi="Garamond" w:cs="Times New Roman"/>
              </w:rPr>
              <w:t>Five Point Scale</w:t>
            </w:r>
          </w:p>
          <w:p w14:paraId="2BD6D015" w14:textId="77777777" w:rsidR="003D423B" w:rsidRPr="0040588F" w:rsidRDefault="003D423B" w:rsidP="00550771">
            <w:pPr>
              <w:widowControl w:val="0"/>
              <w:autoSpaceDE w:val="0"/>
              <w:autoSpaceDN w:val="0"/>
              <w:adjustRightInd w:val="0"/>
              <w:jc w:val="center"/>
              <w:rPr>
                <w:rFonts w:ascii="Garamond" w:hAnsi="Garamond" w:cs="Times New Roman"/>
              </w:rPr>
            </w:pPr>
          </w:p>
        </w:tc>
      </w:tr>
      <w:tr w:rsidR="003D423B" w:rsidRPr="0040588F" w14:paraId="6B3CD147" w14:textId="77777777" w:rsidTr="00550771">
        <w:trPr>
          <w:jc w:val="center"/>
        </w:trPr>
        <w:tc>
          <w:tcPr>
            <w:tcW w:w="1872" w:type="dxa"/>
            <w:tcBorders>
              <w:top w:val="nil"/>
              <w:left w:val="nil"/>
              <w:bottom w:val="nil"/>
              <w:right w:val="nil"/>
            </w:tcBorders>
          </w:tcPr>
          <w:p w14:paraId="003EA015" w14:textId="77777777" w:rsidR="003D423B" w:rsidRPr="0040588F" w:rsidRDefault="003D423B" w:rsidP="00550771">
            <w:pPr>
              <w:widowControl w:val="0"/>
              <w:autoSpaceDE w:val="0"/>
              <w:autoSpaceDN w:val="0"/>
              <w:adjustRightInd w:val="0"/>
              <w:rPr>
                <w:rFonts w:ascii="Garamond" w:hAnsi="Garamond" w:cs="Times New Roman"/>
              </w:rPr>
            </w:pPr>
          </w:p>
        </w:tc>
        <w:tc>
          <w:tcPr>
            <w:tcW w:w="1872" w:type="dxa"/>
            <w:tcBorders>
              <w:top w:val="nil"/>
              <w:left w:val="nil"/>
              <w:bottom w:val="nil"/>
              <w:right w:val="nil"/>
            </w:tcBorders>
          </w:tcPr>
          <w:p w14:paraId="7D9008FC" w14:textId="77777777" w:rsidR="003D423B" w:rsidRPr="0040588F" w:rsidRDefault="003D423B" w:rsidP="00550771">
            <w:pPr>
              <w:widowControl w:val="0"/>
              <w:autoSpaceDE w:val="0"/>
              <w:autoSpaceDN w:val="0"/>
              <w:adjustRightInd w:val="0"/>
              <w:jc w:val="center"/>
              <w:rPr>
                <w:rFonts w:ascii="Garamond" w:hAnsi="Garamond" w:cs="Times New Roman"/>
              </w:rPr>
            </w:pPr>
          </w:p>
        </w:tc>
        <w:tc>
          <w:tcPr>
            <w:tcW w:w="1872" w:type="dxa"/>
            <w:tcBorders>
              <w:top w:val="nil"/>
              <w:left w:val="nil"/>
              <w:bottom w:val="nil"/>
              <w:right w:val="nil"/>
            </w:tcBorders>
          </w:tcPr>
          <w:p w14:paraId="19B5B711" w14:textId="77777777" w:rsidR="003D423B" w:rsidRPr="0040588F" w:rsidRDefault="003D423B" w:rsidP="00550771">
            <w:pPr>
              <w:widowControl w:val="0"/>
              <w:autoSpaceDE w:val="0"/>
              <w:autoSpaceDN w:val="0"/>
              <w:adjustRightInd w:val="0"/>
              <w:jc w:val="center"/>
              <w:rPr>
                <w:rFonts w:ascii="Garamond" w:hAnsi="Garamond" w:cs="Times New Roman"/>
              </w:rPr>
            </w:pPr>
          </w:p>
        </w:tc>
      </w:tr>
      <w:tr w:rsidR="003D423B" w:rsidRPr="0040588F" w14:paraId="3E1FF37A" w14:textId="77777777" w:rsidTr="00550771">
        <w:trPr>
          <w:jc w:val="center"/>
        </w:trPr>
        <w:tc>
          <w:tcPr>
            <w:tcW w:w="1872" w:type="dxa"/>
            <w:tcBorders>
              <w:top w:val="nil"/>
              <w:left w:val="nil"/>
              <w:bottom w:val="nil"/>
              <w:right w:val="nil"/>
            </w:tcBorders>
          </w:tcPr>
          <w:p w14:paraId="17358349" w14:textId="77777777" w:rsidR="003D423B" w:rsidRPr="0040588F" w:rsidRDefault="003D423B" w:rsidP="00550771">
            <w:pPr>
              <w:widowControl w:val="0"/>
              <w:autoSpaceDE w:val="0"/>
              <w:autoSpaceDN w:val="0"/>
              <w:adjustRightInd w:val="0"/>
              <w:rPr>
                <w:rFonts w:ascii="Garamond" w:hAnsi="Garamond" w:cs="Times New Roman"/>
              </w:rPr>
            </w:pPr>
            <w:r>
              <w:rPr>
                <w:rFonts w:ascii="Garamond" w:hAnsi="Garamond" w:cs="Times New Roman"/>
              </w:rPr>
              <w:t>Treatment</w:t>
            </w:r>
          </w:p>
        </w:tc>
        <w:tc>
          <w:tcPr>
            <w:tcW w:w="1872" w:type="dxa"/>
            <w:tcBorders>
              <w:top w:val="nil"/>
              <w:left w:val="nil"/>
              <w:bottom w:val="nil"/>
              <w:right w:val="nil"/>
            </w:tcBorders>
          </w:tcPr>
          <w:p w14:paraId="7AFA4FF9"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0.191**</w:t>
            </w:r>
          </w:p>
        </w:tc>
        <w:tc>
          <w:tcPr>
            <w:tcW w:w="1872" w:type="dxa"/>
            <w:tcBorders>
              <w:top w:val="nil"/>
              <w:left w:val="nil"/>
              <w:bottom w:val="nil"/>
              <w:right w:val="nil"/>
            </w:tcBorders>
          </w:tcPr>
          <w:p w14:paraId="6FDAF618"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0.162*</w:t>
            </w:r>
          </w:p>
        </w:tc>
      </w:tr>
      <w:tr w:rsidR="003D423B" w:rsidRPr="0040588F" w14:paraId="1EF1AF2A" w14:textId="77777777" w:rsidTr="00550771">
        <w:trPr>
          <w:jc w:val="center"/>
        </w:trPr>
        <w:tc>
          <w:tcPr>
            <w:tcW w:w="1872" w:type="dxa"/>
            <w:tcBorders>
              <w:top w:val="nil"/>
              <w:left w:val="nil"/>
              <w:bottom w:val="nil"/>
              <w:right w:val="nil"/>
            </w:tcBorders>
          </w:tcPr>
          <w:p w14:paraId="6ACC536E" w14:textId="77777777" w:rsidR="003D423B" w:rsidRPr="0040588F" w:rsidRDefault="003D423B" w:rsidP="00550771">
            <w:pPr>
              <w:widowControl w:val="0"/>
              <w:autoSpaceDE w:val="0"/>
              <w:autoSpaceDN w:val="0"/>
              <w:adjustRightInd w:val="0"/>
              <w:rPr>
                <w:rFonts w:ascii="Garamond" w:hAnsi="Garamond" w:cs="Times New Roman"/>
              </w:rPr>
            </w:pPr>
          </w:p>
        </w:tc>
        <w:tc>
          <w:tcPr>
            <w:tcW w:w="1872" w:type="dxa"/>
            <w:tcBorders>
              <w:top w:val="nil"/>
              <w:left w:val="nil"/>
              <w:bottom w:val="nil"/>
              <w:right w:val="nil"/>
            </w:tcBorders>
          </w:tcPr>
          <w:p w14:paraId="3BA98112" w14:textId="77777777" w:rsidR="003D423B"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(0.066)</w:t>
            </w:r>
          </w:p>
          <w:p w14:paraId="70C96EC5" w14:textId="77777777" w:rsidR="003D423B" w:rsidRPr="0040588F" w:rsidRDefault="003D423B" w:rsidP="00550771">
            <w:pPr>
              <w:widowControl w:val="0"/>
              <w:autoSpaceDE w:val="0"/>
              <w:autoSpaceDN w:val="0"/>
              <w:adjustRightInd w:val="0"/>
              <w:jc w:val="center"/>
              <w:rPr>
                <w:rFonts w:ascii="Garamond" w:hAnsi="Garamond" w:cs="Times New Roman"/>
              </w:rPr>
            </w:pPr>
          </w:p>
        </w:tc>
        <w:tc>
          <w:tcPr>
            <w:tcW w:w="1872" w:type="dxa"/>
            <w:tcBorders>
              <w:top w:val="nil"/>
              <w:left w:val="nil"/>
              <w:bottom w:val="nil"/>
              <w:right w:val="nil"/>
            </w:tcBorders>
          </w:tcPr>
          <w:p w14:paraId="7AAB7698"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(0.071)</w:t>
            </w:r>
          </w:p>
        </w:tc>
      </w:tr>
      <w:tr w:rsidR="003D423B" w:rsidRPr="0040588F" w14:paraId="01A47E0C" w14:textId="77777777" w:rsidTr="00550771">
        <w:trPr>
          <w:jc w:val="center"/>
        </w:trPr>
        <w:tc>
          <w:tcPr>
            <w:tcW w:w="1872" w:type="dxa"/>
            <w:tcBorders>
              <w:top w:val="nil"/>
              <w:left w:val="nil"/>
              <w:bottom w:val="nil"/>
              <w:right w:val="nil"/>
            </w:tcBorders>
          </w:tcPr>
          <w:p w14:paraId="38D9A12B" w14:textId="77777777" w:rsidR="003D423B" w:rsidRPr="0040588F" w:rsidRDefault="003D423B" w:rsidP="00550771">
            <w:pPr>
              <w:widowControl w:val="0"/>
              <w:autoSpaceDE w:val="0"/>
              <w:autoSpaceDN w:val="0"/>
              <w:adjustRightInd w:val="0"/>
              <w:rPr>
                <w:rFonts w:ascii="Garamond" w:hAnsi="Garamond" w:cs="Times New Roman"/>
              </w:rPr>
            </w:pPr>
            <w:r w:rsidRPr="0040588F">
              <w:rPr>
                <w:rFonts w:ascii="Garamond" w:hAnsi="Garamond" w:cs="Times New Roman"/>
              </w:rPr>
              <w:t>Constant</w:t>
            </w:r>
          </w:p>
        </w:tc>
        <w:tc>
          <w:tcPr>
            <w:tcW w:w="1872" w:type="dxa"/>
            <w:tcBorders>
              <w:top w:val="nil"/>
              <w:left w:val="nil"/>
              <w:bottom w:val="nil"/>
              <w:right w:val="nil"/>
            </w:tcBorders>
          </w:tcPr>
          <w:p w14:paraId="1008D055"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2.801***</w:t>
            </w:r>
          </w:p>
        </w:tc>
        <w:tc>
          <w:tcPr>
            <w:tcW w:w="1872" w:type="dxa"/>
            <w:tcBorders>
              <w:top w:val="nil"/>
              <w:left w:val="nil"/>
              <w:bottom w:val="nil"/>
              <w:right w:val="nil"/>
            </w:tcBorders>
          </w:tcPr>
          <w:p w14:paraId="3D2CFAF6"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3.165***</w:t>
            </w:r>
          </w:p>
        </w:tc>
      </w:tr>
      <w:tr w:rsidR="003D423B" w:rsidRPr="0040588F" w14:paraId="0A18882D" w14:textId="77777777" w:rsidTr="00550771">
        <w:trPr>
          <w:jc w:val="center"/>
        </w:trPr>
        <w:tc>
          <w:tcPr>
            <w:tcW w:w="1872" w:type="dxa"/>
            <w:tcBorders>
              <w:top w:val="nil"/>
              <w:left w:val="nil"/>
              <w:bottom w:val="nil"/>
              <w:right w:val="nil"/>
            </w:tcBorders>
          </w:tcPr>
          <w:p w14:paraId="1E843B33" w14:textId="77777777" w:rsidR="003D423B" w:rsidRPr="0040588F" w:rsidRDefault="003D423B" w:rsidP="00550771">
            <w:pPr>
              <w:widowControl w:val="0"/>
              <w:autoSpaceDE w:val="0"/>
              <w:autoSpaceDN w:val="0"/>
              <w:adjustRightInd w:val="0"/>
              <w:rPr>
                <w:rFonts w:ascii="Garamond" w:hAnsi="Garamond" w:cs="Times New Roman"/>
              </w:rPr>
            </w:pPr>
          </w:p>
        </w:tc>
        <w:tc>
          <w:tcPr>
            <w:tcW w:w="1872" w:type="dxa"/>
            <w:tcBorders>
              <w:top w:val="nil"/>
              <w:left w:val="nil"/>
              <w:bottom w:val="nil"/>
              <w:right w:val="nil"/>
            </w:tcBorders>
          </w:tcPr>
          <w:p w14:paraId="51DFC6C7"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(0.057)</w:t>
            </w:r>
          </w:p>
        </w:tc>
        <w:tc>
          <w:tcPr>
            <w:tcW w:w="1872" w:type="dxa"/>
            <w:tcBorders>
              <w:top w:val="nil"/>
              <w:left w:val="nil"/>
              <w:bottom w:val="nil"/>
              <w:right w:val="nil"/>
            </w:tcBorders>
          </w:tcPr>
          <w:p w14:paraId="10D9AEEE"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(0.062)</w:t>
            </w:r>
          </w:p>
        </w:tc>
      </w:tr>
      <w:tr w:rsidR="003D423B" w:rsidRPr="0040588F" w14:paraId="274690B4" w14:textId="77777777" w:rsidTr="00550771">
        <w:trPr>
          <w:jc w:val="center"/>
        </w:trPr>
        <w:tc>
          <w:tcPr>
            <w:tcW w:w="1872" w:type="dxa"/>
            <w:tcBorders>
              <w:top w:val="nil"/>
              <w:left w:val="nil"/>
              <w:bottom w:val="nil"/>
              <w:right w:val="nil"/>
            </w:tcBorders>
          </w:tcPr>
          <w:p w14:paraId="6A2CE429" w14:textId="77777777" w:rsidR="003D423B" w:rsidRPr="0040588F" w:rsidRDefault="003D423B" w:rsidP="00550771">
            <w:pPr>
              <w:widowControl w:val="0"/>
              <w:autoSpaceDE w:val="0"/>
              <w:autoSpaceDN w:val="0"/>
              <w:adjustRightInd w:val="0"/>
              <w:rPr>
                <w:rFonts w:ascii="Garamond" w:hAnsi="Garamond" w:cs="Times New Roman"/>
              </w:rPr>
            </w:pPr>
          </w:p>
        </w:tc>
        <w:tc>
          <w:tcPr>
            <w:tcW w:w="1872" w:type="dxa"/>
            <w:tcBorders>
              <w:top w:val="nil"/>
              <w:left w:val="nil"/>
              <w:bottom w:val="nil"/>
              <w:right w:val="nil"/>
            </w:tcBorders>
          </w:tcPr>
          <w:p w14:paraId="5739F37A" w14:textId="77777777" w:rsidR="003D423B" w:rsidRPr="0040588F" w:rsidRDefault="003D423B" w:rsidP="00550771">
            <w:pPr>
              <w:widowControl w:val="0"/>
              <w:autoSpaceDE w:val="0"/>
              <w:autoSpaceDN w:val="0"/>
              <w:adjustRightInd w:val="0"/>
              <w:jc w:val="center"/>
              <w:rPr>
                <w:rFonts w:ascii="Garamond" w:hAnsi="Garamond" w:cs="Times New Roman"/>
              </w:rPr>
            </w:pPr>
          </w:p>
        </w:tc>
        <w:tc>
          <w:tcPr>
            <w:tcW w:w="1872" w:type="dxa"/>
            <w:tcBorders>
              <w:top w:val="nil"/>
              <w:left w:val="nil"/>
              <w:bottom w:val="nil"/>
              <w:right w:val="nil"/>
            </w:tcBorders>
          </w:tcPr>
          <w:p w14:paraId="653E6F74" w14:textId="77777777" w:rsidR="003D423B" w:rsidRPr="0040588F" w:rsidRDefault="003D423B" w:rsidP="00550771">
            <w:pPr>
              <w:widowControl w:val="0"/>
              <w:autoSpaceDE w:val="0"/>
              <w:autoSpaceDN w:val="0"/>
              <w:adjustRightInd w:val="0"/>
              <w:jc w:val="center"/>
              <w:rPr>
                <w:rFonts w:ascii="Garamond" w:hAnsi="Garamond" w:cs="Times New Roman"/>
              </w:rPr>
            </w:pPr>
          </w:p>
        </w:tc>
      </w:tr>
      <w:tr w:rsidR="003D423B" w:rsidRPr="0040588F" w14:paraId="11C9601B" w14:textId="77777777" w:rsidTr="00550771">
        <w:trPr>
          <w:jc w:val="center"/>
        </w:trPr>
        <w:tc>
          <w:tcPr>
            <w:tcW w:w="1872" w:type="dxa"/>
            <w:tcBorders>
              <w:top w:val="nil"/>
              <w:left w:val="nil"/>
              <w:bottom w:val="nil"/>
              <w:right w:val="nil"/>
            </w:tcBorders>
          </w:tcPr>
          <w:p w14:paraId="592A21E1" w14:textId="77777777" w:rsidR="003D423B" w:rsidRPr="0040588F" w:rsidRDefault="003D423B" w:rsidP="00550771">
            <w:pPr>
              <w:widowControl w:val="0"/>
              <w:autoSpaceDE w:val="0"/>
              <w:autoSpaceDN w:val="0"/>
              <w:adjustRightInd w:val="0"/>
              <w:rPr>
                <w:rFonts w:ascii="Garamond" w:hAnsi="Garamond" w:cs="Times New Roman"/>
              </w:rPr>
            </w:pPr>
            <w:r w:rsidRPr="0040588F">
              <w:rPr>
                <w:rFonts w:ascii="Garamond" w:hAnsi="Garamond" w:cs="Times New Roman"/>
              </w:rPr>
              <w:t>Observations</w:t>
            </w:r>
          </w:p>
        </w:tc>
        <w:tc>
          <w:tcPr>
            <w:tcW w:w="1872" w:type="dxa"/>
            <w:tcBorders>
              <w:top w:val="nil"/>
              <w:left w:val="nil"/>
              <w:bottom w:val="nil"/>
              <w:right w:val="nil"/>
            </w:tcBorders>
          </w:tcPr>
          <w:p w14:paraId="4062A26F"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2,373</w:t>
            </w:r>
          </w:p>
        </w:tc>
        <w:tc>
          <w:tcPr>
            <w:tcW w:w="1872" w:type="dxa"/>
            <w:tcBorders>
              <w:top w:val="nil"/>
              <w:left w:val="nil"/>
              <w:bottom w:val="nil"/>
              <w:right w:val="nil"/>
            </w:tcBorders>
          </w:tcPr>
          <w:p w14:paraId="22FE532B"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2,373</w:t>
            </w:r>
          </w:p>
        </w:tc>
      </w:tr>
      <w:tr w:rsidR="003D423B" w:rsidRPr="0040588F" w14:paraId="74AA1DA0" w14:textId="77777777" w:rsidTr="00550771">
        <w:tblPrEx>
          <w:tblBorders>
            <w:bottom w:val="single" w:sz="6" w:space="0" w:color="auto"/>
          </w:tblBorders>
        </w:tblPrEx>
        <w:trPr>
          <w:jc w:val="center"/>
        </w:trPr>
        <w:tc>
          <w:tcPr>
            <w:tcW w:w="1872" w:type="dxa"/>
            <w:tcBorders>
              <w:top w:val="nil"/>
              <w:left w:val="nil"/>
              <w:bottom w:val="single" w:sz="6" w:space="0" w:color="auto"/>
              <w:right w:val="nil"/>
            </w:tcBorders>
          </w:tcPr>
          <w:p w14:paraId="7578AA39" w14:textId="77777777" w:rsidR="003D423B" w:rsidRPr="0040588F" w:rsidRDefault="003D423B" w:rsidP="00550771">
            <w:pPr>
              <w:widowControl w:val="0"/>
              <w:autoSpaceDE w:val="0"/>
              <w:autoSpaceDN w:val="0"/>
              <w:adjustRightInd w:val="0"/>
              <w:rPr>
                <w:rFonts w:ascii="Garamond" w:hAnsi="Garamond" w:cs="Times New Roman"/>
              </w:rPr>
            </w:pPr>
            <w:r w:rsidRPr="0040588F">
              <w:rPr>
                <w:rFonts w:ascii="Garamond" w:hAnsi="Garamond" w:cs="Times New Roman"/>
              </w:rPr>
              <w:t>R-squared</w:t>
            </w:r>
          </w:p>
        </w:tc>
        <w:tc>
          <w:tcPr>
            <w:tcW w:w="1872" w:type="dxa"/>
            <w:tcBorders>
              <w:top w:val="nil"/>
              <w:left w:val="nil"/>
              <w:bottom w:val="single" w:sz="6" w:space="0" w:color="auto"/>
              <w:right w:val="nil"/>
            </w:tcBorders>
          </w:tcPr>
          <w:p w14:paraId="31273250"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0.004</w:t>
            </w:r>
          </w:p>
        </w:tc>
        <w:tc>
          <w:tcPr>
            <w:tcW w:w="1872" w:type="dxa"/>
            <w:tcBorders>
              <w:top w:val="nil"/>
              <w:left w:val="nil"/>
              <w:bottom w:val="single" w:sz="6" w:space="0" w:color="auto"/>
              <w:right w:val="nil"/>
            </w:tcBorders>
          </w:tcPr>
          <w:p w14:paraId="47C1E63A" w14:textId="77777777" w:rsidR="003D423B" w:rsidRPr="0040588F" w:rsidRDefault="003D423B" w:rsidP="00550771">
            <w:pPr>
              <w:widowControl w:val="0"/>
              <w:autoSpaceDE w:val="0"/>
              <w:autoSpaceDN w:val="0"/>
              <w:adjustRightInd w:val="0"/>
              <w:jc w:val="center"/>
              <w:rPr>
                <w:rFonts w:ascii="Garamond" w:hAnsi="Garamond" w:cs="Times New Roman"/>
              </w:rPr>
            </w:pPr>
            <w:r w:rsidRPr="0040588F">
              <w:rPr>
                <w:rFonts w:ascii="Garamond" w:hAnsi="Garamond" w:cs="Times New Roman"/>
              </w:rPr>
              <w:t>0.002</w:t>
            </w:r>
          </w:p>
        </w:tc>
      </w:tr>
    </w:tbl>
    <w:p w14:paraId="3D3F8C2B" w14:textId="77777777" w:rsidR="003D423B" w:rsidRPr="0040588F" w:rsidRDefault="003D423B" w:rsidP="003D423B">
      <w:pPr>
        <w:widowControl w:val="0"/>
        <w:autoSpaceDE w:val="0"/>
        <w:autoSpaceDN w:val="0"/>
        <w:adjustRightInd w:val="0"/>
        <w:jc w:val="center"/>
        <w:rPr>
          <w:rFonts w:ascii="Garamond" w:hAnsi="Garamond" w:cs="Times New Roman"/>
        </w:rPr>
      </w:pPr>
      <w:r w:rsidRPr="0040588F">
        <w:rPr>
          <w:rFonts w:ascii="Garamond" w:hAnsi="Garamond" w:cs="Times New Roman"/>
        </w:rPr>
        <w:t>Robust standard errors in parentheses</w:t>
      </w:r>
    </w:p>
    <w:p w14:paraId="49F13000" w14:textId="77777777" w:rsidR="003D423B" w:rsidRDefault="003D423B" w:rsidP="003D423B">
      <w:pPr>
        <w:widowControl w:val="0"/>
        <w:autoSpaceDE w:val="0"/>
        <w:autoSpaceDN w:val="0"/>
        <w:adjustRightInd w:val="0"/>
        <w:jc w:val="center"/>
        <w:rPr>
          <w:rFonts w:ascii="Garamond" w:hAnsi="Garamond" w:cs="Times New Roman"/>
        </w:rPr>
      </w:pPr>
      <w:r w:rsidRPr="0040588F">
        <w:rPr>
          <w:rFonts w:ascii="Garamond" w:hAnsi="Garamond" w:cs="Times New Roman"/>
        </w:rPr>
        <w:t>*** p&lt;0.001, ** p&lt;0.01, * p&lt;0.05, + p&lt;0.1</w:t>
      </w:r>
    </w:p>
    <w:p w14:paraId="44CB5CCC" w14:textId="77777777" w:rsidR="003D423B" w:rsidRPr="0040588F" w:rsidRDefault="003D423B" w:rsidP="003D423B">
      <w:pPr>
        <w:widowControl w:val="0"/>
        <w:autoSpaceDE w:val="0"/>
        <w:autoSpaceDN w:val="0"/>
        <w:adjustRightInd w:val="0"/>
        <w:jc w:val="center"/>
        <w:rPr>
          <w:rFonts w:ascii="Garamond" w:hAnsi="Garamond" w:cs="Times New Roman"/>
        </w:rPr>
      </w:pPr>
    </w:p>
    <w:p w14:paraId="48B3CE0F" w14:textId="77777777" w:rsidR="003D423B" w:rsidRDefault="003D423B" w:rsidP="003D423B">
      <w:pPr>
        <w:rPr>
          <w:rFonts w:ascii="Garamond" w:hAnsi="Garamond"/>
        </w:rPr>
      </w:pPr>
      <w:r w:rsidRPr="008007DE">
        <w:rPr>
          <w:rFonts w:ascii="Garamond" w:hAnsi="Garamond"/>
        </w:rPr>
        <w:t>The table shows ordinary least square regressions with robust standard errors</w:t>
      </w:r>
      <w:r>
        <w:rPr>
          <w:rFonts w:ascii="Garamond" w:hAnsi="Garamond"/>
        </w:rPr>
        <w:t xml:space="preserve"> for a recoded outcome measure, </w:t>
      </w:r>
      <w:r w:rsidRPr="0020621B">
        <w:rPr>
          <w:rFonts w:ascii="Garamond" w:hAnsi="Garamond"/>
        </w:rPr>
        <w:t>in which we code the non-responses as a 3 on a new 1-5 scale.</w:t>
      </w:r>
    </w:p>
    <w:p w14:paraId="5F7621F2" w14:textId="77777777" w:rsidR="00246EDE" w:rsidRDefault="00246EDE" w:rsidP="00177F74">
      <w:pPr>
        <w:pStyle w:val="Heading1"/>
        <w:rPr>
          <w:rFonts w:ascii="Garamond" w:hAnsi="Garamond"/>
          <w:b/>
          <w:bCs/>
          <w:color w:val="auto"/>
          <w:sz w:val="24"/>
          <w:szCs w:val="24"/>
        </w:rPr>
      </w:pPr>
    </w:p>
    <w:p w14:paraId="11C4F4C2" w14:textId="77777777" w:rsidR="00246EDE" w:rsidRDefault="00246EDE" w:rsidP="00177F74">
      <w:pPr>
        <w:pStyle w:val="Heading1"/>
        <w:rPr>
          <w:rFonts w:ascii="Garamond" w:hAnsi="Garamond"/>
          <w:b/>
          <w:bCs/>
          <w:color w:val="auto"/>
          <w:sz w:val="24"/>
          <w:szCs w:val="24"/>
        </w:rPr>
      </w:pPr>
    </w:p>
    <w:p w14:paraId="1960C781" w14:textId="77777777" w:rsidR="00E82CB3" w:rsidRDefault="00E82CB3" w:rsidP="00E82CB3"/>
    <w:p w14:paraId="120D28AD" w14:textId="77777777" w:rsidR="00E82CB3" w:rsidRDefault="00E82CB3" w:rsidP="00E82CB3"/>
    <w:p w14:paraId="6D1FDC72" w14:textId="77777777" w:rsidR="00E82CB3" w:rsidRDefault="00E82CB3" w:rsidP="00E82CB3"/>
    <w:p w14:paraId="4080C019" w14:textId="77777777" w:rsidR="00E82CB3" w:rsidRDefault="00E82CB3" w:rsidP="00E82CB3"/>
    <w:p w14:paraId="59D1E514" w14:textId="77777777" w:rsidR="00E82CB3" w:rsidRDefault="00E82CB3" w:rsidP="00E82CB3"/>
    <w:p w14:paraId="2136FBDD" w14:textId="77777777" w:rsidR="00E82CB3" w:rsidRDefault="00E82CB3" w:rsidP="00E82CB3"/>
    <w:p w14:paraId="38324BCE" w14:textId="77777777" w:rsidR="00E82CB3" w:rsidRDefault="00E82CB3" w:rsidP="00E82CB3"/>
    <w:p w14:paraId="2D907562" w14:textId="77777777" w:rsidR="00E82CB3" w:rsidRDefault="00E82CB3" w:rsidP="00E82CB3"/>
    <w:p w14:paraId="3FAC4078" w14:textId="77777777" w:rsidR="00E82CB3" w:rsidRDefault="00E82CB3" w:rsidP="00E82CB3"/>
    <w:p w14:paraId="70ACA92B" w14:textId="77777777" w:rsidR="00E82CB3" w:rsidRDefault="00E82CB3" w:rsidP="00E82CB3"/>
    <w:p w14:paraId="59E27F36" w14:textId="77777777" w:rsidR="00E82CB3" w:rsidRDefault="00E82CB3" w:rsidP="00E82CB3"/>
    <w:p w14:paraId="19DEF541" w14:textId="77777777" w:rsidR="00E82CB3" w:rsidRDefault="00E82CB3" w:rsidP="00E82CB3"/>
    <w:p w14:paraId="003CA7E1" w14:textId="77777777" w:rsidR="00E82CB3" w:rsidRDefault="00E82CB3" w:rsidP="00E82CB3"/>
    <w:p w14:paraId="7075D9DD" w14:textId="77777777" w:rsidR="00E82CB3" w:rsidRDefault="00E82CB3" w:rsidP="00E82CB3"/>
    <w:p w14:paraId="07A678DF" w14:textId="77777777" w:rsidR="00E82CB3" w:rsidRDefault="00E82CB3" w:rsidP="00E82CB3"/>
    <w:p w14:paraId="436CED69" w14:textId="77777777" w:rsidR="00E82CB3" w:rsidRDefault="00E82CB3" w:rsidP="00E82CB3"/>
    <w:p w14:paraId="60BED064" w14:textId="77777777" w:rsidR="00E82CB3" w:rsidRDefault="00E82CB3" w:rsidP="00E82CB3"/>
    <w:p w14:paraId="1CF8FE6A" w14:textId="77777777" w:rsidR="00E82CB3" w:rsidRDefault="00E82CB3" w:rsidP="00E82CB3"/>
    <w:p w14:paraId="4978900B" w14:textId="77777777" w:rsidR="00E82CB3" w:rsidRPr="00E82CB3" w:rsidRDefault="00E82CB3" w:rsidP="00E82CB3"/>
    <w:p w14:paraId="4FC98D16" w14:textId="52012A6A" w:rsidR="00F7404A" w:rsidRDefault="00177F74" w:rsidP="00177F74">
      <w:pPr>
        <w:pStyle w:val="Heading1"/>
        <w:rPr>
          <w:rFonts w:ascii="Garamond" w:hAnsi="Garamond"/>
          <w:b/>
          <w:bCs/>
          <w:color w:val="auto"/>
          <w:sz w:val="24"/>
          <w:szCs w:val="24"/>
        </w:rPr>
      </w:pPr>
      <w:bookmarkStart w:id="16" w:name="_Toc153801862"/>
      <w:r>
        <w:rPr>
          <w:rFonts w:ascii="Garamond" w:hAnsi="Garamond"/>
          <w:b/>
          <w:bCs/>
          <w:color w:val="auto"/>
          <w:sz w:val="24"/>
          <w:szCs w:val="24"/>
        </w:rPr>
        <w:t>A1</w:t>
      </w:r>
      <w:r w:rsidR="004B03BC">
        <w:rPr>
          <w:rFonts w:ascii="Garamond" w:hAnsi="Garamond"/>
          <w:b/>
          <w:bCs/>
          <w:color w:val="auto"/>
          <w:sz w:val="24"/>
          <w:szCs w:val="24"/>
        </w:rPr>
        <w:t>1</w:t>
      </w:r>
      <w:r>
        <w:rPr>
          <w:rFonts w:ascii="Garamond" w:hAnsi="Garamond"/>
          <w:b/>
          <w:bCs/>
          <w:color w:val="auto"/>
          <w:sz w:val="24"/>
          <w:szCs w:val="24"/>
        </w:rPr>
        <w:t xml:space="preserve">. </w:t>
      </w:r>
      <w:r w:rsidR="00F7404A">
        <w:rPr>
          <w:rFonts w:ascii="Garamond" w:hAnsi="Garamond"/>
          <w:b/>
          <w:bCs/>
          <w:color w:val="auto"/>
          <w:sz w:val="24"/>
          <w:szCs w:val="24"/>
        </w:rPr>
        <w:t>Baseline</w:t>
      </w:r>
      <w:r w:rsidR="00380111" w:rsidRPr="008F2456">
        <w:rPr>
          <w:rFonts w:ascii="Garamond" w:hAnsi="Garamond"/>
          <w:b/>
          <w:bCs/>
          <w:color w:val="auto"/>
          <w:sz w:val="24"/>
          <w:szCs w:val="24"/>
        </w:rPr>
        <w:t xml:space="preserve"> Belief in </w:t>
      </w:r>
      <w:r w:rsidR="00BE4D41" w:rsidRPr="008F2456">
        <w:rPr>
          <w:rFonts w:ascii="Garamond" w:hAnsi="Garamond"/>
          <w:b/>
          <w:bCs/>
          <w:color w:val="auto"/>
          <w:sz w:val="24"/>
          <w:szCs w:val="24"/>
        </w:rPr>
        <w:t xml:space="preserve">Conspiracy Theory </w:t>
      </w:r>
      <w:r w:rsidR="00F7404A">
        <w:rPr>
          <w:rFonts w:ascii="Garamond" w:hAnsi="Garamond"/>
          <w:b/>
          <w:bCs/>
          <w:color w:val="auto"/>
          <w:sz w:val="24"/>
          <w:szCs w:val="24"/>
        </w:rPr>
        <w:t>by Ethnic Group</w:t>
      </w:r>
      <w:bookmarkEnd w:id="16"/>
      <w:r w:rsidR="00F7404A">
        <w:rPr>
          <w:rFonts w:ascii="Garamond" w:hAnsi="Garamond"/>
          <w:b/>
          <w:bCs/>
          <w:color w:val="auto"/>
          <w:sz w:val="24"/>
          <w:szCs w:val="24"/>
        </w:rPr>
        <w:t xml:space="preserve"> </w:t>
      </w:r>
    </w:p>
    <w:p w14:paraId="72905764" w14:textId="77777777" w:rsidR="00F7404A" w:rsidRPr="00F7404A" w:rsidRDefault="00F7404A" w:rsidP="00F7404A"/>
    <w:tbl>
      <w:tblPr>
        <w:tblStyle w:val="TableGrid"/>
        <w:tblW w:w="0" w:type="auto"/>
        <w:jc w:val="center"/>
        <w:tblLook w:val="04A0" w:firstRow="1" w:lastRow="0" w:firstColumn="1" w:lastColumn="0" w:noHBand="0" w:noVBand="1"/>
      </w:tblPr>
      <w:tblGrid>
        <w:gridCol w:w="947"/>
        <w:gridCol w:w="2842"/>
        <w:gridCol w:w="2743"/>
        <w:gridCol w:w="2818"/>
      </w:tblGrid>
      <w:tr w:rsidR="00F7404A" w:rsidRPr="0041424C" w14:paraId="09B1BFAB" w14:textId="77777777" w:rsidTr="00550771">
        <w:trPr>
          <w:trHeight w:val="718"/>
          <w:jc w:val="center"/>
        </w:trPr>
        <w:tc>
          <w:tcPr>
            <w:tcW w:w="9350" w:type="dxa"/>
            <w:gridSpan w:val="4"/>
          </w:tcPr>
          <w:p w14:paraId="48F0ED4D" w14:textId="4C54B0AC" w:rsidR="00F7404A" w:rsidRPr="0041424C" w:rsidRDefault="00F7404A" w:rsidP="00550771">
            <w:pPr>
              <w:jc w:val="center"/>
              <w:rPr>
                <w:rFonts w:ascii="Garamond" w:hAnsi="Garamond" w:cs="Times New Roman"/>
                <w:b/>
                <w:sz w:val="24"/>
                <w:szCs w:val="24"/>
              </w:rPr>
            </w:pPr>
            <w:r w:rsidRPr="0041424C">
              <w:rPr>
                <w:rFonts w:ascii="Garamond" w:hAnsi="Garamond" w:cs="Times New Roman"/>
                <w:b/>
                <w:sz w:val="24"/>
                <w:szCs w:val="24"/>
              </w:rPr>
              <w:t xml:space="preserve">Table </w:t>
            </w:r>
            <w:r>
              <w:rPr>
                <w:rFonts w:ascii="Garamond" w:hAnsi="Garamond" w:cs="Times New Roman"/>
                <w:b/>
                <w:sz w:val="24"/>
                <w:szCs w:val="24"/>
              </w:rPr>
              <w:t>A1</w:t>
            </w:r>
            <w:r w:rsidR="0057381C">
              <w:rPr>
                <w:rFonts w:ascii="Garamond" w:hAnsi="Garamond" w:cs="Times New Roman"/>
                <w:b/>
                <w:sz w:val="24"/>
                <w:szCs w:val="24"/>
              </w:rPr>
              <w:t>1</w:t>
            </w:r>
          </w:p>
          <w:p w14:paraId="5DCC825B" w14:textId="6944B2B4" w:rsidR="00F7404A" w:rsidRPr="0041424C" w:rsidRDefault="00F7404A" w:rsidP="00550771">
            <w:pPr>
              <w:jc w:val="center"/>
              <w:rPr>
                <w:rFonts w:ascii="Garamond" w:hAnsi="Garamond" w:cs="Times New Roman"/>
                <w:b/>
                <w:sz w:val="24"/>
                <w:szCs w:val="24"/>
              </w:rPr>
            </w:pPr>
            <w:r w:rsidRPr="0041424C">
              <w:rPr>
                <w:rFonts w:ascii="Garamond" w:hAnsi="Garamond" w:cs="Times New Roman"/>
                <w:b/>
                <w:sz w:val="24"/>
                <w:szCs w:val="24"/>
              </w:rPr>
              <w:t>Means of Belief in Conspiracy Theory b</w:t>
            </w:r>
            <w:r w:rsidR="009C34AC">
              <w:rPr>
                <w:rFonts w:ascii="Garamond" w:hAnsi="Garamond" w:cs="Times New Roman"/>
                <w:b/>
                <w:sz w:val="24"/>
                <w:szCs w:val="24"/>
              </w:rPr>
              <w:t>y Ethnic Group</w:t>
            </w:r>
          </w:p>
        </w:tc>
      </w:tr>
      <w:tr w:rsidR="00F7404A" w:rsidRPr="0041424C" w14:paraId="29B605AA" w14:textId="77777777" w:rsidTr="00A75988">
        <w:trPr>
          <w:trHeight w:val="534"/>
          <w:jc w:val="center"/>
        </w:trPr>
        <w:tc>
          <w:tcPr>
            <w:tcW w:w="947" w:type="dxa"/>
          </w:tcPr>
          <w:p w14:paraId="0312B819" w14:textId="77777777" w:rsidR="00F7404A" w:rsidRPr="0041424C" w:rsidRDefault="00F7404A" w:rsidP="00550771">
            <w:pPr>
              <w:jc w:val="both"/>
              <w:rPr>
                <w:rFonts w:ascii="Garamond" w:hAnsi="Garamond" w:cs="Times New Roman"/>
                <w:sz w:val="24"/>
                <w:szCs w:val="24"/>
              </w:rPr>
            </w:pPr>
          </w:p>
        </w:tc>
        <w:tc>
          <w:tcPr>
            <w:tcW w:w="2842" w:type="dxa"/>
          </w:tcPr>
          <w:p w14:paraId="002D5AAC" w14:textId="77777777" w:rsidR="00F7404A" w:rsidRPr="0041424C" w:rsidRDefault="00F7404A" w:rsidP="00550771">
            <w:pPr>
              <w:jc w:val="center"/>
              <w:rPr>
                <w:rFonts w:ascii="Garamond" w:hAnsi="Garamond" w:cs="Times New Roman"/>
                <w:b/>
                <w:sz w:val="24"/>
                <w:szCs w:val="24"/>
              </w:rPr>
            </w:pPr>
            <w:r w:rsidRPr="0041424C">
              <w:rPr>
                <w:rFonts w:ascii="Garamond" w:hAnsi="Garamond" w:cs="Times New Roman"/>
                <w:b/>
                <w:sz w:val="24"/>
                <w:szCs w:val="24"/>
              </w:rPr>
              <w:t>Punjabis</w:t>
            </w:r>
          </w:p>
        </w:tc>
        <w:tc>
          <w:tcPr>
            <w:tcW w:w="2743" w:type="dxa"/>
          </w:tcPr>
          <w:p w14:paraId="66FC25D1" w14:textId="77777777" w:rsidR="00F7404A" w:rsidRPr="0041424C" w:rsidRDefault="00F7404A" w:rsidP="00550771">
            <w:pPr>
              <w:jc w:val="center"/>
              <w:rPr>
                <w:rFonts w:ascii="Garamond" w:hAnsi="Garamond" w:cs="Times New Roman"/>
                <w:b/>
                <w:sz w:val="24"/>
                <w:szCs w:val="24"/>
              </w:rPr>
            </w:pPr>
            <w:r w:rsidRPr="0041424C">
              <w:rPr>
                <w:rFonts w:ascii="Garamond" w:hAnsi="Garamond" w:cs="Times New Roman"/>
                <w:b/>
                <w:sz w:val="24"/>
                <w:szCs w:val="24"/>
              </w:rPr>
              <w:t>Baloch</w:t>
            </w:r>
          </w:p>
        </w:tc>
        <w:tc>
          <w:tcPr>
            <w:tcW w:w="2818" w:type="dxa"/>
          </w:tcPr>
          <w:p w14:paraId="7243AFA3" w14:textId="77777777" w:rsidR="00F7404A" w:rsidRPr="0041424C" w:rsidRDefault="00F7404A" w:rsidP="00550771">
            <w:pPr>
              <w:jc w:val="center"/>
              <w:rPr>
                <w:rFonts w:ascii="Garamond" w:hAnsi="Garamond" w:cs="Times New Roman"/>
                <w:b/>
                <w:sz w:val="24"/>
                <w:szCs w:val="24"/>
              </w:rPr>
            </w:pPr>
            <w:r w:rsidRPr="0041424C">
              <w:rPr>
                <w:rFonts w:ascii="Garamond" w:hAnsi="Garamond" w:cs="Times New Roman"/>
                <w:b/>
                <w:sz w:val="24"/>
                <w:szCs w:val="24"/>
              </w:rPr>
              <w:t>Pashtun</w:t>
            </w:r>
          </w:p>
        </w:tc>
      </w:tr>
      <w:tr w:rsidR="00A75988" w:rsidRPr="0041424C" w14:paraId="2FD92927" w14:textId="77777777" w:rsidTr="00A75988">
        <w:trPr>
          <w:trHeight w:val="534"/>
          <w:jc w:val="center"/>
        </w:trPr>
        <w:tc>
          <w:tcPr>
            <w:tcW w:w="947" w:type="dxa"/>
          </w:tcPr>
          <w:p w14:paraId="3519236D" w14:textId="06065B58" w:rsidR="00A75988" w:rsidRPr="00A75988" w:rsidRDefault="00A75988" w:rsidP="00550771">
            <w:pPr>
              <w:jc w:val="both"/>
              <w:rPr>
                <w:rFonts w:ascii="Garamond" w:hAnsi="Garamond" w:cs="Times New Roman"/>
                <w:b/>
                <w:bCs/>
              </w:rPr>
            </w:pPr>
            <w:r w:rsidRPr="00A75988">
              <w:rPr>
                <w:rFonts w:ascii="Garamond" w:hAnsi="Garamond" w:cs="Times New Roman"/>
                <w:b/>
                <w:bCs/>
              </w:rPr>
              <w:t>PTM</w:t>
            </w:r>
          </w:p>
        </w:tc>
        <w:tc>
          <w:tcPr>
            <w:tcW w:w="2842" w:type="dxa"/>
          </w:tcPr>
          <w:p w14:paraId="48A3AC4B" w14:textId="77777777" w:rsidR="00A75988" w:rsidRPr="009C34AC" w:rsidRDefault="009C34AC" w:rsidP="00550771">
            <w:pPr>
              <w:jc w:val="center"/>
              <w:rPr>
                <w:rFonts w:ascii="Garamond" w:hAnsi="Garamond" w:cs="Times New Roman"/>
                <w:bCs/>
              </w:rPr>
            </w:pPr>
            <w:r w:rsidRPr="009C34AC">
              <w:rPr>
                <w:rFonts w:ascii="Garamond" w:hAnsi="Garamond" w:cs="Times New Roman"/>
                <w:bCs/>
              </w:rPr>
              <w:t>2.49 (0.05)</w:t>
            </w:r>
          </w:p>
          <w:p w14:paraId="2070E577" w14:textId="0FF9905B" w:rsidR="009C34AC" w:rsidRPr="009C34AC" w:rsidRDefault="009C34AC" w:rsidP="00550771">
            <w:pPr>
              <w:jc w:val="center"/>
              <w:rPr>
                <w:rFonts w:ascii="Garamond" w:hAnsi="Garamond" w:cs="Times New Roman"/>
                <w:bCs/>
              </w:rPr>
            </w:pPr>
            <w:r w:rsidRPr="009C34AC">
              <w:rPr>
                <w:rFonts w:ascii="Garamond" w:hAnsi="Garamond" w:cs="Times New Roman"/>
                <w:bCs/>
              </w:rPr>
              <w:t>N = 523</w:t>
            </w:r>
          </w:p>
        </w:tc>
        <w:tc>
          <w:tcPr>
            <w:tcW w:w="2743" w:type="dxa"/>
          </w:tcPr>
          <w:p w14:paraId="37571E5B" w14:textId="77777777" w:rsidR="00A75988" w:rsidRPr="009C34AC" w:rsidRDefault="009C34AC" w:rsidP="00550771">
            <w:pPr>
              <w:jc w:val="center"/>
              <w:rPr>
                <w:rFonts w:ascii="Garamond" w:hAnsi="Garamond" w:cs="Times New Roman"/>
                <w:bCs/>
              </w:rPr>
            </w:pPr>
            <w:r w:rsidRPr="009C34AC">
              <w:rPr>
                <w:rFonts w:ascii="Garamond" w:hAnsi="Garamond" w:cs="Times New Roman"/>
                <w:bCs/>
              </w:rPr>
              <w:t>2.40 (0.19)</w:t>
            </w:r>
          </w:p>
          <w:p w14:paraId="261FCA0B" w14:textId="15A96C2C" w:rsidR="009C34AC" w:rsidRPr="009C34AC" w:rsidRDefault="009C34AC" w:rsidP="00550771">
            <w:pPr>
              <w:jc w:val="center"/>
              <w:rPr>
                <w:rFonts w:ascii="Garamond" w:hAnsi="Garamond" w:cs="Times New Roman"/>
                <w:bCs/>
              </w:rPr>
            </w:pPr>
            <w:r w:rsidRPr="009C34AC">
              <w:rPr>
                <w:rFonts w:ascii="Garamond" w:hAnsi="Garamond" w:cs="Times New Roman"/>
                <w:bCs/>
              </w:rPr>
              <w:t>N = 47</w:t>
            </w:r>
          </w:p>
        </w:tc>
        <w:tc>
          <w:tcPr>
            <w:tcW w:w="2818" w:type="dxa"/>
          </w:tcPr>
          <w:p w14:paraId="7C87BEF2" w14:textId="77777777" w:rsidR="00A75988" w:rsidRPr="009C34AC" w:rsidRDefault="009C34AC" w:rsidP="00550771">
            <w:pPr>
              <w:jc w:val="center"/>
              <w:rPr>
                <w:rFonts w:ascii="Garamond" w:hAnsi="Garamond" w:cs="Times New Roman"/>
                <w:bCs/>
              </w:rPr>
            </w:pPr>
            <w:r w:rsidRPr="009C34AC">
              <w:rPr>
                <w:rFonts w:ascii="Garamond" w:hAnsi="Garamond" w:cs="Times New Roman"/>
                <w:bCs/>
              </w:rPr>
              <w:t>2.25 (0.08)</w:t>
            </w:r>
          </w:p>
          <w:p w14:paraId="2C96CA3C" w14:textId="36E41A5C" w:rsidR="009C34AC" w:rsidRPr="009C34AC" w:rsidRDefault="009C34AC" w:rsidP="00550771">
            <w:pPr>
              <w:jc w:val="center"/>
              <w:rPr>
                <w:rFonts w:ascii="Garamond" w:hAnsi="Garamond" w:cs="Times New Roman"/>
                <w:bCs/>
              </w:rPr>
            </w:pPr>
            <w:r w:rsidRPr="009C34AC">
              <w:rPr>
                <w:rFonts w:ascii="Garamond" w:hAnsi="Garamond" w:cs="Times New Roman"/>
                <w:bCs/>
              </w:rPr>
              <w:t>N= 255</w:t>
            </w:r>
          </w:p>
        </w:tc>
      </w:tr>
      <w:tr w:rsidR="00A75988" w:rsidRPr="0041424C" w14:paraId="64CD19D0" w14:textId="77777777" w:rsidTr="00A75988">
        <w:trPr>
          <w:trHeight w:val="534"/>
          <w:jc w:val="center"/>
        </w:trPr>
        <w:tc>
          <w:tcPr>
            <w:tcW w:w="947" w:type="dxa"/>
          </w:tcPr>
          <w:p w14:paraId="3AE5E36E" w14:textId="2ECB7676" w:rsidR="00A75988" w:rsidRPr="00A75988" w:rsidRDefault="00A75988" w:rsidP="00550771">
            <w:pPr>
              <w:jc w:val="both"/>
              <w:rPr>
                <w:rFonts w:ascii="Garamond" w:hAnsi="Garamond" w:cs="Times New Roman"/>
                <w:b/>
                <w:bCs/>
              </w:rPr>
            </w:pPr>
            <w:r w:rsidRPr="00A75988">
              <w:rPr>
                <w:rFonts w:ascii="Garamond" w:hAnsi="Garamond" w:cs="Times New Roman"/>
                <w:b/>
                <w:bCs/>
              </w:rPr>
              <w:t>Baloch</w:t>
            </w:r>
          </w:p>
        </w:tc>
        <w:tc>
          <w:tcPr>
            <w:tcW w:w="2842" w:type="dxa"/>
          </w:tcPr>
          <w:p w14:paraId="1958E776" w14:textId="77777777" w:rsidR="00A75988" w:rsidRPr="009C34AC" w:rsidRDefault="009C34AC" w:rsidP="00550771">
            <w:pPr>
              <w:jc w:val="center"/>
              <w:rPr>
                <w:rFonts w:ascii="Garamond" w:hAnsi="Garamond" w:cs="Times New Roman"/>
                <w:bCs/>
              </w:rPr>
            </w:pPr>
            <w:r w:rsidRPr="009C34AC">
              <w:rPr>
                <w:rFonts w:ascii="Garamond" w:hAnsi="Garamond" w:cs="Times New Roman"/>
                <w:bCs/>
              </w:rPr>
              <w:t>2.77 (0.05)</w:t>
            </w:r>
          </w:p>
          <w:p w14:paraId="2052B773" w14:textId="1422634C" w:rsidR="009C34AC" w:rsidRPr="009C34AC" w:rsidRDefault="009C34AC" w:rsidP="00550771">
            <w:pPr>
              <w:jc w:val="center"/>
              <w:rPr>
                <w:rFonts w:ascii="Garamond" w:hAnsi="Garamond" w:cs="Times New Roman"/>
                <w:bCs/>
              </w:rPr>
            </w:pPr>
            <w:r w:rsidRPr="009C34AC">
              <w:rPr>
                <w:rFonts w:ascii="Garamond" w:hAnsi="Garamond" w:cs="Times New Roman"/>
                <w:bCs/>
              </w:rPr>
              <w:t xml:space="preserve">N = 618 </w:t>
            </w:r>
          </w:p>
        </w:tc>
        <w:tc>
          <w:tcPr>
            <w:tcW w:w="2743" w:type="dxa"/>
          </w:tcPr>
          <w:p w14:paraId="3A858C72" w14:textId="77777777" w:rsidR="00A75988" w:rsidRPr="009C34AC" w:rsidRDefault="009C34AC" w:rsidP="00550771">
            <w:pPr>
              <w:jc w:val="center"/>
              <w:rPr>
                <w:rFonts w:ascii="Garamond" w:hAnsi="Garamond" w:cs="Times New Roman"/>
                <w:bCs/>
              </w:rPr>
            </w:pPr>
            <w:r w:rsidRPr="009C34AC">
              <w:rPr>
                <w:rFonts w:ascii="Garamond" w:hAnsi="Garamond" w:cs="Times New Roman"/>
                <w:bCs/>
              </w:rPr>
              <w:t>2.12 (0.18)</w:t>
            </w:r>
          </w:p>
          <w:p w14:paraId="20546B01" w14:textId="009ECB19" w:rsidR="009C34AC" w:rsidRPr="009C34AC" w:rsidRDefault="009C34AC" w:rsidP="00550771">
            <w:pPr>
              <w:jc w:val="center"/>
              <w:rPr>
                <w:rFonts w:ascii="Garamond" w:hAnsi="Garamond" w:cs="Times New Roman"/>
                <w:bCs/>
              </w:rPr>
            </w:pPr>
            <w:r w:rsidRPr="009C34AC">
              <w:rPr>
                <w:rFonts w:ascii="Garamond" w:hAnsi="Garamond" w:cs="Times New Roman"/>
                <w:bCs/>
              </w:rPr>
              <w:t>N = 50</w:t>
            </w:r>
          </w:p>
        </w:tc>
        <w:tc>
          <w:tcPr>
            <w:tcW w:w="2818" w:type="dxa"/>
          </w:tcPr>
          <w:p w14:paraId="3364447E" w14:textId="77777777" w:rsidR="00A75988" w:rsidRPr="009C34AC" w:rsidRDefault="009C34AC" w:rsidP="00550771">
            <w:pPr>
              <w:jc w:val="center"/>
              <w:rPr>
                <w:rFonts w:ascii="Garamond" w:hAnsi="Garamond" w:cs="Times New Roman"/>
                <w:bCs/>
              </w:rPr>
            </w:pPr>
            <w:r w:rsidRPr="009C34AC">
              <w:rPr>
                <w:rFonts w:ascii="Garamond" w:hAnsi="Garamond" w:cs="Times New Roman"/>
                <w:bCs/>
              </w:rPr>
              <w:t>2.68 (0.08)</w:t>
            </w:r>
          </w:p>
          <w:p w14:paraId="6199CFFD" w14:textId="1A10659A" w:rsidR="009C34AC" w:rsidRPr="009C34AC" w:rsidRDefault="009C34AC" w:rsidP="00550771">
            <w:pPr>
              <w:jc w:val="center"/>
              <w:rPr>
                <w:rFonts w:ascii="Garamond" w:hAnsi="Garamond" w:cs="Times New Roman"/>
                <w:bCs/>
              </w:rPr>
            </w:pPr>
            <w:r w:rsidRPr="009C34AC">
              <w:rPr>
                <w:rFonts w:ascii="Garamond" w:hAnsi="Garamond" w:cs="Times New Roman"/>
                <w:bCs/>
              </w:rPr>
              <w:t>N.= 265</w:t>
            </w:r>
          </w:p>
        </w:tc>
      </w:tr>
    </w:tbl>
    <w:p w14:paraId="5A7E4AB1" w14:textId="77777777" w:rsidR="00A470A4" w:rsidRDefault="00A470A4" w:rsidP="00A470A4"/>
    <w:p w14:paraId="01717E14" w14:textId="1153E4D4" w:rsidR="004609A5" w:rsidRPr="00A470A4" w:rsidRDefault="009C34AC" w:rsidP="00A470A4">
      <w:pPr>
        <w:rPr>
          <w:rFonts w:ascii="Garamond" w:hAnsi="Garamond"/>
          <w:b/>
          <w:bCs/>
          <w:highlight w:val="yellow"/>
        </w:rPr>
      </w:pPr>
      <w:r w:rsidRPr="00A470A4">
        <w:rPr>
          <w:rFonts w:ascii="Garamond" w:hAnsi="Garamond"/>
        </w:rPr>
        <w:t>Baloch were significantly less likely (p=0.0006) than other ethnic groups to believe the conspiracy theory about fellow Baloch, across all conditions, and Pashtun were significantly less likely than other ethnic groups to believe the conspiracy about the PTM (p=0.034).</w:t>
      </w:r>
    </w:p>
    <w:p w14:paraId="67F4BDDD" w14:textId="77777777" w:rsidR="004609A5" w:rsidRPr="004609A5" w:rsidRDefault="004609A5" w:rsidP="004609A5">
      <w:pPr>
        <w:rPr>
          <w:highlight w:val="yellow"/>
        </w:rPr>
      </w:pPr>
    </w:p>
    <w:p w14:paraId="522D31A0" w14:textId="77777777" w:rsidR="00246EDE" w:rsidRDefault="00246EDE" w:rsidP="004609A5">
      <w:pPr>
        <w:pStyle w:val="Heading1"/>
        <w:rPr>
          <w:rFonts w:ascii="Garamond" w:hAnsi="Garamond"/>
          <w:b/>
          <w:bCs/>
          <w:color w:val="auto"/>
          <w:sz w:val="24"/>
          <w:szCs w:val="24"/>
        </w:rPr>
      </w:pPr>
    </w:p>
    <w:p w14:paraId="177A03C0" w14:textId="77777777" w:rsidR="00246EDE" w:rsidRDefault="00246EDE" w:rsidP="00246EDE"/>
    <w:p w14:paraId="39974727" w14:textId="77777777" w:rsidR="00E82CB3" w:rsidRDefault="00E82CB3" w:rsidP="00246EDE"/>
    <w:p w14:paraId="194172B5" w14:textId="77777777" w:rsidR="00E82CB3" w:rsidRDefault="00E82CB3" w:rsidP="00246EDE"/>
    <w:p w14:paraId="1A065D16" w14:textId="77777777" w:rsidR="00E82CB3" w:rsidRDefault="00E82CB3" w:rsidP="00246EDE"/>
    <w:p w14:paraId="541FF8E3" w14:textId="77777777" w:rsidR="00E82CB3" w:rsidRDefault="00E82CB3" w:rsidP="00246EDE"/>
    <w:p w14:paraId="1F3F2BBC" w14:textId="77777777" w:rsidR="00E82CB3" w:rsidRDefault="00E82CB3" w:rsidP="00246EDE"/>
    <w:p w14:paraId="4A6CA3FD" w14:textId="77777777" w:rsidR="00E82CB3" w:rsidRDefault="00E82CB3" w:rsidP="00246EDE"/>
    <w:p w14:paraId="47F874DC" w14:textId="77777777" w:rsidR="00E82CB3" w:rsidRDefault="00E82CB3" w:rsidP="00246EDE"/>
    <w:p w14:paraId="4304F197" w14:textId="77777777" w:rsidR="00E82CB3" w:rsidRDefault="00E82CB3" w:rsidP="00246EDE"/>
    <w:p w14:paraId="4F2BA6E1" w14:textId="77777777" w:rsidR="00E82CB3" w:rsidRDefault="00E82CB3" w:rsidP="00246EDE"/>
    <w:p w14:paraId="211965EE" w14:textId="77777777" w:rsidR="00E82CB3" w:rsidRDefault="00E82CB3" w:rsidP="00246EDE"/>
    <w:p w14:paraId="462DC404" w14:textId="77777777" w:rsidR="00E82CB3" w:rsidRDefault="00E82CB3" w:rsidP="00246EDE"/>
    <w:p w14:paraId="0E53928D" w14:textId="77777777" w:rsidR="00E82CB3" w:rsidRDefault="00E82CB3" w:rsidP="00246EDE"/>
    <w:p w14:paraId="5B8AF39F" w14:textId="77777777" w:rsidR="00E82CB3" w:rsidRDefault="00E82CB3" w:rsidP="00246EDE"/>
    <w:p w14:paraId="2DF1CF1B" w14:textId="77777777" w:rsidR="00E82CB3" w:rsidRDefault="00E82CB3" w:rsidP="00246EDE"/>
    <w:p w14:paraId="7BC76C0B" w14:textId="77777777" w:rsidR="00E82CB3" w:rsidRDefault="00E82CB3" w:rsidP="00246EDE"/>
    <w:p w14:paraId="18AB63AD" w14:textId="77777777" w:rsidR="00E82CB3" w:rsidRDefault="00E82CB3" w:rsidP="00246EDE"/>
    <w:p w14:paraId="7929EA12" w14:textId="77777777" w:rsidR="00E82CB3" w:rsidRDefault="00E82CB3" w:rsidP="00246EDE"/>
    <w:p w14:paraId="6A928C8C" w14:textId="77777777" w:rsidR="00E82CB3" w:rsidRDefault="00E82CB3" w:rsidP="00246EDE"/>
    <w:p w14:paraId="538878D2" w14:textId="77777777" w:rsidR="00E82CB3" w:rsidRDefault="00E82CB3" w:rsidP="00246EDE"/>
    <w:p w14:paraId="6E8894F9" w14:textId="77777777" w:rsidR="00E82CB3" w:rsidRDefault="00E82CB3" w:rsidP="00246EDE"/>
    <w:p w14:paraId="7F8E0066" w14:textId="77777777" w:rsidR="00E82CB3" w:rsidRDefault="00E82CB3" w:rsidP="00246EDE"/>
    <w:p w14:paraId="227DA87D" w14:textId="77777777" w:rsidR="00E82CB3" w:rsidRDefault="00E82CB3" w:rsidP="00246EDE"/>
    <w:p w14:paraId="5464B431" w14:textId="77777777" w:rsidR="00E82CB3" w:rsidRDefault="00E82CB3" w:rsidP="00246EDE"/>
    <w:p w14:paraId="5B54481E" w14:textId="77777777" w:rsidR="00E82CB3" w:rsidRPr="00246EDE" w:rsidRDefault="00E82CB3" w:rsidP="00246EDE"/>
    <w:p w14:paraId="77432072" w14:textId="265CD391" w:rsidR="00380111" w:rsidRPr="004609A5" w:rsidRDefault="00F7404A" w:rsidP="004609A5">
      <w:pPr>
        <w:pStyle w:val="Heading1"/>
        <w:rPr>
          <w:rFonts w:ascii="Garamond" w:hAnsi="Garamond"/>
          <w:b/>
          <w:bCs/>
          <w:color w:val="auto"/>
          <w:sz w:val="24"/>
          <w:szCs w:val="24"/>
        </w:rPr>
      </w:pPr>
      <w:bookmarkStart w:id="17" w:name="_Toc153801863"/>
      <w:r w:rsidRPr="004609A5">
        <w:rPr>
          <w:rFonts w:ascii="Garamond" w:hAnsi="Garamond"/>
          <w:b/>
          <w:bCs/>
          <w:color w:val="auto"/>
          <w:sz w:val="24"/>
          <w:szCs w:val="24"/>
        </w:rPr>
        <w:t>A1</w:t>
      </w:r>
      <w:r w:rsidR="00140E12">
        <w:rPr>
          <w:rFonts w:ascii="Garamond" w:hAnsi="Garamond"/>
          <w:b/>
          <w:bCs/>
          <w:color w:val="auto"/>
          <w:sz w:val="24"/>
          <w:szCs w:val="24"/>
        </w:rPr>
        <w:t>2</w:t>
      </w:r>
      <w:r w:rsidRPr="004609A5">
        <w:rPr>
          <w:rFonts w:ascii="Garamond" w:hAnsi="Garamond"/>
          <w:b/>
          <w:bCs/>
          <w:color w:val="auto"/>
          <w:sz w:val="24"/>
          <w:szCs w:val="24"/>
        </w:rPr>
        <w:t>.</w:t>
      </w:r>
      <w:r w:rsidR="00380111" w:rsidRPr="004609A5">
        <w:rPr>
          <w:rFonts w:ascii="Garamond" w:hAnsi="Garamond"/>
          <w:b/>
          <w:bCs/>
          <w:color w:val="auto"/>
          <w:sz w:val="24"/>
          <w:szCs w:val="24"/>
        </w:rPr>
        <w:t xml:space="preserve"> Treatment </w:t>
      </w:r>
      <w:r w:rsidR="004609A5">
        <w:rPr>
          <w:rFonts w:ascii="Garamond" w:hAnsi="Garamond"/>
          <w:b/>
          <w:bCs/>
          <w:color w:val="auto"/>
          <w:sz w:val="24"/>
          <w:szCs w:val="24"/>
        </w:rPr>
        <w:t xml:space="preserve">Effect </w:t>
      </w:r>
      <w:r w:rsidR="00380111" w:rsidRPr="004609A5">
        <w:rPr>
          <w:rFonts w:ascii="Garamond" w:hAnsi="Garamond"/>
          <w:b/>
          <w:bCs/>
          <w:color w:val="auto"/>
          <w:sz w:val="24"/>
          <w:szCs w:val="24"/>
        </w:rPr>
        <w:t>Across Ethnic Groups</w:t>
      </w:r>
      <w:bookmarkEnd w:id="17"/>
    </w:p>
    <w:p w14:paraId="3CCAD92A" w14:textId="77777777" w:rsidR="00630AB7" w:rsidRDefault="00630AB7" w:rsidP="00630AB7"/>
    <w:p w14:paraId="29870A97" w14:textId="77777777" w:rsidR="00630AB7" w:rsidRDefault="00630AB7" w:rsidP="00630AB7"/>
    <w:tbl>
      <w:tblPr>
        <w:tblStyle w:val="TableGrid"/>
        <w:tblW w:w="0" w:type="auto"/>
        <w:jc w:val="center"/>
        <w:tblLook w:val="04A0" w:firstRow="1" w:lastRow="0" w:firstColumn="1" w:lastColumn="0" w:noHBand="0" w:noVBand="1"/>
      </w:tblPr>
      <w:tblGrid>
        <w:gridCol w:w="1255"/>
        <w:gridCol w:w="916"/>
        <w:gridCol w:w="738"/>
        <w:gridCol w:w="2225"/>
        <w:gridCol w:w="2047"/>
        <w:gridCol w:w="2169"/>
      </w:tblGrid>
      <w:tr w:rsidR="001A4AB6" w:rsidRPr="0041424C" w14:paraId="76D15DAF" w14:textId="77777777" w:rsidTr="00550771">
        <w:trPr>
          <w:trHeight w:val="718"/>
          <w:jc w:val="center"/>
        </w:trPr>
        <w:tc>
          <w:tcPr>
            <w:tcW w:w="9350" w:type="dxa"/>
            <w:gridSpan w:val="6"/>
          </w:tcPr>
          <w:p w14:paraId="6F01DD8E" w14:textId="6127D838" w:rsidR="001A4AB6" w:rsidRPr="0041424C" w:rsidRDefault="001A4AB6" w:rsidP="00550771">
            <w:pPr>
              <w:jc w:val="center"/>
              <w:rPr>
                <w:rFonts w:ascii="Garamond" w:hAnsi="Garamond" w:cs="Times New Roman"/>
                <w:b/>
                <w:sz w:val="24"/>
                <w:szCs w:val="24"/>
              </w:rPr>
            </w:pPr>
            <w:r w:rsidRPr="0041424C">
              <w:rPr>
                <w:rFonts w:ascii="Garamond" w:hAnsi="Garamond" w:cs="Times New Roman"/>
                <w:b/>
                <w:sz w:val="24"/>
                <w:szCs w:val="24"/>
              </w:rPr>
              <w:t xml:space="preserve">Table </w:t>
            </w:r>
            <w:r>
              <w:rPr>
                <w:rFonts w:ascii="Garamond" w:hAnsi="Garamond" w:cs="Times New Roman"/>
                <w:b/>
                <w:sz w:val="24"/>
                <w:szCs w:val="24"/>
              </w:rPr>
              <w:t>A1</w:t>
            </w:r>
            <w:r w:rsidR="00140E12">
              <w:rPr>
                <w:rFonts w:ascii="Garamond" w:hAnsi="Garamond" w:cs="Times New Roman"/>
                <w:b/>
                <w:sz w:val="24"/>
                <w:szCs w:val="24"/>
              </w:rPr>
              <w:t>2</w:t>
            </w:r>
          </w:p>
          <w:p w14:paraId="359D83AD" w14:textId="68C57AE4" w:rsidR="001A4AB6" w:rsidRPr="0041424C" w:rsidRDefault="004609A5" w:rsidP="00550771">
            <w:pPr>
              <w:jc w:val="center"/>
              <w:rPr>
                <w:rFonts w:ascii="Garamond" w:hAnsi="Garamond" w:cs="Times New Roman"/>
                <w:b/>
                <w:sz w:val="24"/>
                <w:szCs w:val="24"/>
              </w:rPr>
            </w:pPr>
            <w:r>
              <w:rPr>
                <w:rFonts w:ascii="Garamond" w:hAnsi="Garamond" w:cs="Times New Roman"/>
                <w:b/>
                <w:sz w:val="24"/>
                <w:szCs w:val="24"/>
              </w:rPr>
              <w:t>Difference-in-</w:t>
            </w:r>
            <w:r w:rsidR="001A4AB6" w:rsidRPr="0041424C">
              <w:rPr>
                <w:rFonts w:ascii="Garamond" w:hAnsi="Garamond" w:cs="Times New Roman"/>
                <w:b/>
                <w:sz w:val="24"/>
                <w:szCs w:val="24"/>
              </w:rPr>
              <w:t>Means of Belief in Conspiracy Theory</w:t>
            </w:r>
            <w:r w:rsidR="00CB2F9F">
              <w:rPr>
                <w:rFonts w:ascii="Garamond" w:hAnsi="Garamond" w:cs="Times New Roman"/>
                <w:b/>
                <w:sz w:val="24"/>
                <w:szCs w:val="24"/>
              </w:rPr>
              <w:t>, by Ethnic Group</w:t>
            </w:r>
          </w:p>
        </w:tc>
      </w:tr>
      <w:tr w:rsidR="001A4AB6" w:rsidRPr="0041424C" w14:paraId="3D062CEB" w14:textId="77777777" w:rsidTr="00550771">
        <w:trPr>
          <w:trHeight w:val="534"/>
          <w:jc w:val="center"/>
        </w:trPr>
        <w:tc>
          <w:tcPr>
            <w:tcW w:w="1255" w:type="dxa"/>
          </w:tcPr>
          <w:p w14:paraId="5903FA9C" w14:textId="77777777" w:rsidR="001A4AB6" w:rsidRPr="0041424C" w:rsidRDefault="001A4AB6" w:rsidP="00550771">
            <w:pPr>
              <w:jc w:val="both"/>
              <w:rPr>
                <w:rFonts w:ascii="Garamond" w:hAnsi="Garamond" w:cs="Times New Roman"/>
              </w:rPr>
            </w:pPr>
          </w:p>
        </w:tc>
        <w:tc>
          <w:tcPr>
            <w:tcW w:w="916" w:type="dxa"/>
          </w:tcPr>
          <w:p w14:paraId="08B20C11" w14:textId="77777777" w:rsidR="001A4AB6" w:rsidRPr="0041424C" w:rsidRDefault="001A4AB6" w:rsidP="00550771">
            <w:pPr>
              <w:jc w:val="both"/>
              <w:rPr>
                <w:rFonts w:ascii="Garamond" w:hAnsi="Garamond" w:cs="Times New Roman"/>
                <w:sz w:val="24"/>
                <w:szCs w:val="24"/>
              </w:rPr>
            </w:pPr>
          </w:p>
        </w:tc>
        <w:tc>
          <w:tcPr>
            <w:tcW w:w="738" w:type="dxa"/>
          </w:tcPr>
          <w:p w14:paraId="3185900A" w14:textId="77777777" w:rsidR="001A4AB6" w:rsidRDefault="001A4AB6" w:rsidP="00550771">
            <w:pPr>
              <w:jc w:val="center"/>
              <w:rPr>
                <w:rFonts w:ascii="Garamond" w:hAnsi="Garamond" w:cs="Times New Roman"/>
                <w:b/>
              </w:rPr>
            </w:pPr>
          </w:p>
        </w:tc>
        <w:tc>
          <w:tcPr>
            <w:tcW w:w="2225" w:type="dxa"/>
          </w:tcPr>
          <w:p w14:paraId="6BF39B62" w14:textId="79F5F96D" w:rsidR="001A4AB6" w:rsidRPr="0041424C" w:rsidRDefault="001E38FD" w:rsidP="00550771">
            <w:pPr>
              <w:jc w:val="center"/>
              <w:rPr>
                <w:rFonts w:ascii="Garamond" w:hAnsi="Garamond" w:cs="Times New Roman"/>
                <w:b/>
                <w:sz w:val="24"/>
                <w:szCs w:val="24"/>
              </w:rPr>
            </w:pPr>
            <w:r>
              <w:rPr>
                <w:rFonts w:ascii="Garamond" w:hAnsi="Garamond" w:cs="Times New Roman"/>
                <w:b/>
                <w:sz w:val="24"/>
                <w:szCs w:val="24"/>
              </w:rPr>
              <w:t>Pooled Treatment</w:t>
            </w:r>
          </w:p>
        </w:tc>
        <w:tc>
          <w:tcPr>
            <w:tcW w:w="2047" w:type="dxa"/>
          </w:tcPr>
          <w:p w14:paraId="7B9CF0F0" w14:textId="77777777" w:rsidR="001A4AB6" w:rsidRPr="0041424C" w:rsidRDefault="001A4AB6" w:rsidP="00550771">
            <w:pPr>
              <w:jc w:val="center"/>
              <w:rPr>
                <w:rFonts w:ascii="Garamond" w:hAnsi="Garamond" w:cs="Times New Roman"/>
                <w:b/>
                <w:sz w:val="24"/>
                <w:szCs w:val="24"/>
              </w:rPr>
            </w:pPr>
            <w:r>
              <w:rPr>
                <w:rFonts w:ascii="Garamond" w:hAnsi="Garamond" w:cs="Times New Roman"/>
                <w:b/>
                <w:sz w:val="24"/>
                <w:szCs w:val="24"/>
              </w:rPr>
              <w:t>Control</w:t>
            </w:r>
          </w:p>
        </w:tc>
        <w:tc>
          <w:tcPr>
            <w:tcW w:w="2169" w:type="dxa"/>
          </w:tcPr>
          <w:p w14:paraId="4ED42E6F" w14:textId="77777777" w:rsidR="001A4AB6" w:rsidRPr="0041424C" w:rsidRDefault="001A4AB6" w:rsidP="00550771">
            <w:pPr>
              <w:jc w:val="center"/>
              <w:rPr>
                <w:rFonts w:ascii="Garamond" w:hAnsi="Garamond" w:cs="Times New Roman"/>
                <w:b/>
                <w:sz w:val="24"/>
                <w:szCs w:val="24"/>
              </w:rPr>
            </w:pPr>
            <w:r>
              <w:rPr>
                <w:rFonts w:ascii="Garamond" w:hAnsi="Garamond" w:cs="Times New Roman"/>
                <w:b/>
                <w:sz w:val="24"/>
                <w:szCs w:val="24"/>
              </w:rPr>
              <w:t>Diff-in-Means</w:t>
            </w:r>
          </w:p>
        </w:tc>
      </w:tr>
      <w:tr w:rsidR="001A4AB6" w:rsidRPr="0041424C" w14:paraId="0DA3F83D" w14:textId="77777777" w:rsidTr="00550771">
        <w:trPr>
          <w:trHeight w:val="718"/>
          <w:jc w:val="center"/>
        </w:trPr>
        <w:tc>
          <w:tcPr>
            <w:tcW w:w="1255" w:type="dxa"/>
            <w:vMerge w:val="restart"/>
            <w:vAlign w:val="center"/>
          </w:tcPr>
          <w:p w14:paraId="30F60FFC" w14:textId="77777777" w:rsidR="001A4AB6" w:rsidRPr="0041424C" w:rsidRDefault="001A4AB6" w:rsidP="00550771">
            <w:pPr>
              <w:jc w:val="center"/>
              <w:rPr>
                <w:rFonts w:ascii="Garamond" w:hAnsi="Garamond" w:cs="Times New Roman"/>
                <w:b/>
              </w:rPr>
            </w:pPr>
            <w:r w:rsidRPr="00550771">
              <w:rPr>
                <w:rFonts w:ascii="Garamond" w:hAnsi="Garamond" w:cs="Times New Roman"/>
                <w:b/>
                <w:sz w:val="28"/>
                <w:szCs w:val="28"/>
              </w:rPr>
              <w:t>Punjabis</w:t>
            </w:r>
          </w:p>
        </w:tc>
        <w:tc>
          <w:tcPr>
            <w:tcW w:w="916" w:type="dxa"/>
            <w:vMerge w:val="restart"/>
            <w:vAlign w:val="center"/>
          </w:tcPr>
          <w:p w14:paraId="6ACFFD80" w14:textId="77777777" w:rsidR="001A4AB6" w:rsidRPr="0041424C" w:rsidRDefault="001A4AB6" w:rsidP="00550771">
            <w:pPr>
              <w:jc w:val="center"/>
              <w:rPr>
                <w:rFonts w:ascii="Garamond" w:hAnsi="Garamond" w:cs="Times New Roman"/>
                <w:b/>
                <w:sz w:val="24"/>
                <w:szCs w:val="24"/>
              </w:rPr>
            </w:pPr>
            <w:r w:rsidRPr="0041424C">
              <w:rPr>
                <w:rFonts w:ascii="Garamond" w:hAnsi="Garamond" w:cs="Times New Roman"/>
                <w:b/>
                <w:sz w:val="24"/>
                <w:szCs w:val="24"/>
              </w:rPr>
              <w:t>PTM</w:t>
            </w:r>
          </w:p>
        </w:tc>
        <w:tc>
          <w:tcPr>
            <w:tcW w:w="738" w:type="dxa"/>
            <w:vAlign w:val="center"/>
          </w:tcPr>
          <w:p w14:paraId="483D183A" w14:textId="77777777" w:rsidR="001A4AB6" w:rsidRPr="00B728CD" w:rsidRDefault="001A4AB6" w:rsidP="00550771">
            <w:pPr>
              <w:jc w:val="center"/>
              <w:rPr>
                <w:rFonts w:ascii="Garamond" w:hAnsi="Garamond" w:cs="Times New Roman"/>
              </w:rPr>
            </w:pPr>
            <w:r w:rsidRPr="00B728CD">
              <w:rPr>
                <w:rFonts w:ascii="Garamond" w:hAnsi="Garamond" w:cs="Times New Roman"/>
              </w:rPr>
              <w:t>Mean</w:t>
            </w:r>
          </w:p>
        </w:tc>
        <w:tc>
          <w:tcPr>
            <w:tcW w:w="2225" w:type="dxa"/>
            <w:vAlign w:val="center"/>
          </w:tcPr>
          <w:p w14:paraId="6AD74528" w14:textId="77FFF1AC" w:rsidR="001A4AB6" w:rsidRPr="00550771" w:rsidRDefault="001A4AB6" w:rsidP="00550771">
            <w:pPr>
              <w:jc w:val="center"/>
              <w:rPr>
                <w:rFonts w:ascii="Garamond" w:hAnsi="Garamond" w:cs="Times New Roman"/>
              </w:rPr>
            </w:pPr>
            <w:r w:rsidRPr="00B728CD">
              <w:rPr>
                <w:rFonts w:ascii="Garamond" w:hAnsi="Garamond" w:cs="Times New Roman"/>
              </w:rPr>
              <w:t>2.</w:t>
            </w:r>
            <w:r w:rsidR="001E38FD">
              <w:rPr>
                <w:rFonts w:ascii="Garamond" w:hAnsi="Garamond" w:cs="Times New Roman"/>
              </w:rPr>
              <w:t>54 (0.06)</w:t>
            </w:r>
          </w:p>
        </w:tc>
        <w:tc>
          <w:tcPr>
            <w:tcW w:w="2047" w:type="dxa"/>
            <w:vAlign w:val="center"/>
          </w:tcPr>
          <w:p w14:paraId="5F84F26F" w14:textId="68B5E342" w:rsidR="001A4AB6" w:rsidRPr="00550771" w:rsidRDefault="001E38FD" w:rsidP="00550771">
            <w:pPr>
              <w:jc w:val="center"/>
              <w:rPr>
                <w:rFonts w:ascii="Garamond" w:hAnsi="Garamond" w:cs="Times New Roman"/>
              </w:rPr>
            </w:pPr>
            <w:r>
              <w:rPr>
                <w:rFonts w:ascii="Garamond" w:hAnsi="Garamond" w:cs="Times New Roman"/>
              </w:rPr>
              <w:t>2.28 (0.12)</w:t>
            </w:r>
          </w:p>
        </w:tc>
        <w:tc>
          <w:tcPr>
            <w:tcW w:w="2169" w:type="dxa"/>
            <w:vAlign w:val="center"/>
          </w:tcPr>
          <w:p w14:paraId="0A55838A" w14:textId="77777777" w:rsidR="001A4AB6" w:rsidRPr="00550771" w:rsidRDefault="001A4AB6" w:rsidP="00550771">
            <w:pPr>
              <w:jc w:val="center"/>
              <w:rPr>
                <w:rFonts w:ascii="Garamond" w:hAnsi="Garamond" w:cs="Times New Roman"/>
              </w:rPr>
            </w:pPr>
            <w:r w:rsidRPr="00B728CD">
              <w:rPr>
                <w:rFonts w:ascii="Garamond" w:hAnsi="Garamond" w:cs="Times New Roman"/>
              </w:rPr>
              <w:t>0.25 (0.13)+</w:t>
            </w:r>
          </w:p>
        </w:tc>
      </w:tr>
      <w:tr w:rsidR="001A4AB6" w:rsidRPr="0041424C" w14:paraId="6819A5CA" w14:textId="77777777" w:rsidTr="00550771">
        <w:trPr>
          <w:trHeight w:val="718"/>
          <w:jc w:val="center"/>
        </w:trPr>
        <w:tc>
          <w:tcPr>
            <w:tcW w:w="1255" w:type="dxa"/>
            <w:vMerge/>
            <w:vAlign w:val="center"/>
          </w:tcPr>
          <w:p w14:paraId="6676EAFD" w14:textId="77777777" w:rsidR="001A4AB6" w:rsidRPr="0041424C" w:rsidRDefault="001A4AB6" w:rsidP="00550771">
            <w:pPr>
              <w:jc w:val="center"/>
              <w:rPr>
                <w:rFonts w:ascii="Garamond" w:hAnsi="Garamond" w:cs="Times New Roman"/>
                <w:b/>
              </w:rPr>
            </w:pPr>
          </w:p>
        </w:tc>
        <w:tc>
          <w:tcPr>
            <w:tcW w:w="916" w:type="dxa"/>
            <w:vMerge/>
            <w:vAlign w:val="center"/>
          </w:tcPr>
          <w:p w14:paraId="7B21D9E7" w14:textId="77777777" w:rsidR="001A4AB6" w:rsidRPr="0041424C" w:rsidRDefault="001A4AB6" w:rsidP="00550771">
            <w:pPr>
              <w:jc w:val="center"/>
              <w:rPr>
                <w:rFonts w:ascii="Garamond" w:hAnsi="Garamond" w:cs="Times New Roman"/>
                <w:b/>
              </w:rPr>
            </w:pPr>
          </w:p>
        </w:tc>
        <w:tc>
          <w:tcPr>
            <w:tcW w:w="738" w:type="dxa"/>
            <w:vAlign w:val="center"/>
          </w:tcPr>
          <w:p w14:paraId="5CB165A2" w14:textId="77777777" w:rsidR="001A4AB6" w:rsidRPr="00B728CD" w:rsidRDefault="001A4AB6" w:rsidP="00550771">
            <w:pPr>
              <w:jc w:val="center"/>
              <w:rPr>
                <w:rFonts w:ascii="Garamond" w:hAnsi="Garamond" w:cs="Times New Roman"/>
              </w:rPr>
            </w:pPr>
            <w:r w:rsidRPr="00B728CD">
              <w:rPr>
                <w:rFonts w:ascii="Garamond" w:hAnsi="Garamond" w:cs="Times New Roman"/>
              </w:rPr>
              <w:t>N</w:t>
            </w:r>
          </w:p>
        </w:tc>
        <w:tc>
          <w:tcPr>
            <w:tcW w:w="2225" w:type="dxa"/>
            <w:vAlign w:val="center"/>
          </w:tcPr>
          <w:p w14:paraId="1C94D54A" w14:textId="77777777" w:rsidR="001A4AB6" w:rsidRPr="00B728CD" w:rsidRDefault="001A4AB6" w:rsidP="00550771">
            <w:pPr>
              <w:jc w:val="center"/>
              <w:rPr>
                <w:rFonts w:ascii="Garamond" w:hAnsi="Garamond" w:cs="Times New Roman"/>
              </w:rPr>
            </w:pPr>
            <w:r w:rsidRPr="00B728CD">
              <w:rPr>
                <w:rFonts w:ascii="Garamond" w:hAnsi="Garamond" w:cs="Times New Roman"/>
              </w:rPr>
              <w:t>421</w:t>
            </w:r>
          </w:p>
        </w:tc>
        <w:tc>
          <w:tcPr>
            <w:tcW w:w="2047" w:type="dxa"/>
            <w:vAlign w:val="center"/>
          </w:tcPr>
          <w:p w14:paraId="14C73EC5" w14:textId="77777777" w:rsidR="001A4AB6" w:rsidRPr="00B728CD" w:rsidRDefault="001A4AB6" w:rsidP="00550771">
            <w:pPr>
              <w:jc w:val="center"/>
              <w:rPr>
                <w:rFonts w:ascii="Garamond" w:hAnsi="Garamond" w:cs="Times New Roman"/>
              </w:rPr>
            </w:pPr>
            <w:r w:rsidRPr="00B728CD">
              <w:rPr>
                <w:rFonts w:ascii="Garamond" w:hAnsi="Garamond" w:cs="Times New Roman"/>
              </w:rPr>
              <w:t>102</w:t>
            </w:r>
          </w:p>
        </w:tc>
        <w:tc>
          <w:tcPr>
            <w:tcW w:w="2169" w:type="dxa"/>
            <w:vAlign w:val="center"/>
          </w:tcPr>
          <w:p w14:paraId="3ABFB899" w14:textId="77777777" w:rsidR="001A4AB6" w:rsidRPr="00B728CD" w:rsidRDefault="001A4AB6" w:rsidP="00550771">
            <w:pPr>
              <w:jc w:val="center"/>
              <w:rPr>
                <w:rFonts w:ascii="Garamond" w:hAnsi="Garamond" w:cs="Times New Roman"/>
              </w:rPr>
            </w:pPr>
          </w:p>
        </w:tc>
      </w:tr>
      <w:tr w:rsidR="001A4AB6" w:rsidRPr="0041424C" w14:paraId="3A70FFBB" w14:textId="77777777" w:rsidTr="00550771">
        <w:trPr>
          <w:trHeight w:val="718"/>
          <w:jc w:val="center"/>
        </w:trPr>
        <w:tc>
          <w:tcPr>
            <w:tcW w:w="1255" w:type="dxa"/>
            <w:vMerge/>
            <w:vAlign w:val="center"/>
          </w:tcPr>
          <w:p w14:paraId="3AFA18EA" w14:textId="77777777" w:rsidR="001A4AB6" w:rsidRDefault="001A4AB6" w:rsidP="00550771">
            <w:pPr>
              <w:jc w:val="center"/>
              <w:rPr>
                <w:rFonts w:ascii="Garamond" w:hAnsi="Garamond" w:cs="Times New Roman"/>
                <w:b/>
              </w:rPr>
            </w:pPr>
          </w:p>
        </w:tc>
        <w:tc>
          <w:tcPr>
            <w:tcW w:w="916" w:type="dxa"/>
            <w:vMerge w:val="restart"/>
            <w:vAlign w:val="center"/>
          </w:tcPr>
          <w:p w14:paraId="279A9D61" w14:textId="77777777" w:rsidR="001A4AB6" w:rsidRPr="0041424C" w:rsidRDefault="001A4AB6" w:rsidP="00550771">
            <w:pPr>
              <w:jc w:val="center"/>
              <w:rPr>
                <w:rFonts w:ascii="Garamond" w:hAnsi="Garamond" w:cs="Times New Roman"/>
                <w:b/>
              </w:rPr>
            </w:pPr>
            <w:r>
              <w:rPr>
                <w:rFonts w:ascii="Garamond" w:hAnsi="Garamond" w:cs="Times New Roman"/>
                <w:b/>
              </w:rPr>
              <w:t>Baloch</w:t>
            </w:r>
          </w:p>
        </w:tc>
        <w:tc>
          <w:tcPr>
            <w:tcW w:w="738" w:type="dxa"/>
            <w:vAlign w:val="center"/>
          </w:tcPr>
          <w:p w14:paraId="719459F1" w14:textId="77777777" w:rsidR="001A4AB6" w:rsidRPr="00B728CD" w:rsidRDefault="001A4AB6" w:rsidP="00550771">
            <w:pPr>
              <w:jc w:val="center"/>
              <w:rPr>
                <w:rFonts w:ascii="Garamond" w:hAnsi="Garamond" w:cs="Times New Roman"/>
              </w:rPr>
            </w:pPr>
            <w:r w:rsidRPr="00B728CD">
              <w:rPr>
                <w:rFonts w:ascii="Garamond" w:hAnsi="Garamond" w:cs="Times New Roman"/>
              </w:rPr>
              <w:t>Mean</w:t>
            </w:r>
          </w:p>
        </w:tc>
        <w:tc>
          <w:tcPr>
            <w:tcW w:w="2225" w:type="dxa"/>
            <w:vAlign w:val="center"/>
          </w:tcPr>
          <w:p w14:paraId="634B6C3C" w14:textId="0C35EE2C" w:rsidR="001A4AB6" w:rsidRPr="00B728CD" w:rsidRDefault="001A4AB6" w:rsidP="00550771">
            <w:pPr>
              <w:jc w:val="center"/>
              <w:rPr>
                <w:rFonts w:ascii="Garamond" w:hAnsi="Garamond" w:cs="Times New Roman"/>
              </w:rPr>
            </w:pPr>
            <w:r w:rsidRPr="00B728CD">
              <w:rPr>
                <w:rFonts w:ascii="Garamond" w:hAnsi="Garamond" w:cs="Times New Roman"/>
              </w:rPr>
              <w:t>2.81</w:t>
            </w:r>
            <w:r w:rsidR="001E38FD">
              <w:rPr>
                <w:rFonts w:ascii="Garamond" w:hAnsi="Garamond" w:cs="Times New Roman"/>
              </w:rPr>
              <w:t xml:space="preserve"> (0.05)</w:t>
            </w:r>
          </w:p>
        </w:tc>
        <w:tc>
          <w:tcPr>
            <w:tcW w:w="2047" w:type="dxa"/>
            <w:vAlign w:val="center"/>
          </w:tcPr>
          <w:p w14:paraId="5F841309" w14:textId="1738D2AD" w:rsidR="001A4AB6" w:rsidRPr="00B728CD" w:rsidRDefault="001A4AB6" w:rsidP="00550771">
            <w:pPr>
              <w:jc w:val="center"/>
              <w:rPr>
                <w:rFonts w:ascii="Garamond" w:hAnsi="Garamond" w:cs="Times New Roman"/>
              </w:rPr>
            </w:pPr>
            <w:r w:rsidRPr="00B728CD">
              <w:rPr>
                <w:rFonts w:ascii="Garamond" w:hAnsi="Garamond" w:cs="Times New Roman"/>
              </w:rPr>
              <w:t>2.59</w:t>
            </w:r>
            <w:r w:rsidR="001E38FD">
              <w:rPr>
                <w:rFonts w:ascii="Garamond" w:hAnsi="Garamond" w:cs="Times New Roman"/>
              </w:rPr>
              <w:t xml:space="preserve"> (0.11)</w:t>
            </w:r>
          </w:p>
        </w:tc>
        <w:tc>
          <w:tcPr>
            <w:tcW w:w="2169" w:type="dxa"/>
            <w:vAlign w:val="center"/>
          </w:tcPr>
          <w:p w14:paraId="68DB26EB" w14:textId="46A4254C" w:rsidR="001A4AB6" w:rsidRPr="00B728CD" w:rsidRDefault="001A4AB6" w:rsidP="00550771">
            <w:pPr>
              <w:jc w:val="center"/>
              <w:rPr>
                <w:rFonts w:ascii="Garamond" w:hAnsi="Garamond" w:cs="Times New Roman"/>
              </w:rPr>
            </w:pPr>
            <w:r w:rsidRPr="00B728CD">
              <w:rPr>
                <w:rFonts w:ascii="Garamond" w:hAnsi="Garamond" w:cs="Times New Roman"/>
              </w:rPr>
              <w:t>0.2</w:t>
            </w:r>
            <w:r w:rsidR="001E38FD">
              <w:rPr>
                <w:rFonts w:ascii="Garamond" w:hAnsi="Garamond" w:cs="Times New Roman"/>
              </w:rPr>
              <w:t>3</w:t>
            </w:r>
            <w:r w:rsidRPr="00B728CD">
              <w:rPr>
                <w:rFonts w:ascii="Garamond" w:hAnsi="Garamond" w:cs="Times New Roman"/>
              </w:rPr>
              <w:t xml:space="preserve"> (0.12)+</w:t>
            </w:r>
          </w:p>
        </w:tc>
      </w:tr>
      <w:tr w:rsidR="001A4AB6" w:rsidRPr="0041424C" w14:paraId="7BA74F76" w14:textId="77777777" w:rsidTr="00550771">
        <w:trPr>
          <w:trHeight w:val="718"/>
          <w:jc w:val="center"/>
        </w:trPr>
        <w:tc>
          <w:tcPr>
            <w:tcW w:w="1255" w:type="dxa"/>
            <w:vMerge/>
            <w:vAlign w:val="center"/>
          </w:tcPr>
          <w:p w14:paraId="1C0F742A" w14:textId="77777777" w:rsidR="001A4AB6" w:rsidRPr="0041424C" w:rsidRDefault="001A4AB6" w:rsidP="00550771">
            <w:pPr>
              <w:jc w:val="center"/>
              <w:rPr>
                <w:rFonts w:ascii="Garamond" w:hAnsi="Garamond" w:cs="Times New Roman"/>
                <w:b/>
              </w:rPr>
            </w:pPr>
          </w:p>
        </w:tc>
        <w:tc>
          <w:tcPr>
            <w:tcW w:w="916" w:type="dxa"/>
            <w:vMerge/>
            <w:vAlign w:val="center"/>
          </w:tcPr>
          <w:p w14:paraId="17E830D3" w14:textId="77777777" w:rsidR="001A4AB6" w:rsidRPr="0041424C" w:rsidRDefault="001A4AB6" w:rsidP="00550771">
            <w:pPr>
              <w:jc w:val="center"/>
              <w:rPr>
                <w:rFonts w:ascii="Garamond" w:hAnsi="Garamond" w:cs="Times New Roman"/>
                <w:b/>
              </w:rPr>
            </w:pPr>
          </w:p>
        </w:tc>
        <w:tc>
          <w:tcPr>
            <w:tcW w:w="738" w:type="dxa"/>
            <w:vAlign w:val="center"/>
          </w:tcPr>
          <w:p w14:paraId="41A5BFA8" w14:textId="77777777" w:rsidR="001A4AB6" w:rsidRPr="00B728CD" w:rsidRDefault="001A4AB6" w:rsidP="00550771">
            <w:pPr>
              <w:jc w:val="center"/>
              <w:rPr>
                <w:rFonts w:ascii="Garamond" w:hAnsi="Garamond" w:cs="Times New Roman"/>
              </w:rPr>
            </w:pPr>
            <w:r w:rsidRPr="00B728CD">
              <w:rPr>
                <w:rFonts w:ascii="Garamond" w:hAnsi="Garamond" w:cs="Times New Roman"/>
              </w:rPr>
              <w:t>N</w:t>
            </w:r>
          </w:p>
        </w:tc>
        <w:tc>
          <w:tcPr>
            <w:tcW w:w="2225" w:type="dxa"/>
            <w:vAlign w:val="center"/>
          </w:tcPr>
          <w:p w14:paraId="0EB661EE" w14:textId="77777777" w:rsidR="001A4AB6" w:rsidRPr="00B728CD" w:rsidRDefault="001A4AB6" w:rsidP="00550771">
            <w:pPr>
              <w:jc w:val="center"/>
              <w:rPr>
                <w:rFonts w:ascii="Garamond" w:hAnsi="Garamond" w:cs="Times New Roman"/>
              </w:rPr>
            </w:pPr>
            <w:r w:rsidRPr="00B728CD">
              <w:rPr>
                <w:rFonts w:ascii="Garamond" w:hAnsi="Garamond" w:cs="Times New Roman"/>
              </w:rPr>
              <w:t>490</w:t>
            </w:r>
          </w:p>
        </w:tc>
        <w:tc>
          <w:tcPr>
            <w:tcW w:w="2047" w:type="dxa"/>
            <w:vAlign w:val="center"/>
          </w:tcPr>
          <w:p w14:paraId="05D7AF65" w14:textId="77777777" w:rsidR="001A4AB6" w:rsidRPr="00B728CD" w:rsidRDefault="001A4AB6" w:rsidP="00550771">
            <w:pPr>
              <w:jc w:val="center"/>
              <w:rPr>
                <w:rFonts w:ascii="Garamond" w:hAnsi="Garamond" w:cs="Times New Roman"/>
              </w:rPr>
            </w:pPr>
            <w:r w:rsidRPr="00B728CD">
              <w:rPr>
                <w:rFonts w:ascii="Garamond" w:hAnsi="Garamond" w:cs="Times New Roman"/>
              </w:rPr>
              <w:t>128</w:t>
            </w:r>
          </w:p>
        </w:tc>
        <w:tc>
          <w:tcPr>
            <w:tcW w:w="2169" w:type="dxa"/>
            <w:vAlign w:val="center"/>
          </w:tcPr>
          <w:p w14:paraId="3E70778E" w14:textId="77777777" w:rsidR="001A4AB6" w:rsidRPr="00B728CD" w:rsidRDefault="001A4AB6" w:rsidP="00550771">
            <w:pPr>
              <w:jc w:val="center"/>
              <w:rPr>
                <w:rFonts w:ascii="Garamond" w:hAnsi="Garamond" w:cs="Times New Roman"/>
              </w:rPr>
            </w:pPr>
          </w:p>
        </w:tc>
      </w:tr>
      <w:tr w:rsidR="001A4AB6" w:rsidRPr="0041424C" w14:paraId="5E7ECC8E" w14:textId="77777777" w:rsidTr="00550771">
        <w:trPr>
          <w:trHeight w:val="718"/>
          <w:jc w:val="center"/>
        </w:trPr>
        <w:tc>
          <w:tcPr>
            <w:tcW w:w="1255" w:type="dxa"/>
            <w:vMerge w:val="restart"/>
            <w:vAlign w:val="center"/>
          </w:tcPr>
          <w:p w14:paraId="5CA049A4" w14:textId="77777777" w:rsidR="001A4AB6" w:rsidRPr="0041424C" w:rsidRDefault="001A4AB6" w:rsidP="00550771">
            <w:pPr>
              <w:jc w:val="center"/>
              <w:rPr>
                <w:rFonts w:ascii="Garamond" w:hAnsi="Garamond" w:cs="Times New Roman"/>
                <w:b/>
              </w:rPr>
            </w:pPr>
            <w:r>
              <w:rPr>
                <w:rFonts w:ascii="Garamond" w:hAnsi="Garamond" w:cs="Times New Roman"/>
                <w:b/>
                <w:sz w:val="28"/>
                <w:szCs w:val="28"/>
              </w:rPr>
              <w:t>Baloch</w:t>
            </w:r>
          </w:p>
        </w:tc>
        <w:tc>
          <w:tcPr>
            <w:tcW w:w="916" w:type="dxa"/>
            <w:vMerge w:val="restart"/>
            <w:vAlign w:val="center"/>
          </w:tcPr>
          <w:p w14:paraId="0C360873" w14:textId="77777777" w:rsidR="001A4AB6" w:rsidRPr="0041424C" w:rsidRDefault="001A4AB6" w:rsidP="00550771">
            <w:pPr>
              <w:jc w:val="center"/>
              <w:rPr>
                <w:rFonts w:ascii="Garamond" w:hAnsi="Garamond" w:cs="Times New Roman"/>
                <w:b/>
              </w:rPr>
            </w:pPr>
            <w:r w:rsidRPr="0041424C">
              <w:rPr>
                <w:rFonts w:ascii="Garamond" w:hAnsi="Garamond" w:cs="Times New Roman"/>
                <w:b/>
                <w:sz w:val="24"/>
                <w:szCs w:val="24"/>
              </w:rPr>
              <w:t>PTM</w:t>
            </w:r>
          </w:p>
        </w:tc>
        <w:tc>
          <w:tcPr>
            <w:tcW w:w="738" w:type="dxa"/>
            <w:vAlign w:val="center"/>
          </w:tcPr>
          <w:p w14:paraId="0FEEDE86" w14:textId="77777777" w:rsidR="001A4AB6" w:rsidRPr="00B728CD" w:rsidRDefault="001A4AB6" w:rsidP="00550771">
            <w:pPr>
              <w:jc w:val="center"/>
              <w:rPr>
                <w:rFonts w:ascii="Garamond" w:hAnsi="Garamond" w:cs="Times New Roman"/>
              </w:rPr>
            </w:pPr>
            <w:r w:rsidRPr="00B728CD">
              <w:rPr>
                <w:rFonts w:ascii="Garamond" w:hAnsi="Garamond" w:cs="Times New Roman"/>
              </w:rPr>
              <w:t>Mean</w:t>
            </w:r>
          </w:p>
        </w:tc>
        <w:tc>
          <w:tcPr>
            <w:tcW w:w="2225" w:type="dxa"/>
            <w:vAlign w:val="center"/>
          </w:tcPr>
          <w:p w14:paraId="59DB7DBD" w14:textId="7C9D70BF" w:rsidR="001A4AB6" w:rsidRPr="00B728CD" w:rsidRDefault="001A4AB6" w:rsidP="00550771">
            <w:pPr>
              <w:jc w:val="center"/>
              <w:rPr>
                <w:rFonts w:ascii="Garamond" w:hAnsi="Garamond" w:cs="Times New Roman"/>
              </w:rPr>
            </w:pPr>
            <w:r w:rsidRPr="00B728CD">
              <w:rPr>
                <w:rFonts w:ascii="Garamond" w:hAnsi="Garamond" w:cs="Times New Roman"/>
              </w:rPr>
              <w:t>2.</w:t>
            </w:r>
            <w:r w:rsidR="001E38FD">
              <w:rPr>
                <w:rFonts w:ascii="Garamond" w:hAnsi="Garamond" w:cs="Times New Roman"/>
              </w:rPr>
              <w:t>4 (0.21)</w:t>
            </w:r>
          </w:p>
        </w:tc>
        <w:tc>
          <w:tcPr>
            <w:tcW w:w="2047" w:type="dxa"/>
            <w:vAlign w:val="center"/>
          </w:tcPr>
          <w:p w14:paraId="5473AB4D" w14:textId="0FB5831A" w:rsidR="001A4AB6" w:rsidRPr="00B728CD" w:rsidRDefault="001A4AB6" w:rsidP="00550771">
            <w:pPr>
              <w:jc w:val="center"/>
              <w:rPr>
                <w:rFonts w:ascii="Garamond" w:hAnsi="Garamond" w:cs="Times New Roman"/>
              </w:rPr>
            </w:pPr>
            <w:r w:rsidRPr="00B728CD">
              <w:rPr>
                <w:rFonts w:ascii="Garamond" w:hAnsi="Garamond" w:cs="Times New Roman"/>
              </w:rPr>
              <w:t>2.</w:t>
            </w:r>
            <w:r w:rsidR="001E38FD">
              <w:rPr>
                <w:rFonts w:ascii="Garamond" w:hAnsi="Garamond" w:cs="Times New Roman"/>
              </w:rPr>
              <w:t>42 (0.38)</w:t>
            </w:r>
          </w:p>
        </w:tc>
        <w:tc>
          <w:tcPr>
            <w:tcW w:w="2169" w:type="dxa"/>
            <w:vAlign w:val="center"/>
          </w:tcPr>
          <w:p w14:paraId="747F9B89" w14:textId="6B948583" w:rsidR="001A4AB6" w:rsidRPr="00B728CD" w:rsidRDefault="001A4AB6" w:rsidP="00550771">
            <w:pPr>
              <w:jc w:val="center"/>
              <w:rPr>
                <w:rFonts w:ascii="Garamond" w:hAnsi="Garamond" w:cs="Times New Roman"/>
              </w:rPr>
            </w:pPr>
            <w:r w:rsidRPr="00B728CD">
              <w:rPr>
                <w:rFonts w:ascii="Garamond" w:hAnsi="Garamond" w:cs="Times New Roman"/>
              </w:rPr>
              <w:t>0.0</w:t>
            </w:r>
            <w:r w:rsidR="001E38FD">
              <w:rPr>
                <w:rFonts w:ascii="Garamond" w:hAnsi="Garamond" w:cs="Times New Roman"/>
              </w:rPr>
              <w:t>2</w:t>
            </w:r>
            <w:r w:rsidRPr="00B728CD">
              <w:rPr>
                <w:rFonts w:ascii="Garamond" w:hAnsi="Garamond" w:cs="Times New Roman"/>
              </w:rPr>
              <w:t xml:space="preserve"> (0.</w:t>
            </w:r>
            <w:r w:rsidR="001E38FD">
              <w:rPr>
                <w:rFonts w:ascii="Garamond" w:hAnsi="Garamond" w:cs="Times New Roman"/>
              </w:rPr>
              <w:t>43</w:t>
            </w:r>
            <w:r w:rsidRPr="00B728CD">
              <w:rPr>
                <w:rFonts w:ascii="Garamond" w:hAnsi="Garamond" w:cs="Times New Roman"/>
              </w:rPr>
              <w:t>)</w:t>
            </w:r>
          </w:p>
        </w:tc>
      </w:tr>
      <w:tr w:rsidR="001A4AB6" w:rsidRPr="0041424C" w14:paraId="5AABC285" w14:textId="77777777" w:rsidTr="00550771">
        <w:trPr>
          <w:trHeight w:val="718"/>
          <w:jc w:val="center"/>
        </w:trPr>
        <w:tc>
          <w:tcPr>
            <w:tcW w:w="1255" w:type="dxa"/>
            <w:vMerge/>
            <w:vAlign w:val="center"/>
          </w:tcPr>
          <w:p w14:paraId="417A521B" w14:textId="77777777" w:rsidR="001A4AB6" w:rsidRPr="0041424C" w:rsidRDefault="001A4AB6" w:rsidP="00550771">
            <w:pPr>
              <w:jc w:val="center"/>
              <w:rPr>
                <w:rFonts w:ascii="Garamond" w:hAnsi="Garamond" w:cs="Times New Roman"/>
                <w:b/>
              </w:rPr>
            </w:pPr>
          </w:p>
        </w:tc>
        <w:tc>
          <w:tcPr>
            <w:tcW w:w="916" w:type="dxa"/>
            <w:vMerge/>
            <w:vAlign w:val="center"/>
          </w:tcPr>
          <w:p w14:paraId="0CACAC94" w14:textId="77777777" w:rsidR="001A4AB6" w:rsidRPr="0041424C" w:rsidRDefault="001A4AB6" w:rsidP="00550771">
            <w:pPr>
              <w:jc w:val="center"/>
              <w:rPr>
                <w:rFonts w:ascii="Garamond" w:hAnsi="Garamond" w:cs="Times New Roman"/>
                <w:b/>
              </w:rPr>
            </w:pPr>
          </w:p>
        </w:tc>
        <w:tc>
          <w:tcPr>
            <w:tcW w:w="738" w:type="dxa"/>
            <w:vAlign w:val="center"/>
          </w:tcPr>
          <w:p w14:paraId="57656A47" w14:textId="77777777" w:rsidR="001A4AB6" w:rsidRPr="00B728CD" w:rsidRDefault="001A4AB6" w:rsidP="00550771">
            <w:pPr>
              <w:jc w:val="center"/>
              <w:rPr>
                <w:rFonts w:ascii="Garamond" w:hAnsi="Garamond" w:cs="Times New Roman"/>
              </w:rPr>
            </w:pPr>
            <w:r w:rsidRPr="00B728CD">
              <w:rPr>
                <w:rFonts w:ascii="Garamond" w:hAnsi="Garamond" w:cs="Times New Roman"/>
              </w:rPr>
              <w:t>N</w:t>
            </w:r>
          </w:p>
        </w:tc>
        <w:tc>
          <w:tcPr>
            <w:tcW w:w="2225" w:type="dxa"/>
            <w:vAlign w:val="center"/>
          </w:tcPr>
          <w:p w14:paraId="68AB0EB1" w14:textId="390033C8" w:rsidR="001A4AB6" w:rsidRPr="00B728CD" w:rsidRDefault="001E38FD" w:rsidP="00550771">
            <w:pPr>
              <w:jc w:val="center"/>
              <w:rPr>
                <w:rFonts w:ascii="Garamond" w:hAnsi="Garamond" w:cs="Times New Roman"/>
              </w:rPr>
            </w:pPr>
            <w:r>
              <w:rPr>
                <w:rFonts w:ascii="Garamond" w:hAnsi="Garamond" w:cs="Times New Roman"/>
              </w:rPr>
              <w:t>35</w:t>
            </w:r>
          </w:p>
        </w:tc>
        <w:tc>
          <w:tcPr>
            <w:tcW w:w="2047" w:type="dxa"/>
            <w:vAlign w:val="center"/>
          </w:tcPr>
          <w:p w14:paraId="055F8188" w14:textId="7BE27851" w:rsidR="001A4AB6" w:rsidRPr="00B728CD" w:rsidRDefault="001A4AB6" w:rsidP="00550771">
            <w:pPr>
              <w:jc w:val="center"/>
              <w:rPr>
                <w:rFonts w:ascii="Garamond" w:hAnsi="Garamond" w:cs="Times New Roman"/>
              </w:rPr>
            </w:pPr>
            <w:r w:rsidRPr="00B728CD">
              <w:rPr>
                <w:rFonts w:ascii="Garamond" w:hAnsi="Garamond" w:cs="Times New Roman"/>
              </w:rPr>
              <w:t>1</w:t>
            </w:r>
            <w:r w:rsidR="001E38FD">
              <w:rPr>
                <w:rFonts w:ascii="Garamond" w:hAnsi="Garamond" w:cs="Times New Roman"/>
              </w:rPr>
              <w:t>2</w:t>
            </w:r>
          </w:p>
        </w:tc>
        <w:tc>
          <w:tcPr>
            <w:tcW w:w="2169" w:type="dxa"/>
            <w:vAlign w:val="center"/>
          </w:tcPr>
          <w:p w14:paraId="3BF90118" w14:textId="77777777" w:rsidR="001A4AB6" w:rsidRPr="00B728CD" w:rsidRDefault="001A4AB6" w:rsidP="00550771">
            <w:pPr>
              <w:jc w:val="center"/>
              <w:rPr>
                <w:rFonts w:ascii="Garamond" w:hAnsi="Garamond" w:cs="Times New Roman"/>
              </w:rPr>
            </w:pPr>
          </w:p>
        </w:tc>
      </w:tr>
      <w:tr w:rsidR="001A4AB6" w:rsidRPr="0041424C" w14:paraId="78EDCC83" w14:textId="77777777" w:rsidTr="00550771">
        <w:trPr>
          <w:trHeight w:val="718"/>
          <w:jc w:val="center"/>
        </w:trPr>
        <w:tc>
          <w:tcPr>
            <w:tcW w:w="1255" w:type="dxa"/>
            <w:vMerge/>
            <w:vAlign w:val="center"/>
          </w:tcPr>
          <w:p w14:paraId="0A524921" w14:textId="77777777" w:rsidR="001A4AB6" w:rsidRPr="0041424C" w:rsidRDefault="001A4AB6" w:rsidP="00550771">
            <w:pPr>
              <w:jc w:val="center"/>
              <w:rPr>
                <w:rFonts w:ascii="Garamond" w:hAnsi="Garamond" w:cs="Times New Roman"/>
                <w:b/>
              </w:rPr>
            </w:pPr>
          </w:p>
        </w:tc>
        <w:tc>
          <w:tcPr>
            <w:tcW w:w="916" w:type="dxa"/>
            <w:vMerge w:val="restart"/>
            <w:vAlign w:val="center"/>
          </w:tcPr>
          <w:p w14:paraId="11CC1E2E" w14:textId="77777777" w:rsidR="001A4AB6" w:rsidRPr="0041424C" w:rsidRDefault="001A4AB6" w:rsidP="00550771">
            <w:pPr>
              <w:jc w:val="center"/>
              <w:rPr>
                <w:rFonts w:ascii="Garamond" w:hAnsi="Garamond" w:cs="Times New Roman"/>
                <w:b/>
              </w:rPr>
            </w:pPr>
            <w:r>
              <w:rPr>
                <w:rFonts w:ascii="Garamond" w:hAnsi="Garamond" w:cs="Times New Roman"/>
                <w:b/>
              </w:rPr>
              <w:t>Baloch</w:t>
            </w:r>
          </w:p>
        </w:tc>
        <w:tc>
          <w:tcPr>
            <w:tcW w:w="738" w:type="dxa"/>
            <w:vAlign w:val="center"/>
          </w:tcPr>
          <w:p w14:paraId="5EAE7E1C" w14:textId="77777777" w:rsidR="001A4AB6" w:rsidRPr="00B728CD" w:rsidRDefault="001A4AB6" w:rsidP="00550771">
            <w:pPr>
              <w:jc w:val="center"/>
              <w:rPr>
                <w:rFonts w:ascii="Garamond" w:hAnsi="Garamond" w:cs="Times New Roman"/>
              </w:rPr>
            </w:pPr>
            <w:r w:rsidRPr="00B728CD">
              <w:rPr>
                <w:rFonts w:ascii="Garamond" w:hAnsi="Garamond" w:cs="Times New Roman"/>
              </w:rPr>
              <w:t>Mean</w:t>
            </w:r>
          </w:p>
        </w:tc>
        <w:tc>
          <w:tcPr>
            <w:tcW w:w="2225" w:type="dxa"/>
            <w:vAlign w:val="center"/>
          </w:tcPr>
          <w:p w14:paraId="6728E93D" w14:textId="0065370F" w:rsidR="001A4AB6" w:rsidRPr="00B728CD" w:rsidRDefault="001A4AB6" w:rsidP="00550771">
            <w:pPr>
              <w:jc w:val="center"/>
              <w:rPr>
                <w:rFonts w:ascii="Garamond" w:hAnsi="Garamond" w:cs="Times New Roman"/>
              </w:rPr>
            </w:pPr>
            <w:r w:rsidRPr="00B728CD">
              <w:rPr>
                <w:rFonts w:ascii="Garamond" w:hAnsi="Garamond" w:cs="Times New Roman"/>
              </w:rPr>
              <w:t>2.</w:t>
            </w:r>
            <w:r w:rsidR="001E38FD">
              <w:rPr>
                <w:rFonts w:ascii="Garamond" w:hAnsi="Garamond" w:cs="Times New Roman"/>
              </w:rPr>
              <w:t>13 (0.20)</w:t>
            </w:r>
          </w:p>
        </w:tc>
        <w:tc>
          <w:tcPr>
            <w:tcW w:w="2047" w:type="dxa"/>
            <w:vAlign w:val="center"/>
          </w:tcPr>
          <w:p w14:paraId="2788A6AC" w14:textId="7BE0247F" w:rsidR="001A4AB6" w:rsidRPr="00B728CD" w:rsidRDefault="001A4AB6" w:rsidP="00550771">
            <w:pPr>
              <w:jc w:val="center"/>
              <w:rPr>
                <w:rFonts w:ascii="Garamond" w:hAnsi="Garamond" w:cs="Times New Roman"/>
              </w:rPr>
            </w:pPr>
            <w:r w:rsidRPr="00B728CD">
              <w:rPr>
                <w:rFonts w:ascii="Garamond" w:hAnsi="Garamond" w:cs="Times New Roman"/>
              </w:rPr>
              <w:t>2.</w:t>
            </w:r>
            <w:r w:rsidR="001E38FD">
              <w:rPr>
                <w:rFonts w:ascii="Garamond" w:hAnsi="Garamond" w:cs="Times New Roman"/>
              </w:rPr>
              <w:t>0</w:t>
            </w:r>
            <w:r w:rsidRPr="00B728CD">
              <w:rPr>
                <w:rFonts w:ascii="Garamond" w:hAnsi="Garamond" w:cs="Times New Roman"/>
              </w:rPr>
              <w:t>8</w:t>
            </w:r>
            <w:r w:rsidR="001E38FD">
              <w:rPr>
                <w:rFonts w:ascii="Garamond" w:hAnsi="Garamond" w:cs="Times New Roman"/>
              </w:rPr>
              <w:t xml:space="preserve"> (0.37)</w:t>
            </w:r>
          </w:p>
        </w:tc>
        <w:tc>
          <w:tcPr>
            <w:tcW w:w="2169" w:type="dxa"/>
            <w:vAlign w:val="center"/>
          </w:tcPr>
          <w:p w14:paraId="406EE256" w14:textId="3778A002" w:rsidR="001A4AB6" w:rsidRPr="00B728CD" w:rsidRDefault="001A4AB6" w:rsidP="00550771">
            <w:pPr>
              <w:jc w:val="center"/>
              <w:rPr>
                <w:rFonts w:ascii="Garamond" w:hAnsi="Garamond" w:cs="Times New Roman"/>
              </w:rPr>
            </w:pPr>
            <w:r w:rsidRPr="00B728CD">
              <w:rPr>
                <w:rFonts w:ascii="Garamond" w:hAnsi="Garamond" w:cs="Times New Roman"/>
              </w:rPr>
              <w:t>0.</w:t>
            </w:r>
            <w:r w:rsidR="001E38FD">
              <w:rPr>
                <w:rFonts w:ascii="Garamond" w:hAnsi="Garamond" w:cs="Times New Roman"/>
              </w:rPr>
              <w:t>06</w:t>
            </w:r>
            <w:r w:rsidRPr="00B728CD">
              <w:rPr>
                <w:rFonts w:ascii="Garamond" w:hAnsi="Garamond" w:cs="Times New Roman"/>
              </w:rPr>
              <w:t xml:space="preserve"> (0.</w:t>
            </w:r>
            <w:r w:rsidR="001E38FD">
              <w:rPr>
                <w:rFonts w:ascii="Garamond" w:hAnsi="Garamond" w:cs="Times New Roman"/>
              </w:rPr>
              <w:t>42</w:t>
            </w:r>
            <w:r w:rsidRPr="00B728CD">
              <w:rPr>
                <w:rFonts w:ascii="Garamond" w:hAnsi="Garamond" w:cs="Times New Roman"/>
              </w:rPr>
              <w:t>)</w:t>
            </w:r>
          </w:p>
        </w:tc>
      </w:tr>
      <w:tr w:rsidR="001A4AB6" w:rsidRPr="0041424C" w14:paraId="715CBBC4" w14:textId="77777777" w:rsidTr="00550771">
        <w:trPr>
          <w:trHeight w:val="718"/>
          <w:jc w:val="center"/>
        </w:trPr>
        <w:tc>
          <w:tcPr>
            <w:tcW w:w="1255" w:type="dxa"/>
            <w:vMerge/>
            <w:vAlign w:val="center"/>
          </w:tcPr>
          <w:p w14:paraId="55CBC489" w14:textId="77777777" w:rsidR="001A4AB6" w:rsidRPr="0041424C" w:rsidRDefault="001A4AB6" w:rsidP="00550771">
            <w:pPr>
              <w:jc w:val="center"/>
              <w:rPr>
                <w:rFonts w:ascii="Garamond" w:hAnsi="Garamond" w:cs="Times New Roman"/>
                <w:b/>
              </w:rPr>
            </w:pPr>
          </w:p>
        </w:tc>
        <w:tc>
          <w:tcPr>
            <w:tcW w:w="916" w:type="dxa"/>
            <w:vMerge/>
            <w:vAlign w:val="center"/>
          </w:tcPr>
          <w:p w14:paraId="053F9ADC" w14:textId="77777777" w:rsidR="001A4AB6" w:rsidRPr="0041424C" w:rsidRDefault="001A4AB6" w:rsidP="00550771">
            <w:pPr>
              <w:jc w:val="center"/>
              <w:rPr>
                <w:rFonts w:ascii="Garamond" w:hAnsi="Garamond" w:cs="Times New Roman"/>
                <w:b/>
              </w:rPr>
            </w:pPr>
          </w:p>
        </w:tc>
        <w:tc>
          <w:tcPr>
            <w:tcW w:w="738" w:type="dxa"/>
            <w:vAlign w:val="center"/>
          </w:tcPr>
          <w:p w14:paraId="74248A4A" w14:textId="77777777" w:rsidR="001A4AB6" w:rsidRPr="00B728CD" w:rsidRDefault="001A4AB6" w:rsidP="00550771">
            <w:pPr>
              <w:jc w:val="center"/>
              <w:rPr>
                <w:rFonts w:ascii="Garamond" w:hAnsi="Garamond" w:cs="Times New Roman"/>
              </w:rPr>
            </w:pPr>
            <w:r w:rsidRPr="00B728CD">
              <w:rPr>
                <w:rFonts w:ascii="Garamond" w:hAnsi="Garamond" w:cs="Times New Roman"/>
              </w:rPr>
              <w:t>N</w:t>
            </w:r>
          </w:p>
        </w:tc>
        <w:tc>
          <w:tcPr>
            <w:tcW w:w="2225" w:type="dxa"/>
            <w:vAlign w:val="center"/>
          </w:tcPr>
          <w:p w14:paraId="38DA24B5" w14:textId="4FC36037" w:rsidR="001A4AB6" w:rsidRPr="00B728CD" w:rsidRDefault="001E38FD" w:rsidP="00550771">
            <w:pPr>
              <w:jc w:val="center"/>
              <w:rPr>
                <w:rFonts w:ascii="Garamond" w:hAnsi="Garamond" w:cs="Times New Roman"/>
              </w:rPr>
            </w:pPr>
            <w:r>
              <w:rPr>
                <w:rFonts w:ascii="Garamond" w:hAnsi="Garamond" w:cs="Times New Roman"/>
              </w:rPr>
              <w:t>37</w:t>
            </w:r>
          </w:p>
        </w:tc>
        <w:tc>
          <w:tcPr>
            <w:tcW w:w="2047" w:type="dxa"/>
            <w:vAlign w:val="center"/>
          </w:tcPr>
          <w:p w14:paraId="23BEF5EB" w14:textId="4EAB5C4D" w:rsidR="001A4AB6" w:rsidRPr="00B728CD" w:rsidRDefault="001A4AB6" w:rsidP="00550771">
            <w:pPr>
              <w:jc w:val="center"/>
              <w:rPr>
                <w:rFonts w:ascii="Garamond" w:hAnsi="Garamond" w:cs="Times New Roman"/>
              </w:rPr>
            </w:pPr>
            <w:r w:rsidRPr="00B728CD">
              <w:rPr>
                <w:rFonts w:ascii="Garamond" w:hAnsi="Garamond" w:cs="Times New Roman"/>
              </w:rPr>
              <w:t>1</w:t>
            </w:r>
            <w:r w:rsidR="001E38FD">
              <w:rPr>
                <w:rFonts w:ascii="Garamond" w:hAnsi="Garamond" w:cs="Times New Roman"/>
              </w:rPr>
              <w:t>3</w:t>
            </w:r>
          </w:p>
        </w:tc>
        <w:tc>
          <w:tcPr>
            <w:tcW w:w="2169" w:type="dxa"/>
            <w:vAlign w:val="center"/>
          </w:tcPr>
          <w:p w14:paraId="6FECFAC1" w14:textId="77777777" w:rsidR="001A4AB6" w:rsidRPr="00B728CD" w:rsidRDefault="001A4AB6" w:rsidP="00550771">
            <w:pPr>
              <w:jc w:val="center"/>
              <w:rPr>
                <w:rFonts w:ascii="Garamond" w:hAnsi="Garamond" w:cs="Times New Roman"/>
              </w:rPr>
            </w:pPr>
          </w:p>
        </w:tc>
      </w:tr>
      <w:tr w:rsidR="001A4AB6" w:rsidRPr="0041424C" w14:paraId="322CD4BA" w14:textId="77777777" w:rsidTr="00550771">
        <w:trPr>
          <w:trHeight w:val="718"/>
          <w:jc w:val="center"/>
        </w:trPr>
        <w:tc>
          <w:tcPr>
            <w:tcW w:w="1255" w:type="dxa"/>
            <w:vMerge w:val="restart"/>
            <w:vAlign w:val="center"/>
          </w:tcPr>
          <w:p w14:paraId="0D9C3F93" w14:textId="77777777" w:rsidR="001A4AB6" w:rsidRPr="0041424C" w:rsidRDefault="001A4AB6" w:rsidP="00550771">
            <w:pPr>
              <w:jc w:val="center"/>
              <w:rPr>
                <w:rFonts w:ascii="Garamond" w:hAnsi="Garamond" w:cs="Times New Roman"/>
                <w:b/>
              </w:rPr>
            </w:pPr>
            <w:r w:rsidRPr="00550771">
              <w:rPr>
                <w:rFonts w:ascii="Garamond" w:hAnsi="Garamond" w:cs="Times New Roman"/>
                <w:b/>
                <w:sz w:val="28"/>
                <w:szCs w:val="28"/>
              </w:rPr>
              <w:t>Pashtun</w:t>
            </w:r>
          </w:p>
        </w:tc>
        <w:tc>
          <w:tcPr>
            <w:tcW w:w="916" w:type="dxa"/>
            <w:vMerge w:val="restart"/>
            <w:vAlign w:val="center"/>
          </w:tcPr>
          <w:p w14:paraId="3E3F9723" w14:textId="77777777" w:rsidR="001A4AB6" w:rsidRPr="0041424C" w:rsidRDefault="001A4AB6" w:rsidP="00550771">
            <w:pPr>
              <w:jc w:val="center"/>
              <w:rPr>
                <w:rFonts w:ascii="Garamond" w:hAnsi="Garamond" w:cs="Times New Roman"/>
                <w:b/>
              </w:rPr>
            </w:pPr>
            <w:r w:rsidRPr="0041424C">
              <w:rPr>
                <w:rFonts w:ascii="Garamond" w:hAnsi="Garamond" w:cs="Times New Roman"/>
                <w:b/>
                <w:sz w:val="24"/>
                <w:szCs w:val="24"/>
              </w:rPr>
              <w:t>PTM</w:t>
            </w:r>
          </w:p>
        </w:tc>
        <w:tc>
          <w:tcPr>
            <w:tcW w:w="738" w:type="dxa"/>
            <w:vAlign w:val="center"/>
          </w:tcPr>
          <w:p w14:paraId="2895DE0D" w14:textId="77777777" w:rsidR="001A4AB6" w:rsidRPr="00B728CD" w:rsidRDefault="001A4AB6" w:rsidP="00550771">
            <w:pPr>
              <w:jc w:val="center"/>
              <w:rPr>
                <w:rFonts w:ascii="Garamond" w:hAnsi="Garamond" w:cs="Times New Roman"/>
              </w:rPr>
            </w:pPr>
            <w:r w:rsidRPr="00B728CD">
              <w:rPr>
                <w:rFonts w:ascii="Garamond" w:hAnsi="Garamond" w:cs="Times New Roman"/>
              </w:rPr>
              <w:t>Mean</w:t>
            </w:r>
          </w:p>
        </w:tc>
        <w:tc>
          <w:tcPr>
            <w:tcW w:w="2225" w:type="dxa"/>
            <w:vAlign w:val="center"/>
          </w:tcPr>
          <w:p w14:paraId="18746561" w14:textId="7D1C66D8" w:rsidR="001A4AB6" w:rsidRPr="00B728CD" w:rsidRDefault="001A4AB6" w:rsidP="00550771">
            <w:pPr>
              <w:jc w:val="center"/>
              <w:rPr>
                <w:rFonts w:ascii="Garamond" w:hAnsi="Garamond" w:cs="Times New Roman"/>
              </w:rPr>
            </w:pPr>
            <w:r w:rsidRPr="00B728CD">
              <w:rPr>
                <w:rFonts w:ascii="Garamond" w:hAnsi="Garamond" w:cs="Times New Roman"/>
              </w:rPr>
              <w:t>2.33</w:t>
            </w:r>
            <w:r w:rsidR="001E38FD">
              <w:rPr>
                <w:rFonts w:ascii="Garamond" w:hAnsi="Garamond" w:cs="Times New Roman"/>
              </w:rPr>
              <w:t xml:space="preserve"> (0.09)</w:t>
            </w:r>
          </w:p>
        </w:tc>
        <w:tc>
          <w:tcPr>
            <w:tcW w:w="2047" w:type="dxa"/>
            <w:vAlign w:val="center"/>
          </w:tcPr>
          <w:p w14:paraId="4461E6BF" w14:textId="3F3E610D" w:rsidR="001A4AB6" w:rsidRPr="00B728CD" w:rsidRDefault="001A4AB6" w:rsidP="00550771">
            <w:pPr>
              <w:jc w:val="center"/>
              <w:rPr>
                <w:rFonts w:ascii="Garamond" w:hAnsi="Garamond" w:cs="Times New Roman"/>
              </w:rPr>
            </w:pPr>
            <w:r w:rsidRPr="00B728CD">
              <w:rPr>
                <w:rFonts w:ascii="Garamond" w:hAnsi="Garamond" w:cs="Times New Roman"/>
              </w:rPr>
              <w:t>2.0</w:t>
            </w:r>
            <w:r w:rsidR="0006304D">
              <w:rPr>
                <w:rFonts w:ascii="Garamond" w:hAnsi="Garamond" w:cs="Times New Roman"/>
              </w:rPr>
              <w:t>1</w:t>
            </w:r>
            <w:r w:rsidR="001E38FD">
              <w:rPr>
                <w:rFonts w:ascii="Garamond" w:hAnsi="Garamond" w:cs="Times New Roman"/>
              </w:rPr>
              <w:t xml:space="preserve"> (0.15)</w:t>
            </w:r>
          </w:p>
        </w:tc>
        <w:tc>
          <w:tcPr>
            <w:tcW w:w="2169" w:type="dxa"/>
            <w:vAlign w:val="center"/>
          </w:tcPr>
          <w:p w14:paraId="7ADE032D" w14:textId="77777777" w:rsidR="001A4AB6" w:rsidRPr="00B728CD" w:rsidRDefault="001A4AB6" w:rsidP="00550771">
            <w:pPr>
              <w:jc w:val="center"/>
              <w:rPr>
                <w:rFonts w:ascii="Garamond" w:hAnsi="Garamond" w:cs="Times New Roman"/>
              </w:rPr>
            </w:pPr>
            <w:r w:rsidRPr="00B728CD">
              <w:rPr>
                <w:rFonts w:ascii="Garamond" w:hAnsi="Garamond" w:cs="Times New Roman"/>
              </w:rPr>
              <w:t>0.32 (0.18) +</w:t>
            </w:r>
          </w:p>
        </w:tc>
      </w:tr>
      <w:tr w:rsidR="001A4AB6" w:rsidRPr="0041424C" w14:paraId="6F57C6D1" w14:textId="77777777" w:rsidTr="00550771">
        <w:trPr>
          <w:trHeight w:val="718"/>
          <w:jc w:val="center"/>
        </w:trPr>
        <w:tc>
          <w:tcPr>
            <w:tcW w:w="1255" w:type="dxa"/>
            <w:vMerge/>
            <w:vAlign w:val="center"/>
          </w:tcPr>
          <w:p w14:paraId="7CE9B550" w14:textId="77777777" w:rsidR="001A4AB6" w:rsidRPr="0041424C" w:rsidRDefault="001A4AB6" w:rsidP="00550771">
            <w:pPr>
              <w:jc w:val="center"/>
              <w:rPr>
                <w:rFonts w:ascii="Garamond" w:hAnsi="Garamond" w:cs="Times New Roman"/>
                <w:b/>
              </w:rPr>
            </w:pPr>
          </w:p>
        </w:tc>
        <w:tc>
          <w:tcPr>
            <w:tcW w:w="916" w:type="dxa"/>
            <w:vMerge/>
            <w:vAlign w:val="center"/>
          </w:tcPr>
          <w:p w14:paraId="2CDDC4C9" w14:textId="77777777" w:rsidR="001A4AB6" w:rsidRPr="0041424C" w:rsidRDefault="001A4AB6" w:rsidP="00550771">
            <w:pPr>
              <w:jc w:val="center"/>
              <w:rPr>
                <w:rFonts w:ascii="Garamond" w:hAnsi="Garamond" w:cs="Times New Roman"/>
                <w:b/>
              </w:rPr>
            </w:pPr>
          </w:p>
        </w:tc>
        <w:tc>
          <w:tcPr>
            <w:tcW w:w="738" w:type="dxa"/>
            <w:vAlign w:val="center"/>
          </w:tcPr>
          <w:p w14:paraId="52D31D1F" w14:textId="77777777" w:rsidR="001A4AB6" w:rsidRPr="00B728CD" w:rsidRDefault="001A4AB6" w:rsidP="00550771">
            <w:pPr>
              <w:jc w:val="center"/>
              <w:rPr>
                <w:rFonts w:ascii="Garamond" w:hAnsi="Garamond" w:cs="Times New Roman"/>
              </w:rPr>
            </w:pPr>
            <w:r w:rsidRPr="00B728CD">
              <w:rPr>
                <w:rFonts w:ascii="Garamond" w:hAnsi="Garamond" w:cs="Times New Roman"/>
              </w:rPr>
              <w:t>N</w:t>
            </w:r>
          </w:p>
        </w:tc>
        <w:tc>
          <w:tcPr>
            <w:tcW w:w="2225" w:type="dxa"/>
            <w:vAlign w:val="center"/>
          </w:tcPr>
          <w:p w14:paraId="081120C2" w14:textId="77777777" w:rsidR="001A4AB6" w:rsidRPr="00B728CD" w:rsidRDefault="001A4AB6" w:rsidP="00550771">
            <w:pPr>
              <w:jc w:val="center"/>
              <w:rPr>
                <w:rFonts w:ascii="Garamond" w:hAnsi="Garamond" w:cs="Times New Roman"/>
              </w:rPr>
            </w:pPr>
            <w:r w:rsidRPr="00B728CD">
              <w:rPr>
                <w:rFonts w:ascii="Garamond" w:hAnsi="Garamond" w:cs="Times New Roman"/>
              </w:rPr>
              <w:t>190</w:t>
            </w:r>
          </w:p>
        </w:tc>
        <w:tc>
          <w:tcPr>
            <w:tcW w:w="2047" w:type="dxa"/>
            <w:vAlign w:val="center"/>
          </w:tcPr>
          <w:p w14:paraId="14225492" w14:textId="77777777" w:rsidR="001A4AB6" w:rsidRPr="00B728CD" w:rsidRDefault="001A4AB6" w:rsidP="00550771">
            <w:pPr>
              <w:jc w:val="center"/>
              <w:rPr>
                <w:rFonts w:ascii="Garamond" w:hAnsi="Garamond" w:cs="Times New Roman"/>
              </w:rPr>
            </w:pPr>
            <w:r w:rsidRPr="00B728CD">
              <w:rPr>
                <w:rFonts w:ascii="Garamond" w:hAnsi="Garamond" w:cs="Times New Roman"/>
              </w:rPr>
              <w:t>65</w:t>
            </w:r>
          </w:p>
        </w:tc>
        <w:tc>
          <w:tcPr>
            <w:tcW w:w="2169" w:type="dxa"/>
            <w:vAlign w:val="center"/>
          </w:tcPr>
          <w:p w14:paraId="04133152" w14:textId="77777777" w:rsidR="001A4AB6" w:rsidRPr="00B728CD" w:rsidRDefault="001A4AB6" w:rsidP="00550771">
            <w:pPr>
              <w:jc w:val="center"/>
              <w:rPr>
                <w:rFonts w:ascii="Garamond" w:hAnsi="Garamond" w:cs="Times New Roman"/>
              </w:rPr>
            </w:pPr>
          </w:p>
        </w:tc>
      </w:tr>
      <w:tr w:rsidR="001A4AB6" w:rsidRPr="0041424C" w14:paraId="1CBDAE86" w14:textId="77777777" w:rsidTr="00550771">
        <w:trPr>
          <w:trHeight w:val="718"/>
          <w:jc w:val="center"/>
        </w:trPr>
        <w:tc>
          <w:tcPr>
            <w:tcW w:w="1255" w:type="dxa"/>
            <w:vMerge/>
            <w:vAlign w:val="center"/>
          </w:tcPr>
          <w:p w14:paraId="15732A54" w14:textId="77777777" w:rsidR="001A4AB6" w:rsidRPr="0041424C" w:rsidRDefault="001A4AB6" w:rsidP="00550771">
            <w:pPr>
              <w:jc w:val="center"/>
              <w:rPr>
                <w:rFonts w:ascii="Garamond" w:hAnsi="Garamond" w:cs="Times New Roman"/>
                <w:b/>
              </w:rPr>
            </w:pPr>
          </w:p>
        </w:tc>
        <w:tc>
          <w:tcPr>
            <w:tcW w:w="916" w:type="dxa"/>
            <w:vMerge w:val="restart"/>
            <w:vAlign w:val="center"/>
          </w:tcPr>
          <w:p w14:paraId="7E2B894A" w14:textId="77777777" w:rsidR="001A4AB6" w:rsidRPr="0041424C" w:rsidRDefault="001A4AB6" w:rsidP="00550771">
            <w:pPr>
              <w:jc w:val="center"/>
              <w:rPr>
                <w:rFonts w:ascii="Garamond" w:hAnsi="Garamond" w:cs="Times New Roman"/>
                <w:b/>
              </w:rPr>
            </w:pPr>
            <w:r>
              <w:rPr>
                <w:rFonts w:ascii="Garamond" w:hAnsi="Garamond" w:cs="Times New Roman"/>
                <w:b/>
              </w:rPr>
              <w:t>Baloch</w:t>
            </w:r>
          </w:p>
        </w:tc>
        <w:tc>
          <w:tcPr>
            <w:tcW w:w="738" w:type="dxa"/>
            <w:vAlign w:val="center"/>
          </w:tcPr>
          <w:p w14:paraId="673EE599" w14:textId="77777777" w:rsidR="001A4AB6" w:rsidRPr="00B728CD" w:rsidRDefault="001A4AB6" w:rsidP="00550771">
            <w:pPr>
              <w:jc w:val="center"/>
              <w:rPr>
                <w:rFonts w:ascii="Garamond" w:hAnsi="Garamond" w:cs="Times New Roman"/>
              </w:rPr>
            </w:pPr>
            <w:r w:rsidRPr="00B728CD">
              <w:rPr>
                <w:rFonts w:ascii="Garamond" w:hAnsi="Garamond" w:cs="Times New Roman"/>
              </w:rPr>
              <w:t>Mean</w:t>
            </w:r>
          </w:p>
        </w:tc>
        <w:tc>
          <w:tcPr>
            <w:tcW w:w="2225" w:type="dxa"/>
            <w:vAlign w:val="center"/>
          </w:tcPr>
          <w:p w14:paraId="72FB193D" w14:textId="71DA3542" w:rsidR="001A4AB6" w:rsidRPr="00B728CD" w:rsidRDefault="001A4AB6" w:rsidP="00550771">
            <w:pPr>
              <w:jc w:val="center"/>
              <w:rPr>
                <w:rFonts w:ascii="Garamond" w:hAnsi="Garamond" w:cs="Times New Roman"/>
              </w:rPr>
            </w:pPr>
            <w:r w:rsidRPr="00B728CD">
              <w:rPr>
                <w:rFonts w:ascii="Garamond" w:hAnsi="Garamond" w:cs="Times New Roman"/>
              </w:rPr>
              <w:t>2.76</w:t>
            </w:r>
            <w:r w:rsidR="001E38FD">
              <w:rPr>
                <w:rFonts w:ascii="Garamond" w:hAnsi="Garamond" w:cs="Times New Roman"/>
              </w:rPr>
              <w:t xml:space="preserve"> (0.09)</w:t>
            </w:r>
          </w:p>
        </w:tc>
        <w:tc>
          <w:tcPr>
            <w:tcW w:w="2047" w:type="dxa"/>
            <w:vAlign w:val="center"/>
          </w:tcPr>
          <w:p w14:paraId="26042043" w14:textId="583AB263" w:rsidR="001A4AB6" w:rsidRPr="00B728CD" w:rsidRDefault="001A4AB6" w:rsidP="00550771">
            <w:pPr>
              <w:jc w:val="center"/>
              <w:rPr>
                <w:rFonts w:ascii="Garamond" w:hAnsi="Garamond" w:cs="Times New Roman"/>
              </w:rPr>
            </w:pPr>
            <w:r w:rsidRPr="00B728CD">
              <w:rPr>
                <w:rFonts w:ascii="Garamond" w:hAnsi="Garamond" w:cs="Times New Roman"/>
              </w:rPr>
              <w:t>2.44</w:t>
            </w:r>
            <w:r w:rsidR="001E38FD">
              <w:rPr>
                <w:rFonts w:ascii="Garamond" w:hAnsi="Garamond" w:cs="Times New Roman"/>
              </w:rPr>
              <w:t xml:space="preserve"> (0.16)</w:t>
            </w:r>
          </w:p>
        </w:tc>
        <w:tc>
          <w:tcPr>
            <w:tcW w:w="2169" w:type="dxa"/>
            <w:vAlign w:val="center"/>
          </w:tcPr>
          <w:p w14:paraId="075681C9" w14:textId="77777777" w:rsidR="001A4AB6" w:rsidRPr="00B728CD" w:rsidRDefault="001A4AB6" w:rsidP="00550771">
            <w:pPr>
              <w:jc w:val="center"/>
              <w:rPr>
                <w:rFonts w:ascii="Garamond" w:hAnsi="Garamond" w:cs="Times New Roman"/>
              </w:rPr>
            </w:pPr>
            <w:r w:rsidRPr="00B728CD">
              <w:rPr>
                <w:rFonts w:ascii="Garamond" w:hAnsi="Garamond" w:cs="Times New Roman"/>
              </w:rPr>
              <w:t>0.32 (0.18) +</w:t>
            </w:r>
          </w:p>
        </w:tc>
      </w:tr>
      <w:tr w:rsidR="001A4AB6" w:rsidRPr="0041424C" w14:paraId="055BFBD4" w14:textId="77777777" w:rsidTr="00550771">
        <w:trPr>
          <w:trHeight w:val="718"/>
          <w:jc w:val="center"/>
        </w:trPr>
        <w:tc>
          <w:tcPr>
            <w:tcW w:w="1255" w:type="dxa"/>
            <w:vMerge/>
            <w:vAlign w:val="center"/>
          </w:tcPr>
          <w:p w14:paraId="33DD0E7E" w14:textId="77777777" w:rsidR="001A4AB6" w:rsidRPr="0041424C" w:rsidRDefault="001A4AB6" w:rsidP="00550771">
            <w:pPr>
              <w:jc w:val="center"/>
              <w:rPr>
                <w:rFonts w:ascii="Garamond" w:hAnsi="Garamond" w:cs="Times New Roman"/>
                <w:b/>
              </w:rPr>
            </w:pPr>
          </w:p>
        </w:tc>
        <w:tc>
          <w:tcPr>
            <w:tcW w:w="916" w:type="dxa"/>
            <w:vMerge/>
            <w:vAlign w:val="center"/>
          </w:tcPr>
          <w:p w14:paraId="4281BA03" w14:textId="77777777" w:rsidR="001A4AB6" w:rsidRPr="0041424C" w:rsidRDefault="001A4AB6" w:rsidP="00550771">
            <w:pPr>
              <w:jc w:val="center"/>
              <w:rPr>
                <w:rFonts w:ascii="Garamond" w:hAnsi="Garamond" w:cs="Times New Roman"/>
                <w:b/>
              </w:rPr>
            </w:pPr>
          </w:p>
        </w:tc>
        <w:tc>
          <w:tcPr>
            <w:tcW w:w="738" w:type="dxa"/>
            <w:vAlign w:val="center"/>
          </w:tcPr>
          <w:p w14:paraId="05C9CE73" w14:textId="77777777" w:rsidR="001A4AB6" w:rsidRPr="00B728CD" w:rsidRDefault="001A4AB6" w:rsidP="00550771">
            <w:pPr>
              <w:jc w:val="center"/>
              <w:rPr>
                <w:rFonts w:ascii="Garamond" w:hAnsi="Garamond" w:cs="Times New Roman"/>
              </w:rPr>
            </w:pPr>
            <w:r w:rsidRPr="00B728CD">
              <w:rPr>
                <w:rFonts w:ascii="Garamond" w:hAnsi="Garamond" w:cs="Times New Roman"/>
              </w:rPr>
              <w:t>N</w:t>
            </w:r>
          </w:p>
        </w:tc>
        <w:tc>
          <w:tcPr>
            <w:tcW w:w="2225" w:type="dxa"/>
            <w:vAlign w:val="center"/>
          </w:tcPr>
          <w:p w14:paraId="2A01BE96" w14:textId="77777777" w:rsidR="001A4AB6" w:rsidRPr="00B728CD" w:rsidRDefault="001A4AB6" w:rsidP="00550771">
            <w:pPr>
              <w:jc w:val="center"/>
              <w:rPr>
                <w:rFonts w:ascii="Garamond" w:hAnsi="Garamond" w:cs="Times New Roman"/>
              </w:rPr>
            </w:pPr>
            <w:r w:rsidRPr="00B728CD">
              <w:rPr>
                <w:rFonts w:ascii="Garamond" w:hAnsi="Garamond" w:cs="Times New Roman"/>
              </w:rPr>
              <w:t>201</w:t>
            </w:r>
          </w:p>
        </w:tc>
        <w:tc>
          <w:tcPr>
            <w:tcW w:w="2047" w:type="dxa"/>
            <w:vAlign w:val="center"/>
          </w:tcPr>
          <w:p w14:paraId="1FF94BCC" w14:textId="77777777" w:rsidR="001A4AB6" w:rsidRPr="00B728CD" w:rsidRDefault="001A4AB6" w:rsidP="00550771">
            <w:pPr>
              <w:jc w:val="center"/>
              <w:rPr>
                <w:rFonts w:ascii="Garamond" w:hAnsi="Garamond" w:cs="Times New Roman"/>
              </w:rPr>
            </w:pPr>
            <w:r w:rsidRPr="00B728CD">
              <w:rPr>
                <w:rFonts w:ascii="Garamond" w:hAnsi="Garamond" w:cs="Times New Roman"/>
              </w:rPr>
              <w:t>64</w:t>
            </w:r>
          </w:p>
        </w:tc>
        <w:tc>
          <w:tcPr>
            <w:tcW w:w="2169" w:type="dxa"/>
            <w:vAlign w:val="center"/>
          </w:tcPr>
          <w:p w14:paraId="39DD99A4" w14:textId="77777777" w:rsidR="001A4AB6" w:rsidRPr="00B728CD" w:rsidRDefault="001A4AB6" w:rsidP="00550771">
            <w:pPr>
              <w:jc w:val="center"/>
              <w:rPr>
                <w:rFonts w:ascii="Garamond" w:hAnsi="Garamond" w:cs="Times New Roman"/>
              </w:rPr>
            </w:pPr>
          </w:p>
        </w:tc>
      </w:tr>
    </w:tbl>
    <w:p w14:paraId="28C52C38" w14:textId="77777777" w:rsidR="001A4AB6" w:rsidRDefault="001A4AB6" w:rsidP="00630AB7"/>
    <w:p w14:paraId="05011248" w14:textId="77777777" w:rsidR="004609A5" w:rsidRPr="0041424C" w:rsidRDefault="004609A5" w:rsidP="004609A5">
      <w:pPr>
        <w:widowControl w:val="0"/>
        <w:autoSpaceDE w:val="0"/>
        <w:autoSpaceDN w:val="0"/>
        <w:adjustRightInd w:val="0"/>
        <w:jc w:val="center"/>
        <w:rPr>
          <w:rFonts w:ascii="Garamond" w:hAnsi="Garamond" w:cs="Times New Roman"/>
        </w:rPr>
      </w:pPr>
      <w:r w:rsidRPr="004609A5">
        <w:rPr>
          <w:rFonts w:ascii="Garamond" w:hAnsi="Garamond" w:cs="Times New Roman"/>
        </w:rPr>
        <w:t>T-test with unequal variances. 1-4 scale, with high numbers indicating greater belief in conspiracies. Standard errors in parentheses. *** p&lt;0.001, ** p&lt;0.01, * p&lt;0.05, + p&lt;0.1</w:t>
      </w:r>
    </w:p>
    <w:p w14:paraId="1AC7933D" w14:textId="77777777" w:rsidR="001A4AB6" w:rsidRDefault="001A4AB6" w:rsidP="00630AB7"/>
    <w:p w14:paraId="3E91F0B0" w14:textId="77777777" w:rsidR="001A4AB6" w:rsidRDefault="001A4AB6" w:rsidP="00630AB7"/>
    <w:p w14:paraId="52DFB46D" w14:textId="77777777" w:rsidR="00A470A4" w:rsidRDefault="00A470A4" w:rsidP="00630AB7"/>
    <w:p w14:paraId="6EC835FF" w14:textId="77777777" w:rsidR="00A470A4" w:rsidRPr="00630AB7" w:rsidRDefault="00A470A4" w:rsidP="00630AB7"/>
    <w:p w14:paraId="2A090638" w14:textId="45E49111" w:rsidR="001402E2" w:rsidRDefault="001402E2" w:rsidP="00177F74">
      <w:pPr>
        <w:pStyle w:val="Heading1"/>
        <w:rPr>
          <w:rFonts w:ascii="Garamond" w:hAnsi="Garamond"/>
          <w:b/>
          <w:bCs/>
          <w:color w:val="auto"/>
          <w:sz w:val="24"/>
          <w:szCs w:val="24"/>
        </w:rPr>
      </w:pPr>
      <w:bookmarkStart w:id="18" w:name="_Toc153801864"/>
      <w:r>
        <w:rPr>
          <w:rFonts w:ascii="Garamond" w:hAnsi="Garamond"/>
          <w:b/>
          <w:bCs/>
          <w:color w:val="auto"/>
          <w:sz w:val="24"/>
          <w:szCs w:val="24"/>
        </w:rPr>
        <w:t>A13. Effect of Treatment</w:t>
      </w:r>
      <w:r w:rsidR="00951346">
        <w:rPr>
          <w:rFonts w:ascii="Garamond" w:hAnsi="Garamond"/>
          <w:b/>
          <w:bCs/>
          <w:color w:val="auto"/>
          <w:sz w:val="24"/>
          <w:szCs w:val="24"/>
        </w:rPr>
        <w:t>s</w:t>
      </w:r>
      <w:r>
        <w:rPr>
          <w:rFonts w:ascii="Garamond" w:hAnsi="Garamond"/>
          <w:b/>
          <w:bCs/>
          <w:color w:val="auto"/>
          <w:sz w:val="24"/>
          <w:szCs w:val="24"/>
        </w:rPr>
        <w:t xml:space="preserve"> on Pride</w:t>
      </w:r>
      <w:bookmarkEnd w:id="18"/>
    </w:p>
    <w:p w14:paraId="148247CD" w14:textId="77777777" w:rsidR="007A2DA2" w:rsidRDefault="007A2DA2" w:rsidP="007A2DA2">
      <w:pPr>
        <w:jc w:val="center"/>
      </w:pPr>
      <w:bookmarkStart w:id="19" w:name="_Toc147753063"/>
    </w:p>
    <w:p w14:paraId="4CD89719" w14:textId="52154198" w:rsidR="005139B0" w:rsidRPr="007A2DA2" w:rsidRDefault="00DE7565" w:rsidP="007A2DA2">
      <w:pPr>
        <w:jc w:val="center"/>
        <w:rPr>
          <w:rFonts w:ascii="Garamond" w:hAnsi="Garamond"/>
          <w:b/>
          <w:bCs/>
        </w:rPr>
      </w:pPr>
      <w:r w:rsidRPr="007A2DA2">
        <w:rPr>
          <w:rFonts w:ascii="Garamond" w:hAnsi="Garamond"/>
          <w:b/>
          <w:bCs/>
        </w:rPr>
        <w:t>Table A13</w:t>
      </w:r>
      <w:r w:rsidR="00177F74" w:rsidRPr="007A2DA2">
        <w:rPr>
          <w:rFonts w:ascii="Garamond" w:hAnsi="Garamond"/>
          <w:b/>
          <w:bCs/>
        </w:rPr>
        <w:t xml:space="preserve"> </w:t>
      </w:r>
      <w:r w:rsidR="005139B0" w:rsidRPr="007A2DA2">
        <w:rPr>
          <w:rFonts w:ascii="Garamond" w:hAnsi="Garamond"/>
          <w:b/>
          <w:bCs/>
        </w:rPr>
        <w:t xml:space="preserve">Effect of </w:t>
      </w:r>
      <w:r w:rsidR="00CD14E1" w:rsidRPr="007A2DA2">
        <w:rPr>
          <w:rFonts w:ascii="Garamond" w:hAnsi="Garamond"/>
          <w:b/>
          <w:bCs/>
        </w:rPr>
        <w:t>Treatments</w:t>
      </w:r>
      <w:r w:rsidR="005139B0" w:rsidRPr="007A2DA2">
        <w:rPr>
          <w:rFonts w:ascii="Garamond" w:hAnsi="Garamond"/>
          <w:b/>
          <w:bCs/>
        </w:rPr>
        <w:t xml:space="preserve"> on Pride</w:t>
      </w:r>
      <w:bookmarkEnd w:id="19"/>
    </w:p>
    <w:p w14:paraId="610F47C4" w14:textId="77777777" w:rsidR="00112D88" w:rsidRPr="00630AB7" w:rsidRDefault="00112D88" w:rsidP="00112D88">
      <w:pPr>
        <w:rPr>
          <w:rFonts w:ascii="Garamond" w:hAnsi="Garamond"/>
        </w:rPr>
      </w:pPr>
    </w:p>
    <w:tbl>
      <w:tblPr>
        <w:tblW w:w="0" w:type="auto"/>
        <w:jc w:val="center"/>
        <w:tblLayout w:type="fixed"/>
        <w:tblCellMar>
          <w:left w:w="75" w:type="dxa"/>
          <w:right w:w="75" w:type="dxa"/>
        </w:tblCellMar>
        <w:tblLook w:val="0000" w:firstRow="0" w:lastRow="0" w:firstColumn="0" w:lastColumn="0" w:noHBand="0" w:noVBand="0"/>
      </w:tblPr>
      <w:tblGrid>
        <w:gridCol w:w="2592"/>
        <w:gridCol w:w="1584"/>
        <w:gridCol w:w="1584"/>
        <w:gridCol w:w="1584"/>
      </w:tblGrid>
      <w:tr w:rsidR="00630AB7" w:rsidRPr="00630AB7" w14:paraId="4ED6D047" w14:textId="77777777" w:rsidTr="00630AB7">
        <w:trPr>
          <w:jc w:val="center"/>
        </w:trPr>
        <w:tc>
          <w:tcPr>
            <w:tcW w:w="2304" w:type="dxa"/>
            <w:tcBorders>
              <w:top w:val="single" w:sz="6" w:space="0" w:color="auto"/>
              <w:left w:val="nil"/>
              <w:bottom w:val="nil"/>
              <w:right w:val="nil"/>
            </w:tcBorders>
          </w:tcPr>
          <w:p w14:paraId="3B5B9A67" w14:textId="77777777" w:rsidR="00630AB7" w:rsidRPr="00630AB7" w:rsidRDefault="00630AB7" w:rsidP="00D737CB">
            <w:pPr>
              <w:widowControl w:val="0"/>
              <w:autoSpaceDE w:val="0"/>
              <w:autoSpaceDN w:val="0"/>
              <w:adjustRightInd w:val="0"/>
              <w:rPr>
                <w:rFonts w:ascii="Garamond" w:hAnsi="Garamond" w:cs="Times New Roman"/>
              </w:rPr>
            </w:pPr>
          </w:p>
        </w:tc>
        <w:tc>
          <w:tcPr>
            <w:tcW w:w="1584" w:type="dxa"/>
            <w:tcBorders>
              <w:top w:val="single" w:sz="6" w:space="0" w:color="auto"/>
              <w:left w:val="nil"/>
              <w:bottom w:val="nil"/>
              <w:right w:val="nil"/>
            </w:tcBorders>
          </w:tcPr>
          <w:p w14:paraId="443F45BF" w14:textId="1010A842"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(1)</w:t>
            </w:r>
          </w:p>
        </w:tc>
        <w:tc>
          <w:tcPr>
            <w:tcW w:w="1584" w:type="dxa"/>
            <w:tcBorders>
              <w:top w:val="single" w:sz="6" w:space="0" w:color="auto"/>
              <w:left w:val="nil"/>
              <w:bottom w:val="nil"/>
              <w:right w:val="nil"/>
            </w:tcBorders>
          </w:tcPr>
          <w:p w14:paraId="4A63928B" w14:textId="39F96540"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(2)</w:t>
            </w:r>
          </w:p>
        </w:tc>
        <w:tc>
          <w:tcPr>
            <w:tcW w:w="1584" w:type="dxa"/>
            <w:tcBorders>
              <w:top w:val="single" w:sz="6" w:space="0" w:color="auto"/>
              <w:left w:val="nil"/>
              <w:bottom w:val="nil"/>
              <w:right w:val="nil"/>
            </w:tcBorders>
          </w:tcPr>
          <w:p w14:paraId="68F9B663" w14:textId="1BF9E790"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(3)</w:t>
            </w:r>
          </w:p>
        </w:tc>
      </w:tr>
      <w:tr w:rsidR="00630AB7" w:rsidRPr="00630AB7" w14:paraId="1A06B789" w14:textId="77777777" w:rsidTr="00630AB7">
        <w:trPr>
          <w:jc w:val="center"/>
        </w:trPr>
        <w:tc>
          <w:tcPr>
            <w:tcW w:w="2592" w:type="dxa"/>
            <w:tcBorders>
              <w:top w:val="nil"/>
              <w:left w:val="nil"/>
              <w:bottom w:val="single" w:sz="6" w:space="0" w:color="auto"/>
              <w:right w:val="nil"/>
            </w:tcBorders>
          </w:tcPr>
          <w:p w14:paraId="57B74675" w14:textId="50651665" w:rsidR="00630AB7" w:rsidRPr="00630AB7" w:rsidRDefault="00630AB7" w:rsidP="00D737CB">
            <w:pPr>
              <w:widowControl w:val="0"/>
              <w:autoSpaceDE w:val="0"/>
              <w:autoSpaceDN w:val="0"/>
              <w:adjustRightInd w:val="0"/>
              <w:rPr>
                <w:rFonts w:ascii="Garamond" w:hAnsi="Garamond" w:cs="Times New Roman"/>
              </w:rPr>
            </w:pPr>
          </w:p>
        </w:tc>
        <w:tc>
          <w:tcPr>
            <w:tcW w:w="1584" w:type="dxa"/>
            <w:tcBorders>
              <w:top w:val="nil"/>
              <w:left w:val="nil"/>
              <w:bottom w:val="single" w:sz="6" w:space="0" w:color="auto"/>
              <w:right w:val="nil"/>
            </w:tcBorders>
          </w:tcPr>
          <w:p w14:paraId="2D16EBC5" w14:textId="20340C06" w:rsidR="00630AB7" w:rsidRPr="00630AB7" w:rsidRDefault="00630AB7" w:rsidP="00630AB7">
            <w:pPr>
              <w:widowControl w:val="0"/>
              <w:autoSpaceDE w:val="0"/>
              <w:autoSpaceDN w:val="0"/>
              <w:adjustRightInd w:val="0"/>
              <w:rPr>
                <w:rFonts w:ascii="Garamond" w:hAnsi="Garamond" w:cs="Times New Roman"/>
              </w:rPr>
            </w:pPr>
            <w:r>
              <w:rPr>
                <w:rFonts w:ascii="Garamond" w:hAnsi="Garamond" w:cs="Times New Roman"/>
              </w:rPr>
              <w:t xml:space="preserve">          Pride</w:t>
            </w:r>
          </w:p>
        </w:tc>
        <w:tc>
          <w:tcPr>
            <w:tcW w:w="1584" w:type="dxa"/>
            <w:tcBorders>
              <w:top w:val="nil"/>
              <w:left w:val="nil"/>
              <w:bottom w:val="single" w:sz="6" w:space="0" w:color="auto"/>
              <w:right w:val="nil"/>
            </w:tcBorders>
          </w:tcPr>
          <w:p w14:paraId="635FA24E" w14:textId="549D9042" w:rsidR="00630AB7" w:rsidRPr="00630AB7" w:rsidRDefault="00630AB7" w:rsidP="00D737CB">
            <w:pPr>
              <w:widowControl w:val="0"/>
              <w:autoSpaceDE w:val="0"/>
              <w:autoSpaceDN w:val="0"/>
              <w:adjustRightInd w:val="0"/>
              <w:jc w:val="center"/>
              <w:rPr>
                <w:rFonts w:ascii="Garamond" w:hAnsi="Garamond" w:cs="Times New Roman"/>
              </w:rPr>
            </w:pPr>
            <w:r>
              <w:rPr>
                <w:rFonts w:ascii="Garamond" w:hAnsi="Garamond" w:cs="Times New Roman"/>
              </w:rPr>
              <w:t>Pride</w:t>
            </w:r>
          </w:p>
        </w:tc>
        <w:tc>
          <w:tcPr>
            <w:tcW w:w="1584" w:type="dxa"/>
            <w:tcBorders>
              <w:top w:val="nil"/>
              <w:left w:val="nil"/>
              <w:bottom w:val="single" w:sz="6" w:space="0" w:color="auto"/>
              <w:right w:val="nil"/>
            </w:tcBorders>
          </w:tcPr>
          <w:p w14:paraId="66E27DF3" w14:textId="2DA98BD7" w:rsidR="00630AB7" w:rsidRPr="00630AB7" w:rsidRDefault="00630AB7" w:rsidP="00D737CB">
            <w:pPr>
              <w:widowControl w:val="0"/>
              <w:autoSpaceDE w:val="0"/>
              <w:autoSpaceDN w:val="0"/>
              <w:adjustRightInd w:val="0"/>
              <w:jc w:val="center"/>
              <w:rPr>
                <w:rFonts w:ascii="Garamond" w:hAnsi="Garamond" w:cs="Times New Roman"/>
              </w:rPr>
            </w:pPr>
            <w:r>
              <w:rPr>
                <w:rFonts w:ascii="Garamond" w:hAnsi="Garamond" w:cs="Times New Roman"/>
              </w:rPr>
              <w:t>Pride</w:t>
            </w:r>
          </w:p>
        </w:tc>
      </w:tr>
      <w:tr w:rsidR="00630AB7" w:rsidRPr="00630AB7" w14:paraId="749695C5" w14:textId="77777777" w:rsidTr="00630AB7">
        <w:trPr>
          <w:jc w:val="center"/>
        </w:trPr>
        <w:tc>
          <w:tcPr>
            <w:tcW w:w="2592" w:type="dxa"/>
            <w:tcBorders>
              <w:top w:val="nil"/>
              <w:left w:val="nil"/>
              <w:bottom w:val="nil"/>
              <w:right w:val="nil"/>
            </w:tcBorders>
          </w:tcPr>
          <w:p w14:paraId="0EBBB799" w14:textId="77777777" w:rsidR="00630AB7" w:rsidRPr="00630AB7" w:rsidRDefault="00630AB7" w:rsidP="00D737CB">
            <w:pPr>
              <w:widowControl w:val="0"/>
              <w:autoSpaceDE w:val="0"/>
              <w:autoSpaceDN w:val="0"/>
              <w:adjustRightInd w:val="0"/>
              <w:rPr>
                <w:rFonts w:ascii="Garamond" w:hAnsi="Garamond" w:cs="Times New Roman"/>
              </w:rPr>
            </w:pPr>
          </w:p>
        </w:tc>
        <w:tc>
          <w:tcPr>
            <w:tcW w:w="1584" w:type="dxa"/>
            <w:tcBorders>
              <w:top w:val="nil"/>
              <w:left w:val="nil"/>
              <w:bottom w:val="nil"/>
              <w:right w:val="nil"/>
            </w:tcBorders>
          </w:tcPr>
          <w:p w14:paraId="527F1E3B"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71B7995E"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2B83A67B" w14:textId="77777777" w:rsidR="00630AB7" w:rsidRPr="00630AB7" w:rsidRDefault="00630AB7" w:rsidP="00D737CB">
            <w:pPr>
              <w:widowControl w:val="0"/>
              <w:autoSpaceDE w:val="0"/>
              <w:autoSpaceDN w:val="0"/>
              <w:adjustRightInd w:val="0"/>
              <w:jc w:val="center"/>
              <w:rPr>
                <w:rFonts w:ascii="Garamond" w:hAnsi="Garamond" w:cs="Times New Roman"/>
              </w:rPr>
            </w:pPr>
          </w:p>
        </w:tc>
      </w:tr>
      <w:tr w:rsidR="00630AB7" w:rsidRPr="00630AB7" w14:paraId="64651A11" w14:textId="77777777" w:rsidTr="00630AB7">
        <w:trPr>
          <w:jc w:val="center"/>
        </w:trPr>
        <w:tc>
          <w:tcPr>
            <w:tcW w:w="2592" w:type="dxa"/>
            <w:tcBorders>
              <w:top w:val="nil"/>
              <w:left w:val="nil"/>
              <w:bottom w:val="nil"/>
              <w:right w:val="nil"/>
            </w:tcBorders>
          </w:tcPr>
          <w:p w14:paraId="4FFCA5A5" w14:textId="222158DF" w:rsidR="00630AB7" w:rsidRPr="00630AB7" w:rsidRDefault="00630AB7" w:rsidP="00D737CB">
            <w:pPr>
              <w:widowControl w:val="0"/>
              <w:autoSpaceDE w:val="0"/>
              <w:autoSpaceDN w:val="0"/>
              <w:adjustRightInd w:val="0"/>
              <w:rPr>
                <w:rFonts w:ascii="Garamond" w:hAnsi="Garamond" w:cs="Times New Roman"/>
              </w:rPr>
            </w:pPr>
            <w:r>
              <w:rPr>
                <w:rFonts w:ascii="Garamond" w:hAnsi="Garamond" w:cs="Times New Roman"/>
              </w:rPr>
              <w:t>Chauvinistic Nationalism</w:t>
            </w:r>
          </w:p>
        </w:tc>
        <w:tc>
          <w:tcPr>
            <w:tcW w:w="1584" w:type="dxa"/>
            <w:tcBorders>
              <w:top w:val="nil"/>
              <w:left w:val="nil"/>
              <w:bottom w:val="nil"/>
              <w:right w:val="nil"/>
            </w:tcBorders>
          </w:tcPr>
          <w:p w14:paraId="2A6B872E"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0.117*</w:t>
            </w:r>
          </w:p>
        </w:tc>
        <w:tc>
          <w:tcPr>
            <w:tcW w:w="1584" w:type="dxa"/>
            <w:tcBorders>
              <w:top w:val="nil"/>
              <w:left w:val="nil"/>
              <w:bottom w:val="nil"/>
              <w:right w:val="nil"/>
            </w:tcBorders>
          </w:tcPr>
          <w:p w14:paraId="7A2DBA30"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474CB268" w14:textId="77777777" w:rsidR="00630AB7" w:rsidRPr="00630AB7" w:rsidRDefault="00630AB7" w:rsidP="00D737CB">
            <w:pPr>
              <w:widowControl w:val="0"/>
              <w:autoSpaceDE w:val="0"/>
              <w:autoSpaceDN w:val="0"/>
              <w:adjustRightInd w:val="0"/>
              <w:jc w:val="center"/>
              <w:rPr>
                <w:rFonts w:ascii="Garamond" w:hAnsi="Garamond" w:cs="Times New Roman"/>
              </w:rPr>
            </w:pPr>
          </w:p>
        </w:tc>
      </w:tr>
      <w:tr w:rsidR="00630AB7" w:rsidRPr="00630AB7" w14:paraId="093D02B9" w14:textId="77777777" w:rsidTr="00630AB7">
        <w:trPr>
          <w:jc w:val="center"/>
        </w:trPr>
        <w:tc>
          <w:tcPr>
            <w:tcW w:w="2592" w:type="dxa"/>
            <w:tcBorders>
              <w:top w:val="nil"/>
              <w:left w:val="nil"/>
              <w:bottom w:val="nil"/>
              <w:right w:val="nil"/>
            </w:tcBorders>
          </w:tcPr>
          <w:p w14:paraId="15A5F9A9" w14:textId="77777777" w:rsidR="00630AB7" w:rsidRPr="00630AB7" w:rsidRDefault="00630AB7" w:rsidP="00D737CB">
            <w:pPr>
              <w:widowControl w:val="0"/>
              <w:autoSpaceDE w:val="0"/>
              <w:autoSpaceDN w:val="0"/>
              <w:adjustRightInd w:val="0"/>
              <w:rPr>
                <w:rFonts w:ascii="Garamond" w:hAnsi="Garamond" w:cs="Times New Roman"/>
              </w:rPr>
            </w:pPr>
          </w:p>
        </w:tc>
        <w:tc>
          <w:tcPr>
            <w:tcW w:w="1584" w:type="dxa"/>
            <w:tcBorders>
              <w:top w:val="nil"/>
              <w:left w:val="nil"/>
              <w:bottom w:val="nil"/>
              <w:right w:val="nil"/>
            </w:tcBorders>
          </w:tcPr>
          <w:p w14:paraId="1B67890F"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(0.051)</w:t>
            </w:r>
          </w:p>
        </w:tc>
        <w:tc>
          <w:tcPr>
            <w:tcW w:w="1584" w:type="dxa"/>
            <w:tcBorders>
              <w:top w:val="nil"/>
              <w:left w:val="nil"/>
              <w:bottom w:val="nil"/>
              <w:right w:val="nil"/>
            </w:tcBorders>
          </w:tcPr>
          <w:p w14:paraId="6E01D4EB"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57523EB8" w14:textId="77777777" w:rsidR="00630AB7" w:rsidRPr="00630AB7" w:rsidRDefault="00630AB7" w:rsidP="00D737CB">
            <w:pPr>
              <w:widowControl w:val="0"/>
              <w:autoSpaceDE w:val="0"/>
              <w:autoSpaceDN w:val="0"/>
              <w:adjustRightInd w:val="0"/>
              <w:jc w:val="center"/>
              <w:rPr>
                <w:rFonts w:ascii="Garamond" w:hAnsi="Garamond" w:cs="Times New Roman"/>
              </w:rPr>
            </w:pPr>
          </w:p>
        </w:tc>
      </w:tr>
      <w:tr w:rsidR="00630AB7" w:rsidRPr="00630AB7" w14:paraId="146F12FF" w14:textId="77777777" w:rsidTr="00630AB7">
        <w:trPr>
          <w:jc w:val="center"/>
        </w:trPr>
        <w:tc>
          <w:tcPr>
            <w:tcW w:w="2592" w:type="dxa"/>
            <w:tcBorders>
              <w:top w:val="nil"/>
              <w:left w:val="nil"/>
              <w:bottom w:val="nil"/>
              <w:right w:val="nil"/>
            </w:tcBorders>
          </w:tcPr>
          <w:p w14:paraId="049E1993" w14:textId="771065EB" w:rsidR="00630AB7" w:rsidRPr="00630AB7" w:rsidRDefault="00630AB7" w:rsidP="00D737CB">
            <w:pPr>
              <w:widowControl w:val="0"/>
              <w:autoSpaceDE w:val="0"/>
              <w:autoSpaceDN w:val="0"/>
              <w:adjustRightInd w:val="0"/>
              <w:rPr>
                <w:rFonts w:ascii="Garamond" w:hAnsi="Garamond" w:cs="Times New Roman"/>
              </w:rPr>
            </w:pPr>
            <w:r>
              <w:rPr>
                <w:rFonts w:ascii="Garamond" w:hAnsi="Garamond" w:cs="Times New Roman"/>
              </w:rPr>
              <w:t>Cohesive Nationalism</w:t>
            </w:r>
          </w:p>
        </w:tc>
        <w:tc>
          <w:tcPr>
            <w:tcW w:w="1584" w:type="dxa"/>
            <w:tcBorders>
              <w:top w:val="nil"/>
              <w:left w:val="nil"/>
              <w:bottom w:val="nil"/>
              <w:right w:val="nil"/>
            </w:tcBorders>
          </w:tcPr>
          <w:p w14:paraId="4047CFE1"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1DFEBC6A"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0.036</w:t>
            </w:r>
          </w:p>
        </w:tc>
        <w:tc>
          <w:tcPr>
            <w:tcW w:w="1584" w:type="dxa"/>
            <w:tcBorders>
              <w:top w:val="nil"/>
              <w:left w:val="nil"/>
              <w:bottom w:val="nil"/>
              <w:right w:val="nil"/>
            </w:tcBorders>
          </w:tcPr>
          <w:p w14:paraId="508EE189" w14:textId="77777777" w:rsidR="00630AB7" w:rsidRPr="00630AB7" w:rsidRDefault="00630AB7" w:rsidP="00D737CB">
            <w:pPr>
              <w:widowControl w:val="0"/>
              <w:autoSpaceDE w:val="0"/>
              <w:autoSpaceDN w:val="0"/>
              <w:adjustRightInd w:val="0"/>
              <w:jc w:val="center"/>
              <w:rPr>
                <w:rFonts w:ascii="Garamond" w:hAnsi="Garamond" w:cs="Times New Roman"/>
              </w:rPr>
            </w:pPr>
          </w:p>
        </w:tc>
      </w:tr>
      <w:tr w:rsidR="00630AB7" w:rsidRPr="00630AB7" w14:paraId="76D358ED" w14:textId="77777777" w:rsidTr="00630AB7">
        <w:trPr>
          <w:jc w:val="center"/>
        </w:trPr>
        <w:tc>
          <w:tcPr>
            <w:tcW w:w="2592" w:type="dxa"/>
            <w:tcBorders>
              <w:top w:val="nil"/>
              <w:left w:val="nil"/>
              <w:bottom w:val="nil"/>
              <w:right w:val="nil"/>
            </w:tcBorders>
          </w:tcPr>
          <w:p w14:paraId="04388C65" w14:textId="77777777" w:rsidR="00630AB7" w:rsidRPr="00630AB7" w:rsidRDefault="00630AB7" w:rsidP="00D737CB">
            <w:pPr>
              <w:widowControl w:val="0"/>
              <w:autoSpaceDE w:val="0"/>
              <w:autoSpaceDN w:val="0"/>
              <w:adjustRightInd w:val="0"/>
              <w:rPr>
                <w:rFonts w:ascii="Garamond" w:hAnsi="Garamond" w:cs="Times New Roman"/>
              </w:rPr>
            </w:pPr>
          </w:p>
        </w:tc>
        <w:tc>
          <w:tcPr>
            <w:tcW w:w="1584" w:type="dxa"/>
            <w:tcBorders>
              <w:top w:val="nil"/>
              <w:left w:val="nil"/>
              <w:bottom w:val="nil"/>
              <w:right w:val="nil"/>
            </w:tcBorders>
          </w:tcPr>
          <w:p w14:paraId="086EA44F"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17A22539"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(0.056)</w:t>
            </w:r>
          </w:p>
        </w:tc>
        <w:tc>
          <w:tcPr>
            <w:tcW w:w="1584" w:type="dxa"/>
            <w:tcBorders>
              <w:top w:val="nil"/>
              <w:left w:val="nil"/>
              <w:bottom w:val="nil"/>
              <w:right w:val="nil"/>
            </w:tcBorders>
          </w:tcPr>
          <w:p w14:paraId="427AA9DD" w14:textId="77777777" w:rsidR="00630AB7" w:rsidRPr="00630AB7" w:rsidRDefault="00630AB7" w:rsidP="00D737CB">
            <w:pPr>
              <w:widowControl w:val="0"/>
              <w:autoSpaceDE w:val="0"/>
              <w:autoSpaceDN w:val="0"/>
              <w:adjustRightInd w:val="0"/>
              <w:jc w:val="center"/>
              <w:rPr>
                <w:rFonts w:ascii="Garamond" w:hAnsi="Garamond" w:cs="Times New Roman"/>
              </w:rPr>
            </w:pPr>
          </w:p>
        </w:tc>
      </w:tr>
      <w:tr w:rsidR="00630AB7" w:rsidRPr="00630AB7" w14:paraId="2CCE08DF" w14:textId="77777777" w:rsidTr="00630AB7">
        <w:trPr>
          <w:jc w:val="center"/>
        </w:trPr>
        <w:tc>
          <w:tcPr>
            <w:tcW w:w="2592" w:type="dxa"/>
            <w:tcBorders>
              <w:top w:val="nil"/>
              <w:left w:val="nil"/>
              <w:bottom w:val="nil"/>
              <w:right w:val="nil"/>
            </w:tcBorders>
          </w:tcPr>
          <w:p w14:paraId="25076D8B" w14:textId="4D209390" w:rsidR="00630AB7" w:rsidRPr="00630AB7" w:rsidRDefault="00630AB7" w:rsidP="00D737CB">
            <w:pPr>
              <w:widowControl w:val="0"/>
              <w:autoSpaceDE w:val="0"/>
              <w:autoSpaceDN w:val="0"/>
              <w:adjustRightInd w:val="0"/>
              <w:rPr>
                <w:rFonts w:ascii="Garamond" w:hAnsi="Garamond" w:cs="Times New Roman"/>
              </w:rPr>
            </w:pPr>
            <w:r>
              <w:rPr>
                <w:rFonts w:ascii="Garamond" w:hAnsi="Garamond" w:cs="Times New Roman"/>
              </w:rPr>
              <w:t>Legitimacy Nationalism</w:t>
            </w:r>
          </w:p>
        </w:tc>
        <w:tc>
          <w:tcPr>
            <w:tcW w:w="1584" w:type="dxa"/>
            <w:tcBorders>
              <w:top w:val="nil"/>
              <w:left w:val="nil"/>
              <w:bottom w:val="nil"/>
              <w:right w:val="nil"/>
            </w:tcBorders>
          </w:tcPr>
          <w:p w14:paraId="29022120"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51BD81DF"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6E2C1928"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-0.151*</w:t>
            </w:r>
          </w:p>
        </w:tc>
      </w:tr>
      <w:tr w:rsidR="00630AB7" w:rsidRPr="00630AB7" w14:paraId="527E649E" w14:textId="77777777" w:rsidTr="00630AB7">
        <w:trPr>
          <w:jc w:val="center"/>
        </w:trPr>
        <w:tc>
          <w:tcPr>
            <w:tcW w:w="2592" w:type="dxa"/>
            <w:tcBorders>
              <w:top w:val="nil"/>
              <w:left w:val="nil"/>
              <w:bottom w:val="nil"/>
              <w:right w:val="nil"/>
            </w:tcBorders>
          </w:tcPr>
          <w:p w14:paraId="773717B8" w14:textId="77777777" w:rsidR="00630AB7" w:rsidRPr="00630AB7" w:rsidRDefault="00630AB7" w:rsidP="00D737CB">
            <w:pPr>
              <w:widowControl w:val="0"/>
              <w:autoSpaceDE w:val="0"/>
              <w:autoSpaceDN w:val="0"/>
              <w:adjustRightInd w:val="0"/>
              <w:rPr>
                <w:rFonts w:ascii="Garamond" w:hAnsi="Garamond" w:cs="Times New Roman"/>
              </w:rPr>
            </w:pPr>
          </w:p>
        </w:tc>
        <w:tc>
          <w:tcPr>
            <w:tcW w:w="1584" w:type="dxa"/>
            <w:tcBorders>
              <w:top w:val="nil"/>
              <w:left w:val="nil"/>
              <w:bottom w:val="nil"/>
              <w:right w:val="nil"/>
            </w:tcBorders>
          </w:tcPr>
          <w:p w14:paraId="1795DD57"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6B5910DE"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52E912AD"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(0.065)</w:t>
            </w:r>
          </w:p>
        </w:tc>
      </w:tr>
      <w:tr w:rsidR="00630AB7" w:rsidRPr="00630AB7" w14:paraId="416F6D0E" w14:textId="77777777" w:rsidTr="00630AB7">
        <w:trPr>
          <w:jc w:val="center"/>
        </w:trPr>
        <w:tc>
          <w:tcPr>
            <w:tcW w:w="2592" w:type="dxa"/>
            <w:tcBorders>
              <w:top w:val="nil"/>
              <w:left w:val="nil"/>
              <w:bottom w:val="nil"/>
              <w:right w:val="nil"/>
            </w:tcBorders>
          </w:tcPr>
          <w:p w14:paraId="55E6DF35" w14:textId="77777777" w:rsidR="00630AB7" w:rsidRPr="00630AB7" w:rsidRDefault="00630AB7" w:rsidP="00D737CB">
            <w:pPr>
              <w:widowControl w:val="0"/>
              <w:autoSpaceDE w:val="0"/>
              <w:autoSpaceDN w:val="0"/>
              <w:adjustRightInd w:val="0"/>
              <w:rPr>
                <w:rFonts w:ascii="Garamond" w:hAnsi="Garamond" w:cs="Times New Roman"/>
              </w:rPr>
            </w:pPr>
            <w:r w:rsidRPr="00630AB7">
              <w:rPr>
                <w:rFonts w:ascii="Garamond" w:hAnsi="Garamond" w:cs="Times New Roman"/>
              </w:rPr>
              <w:t>Constant</w:t>
            </w:r>
          </w:p>
        </w:tc>
        <w:tc>
          <w:tcPr>
            <w:tcW w:w="1584" w:type="dxa"/>
            <w:tcBorders>
              <w:top w:val="nil"/>
              <w:left w:val="nil"/>
              <w:bottom w:val="nil"/>
              <w:right w:val="nil"/>
            </w:tcBorders>
          </w:tcPr>
          <w:p w14:paraId="150DDDFB"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9.729***</w:t>
            </w:r>
          </w:p>
        </w:tc>
        <w:tc>
          <w:tcPr>
            <w:tcW w:w="1584" w:type="dxa"/>
            <w:tcBorders>
              <w:top w:val="nil"/>
              <w:left w:val="nil"/>
              <w:bottom w:val="nil"/>
              <w:right w:val="nil"/>
            </w:tcBorders>
          </w:tcPr>
          <w:p w14:paraId="5009A4F9"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9.753***</w:t>
            </w:r>
          </w:p>
        </w:tc>
        <w:tc>
          <w:tcPr>
            <w:tcW w:w="1584" w:type="dxa"/>
            <w:tcBorders>
              <w:top w:val="nil"/>
              <w:left w:val="nil"/>
              <w:bottom w:val="nil"/>
              <w:right w:val="nil"/>
            </w:tcBorders>
          </w:tcPr>
          <w:p w14:paraId="1D0AC68A"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9.816***</w:t>
            </w:r>
          </w:p>
        </w:tc>
      </w:tr>
      <w:tr w:rsidR="00630AB7" w:rsidRPr="00630AB7" w14:paraId="0CE3EEA9" w14:textId="77777777" w:rsidTr="00630AB7">
        <w:trPr>
          <w:jc w:val="center"/>
        </w:trPr>
        <w:tc>
          <w:tcPr>
            <w:tcW w:w="2592" w:type="dxa"/>
            <w:tcBorders>
              <w:top w:val="nil"/>
              <w:left w:val="nil"/>
              <w:bottom w:val="nil"/>
              <w:right w:val="nil"/>
            </w:tcBorders>
          </w:tcPr>
          <w:p w14:paraId="6AB79284" w14:textId="77777777" w:rsidR="00630AB7" w:rsidRPr="00630AB7" w:rsidRDefault="00630AB7" w:rsidP="00D737CB">
            <w:pPr>
              <w:widowControl w:val="0"/>
              <w:autoSpaceDE w:val="0"/>
              <w:autoSpaceDN w:val="0"/>
              <w:adjustRightInd w:val="0"/>
              <w:rPr>
                <w:rFonts w:ascii="Garamond" w:hAnsi="Garamond" w:cs="Times New Roman"/>
              </w:rPr>
            </w:pPr>
          </w:p>
        </w:tc>
        <w:tc>
          <w:tcPr>
            <w:tcW w:w="1584" w:type="dxa"/>
            <w:tcBorders>
              <w:top w:val="nil"/>
              <w:left w:val="nil"/>
              <w:bottom w:val="nil"/>
              <w:right w:val="nil"/>
            </w:tcBorders>
          </w:tcPr>
          <w:p w14:paraId="1F7CC964"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(0.037)</w:t>
            </w:r>
          </w:p>
        </w:tc>
        <w:tc>
          <w:tcPr>
            <w:tcW w:w="1584" w:type="dxa"/>
            <w:tcBorders>
              <w:top w:val="nil"/>
              <w:left w:val="nil"/>
              <w:bottom w:val="nil"/>
              <w:right w:val="nil"/>
            </w:tcBorders>
          </w:tcPr>
          <w:p w14:paraId="1146C956"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(0.035)</w:t>
            </w:r>
          </w:p>
        </w:tc>
        <w:tc>
          <w:tcPr>
            <w:tcW w:w="1584" w:type="dxa"/>
            <w:tcBorders>
              <w:top w:val="nil"/>
              <w:left w:val="nil"/>
              <w:bottom w:val="nil"/>
              <w:right w:val="nil"/>
            </w:tcBorders>
          </w:tcPr>
          <w:p w14:paraId="63A6B112"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(0.029)</w:t>
            </w:r>
          </w:p>
        </w:tc>
      </w:tr>
      <w:tr w:rsidR="00630AB7" w:rsidRPr="00630AB7" w14:paraId="524FA94F" w14:textId="77777777" w:rsidTr="00630AB7">
        <w:trPr>
          <w:jc w:val="center"/>
        </w:trPr>
        <w:tc>
          <w:tcPr>
            <w:tcW w:w="2592" w:type="dxa"/>
            <w:tcBorders>
              <w:top w:val="nil"/>
              <w:left w:val="nil"/>
              <w:bottom w:val="nil"/>
              <w:right w:val="nil"/>
            </w:tcBorders>
          </w:tcPr>
          <w:p w14:paraId="1F478B2F" w14:textId="77777777" w:rsidR="00630AB7" w:rsidRPr="00630AB7" w:rsidRDefault="00630AB7" w:rsidP="00D737CB">
            <w:pPr>
              <w:widowControl w:val="0"/>
              <w:autoSpaceDE w:val="0"/>
              <w:autoSpaceDN w:val="0"/>
              <w:adjustRightInd w:val="0"/>
              <w:rPr>
                <w:rFonts w:ascii="Garamond" w:hAnsi="Garamond" w:cs="Times New Roman"/>
              </w:rPr>
            </w:pPr>
          </w:p>
        </w:tc>
        <w:tc>
          <w:tcPr>
            <w:tcW w:w="1584" w:type="dxa"/>
            <w:tcBorders>
              <w:top w:val="nil"/>
              <w:left w:val="nil"/>
              <w:bottom w:val="nil"/>
              <w:right w:val="nil"/>
            </w:tcBorders>
          </w:tcPr>
          <w:p w14:paraId="16B34FFC"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78103C14" w14:textId="77777777" w:rsidR="00630AB7" w:rsidRPr="00630AB7" w:rsidRDefault="00630AB7" w:rsidP="00D737CB">
            <w:pPr>
              <w:widowControl w:val="0"/>
              <w:autoSpaceDE w:val="0"/>
              <w:autoSpaceDN w:val="0"/>
              <w:adjustRightInd w:val="0"/>
              <w:jc w:val="center"/>
              <w:rPr>
                <w:rFonts w:ascii="Garamond" w:hAnsi="Garamond" w:cs="Times New Roman"/>
              </w:rPr>
            </w:pPr>
          </w:p>
        </w:tc>
        <w:tc>
          <w:tcPr>
            <w:tcW w:w="1584" w:type="dxa"/>
            <w:tcBorders>
              <w:top w:val="nil"/>
              <w:left w:val="nil"/>
              <w:bottom w:val="nil"/>
              <w:right w:val="nil"/>
            </w:tcBorders>
          </w:tcPr>
          <w:p w14:paraId="21DDBAB0" w14:textId="77777777" w:rsidR="00630AB7" w:rsidRPr="00630AB7" w:rsidRDefault="00630AB7" w:rsidP="00D737CB">
            <w:pPr>
              <w:widowControl w:val="0"/>
              <w:autoSpaceDE w:val="0"/>
              <w:autoSpaceDN w:val="0"/>
              <w:adjustRightInd w:val="0"/>
              <w:jc w:val="center"/>
              <w:rPr>
                <w:rFonts w:ascii="Garamond" w:hAnsi="Garamond" w:cs="Times New Roman"/>
              </w:rPr>
            </w:pPr>
          </w:p>
        </w:tc>
      </w:tr>
      <w:tr w:rsidR="00630AB7" w:rsidRPr="00630AB7" w14:paraId="1B638746" w14:textId="77777777" w:rsidTr="00630AB7">
        <w:trPr>
          <w:trHeight w:val="77"/>
          <w:jc w:val="center"/>
        </w:trPr>
        <w:tc>
          <w:tcPr>
            <w:tcW w:w="2592" w:type="dxa"/>
            <w:tcBorders>
              <w:top w:val="nil"/>
              <w:left w:val="nil"/>
              <w:bottom w:val="nil"/>
              <w:right w:val="nil"/>
            </w:tcBorders>
          </w:tcPr>
          <w:p w14:paraId="551F1E74" w14:textId="77777777" w:rsidR="00630AB7" w:rsidRPr="00630AB7" w:rsidRDefault="00630AB7" w:rsidP="00D737CB">
            <w:pPr>
              <w:widowControl w:val="0"/>
              <w:autoSpaceDE w:val="0"/>
              <w:autoSpaceDN w:val="0"/>
              <w:adjustRightInd w:val="0"/>
              <w:rPr>
                <w:rFonts w:ascii="Garamond" w:hAnsi="Garamond" w:cs="Times New Roman"/>
              </w:rPr>
            </w:pPr>
            <w:r w:rsidRPr="00630AB7">
              <w:rPr>
                <w:rFonts w:ascii="Garamond" w:hAnsi="Garamond" w:cs="Times New Roman"/>
              </w:rPr>
              <w:t>Observations</w:t>
            </w:r>
          </w:p>
        </w:tc>
        <w:tc>
          <w:tcPr>
            <w:tcW w:w="1584" w:type="dxa"/>
            <w:tcBorders>
              <w:top w:val="nil"/>
              <w:left w:val="nil"/>
              <w:bottom w:val="nil"/>
              <w:right w:val="nil"/>
            </w:tcBorders>
          </w:tcPr>
          <w:p w14:paraId="25E0316B"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1,775</w:t>
            </w:r>
          </w:p>
        </w:tc>
        <w:tc>
          <w:tcPr>
            <w:tcW w:w="1584" w:type="dxa"/>
            <w:tcBorders>
              <w:top w:val="nil"/>
              <w:left w:val="nil"/>
              <w:bottom w:val="nil"/>
              <w:right w:val="nil"/>
            </w:tcBorders>
          </w:tcPr>
          <w:p w14:paraId="24D49137"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1,775</w:t>
            </w:r>
          </w:p>
        </w:tc>
        <w:tc>
          <w:tcPr>
            <w:tcW w:w="1584" w:type="dxa"/>
            <w:tcBorders>
              <w:top w:val="nil"/>
              <w:left w:val="nil"/>
              <w:bottom w:val="nil"/>
              <w:right w:val="nil"/>
            </w:tcBorders>
          </w:tcPr>
          <w:p w14:paraId="09D3BF6E"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1,775</w:t>
            </w:r>
          </w:p>
        </w:tc>
      </w:tr>
      <w:tr w:rsidR="00630AB7" w:rsidRPr="00630AB7" w14:paraId="2CAFD5A2" w14:textId="77777777" w:rsidTr="00630AB7">
        <w:tblPrEx>
          <w:tblBorders>
            <w:bottom w:val="single" w:sz="6" w:space="0" w:color="auto"/>
          </w:tblBorders>
        </w:tblPrEx>
        <w:trPr>
          <w:jc w:val="center"/>
        </w:trPr>
        <w:tc>
          <w:tcPr>
            <w:tcW w:w="2592" w:type="dxa"/>
            <w:tcBorders>
              <w:top w:val="nil"/>
              <w:left w:val="nil"/>
              <w:bottom w:val="single" w:sz="6" w:space="0" w:color="auto"/>
              <w:right w:val="nil"/>
            </w:tcBorders>
          </w:tcPr>
          <w:p w14:paraId="544957A1" w14:textId="77777777" w:rsidR="00630AB7" w:rsidRPr="00630AB7" w:rsidRDefault="00630AB7" w:rsidP="00D737CB">
            <w:pPr>
              <w:widowControl w:val="0"/>
              <w:autoSpaceDE w:val="0"/>
              <w:autoSpaceDN w:val="0"/>
              <w:adjustRightInd w:val="0"/>
              <w:rPr>
                <w:rFonts w:ascii="Garamond" w:hAnsi="Garamond" w:cs="Times New Roman"/>
              </w:rPr>
            </w:pPr>
            <w:r w:rsidRPr="00630AB7">
              <w:rPr>
                <w:rFonts w:ascii="Garamond" w:hAnsi="Garamond" w:cs="Times New Roman"/>
              </w:rPr>
              <w:t>R-squared</w:t>
            </w:r>
          </w:p>
        </w:tc>
        <w:tc>
          <w:tcPr>
            <w:tcW w:w="1584" w:type="dxa"/>
            <w:tcBorders>
              <w:top w:val="nil"/>
              <w:left w:val="nil"/>
              <w:bottom w:val="single" w:sz="6" w:space="0" w:color="auto"/>
              <w:right w:val="nil"/>
            </w:tcBorders>
          </w:tcPr>
          <w:p w14:paraId="1CB3951B"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0.002</w:t>
            </w:r>
          </w:p>
        </w:tc>
        <w:tc>
          <w:tcPr>
            <w:tcW w:w="1584" w:type="dxa"/>
            <w:tcBorders>
              <w:top w:val="nil"/>
              <w:left w:val="nil"/>
              <w:bottom w:val="single" w:sz="6" w:space="0" w:color="auto"/>
              <w:right w:val="nil"/>
            </w:tcBorders>
          </w:tcPr>
          <w:p w14:paraId="306BE994"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0.000</w:t>
            </w:r>
          </w:p>
        </w:tc>
        <w:tc>
          <w:tcPr>
            <w:tcW w:w="1584" w:type="dxa"/>
            <w:tcBorders>
              <w:top w:val="nil"/>
              <w:left w:val="nil"/>
              <w:bottom w:val="single" w:sz="6" w:space="0" w:color="auto"/>
              <w:right w:val="nil"/>
            </w:tcBorders>
          </w:tcPr>
          <w:p w14:paraId="36EC9228" w14:textId="77777777" w:rsidR="00630AB7" w:rsidRPr="00630AB7" w:rsidRDefault="00630AB7" w:rsidP="00D737CB">
            <w:pPr>
              <w:widowControl w:val="0"/>
              <w:autoSpaceDE w:val="0"/>
              <w:autoSpaceDN w:val="0"/>
              <w:adjustRightInd w:val="0"/>
              <w:jc w:val="center"/>
              <w:rPr>
                <w:rFonts w:ascii="Garamond" w:hAnsi="Garamond" w:cs="Times New Roman"/>
              </w:rPr>
            </w:pPr>
            <w:r w:rsidRPr="00630AB7">
              <w:rPr>
                <w:rFonts w:ascii="Garamond" w:hAnsi="Garamond" w:cs="Times New Roman"/>
              </w:rPr>
              <w:t>0.004</w:t>
            </w:r>
          </w:p>
        </w:tc>
      </w:tr>
    </w:tbl>
    <w:p w14:paraId="70A37E2B" w14:textId="77777777" w:rsidR="00630AB7" w:rsidRPr="00630AB7" w:rsidRDefault="00630AB7" w:rsidP="00630AB7">
      <w:pPr>
        <w:widowControl w:val="0"/>
        <w:autoSpaceDE w:val="0"/>
        <w:autoSpaceDN w:val="0"/>
        <w:adjustRightInd w:val="0"/>
        <w:jc w:val="center"/>
        <w:rPr>
          <w:rFonts w:ascii="Garamond" w:hAnsi="Garamond" w:cs="Times New Roman"/>
        </w:rPr>
      </w:pPr>
      <w:r w:rsidRPr="00630AB7">
        <w:rPr>
          <w:rFonts w:ascii="Garamond" w:hAnsi="Garamond" w:cs="Times New Roman"/>
        </w:rPr>
        <w:t>Robust standard errors in parentheses</w:t>
      </w:r>
    </w:p>
    <w:p w14:paraId="4B2C1B0D" w14:textId="77777777" w:rsidR="00630AB7" w:rsidRPr="00630AB7" w:rsidRDefault="00630AB7" w:rsidP="00630AB7">
      <w:pPr>
        <w:widowControl w:val="0"/>
        <w:autoSpaceDE w:val="0"/>
        <w:autoSpaceDN w:val="0"/>
        <w:adjustRightInd w:val="0"/>
        <w:jc w:val="center"/>
        <w:rPr>
          <w:rFonts w:ascii="Garamond" w:hAnsi="Garamond" w:cs="Times New Roman"/>
        </w:rPr>
      </w:pPr>
      <w:r w:rsidRPr="00630AB7">
        <w:rPr>
          <w:rFonts w:ascii="Garamond" w:hAnsi="Garamond" w:cs="Times New Roman"/>
        </w:rPr>
        <w:t>*** p&lt;0.001, ** p&lt;0.01, * p&lt;0.05, + p&lt;0.1</w:t>
      </w:r>
    </w:p>
    <w:p w14:paraId="36418945" w14:textId="77777777" w:rsidR="00112D88" w:rsidRDefault="00112D88" w:rsidP="00112D88"/>
    <w:p w14:paraId="7478B334" w14:textId="0095E0AA" w:rsidR="00EC29C8" w:rsidRDefault="00EC29C8" w:rsidP="00112D88">
      <w:pPr>
        <w:rPr>
          <w:rFonts w:ascii="Garamond" w:hAnsi="Garamond"/>
        </w:rPr>
      </w:pPr>
      <w:r>
        <w:rPr>
          <w:rFonts w:ascii="Garamond" w:hAnsi="Garamond"/>
        </w:rPr>
        <w:t>OLS regression, with robust standard errors, of the</w:t>
      </w:r>
      <w:r w:rsidRPr="004660DA">
        <w:rPr>
          <w:rFonts w:ascii="Garamond" w:hAnsi="Garamond"/>
        </w:rPr>
        <w:t xml:space="preserve"> stated treatment group compared to the pooled other two treatment groups</w:t>
      </w:r>
      <w:r w:rsidR="00EE0F00">
        <w:rPr>
          <w:rFonts w:ascii="Garamond" w:hAnsi="Garamond"/>
        </w:rPr>
        <w:t>.</w:t>
      </w:r>
      <w:r w:rsidR="00CD0609">
        <w:rPr>
          <w:rFonts w:ascii="Garamond" w:hAnsi="Garamond"/>
        </w:rPr>
        <w:t xml:space="preserve"> Pride was measured on a scale of 1-10, with greater numbers indicating more pride</w:t>
      </w:r>
      <w:r w:rsidR="00516205">
        <w:rPr>
          <w:rFonts w:ascii="Garamond" w:hAnsi="Garamond"/>
        </w:rPr>
        <w:t xml:space="preserve">, following the treatment. Respondents in the control group were not asked this question. </w:t>
      </w:r>
      <w:r w:rsidR="00516205" w:rsidRPr="00516205">
        <w:rPr>
          <w:rFonts w:ascii="Garamond" w:hAnsi="Garamond"/>
        </w:rPr>
        <w:t>That our three nationalism treatments evoked different levels of pride in being Pakistani allow us to rule out one possible research design flaw—that the treatments were perceived as identical by</w:t>
      </w:r>
      <w:r w:rsidR="00516205">
        <w:rPr>
          <w:rFonts w:ascii="Garamond" w:hAnsi="Garamond"/>
        </w:rPr>
        <w:t xml:space="preserve"> </w:t>
      </w:r>
      <w:r w:rsidR="00516205" w:rsidRPr="00516205">
        <w:rPr>
          <w:rFonts w:ascii="Garamond" w:hAnsi="Garamond"/>
        </w:rPr>
        <w:t>respondents and hence had similar effects on the outcome measures</w:t>
      </w:r>
      <w:r w:rsidR="00516205">
        <w:rPr>
          <w:rFonts w:ascii="Garamond" w:hAnsi="Garamond"/>
        </w:rPr>
        <w:t xml:space="preserve">. </w:t>
      </w:r>
    </w:p>
    <w:p w14:paraId="0783A5DD" w14:textId="77777777" w:rsidR="00EE0F00" w:rsidRDefault="00EE0F00" w:rsidP="00112D88">
      <w:pPr>
        <w:rPr>
          <w:rFonts w:ascii="Garamond" w:hAnsi="Garamond"/>
        </w:rPr>
      </w:pPr>
    </w:p>
    <w:p w14:paraId="79B7C7DF" w14:textId="77777777" w:rsidR="00EE0F00" w:rsidRDefault="00EE0F00" w:rsidP="00112D88">
      <w:pPr>
        <w:rPr>
          <w:rFonts w:ascii="Garamond" w:hAnsi="Garamond"/>
        </w:rPr>
      </w:pPr>
    </w:p>
    <w:p w14:paraId="412B15DB" w14:textId="77777777" w:rsidR="00EE0F00" w:rsidRDefault="00EE0F00" w:rsidP="00112D88">
      <w:pPr>
        <w:rPr>
          <w:rFonts w:ascii="Garamond" w:hAnsi="Garamond"/>
        </w:rPr>
      </w:pPr>
    </w:p>
    <w:p w14:paraId="420A31AF" w14:textId="77777777" w:rsidR="00EE0F00" w:rsidRDefault="00EE0F00" w:rsidP="00112D88">
      <w:pPr>
        <w:rPr>
          <w:rFonts w:ascii="Garamond" w:hAnsi="Garamond"/>
        </w:rPr>
      </w:pPr>
    </w:p>
    <w:p w14:paraId="690093C5" w14:textId="77777777" w:rsidR="00EE0F00" w:rsidRDefault="00EE0F00" w:rsidP="00112D88">
      <w:pPr>
        <w:rPr>
          <w:rFonts w:ascii="Garamond" w:hAnsi="Garamond"/>
        </w:rPr>
      </w:pPr>
    </w:p>
    <w:p w14:paraId="728FECB7" w14:textId="77777777" w:rsidR="00EE0F00" w:rsidRDefault="00EE0F00" w:rsidP="00112D88">
      <w:pPr>
        <w:rPr>
          <w:rFonts w:ascii="Garamond" w:hAnsi="Garamond"/>
        </w:rPr>
      </w:pPr>
    </w:p>
    <w:p w14:paraId="42E76041" w14:textId="77777777" w:rsidR="00EE0F00" w:rsidRDefault="00EE0F00" w:rsidP="00112D88">
      <w:pPr>
        <w:rPr>
          <w:rFonts w:ascii="Garamond" w:hAnsi="Garamond"/>
        </w:rPr>
      </w:pPr>
    </w:p>
    <w:p w14:paraId="6022EF39" w14:textId="77777777" w:rsidR="00EE0F00" w:rsidRDefault="00EE0F00" w:rsidP="00112D88">
      <w:pPr>
        <w:rPr>
          <w:rFonts w:ascii="Garamond" w:hAnsi="Garamond"/>
        </w:rPr>
      </w:pPr>
    </w:p>
    <w:p w14:paraId="03B7019E" w14:textId="77777777" w:rsidR="00EE0F00" w:rsidRDefault="00EE0F00" w:rsidP="00112D88">
      <w:pPr>
        <w:rPr>
          <w:rFonts w:ascii="Garamond" w:hAnsi="Garamond"/>
        </w:rPr>
      </w:pPr>
    </w:p>
    <w:p w14:paraId="57C21083" w14:textId="77777777" w:rsidR="00EE0F00" w:rsidRDefault="00EE0F00" w:rsidP="00112D88">
      <w:pPr>
        <w:rPr>
          <w:rFonts w:ascii="Garamond" w:hAnsi="Garamond"/>
        </w:rPr>
      </w:pPr>
    </w:p>
    <w:p w14:paraId="221E7029" w14:textId="77777777" w:rsidR="00EE0F00" w:rsidRDefault="00EE0F00" w:rsidP="00112D88">
      <w:pPr>
        <w:rPr>
          <w:rFonts w:ascii="Garamond" w:hAnsi="Garamond"/>
        </w:rPr>
      </w:pPr>
    </w:p>
    <w:p w14:paraId="562E39E6" w14:textId="77777777" w:rsidR="00EE0F00" w:rsidRDefault="00EE0F00" w:rsidP="00112D88">
      <w:pPr>
        <w:rPr>
          <w:rFonts w:ascii="Garamond" w:hAnsi="Garamond"/>
        </w:rPr>
      </w:pPr>
    </w:p>
    <w:p w14:paraId="6AC7A669" w14:textId="77777777" w:rsidR="00EE0F00" w:rsidRDefault="00EE0F00" w:rsidP="00112D88">
      <w:pPr>
        <w:rPr>
          <w:rFonts w:ascii="Garamond" w:hAnsi="Garamond"/>
        </w:rPr>
      </w:pPr>
    </w:p>
    <w:p w14:paraId="1BBBBD82" w14:textId="77777777" w:rsidR="00EE0F00" w:rsidRDefault="00EE0F00" w:rsidP="00112D88">
      <w:pPr>
        <w:rPr>
          <w:rFonts w:ascii="Garamond" w:hAnsi="Garamond"/>
        </w:rPr>
      </w:pPr>
    </w:p>
    <w:p w14:paraId="3D2BA18C" w14:textId="77777777" w:rsidR="00EE0F00" w:rsidRDefault="00EE0F00" w:rsidP="00112D88">
      <w:pPr>
        <w:rPr>
          <w:rFonts w:ascii="Garamond" w:hAnsi="Garamond"/>
        </w:rPr>
      </w:pPr>
    </w:p>
    <w:p w14:paraId="6E761AAF" w14:textId="77777777" w:rsidR="00EE0F00" w:rsidRDefault="00EE0F00" w:rsidP="00112D88">
      <w:pPr>
        <w:rPr>
          <w:rFonts w:ascii="Garamond" w:hAnsi="Garamond"/>
        </w:rPr>
      </w:pPr>
    </w:p>
    <w:p w14:paraId="649DF1DA" w14:textId="77777777" w:rsidR="00EE0F00" w:rsidRDefault="00EE0F00" w:rsidP="00112D88">
      <w:pPr>
        <w:rPr>
          <w:rFonts w:ascii="Garamond" w:hAnsi="Garamond"/>
        </w:rPr>
      </w:pPr>
    </w:p>
    <w:p w14:paraId="5F25167E" w14:textId="77777777" w:rsidR="00EE0F00" w:rsidRDefault="00EE0F00" w:rsidP="00112D88">
      <w:pPr>
        <w:rPr>
          <w:rFonts w:ascii="Garamond" w:hAnsi="Garamond"/>
        </w:rPr>
      </w:pPr>
    </w:p>
    <w:p w14:paraId="3F58F15F" w14:textId="77777777" w:rsidR="00F52BB0" w:rsidRPr="00112D88" w:rsidRDefault="00F52BB0" w:rsidP="00112D88"/>
    <w:p w14:paraId="666C497D" w14:textId="76FA9363" w:rsidR="008C29A2" w:rsidRPr="00F16425" w:rsidRDefault="00DE7565" w:rsidP="00177F74">
      <w:pPr>
        <w:pStyle w:val="Heading1"/>
        <w:rPr>
          <w:rFonts w:ascii="Garamond" w:hAnsi="Garamond"/>
          <w:b/>
          <w:bCs/>
          <w:color w:val="auto"/>
          <w:sz w:val="24"/>
          <w:szCs w:val="24"/>
        </w:rPr>
      </w:pPr>
      <w:bookmarkStart w:id="20" w:name="_Toc153801865"/>
      <w:r>
        <w:rPr>
          <w:rFonts w:ascii="Garamond" w:hAnsi="Garamond"/>
          <w:b/>
          <w:bCs/>
          <w:color w:val="auto"/>
          <w:sz w:val="24"/>
          <w:szCs w:val="24"/>
        </w:rPr>
        <w:t>A14</w:t>
      </w:r>
      <w:r w:rsidR="00EE0F00">
        <w:rPr>
          <w:rFonts w:ascii="Garamond" w:hAnsi="Garamond"/>
          <w:b/>
          <w:bCs/>
          <w:color w:val="auto"/>
          <w:sz w:val="24"/>
          <w:szCs w:val="24"/>
        </w:rPr>
        <w:t>.</w:t>
      </w:r>
      <w:r w:rsidR="005139B0">
        <w:rPr>
          <w:rFonts w:ascii="Garamond" w:hAnsi="Garamond"/>
          <w:b/>
          <w:bCs/>
          <w:color w:val="auto"/>
          <w:sz w:val="24"/>
          <w:szCs w:val="24"/>
        </w:rPr>
        <w:t xml:space="preserve"> </w:t>
      </w:r>
      <w:r w:rsidR="008C29A2" w:rsidRPr="00F16425">
        <w:rPr>
          <w:rFonts w:ascii="Garamond" w:hAnsi="Garamond"/>
          <w:b/>
          <w:bCs/>
          <w:color w:val="auto"/>
          <w:sz w:val="24"/>
          <w:szCs w:val="24"/>
        </w:rPr>
        <w:t xml:space="preserve">Effect of </w:t>
      </w:r>
      <w:r w:rsidR="00CD14E1">
        <w:rPr>
          <w:rFonts w:ascii="Garamond" w:hAnsi="Garamond"/>
          <w:b/>
          <w:bCs/>
          <w:color w:val="auto"/>
          <w:sz w:val="24"/>
          <w:szCs w:val="24"/>
        </w:rPr>
        <w:t>Treatments</w:t>
      </w:r>
      <w:r w:rsidR="008C29A2" w:rsidRPr="00F16425">
        <w:rPr>
          <w:rFonts w:ascii="Garamond" w:hAnsi="Garamond"/>
          <w:b/>
          <w:bCs/>
          <w:color w:val="auto"/>
          <w:sz w:val="24"/>
          <w:szCs w:val="24"/>
        </w:rPr>
        <w:t xml:space="preserve"> on Ange</w:t>
      </w:r>
      <w:r w:rsidR="00E367EB" w:rsidRPr="00F16425">
        <w:rPr>
          <w:rFonts w:ascii="Garamond" w:hAnsi="Garamond"/>
          <w:b/>
          <w:bCs/>
          <w:color w:val="auto"/>
          <w:sz w:val="24"/>
          <w:szCs w:val="24"/>
        </w:rPr>
        <w:t>r</w:t>
      </w:r>
      <w:bookmarkEnd w:id="20"/>
    </w:p>
    <w:p w14:paraId="634C3DB0" w14:textId="77777777" w:rsidR="008C29A2" w:rsidRPr="0041424C" w:rsidRDefault="008C29A2" w:rsidP="008C29A2">
      <w:pPr>
        <w:rPr>
          <w:rFonts w:ascii="Garamond" w:hAnsi="Garamond" w:cs="Times New Roman"/>
          <w:b/>
        </w:rPr>
      </w:pPr>
    </w:p>
    <w:p w14:paraId="11D00F69" w14:textId="5625115D" w:rsidR="008C29A2" w:rsidRPr="0041424C" w:rsidRDefault="001402E2" w:rsidP="008C29A2">
      <w:pPr>
        <w:jc w:val="center"/>
        <w:rPr>
          <w:rFonts w:ascii="Garamond" w:hAnsi="Garamond" w:cs="Times New Roman"/>
        </w:rPr>
      </w:pPr>
      <w:r>
        <w:rPr>
          <w:rFonts w:ascii="Garamond" w:hAnsi="Garamond" w:cs="Times New Roman"/>
          <w:b/>
          <w:bCs/>
        </w:rPr>
        <w:t xml:space="preserve">Table A14. </w:t>
      </w:r>
      <w:r w:rsidR="008C29A2" w:rsidRPr="0041424C">
        <w:rPr>
          <w:rFonts w:ascii="Garamond" w:hAnsi="Garamond" w:cs="Times New Roman"/>
          <w:b/>
          <w:bCs/>
        </w:rPr>
        <w:t xml:space="preserve">Effect of Nationalism </w:t>
      </w:r>
      <w:r w:rsidR="005E4AC3">
        <w:rPr>
          <w:rFonts w:ascii="Garamond" w:hAnsi="Garamond" w:cs="Times New Roman"/>
          <w:b/>
          <w:bCs/>
        </w:rPr>
        <w:t>Treatments</w:t>
      </w:r>
      <w:r w:rsidR="008C29A2" w:rsidRPr="0041424C">
        <w:rPr>
          <w:rFonts w:ascii="Garamond" w:hAnsi="Garamond" w:cs="Times New Roman"/>
          <w:b/>
          <w:bCs/>
        </w:rPr>
        <w:t xml:space="preserve"> on Anger Towards Pakistan’s Enemies</w:t>
      </w:r>
    </w:p>
    <w:p w14:paraId="75EBEEE8" w14:textId="77777777" w:rsidR="008C29A2" w:rsidRPr="0041424C" w:rsidRDefault="008C29A2" w:rsidP="008C29A2">
      <w:pPr>
        <w:jc w:val="both"/>
        <w:rPr>
          <w:rFonts w:ascii="Garamond" w:hAnsi="Garamond"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2490"/>
        <w:gridCol w:w="961"/>
        <w:gridCol w:w="961"/>
        <w:gridCol w:w="961"/>
        <w:gridCol w:w="961"/>
      </w:tblGrid>
      <w:tr w:rsidR="00FF4AAE" w:rsidRPr="0041424C" w14:paraId="3271721F" w14:textId="77777777" w:rsidTr="00C352F8">
        <w:trPr>
          <w:jc w:val="center"/>
        </w:trPr>
        <w:tc>
          <w:tcPr>
            <w:tcW w:w="2490" w:type="dxa"/>
            <w:tcBorders>
              <w:top w:val="single" w:sz="6" w:space="0" w:color="auto"/>
              <w:left w:val="nil"/>
              <w:right w:val="nil"/>
            </w:tcBorders>
          </w:tcPr>
          <w:p w14:paraId="77392A39" w14:textId="77777777" w:rsidR="008C29A2" w:rsidRPr="0041424C" w:rsidRDefault="008C29A2" w:rsidP="00C352F8">
            <w:pPr>
              <w:widowControl w:val="0"/>
              <w:autoSpaceDE w:val="0"/>
              <w:autoSpaceDN w:val="0"/>
              <w:adjustRightInd w:val="0"/>
              <w:rPr>
                <w:rFonts w:ascii="Garamond" w:hAnsi="Garamond" w:cs="Times New Roman"/>
              </w:rPr>
            </w:pPr>
            <w:bookmarkStart w:id="21" w:name="_Hlk95482041"/>
          </w:p>
        </w:tc>
        <w:tc>
          <w:tcPr>
            <w:tcW w:w="961" w:type="dxa"/>
            <w:tcBorders>
              <w:top w:val="single" w:sz="6" w:space="0" w:color="auto"/>
              <w:left w:val="nil"/>
              <w:right w:val="nil"/>
            </w:tcBorders>
          </w:tcPr>
          <w:p w14:paraId="6715B4EE"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(1)</w:t>
            </w:r>
          </w:p>
        </w:tc>
        <w:tc>
          <w:tcPr>
            <w:tcW w:w="961" w:type="dxa"/>
            <w:tcBorders>
              <w:top w:val="single" w:sz="6" w:space="0" w:color="auto"/>
              <w:left w:val="nil"/>
              <w:right w:val="nil"/>
            </w:tcBorders>
          </w:tcPr>
          <w:p w14:paraId="46CB01C7"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(2)</w:t>
            </w:r>
          </w:p>
        </w:tc>
        <w:tc>
          <w:tcPr>
            <w:tcW w:w="961" w:type="dxa"/>
            <w:tcBorders>
              <w:top w:val="single" w:sz="6" w:space="0" w:color="auto"/>
              <w:left w:val="nil"/>
              <w:right w:val="nil"/>
            </w:tcBorders>
          </w:tcPr>
          <w:p w14:paraId="750FF7AC"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(3)</w:t>
            </w:r>
          </w:p>
        </w:tc>
        <w:tc>
          <w:tcPr>
            <w:tcW w:w="961" w:type="dxa"/>
            <w:tcBorders>
              <w:top w:val="single" w:sz="6" w:space="0" w:color="auto"/>
              <w:left w:val="nil"/>
              <w:right w:val="nil"/>
            </w:tcBorders>
          </w:tcPr>
          <w:p w14:paraId="009D6D29"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(4)</w:t>
            </w:r>
          </w:p>
        </w:tc>
      </w:tr>
      <w:tr w:rsidR="00FF4AAE" w:rsidRPr="0041424C" w14:paraId="45D5CAF6" w14:textId="77777777" w:rsidTr="00C352F8">
        <w:trPr>
          <w:jc w:val="center"/>
        </w:trPr>
        <w:tc>
          <w:tcPr>
            <w:tcW w:w="2490" w:type="dxa"/>
            <w:tcBorders>
              <w:top w:val="nil"/>
              <w:left w:val="nil"/>
              <w:bottom w:val="nil"/>
              <w:right w:val="nil"/>
            </w:tcBorders>
          </w:tcPr>
          <w:p w14:paraId="4533D9E4" w14:textId="77777777" w:rsidR="008C29A2" w:rsidRPr="0041424C" w:rsidRDefault="008C29A2" w:rsidP="00C352F8">
            <w:pPr>
              <w:widowControl w:val="0"/>
              <w:autoSpaceDE w:val="0"/>
              <w:autoSpaceDN w:val="0"/>
              <w:adjustRightInd w:val="0"/>
              <w:rPr>
                <w:rFonts w:ascii="Garamond" w:hAnsi="Garamond" w:cs="Times New Roman"/>
              </w:rPr>
            </w:pPr>
          </w:p>
        </w:tc>
        <w:tc>
          <w:tcPr>
            <w:tcW w:w="961" w:type="dxa"/>
            <w:tcBorders>
              <w:top w:val="nil"/>
              <w:left w:val="nil"/>
              <w:bottom w:val="nil"/>
              <w:right w:val="nil"/>
            </w:tcBorders>
          </w:tcPr>
          <w:p w14:paraId="713AE1DE"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Anger</w:t>
            </w:r>
          </w:p>
        </w:tc>
        <w:tc>
          <w:tcPr>
            <w:tcW w:w="961" w:type="dxa"/>
            <w:tcBorders>
              <w:top w:val="nil"/>
              <w:left w:val="nil"/>
              <w:bottom w:val="nil"/>
              <w:right w:val="nil"/>
            </w:tcBorders>
          </w:tcPr>
          <w:p w14:paraId="7AF808AA"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Anger</w:t>
            </w:r>
          </w:p>
        </w:tc>
        <w:tc>
          <w:tcPr>
            <w:tcW w:w="961" w:type="dxa"/>
            <w:tcBorders>
              <w:top w:val="nil"/>
              <w:left w:val="nil"/>
              <w:bottom w:val="nil"/>
              <w:right w:val="nil"/>
            </w:tcBorders>
          </w:tcPr>
          <w:p w14:paraId="18716E40"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Anger</w:t>
            </w:r>
          </w:p>
        </w:tc>
        <w:tc>
          <w:tcPr>
            <w:tcW w:w="961" w:type="dxa"/>
            <w:tcBorders>
              <w:top w:val="nil"/>
              <w:left w:val="nil"/>
              <w:bottom w:val="nil"/>
              <w:right w:val="nil"/>
            </w:tcBorders>
          </w:tcPr>
          <w:p w14:paraId="529F56E7"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Anger</w:t>
            </w:r>
          </w:p>
        </w:tc>
      </w:tr>
      <w:tr w:rsidR="00FF4AAE" w:rsidRPr="0041424C" w14:paraId="3719D3E7" w14:textId="77777777" w:rsidTr="00C352F8">
        <w:trPr>
          <w:jc w:val="center"/>
        </w:trPr>
        <w:tc>
          <w:tcPr>
            <w:tcW w:w="2490" w:type="dxa"/>
            <w:tcBorders>
              <w:top w:val="single" w:sz="4" w:space="0" w:color="auto"/>
              <w:left w:val="nil"/>
              <w:bottom w:val="nil"/>
              <w:right w:val="nil"/>
            </w:tcBorders>
          </w:tcPr>
          <w:p w14:paraId="35D8208D" w14:textId="0482D066" w:rsidR="008C29A2" w:rsidRPr="0041424C" w:rsidRDefault="0062794D" w:rsidP="00C352F8">
            <w:pPr>
              <w:widowControl w:val="0"/>
              <w:autoSpaceDE w:val="0"/>
              <w:autoSpaceDN w:val="0"/>
              <w:adjustRightInd w:val="0"/>
              <w:rPr>
                <w:rFonts w:ascii="Garamond" w:hAnsi="Garamond" w:cs="Times New Roman"/>
              </w:rPr>
            </w:pPr>
            <w:r>
              <w:rPr>
                <w:rFonts w:ascii="Garamond" w:hAnsi="Garamond" w:cs="Times New Roman"/>
              </w:rPr>
              <w:t>Pooled Treatment</w:t>
            </w:r>
          </w:p>
        </w:tc>
        <w:tc>
          <w:tcPr>
            <w:tcW w:w="961" w:type="dxa"/>
            <w:tcBorders>
              <w:top w:val="single" w:sz="4" w:space="0" w:color="auto"/>
              <w:left w:val="nil"/>
              <w:bottom w:val="nil"/>
              <w:right w:val="nil"/>
            </w:tcBorders>
          </w:tcPr>
          <w:p w14:paraId="3F658B41" w14:textId="243265C1"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w:t>
            </w:r>
            <w:r w:rsidR="006B6469" w:rsidRPr="0041424C">
              <w:rPr>
                <w:rFonts w:ascii="Garamond" w:hAnsi="Garamond" w:cs="Times New Roman"/>
              </w:rPr>
              <w:t>86</w:t>
            </w:r>
          </w:p>
        </w:tc>
        <w:tc>
          <w:tcPr>
            <w:tcW w:w="961" w:type="dxa"/>
            <w:tcBorders>
              <w:top w:val="single" w:sz="4" w:space="0" w:color="auto"/>
              <w:left w:val="nil"/>
              <w:bottom w:val="nil"/>
              <w:right w:val="nil"/>
            </w:tcBorders>
          </w:tcPr>
          <w:p w14:paraId="359C01C6"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single" w:sz="4" w:space="0" w:color="auto"/>
              <w:left w:val="nil"/>
              <w:bottom w:val="nil"/>
              <w:right w:val="nil"/>
            </w:tcBorders>
          </w:tcPr>
          <w:p w14:paraId="3CFCD582"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single" w:sz="4" w:space="0" w:color="auto"/>
              <w:left w:val="nil"/>
              <w:bottom w:val="nil"/>
              <w:right w:val="nil"/>
            </w:tcBorders>
          </w:tcPr>
          <w:p w14:paraId="4A97A821" w14:textId="77777777" w:rsidR="008C29A2" w:rsidRPr="0041424C" w:rsidRDefault="008C29A2" w:rsidP="00C352F8">
            <w:pPr>
              <w:widowControl w:val="0"/>
              <w:autoSpaceDE w:val="0"/>
              <w:autoSpaceDN w:val="0"/>
              <w:adjustRightInd w:val="0"/>
              <w:jc w:val="center"/>
              <w:rPr>
                <w:rFonts w:ascii="Garamond" w:hAnsi="Garamond" w:cs="Times New Roman"/>
              </w:rPr>
            </w:pPr>
          </w:p>
        </w:tc>
      </w:tr>
      <w:tr w:rsidR="00FF4AAE" w:rsidRPr="0041424C" w14:paraId="08465883" w14:textId="77777777" w:rsidTr="00C352F8">
        <w:trPr>
          <w:jc w:val="center"/>
        </w:trPr>
        <w:tc>
          <w:tcPr>
            <w:tcW w:w="2490" w:type="dxa"/>
            <w:tcBorders>
              <w:top w:val="nil"/>
              <w:left w:val="nil"/>
              <w:bottom w:val="nil"/>
              <w:right w:val="nil"/>
            </w:tcBorders>
          </w:tcPr>
          <w:p w14:paraId="74E31D8E" w14:textId="77777777" w:rsidR="008C29A2" w:rsidRPr="0041424C" w:rsidRDefault="008C29A2" w:rsidP="00C352F8">
            <w:pPr>
              <w:widowControl w:val="0"/>
              <w:autoSpaceDE w:val="0"/>
              <w:autoSpaceDN w:val="0"/>
              <w:adjustRightInd w:val="0"/>
              <w:rPr>
                <w:rFonts w:ascii="Garamond" w:hAnsi="Garamond" w:cs="Times New Roman"/>
              </w:rPr>
            </w:pPr>
          </w:p>
        </w:tc>
        <w:tc>
          <w:tcPr>
            <w:tcW w:w="961" w:type="dxa"/>
            <w:tcBorders>
              <w:top w:val="nil"/>
              <w:left w:val="nil"/>
              <w:bottom w:val="nil"/>
              <w:right w:val="nil"/>
            </w:tcBorders>
          </w:tcPr>
          <w:p w14:paraId="47F1CC38" w14:textId="2F8BDCBB"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w:t>
            </w:r>
            <w:r w:rsidR="006B6469" w:rsidRPr="0041424C">
              <w:rPr>
                <w:rFonts w:ascii="Garamond" w:hAnsi="Garamond" w:cs="Times New Roman"/>
              </w:rPr>
              <w:t>106</w:t>
            </w:r>
            <w:r w:rsidRPr="0041424C">
              <w:rPr>
                <w:rFonts w:ascii="Garamond" w:hAnsi="Garamond" w:cs="Times New Roman"/>
              </w:rPr>
              <w:t>)</w:t>
            </w:r>
          </w:p>
        </w:tc>
        <w:tc>
          <w:tcPr>
            <w:tcW w:w="961" w:type="dxa"/>
            <w:tcBorders>
              <w:top w:val="nil"/>
              <w:left w:val="nil"/>
              <w:bottom w:val="nil"/>
              <w:right w:val="nil"/>
            </w:tcBorders>
          </w:tcPr>
          <w:p w14:paraId="4ED37CF3" w14:textId="77777777" w:rsidR="008C29A2" w:rsidRPr="0041424C" w:rsidRDefault="008C29A2" w:rsidP="00C352F8">
            <w:pPr>
              <w:widowControl w:val="0"/>
              <w:autoSpaceDE w:val="0"/>
              <w:autoSpaceDN w:val="0"/>
              <w:adjustRightInd w:val="0"/>
              <w:jc w:val="center"/>
              <w:rPr>
                <w:rFonts w:ascii="Garamond" w:hAnsi="Garamond" w:cs="Times New Roman"/>
              </w:rPr>
            </w:pPr>
          </w:p>
          <w:p w14:paraId="22344F18" w14:textId="042D0989" w:rsidR="006B6469" w:rsidRPr="0041424C" w:rsidRDefault="006B6469"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4BCB21E3"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4ADFD6F5" w14:textId="77777777" w:rsidR="008C29A2" w:rsidRPr="0041424C" w:rsidRDefault="008C29A2" w:rsidP="00C352F8">
            <w:pPr>
              <w:widowControl w:val="0"/>
              <w:autoSpaceDE w:val="0"/>
              <w:autoSpaceDN w:val="0"/>
              <w:adjustRightInd w:val="0"/>
              <w:jc w:val="center"/>
              <w:rPr>
                <w:rFonts w:ascii="Garamond" w:hAnsi="Garamond" w:cs="Times New Roman"/>
              </w:rPr>
            </w:pPr>
          </w:p>
        </w:tc>
      </w:tr>
      <w:tr w:rsidR="00FF4AAE" w:rsidRPr="0041424C" w14:paraId="366D0F44" w14:textId="77777777" w:rsidTr="00C352F8">
        <w:trPr>
          <w:jc w:val="center"/>
        </w:trPr>
        <w:tc>
          <w:tcPr>
            <w:tcW w:w="2490" w:type="dxa"/>
            <w:tcBorders>
              <w:top w:val="nil"/>
              <w:left w:val="nil"/>
              <w:bottom w:val="nil"/>
              <w:right w:val="nil"/>
            </w:tcBorders>
          </w:tcPr>
          <w:p w14:paraId="0DBE5576" w14:textId="77777777" w:rsidR="008C29A2" w:rsidRPr="0041424C" w:rsidRDefault="008C29A2" w:rsidP="00C352F8">
            <w:pPr>
              <w:widowControl w:val="0"/>
              <w:autoSpaceDE w:val="0"/>
              <w:autoSpaceDN w:val="0"/>
              <w:adjustRightInd w:val="0"/>
              <w:rPr>
                <w:rFonts w:ascii="Garamond" w:hAnsi="Garamond" w:cs="Times New Roman"/>
              </w:rPr>
            </w:pPr>
            <w:r w:rsidRPr="0041424C">
              <w:rPr>
                <w:rFonts w:ascii="Garamond" w:hAnsi="Garamond" w:cs="Times New Roman"/>
              </w:rPr>
              <w:t>Chauvinistic Nationalism</w:t>
            </w:r>
          </w:p>
        </w:tc>
        <w:tc>
          <w:tcPr>
            <w:tcW w:w="961" w:type="dxa"/>
            <w:tcBorders>
              <w:top w:val="nil"/>
              <w:left w:val="nil"/>
              <w:bottom w:val="nil"/>
              <w:right w:val="nil"/>
            </w:tcBorders>
          </w:tcPr>
          <w:p w14:paraId="59E1485D"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32A1EFFA" w14:textId="327DFB9D"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w:t>
            </w:r>
            <w:r w:rsidR="006B6469" w:rsidRPr="0041424C">
              <w:rPr>
                <w:rFonts w:ascii="Garamond" w:hAnsi="Garamond" w:cs="Times New Roman"/>
              </w:rPr>
              <w:t>01</w:t>
            </w:r>
          </w:p>
        </w:tc>
        <w:tc>
          <w:tcPr>
            <w:tcW w:w="961" w:type="dxa"/>
            <w:tcBorders>
              <w:top w:val="nil"/>
              <w:left w:val="nil"/>
              <w:bottom w:val="nil"/>
              <w:right w:val="nil"/>
            </w:tcBorders>
          </w:tcPr>
          <w:p w14:paraId="09801BA5"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12B149E8" w14:textId="77777777" w:rsidR="008C29A2" w:rsidRPr="0041424C" w:rsidRDefault="008C29A2" w:rsidP="00C352F8">
            <w:pPr>
              <w:widowControl w:val="0"/>
              <w:autoSpaceDE w:val="0"/>
              <w:autoSpaceDN w:val="0"/>
              <w:adjustRightInd w:val="0"/>
              <w:jc w:val="center"/>
              <w:rPr>
                <w:rFonts w:ascii="Garamond" w:hAnsi="Garamond" w:cs="Times New Roman"/>
              </w:rPr>
            </w:pPr>
          </w:p>
        </w:tc>
      </w:tr>
      <w:tr w:rsidR="00FF4AAE" w:rsidRPr="0041424C" w14:paraId="33A4BD6B" w14:textId="77777777" w:rsidTr="00C352F8">
        <w:trPr>
          <w:jc w:val="center"/>
        </w:trPr>
        <w:tc>
          <w:tcPr>
            <w:tcW w:w="2490" w:type="dxa"/>
            <w:tcBorders>
              <w:top w:val="nil"/>
              <w:left w:val="nil"/>
              <w:bottom w:val="nil"/>
              <w:right w:val="nil"/>
            </w:tcBorders>
          </w:tcPr>
          <w:p w14:paraId="10EF7035" w14:textId="77777777" w:rsidR="008C29A2" w:rsidRPr="0041424C" w:rsidRDefault="008C29A2" w:rsidP="00C352F8">
            <w:pPr>
              <w:widowControl w:val="0"/>
              <w:autoSpaceDE w:val="0"/>
              <w:autoSpaceDN w:val="0"/>
              <w:adjustRightInd w:val="0"/>
              <w:rPr>
                <w:rFonts w:ascii="Garamond" w:hAnsi="Garamond" w:cs="Times New Roman"/>
              </w:rPr>
            </w:pPr>
          </w:p>
        </w:tc>
        <w:tc>
          <w:tcPr>
            <w:tcW w:w="961" w:type="dxa"/>
            <w:tcBorders>
              <w:top w:val="nil"/>
              <w:left w:val="nil"/>
              <w:bottom w:val="nil"/>
              <w:right w:val="nil"/>
            </w:tcBorders>
          </w:tcPr>
          <w:p w14:paraId="4CB06630"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264D1D79" w14:textId="3A46E78C"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w:t>
            </w:r>
            <w:r w:rsidR="006B6469" w:rsidRPr="0041424C">
              <w:rPr>
                <w:rFonts w:ascii="Garamond" w:hAnsi="Garamond" w:cs="Times New Roman"/>
              </w:rPr>
              <w:t>105</w:t>
            </w:r>
            <w:r w:rsidRPr="0041424C">
              <w:rPr>
                <w:rFonts w:ascii="Garamond" w:hAnsi="Garamond" w:cs="Times New Roman"/>
              </w:rPr>
              <w:t>)</w:t>
            </w:r>
          </w:p>
        </w:tc>
        <w:tc>
          <w:tcPr>
            <w:tcW w:w="961" w:type="dxa"/>
            <w:tcBorders>
              <w:top w:val="nil"/>
              <w:left w:val="nil"/>
              <w:bottom w:val="nil"/>
              <w:right w:val="nil"/>
            </w:tcBorders>
          </w:tcPr>
          <w:p w14:paraId="55798E26" w14:textId="77777777" w:rsidR="008C29A2" w:rsidRPr="0041424C" w:rsidRDefault="008C29A2" w:rsidP="00C352F8">
            <w:pPr>
              <w:widowControl w:val="0"/>
              <w:autoSpaceDE w:val="0"/>
              <w:autoSpaceDN w:val="0"/>
              <w:adjustRightInd w:val="0"/>
              <w:jc w:val="center"/>
              <w:rPr>
                <w:rFonts w:ascii="Garamond" w:hAnsi="Garamond" w:cs="Times New Roman"/>
              </w:rPr>
            </w:pPr>
          </w:p>
          <w:p w14:paraId="77708338" w14:textId="226D4840" w:rsidR="006B6469" w:rsidRPr="0041424C" w:rsidRDefault="006B6469"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3266FA80" w14:textId="77777777" w:rsidR="008C29A2" w:rsidRPr="0041424C" w:rsidRDefault="008C29A2" w:rsidP="00C352F8">
            <w:pPr>
              <w:widowControl w:val="0"/>
              <w:autoSpaceDE w:val="0"/>
              <w:autoSpaceDN w:val="0"/>
              <w:adjustRightInd w:val="0"/>
              <w:jc w:val="center"/>
              <w:rPr>
                <w:rFonts w:ascii="Garamond" w:hAnsi="Garamond" w:cs="Times New Roman"/>
              </w:rPr>
            </w:pPr>
          </w:p>
        </w:tc>
      </w:tr>
      <w:tr w:rsidR="00FF4AAE" w:rsidRPr="0041424C" w14:paraId="32C922E7" w14:textId="77777777" w:rsidTr="00C352F8">
        <w:trPr>
          <w:jc w:val="center"/>
        </w:trPr>
        <w:tc>
          <w:tcPr>
            <w:tcW w:w="2490" w:type="dxa"/>
            <w:tcBorders>
              <w:top w:val="nil"/>
              <w:left w:val="nil"/>
              <w:bottom w:val="nil"/>
              <w:right w:val="nil"/>
            </w:tcBorders>
          </w:tcPr>
          <w:p w14:paraId="52037F32" w14:textId="77777777" w:rsidR="008C29A2" w:rsidRPr="0041424C" w:rsidRDefault="008C29A2" w:rsidP="00C352F8">
            <w:pPr>
              <w:widowControl w:val="0"/>
              <w:autoSpaceDE w:val="0"/>
              <w:autoSpaceDN w:val="0"/>
              <w:adjustRightInd w:val="0"/>
              <w:rPr>
                <w:rFonts w:ascii="Garamond" w:hAnsi="Garamond" w:cs="Times New Roman"/>
              </w:rPr>
            </w:pPr>
            <w:r w:rsidRPr="0041424C">
              <w:rPr>
                <w:rFonts w:ascii="Garamond" w:hAnsi="Garamond" w:cs="Times New Roman"/>
              </w:rPr>
              <w:t>Cohesive Nationalism</w:t>
            </w:r>
          </w:p>
        </w:tc>
        <w:tc>
          <w:tcPr>
            <w:tcW w:w="961" w:type="dxa"/>
            <w:tcBorders>
              <w:top w:val="nil"/>
              <w:left w:val="nil"/>
              <w:bottom w:val="nil"/>
              <w:right w:val="nil"/>
            </w:tcBorders>
          </w:tcPr>
          <w:p w14:paraId="6B338C62"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339D8908"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3D9ED471" w14:textId="2BD35B8B"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w:t>
            </w:r>
            <w:r w:rsidR="006B6469" w:rsidRPr="0041424C">
              <w:rPr>
                <w:rFonts w:ascii="Garamond" w:hAnsi="Garamond" w:cs="Times New Roman"/>
              </w:rPr>
              <w:t>208*</w:t>
            </w:r>
          </w:p>
        </w:tc>
        <w:tc>
          <w:tcPr>
            <w:tcW w:w="961" w:type="dxa"/>
            <w:tcBorders>
              <w:top w:val="nil"/>
              <w:left w:val="nil"/>
              <w:bottom w:val="nil"/>
              <w:right w:val="nil"/>
            </w:tcBorders>
          </w:tcPr>
          <w:p w14:paraId="1148D968" w14:textId="77777777" w:rsidR="008C29A2" w:rsidRPr="0041424C" w:rsidRDefault="008C29A2" w:rsidP="00C352F8">
            <w:pPr>
              <w:widowControl w:val="0"/>
              <w:autoSpaceDE w:val="0"/>
              <w:autoSpaceDN w:val="0"/>
              <w:adjustRightInd w:val="0"/>
              <w:jc w:val="center"/>
              <w:rPr>
                <w:rFonts w:ascii="Garamond" w:hAnsi="Garamond" w:cs="Times New Roman"/>
              </w:rPr>
            </w:pPr>
          </w:p>
        </w:tc>
      </w:tr>
      <w:tr w:rsidR="00FF4AAE" w:rsidRPr="0041424C" w14:paraId="295D2645" w14:textId="77777777" w:rsidTr="00C352F8">
        <w:trPr>
          <w:jc w:val="center"/>
        </w:trPr>
        <w:tc>
          <w:tcPr>
            <w:tcW w:w="2490" w:type="dxa"/>
            <w:tcBorders>
              <w:top w:val="nil"/>
              <w:left w:val="nil"/>
              <w:bottom w:val="nil"/>
              <w:right w:val="nil"/>
            </w:tcBorders>
          </w:tcPr>
          <w:p w14:paraId="694CD3A1" w14:textId="77777777" w:rsidR="008C29A2" w:rsidRPr="0041424C" w:rsidRDefault="008C29A2" w:rsidP="00C352F8">
            <w:pPr>
              <w:widowControl w:val="0"/>
              <w:autoSpaceDE w:val="0"/>
              <w:autoSpaceDN w:val="0"/>
              <w:adjustRightInd w:val="0"/>
              <w:rPr>
                <w:rFonts w:ascii="Garamond" w:hAnsi="Garamond" w:cs="Times New Roman"/>
              </w:rPr>
            </w:pPr>
          </w:p>
        </w:tc>
        <w:tc>
          <w:tcPr>
            <w:tcW w:w="961" w:type="dxa"/>
            <w:tcBorders>
              <w:top w:val="nil"/>
              <w:left w:val="nil"/>
              <w:bottom w:val="nil"/>
              <w:right w:val="nil"/>
            </w:tcBorders>
          </w:tcPr>
          <w:p w14:paraId="435FADEA"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489FCF76"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7F5456E4"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w:t>
            </w:r>
            <w:r w:rsidR="006B6469" w:rsidRPr="0041424C">
              <w:rPr>
                <w:rFonts w:ascii="Garamond" w:hAnsi="Garamond" w:cs="Times New Roman"/>
              </w:rPr>
              <w:t>102</w:t>
            </w:r>
            <w:r w:rsidRPr="0041424C">
              <w:rPr>
                <w:rFonts w:ascii="Garamond" w:hAnsi="Garamond" w:cs="Times New Roman"/>
              </w:rPr>
              <w:t>)</w:t>
            </w:r>
          </w:p>
          <w:p w14:paraId="35E6B976" w14:textId="334F2BE9" w:rsidR="006B6469" w:rsidRPr="0041424C" w:rsidRDefault="006B6469"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6F65A44E" w14:textId="77777777" w:rsidR="008C29A2" w:rsidRPr="0041424C" w:rsidRDefault="008C29A2" w:rsidP="00C352F8">
            <w:pPr>
              <w:widowControl w:val="0"/>
              <w:autoSpaceDE w:val="0"/>
              <w:autoSpaceDN w:val="0"/>
              <w:adjustRightInd w:val="0"/>
              <w:jc w:val="center"/>
              <w:rPr>
                <w:rFonts w:ascii="Garamond" w:hAnsi="Garamond" w:cs="Times New Roman"/>
              </w:rPr>
            </w:pPr>
          </w:p>
        </w:tc>
      </w:tr>
      <w:tr w:rsidR="00FF4AAE" w:rsidRPr="0041424C" w14:paraId="11D6E887" w14:textId="77777777" w:rsidTr="00C352F8">
        <w:trPr>
          <w:jc w:val="center"/>
        </w:trPr>
        <w:tc>
          <w:tcPr>
            <w:tcW w:w="2490" w:type="dxa"/>
            <w:tcBorders>
              <w:top w:val="nil"/>
              <w:left w:val="nil"/>
              <w:bottom w:val="nil"/>
              <w:right w:val="nil"/>
            </w:tcBorders>
          </w:tcPr>
          <w:p w14:paraId="7591E820" w14:textId="77777777" w:rsidR="008C29A2" w:rsidRPr="0041424C" w:rsidRDefault="008C29A2" w:rsidP="00C352F8">
            <w:pPr>
              <w:widowControl w:val="0"/>
              <w:autoSpaceDE w:val="0"/>
              <w:autoSpaceDN w:val="0"/>
              <w:adjustRightInd w:val="0"/>
              <w:rPr>
                <w:rFonts w:ascii="Garamond" w:hAnsi="Garamond" w:cs="Times New Roman"/>
              </w:rPr>
            </w:pPr>
            <w:r w:rsidRPr="0041424C">
              <w:rPr>
                <w:rFonts w:ascii="Garamond" w:hAnsi="Garamond" w:cs="Times New Roman"/>
              </w:rPr>
              <w:t>Legitimacy Nationalism</w:t>
            </w:r>
          </w:p>
        </w:tc>
        <w:tc>
          <w:tcPr>
            <w:tcW w:w="961" w:type="dxa"/>
            <w:tcBorders>
              <w:top w:val="nil"/>
              <w:left w:val="nil"/>
              <w:bottom w:val="nil"/>
              <w:right w:val="nil"/>
            </w:tcBorders>
          </w:tcPr>
          <w:p w14:paraId="79830344"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32213A6B"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3FCAF84F"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68A4B594" w14:textId="7B58D589"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w:t>
            </w:r>
            <w:r w:rsidR="006B6469" w:rsidRPr="0041424C">
              <w:rPr>
                <w:rFonts w:ascii="Garamond" w:hAnsi="Garamond" w:cs="Times New Roman"/>
              </w:rPr>
              <w:t>132</w:t>
            </w:r>
          </w:p>
        </w:tc>
      </w:tr>
      <w:tr w:rsidR="00FF4AAE" w:rsidRPr="0041424C" w14:paraId="7D25A161" w14:textId="77777777" w:rsidTr="00C352F8">
        <w:trPr>
          <w:jc w:val="center"/>
        </w:trPr>
        <w:tc>
          <w:tcPr>
            <w:tcW w:w="2490" w:type="dxa"/>
            <w:tcBorders>
              <w:top w:val="nil"/>
              <w:left w:val="nil"/>
              <w:bottom w:val="nil"/>
              <w:right w:val="nil"/>
            </w:tcBorders>
          </w:tcPr>
          <w:p w14:paraId="7CA33CE2" w14:textId="77777777" w:rsidR="008C29A2" w:rsidRPr="0041424C" w:rsidRDefault="008C29A2" w:rsidP="00C352F8">
            <w:pPr>
              <w:widowControl w:val="0"/>
              <w:autoSpaceDE w:val="0"/>
              <w:autoSpaceDN w:val="0"/>
              <w:adjustRightInd w:val="0"/>
              <w:rPr>
                <w:rFonts w:ascii="Garamond" w:hAnsi="Garamond" w:cs="Times New Roman"/>
              </w:rPr>
            </w:pPr>
          </w:p>
        </w:tc>
        <w:tc>
          <w:tcPr>
            <w:tcW w:w="961" w:type="dxa"/>
            <w:tcBorders>
              <w:top w:val="nil"/>
              <w:left w:val="nil"/>
              <w:bottom w:val="nil"/>
              <w:right w:val="nil"/>
            </w:tcBorders>
          </w:tcPr>
          <w:p w14:paraId="1D63B2FF"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14D6B515"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0BEDB54F"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39514089" w14:textId="6E57B45D"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w:t>
            </w:r>
            <w:r w:rsidR="006B6469" w:rsidRPr="0041424C">
              <w:rPr>
                <w:rFonts w:ascii="Garamond" w:hAnsi="Garamond" w:cs="Times New Roman"/>
              </w:rPr>
              <w:t>103</w:t>
            </w:r>
            <w:r w:rsidRPr="0041424C">
              <w:rPr>
                <w:rFonts w:ascii="Garamond" w:hAnsi="Garamond" w:cs="Times New Roman"/>
              </w:rPr>
              <w:t>)</w:t>
            </w:r>
          </w:p>
        </w:tc>
      </w:tr>
      <w:tr w:rsidR="00FF4AAE" w:rsidRPr="0041424C" w14:paraId="7D06AD23" w14:textId="77777777" w:rsidTr="00C352F8">
        <w:trPr>
          <w:jc w:val="center"/>
        </w:trPr>
        <w:tc>
          <w:tcPr>
            <w:tcW w:w="2490" w:type="dxa"/>
            <w:tcBorders>
              <w:top w:val="nil"/>
              <w:left w:val="nil"/>
              <w:bottom w:val="nil"/>
              <w:right w:val="nil"/>
            </w:tcBorders>
          </w:tcPr>
          <w:p w14:paraId="19F7C5EC" w14:textId="77777777" w:rsidR="006B6469" w:rsidRPr="0041424C" w:rsidRDefault="006B6469" w:rsidP="00C352F8">
            <w:pPr>
              <w:widowControl w:val="0"/>
              <w:autoSpaceDE w:val="0"/>
              <w:autoSpaceDN w:val="0"/>
              <w:adjustRightInd w:val="0"/>
              <w:rPr>
                <w:rFonts w:ascii="Garamond" w:hAnsi="Garamond" w:cs="Times New Roman"/>
              </w:rPr>
            </w:pPr>
          </w:p>
        </w:tc>
        <w:tc>
          <w:tcPr>
            <w:tcW w:w="961" w:type="dxa"/>
            <w:tcBorders>
              <w:top w:val="nil"/>
              <w:left w:val="nil"/>
              <w:bottom w:val="nil"/>
              <w:right w:val="nil"/>
            </w:tcBorders>
          </w:tcPr>
          <w:p w14:paraId="5170B83D" w14:textId="77777777" w:rsidR="006B6469" w:rsidRPr="0041424C" w:rsidRDefault="006B6469"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6C58DD44" w14:textId="77777777" w:rsidR="006B6469" w:rsidRPr="0041424C" w:rsidRDefault="006B6469"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282D6321" w14:textId="77777777" w:rsidR="006B6469" w:rsidRPr="0041424C" w:rsidRDefault="006B6469"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7040B257" w14:textId="77777777" w:rsidR="006B6469" w:rsidRPr="0041424C" w:rsidRDefault="006B6469" w:rsidP="00C352F8">
            <w:pPr>
              <w:widowControl w:val="0"/>
              <w:autoSpaceDE w:val="0"/>
              <w:autoSpaceDN w:val="0"/>
              <w:adjustRightInd w:val="0"/>
              <w:jc w:val="center"/>
              <w:rPr>
                <w:rFonts w:ascii="Garamond" w:hAnsi="Garamond" w:cs="Times New Roman"/>
              </w:rPr>
            </w:pPr>
          </w:p>
        </w:tc>
      </w:tr>
      <w:tr w:rsidR="00FF4AAE" w:rsidRPr="0041424C" w14:paraId="533D2762" w14:textId="77777777" w:rsidTr="00C352F8">
        <w:trPr>
          <w:jc w:val="center"/>
        </w:trPr>
        <w:tc>
          <w:tcPr>
            <w:tcW w:w="2490" w:type="dxa"/>
            <w:tcBorders>
              <w:top w:val="nil"/>
              <w:left w:val="nil"/>
              <w:bottom w:val="nil"/>
              <w:right w:val="nil"/>
            </w:tcBorders>
          </w:tcPr>
          <w:p w14:paraId="27AD0FBC" w14:textId="77777777" w:rsidR="008C29A2" w:rsidRPr="0041424C" w:rsidRDefault="008C29A2" w:rsidP="00C352F8">
            <w:pPr>
              <w:widowControl w:val="0"/>
              <w:autoSpaceDE w:val="0"/>
              <w:autoSpaceDN w:val="0"/>
              <w:adjustRightInd w:val="0"/>
              <w:rPr>
                <w:rFonts w:ascii="Garamond" w:hAnsi="Garamond" w:cs="Times New Roman"/>
              </w:rPr>
            </w:pPr>
            <w:r w:rsidRPr="0041424C">
              <w:rPr>
                <w:rFonts w:ascii="Garamond" w:hAnsi="Garamond" w:cs="Times New Roman"/>
              </w:rPr>
              <w:t>Constant</w:t>
            </w:r>
          </w:p>
        </w:tc>
        <w:tc>
          <w:tcPr>
            <w:tcW w:w="961" w:type="dxa"/>
            <w:tcBorders>
              <w:top w:val="nil"/>
              <w:left w:val="nil"/>
              <w:bottom w:val="nil"/>
              <w:right w:val="nil"/>
            </w:tcBorders>
          </w:tcPr>
          <w:p w14:paraId="35415EC3" w14:textId="12D692C5" w:rsidR="008C29A2" w:rsidRPr="0041424C" w:rsidRDefault="006B6469" w:rsidP="00C352F8">
            <w:pPr>
              <w:widowControl w:val="0"/>
              <w:autoSpaceDE w:val="0"/>
              <w:autoSpaceDN w:val="0"/>
              <w:adjustRightInd w:val="0"/>
              <w:jc w:val="center"/>
              <w:rPr>
                <w:rFonts w:ascii="Garamond" w:hAnsi="Garamond" w:cs="Times New Roman"/>
              </w:rPr>
            </w:pPr>
            <w:r w:rsidRPr="0041424C">
              <w:rPr>
                <w:rFonts w:ascii="Garamond" w:hAnsi="Garamond" w:cs="Times New Roman"/>
              </w:rPr>
              <w:t>9</w:t>
            </w:r>
            <w:r w:rsidR="008C29A2" w:rsidRPr="0041424C">
              <w:rPr>
                <w:rFonts w:ascii="Garamond" w:hAnsi="Garamond" w:cs="Times New Roman"/>
              </w:rPr>
              <w:t>.</w:t>
            </w:r>
            <w:r w:rsidRPr="0041424C">
              <w:rPr>
                <w:rFonts w:ascii="Garamond" w:hAnsi="Garamond" w:cs="Times New Roman"/>
              </w:rPr>
              <w:t>059</w:t>
            </w:r>
            <w:r w:rsidR="008C29A2" w:rsidRPr="0041424C">
              <w:rPr>
                <w:rFonts w:ascii="Garamond" w:hAnsi="Garamond" w:cs="Times New Roman"/>
              </w:rPr>
              <w:t>***</w:t>
            </w:r>
          </w:p>
        </w:tc>
        <w:tc>
          <w:tcPr>
            <w:tcW w:w="961" w:type="dxa"/>
            <w:tcBorders>
              <w:top w:val="nil"/>
              <w:left w:val="nil"/>
              <w:bottom w:val="nil"/>
              <w:right w:val="nil"/>
            </w:tcBorders>
          </w:tcPr>
          <w:p w14:paraId="27DD32E9" w14:textId="0000F98D" w:rsidR="008C29A2" w:rsidRPr="0041424C" w:rsidRDefault="006B6469" w:rsidP="00C352F8">
            <w:pPr>
              <w:widowControl w:val="0"/>
              <w:autoSpaceDE w:val="0"/>
              <w:autoSpaceDN w:val="0"/>
              <w:adjustRightInd w:val="0"/>
              <w:jc w:val="center"/>
              <w:rPr>
                <w:rFonts w:ascii="Garamond" w:hAnsi="Garamond" w:cs="Times New Roman"/>
              </w:rPr>
            </w:pPr>
            <w:r w:rsidRPr="0041424C">
              <w:rPr>
                <w:rFonts w:ascii="Garamond" w:hAnsi="Garamond" w:cs="Times New Roman"/>
              </w:rPr>
              <w:t>9.124</w:t>
            </w:r>
            <w:r w:rsidR="008C29A2" w:rsidRPr="0041424C">
              <w:rPr>
                <w:rFonts w:ascii="Garamond" w:hAnsi="Garamond" w:cs="Times New Roman"/>
              </w:rPr>
              <w:t>***</w:t>
            </w:r>
          </w:p>
        </w:tc>
        <w:tc>
          <w:tcPr>
            <w:tcW w:w="961" w:type="dxa"/>
            <w:tcBorders>
              <w:top w:val="nil"/>
              <w:left w:val="nil"/>
              <w:bottom w:val="nil"/>
              <w:right w:val="nil"/>
            </w:tcBorders>
          </w:tcPr>
          <w:p w14:paraId="6BF6E6D7" w14:textId="6B68E523" w:rsidR="008C29A2" w:rsidRPr="0041424C" w:rsidRDefault="006B6469" w:rsidP="00C352F8">
            <w:pPr>
              <w:widowControl w:val="0"/>
              <w:autoSpaceDE w:val="0"/>
              <w:autoSpaceDN w:val="0"/>
              <w:adjustRightInd w:val="0"/>
              <w:jc w:val="center"/>
              <w:rPr>
                <w:rFonts w:ascii="Garamond" w:hAnsi="Garamond" w:cs="Times New Roman"/>
              </w:rPr>
            </w:pPr>
            <w:r w:rsidRPr="0041424C">
              <w:rPr>
                <w:rFonts w:ascii="Garamond" w:hAnsi="Garamond" w:cs="Times New Roman"/>
              </w:rPr>
              <w:t>9.069</w:t>
            </w:r>
            <w:r w:rsidR="008C29A2" w:rsidRPr="0041424C">
              <w:rPr>
                <w:rFonts w:ascii="Garamond" w:hAnsi="Garamond" w:cs="Times New Roman"/>
              </w:rPr>
              <w:t>***</w:t>
            </w:r>
          </w:p>
        </w:tc>
        <w:tc>
          <w:tcPr>
            <w:tcW w:w="961" w:type="dxa"/>
            <w:tcBorders>
              <w:top w:val="nil"/>
              <w:left w:val="nil"/>
              <w:bottom w:val="nil"/>
              <w:right w:val="nil"/>
            </w:tcBorders>
          </w:tcPr>
          <w:p w14:paraId="7A02A9E8" w14:textId="5F597FFD" w:rsidR="008C29A2" w:rsidRPr="0041424C" w:rsidRDefault="006B6469" w:rsidP="00C352F8">
            <w:pPr>
              <w:widowControl w:val="0"/>
              <w:autoSpaceDE w:val="0"/>
              <w:autoSpaceDN w:val="0"/>
              <w:adjustRightInd w:val="0"/>
              <w:jc w:val="center"/>
              <w:rPr>
                <w:rFonts w:ascii="Garamond" w:hAnsi="Garamond" w:cs="Times New Roman"/>
              </w:rPr>
            </w:pPr>
            <w:r w:rsidRPr="0041424C">
              <w:rPr>
                <w:rFonts w:ascii="Garamond" w:hAnsi="Garamond" w:cs="Times New Roman"/>
              </w:rPr>
              <w:t>9.158</w:t>
            </w:r>
            <w:r w:rsidR="008C29A2" w:rsidRPr="0041424C">
              <w:rPr>
                <w:rFonts w:ascii="Garamond" w:hAnsi="Garamond" w:cs="Times New Roman"/>
              </w:rPr>
              <w:t>***</w:t>
            </w:r>
          </w:p>
        </w:tc>
      </w:tr>
      <w:tr w:rsidR="00FF4AAE" w:rsidRPr="0041424C" w14:paraId="34A6B458" w14:textId="77777777" w:rsidTr="00C352F8">
        <w:trPr>
          <w:jc w:val="center"/>
        </w:trPr>
        <w:tc>
          <w:tcPr>
            <w:tcW w:w="2490" w:type="dxa"/>
            <w:tcBorders>
              <w:top w:val="nil"/>
              <w:left w:val="nil"/>
              <w:bottom w:val="nil"/>
              <w:right w:val="nil"/>
            </w:tcBorders>
          </w:tcPr>
          <w:p w14:paraId="6C1CCF6A" w14:textId="77777777" w:rsidR="008C29A2" w:rsidRPr="0041424C" w:rsidRDefault="008C29A2" w:rsidP="00C352F8">
            <w:pPr>
              <w:widowControl w:val="0"/>
              <w:autoSpaceDE w:val="0"/>
              <w:autoSpaceDN w:val="0"/>
              <w:adjustRightInd w:val="0"/>
              <w:rPr>
                <w:rFonts w:ascii="Garamond" w:hAnsi="Garamond" w:cs="Times New Roman"/>
              </w:rPr>
            </w:pPr>
          </w:p>
        </w:tc>
        <w:tc>
          <w:tcPr>
            <w:tcW w:w="961" w:type="dxa"/>
            <w:tcBorders>
              <w:top w:val="nil"/>
              <w:left w:val="nil"/>
              <w:bottom w:val="nil"/>
              <w:right w:val="nil"/>
            </w:tcBorders>
          </w:tcPr>
          <w:p w14:paraId="284DF62B" w14:textId="6C2BCB5E"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w:t>
            </w:r>
            <w:r w:rsidR="006B6469" w:rsidRPr="0041424C">
              <w:rPr>
                <w:rFonts w:ascii="Garamond" w:hAnsi="Garamond" w:cs="Times New Roman"/>
              </w:rPr>
              <w:t>92</w:t>
            </w:r>
            <w:r w:rsidRPr="0041424C">
              <w:rPr>
                <w:rFonts w:ascii="Garamond" w:hAnsi="Garamond" w:cs="Times New Roman"/>
              </w:rPr>
              <w:t>)</w:t>
            </w:r>
          </w:p>
        </w:tc>
        <w:tc>
          <w:tcPr>
            <w:tcW w:w="961" w:type="dxa"/>
            <w:tcBorders>
              <w:top w:val="nil"/>
              <w:left w:val="nil"/>
              <w:bottom w:val="nil"/>
              <w:right w:val="nil"/>
            </w:tcBorders>
          </w:tcPr>
          <w:p w14:paraId="51E98F62" w14:textId="1D50CA20"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w:t>
            </w:r>
            <w:r w:rsidR="006B6469" w:rsidRPr="0041424C">
              <w:rPr>
                <w:rFonts w:ascii="Garamond" w:hAnsi="Garamond" w:cs="Times New Roman"/>
              </w:rPr>
              <w:t>52</w:t>
            </w:r>
            <w:r w:rsidRPr="0041424C">
              <w:rPr>
                <w:rFonts w:ascii="Garamond" w:hAnsi="Garamond" w:cs="Times New Roman"/>
              </w:rPr>
              <w:t>)</w:t>
            </w:r>
          </w:p>
        </w:tc>
        <w:tc>
          <w:tcPr>
            <w:tcW w:w="961" w:type="dxa"/>
            <w:tcBorders>
              <w:top w:val="nil"/>
              <w:left w:val="nil"/>
              <w:bottom w:val="nil"/>
              <w:right w:val="nil"/>
            </w:tcBorders>
          </w:tcPr>
          <w:p w14:paraId="082E928C" w14:textId="2E61F1E0"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w:t>
            </w:r>
            <w:r w:rsidR="006B6469" w:rsidRPr="0041424C">
              <w:rPr>
                <w:rFonts w:ascii="Garamond" w:hAnsi="Garamond" w:cs="Times New Roman"/>
              </w:rPr>
              <w:t>52</w:t>
            </w:r>
            <w:r w:rsidRPr="0041424C">
              <w:rPr>
                <w:rFonts w:ascii="Garamond" w:hAnsi="Garamond" w:cs="Times New Roman"/>
              </w:rPr>
              <w:t>)</w:t>
            </w:r>
          </w:p>
        </w:tc>
        <w:tc>
          <w:tcPr>
            <w:tcW w:w="961" w:type="dxa"/>
            <w:tcBorders>
              <w:top w:val="nil"/>
              <w:left w:val="nil"/>
              <w:bottom w:val="nil"/>
              <w:right w:val="nil"/>
            </w:tcBorders>
          </w:tcPr>
          <w:p w14:paraId="7DB8C691" w14:textId="397DDF61"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w:t>
            </w:r>
            <w:r w:rsidR="006B6469" w:rsidRPr="0041424C">
              <w:rPr>
                <w:rFonts w:ascii="Garamond" w:hAnsi="Garamond" w:cs="Times New Roman"/>
              </w:rPr>
              <w:t>52</w:t>
            </w:r>
            <w:r w:rsidRPr="0041424C">
              <w:rPr>
                <w:rFonts w:ascii="Garamond" w:hAnsi="Garamond" w:cs="Times New Roman"/>
              </w:rPr>
              <w:t>)</w:t>
            </w:r>
          </w:p>
        </w:tc>
      </w:tr>
      <w:tr w:rsidR="00FF4AAE" w:rsidRPr="0041424C" w14:paraId="5834CE41" w14:textId="77777777" w:rsidTr="00C352F8">
        <w:trPr>
          <w:jc w:val="center"/>
        </w:trPr>
        <w:tc>
          <w:tcPr>
            <w:tcW w:w="2490" w:type="dxa"/>
            <w:tcBorders>
              <w:top w:val="nil"/>
              <w:left w:val="nil"/>
              <w:bottom w:val="nil"/>
              <w:right w:val="nil"/>
            </w:tcBorders>
          </w:tcPr>
          <w:p w14:paraId="7A615D9F" w14:textId="77777777" w:rsidR="008C29A2" w:rsidRPr="0041424C" w:rsidRDefault="008C29A2" w:rsidP="00C352F8">
            <w:pPr>
              <w:widowControl w:val="0"/>
              <w:autoSpaceDE w:val="0"/>
              <w:autoSpaceDN w:val="0"/>
              <w:adjustRightInd w:val="0"/>
              <w:rPr>
                <w:rFonts w:ascii="Garamond" w:hAnsi="Garamond" w:cs="Times New Roman"/>
              </w:rPr>
            </w:pPr>
          </w:p>
        </w:tc>
        <w:tc>
          <w:tcPr>
            <w:tcW w:w="961" w:type="dxa"/>
            <w:tcBorders>
              <w:top w:val="nil"/>
              <w:left w:val="nil"/>
              <w:bottom w:val="nil"/>
              <w:right w:val="nil"/>
            </w:tcBorders>
          </w:tcPr>
          <w:p w14:paraId="04518BCF"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476D3F2B"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451D2C96" w14:textId="77777777" w:rsidR="008C29A2" w:rsidRPr="0041424C" w:rsidRDefault="008C29A2" w:rsidP="00C352F8">
            <w:pPr>
              <w:widowControl w:val="0"/>
              <w:autoSpaceDE w:val="0"/>
              <w:autoSpaceDN w:val="0"/>
              <w:adjustRightInd w:val="0"/>
              <w:jc w:val="center"/>
              <w:rPr>
                <w:rFonts w:ascii="Garamond" w:hAnsi="Garamond" w:cs="Times New Roman"/>
              </w:rPr>
            </w:pPr>
          </w:p>
        </w:tc>
        <w:tc>
          <w:tcPr>
            <w:tcW w:w="961" w:type="dxa"/>
            <w:tcBorders>
              <w:top w:val="nil"/>
              <w:left w:val="nil"/>
              <w:bottom w:val="nil"/>
              <w:right w:val="nil"/>
            </w:tcBorders>
          </w:tcPr>
          <w:p w14:paraId="0B4459C7" w14:textId="77777777" w:rsidR="008C29A2" w:rsidRPr="0041424C" w:rsidRDefault="008C29A2" w:rsidP="00C352F8">
            <w:pPr>
              <w:widowControl w:val="0"/>
              <w:autoSpaceDE w:val="0"/>
              <w:autoSpaceDN w:val="0"/>
              <w:adjustRightInd w:val="0"/>
              <w:jc w:val="center"/>
              <w:rPr>
                <w:rFonts w:ascii="Garamond" w:hAnsi="Garamond" w:cs="Times New Roman"/>
              </w:rPr>
            </w:pPr>
          </w:p>
        </w:tc>
      </w:tr>
      <w:tr w:rsidR="00FF4AAE" w:rsidRPr="0041424C" w14:paraId="1B24BC19" w14:textId="77777777" w:rsidTr="00C352F8">
        <w:trPr>
          <w:jc w:val="center"/>
        </w:trPr>
        <w:tc>
          <w:tcPr>
            <w:tcW w:w="2490" w:type="dxa"/>
            <w:tcBorders>
              <w:top w:val="nil"/>
              <w:left w:val="nil"/>
              <w:bottom w:val="nil"/>
              <w:right w:val="nil"/>
            </w:tcBorders>
          </w:tcPr>
          <w:p w14:paraId="7CD97ED5" w14:textId="77777777" w:rsidR="008C29A2" w:rsidRPr="0041424C" w:rsidRDefault="008C29A2" w:rsidP="00C352F8">
            <w:pPr>
              <w:widowControl w:val="0"/>
              <w:autoSpaceDE w:val="0"/>
              <w:autoSpaceDN w:val="0"/>
              <w:adjustRightInd w:val="0"/>
              <w:rPr>
                <w:rFonts w:ascii="Garamond" w:hAnsi="Garamond" w:cs="Times New Roman"/>
              </w:rPr>
            </w:pPr>
            <w:r w:rsidRPr="0041424C">
              <w:rPr>
                <w:rFonts w:ascii="Garamond" w:hAnsi="Garamond" w:cs="Times New Roman"/>
              </w:rPr>
              <w:t>Observations</w:t>
            </w:r>
          </w:p>
        </w:tc>
        <w:tc>
          <w:tcPr>
            <w:tcW w:w="961" w:type="dxa"/>
            <w:tcBorders>
              <w:top w:val="nil"/>
              <w:left w:val="nil"/>
              <w:bottom w:val="nil"/>
              <w:right w:val="nil"/>
            </w:tcBorders>
          </w:tcPr>
          <w:p w14:paraId="3EE3AECF" w14:textId="20080B06"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2,3</w:t>
            </w:r>
            <w:r w:rsidR="006B6469" w:rsidRPr="0041424C">
              <w:rPr>
                <w:rFonts w:ascii="Garamond" w:hAnsi="Garamond" w:cs="Times New Roman"/>
              </w:rPr>
              <w:t>04</w:t>
            </w:r>
          </w:p>
        </w:tc>
        <w:tc>
          <w:tcPr>
            <w:tcW w:w="961" w:type="dxa"/>
            <w:tcBorders>
              <w:top w:val="nil"/>
              <w:left w:val="nil"/>
              <w:bottom w:val="nil"/>
              <w:right w:val="nil"/>
            </w:tcBorders>
          </w:tcPr>
          <w:p w14:paraId="3FB617BC" w14:textId="56586D0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2,3</w:t>
            </w:r>
            <w:r w:rsidR="006B6469" w:rsidRPr="0041424C">
              <w:rPr>
                <w:rFonts w:ascii="Garamond" w:hAnsi="Garamond" w:cs="Times New Roman"/>
              </w:rPr>
              <w:t>04</w:t>
            </w:r>
          </w:p>
        </w:tc>
        <w:tc>
          <w:tcPr>
            <w:tcW w:w="961" w:type="dxa"/>
            <w:tcBorders>
              <w:top w:val="nil"/>
              <w:left w:val="nil"/>
              <w:bottom w:val="nil"/>
              <w:right w:val="nil"/>
            </w:tcBorders>
          </w:tcPr>
          <w:p w14:paraId="47B96DA6" w14:textId="3C50C56D"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2,3</w:t>
            </w:r>
            <w:r w:rsidR="006B6469" w:rsidRPr="0041424C">
              <w:rPr>
                <w:rFonts w:ascii="Garamond" w:hAnsi="Garamond" w:cs="Times New Roman"/>
              </w:rPr>
              <w:t>04</w:t>
            </w:r>
          </w:p>
        </w:tc>
        <w:tc>
          <w:tcPr>
            <w:tcW w:w="961" w:type="dxa"/>
            <w:tcBorders>
              <w:top w:val="nil"/>
              <w:left w:val="nil"/>
              <w:bottom w:val="nil"/>
              <w:right w:val="nil"/>
            </w:tcBorders>
          </w:tcPr>
          <w:p w14:paraId="2FB057CA" w14:textId="6F901C76"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2,3</w:t>
            </w:r>
            <w:r w:rsidR="006B6469" w:rsidRPr="0041424C">
              <w:rPr>
                <w:rFonts w:ascii="Garamond" w:hAnsi="Garamond" w:cs="Times New Roman"/>
              </w:rPr>
              <w:t>04</w:t>
            </w:r>
          </w:p>
        </w:tc>
      </w:tr>
      <w:tr w:rsidR="00FF4AAE" w:rsidRPr="0041424C" w14:paraId="60F3EC27" w14:textId="77777777" w:rsidTr="00C352F8">
        <w:tblPrEx>
          <w:tblBorders>
            <w:bottom w:val="single" w:sz="6" w:space="0" w:color="auto"/>
          </w:tblBorders>
        </w:tblPrEx>
        <w:trPr>
          <w:jc w:val="center"/>
        </w:trPr>
        <w:tc>
          <w:tcPr>
            <w:tcW w:w="2490" w:type="dxa"/>
            <w:tcBorders>
              <w:top w:val="nil"/>
              <w:left w:val="nil"/>
              <w:bottom w:val="single" w:sz="6" w:space="0" w:color="auto"/>
              <w:right w:val="nil"/>
            </w:tcBorders>
          </w:tcPr>
          <w:p w14:paraId="6B50CB25" w14:textId="77777777" w:rsidR="008C29A2" w:rsidRPr="0041424C" w:rsidRDefault="008C29A2" w:rsidP="00C352F8">
            <w:pPr>
              <w:widowControl w:val="0"/>
              <w:autoSpaceDE w:val="0"/>
              <w:autoSpaceDN w:val="0"/>
              <w:adjustRightInd w:val="0"/>
              <w:rPr>
                <w:rFonts w:ascii="Garamond" w:hAnsi="Garamond" w:cs="Times New Roman"/>
              </w:rPr>
            </w:pPr>
            <w:r w:rsidRPr="0041424C">
              <w:rPr>
                <w:rFonts w:ascii="Garamond" w:hAnsi="Garamond" w:cs="Times New Roman"/>
              </w:rPr>
              <w:t>R-squared</w:t>
            </w:r>
          </w:p>
        </w:tc>
        <w:tc>
          <w:tcPr>
            <w:tcW w:w="961" w:type="dxa"/>
            <w:tcBorders>
              <w:top w:val="nil"/>
              <w:left w:val="nil"/>
              <w:bottom w:val="single" w:sz="6" w:space="0" w:color="auto"/>
              <w:right w:val="nil"/>
            </w:tcBorders>
          </w:tcPr>
          <w:p w14:paraId="158E2FE6"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0.000</w:t>
            </w:r>
          </w:p>
        </w:tc>
        <w:tc>
          <w:tcPr>
            <w:tcW w:w="961" w:type="dxa"/>
            <w:tcBorders>
              <w:top w:val="nil"/>
              <w:left w:val="nil"/>
              <w:bottom w:val="single" w:sz="6" w:space="0" w:color="auto"/>
              <w:right w:val="nil"/>
            </w:tcBorders>
          </w:tcPr>
          <w:p w14:paraId="0AD03BF0" w14:textId="423E940B"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0.00</w:t>
            </w:r>
            <w:r w:rsidR="006B6469" w:rsidRPr="0041424C">
              <w:rPr>
                <w:rFonts w:ascii="Garamond" w:hAnsi="Garamond" w:cs="Times New Roman"/>
              </w:rPr>
              <w:t>0</w:t>
            </w:r>
          </w:p>
        </w:tc>
        <w:tc>
          <w:tcPr>
            <w:tcW w:w="961" w:type="dxa"/>
            <w:tcBorders>
              <w:top w:val="nil"/>
              <w:left w:val="nil"/>
              <w:bottom w:val="single" w:sz="6" w:space="0" w:color="auto"/>
              <w:right w:val="nil"/>
            </w:tcBorders>
          </w:tcPr>
          <w:p w14:paraId="71980E32" w14:textId="39DC2CF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0.00</w:t>
            </w:r>
            <w:r w:rsidR="006B6469" w:rsidRPr="0041424C">
              <w:rPr>
                <w:rFonts w:ascii="Garamond" w:hAnsi="Garamond" w:cs="Times New Roman"/>
              </w:rPr>
              <w:t>2</w:t>
            </w:r>
          </w:p>
        </w:tc>
        <w:tc>
          <w:tcPr>
            <w:tcW w:w="961" w:type="dxa"/>
            <w:tcBorders>
              <w:top w:val="nil"/>
              <w:left w:val="nil"/>
              <w:bottom w:val="single" w:sz="6" w:space="0" w:color="auto"/>
              <w:right w:val="nil"/>
            </w:tcBorders>
          </w:tcPr>
          <w:p w14:paraId="71659437" w14:textId="77777777" w:rsidR="008C29A2" w:rsidRPr="0041424C" w:rsidRDefault="008C29A2" w:rsidP="00C352F8">
            <w:pPr>
              <w:widowControl w:val="0"/>
              <w:autoSpaceDE w:val="0"/>
              <w:autoSpaceDN w:val="0"/>
              <w:adjustRightInd w:val="0"/>
              <w:jc w:val="center"/>
              <w:rPr>
                <w:rFonts w:ascii="Garamond" w:hAnsi="Garamond" w:cs="Times New Roman"/>
              </w:rPr>
            </w:pPr>
            <w:r w:rsidRPr="0041424C">
              <w:rPr>
                <w:rFonts w:ascii="Garamond" w:hAnsi="Garamond" w:cs="Times New Roman"/>
              </w:rPr>
              <w:t>0.001</w:t>
            </w:r>
          </w:p>
        </w:tc>
      </w:tr>
    </w:tbl>
    <w:bookmarkEnd w:id="21"/>
    <w:p w14:paraId="08B77CD9" w14:textId="77777777" w:rsidR="008C29A2" w:rsidRPr="0041424C" w:rsidRDefault="008C29A2" w:rsidP="008C29A2">
      <w:pPr>
        <w:widowControl w:val="0"/>
        <w:autoSpaceDE w:val="0"/>
        <w:autoSpaceDN w:val="0"/>
        <w:adjustRightInd w:val="0"/>
        <w:jc w:val="center"/>
        <w:rPr>
          <w:rFonts w:ascii="Garamond" w:hAnsi="Garamond" w:cs="Times New Roman"/>
        </w:rPr>
      </w:pPr>
      <w:r w:rsidRPr="0041424C">
        <w:rPr>
          <w:rFonts w:ascii="Garamond" w:hAnsi="Garamond" w:cs="Times New Roman"/>
        </w:rPr>
        <w:t>Standard errors in parentheses</w:t>
      </w:r>
    </w:p>
    <w:p w14:paraId="023D3ACC" w14:textId="4EB5D2AD" w:rsidR="008C29A2" w:rsidRPr="0041424C" w:rsidRDefault="008C29A2" w:rsidP="008C29A2">
      <w:pPr>
        <w:widowControl w:val="0"/>
        <w:autoSpaceDE w:val="0"/>
        <w:autoSpaceDN w:val="0"/>
        <w:adjustRightInd w:val="0"/>
        <w:jc w:val="center"/>
        <w:rPr>
          <w:rFonts w:ascii="Garamond" w:hAnsi="Garamond" w:cs="Times New Roman"/>
        </w:rPr>
      </w:pPr>
      <w:r w:rsidRPr="0041424C">
        <w:rPr>
          <w:rFonts w:ascii="Garamond" w:hAnsi="Garamond" w:cs="Times New Roman"/>
        </w:rPr>
        <w:t>*** p&lt;0.001, ** p&lt;0.01, * p&lt;0.05, + p&lt;0.1</w:t>
      </w:r>
    </w:p>
    <w:p w14:paraId="2F741180" w14:textId="21D17A69" w:rsidR="008C29A2" w:rsidRPr="0041424C" w:rsidRDefault="008C29A2" w:rsidP="006B6469">
      <w:pPr>
        <w:widowControl w:val="0"/>
        <w:autoSpaceDE w:val="0"/>
        <w:autoSpaceDN w:val="0"/>
        <w:adjustRightInd w:val="0"/>
        <w:jc w:val="center"/>
        <w:rPr>
          <w:rFonts w:ascii="Garamond" w:hAnsi="Garamond" w:cs="Times New Roman"/>
        </w:rPr>
      </w:pPr>
    </w:p>
    <w:p w14:paraId="2AC6305C" w14:textId="55572805" w:rsidR="00EE0F00" w:rsidRPr="00EE0F00" w:rsidRDefault="00CD0609" w:rsidP="00A069D4">
      <w:r>
        <w:rPr>
          <w:rFonts w:ascii="Garamond" w:hAnsi="Garamond"/>
        </w:rPr>
        <w:t>OLS regression, with robust standard errors</w:t>
      </w:r>
      <w:r w:rsidR="001623D1">
        <w:rPr>
          <w:rFonts w:ascii="Garamond" w:hAnsi="Garamond"/>
        </w:rPr>
        <w:t xml:space="preserve">. </w:t>
      </w:r>
      <w:r w:rsidRPr="00CD0609">
        <w:rPr>
          <w:rFonts w:ascii="Garamond" w:hAnsi="Garamond"/>
        </w:rPr>
        <w:t>Anger was measured</w:t>
      </w:r>
      <w:r>
        <w:rPr>
          <w:rFonts w:ascii="Garamond" w:hAnsi="Garamond"/>
        </w:rPr>
        <w:t xml:space="preserve"> on a scale of 1-10, with greater numbers indicating more pride.</w:t>
      </w:r>
    </w:p>
    <w:p w14:paraId="63B21520" w14:textId="77777777" w:rsidR="00246EDE" w:rsidRDefault="00246EDE" w:rsidP="00FF4AAE">
      <w:pPr>
        <w:pStyle w:val="Heading1"/>
        <w:rPr>
          <w:rFonts w:ascii="Garamond" w:hAnsi="Garamond"/>
          <w:b/>
          <w:bCs/>
          <w:color w:val="auto"/>
          <w:sz w:val="24"/>
          <w:szCs w:val="24"/>
        </w:rPr>
      </w:pPr>
    </w:p>
    <w:p w14:paraId="7C951B2A" w14:textId="77777777" w:rsidR="00246EDE" w:rsidRDefault="00246EDE" w:rsidP="00FF4AAE">
      <w:pPr>
        <w:pStyle w:val="Heading1"/>
        <w:rPr>
          <w:rFonts w:ascii="Garamond" w:hAnsi="Garamond"/>
          <w:b/>
          <w:bCs/>
          <w:color w:val="auto"/>
          <w:sz w:val="24"/>
          <w:szCs w:val="24"/>
        </w:rPr>
      </w:pPr>
    </w:p>
    <w:p w14:paraId="5707EC46" w14:textId="77777777" w:rsidR="00246EDE" w:rsidRDefault="00246EDE" w:rsidP="00FF4AAE">
      <w:pPr>
        <w:pStyle w:val="Heading1"/>
        <w:rPr>
          <w:rFonts w:ascii="Garamond" w:hAnsi="Garamond"/>
          <w:b/>
          <w:bCs/>
          <w:color w:val="auto"/>
          <w:sz w:val="24"/>
          <w:szCs w:val="24"/>
        </w:rPr>
      </w:pPr>
    </w:p>
    <w:p w14:paraId="2E0C776D" w14:textId="77777777" w:rsidR="00246EDE" w:rsidRDefault="00246EDE" w:rsidP="00FF4AAE">
      <w:pPr>
        <w:pStyle w:val="Heading1"/>
        <w:rPr>
          <w:rFonts w:ascii="Garamond" w:hAnsi="Garamond"/>
          <w:b/>
          <w:bCs/>
          <w:color w:val="auto"/>
          <w:sz w:val="24"/>
          <w:szCs w:val="24"/>
        </w:rPr>
      </w:pPr>
    </w:p>
    <w:p w14:paraId="6D256A11" w14:textId="77777777" w:rsidR="00246EDE" w:rsidRDefault="00246EDE" w:rsidP="00FF4AAE">
      <w:pPr>
        <w:pStyle w:val="Heading1"/>
        <w:rPr>
          <w:rFonts w:ascii="Garamond" w:hAnsi="Garamond"/>
          <w:b/>
          <w:bCs/>
          <w:color w:val="auto"/>
          <w:sz w:val="24"/>
          <w:szCs w:val="24"/>
        </w:rPr>
      </w:pPr>
    </w:p>
    <w:p w14:paraId="078E3FB6" w14:textId="77777777" w:rsidR="00246EDE" w:rsidRDefault="00246EDE" w:rsidP="00FF4AAE">
      <w:pPr>
        <w:pStyle w:val="Heading1"/>
        <w:rPr>
          <w:rFonts w:ascii="Garamond" w:hAnsi="Garamond"/>
          <w:b/>
          <w:bCs/>
          <w:color w:val="auto"/>
          <w:sz w:val="24"/>
          <w:szCs w:val="24"/>
        </w:rPr>
      </w:pPr>
    </w:p>
    <w:p w14:paraId="59A6BDD9" w14:textId="77777777" w:rsidR="00246EDE" w:rsidRDefault="00246EDE" w:rsidP="00246EDE"/>
    <w:p w14:paraId="3B30B34E" w14:textId="77777777" w:rsidR="00246EDE" w:rsidRDefault="00246EDE" w:rsidP="00246EDE"/>
    <w:p w14:paraId="1341ACFC" w14:textId="77777777" w:rsidR="00246EDE" w:rsidRDefault="00246EDE" w:rsidP="00246EDE"/>
    <w:p w14:paraId="6C70129F" w14:textId="77777777" w:rsidR="00246EDE" w:rsidRDefault="00246EDE" w:rsidP="00246EDE"/>
    <w:p w14:paraId="39DCD024" w14:textId="77777777" w:rsidR="00246EDE" w:rsidRPr="00246EDE" w:rsidRDefault="00246EDE" w:rsidP="00246EDE"/>
    <w:p w14:paraId="076710B7" w14:textId="0FFB7D8B" w:rsidR="007773E4" w:rsidRDefault="007773E4" w:rsidP="00FF4AAE">
      <w:pPr>
        <w:pStyle w:val="Heading1"/>
        <w:rPr>
          <w:rFonts w:ascii="Garamond" w:hAnsi="Garamond"/>
          <w:b/>
          <w:bCs/>
          <w:color w:val="auto"/>
          <w:sz w:val="24"/>
          <w:szCs w:val="24"/>
        </w:rPr>
      </w:pPr>
      <w:bookmarkStart w:id="22" w:name="_Toc153801866"/>
      <w:r w:rsidRPr="00177F74">
        <w:rPr>
          <w:rFonts w:ascii="Garamond" w:hAnsi="Garamond"/>
          <w:b/>
          <w:bCs/>
          <w:color w:val="auto"/>
          <w:sz w:val="24"/>
          <w:szCs w:val="24"/>
        </w:rPr>
        <w:t>A</w:t>
      </w:r>
      <w:r w:rsidR="00177F74">
        <w:rPr>
          <w:rFonts w:ascii="Garamond" w:hAnsi="Garamond"/>
          <w:b/>
          <w:bCs/>
          <w:color w:val="auto"/>
          <w:sz w:val="24"/>
          <w:szCs w:val="24"/>
        </w:rPr>
        <w:t>1</w:t>
      </w:r>
      <w:r w:rsidR="00DE7565">
        <w:rPr>
          <w:rFonts w:ascii="Garamond" w:hAnsi="Garamond"/>
          <w:b/>
          <w:bCs/>
          <w:color w:val="auto"/>
          <w:sz w:val="24"/>
          <w:szCs w:val="24"/>
        </w:rPr>
        <w:t>5</w:t>
      </w:r>
      <w:r w:rsidRPr="00177F74">
        <w:rPr>
          <w:rFonts w:ascii="Garamond" w:hAnsi="Garamond"/>
          <w:b/>
          <w:bCs/>
          <w:color w:val="auto"/>
          <w:sz w:val="24"/>
          <w:szCs w:val="24"/>
        </w:rPr>
        <w:t xml:space="preserve">. </w:t>
      </w:r>
      <w:r w:rsidR="008A5764">
        <w:rPr>
          <w:rFonts w:ascii="Garamond" w:hAnsi="Garamond"/>
          <w:b/>
          <w:bCs/>
          <w:color w:val="auto"/>
          <w:sz w:val="24"/>
          <w:szCs w:val="24"/>
        </w:rPr>
        <w:t xml:space="preserve">Effect of Nationalism on Conspiracy Belief by Whether Pakistan’s International Contributions are Perceived as </w:t>
      </w:r>
      <w:r w:rsidR="0077362D">
        <w:rPr>
          <w:rFonts w:ascii="Garamond" w:hAnsi="Garamond"/>
          <w:b/>
          <w:bCs/>
          <w:color w:val="auto"/>
          <w:sz w:val="24"/>
          <w:szCs w:val="24"/>
        </w:rPr>
        <w:t xml:space="preserve">Sufficiently </w:t>
      </w:r>
      <w:r w:rsidR="008A5764">
        <w:rPr>
          <w:rFonts w:ascii="Garamond" w:hAnsi="Garamond"/>
          <w:b/>
          <w:bCs/>
          <w:color w:val="auto"/>
          <w:sz w:val="24"/>
          <w:szCs w:val="24"/>
        </w:rPr>
        <w:t>Recognized</w:t>
      </w:r>
      <w:bookmarkEnd w:id="22"/>
      <w:r w:rsidR="008A5764">
        <w:rPr>
          <w:rFonts w:ascii="Garamond" w:hAnsi="Garamond"/>
          <w:b/>
          <w:bCs/>
          <w:color w:val="auto"/>
          <w:sz w:val="24"/>
          <w:szCs w:val="24"/>
        </w:rPr>
        <w:t xml:space="preserve"> </w:t>
      </w:r>
      <w:r w:rsidRPr="00177F74">
        <w:rPr>
          <w:rFonts w:ascii="Garamond" w:hAnsi="Garamond"/>
          <w:b/>
          <w:bCs/>
          <w:color w:val="auto"/>
          <w:sz w:val="24"/>
          <w:szCs w:val="24"/>
        </w:rPr>
        <w:t xml:space="preserve"> </w:t>
      </w:r>
    </w:p>
    <w:p w14:paraId="19A5C237" w14:textId="77777777" w:rsidR="00625482" w:rsidRDefault="00625482" w:rsidP="00625482"/>
    <w:p w14:paraId="38F6FEBB" w14:textId="77777777" w:rsidR="00625482" w:rsidRDefault="00625482" w:rsidP="00625482">
      <w:pPr>
        <w:spacing w:line="480" w:lineRule="auto"/>
        <w:jc w:val="center"/>
        <w:rPr>
          <w:rFonts w:ascii="Garamond" w:hAnsi="Garamond"/>
          <w:noProof/>
        </w:rPr>
      </w:pPr>
      <w:r w:rsidRPr="007E6233">
        <w:rPr>
          <w:rFonts w:ascii="Garamond" w:hAnsi="Garamond"/>
          <w:noProof/>
        </w:rPr>
        <w:drawing>
          <wp:inline distT="0" distB="0" distL="0" distR="0" wp14:anchorId="1C9A10BF" wp14:editId="5D813033">
            <wp:extent cx="50292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657600"/>
                    </a:xfrm>
                    <a:prstGeom prst="rect">
                      <a:avLst/>
                    </a:prstGeom>
                  </pic:spPr>
                </pic:pic>
              </a:graphicData>
            </a:graphic>
          </wp:inline>
        </w:drawing>
      </w:r>
    </w:p>
    <w:p w14:paraId="769711FD" w14:textId="3A1E0F16" w:rsidR="00625482" w:rsidRDefault="001C7534" w:rsidP="00625482">
      <w:pPr>
        <w:jc w:val="center"/>
        <w:rPr>
          <w:rFonts w:ascii="Garamond" w:hAnsi="Garamond"/>
          <w:b/>
          <w:bCs/>
        </w:rPr>
      </w:pPr>
      <w:r>
        <w:rPr>
          <w:rFonts w:ascii="Garamond" w:hAnsi="Garamond"/>
          <w:bCs/>
        </w:rPr>
        <w:t>Coefficient plot showing the e</w:t>
      </w:r>
      <w:r w:rsidR="00625482" w:rsidRPr="006F2286">
        <w:rPr>
          <w:rFonts w:ascii="Garamond" w:hAnsi="Garamond"/>
          <w:bCs/>
        </w:rPr>
        <w:t>ffect of nationalism primes on belief in conspiracy theories among those who saw Pakistan’s contributions to international peace were well received on the world stage relative to those who did not believe they were.</w:t>
      </w:r>
    </w:p>
    <w:p w14:paraId="50ED4182" w14:textId="77777777" w:rsidR="00625482" w:rsidRDefault="00625482" w:rsidP="00625482"/>
    <w:p w14:paraId="0C7C56AF" w14:textId="77777777" w:rsidR="00625482" w:rsidRDefault="00625482" w:rsidP="00625482"/>
    <w:p w14:paraId="015C1076" w14:textId="77777777" w:rsidR="00625482" w:rsidRDefault="00625482" w:rsidP="00625482"/>
    <w:p w14:paraId="6FD99660" w14:textId="77777777" w:rsidR="00625482" w:rsidRDefault="00625482" w:rsidP="00625482"/>
    <w:p w14:paraId="5FB4C2C7" w14:textId="77777777" w:rsidR="00625482" w:rsidRDefault="00625482" w:rsidP="00625482"/>
    <w:p w14:paraId="253DD828" w14:textId="77777777" w:rsidR="00625482" w:rsidRDefault="00625482" w:rsidP="00625482"/>
    <w:p w14:paraId="45D73A10" w14:textId="77777777" w:rsidR="00625482" w:rsidRDefault="00625482" w:rsidP="00625482"/>
    <w:p w14:paraId="3342F793" w14:textId="77777777" w:rsidR="00625482" w:rsidRDefault="00625482" w:rsidP="00625482"/>
    <w:p w14:paraId="1DDFFF25" w14:textId="77777777" w:rsidR="00625482" w:rsidRDefault="00625482" w:rsidP="00625482"/>
    <w:p w14:paraId="3DD8A701" w14:textId="77777777" w:rsidR="00625482" w:rsidRDefault="00625482" w:rsidP="00625482"/>
    <w:p w14:paraId="79646DDA" w14:textId="77777777" w:rsidR="00625482" w:rsidRDefault="00625482" w:rsidP="00625482"/>
    <w:p w14:paraId="071D6930" w14:textId="77777777" w:rsidR="00625482" w:rsidRDefault="00625482" w:rsidP="00625482"/>
    <w:p w14:paraId="0959C21F" w14:textId="77777777" w:rsidR="00625482" w:rsidRDefault="00625482" w:rsidP="00625482"/>
    <w:p w14:paraId="5F58B5E3" w14:textId="77777777" w:rsidR="00625482" w:rsidRDefault="00625482" w:rsidP="00625482"/>
    <w:p w14:paraId="594B379D" w14:textId="77777777" w:rsidR="00625482" w:rsidRDefault="00625482" w:rsidP="00625482"/>
    <w:p w14:paraId="0BEF3F4C" w14:textId="77777777" w:rsidR="00625482" w:rsidRDefault="00625482" w:rsidP="00625482"/>
    <w:p w14:paraId="09F47461" w14:textId="77777777" w:rsidR="00625482" w:rsidRDefault="00625482" w:rsidP="00625482"/>
    <w:p w14:paraId="04B3E229" w14:textId="77777777" w:rsidR="00246EDE" w:rsidRPr="0041424C" w:rsidRDefault="00246EDE" w:rsidP="00380111">
      <w:pPr>
        <w:rPr>
          <w:rFonts w:ascii="Garamond" w:hAnsi="Garamond" w:cs="Times New Roman"/>
        </w:rPr>
      </w:pPr>
    </w:p>
    <w:p w14:paraId="046D0CE0" w14:textId="549B1387" w:rsidR="00380111" w:rsidRPr="00F5538C" w:rsidRDefault="00380111" w:rsidP="00FF4AAE">
      <w:pPr>
        <w:pStyle w:val="Heading1"/>
        <w:rPr>
          <w:rFonts w:ascii="Garamond" w:hAnsi="Garamond"/>
          <w:b/>
          <w:bCs/>
          <w:color w:val="auto"/>
          <w:sz w:val="24"/>
          <w:szCs w:val="24"/>
        </w:rPr>
      </w:pPr>
      <w:bookmarkStart w:id="23" w:name="_Toc153801867"/>
      <w:r w:rsidRPr="00F5538C">
        <w:rPr>
          <w:rFonts w:ascii="Garamond" w:hAnsi="Garamond"/>
          <w:b/>
          <w:bCs/>
          <w:color w:val="auto"/>
          <w:sz w:val="24"/>
          <w:szCs w:val="24"/>
        </w:rPr>
        <w:t>A</w:t>
      </w:r>
      <w:r w:rsidR="00037CA2" w:rsidRPr="00F5538C">
        <w:rPr>
          <w:rFonts w:ascii="Garamond" w:hAnsi="Garamond"/>
          <w:b/>
          <w:bCs/>
          <w:color w:val="auto"/>
          <w:sz w:val="24"/>
          <w:szCs w:val="24"/>
        </w:rPr>
        <w:t>1</w:t>
      </w:r>
      <w:r w:rsidR="00B51786">
        <w:rPr>
          <w:rFonts w:ascii="Garamond" w:hAnsi="Garamond"/>
          <w:b/>
          <w:bCs/>
          <w:color w:val="auto"/>
          <w:sz w:val="24"/>
          <w:szCs w:val="24"/>
        </w:rPr>
        <w:t>6</w:t>
      </w:r>
      <w:r w:rsidRPr="00F5538C">
        <w:rPr>
          <w:rFonts w:ascii="Garamond" w:hAnsi="Garamond"/>
          <w:b/>
          <w:bCs/>
          <w:color w:val="auto"/>
          <w:sz w:val="24"/>
          <w:szCs w:val="24"/>
        </w:rPr>
        <w:t xml:space="preserve">. PTM </w:t>
      </w:r>
      <w:r w:rsidR="00B60B86" w:rsidRPr="00F5538C">
        <w:rPr>
          <w:rFonts w:ascii="Garamond" w:hAnsi="Garamond"/>
          <w:b/>
          <w:bCs/>
          <w:color w:val="auto"/>
          <w:sz w:val="24"/>
          <w:szCs w:val="24"/>
        </w:rPr>
        <w:t>C</w:t>
      </w:r>
      <w:r w:rsidR="007773E4" w:rsidRPr="00F5538C">
        <w:rPr>
          <w:rFonts w:ascii="Garamond" w:hAnsi="Garamond"/>
          <w:b/>
          <w:bCs/>
          <w:color w:val="auto"/>
          <w:sz w:val="24"/>
          <w:szCs w:val="24"/>
        </w:rPr>
        <w:t xml:space="preserve">onspiracy </w:t>
      </w:r>
      <w:r w:rsidR="00B60B86" w:rsidRPr="00F5538C">
        <w:rPr>
          <w:rFonts w:ascii="Garamond" w:hAnsi="Garamond"/>
          <w:b/>
          <w:bCs/>
          <w:color w:val="auto"/>
          <w:sz w:val="24"/>
          <w:szCs w:val="24"/>
        </w:rPr>
        <w:t xml:space="preserve">Belief </w:t>
      </w:r>
      <w:r w:rsidR="00D06B13" w:rsidRPr="00F5538C">
        <w:rPr>
          <w:rFonts w:ascii="Garamond" w:hAnsi="Garamond"/>
          <w:b/>
          <w:bCs/>
          <w:color w:val="auto"/>
          <w:sz w:val="24"/>
          <w:szCs w:val="24"/>
        </w:rPr>
        <w:t>b</w:t>
      </w:r>
      <w:r w:rsidRPr="00F5538C">
        <w:rPr>
          <w:rFonts w:ascii="Garamond" w:hAnsi="Garamond"/>
          <w:b/>
          <w:bCs/>
          <w:color w:val="auto"/>
          <w:sz w:val="24"/>
          <w:szCs w:val="24"/>
        </w:rPr>
        <w:t xml:space="preserve">y </w:t>
      </w:r>
      <w:r w:rsidR="00B60B86" w:rsidRPr="00F5538C">
        <w:rPr>
          <w:rFonts w:ascii="Garamond" w:hAnsi="Garamond"/>
          <w:b/>
          <w:bCs/>
          <w:color w:val="auto"/>
          <w:sz w:val="24"/>
          <w:szCs w:val="24"/>
        </w:rPr>
        <w:t>R</w:t>
      </w:r>
      <w:r w:rsidRPr="00F5538C">
        <w:rPr>
          <w:rFonts w:ascii="Garamond" w:hAnsi="Garamond"/>
          <w:b/>
          <w:bCs/>
          <w:color w:val="auto"/>
          <w:sz w:val="24"/>
          <w:szCs w:val="24"/>
        </w:rPr>
        <w:t xml:space="preserve">espondents </w:t>
      </w:r>
      <w:r w:rsidR="00B60B86" w:rsidRPr="00F5538C">
        <w:rPr>
          <w:rFonts w:ascii="Garamond" w:hAnsi="Garamond"/>
          <w:b/>
          <w:bCs/>
          <w:color w:val="auto"/>
          <w:sz w:val="24"/>
          <w:szCs w:val="24"/>
        </w:rPr>
        <w:t>W</w:t>
      </w:r>
      <w:r w:rsidRPr="00F5538C">
        <w:rPr>
          <w:rFonts w:ascii="Garamond" w:hAnsi="Garamond"/>
          <w:b/>
          <w:bCs/>
          <w:color w:val="auto"/>
          <w:sz w:val="24"/>
          <w:szCs w:val="24"/>
        </w:rPr>
        <w:t xml:space="preserve">ho </w:t>
      </w:r>
      <w:r w:rsidR="00B60B86" w:rsidRPr="00F5538C">
        <w:rPr>
          <w:rFonts w:ascii="Garamond" w:hAnsi="Garamond"/>
          <w:b/>
          <w:bCs/>
          <w:color w:val="auto"/>
          <w:sz w:val="24"/>
          <w:szCs w:val="24"/>
        </w:rPr>
        <w:t>T</w:t>
      </w:r>
      <w:r w:rsidRPr="00F5538C">
        <w:rPr>
          <w:rFonts w:ascii="Garamond" w:hAnsi="Garamond"/>
          <w:b/>
          <w:bCs/>
          <w:color w:val="auto"/>
          <w:sz w:val="24"/>
          <w:szCs w:val="24"/>
        </w:rPr>
        <w:t xml:space="preserve">hink Pakistan’s </w:t>
      </w:r>
      <w:r w:rsidR="001D4B88" w:rsidRPr="00F5538C">
        <w:rPr>
          <w:rFonts w:ascii="Garamond" w:hAnsi="Garamond"/>
          <w:b/>
          <w:bCs/>
          <w:color w:val="auto"/>
          <w:sz w:val="24"/>
          <w:szCs w:val="24"/>
        </w:rPr>
        <w:t>C</w:t>
      </w:r>
      <w:r w:rsidRPr="00F5538C">
        <w:rPr>
          <w:rFonts w:ascii="Garamond" w:hAnsi="Garamond"/>
          <w:b/>
          <w:bCs/>
          <w:color w:val="auto"/>
          <w:sz w:val="24"/>
          <w:szCs w:val="24"/>
        </w:rPr>
        <w:t xml:space="preserve">ontributions </w:t>
      </w:r>
      <w:r w:rsidR="00B60B86" w:rsidRPr="00F5538C">
        <w:rPr>
          <w:rFonts w:ascii="Garamond" w:hAnsi="Garamond"/>
          <w:b/>
          <w:bCs/>
          <w:color w:val="auto"/>
          <w:sz w:val="24"/>
          <w:szCs w:val="24"/>
        </w:rPr>
        <w:t>W</w:t>
      </w:r>
      <w:r w:rsidRPr="00F5538C">
        <w:rPr>
          <w:rFonts w:ascii="Garamond" w:hAnsi="Garamond"/>
          <w:b/>
          <w:bCs/>
          <w:color w:val="auto"/>
          <w:sz w:val="24"/>
          <w:szCs w:val="24"/>
        </w:rPr>
        <w:t>ell-</w:t>
      </w:r>
      <w:r w:rsidR="001874FA" w:rsidRPr="00F5538C">
        <w:rPr>
          <w:rFonts w:ascii="Garamond" w:hAnsi="Garamond"/>
          <w:b/>
          <w:bCs/>
          <w:color w:val="auto"/>
          <w:sz w:val="24"/>
          <w:szCs w:val="24"/>
        </w:rPr>
        <w:t>r</w:t>
      </w:r>
      <w:r w:rsidRPr="00F5538C">
        <w:rPr>
          <w:rFonts w:ascii="Garamond" w:hAnsi="Garamond"/>
          <w:b/>
          <w:bCs/>
          <w:color w:val="auto"/>
          <w:sz w:val="24"/>
          <w:szCs w:val="24"/>
        </w:rPr>
        <w:t>ecognized</w:t>
      </w:r>
      <w:bookmarkEnd w:id="23"/>
      <w:r w:rsidRPr="00F5538C">
        <w:rPr>
          <w:rFonts w:ascii="Garamond" w:hAnsi="Garamond"/>
          <w:b/>
          <w:bCs/>
          <w:color w:val="auto"/>
          <w:sz w:val="24"/>
          <w:szCs w:val="24"/>
        </w:rPr>
        <w:t xml:space="preserve"> </w:t>
      </w:r>
    </w:p>
    <w:p w14:paraId="6693A08D" w14:textId="77777777" w:rsidR="00380111" w:rsidRPr="0041424C" w:rsidRDefault="00380111" w:rsidP="00380111">
      <w:pPr>
        <w:rPr>
          <w:rFonts w:ascii="Garamond" w:hAnsi="Garamond"/>
          <w:b/>
        </w:rPr>
      </w:pPr>
    </w:p>
    <w:p w14:paraId="48831D62" w14:textId="21C77A35" w:rsidR="00380111" w:rsidRPr="0041424C" w:rsidRDefault="00E37D20" w:rsidP="001874FA">
      <w:pPr>
        <w:jc w:val="center"/>
        <w:rPr>
          <w:rFonts w:ascii="Garamond" w:hAnsi="Garamond"/>
          <w:b/>
        </w:rPr>
      </w:pPr>
      <w:r w:rsidRPr="0041424C">
        <w:rPr>
          <w:rFonts w:ascii="Garamond" w:hAnsi="Garamond"/>
          <w:b/>
          <w:noProof/>
        </w:rPr>
        <w:drawing>
          <wp:inline distT="0" distB="0" distL="0" distR="0" wp14:anchorId="7CA80231" wp14:editId="546901D1">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p>
    <w:p w14:paraId="690B2279" w14:textId="77777777" w:rsidR="00380111" w:rsidRPr="0041424C" w:rsidRDefault="00380111" w:rsidP="00380111">
      <w:pPr>
        <w:rPr>
          <w:rFonts w:ascii="Garamond" w:hAnsi="Garamond"/>
          <w:b/>
        </w:rPr>
      </w:pPr>
    </w:p>
    <w:p w14:paraId="5ACEB0D7" w14:textId="34E121E0" w:rsidR="00380111" w:rsidRPr="00F42179" w:rsidRDefault="000C5BCD" w:rsidP="00F42179">
      <w:pPr>
        <w:jc w:val="center"/>
        <w:rPr>
          <w:rFonts w:ascii="Garamond" w:hAnsi="Garamond"/>
          <w:bCs/>
        </w:rPr>
      </w:pPr>
      <w:r>
        <w:rPr>
          <w:rFonts w:ascii="Garamond" w:hAnsi="Garamond"/>
          <w:bCs/>
        </w:rPr>
        <w:t xml:space="preserve">Bar graph showing belief in accuracy of conspiracy theory about the PTM by low and high international esteem groups. </w:t>
      </w:r>
      <w:r w:rsidR="00F42179" w:rsidRPr="00F42179">
        <w:rPr>
          <w:rFonts w:ascii="Garamond" w:hAnsi="Garamond"/>
          <w:bCs/>
        </w:rPr>
        <w:t>Error bars represent 95% confidence intervals</w:t>
      </w:r>
      <w:r>
        <w:rPr>
          <w:rFonts w:ascii="Garamond" w:hAnsi="Garamond"/>
          <w:bCs/>
        </w:rPr>
        <w:t>.</w:t>
      </w:r>
    </w:p>
    <w:p w14:paraId="46630B63" w14:textId="77777777" w:rsidR="00380111" w:rsidRPr="0041424C" w:rsidRDefault="00380111" w:rsidP="00380111">
      <w:pPr>
        <w:rPr>
          <w:rFonts w:ascii="Garamond" w:hAnsi="Garamond" w:cs="Times New Roman"/>
          <w:b/>
        </w:rPr>
      </w:pPr>
    </w:p>
    <w:p w14:paraId="0EBA6E8E" w14:textId="77777777" w:rsidR="000A3859" w:rsidRDefault="000A3859" w:rsidP="00CF0FF1">
      <w:pPr>
        <w:pStyle w:val="Heading1"/>
        <w:rPr>
          <w:rFonts w:ascii="Garamond" w:hAnsi="Garamond"/>
          <w:b/>
          <w:bCs/>
          <w:color w:val="auto"/>
          <w:sz w:val="24"/>
          <w:szCs w:val="24"/>
        </w:rPr>
      </w:pPr>
    </w:p>
    <w:p w14:paraId="45DB5485" w14:textId="77777777" w:rsidR="000A3859" w:rsidRDefault="000A3859" w:rsidP="00CF0FF1">
      <w:pPr>
        <w:pStyle w:val="Heading1"/>
        <w:rPr>
          <w:rFonts w:ascii="Garamond" w:hAnsi="Garamond"/>
          <w:b/>
          <w:bCs/>
          <w:color w:val="auto"/>
          <w:sz w:val="24"/>
          <w:szCs w:val="24"/>
        </w:rPr>
      </w:pPr>
    </w:p>
    <w:p w14:paraId="47AA97C5" w14:textId="77777777" w:rsidR="000A3859" w:rsidRDefault="000A3859" w:rsidP="00CF0FF1">
      <w:pPr>
        <w:pStyle w:val="Heading1"/>
        <w:rPr>
          <w:rFonts w:ascii="Garamond" w:hAnsi="Garamond"/>
          <w:b/>
          <w:bCs/>
          <w:color w:val="auto"/>
          <w:sz w:val="24"/>
          <w:szCs w:val="24"/>
        </w:rPr>
      </w:pPr>
    </w:p>
    <w:p w14:paraId="231D786C" w14:textId="77777777" w:rsidR="000A3859" w:rsidRDefault="000A3859" w:rsidP="00CF0FF1">
      <w:pPr>
        <w:pStyle w:val="Heading1"/>
        <w:rPr>
          <w:rFonts w:ascii="Garamond" w:hAnsi="Garamond"/>
          <w:b/>
          <w:bCs/>
          <w:color w:val="auto"/>
          <w:sz w:val="24"/>
          <w:szCs w:val="24"/>
        </w:rPr>
      </w:pPr>
    </w:p>
    <w:p w14:paraId="1AAB2142" w14:textId="77777777" w:rsidR="000A3859" w:rsidRDefault="000A3859" w:rsidP="00CF0FF1">
      <w:pPr>
        <w:pStyle w:val="Heading1"/>
        <w:rPr>
          <w:rFonts w:ascii="Garamond" w:hAnsi="Garamond"/>
          <w:b/>
          <w:bCs/>
          <w:color w:val="auto"/>
          <w:sz w:val="24"/>
          <w:szCs w:val="24"/>
        </w:rPr>
      </w:pPr>
    </w:p>
    <w:p w14:paraId="0317FD44" w14:textId="77777777" w:rsidR="000A3859" w:rsidRDefault="000A3859" w:rsidP="00CF0FF1">
      <w:pPr>
        <w:pStyle w:val="Heading1"/>
        <w:rPr>
          <w:rFonts w:ascii="Garamond" w:hAnsi="Garamond"/>
          <w:b/>
          <w:bCs/>
          <w:color w:val="auto"/>
          <w:sz w:val="24"/>
          <w:szCs w:val="24"/>
        </w:rPr>
      </w:pPr>
    </w:p>
    <w:p w14:paraId="725FA0E4" w14:textId="77777777" w:rsidR="000A3859" w:rsidRDefault="000A3859" w:rsidP="000A3859"/>
    <w:p w14:paraId="71E37869" w14:textId="77777777" w:rsidR="00246EDE" w:rsidRDefault="00246EDE" w:rsidP="000A3859"/>
    <w:p w14:paraId="40373C8F" w14:textId="77777777" w:rsidR="00246EDE" w:rsidRDefault="00246EDE" w:rsidP="000A3859"/>
    <w:p w14:paraId="3E1B4DDE" w14:textId="77777777" w:rsidR="000A3859" w:rsidRDefault="000A3859" w:rsidP="000A3859"/>
    <w:p w14:paraId="3CD006EC" w14:textId="77777777" w:rsidR="000A3859" w:rsidRDefault="000A3859" w:rsidP="00CF0FF1">
      <w:pPr>
        <w:pStyle w:val="Heading1"/>
        <w:rPr>
          <w:rFonts w:ascii="Garamond" w:hAnsi="Garamond"/>
          <w:b/>
          <w:bCs/>
          <w:color w:val="auto"/>
          <w:sz w:val="24"/>
          <w:szCs w:val="24"/>
        </w:rPr>
      </w:pPr>
    </w:p>
    <w:p w14:paraId="1D651779" w14:textId="77777777" w:rsidR="000A3859" w:rsidRPr="000A3859" w:rsidRDefault="000A3859" w:rsidP="000A3859"/>
    <w:p w14:paraId="60B8A24A" w14:textId="7A665711" w:rsidR="00C352F8" w:rsidRPr="00CF0FF1" w:rsidRDefault="009C43B4" w:rsidP="00CF0FF1">
      <w:pPr>
        <w:pStyle w:val="Heading1"/>
        <w:rPr>
          <w:rFonts w:ascii="Garamond" w:hAnsi="Garamond"/>
          <w:b/>
          <w:bCs/>
          <w:sz w:val="24"/>
          <w:szCs w:val="24"/>
        </w:rPr>
      </w:pPr>
      <w:bookmarkStart w:id="24" w:name="_Toc153801868"/>
      <w:r w:rsidRPr="00CF0FF1">
        <w:rPr>
          <w:rFonts w:ascii="Garamond" w:hAnsi="Garamond"/>
          <w:b/>
          <w:bCs/>
          <w:color w:val="auto"/>
          <w:sz w:val="24"/>
          <w:szCs w:val="24"/>
        </w:rPr>
        <w:t>A1</w:t>
      </w:r>
      <w:r w:rsidR="00B51786">
        <w:rPr>
          <w:rFonts w:ascii="Garamond" w:hAnsi="Garamond"/>
          <w:b/>
          <w:bCs/>
          <w:color w:val="auto"/>
          <w:sz w:val="24"/>
          <w:szCs w:val="24"/>
        </w:rPr>
        <w:t>7</w:t>
      </w:r>
      <w:r w:rsidRPr="00CF0FF1">
        <w:rPr>
          <w:rFonts w:ascii="Garamond" w:hAnsi="Garamond"/>
          <w:b/>
          <w:bCs/>
          <w:color w:val="auto"/>
          <w:sz w:val="24"/>
          <w:szCs w:val="24"/>
        </w:rPr>
        <w:t>. Pakistani Nationalism Compared to Other Countries</w:t>
      </w:r>
      <w:bookmarkEnd w:id="24"/>
    </w:p>
    <w:p w14:paraId="34279607" w14:textId="77777777" w:rsidR="009C43B4" w:rsidRDefault="009C43B4">
      <w:pPr>
        <w:rPr>
          <w:rFonts w:ascii="Garamond" w:hAnsi="Garamond"/>
        </w:rPr>
      </w:pPr>
    </w:p>
    <w:p w14:paraId="7EF1361C" w14:textId="6768424E" w:rsidR="00F11DC8" w:rsidRPr="00F11DC8" w:rsidRDefault="00F11DC8" w:rsidP="00ED2314">
      <w:pPr>
        <w:jc w:val="both"/>
        <w:rPr>
          <w:rFonts w:ascii="Garamond" w:hAnsi="Garamond"/>
        </w:rPr>
      </w:pPr>
      <w:r w:rsidRPr="00F11DC8">
        <w:rPr>
          <w:rFonts w:ascii="Garamond" w:hAnsi="Garamond"/>
        </w:rPr>
        <w:t xml:space="preserve">The World Values Survey, Wave 7, included several questions related to nationalism. </w:t>
      </w:r>
      <w:r>
        <w:rPr>
          <w:rFonts w:ascii="Garamond" w:hAnsi="Garamond"/>
        </w:rPr>
        <w:t>T</w:t>
      </w:r>
      <w:r w:rsidRPr="00F11DC8">
        <w:rPr>
          <w:rFonts w:ascii="Garamond" w:hAnsi="Garamond"/>
        </w:rPr>
        <w:t xml:space="preserve">he survey inquired about confidence in </w:t>
      </w:r>
      <w:r w:rsidR="00ED2314">
        <w:rPr>
          <w:rFonts w:ascii="Garamond" w:hAnsi="Garamond"/>
        </w:rPr>
        <w:t>a</w:t>
      </w:r>
      <w:r w:rsidRPr="00F11DC8">
        <w:rPr>
          <w:rFonts w:ascii="Garamond" w:hAnsi="Garamond"/>
        </w:rPr>
        <w:t xml:space="preserve"> country’s armed forces, the United Nations, and the IMF. It also delved into trust in people of other nationalities and religions. Lastly, participants were asked about their sense of pride in their nation.</w:t>
      </w:r>
    </w:p>
    <w:p w14:paraId="06B5BE2C" w14:textId="77777777" w:rsidR="00F11DC8" w:rsidRPr="00F11DC8" w:rsidRDefault="00F11DC8" w:rsidP="00ED2314">
      <w:pPr>
        <w:jc w:val="both"/>
        <w:rPr>
          <w:rFonts w:ascii="Garamond" w:hAnsi="Garamond"/>
        </w:rPr>
      </w:pPr>
    </w:p>
    <w:p w14:paraId="054D43FA" w14:textId="1AB46EC4" w:rsidR="00F11DC8" w:rsidRPr="00F11DC8" w:rsidRDefault="00F11DC8" w:rsidP="00ED2314">
      <w:pPr>
        <w:jc w:val="both"/>
        <w:rPr>
          <w:rFonts w:ascii="Garamond" w:hAnsi="Garamond"/>
        </w:rPr>
      </w:pPr>
      <w:r w:rsidRPr="00F11DC8">
        <w:rPr>
          <w:rFonts w:ascii="Garamond" w:hAnsi="Garamond"/>
        </w:rPr>
        <w:t>The survey covered individuals across 64 countries in different years, including Pakistan in 2018. Overall results indicate that Pakistanis tend to be more nationalistic than the Wave average across multiple dimensions</w:t>
      </w:r>
      <w:r w:rsidR="00554C89">
        <w:rPr>
          <w:rFonts w:ascii="Garamond" w:hAnsi="Garamond"/>
        </w:rPr>
        <w:t xml:space="preserve"> as shown in the table</w:t>
      </w:r>
      <w:r w:rsidR="000A3859">
        <w:rPr>
          <w:rFonts w:ascii="Garamond" w:hAnsi="Garamond"/>
        </w:rPr>
        <w:t>s</w:t>
      </w:r>
      <w:r w:rsidR="00554C89">
        <w:rPr>
          <w:rFonts w:ascii="Garamond" w:hAnsi="Garamond"/>
        </w:rPr>
        <w:t xml:space="preserve"> below</w:t>
      </w:r>
      <w:r w:rsidRPr="00F11DC8">
        <w:rPr>
          <w:rFonts w:ascii="Garamond" w:hAnsi="Garamond"/>
        </w:rPr>
        <w:t xml:space="preserve">. For instance, nearly 80% of Pakistanis expressed </w:t>
      </w:r>
      <w:r>
        <w:rPr>
          <w:rFonts w:ascii="Garamond" w:hAnsi="Garamond"/>
        </w:rPr>
        <w:t>“</w:t>
      </w:r>
      <w:r w:rsidR="000A3859">
        <w:rPr>
          <w:rFonts w:ascii="Garamond" w:hAnsi="Garamond"/>
        </w:rPr>
        <w:t>a</w:t>
      </w:r>
      <w:r w:rsidRPr="00F11DC8">
        <w:rPr>
          <w:rFonts w:ascii="Garamond" w:hAnsi="Garamond"/>
        </w:rPr>
        <w:t xml:space="preserve"> lot of</w:t>
      </w:r>
      <w:r>
        <w:rPr>
          <w:rFonts w:ascii="Garamond" w:hAnsi="Garamond"/>
        </w:rPr>
        <w:t>”</w:t>
      </w:r>
      <w:r w:rsidRPr="00F11DC8">
        <w:rPr>
          <w:rFonts w:ascii="Garamond" w:hAnsi="Garamond"/>
        </w:rPr>
        <w:t xml:space="preserve"> confidence in the armed forces, in contrast to the Wave average of 2</w:t>
      </w:r>
      <w:r>
        <w:rPr>
          <w:rFonts w:ascii="Garamond" w:hAnsi="Garamond"/>
        </w:rPr>
        <w:t>8</w:t>
      </w:r>
      <w:r w:rsidRPr="00F11DC8">
        <w:rPr>
          <w:rFonts w:ascii="Garamond" w:hAnsi="Garamond"/>
        </w:rPr>
        <w:t xml:space="preserve">%. Additionally, almost 85% of Pakistanis stated that they were </w:t>
      </w:r>
      <w:r>
        <w:rPr>
          <w:rFonts w:ascii="Garamond" w:hAnsi="Garamond"/>
        </w:rPr>
        <w:t>“</w:t>
      </w:r>
      <w:r w:rsidR="000A3859">
        <w:rPr>
          <w:rFonts w:ascii="Garamond" w:hAnsi="Garamond"/>
        </w:rPr>
        <w:t>v</w:t>
      </w:r>
      <w:r w:rsidRPr="00F11DC8">
        <w:rPr>
          <w:rFonts w:ascii="Garamond" w:hAnsi="Garamond"/>
        </w:rPr>
        <w:t xml:space="preserve">ery </w:t>
      </w:r>
      <w:r w:rsidR="000A3859">
        <w:rPr>
          <w:rFonts w:ascii="Garamond" w:hAnsi="Garamond"/>
        </w:rPr>
        <w:t>p</w:t>
      </w:r>
      <w:r w:rsidRPr="00F11DC8">
        <w:rPr>
          <w:rFonts w:ascii="Garamond" w:hAnsi="Garamond"/>
        </w:rPr>
        <w:t>roud</w:t>
      </w:r>
      <w:r>
        <w:rPr>
          <w:rFonts w:ascii="Garamond" w:hAnsi="Garamond"/>
        </w:rPr>
        <w:t>”</w:t>
      </w:r>
      <w:r w:rsidRPr="00F11DC8">
        <w:rPr>
          <w:rFonts w:ascii="Garamond" w:hAnsi="Garamond"/>
        </w:rPr>
        <w:t xml:space="preserve"> of their country, compared to the Wave average of around 56%. Nearly 49% of Pakistanis reported not trusting people of another nationality, compared to the Wave average of 24%. </w:t>
      </w:r>
      <w:r>
        <w:rPr>
          <w:rFonts w:ascii="Garamond" w:hAnsi="Garamond"/>
        </w:rPr>
        <w:t>Around</w:t>
      </w:r>
      <w:r w:rsidRPr="00F11DC8">
        <w:rPr>
          <w:rFonts w:ascii="Garamond" w:hAnsi="Garamond"/>
        </w:rPr>
        <w:t xml:space="preserve"> 46% mentioned not trusting people of another religion, whereas the Wave average was 20%.</w:t>
      </w:r>
    </w:p>
    <w:p w14:paraId="003584D2" w14:textId="77777777" w:rsidR="00F11DC8" w:rsidRPr="00F11DC8" w:rsidRDefault="00F11DC8" w:rsidP="00ED2314">
      <w:pPr>
        <w:jc w:val="both"/>
        <w:rPr>
          <w:rFonts w:ascii="Garamond" w:hAnsi="Garamond"/>
        </w:rPr>
      </w:pPr>
    </w:p>
    <w:p w14:paraId="6B39C179" w14:textId="231ECA45" w:rsidR="009C43B4" w:rsidRDefault="00F11DC8" w:rsidP="00ED2314">
      <w:pPr>
        <w:jc w:val="both"/>
        <w:rPr>
          <w:rFonts w:ascii="Garamond" w:hAnsi="Garamond"/>
        </w:rPr>
      </w:pPr>
      <w:r w:rsidRPr="00F11DC8">
        <w:rPr>
          <w:rFonts w:ascii="Garamond" w:hAnsi="Garamond"/>
        </w:rPr>
        <w:t xml:space="preserve">However, Pakistanis indicated similar levels of confidence in international institutions such as the United Nations and IMF when compared to the Wave average. Approximately 40% and 36% expressed </w:t>
      </w:r>
      <w:r>
        <w:rPr>
          <w:rFonts w:ascii="Garamond" w:hAnsi="Garamond"/>
        </w:rPr>
        <w:t>“</w:t>
      </w:r>
      <w:r w:rsidRPr="00F11DC8">
        <w:rPr>
          <w:rFonts w:ascii="Garamond" w:hAnsi="Garamond"/>
        </w:rPr>
        <w:t>a great deal</w:t>
      </w:r>
      <w:r>
        <w:rPr>
          <w:rFonts w:ascii="Garamond" w:hAnsi="Garamond"/>
        </w:rPr>
        <w:t>”</w:t>
      </w:r>
      <w:r w:rsidRPr="00F11DC8">
        <w:rPr>
          <w:rFonts w:ascii="Garamond" w:hAnsi="Garamond"/>
        </w:rPr>
        <w:t xml:space="preserve"> and </w:t>
      </w:r>
      <w:r>
        <w:rPr>
          <w:rFonts w:ascii="Garamond" w:hAnsi="Garamond"/>
        </w:rPr>
        <w:t>“</w:t>
      </w:r>
      <w:r w:rsidRPr="00F11DC8">
        <w:rPr>
          <w:rFonts w:ascii="Garamond" w:hAnsi="Garamond"/>
        </w:rPr>
        <w:t>quite a lot</w:t>
      </w:r>
      <w:r>
        <w:rPr>
          <w:rFonts w:ascii="Garamond" w:hAnsi="Garamond"/>
        </w:rPr>
        <w:t>”</w:t>
      </w:r>
      <w:r w:rsidRPr="00F11DC8">
        <w:rPr>
          <w:rFonts w:ascii="Garamond" w:hAnsi="Garamond"/>
        </w:rPr>
        <w:t xml:space="preserve"> of confidence in the United Nations and IMF, respectively, in contrast to the Wave average of 43% and 34%.</w:t>
      </w:r>
    </w:p>
    <w:p w14:paraId="3AA2A039" w14:textId="77777777" w:rsidR="00CF0FF1" w:rsidRDefault="00CF0FF1" w:rsidP="00F11DC8">
      <w:pPr>
        <w:rPr>
          <w:rFonts w:ascii="Garamond" w:hAnsi="Garamond"/>
        </w:rPr>
      </w:pPr>
    </w:p>
    <w:tbl>
      <w:tblPr>
        <w:tblW w:w="10080" w:type="dxa"/>
        <w:tblLayout w:type="fixed"/>
        <w:tblLook w:val="04A0" w:firstRow="1" w:lastRow="0" w:firstColumn="1" w:lastColumn="0" w:noHBand="0" w:noVBand="1"/>
      </w:tblPr>
      <w:tblGrid>
        <w:gridCol w:w="1440"/>
        <w:gridCol w:w="1440"/>
        <w:gridCol w:w="1440"/>
        <w:gridCol w:w="1440"/>
        <w:gridCol w:w="1440"/>
        <w:gridCol w:w="1440"/>
        <w:gridCol w:w="1440"/>
      </w:tblGrid>
      <w:tr w:rsidR="00B55EC4" w:rsidRPr="00B55EC4" w14:paraId="1048C83C" w14:textId="77777777" w:rsidTr="000A3859">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E4089" w14:textId="338779B0" w:rsidR="00B55EC4" w:rsidRPr="00B55EC4" w:rsidRDefault="00B55EC4" w:rsidP="00B55EC4">
            <w:pPr>
              <w:rPr>
                <w:rFonts w:ascii="Garamond" w:eastAsia="Times New Roman" w:hAnsi="Garamond" w:cs="Calibri"/>
                <w:color w:val="000000"/>
              </w:rPr>
            </w:pPr>
          </w:p>
        </w:tc>
        <w:tc>
          <w:tcPr>
            <w:tcW w:w="86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B9EA5BA" w14:textId="69874336" w:rsidR="00B55EC4" w:rsidRPr="00E54CAB" w:rsidRDefault="000A3859" w:rsidP="00B55EC4">
            <w:pPr>
              <w:jc w:val="center"/>
              <w:rPr>
                <w:rFonts w:ascii="Garamond" w:eastAsia="Times New Roman" w:hAnsi="Garamond" w:cs="Calibri"/>
                <w:b/>
                <w:bCs/>
                <w:color w:val="000000"/>
              </w:rPr>
            </w:pPr>
            <w:r>
              <w:rPr>
                <w:rFonts w:ascii="Garamond" w:eastAsia="Times New Roman" w:hAnsi="Garamond" w:cs="Calibri"/>
                <w:b/>
                <w:bCs/>
                <w:color w:val="000000"/>
              </w:rPr>
              <w:t xml:space="preserve">Table A18. </w:t>
            </w:r>
            <w:r w:rsidR="00B55EC4" w:rsidRPr="00E54CAB">
              <w:rPr>
                <w:rFonts w:ascii="Garamond" w:eastAsia="Times New Roman" w:hAnsi="Garamond" w:cs="Calibri"/>
                <w:b/>
                <w:bCs/>
                <w:color w:val="000000"/>
              </w:rPr>
              <w:t>Pakistan</w:t>
            </w:r>
            <w:r>
              <w:rPr>
                <w:rFonts w:ascii="Garamond" w:eastAsia="Times New Roman" w:hAnsi="Garamond" w:cs="Calibri"/>
                <w:b/>
                <w:bCs/>
                <w:color w:val="000000"/>
              </w:rPr>
              <w:t xml:space="preserve"> Attitudes, World Values Survey (Wave 7)</w:t>
            </w:r>
          </w:p>
        </w:tc>
      </w:tr>
      <w:tr w:rsidR="00B55EC4" w:rsidRPr="00B55EC4" w14:paraId="1C8478EC"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365C6B" w14:textId="5FD64FB2" w:rsidR="00B55EC4" w:rsidRPr="000A3859" w:rsidRDefault="000A3859" w:rsidP="00B55EC4">
            <w:pPr>
              <w:rPr>
                <w:rFonts w:ascii="Garamond" w:eastAsia="Times New Roman" w:hAnsi="Garamond" w:cs="Calibri"/>
                <w:b/>
                <w:bCs/>
                <w:color w:val="000000"/>
              </w:rPr>
            </w:pPr>
            <w:r w:rsidRPr="000A3859">
              <w:rPr>
                <w:rFonts w:ascii="Garamond" w:eastAsia="Times New Roman" w:hAnsi="Garamond" w:cs="Calibri"/>
                <w:b/>
                <w:bCs/>
                <w:color w:val="000000"/>
              </w:rPr>
              <w:t>Confidence in … (%)</w:t>
            </w:r>
          </w:p>
        </w:tc>
        <w:tc>
          <w:tcPr>
            <w:tcW w:w="1440" w:type="dxa"/>
            <w:tcBorders>
              <w:top w:val="nil"/>
              <w:left w:val="nil"/>
              <w:bottom w:val="single" w:sz="4" w:space="0" w:color="auto"/>
              <w:right w:val="single" w:sz="4" w:space="0" w:color="auto"/>
            </w:tcBorders>
            <w:shd w:val="clear" w:color="auto" w:fill="auto"/>
            <w:noWrap/>
            <w:vAlign w:val="bottom"/>
            <w:hideMark/>
          </w:tcPr>
          <w:p w14:paraId="67845EAB"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A great deal</w:t>
            </w:r>
          </w:p>
        </w:tc>
        <w:tc>
          <w:tcPr>
            <w:tcW w:w="1440" w:type="dxa"/>
            <w:tcBorders>
              <w:top w:val="nil"/>
              <w:left w:val="nil"/>
              <w:bottom w:val="single" w:sz="4" w:space="0" w:color="auto"/>
              <w:right w:val="single" w:sz="4" w:space="0" w:color="auto"/>
            </w:tcBorders>
            <w:shd w:val="clear" w:color="auto" w:fill="auto"/>
            <w:noWrap/>
            <w:vAlign w:val="bottom"/>
            <w:hideMark/>
          </w:tcPr>
          <w:p w14:paraId="5C30B23E"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Quite a lot</w:t>
            </w:r>
          </w:p>
        </w:tc>
        <w:tc>
          <w:tcPr>
            <w:tcW w:w="1440" w:type="dxa"/>
            <w:tcBorders>
              <w:top w:val="nil"/>
              <w:left w:val="nil"/>
              <w:bottom w:val="single" w:sz="4" w:space="0" w:color="auto"/>
              <w:right w:val="single" w:sz="4" w:space="0" w:color="auto"/>
            </w:tcBorders>
            <w:shd w:val="clear" w:color="auto" w:fill="auto"/>
            <w:noWrap/>
            <w:vAlign w:val="bottom"/>
            <w:hideMark/>
          </w:tcPr>
          <w:p w14:paraId="5332D27C"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Not very much</w:t>
            </w:r>
          </w:p>
        </w:tc>
        <w:tc>
          <w:tcPr>
            <w:tcW w:w="1440" w:type="dxa"/>
            <w:tcBorders>
              <w:top w:val="nil"/>
              <w:left w:val="nil"/>
              <w:bottom w:val="single" w:sz="4" w:space="0" w:color="auto"/>
              <w:right w:val="single" w:sz="4" w:space="0" w:color="auto"/>
            </w:tcBorders>
            <w:shd w:val="clear" w:color="auto" w:fill="auto"/>
            <w:noWrap/>
            <w:vAlign w:val="bottom"/>
            <w:hideMark/>
          </w:tcPr>
          <w:p w14:paraId="5FC1B058"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None at all</w:t>
            </w:r>
          </w:p>
        </w:tc>
        <w:tc>
          <w:tcPr>
            <w:tcW w:w="1440" w:type="dxa"/>
            <w:tcBorders>
              <w:top w:val="nil"/>
              <w:left w:val="nil"/>
              <w:bottom w:val="single" w:sz="4" w:space="0" w:color="auto"/>
              <w:right w:val="single" w:sz="4" w:space="0" w:color="auto"/>
            </w:tcBorders>
            <w:shd w:val="clear" w:color="auto" w:fill="auto"/>
            <w:noWrap/>
            <w:vAlign w:val="bottom"/>
            <w:hideMark/>
          </w:tcPr>
          <w:p w14:paraId="2496FCE2"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Don't know</w:t>
            </w:r>
          </w:p>
        </w:tc>
        <w:tc>
          <w:tcPr>
            <w:tcW w:w="1440" w:type="dxa"/>
            <w:tcBorders>
              <w:top w:val="nil"/>
              <w:left w:val="nil"/>
              <w:bottom w:val="single" w:sz="4" w:space="0" w:color="auto"/>
              <w:right w:val="single" w:sz="4" w:space="0" w:color="auto"/>
            </w:tcBorders>
            <w:shd w:val="clear" w:color="auto" w:fill="auto"/>
            <w:noWrap/>
            <w:vAlign w:val="bottom"/>
            <w:hideMark/>
          </w:tcPr>
          <w:p w14:paraId="4F702691"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No answer</w:t>
            </w:r>
          </w:p>
        </w:tc>
      </w:tr>
      <w:tr w:rsidR="00B55EC4" w:rsidRPr="00B55EC4" w14:paraId="40D07EFE"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1FACF5"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Armed Forces</w:t>
            </w:r>
          </w:p>
        </w:tc>
        <w:tc>
          <w:tcPr>
            <w:tcW w:w="1440" w:type="dxa"/>
            <w:tcBorders>
              <w:top w:val="nil"/>
              <w:left w:val="nil"/>
              <w:bottom w:val="single" w:sz="4" w:space="0" w:color="auto"/>
              <w:right w:val="single" w:sz="4" w:space="0" w:color="auto"/>
            </w:tcBorders>
            <w:shd w:val="clear" w:color="auto" w:fill="auto"/>
            <w:noWrap/>
            <w:vAlign w:val="bottom"/>
            <w:hideMark/>
          </w:tcPr>
          <w:p w14:paraId="573B07D2"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79.8</w:t>
            </w:r>
          </w:p>
        </w:tc>
        <w:tc>
          <w:tcPr>
            <w:tcW w:w="1440" w:type="dxa"/>
            <w:tcBorders>
              <w:top w:val="nil"/>
              <w:left w:val="nil"/>
              <w:bottom w:val="single" w:sz="4" w:space="0" w:color="auto"/>
              <w:right w:val="single" w:sz="4" w:space="0" w:color="auto"/>
            </w:tcBorders>
            <w:shd w:val="clear" w:color="auto" w:fill="auto"/>
            <w:noWrap/>
            <w:vAlign w:val="bottom"/>
            <w:hideMark/>
          </w:tcPr>
          <w:p w14:paraId="0EA7F4C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13.4</w:t>
            </w:r>
          </w:p>
        </w:tc>
        <w:tc>
          <w:tcPr>
            <w:tcW w:w="1440" w:type="dxa"/>
            <w:tcBorders>
              <w:top w:val="nil"/>
              <w:left w:val="nil"/>
              <w:bottom w:val="single" w:sz="4" w:space="0" w:color="auto"/>
              <w:right w:val="single" w:sz="4" w:space="0" w:color="auto"/>
            </w:tcBorders>
            <w:shd w:val="clear" w:color="auto" w:fill="auto"/>
            <w:noWrap/>
            <w:vAlign w:val="bottom"/>
            <w:hideMark/>
          </w:tcPr>
          <w:p w14:paraId="5C6763CB"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3.9</w:t>
            </w:r>
          </w:p>
        </w:tc>
        <w:tc>
          <w:tcPr>
            <w:tcW w:w="1440" w:type="dxa"/>
            <w:tcBorders>
              <w:top w:val="nil"/>
              <w:left w:val="nil"/>
              <w:bottom w:val="single" w:sz="4" w:space="0" w:color="auto"/>
              <w:right w:val="single" w:sz="4" w:space="0" w:color="auto"/>
            </w:tcBorders>
            <w:shd w:val="clear" w:color="auto" w:fill="auto"/>
            <w:noWrap/>
            <w:vAlign w:val="bottom"/>
            <w:hideMark/>
          </w:tcPr>
          <w:p w14:paraId="056C3E3D"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14:paraId="249C5552"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0.5</w:t>
            </w:r>
          </w:p>
        </w:tc>
        <w:tc>
          <w:tcPr>
            <w:tcW w:w="1440" w:type="dxa"/>
            <w:tcBorders>
              <w:top w:val="nil"/>
              <w:left w:val="nil"/>
              <w:bottom w:val="single" w:sz="4" w:space="0" w:color="auto"/>
              <w:right w:val="single" w:sz="4" w:space="0" w:color="auto"/>
            </w:tcBorders>
            <w:shd w:val="clear" w:color="auto" w:fill="auto"/>
            <w:noWrap/>
            <w:vAlign w:val="bottom"/>
            <w:hideMark/>
          </w:tcPr>
          <w:p w14:paraId="1C81F63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0.1</w:t>
            </w:r>
          </w:p>
        </w:tc>
      </w:tr>
      <w:tr w:rsidR="00B55EC4" w:rsidRPr="00B55EC4" w14:paraId="5A751DC5"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A4A148"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UN</w:t>
            </w:r>
          </w:p>
        </w:tc>
        <w:tc>
          <w:tcPr>
            <w:tcW w:w="1440" w:type="dxa"/>
            <w:tcBorders>
              <w:top w:val="nil"/>
              <w:left w:val="nil"/>
              <w:bottom w:val="single" w:sz="4" w:space="0" w:color="auto"/>
              <w:right w:val="single" w:sz="4" w:space="0" w:color="auto"/>
            </w:tcBorders>
            <w:shd w:val="clear" w:color="auto" w:fill="auto"/>
            <w:noWrap/>
            <w:vAlign w:val="bottom"/>
            <w:hideMark/>
          </w:tcPr>
          <w:p w14:paraId="5BCBF3D0"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14.2</w:t>
            </w:r>
          </w:p>
        </w:tc>
        <w:tc>
          <w:tcPr>
            <w:tcW w:w="1440" w:type="dxa"/>
            <w:tcBorders>
              <w:top w:val="nil"/>
              <w:left w:val="nil"/>
              <w:bottom w:val="single" w:sz="4" w:space="0" w:color="auto"/>
              <w:right w:val="single" w:sz="4" w:space="0" w:color="auto"/>
            </w:tcBorders>
            <w:shd w:val="clear" w:color="auto" w:fill="auto"/>
            <w:noWrap/>
            <w:vAlign w:val="bottom"/>
            <w:hideMark/>
          </w:tcPr>
          <w:p w14:paraId="3A55564B"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25.4</w:t>
            </w:r>
          </w:p>
        </w:tc>
        <w:tc>
          <w:tcPr>
            <w:tcW w:w="1440" w:type="dxa"/>
            <w:tcBorders>
              <w:top w:val="nil"/>
              <w:left w:val="nil"/>
              <w:bottom w:val="single" w:sz="4" w:space="0" w:color="auto"/>
              <w:right w:val="single" w:sz="4" w:space="0" w:color="auto"/>
            </w:tcBorders>
            <w:shd w:val="clear" w:color="auto" w:fill="auto"/>
            <w:noWrap/>
            <w:vAlign w:val="bottom"/>
            <w:hideMark/>
          </w:tcPr>
          <w:p w14:paraId="76DC4C04"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14.1</w:t>
            </w:r>
          </w:p>
        </w:tc>
        <w:tc>
          <w:tcPr>
            <w:tcW w:w="1440" w:type="dxa"/>
            <w:tcBorders>
              <w:top w:val="nil"/>
              <w:left w:val="nil"/>
              <w:bottom w:val="single" w:sz="4" w:space="0" w:color="auto"/>
              <w:right w:val="single" w:sz="4" w:space="0" w:color="auto"/>
            </w:tcBorders>
            <w:shd w:val="clear" w:color="auto" w:fill="auto"/>
            <w:noWrap/>
            <w:vAlign w:val="bottom"/>
            <w:hideMark/>
          </w:tcPr>
          <w:p w14:paraId="7C5D2E4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14:paraId="1DC68C74"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14:paraId="65070C70"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1.4</w:t>
            </w:r>
          </w:p>
        </w:tc>
      </w:tr>
      <w:tr w:rsidR="00B55EC4" w:rsidRPr="00B55EC4" w14:paraId="0DA21106"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03FCC9"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IMF</w:t>
            </w:r>
          </w:p>
        </w:tc>
        <w:tc>
          <w:tcPr>
            <w:tcW w:w="1440" w:type="dxa"/>
            <w:tcBorders>
              <w:top w:val="nil"/>
              <w:left w:val="nil"/>
              <w:bottom w:val="single" w:sz="4" w:space="0" w:color="auto"/>
              <w:right w:val="single" w:sz="4" w:space="0" w:color="auto"/>
            </w:tcBorders>
            <w:shd w:val="clear" w:color="auto" w:fill="auto"/>
            <w:noWrap/>
            <w:vAlign w:val="bottom"/>
            <w:hideMark/>
          </w:tcPr>
          <w:p w14:paraId="66058C46"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12.3</w:t>
            </w:r>
          </w:p>
        </w:tc>
        <w:tc>
          <w:tcPr>
            <w:tcW w:w="1440" w:type="dxa"/>
            <w:tcBorders>
              <w:top w:val="nil"/>
              <w:left w:val="nil"/>
              <w:bottom w:val="single" w:sz="4" w:space="0" w:color="auto"/>
              <w:right w:val="single" w:sz="4" w:space="0" w:color="auto"/>
            </w:tcBorders>
            <w:shd w:val="clear" w:color="auto" w:fill="auto"/>
            <w:noWrap/>
            <w:vAlign w:val="bottom"/>
            <w:hideMark/>
          </w:tcPr>
          <w:p w14:paraId="7DE350C9"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24</w:t>
            </w:r>
          </w:p>
        </w:tc>
        <w:tc>
          <w:tcPr>
            <w:tcW w:w="1440" w:type="dxa"/>
            <w:tcBorders>
              <w:top w:val="nil"/>
              <w:left w:val="nil"/>
              <w:bottom w:val="single" w:sz="4" w:space="0" w:color="auto"/>
              <w:right w:val="single" w:sz="4" w:space="0" w:color="auto"/>
            </w:tcBorders>
            <w:shd w:val="clear" w:color="auto" w:fill="auto"/>
            <w:noWrap/>
            <w:vAlign w:val="bottom"/>
            <w:hideMark/>
          </w:tcPr>
          <w:p w14:paraId="149F3CC9"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13.1</w:t>
            </w:r>
          </w:p>
        </w:tc>
        <w:tc>
          <w:tcPr>
            <w:tcW w:w="1440" w:type="dxa"/>
            <w:tcBorders>
              <w:top w:val="nil"/>
              <w:left w:val="nil"/>
              <w:bottom w:val="single" w:sz="4" w:space="0" w:color="auto"/>
              <w:right w:val="single" w:sz="4" w:space="0" w:color="auto"/>
            </w:tcBorders>
            <w:shd w:val="clear" w:color="auto" w:fill="auto"/>
            <w:noWrap/>
            <w:vAlign w:val="bottom"/>
            <w:hideMark/>
          </w:tcPr>
          <w:p w14:paraId="3BEBB7F9"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26.3</w:t>
            </w:r>
          </w:p>
        </w:tc>
        <w:tc>
          <w:tcPr>
            <w:tcW w:w="1440" w:type="dxa"/>
            <w:tcBorders>
              <w:top w:val="nil"/>
              <w:left w:val="nil"/>
              <w:bottom w:val="single" w:sz="4" w:space="0" w:color="auto"/>
              <w:right w:val="single" w:sz="4" w:space="0" w:color="auto"/>
            </w:tcBorders>
            <w:shd w:val="clear" w:color="auto" w:fill="auto"/>
            <w:noWrap/>
            <w:vAlign w:val="bottom"/>
            <w:hideMark/>
          </w:tcPr>
          <w:p w14:paraId="5CFD93D6"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23.1</w:t>
            </w:r>
          </w:p>
        </w:tc>
        <w:tc>
          <w:tcPr>
            <w:tcW w:w="1440" w:type="dxa"/>
            <w:tcBorders>
              <w:top w:val="nil"/>
              <w:left w:val="nil"/>
              <w:bottom w:val="single" w:sz="4" w:space="0" w:color="auto"/>
              <w:right w:val="single" w:sz="4" w:space="0" w:color="auto"/>
            </w:tcBorders>
            <w:shd w:val="clear" w:color="auto" w:fill="auto"/>
            <w:noWrap/>
            <w:vAlign w:val="bottom"/>
            <w:hideMark/>
          </w:tcPr>
          <w:p w14:paraId="071D646B"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1.3</w:t>
            </w:r>
          </w:p>
        </w:tc>
      </w:tr>
      <w:tr w:rsidR="00B55EC4" w:rsidRPr="00B55EC4" w14:paraId="75697E5D"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73D6D8"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05D0C6"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26E729"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7F08AE"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7CDB7E"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FD5A45"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7CFFAE"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r>
      <w:tr w:rsidR="00B55EC4" w:rsidRPr="00B55EC4" w14:paraId="1AB7C2D0"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D2C553" w14:textId="3DA314FE" w:rsidR="00B55EC4" w:rsidRPr="000A3859" w:rsidRDefault="00B55EC4" w:rsidP="00B55EC4">
            <w:pPr>
              <w:rPr>
                <w:rFonts w:ascii="Garamond" w:eastAsia="Times New Roman" w:hAnsi="Garamond" w:cs="Calibri"/>
                <w:b/>
                <w:bCs/>
                <w:color w:val="000000"/>
              </w:rPr>
            </w:pPr>
            <w:r w:rsidRPr="00B55EC4">
              <w:rPr>
                <w:rFonts w:ascii="Garamond" w:eastAsia="Times New Roman" w:hAnsi="Garamond" w:cs="Calibri"/>
                <w:color w:val="000000"/>
              </w:rPr>
              <w:t> </w:t>
            </w:r>
            <w:r w:rsidR="000A3859" w:rsidRPr="000A3859">
              <w:rPr>
                <w:rFonts w:ascii="Garamond" w:eastAsia="Times New Roman" w:hAnsi="Garamond" w:cs="Calibri"/>
                <w:b/>
                <w:bCs/>
                <w:color w:val="000000"/>
              </w:rPr>
              <w:t>Trust in … (%)</w:t>
            </w:r>
          </w:p>
        </w:tc>
        <w:tc>
          <w:tcPr>
            <w:tcW w:w="1440" w:type="dxa"/>
            <w:tcBorders>
              <w:top w:val="nil"/>
              <w:left w:val="nil"/>
              <w:bottom w:val="single" w:sz="4" w:space="0" w:color="auto"/>
              <w:right w:val="single" w:sz="4" w:space="0" w:color="auto"/>
            </w:tcBorders>
            <w:shd w:val="clear" w:color="auto" w:fill="auto"/>
            <w:noWrap/>
            <w:vAlign w:val="bottom"/>
            <w:hideMark/>
          </w:tcPr>
          <w:p w14:paraId="28E8F60B"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Trust completely</w:t>
            </w:r>
          </w:p>
        </w:tc>
        <w:tc>
          <w:tcPr>
            <w:tcW w:w="1440" w:type="dxa"/>
            <w:tcBorders>
              <w:top w:val="nil"/>
              <w:left w:val="nil"/>
              <w:bottom w:val="single" w:sz="4" w:space="0" w:color="auto"/>
              <w:right w:val="single" w:sz="4" w:space="0" w:color="auto"/>
            </w:tcBorders>
            <w:shd w:val="clear" w:color="auto" w:fill="auto"/>
            <w:noWrap/>
            <w:vAlign w:val="bottom"/>
            <w:hideMark/>
          </w:tcPr>
          <w:p w14:paraId="0C33C543"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Trust somewhat</w:t>
            </w:r>
          </w:p>
        </w:tc>
        <w:tc>
          <w:tcPr>
            <w:tcW w:w="1440" w:type="dxa"/>
            <w:tcBorders>
              <w:top w:val="nil"/>
              <w:left w:val="nil"/>
              <w:bottom w:val="single" w:sz="4" w:space="0" w:color="auto"/>
              <w:right w:val="single" w:sz="4" w:space="0" w:color="auto"/>
            </w:tcBorders>
            <w:shd w:val="clear" w:color="auto" w:fill="auto"/>
            <w:noWrap/>
            <w:vAlign w:val="bottom"/>
            <w:hideMark/>
          </w:tcPr>
          <w:p w14:paraId="392356D5"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Do not trust very much</w:t>
            </w:r>
          </w:p>
        </w:tc>
        <w:tc>
          <w:tcPr>
            <w:tcW w:w="1440" w:type="dxa"/>
            <w:tcBorders>
              <w:top w:val="nil"/>
              <w:left w:val="nil"/>
              <w:bottom w:val="single" w:sz="4" w:space="0" w:color="auto"/>
              <w:right w:val="single" w:sz="4" w:space="0" w:color="auto"/>
            </w:tcBorders>
            <w:shd w:val="clear" w:color="auto" w:fill="auto"/>
            <w:noWrap/>
            <w:vAlign w:val="bottom"/>
            <w:hideMark/>
          </w:tcPr>
          <w:p w14:paraId="1BC70BC3"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Do not trust at all</w:t>
            </w:r>
          </w:p>
        </w:tc>
        <w:tc>
          <w:tcPr>
            <w:tcW w:w="1440" w:type="dxa"/>
            <w:tcBorders>
              <w:top w:val="nil"/>
              <w:left w:val="nil"/>
              <w:bottom w:val="single" w:sz="4" w:space="0" w:color="auto"/>
              <w:right w:val="single" w:sz="4" w:space="0" w:color="auto"/>
            </w:tcBorders>
            <w:shd w:val="clear" w:color="auto" w:fill="auto"/>
            <w:noWrap/>
            <w:vAlign w:val="bottom"/>
            <w:hideMark/>
          </w:tcPr>
          <w:p w14:paraId="3E1AFE46"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Don't know</w:t>
            </w:r>
          </w:p>
        </w:tc>
        <w:tc>
          <w:tcPr>
            <w:tcW w:w="1440" w:type="dxa"/>
            <w:tcBorders>
              <w:top w:val="nil"/>
              <w:left w:val="nil"/>
              <w:bottom w:val="single" w:sz="4" w:space="0" w:color="auto"/>
              <w:right w:val="single" w:sz="4" w:space="0" w:color="auto"/>
            </w:tcBorders>
            <w:shd w:val="clear" w:color="auto" w:fill="auto"/>
            <w:noWrap/>
            <w:vAlign w:val="bottom"/>
            <w:hideMark/>
          </w:tcPr>
          <w:p w14:paraId="2C999361"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No answer</w:t>
            </w:r>
          </w:p>
        </w:tc>
      </w:tr>
      <w:tr w:rsidR="00B55EC4" w:rsidRPr="00B55EC4" w14:paraId="3FE2A89D"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6B95F7C"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People of another nationality</w:t>
            </w:r>
          </w:p>
        </w:tc>
        <w:tc>
          <w:tcPr>
            <w:tcW w:w="1440" w:type="dxa"/>
            <w:tcBorders>
              <w:top w:val="nil"/>
              <w:left w:val="nil"/>
              <w:bottom w:val="single" w:sz="4" w:space="0" w:color="auto"/>
              <w:right w:val="single" w:sz="4" w:space="0" w:color="auto"/>
            </w:tcBorders>
            <w:shd w:val="clear" w:color="auto" w:fill="auto"/>
            <w:noWrap/>
            <w:vAlign w:val="bottom"/>
            <w:hideMark/>
          </w:tcPr>
          <w:p w14:paraId="6090DB2E"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6.9</w:t>
            </w:r>
          </w:p>
        </w:tc>
        <w:tc>
          <w:tcPr>
            <w:tcW w:w="1440" w:type="dxa"/>
            <w:tcBorders>
              <w:top w:val="nil"/>
              <w:left w:val="nil"/>
              <w:bottom w:val="single" w:sz="4" w:space="0" w:color="auto"/>
              <w:right w:val="single" w:sz="4" w:space="0" w:color="auto"/>
            </w:tcBorders>
            <w:shd w:val="clear" w:color="auto" w:fill="auto"/>
            <w:noWrap/>
            <w:vAlign w:val="bottom"/>
            <w:hideMark/>
          </w:tcPr>
          <w:p w14:paraId="30356A53"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20.8</w:t>
            </w:r>
          </w:p>
        </w:tc>
        <w:tc>
          <w:tcPr>
            <w:tcW w:w="1440" w:type="dxa"/>
            <w:tcBorders>
              <w:top w:val="nil"/>
              <w:left w:val="nil"/>
              <w:bottom w:val="single" w:sz="4" w:space="0" w:color="auto"/>
              <w:right w:val="single" w:sz="4" w:space="0" w:color="auto"/>
            </w:tcBorders>
            <w:shd w:val="clear" w:color="auto" w:fill="auto"/>
            <w:noWrap/>
            <w:vAlign w:val="bottom"/>
            <w:hideMark/>
          </w:tcPr>
          <w:p w14:paraId="0C3CBA3D"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17.9</w:t>
            </w:r>
          </w:p>
        </w:tc>
        <w:tc>
          <w:tcPr>
            <w:tcW w:w="1440" w:type="dxa"/>
            <w:tcBorders>
              <w:top w:val="nil"/>
              <w:left w:val="nil"/>
              <w:bottom w:val="single" w:sz="4" w:space="0" w:color="auto"/>
              <w:right w:val="single" w:sz="4" w:space="0" w:color="auto"/>
            </w:tcBorders>
            <w:shd w:val="clear" w:color="auto" w:fill="auto"/>
            <w:noWrap/>
            <w:vAlign w:val="bottom"/>
            <w:hideMark/>
          </w:tcPr>
          <w:p w14:paraId="10C15F99"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48.6</w:t>
            </w:r>
          </w:p>
        </w:tc>
        <w:tc>
          <w:tcPr>
            <w:tcW w:w="1440" w:type="dxa"/>
            <w:tcBorders>
              <w:top w:val="nil"/>
              <w:left w:val="nil"/>
              <w:bottom w:val="single" w:sz="4" w:space="0" w:color="auto"/>
              <w:right w:val="single" w:sz="4" w:space="0" w:color="auto"/>
            </w:tcBorders>
            <w:shd w:val="clear" w:color="auto" w:fill="auto"/>
            <w:noWrap/>
            <w:vAlign w:val="bottom"/>
            <w:hideMark/>
          </w:tcPr>
          <w:p w14:paraId="657D3537"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5.2</w:t>
            </w:r>
          </w:p>
        </w:tc>
        <w:tc>
          <w:tcPr>
            <w:tcW w:w="1440" w:type="dxa"/>
            <w:tcBorders>
              <w:top w:val="nil"/>
              <w:left w:val="nil"/>
              <w:bottom w:val="single" w:sz="4" w:space="0" w:color="auto"/>
              <w:right w:val="single" w:sz="4" w:space="0" w:color="auto"/>
            </w:tcBorders>
            <w:shd w:val="clear" w:color="auto" w:fill="auto"/>
            <w:noWrap/>
            <w:vAlign w:val="bottom"/>
            <w:hideMark/>
          </w:tcPr>
          <w:p w14:paraId="0F6F6782"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0.6</w:t>
            </w:r>
          </w:p>
        </w:tc>
      </w:tr>
      <w:tr w:rsidR="00B55EC4" w:rsidRPr="00B55EC4" w14:paraId="7907F078"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6B6653"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People of another religion</w:t>
            </w:r>
          </w:p>
        </w:tc>
        <w:tc>
          <w:tcPr>
            <w:tcW w:w="1440" w:type="dxa"/>
            <w:tcBorders>
              <w:top w:val="nil"/>
              <w:left w:val="nil"/>
              <w:bottom w:val="single" w:sz="4" w:space="0" w:color="auto"/>
              <w:right w:val="single" w:sz="4" w:space="0" w:color="auto"/>
            </w:tcBorders>
            <w:shd w:val="clear" w:color="auto" w:fill="auto"/>
            <w:noWrap/>
            <w:vAlign w:val="bottom"/>
            <w:hideMark/>
          </w:tcPr>
          <w:p w14:paraId="34416F72"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14:paraId="4D5D3477"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24.2</w:t>
            </w:r>
          </w:p>
        </w:tc>
        <w:tc>
          <w:tcPr>
            <w:tcW w:w="1440" w:type="dxa"/>
            <w:tcBorders>
              <w:top w:val="nil"/>
              <w:left w:val="nil"/>
              <w:bottom w:val="single" w:sz="4" w:space="0" w:color="auto"/>
              <w:right w:val="single" w:sz="4" w:space="0" w:color="auto"/>
            </w:tcBorders>
            <w:shd w:val="clear" w:color="auto" w:fill="auto"/>
            <w:noWrap/>
            <w:vAlign w:val="bottom"/>
            <w:hideMark/>
          </w:tcPr>
          <w:p w14:paraId="0BB2A116"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19.8</w:t>
            </w:r>
          </w:p>
        </w:tc>
        <w:tc>
          <w:tcPr>
            <w:tcW w:w="1440" w:type="dxa"/>
            <w:tcBorders>
              <w:top w:val="nil"/>
              <w:left w:val="nil"/>
              <w:bottom w:val="single" w:sz="4" w:space="0" w:color="auto"/>
              <w:right w:val="single" w:sz="4" w:space="0" w:color="auto"/>
            </w:tcBorders>
            <w:shd w:val="clear" w:color="auto" w:fill="auto"/>
            <w:noWrap/>
            <w:vAlign w:val="bottom"/>
            <w:hideMark/>
          </w:tcPr>
          <w:p w14:paraId="5EDA7307"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45.8</w:t>
            </w:r>
          </w:p>
        </w:tc>
        <w:tc>
          <w:tcPr>
            <w:tcW w:w="1440" w:type="dxa"/>
            <w:tcBorders>
              <w:top w:val="nil"/>
              <w:left w:val="nil"/>
              <w:bottom w:val="single" w:sz="4" w:space="0" w:color="auto"/>
              <w:right w:val="single" w:sz="4" w:space="0" w:color="auto"/>
            </w:tcBorders>
            <w:shd w:val="clear" w:color="auto" w:fill="auto"/>
            <w:noWrap/>
            <w:vAlign w:val="bottom"/>
            <w:hideMark/>
          </w:tcPr>
          <w:p w14:paraId="7D7BA98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2.6</w:t>
            </w:r>
          </w:p>
        </w:tc>
        <w:tc>
          <w:tcPr>
            <w:tcW w:w="1440" w:type="dxa"/>
            <w:tcBorders>
              <w:top w:val="nil"/>
              <w:left w:val="nil"/>
              <w:bottom w:val="single" w:sz="4" w:space="0" w:color="auto"/>
              <w:right w:val="single" w:sz="4" w:space="0" w:color="auto"/>
            </w:tcBorders>
            <w:shd w:val="clear" w:color="auto" w:fill="auto"/>
            <w:noWrap/>
            <w:vAlign w:val="bottom"/>
            <w:hideMark/>
          </w:tcPr>
          <w:p w14:paraId="0C24C0D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0.5</w:t>
            </w:r>
          </w:p>
        </w:tc>
      </w:tr>
      <w:tr w:rsidR="00B55EC4" w:rsidRPr="00B55EC4" w14:paraId="633B9B58"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0A1140B"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8ACBED"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BE2C73"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3BBFA3C"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D7BD46C"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90FA31"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DB0429"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r>
      <w:tr w:rsidR="00B55EC4" w:rsidRPr="00B55EC4" w14:paraId="1E1C36A9"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45AEF8" w14:textId="1E9AA03E" w:rsidR="00B55EC4" w:rsidRPr="000A3859" w:rsidRDefault="00B55EC4" w:rsidP="00B55EC4">
            <w:pPr>
              <w:rPr>
                <w:rFonts w:ascii="Garamond" w:eastAsia="Times New Roman" w:hAnsi="Garamond" w:cs="Calibri"/>
                <w:b/>
                <w:bCs/>
                <w:color w:val="000000"/>
              </w:rPr>
            </w:pPr>
            <w:r w:rsidRPr="00B55EC4">
              <w:rPr>
                <w:rFonts w:ascii="Garamond" w:eastAsia="Times New Roman" w:hAnsi="Garamond" w:cs="Calibri"/>
                <w:color w:val="000000"/>
              </w:rPr>
              <w:t> </w:t>
            </w:r>
            <w:r w:rsidR="000A3859" w:rsidRPr="000A3859">
              <w:rPr>
                <w:rFonts w:ascii="Garamond" w:eastAsia="Times New Roman" w:hAnsi="Garamond" w:cs="Calibri"/>
                <w:b/>
                <w:bCs/>
                <w:color w:val="000000"/>
              </w:rPr>
              <w:t>Pride in … (%)</w:t>
            </w:r>
          </w:p>
        </w:tc>
        <w:tc>
          <w:tcPr>
            <w:tcW w:w="1440" w:type="dxa"/>
            <w:tcBorders>
              <w:top w:val="nil"/>
              <w:left w:val="nil"/>
              <w:bottom w:val="single" w:sz="4" w:space="0" w:color="auto"/>
              <w:right w:val="single" w:sz="4" w:space="0" w:color="auto"/>
            </w:tcBorders>
            <w:shd w:val="clear" w:color="auto" w:fill="auto"/>
            <w:noWrap/>
            <w:vAlign w:val="bottom"/>
            <w:hideMark/>
          </w:tcPr>
          <w:p w14:paraId="3056513D" w14:textId="77777777" w:rsidR="00B55EC4" w:rsidRPr="000A3859" w:rsidRDefault="00B55EC4" w:rsidP="00B55EC4">
            <w:pPr>
              <w:rPr>
                <w:rFonts w:ascii="Garamond" w:eastAsia="Times New Roman" w:hAnsi="Garamond" w:cs="Calibri"/>
                <w:b/>
                <w:bCs/>
                <w:color w:val="000000"/>
              </w:rPr>
            </w:pPr>
            <w:r w:rsidRPr="000A3859">
              <w:rPr>
                <w:rFonts w:ascii="Garamond" w:eastAsia="Times New Roman" w:hAnsi="Garamond" w:cs="Calibri"/>
                <w:b/>
                <w:bCs/>
                <w:color w:val="000000"/>
              </w:rPr>
              <w:t>Very proud</w:t>
            </w:r>
          </w:p>
        </w:tc>
        <w:tc>
          <w:tcPr>
            <w:tcW w:w="1440" w:type="dxa"/>
            <w:tcBorders>
              <w:top w:val="nil"/>
              <w:left w:val="nil"/>
              <w:bottom w:val="single" w:sz="4" w:space="0" w:color="auto"/>
              <w:right w:val="single" w:sz="4" w:space="0" w:color="auto"/>
            </w:tcBorders>
            <w:shd w:val="clear" w:color="auto" w:fill="auto"/>
            <w:noWrap/>
            <w:vAlign w:val="bottom"/>
            <w:hideMark/>
          </w:tcPr>
          <w:p w14:paraId="7A774F6C" w14:textId="0EFCD120" w:rsidR="00B55EC4" w:rsidRPr="000A3859" w:rsidRDefault="00B55EC4" w:rsidP="00B55EC4">
            <w:pPr>
              <w:rPr>
                <w:rFonts w:ascii="Garamond" w:eastAsia="Times New Roman" w:hAnsi="Garamond" w:cs="Calibri"/>
                <w:b/>
                <w:bCs/>
                <w:color w:val="000000"/>
              </w:rPr>
            </w:pPr>
            <w:r w:rsidRPr="000A3859">
              <w:rPr>
                <w:rFonts w:ascii="Garamond" w:eastAsia="Times New Roman" w:hAnsi="Garamond" w:cs="Calibri"/>
                <w:b/>
                <w:bCs/>
                <w:color w:val="000000"/>
              </w:rPr>
              <w:t>Quite proud</w:t>
            </w:r>
          </w:p>
        </w:tc>
        <w:tc>
          <w:tcPr>
            <w:tcW w:w="1440" w:type="dxa"/>
            <w:tcBorders>
              <w:top w:val="nil"/>
              <w:left w:val="nil"/>
              <w:bottom w:val="single" w:sz="4" w:space="0" w:color="auto"/>
              <w:right w:val="single" w:sz="4" w:space="0" w:color="auto"/>
            </w:tcBorders>
            <w:shd w:val="clear" w:color="auto" w:fill="auto"/>
            <w:noWrap/>
            <w:vAlign w:val="bottom"/>
            <w:hideMark/>
          </w:tcPr>
          <w:p w14:paraId="4E2EE043" w14:textId="62CC6C33" w:rsidR="00B55EC4" w:rsidRPr="000A3859" w:rsidRDefault="00B55EC4" w:rsidP="00B55EC4">
            <w:pPr>
              <w:rPr>
                <w:rFonts w:ascii="Garamond" w:eastAsia="Times New Roman" w:hAnsi="Garamond" w:cs="Calibri"/>
                <w:b/>
                <w:bCs/>
                <w:color w:val="000000"/>
              </w:rPr>
            </w:pPr>
            <w:r w:rsidRPr="000A3859">
              <w:rPr>
                <w:rFonts w:ascii="Garamond" w:eastAsia="Times New Roman" w:hAnsi="Garamond" w:cs="Calibri"/>
                <w:b/>
                <w:bCs/>
                <w:color w:val="000000"/>
              </w:rPr>
              <w:t>Not very proud</w:t>
            </w:r>
          </w:p>
        </w:tc>
        <w:tc>
          <w:tcPr>
            <w:tcW w:w="1440" w:type="dxa"/>
            <w:tcBorders>
              <w:top w:val="nil"/>
              <w:left w:val="nil"/>
              <w:bottom w:val="single" w:sz="4" w:space="0" w:color="auto"/>
              <w:right w:val="single" w:sz="4" w:space="0" w:color="auto"/>
            </w:tcBorders>
            <w:shd w:val="clear" w:color="auto" w:fill="auto"/>
            <w:noWrap/>
            <w:vAlign w:val="bottom"/>
            <w:hideMark/>
          </w:tcPr>
          <w:p w14:paraId="775E5842" w14:textId="66849B41" w:rsidR="00B55EC4" w:rsidRPr="000A3859" w:rsidRDefault="00554C89" w:rsidP="00B55EC4">
            <w:pPr>
              <w:rPr>
                <w:rFonts w:ascii="Garamond" w:eastAsia="Times New Roman" w:hAnsi="Garamond" w:cs="Calibri"/>
                <w:b/>
                <w:bCs/>
                <w:color w:val="000000"/>
              </w:rPr>
            </w:pPr>
            <w:r w:rsidRPr="000A3859">
              <w:rPr>
                <w:rFonts w:ascii="Garamond" w:eastAsia="Times New Roman" w:hAnsi="Garamond" w:cs="Calibri"/>
                <w:b/>
                <w:bCs/>
                <w:color w:val="000000"/>
              </w:rPr>
              <w:t>N</w:t>
            </w:r>
            <w:r w:rsidR="00B55EC4" w:rsidRPr="000A3859">
              <w:rPr>
                <w:rFonts w:ascii="Garamond" w:eastAsia="Times New Roman" w:hAnsi="Garamond" w:cs="Calibri"/>
                <w:b/>
                <w:bCs/>
                <w:color w:val="000000"/>
              </w:rPr>
              <w:t>ot at all proud</w:t>
            </w:r>
          </w:p>
        </w:tc>
        <w:tc>
          <w:tcPr>
            <w:tcW w:w="1440" w:type="dxa"/>
            <w:tcBorders>
              <w:top w:val="nil"/>
              <w:left w:val="nil"/>
              <w:bottom w:val="single" w:sz="4" w:space="0" w:color="auto"/>
              <w:right w:val="single" w:sz="4" w:space="0" w:color="auto"/>
            </w:tcBorders>
            <w:shd w:val="clear" w:color="auto" w:fill="auto"/>
            <w:noWrap/>
            <w:vAlign w:val="bottom"/>
            <w:hideMark/>
          </w:tcPr>
          <w:p w14:paraId="796CC7B8" w14:textId="77777777" w:rsidR="00B55EC4" w:rsidRPr="000A3859" w:rsidRDefault="00B55EC4" w:rsidP="00B55EC4">
            <w:pPr>
              <w:rPr>
                <w:rFonts w:ascii="Garamond" w:eastAsia="Times New Roman" w:hAnsi="Garamond" w:cs="Calibri"/>
                <w:b/>
                <w:bCs/>
                <w:color w:val="000000"/>
              </w:rPr>
            </w:pPr>
            <w:r w:rsidRPr="000A3859">
              <w:rPr>
                <w:rFonts w:ascii="Garamond" w:eastAsia="Times New Roman" w:hAnsi="Garamond" w:cs="Calibri"/>
                <w:b/>
                <w:bCs/>
                <w:color w:val="000000"/>
              </w:rPr>
              <w:t>I am not</w:t>
            </w:r>
          </w:p>
        </w:tc>
        <w:tc>
          <w:tcPr>
            <w:tcW w:w="1440" w:type="dxa"/>
            <w:tcBorders>
              <w:top w:val="nil"/>
              <w:left w:val="nil"/>
              <w:bottom w:val="single" w:sz="4" w:space="0" w:color="auto"/>
              <w:right w:val="single" w:sz="4" w:space="0" w:color="auto"/>
            </w:tcBorders>
            <w:shd w:val="clear" w:color="auto" w:fill="auto"/>
            <w:noWrap/>
            <w:vAlign w:val="bottom"/>
            <w:hideMark/>
          </w:tcPr>
          <w:p w14:paraId="5D36E5D6" w14:textId="77777777" w:rsidR="00B55EC4" w:rsidRPr="000A3859" w:rsidRDefault="00B55EC4" w:rsidP="00B55EC4">
            <w:pPr>
              <w:rPr>
                <w:rFonts w:ascii="Garamond" w:eastAsia="Times New Roman" w:hAnsi="Garamond" w:cs="Calibri"/>
                <w:b/>
                <w:bCs/>
                <w:color w:val="000000"/>
              </w:rPr>
            </w:pPr>
            <w:r w:rsidRPr="000A3859">
              <w:rPr>
                <w:rFonts w:ascii="Garamond" w:eastAsia="Times New Roman" w:hAnsi="Garamond" w:cs="Calibri"/>
                <w:b/>
                <w:bCs/>
                <w:color w:val="000000"/>
              </w:rPr>
              <w:t>don't know</w:t>
            </w:r>
          </w:p>
        </w:tc>
      </w:tr>
      <w:tr w:rsidR="00B55EC4" w:rsidRPr="00B55EC4" w14:paraId="2EEBD7C7"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B69A4CC"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Nation</w:t>
            </w:r>
          </w:p>
        </w:tc>
        <w:tc>
          <w:tcPr>
            <w:tcW w:w="1440" w:type="dxa"/>
            <w:tcBorders>
              <w:top w:val="nil"/>
              <w:left w:val="nil"/>
              <w:bottom w:val="single" w:sz="4" w:space="0" w:color="auto"/>
              <w:right w:val="single" w:sz="4" w:space="0" w:color="auto"/>
            </w:tcBorders>
            <w:shd w:val="clear" w:color="auto" w:fill="auto"/>
            <w:noWrap/>
            <w:vAlign w:val="bottom"/>
            <w:hideMark/>
          </w:tcPr>
          <w:p w14:paraId="5EE3F0D0"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85.3</w:t>
            </w:r>
          </w:p>
        </w:tc>
        <w:tc>
          <w:tcPr>
            <w:tcW w:w="1440" w:type="dxa"/>
            <w:tcBorders>
              <w:top w:val="nil"/>
              <w:left w:val="nil"/>
              <w:bottom w:val="single" w:sz="4" w:space="0" w:color="auto"/>
              <w:right w:val="single" w:sz="4" w:space="0" w:color="auto"/>
            </w:tcBorders>
            <w:shd w:val="clear" w:color="auto" w:fill="auto"/>
            <w:noWrap/>
            <w:vAlign w:val="bottom"/>
            <w:hideMark/>
          </w:tcPr>
          <w:p w14:paraId="699A3912"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9.8</w:t>
            </w:r>
          </w:p>
        </w:tc>
        <w:tc>
          <w:tcPr>
            <w:tcW w:w="1440" w:type="dxa"/>
            <w:tcBorders>
              <w:top w:val="nil"/>
              <w:left w:val="nil"/>
              <w:bottom w:val="single" w:sz="4" w:space="0" w:color="auto"/>
              <w:right w:val="single" w:sz="4" w:space="0" w:color="auto"/>
            </w:tcBorders>
            <w:shd w:val="clear" w:color="auto" w:fill="auto"/>
            <w:noWrap/>
            <w:vAlign w:val="bottom"/>
            <w:hideMark/>
          </w:tcPr>
          <w:p w14:paraId="5C8C5BC0"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2.9</w:t>
            </w:r>
          </w:p>
        </w:tc>
        <w:tc>
          <w:tcPr>
            <w:tcW w:w="1440" w:type="dxa"/>
            <w:tcBorders>
              <w:top w:val="nil"/>
              <w:left w:val="nil"/>
              <w:bottom w:val="single" w:sz="4" w:space="0" w:color="auto"/>
              <w:right w:val="single" w:sz="4" w:space="0" w:color="auto"/>
            </w:tcBorders>
            <w:shd w:val="clear" w:color="auto" w:fill="auto"/>
            <w:noWrap/>
            <w:vAlign w:val="bottom"/>
            <w:hideMark/>
          </w:tcPr>
          <w:p w14:paraId="0FA8CA64"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969188C"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2FDF91DF"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w:t>
            </w:r>
          </w:p>
        </w:tc>
      </w:tr>
    </w:tbl>
    <w:p w14:paraId="2E7F0ECD" w14:textId="6CDE2820" w:rsidR="00B55EC4" w:rsidRDefault="00B55EC4" w:rsidP="00F11DC8">
      <w:pPr>
        <w:rPr>
          <w:rFonts w:ascii="Garamond" w:hAnsi="Garamond"/>
        </w:rPr>
      </w:pPr>
    </w:p>
    <w:p w14:paraId="3E951FEF" w14:textId="77777777" w:rsidR="000A3859" w:rsidRDefault="000A3859" w:rsidP="00F11DC8">
      <w:pPr>
        <w:rPr>
          <w:rFonts w:ascii="Garamond" w:hAnsi="Garamond"/>
        </w:rPr>
      </w:pPr>
    </w:p>
    <w:p w14:paraId="0EF77C3B" w14:textId="77777777" w:rsidR="000A3859" w:rsidRDefault="000A3859" w:rsidP="00F11DC8">
      <w:pPr>
        <w:rPr>
          <w:rFonts w:ascii="Garamond" w:hAnsi="Garamond"/>
        </w:rPr>
      </w:pPr>
    </w:p>
    <w:p w14:paraId="1DF10A9D" w14:textId="77777777" w:rsidR="000A3859" w:rsidRPr="00B55EC4" w:rsidRDefault="000A3859" w:rsidP="00F11DC8">
      <w:pPr>
        <w:rPr>
          <w:rFonts w:ascii="Garamond" w:hAnsi="Garamond"/>
        </w:rPr>
      </w:pPr>
    </w:p>
    <w:tbl>
      <w:tblPr>
        <w:tblW w:w="10080" w:type="dxa"/>
        <w:tblLayout w:type="fixed"/>
        <w:tblLook w:val="04A0" w:firstRow="1" w:lastRow="0" w:firstColumn="1" w:lastColumn="0" w:noHBand="0" w:noVBand="1"/>
      </w:tblPr>
      <w:tblGrid>
        <w:gridCol w:w="1440"/>
        <w:gridCol w:w="1440"/>
        <w:gridCol w:w="1440"/>
        <w:gridCol w:w="1440"/>
        <w:gridCol w:w="1440"/>
        <w:gridCol w:w="1440"/>
        <w:gridCol w:w="1440"/>
      </w:tblGrid>
      <w:tr w:rsidR="00B55EC4" w:rsidRPr="00B55EC4" w14:paraId="71DCFA77" w14:textId="77777777" w:rsidTr="000A3859">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22988" w14:textId="17BB6B58" w:rsidR="00B55EC4" w:rsidRPr="00B55EC4" w:rsidRDefault="00B55EC4" w:rsidP="00B55EC4">
            <w:pPr>
              <w:rPr>
                <w:rFonts w:ascii="Garamond" w:eastAsia="Times New Roman" w:hAnsi="Garamond" w:cs="Calibri"/>
                <w:color w:val="000000"/>
              </w:rPr>
            </w:pPr>
          </w:p>
        </w:tc>
        <w:tc>
          <w:tcPr>
            <w:tcW w:w="86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080377A" w14:textId="2624279A" w:rsidR="00B55EC4" w:rsidRPr="00E54CAB" w:rsidRDefault="000A3859" w:rsidP="00B55EC4">
            <w:pPr>
              <w:jc w:val="center"/>
              <w:rPr>
                <w:rFonts w:ascii="Garamond" w:eastAsia="Times New Roman" w:hAnsi="Garamond" w:cs="Calibri"/>
                <w:b/>
                <w:bCs/>
                <w:color w:val="000000"/>
              </w:rPr>
            </w:pPr>
            <w:r>
              <w:rPr>
                <w:rFonts w:ascii="Garamond" w:eastAsia="Times New Roman" w:hAnsi="Garamond" w:cs="Calibri"/>
                <w:b/>
                <w:bCs/>
                <w:color w:val="000000"/>
              </w:rPr>
              <w:t xml:space="preserve">Table A18b. </w:t>
            </w:r>
            <w:r w:rsidR="00B55EC4" w:rsidRPr="00E54CAB">
              <w:rPr>
                <w:rFonts w:ascii="Garamond" w:eastAsia="Times New Roman" w:hAnsi="Garamond" w:cs="Calibri"/>
                <w:b/>
                <w:bCs/>
                <w:color w:val="000000"/>
              </w:rPr>
              <w:t>Wave Average</w:t>
            </w:r>
            <w:r>
              <w:rPr>
                <w:rFonts w:ascii="Garamond" w:eastAsia="Times New Roman" w:hAnsi="Garamond" w:cs="Calibri"/>
                <w:b/>
                <w:bCs/>
                <w:color w:val="000000"/>
              </w:rPr>
              <w:t>, World Values Survey (Wave 7)</w:t>
            </w:r>
          </w:p>
        </w:tc>
      </w:tr>
      <w:tr w:rsidR="00B55EC4" w:rsidRPr="00B55EC4" w14:paraId="2009B6D8"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819B72" w14:textId="2F7E34C6"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r w:rsidR="000A3859" w:rsidRPr="00B55EC4">
              <w:rPr>
                <w:rFonts w:ascii="Garamond" w:eastAsia="Times New Roman" w:hAnsi="Garamond" w:cs="Calibri"/>
                <w:color w:val="000000"/>
              </w:rPr>
              <w:t>Confidence in …</w:t>
            </w:r>
            <w:r w:rsidR="000A3859">
              <w:rPr>
                <w:rFonts w:ascii="Garamond" w:eastAsia="Times New Roman" w:hAnsi="Garamond" w:cs="Calibri"/>
                <w:color w:val="00000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183533C4"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A great deal</w:t>
            </w:r>
          </w:p>
        </w:tc>
        <w:tc>
          <w:tcPr>
            <w:tcW w:w="1440" w:type="dxa"/>
            <w:tcBorders>
              <w:top w:val="nil"/>
              <w:left w:val="nil"/>
              <w:bottom w:val="single" w:sz="4" w:space="0" w:color="auto"/>
              <w:right w:val="single" w:sz="4" w:space="0" w:color="auto"/>
            </w:tcBorders>
            <w:shd w:val="clear" w:color="auto" w:fill="auto"/>
            <w:noWrap/>
            <w:vAlign w:val="bottom"/>
            <w:hideMark/>
          </w:tcPr>
          <w:p w14:paraId="4C0FA764"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Quite a lot</w:t>
            </w:r>
          </w:p>
        </w:tc>
        <w:tc>
          <w:tcPr>
            <w:tcW w:w="1440" w:type="dxa"/>
            <w:tcBorders>
              <w:top w:val="nil"/>
              <w:left w:val="nil"/>
              <w:bottom w:val="single" w:sz="4" w:space="0" w:color="auto"/>
              <w:right w:val="single" w:sz="4" w:space="0" w:color="auto"/>
            </w:tcBorders>
            <w:shd w:val="clear" w:color="auto" w:fill="auto"/>
            <w:noWrap/>
            <w:vAlign w:val="bottom"/>
            <w:hideMark/>
          </w:tcPr>
          <w:p w14:paraId="0F958238"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Not very much</w:t>
            </w:r>
          </w:p>
        </w:tc>
        <w:tc>
          <w:tcPr>
            <w:tcW w:w="1440" w:type="dxa"/>
            <w:tcBorders>
              <w:top w:val="nil"/>
              <w:left w:val="nil"/>
              <w:bottom w:val="single" w:sz="4" w:space="0" w:color="auto"/>
              <w:right w:val="single" w:sz="4" w:space="0" w:color="auto"/>
            </w:tcBorders>
            <w:shd w:val="clear" w:color="auto" w:fill="auto"/>
            <w:noWrap/>
            <w:vAlign w:val="bottom"/>
            <w:hideMark/>
          </w:tcPr>
          <w:p w14:paraId="75B15E7B"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None at all</w:t>
            </w:r>
          </w:p>
        </w:tc>
        <w:tc>
          <w:tcPr>
            <w:tcW w:w="1440" w:type="dxa"/>
            <w:tcBorders>
              <w:top w:val="nil"/>
              <w:left w:val="nil"/>
              <w:bottom w:val="single" w:sz="4" w:space="0" w:color="auto"/>
              <w:right w:val="single" w:sz="4" w:space="0" w:color="auto"/>
            </w:tcBorders>
            <w:shd w:val="clear" w:color="auto" w:fill="auto"/>
            <w:noWrap/>
            <w:vAlign w:val="bottom"/>
            <w:hideMark/>
          </w:tcPr>
          <w:p w14:paraId="3082811B"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Don't know</w:t>
            </w:r>
          </w:p>
        </w:tc>
        <w:tc>
          <w:tcPr>
            <w:tcW w:w="1440" w:type="dxa"/>
            <w:tcBorders>
              <w:top w:val="nil"/>
              <w:left w:val="nil"/>
              <w:bottom w:val="single" w:sz="4" w:space="0" w:color="auto"/>
              <w:right w:val="single" w:sz="4" w:space="0" w:color="auto"/>
            </w:tcBorders>
            <w:shd w:val="clear" w:color="auto" w:fill="auto"/>
            <w:noWrap/>
            <w:vAlign w:val="bottom"/>
            <w:hideMark/>
          </w:tcPr>
          <w:p w14:paraId="199FBC5B" w14:textId="77777777" w:rsidR="00B55EC4" w:rsidRPr="00E54CAB" w:rsidRDefault="00B55EC4" w:rsidP="00B55EC4">
            <w:pPr>
              <w:rPr>
                <w:rFonts w:ascii="Garamond" w:eastAsia="Times New Roman" w:hAnsi="Garamond" w:cs="Calibri"/>
                <w:b/>
                <w:bCs/>
                <w:color w:val="000000"/>
              </w:rPr>
            </w:pPr>
            <w:r w:rsidRPr="00E54CAB">
              <w:rPr>
                <w:rFonts w:ascii="Garamond" w:eastAsia="Times New Roman" w:hAnsi="Garamond" w:cs="Calibri"/>
                <w:b/>
                <w:bCs/>
                <w:color w:val="000000"/>
              </w:rPr>
              <w:t>No answer</w:t>
            </w:r>
          </w:p>
        </w:tc>
      </w:tr>
      <w:tr w:rsidR="00B55EC4" w:rsidRPr="00B55EC4" w14:paraId="1835E5A2"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B83065"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Armed Forces</w:t>
            </w:r>
          </w:p>
        </w:tc>
        <w:tc>
          <w:tcPr>
            <w:tcW w:w="1440" w:type="dxa"/>
            <w:tcBorders>
              <w:top w:val="nil"/>
              <w:left w:val="nil"/>
              <w:bottom w:val="single" w:sz="4" w:space="0" w:color="auto"/>
              <w:right w:val="single" w:sz="4" w:space="0" w:color="auto"/>
            </w:tcBorders>
            <w:shd w:val="clear" w:color="auto" w:fill="auto"/>
            <w:noWrap/>
            <w:vAlign w:val="bottom"/>
            <w:hideMark/>
          </w:tcPr>
          <w:p w14:paraId="482567C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27.7</w:t>
            </w:r>
          </w:p>
        </w:tc>
        <w:tc>
          <w:tcPr>
            <w:tcW w:w="1440" w:type="dxa"/>
            <w:tcBorders>
              <w:top w:val="nil"/>
              <w:left w:val="nil"/>
              <w:bottom w:val="single" w:sz="4" w:space="0" w:color="auto"/>
              <w:right w:val="single" w:sz="4" w:space="0" w:color="auto"/>
            </w:tcBorders>
            <w:shd w:val="clear" w:color="auto" w:fill="auto"/>
            <w:noWrap/>
            <w:vAlign w:val="bottom"/>
            <w:hideMark/>
          </w:tcPr>
          <w:p w14:paraId="5E0C5739"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38.7</w:t>
            </w:r>
          </w:p>
        </w:tc>
        <w:tc>
          <w:tcPr>
            <w:tcW w:w="1440" w:type="dxa"/>
            <w:tcBorders>
              <w:top w:val="nil"/>
              <w:left w:val="nil"/>
              <w:bottom w:val="single" w:sz="4" w:space="0" w:color="auto"/>
              <w:right w:val="single" w:sz="4" w:space="0" w:color="auto"/>
            </w:tcBorders>
            <w:shd w:val="clear" w:color="auto" w:fill="auto"/>
            <w:noWrap/>
            <w:vAlign w:val="bottom"/>
            <w:hideMark/>
          </w:tcPr>
          <w:p w14:paraId="1A7B1C8C"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22.2</w:t>
            </w:r>
          </w:p>
        </w:tc>
        <w:tc>
          <w:tcPr>
            <w:tcW w:w="1440" w:type="dxa"/>
            <w:tcBorders>
              <w:top w:val="nil"/>
              <w:left w:val="nil"/>
              <w:bottom w:val="single" w:sz="4" w:space="0" w:color="auto"/>
              <w:right w:val="single" w:sz="4" w:space="0" w:color="auto"/>
            </w:tcBorders>
            <w:shd w:val="clear" w:color="auto" w:fill="auto"/>
            <w:noWrap/>
            <w:vAlign w:val="bottom"/>
            <w:hideMark/>
          </w:tcPr>
          <w:p w14:paraId="0002DD7D"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9.1</w:t>
            </w:r>
          </w:p>
        </w:tc>
        <w:tc>
          <w:tcPr>
            <w:tcW w:w="1440" w:type="dxa"/>
            <w:tcBorders>
              <w:top w:val="nil"/>
              <w:left w:val="nil"/>
              <w:bottom w:val="single" w:sz="4" w:space="0" w:color="auto"/>
              <w:right w:val="single" w:sz="4" w:space="0" w:color="auto"/>
            </w:tcBorders>
            <w:shd w:val="clear" w:color="auto" w:fill="auto"/>
            <w:noWrap/>
            <w:vAlign w:val="bottom"/>
            <w:hideMark/>
          </w:tcPr>
          <w:p w14:paraId="08F7A17C"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14:paraId="1EFAD7C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0.3</w:t>
            </w:r>
          </w:p>
        </w:tc>
      </w:tr>
      <w:tr w:rsidR="00B55EC4" w:rsidRPr="00B55EC4" w14:paraId="11367FEB"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B73285"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UN</w:t>
            </w:r>
          </w:p>
        </w:tc>
        <w:tc>
          <w:tcPr>
            <w:tcW w:w="1440" w:type="dxa"/>
            <w:tcBorders>
              <w:top w:val="nil"/>
              <w:left w:val="nil"/>
              <w:bottom w:val="single" w:sz="4" w:space="0" w:color="auto"/>
              <w:right w:val="single" w:sz="4" w:space="0" w:color="auto"/>
            </w:tcBorders>
            <w:shd w:val="clear" w:color="auto" w:fill="auto"/>
            <w:noWrap/>
            <w:vAlign w:val="bottom"/>
            <w:hideMark/>
          </w:tcPr>
          <w:p w14:paraId="1D19FAC6"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14:paraId="08B64B56"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32.2</w:t>
            </w:r>
          </w:p>
        </w:tc>
        <w:tc>
          <w:tcPr>
            <w:tcW w:w="1440" w:type="dxa"/>
            <w:tcBorders>
              <w:top w:val="nil"/>
              <w:left w:val="nil"/>
              <w:bottom w:val="single" w:sz="4" w:space="0" w:color="auto"/>
              <w:right w:val="single" w:sz="4" w:space="0" w:color="auto"/>
            </w:tcBorders>
            <w:shd w:val="clear" w:color="auto" w:fill="auto"/>
            <w:noWrap/>
            <w:vAlign w:val="bottom"/>
            <w:hideMark/>
          </w:tcPr>
          <w:p w14:paraId="5474C7B5"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28.9</w:t>
            </w:r>
          </w:p>
        </w:tc>
        <w:tc>
          <w:tcPr>
            <w:tcW w:w="1440" w:type="dxa"/>
            <w:tcBorders>
              <w:top w:val="nil"/>
              <w:left w:val="nil"/>
              <w:bottom w:val="single" w:sz="4" w:space="0" w:color="auto"/>
              <w:right w:val="single" w:sz="4" w:space="0" w:color="auto"/>
            </w:tcBorders>
            <w:shd w:val="clear" w:color="auto" w:fill="auto"/>
            <w:noWrap/>
            <w:vAlign w:val="bottom"/>
            <w:hideMark/>
          </w:tcPr>
          <w:p w14:paraId="1F1E3DB4"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17.2</w:t>
            </w:r>
          </w:p>
        </w:tc>
        <w:tc>
          <w:tcPr>
            <w:tcW w:w="1440" w:type="dxa"/>
            <w:tcBorders>
              <w:top w:val="nil"/>
              <w:left w:val="nil"/>
              <w:bottom w:val="single" w:sz="4" w:space="0" w:color="auto"/>
              <w:right w:val="single" w:sz="4" w:space="0" w:color="auto"/>
            </w:tcBorders>
            <w:shd w:val="clear" w:color="auto" w:fill="auto"/>
            <w:noWrap/>
            <w:vAlign w:val="bottom"/>
            <w:hideMark/>
          </w:tcPr>
          <w:p w14:paraId="6631D8C9"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9.7</w:t>
            </w:r>
          </w:p>
        </w:tc>
        <w:tc>
          <w:tcPr>
            <w:tcW w:w="1440" w:type="dxa"/>
            <w:tcBorders>
              <w:top w:val="nil"/>
              <w:left w:val="nil"/>
              <w:bottom w:val="single" w:sz="4" w:space="0" w:color="auto"/>
              <w:right w:val="single" w:sz="4" w:space="0" w:color="auto"/>
            </w:tcBorders>
            <w:shd w:val="clear" w:color="auto" w:fill="auto"/>
            <w:noWrap/>
            <w:vAlign w:val="bottom"/>
            <w:hideMark/>
          </w:tcPr>
          <w:p w14:paraId="21569247"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0.8</w:t>
            </w:r>
          </w:p>
        </w:tc>
      </w:tr>
      <w:tr w:rsidR="00B55EC4" w:rsidRPr="00B55EC4" w14:paraId="4C84D1F1"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D610D7"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IMF</w:t>
            </w:r>
          </w:p>
        </w:tc>
        <w:tc>
          <w:tcPr>
            <w:tcW w:w="1440" w:type="dxa"/>
            <w:tcBorders>
              <w:top w:val="nil"/>
              <w:left w:val="nil"/>
              <w:bottom w:val="single" w:sz="4" w:space="0" w:color="auto"/>
              <w:right w:val="single" w:sz="4" w:space="0" w:color="auto"/>
            </w:tcBorders>
            <w:shd w:val="clear" w:color="auto" w:fill="auto"/>
            <w:noWrap/>
            <w:vAlign w:val="bottom"/>
            <w:hideMark/>
          </w:tcPr>
          <w:p w14:paraId="19510A55"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7.5</w:t>
            </w:r>
          </w:p>
        </w:tc>
        <w:tc>
          <w:tcPr>
            <w:tcW w:w="1440" w:type="dxa"/>
            <w:tcBorders>
              <w:top w:val="nil"/>
              <w:left w:val="nil"/>
              <w:bottom w:val="single" w:sz="4" w:space="0" w:color="auto"/>
              <w:right w:val="single" w:sz="4" w:space="0" w:color="auto"/>
            </w:tcBorders>
            <w:shd w:val="clear" w:color="auto" w:fill="auto"/>
            <w:noWrap/>
            <w:vAlign w:val="bottom"/>
            <w:hideMark/>
          </w:tcPr>
          <w:p w14:paraId="55062D07"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26.9</w:t>
            </w:r>
          </w:p>
        </w:tc>
        <w:tc>
          <w:tcPr>
            <w:tcW w:w="1440" w:type="dxa"/>
            <w:tcBorders>
              <w:top w:val="nil"/>
              <w:left w:val="nil"/>
              <w:bottom w:val="single" w:sz="4" w:space="0" w:color="auto"/>
              <w:right w:val="single" w:sz="4" w:space="0" w:color="auto"/>
            </w:tcBorders>
            <w:shd w:val="clear" w:color="auto" w:fill="auto"/>
            <w:noWrap/>
            <w:vAlign w:val="bottom"/>
            <w:hideMark/>
          </w:tcPr>
          <w:p w14:paraId="68FA50B0"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31.1</w:t>
            </w:r>
          </w:p>
        </w:tc>
        <w:tc>
          <w:tcPr>
            <w:tcW w:w="1440" w:type="dxa"/>
            <w:tcBorders>
              <w:top w:val="nil"/>
              <w:left w:val="nil"/>
              <w:bottom w:val="single" w:sz="4" w:space="0" w:color="auto"/>
              <w:right w:val="single" w:sz="4" w:space="0" w:color="auto"/>
            </w:tcBorders>
            <w:shd w:val="clear" w:color="auto" w:fill="auto"/>
            <w:noWrap/>
            <w:vAlign w:val="bottom"/>
            <w:hideMark/>
          </w:tcPr>
          <w:p w14:paraId="65F66666"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18.4</w:t>
            </w:r>
          </w:p>
        </w:tc>
        <w:tc>
          <w:tcPr>
            <w:tcW w:w="1440" w:type="dxa"/>
            <w:tcBorders>
              <w:top w:val="nil"/>
              <w:left w:val="nil"/>
              <w:bottom w:val="single" w:sz="4" w:space="0" w:color="auto"/>
              <w:right w:val="single" w:sz="4" w:space="0" w:color="auto"/>
            </w:tcBorders>
            <w:shd w:val="clear" w:color="auto" w:fill="auto"/>
            <w:noWrap/>
            <w:vAlign w:val="bottom"/>
            <w:hideMark/>
          </w:tcPr>
          <w:p w14:paraId="38C33790"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14.6</w:t>
            </w:r>
          </w:p>
        </w:tc>
        <w:tc>
          <w:tcPr>
            <w:tcW w:w="1440" w:type="dxa"/>
            <w:tcBorders>
              <w:top w:val="nil"/>
              <w:left w:val="nil"/>
              <w:bottom w:val="single" w:sz="4" w:space="0" w:color="auto"/>
              <w:right w:val="single" w:sz="4" w:space="0" w:color="auto"/>
            </w:tcBorders>
            <w:shd w:val="clear" w:color="auto" w:fill="auto"/>
            <w:noWrap/>
            <w:vAlign w:val="bottom"/>
            <w:hideMark/>
          </w:tcPr>
          <w:p w14:paraId="3437675B"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0.9</w:t>
            </w:r>
          </w:p>
        </w:tc>
      </w:tr>
      <w:tr w:rsidR="00B55EC4" w:rsidRPr="00B55EC4" w14:paraId="3636F312"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76FA1F"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663C7F"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E2BA7AE"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BCCAC5A"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5FCF958"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F6A088"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7922C1"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r>
      <w:tr w:rsidR="00B55EC4" w:rsidRPr="00B55EC4" w14:paraId="1ECEFC7A"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B5BDE5B" w14:textId="06359648"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 </w:t>
            </w:r>
            <w:r w:rsidR="000A3859" w:rsidRPr="004B0343">
              <w:rPr>
                <w:rFonts w:ascii="Garamond" w:eastAsia="Times New Roman" w:hAnsi="Garamond" w:cs="Calibri"/>
                <w:b/>
                <w:bCs/>
                <w:color w:val="000000"/>
              </w:rPr>
              <w:t>Trust in ... (%)</w:t>
            </w:r>
          </w:p>
        </w:tc>
        <w:tc>
          <w:tcPr>
            <w:tcW w:w="1440" w:type="dxa"/>
            <w:tcBorders>
              <w:top w:val="nil"/>
              <w:left w:val="nil"/>
              <w:bottom w:val="single" w:sz="4" w:space="0" w:color="auto"/>
              <w:right w:val="single" w:sz="4" w:space="0" w:color="auto"/>
            </w:tcBorders>
            <w:shd w:val="clear" w:color="auto" w:fill="auto"/>
            <w:noWrap/>
            <w:vAlign w:val="bottom"/>
            <w:hideMark/>
          </w:tcPr>
          <w:p w14:paraId="2E6E1915"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Trust completely</w:t>
            </w:r>
          </w:p>
        </w:tc>
        <w:tc>
          <w:tcPr>
            <w:tcW w:w="1440" w:type="dxa"/>
            <w:tcBorders>
              <w:top w:val="nil"/>
              <w:left w:val="nil"/>
              <w:bottom w:val="single" w:sz="4" w:space="0" w:color="auto"/>
              <w:right w:val="single" w:sz="4" w:space="0" w:color="auto"/>
            </w:tcBorders>
            <w:shd w:val="clear" w:color="auto" w:fill="auto"/>
            <w:noWrap/>
            <w:vAlign w:val="bottom"/>
            <w:hideMark/>
          </w:tcPr>
          <w:p w14:paraId="50C5142B"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Trust somewhat</w:t>
            </w:r>
          </w:p>
        </w:tc>
        <w:tc>
          <w:tcPr>
            <w:tcW w:w="1440" w:type="dxa"/>
            <w:tcBorders>
              <w:top w:val="nil"/>
              <w:left w:val="nil"/>
              <w:bottom w:val="single" w:sz="4" w:space="0" w:color="auto"/>
              <w:right w:val="single" w:sz="4" w:space="0" w:color="auto"/>
            </w:tcBorders>
            <w:shd w:val="clear" w:color="auto" w:fill="auto"/>
            <w:noWrap/>
            <w:vAlign w:val="bottom"/>
            <w:hideMark/>
          </w:tcPr>
          <w:p w14:paraId="33A391C9"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Do not trust very much</w:t>
            </w:r>
          </w:p>
        </w:tc>
        <w:tc>
          <w:tcPr>
            <w:tcW w:w="1440" w:type="dxa"/>
            <w:tcBorders>
              <w:top w:val="nil"/>
              <w:left w:val="nil"/>
              <w:bottom w:val="single" w:sz="4" w:space="0" w:color="auto"/>
              <w:right w:val="single" w:sz="4" w:space="0" w:color="auto"/>
            </w:tcBorders>
            <w:shd w:val="clear" w:color="auto" w:fill="auto"/>
            <w:noWrap/>
            <w:vAlign w:val="bottom"/>
            <w:hideMark/>
          </w:tcPr>
          <w:p w14:paraId="251C8F88"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Do not trust at all</w:t>
            </w:r>
          </w:p>
        </w:tc>
        <w:tc>
          <w:tcPr>
            <w:tcW w:w="1440" w:type="dxa"/>
            <w:tcBorders>
              <w:top w:val="nil"/>
              <w:left w:val="nil"/>
              <w:bottom w:val="single" w:sz="4" w:space="0" w:color="auto"/>
              <w:right w:val="single" w:sz="4" w:space="0" w:color="auto"/>
            </w:tcBorders>
            <w:shd w:val="clear" w:color="auto" w:fill="auto"/>
            <w:noWrap/>
            <w:vAlign w:val="bottom"/>
            <w:hideMark/>
          </w:tcPr>
          <w:p w14:paraId="53BB2122"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Don't know</w:t>
            </w:r>
          </w:p>
        </w:tc>
        <w:tc>
          <w:tcPr>
            <w:tcW w:w="1440" w:type="dxa"/>
            <w:tcBorders>
              <w:top w:val="nil"/>
              <w:left w:val="nil"/>
              <w:bottom w:val="single" w:sz="4" w:space="0" w:color="auto"/>
              <w:right w:val="single" w:sz="4" w:space="0" w:color="auto"/>
            </w:tcBorders>
            <w:shd w:val="clear" w:color="auto" w:fill="auto"/>
            <w:noWrap/>
            <w:vAlign w:val="bottom"/>
            <w:hideMark/>
          </w:tcPr>
          <w:p w14:paraId="4CF2EF31" w14:textId="77777777" w:rsidR="00B55EC4" w:rsidRPr="004B0343" w:rsidRDefault="00B55EC4" w:rsidP="00B55EC4">
            <w:pPr>
              <w:rPr>
                <w:rFonts w:ascii="Garamond" w:eastAsia="Times New Roman" w:hAnsi="Garamond" w:cs="Calibri"/>
                <w:b/>
                <w:bCs/>
                <w:color w:val="000000"/>
              </w:rPr>
            </w:pPr>
            <w:r w:rsidRPr="004B0343">
              <w:rPr>
                <w:rFonts w:ascii="Garamond" w:eastAsia="Times New Roman" w:hAnsi="Garamond" w:cs="Calibri"/>
                <w:b/>
                <w:bCs/>
                <w:color w:val="000000"/>
              </w:rPr>
              <w:t>No answer</w:t>
            </w:r>
          </w:p>
        </w:tc>
      </w:tr>
      <w:tr w:rsidR="00B55EC4" w:rsidRPr="00B55EC4" w14:paraId="139D379B"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B8875A"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People of another nationality</w:t>
            </w:r>
          </w:p>
        </w:tc>
        <w:tc>
          <w:tcPr>
            <w:tcW w:w="1440" w:type="dxa"/>
            <w:tcBorders>
              <w:top w:val="nil"/>
              <w:left w:val="nil"/>
              <w:bottom w:val="single" w:sz="4" w:space="0" w:color="auto"/>
              <w:right w:val="single" w:sz="4" w:space="0" w:color="auto"/>
            </w:tcBorders>
            <w:shd w:val="clear" w:color="auto" w:fill="auto"/>
            <w:noWrap/>
            <w:vAlign w:val="bottom"/>
            <w:hideMark/>
          </w:tcPr>
          <w:p w14:paraId="132D2F8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4.9</w:t>
            </w:r>
          </w:p>
        </w:tc>
        <w:tc>
          <w:tcPr>
            <w:tcW w:w="1440" w:type="dxa"/>
            <w:tcBorders>
              <w:top w:val="nil"/>
              <w:left w:val="nil"/>
              <w:bottom w:val="single" w:sz="4" w:space="0" w:color="auto"/>
              <w:right w:val="single" w:sz="4" w:space="0" w:color="auto"/>
            </w:tcBorders>
            <w:shd w:val="clear" w:color="auto" w:fill="auto"/>
            <w:noWrap/>
            <w:vAlign w:val="bottom"/>
            <w:hideMark/>
          </w:tcPr>
          <w:p w14:paraId="47864CB4"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33.9</w:t>
            </w:r>
          </w:p>
        </w:tc>
        <w:tc>
          <w:tcPr>
            <w:tcW w:w="1440" w:type="dxa"/>
            <w:tcBorders>
              <w:top w:val="nil"/>
              <w:left w:val="nil"/>
              <w:bottom w:val="single" w:sz="4" w:space="0" w:color="auto"/>
              <w:right w:val="single" w:sz="4" w:space="0" w:color="auto"/>
            </w:tcBorders>
            <w:shd w:val="clear" w:color="auto" w:fill="auto"/>
            <w:noWrap/>
            <w:vAlign w:val="bottom"/>
            <w:hideMark/>
          </w:tcPr>
          <w:p w14:paraId="0639615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33.5</w:t>
            </w:r>
          </w:p>
        </w:tc>
        <w:tc>
          <w:tcPr>
            <w:tcW w:w="1440" w:type="dxa"/>
            <w:tcBorders>
              <w:top w:val="nil"/>
              <w:left w:val="nil"/>
              <w:bottom w:val="single" w:sz="4" w:space="0" w:color="auto"/>
              <w:right w:val="single" w:sz="4" w:space="0" w:color="auto"/>
            </w:tcBorders>
            <w:shd w:val="clear" w:color="auto" w:fill="auto"/>
            <w:noWrap/>
            <w:vAlign w:val="bottom"/>
            <w:hideMark/>
          </w:tcPr>
          <w:p w14:paraId="62593407"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23.7</w:t>
            </w:r>
          </w:p>
        </w:tc>
        <w:tc>
          <w:tcPr>
            <w:tcW w:w="1440" w:type="dxa"/>
            <w:tcBorders>
              <w:top w:val="nil"/>
              <w:left w:val="nil"/>
              <w:bottom w:val="single" w:sz="4" w:space="0" w:color="auto"/>
              <w:right w:val="single" w:sz="4" w:space="0" w:color="auto"/>
            </w:tcBorders>
            <w:shd w:val="clear" w:color="auto" w:fill="auto"/>
            <w:noWrap/>
            <w:vAlign w:val="bottom"/>
            <w:hideMark/>
          </w:tcPr>
          <w:p w14:paraId="132DEB6E"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14:paraId="63AD8A3D"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0.6</w:t>
            </w:r>
          </w:p>
        </w:tc>
      </w:tr>
      <w:tr w:rsidR="00B55EC4" w:rsidRPr="00B55EC4" w14:paraId="712AA6BD"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6AE8F0"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People of another religion</w:t>
            </w:r>
          </w:p>
        </w:tc>
        <w:tc>
          <w:tcPr>
            <w:tcW w:w="1440" w:type="dxa"/>
            <w:tcBorders>
              <w:top w:val="nil"/>
              <w:left w:val="nil"/>
              <w:bottom w:val="single" w:sz="4" w:space="0" w:color="auto"/>
              <w:right w:val="single" w:sz="4" w:space="0" w:color="auto"/>
            </w:tcBorders>
            <w:shd w:val="clear" w:color="auto" w:fill="auto"/>
            <w:noWrap/>
            <w:vAlign w:val="bottom"/>
            <w:hideMark/>
          </w:tcPr>
          <w:p w14:paraId="4D76F86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5.9</w:t>
            </w:r>
          </w:p>
        </w:tc>
        <w:tc>
          <w:tcPr>
            <w:tcW w:w="1440" w:type="dxa"/>
            <w:tcBorders>
              <w:top w:val="nil"/>
              <w:left w:val="nil"/>
              <w:bottom w:val="single" w:sz="4" w:space="0" w:color="auto"/>
              <w:right w:val="single" w:sz="4" w:space="0" w:color="auto"/>
            </w:tcBorders>
            <w:shd w:val="clear" w:color="auto" w:fill="auto"/>
            <w:noWrap/>
            <w:vAlign w:val="bottom"/>
            <w:hideMark/>
          </w:tcPr>
          <w:p w14:paraId="68258B78"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37.4</w:t>
            </w:r>
          </w:p>
        </w:tc>
        <w:tc>
          <w:tcPr>
            <w:tcW w:w="1440" w:type="dxa"/>
            <w:tcBorders>
              <w:top w:val="nil"/>
              <w:left w:val="nil"/>
              <w:bottom w:val="single" w:sz="4" w:space="0" w:color="auto"/>
              <w:right w:val="single" w:sz="4" w:space="0" w:color="auto"/>
            </w:tcBorders>
            <w:shd w:val="clear" w:color="auto" w:fill="auto"/>
            <w:noWrap/>
            <w:vAlign w:val="bottom"/>
            <w:hideMark/>
          </w:tcPr>
          <w:p w14:paraId="03646FE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32.9</w:t>
            </w:r>
          </w:p>
        </w:tc>
        <w:tc>
          <w:tcPr>
            <w:tcW w:w="1440" w:type="dxa"/>
            <w:tcBorders>
              <w:top w:val="nil"/>
              <w:left w:val="nil"/>
              <w:bottom w:val="single" w:sz="4" w:space="0" w:color="auto"/>
              <w:right w:val="single" w:sz="4" w:space="0" w:color="auto"/>
            </w:tcBorders>
            <w:shd w:val="clear" w:color="auto" w:fill="auto"/>
            <w:noWrap/>
            <w:vAlign w:val="bottom"/>
            <w:hideMark/>
          </w:tcPr>
          <w:p w14:paraId="3F26E889"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19.6</w:t>
            </w:r>
          </w:p>
        </w:tc>
        <w:tc>
          <w:tcPr>
            <w:tcW w:w="1440" w:type="dxa"/>
            <w:tcBorders>
              <w:top w:val="nil"/>
              <w:left w:val="nil"/>
              <w:bottom w:val="single" w:sz="4" w:space="0" w:color="auto"/>
              <w:right w:val="single" w:sz="4" w:space="0" w:color="auto"/>
            </w:tcBorders>
            <w:shd w:val="clear" w:color="auto" w:fill="auto"/>
            <w:noWrap/>
            <w:vAlign w:val="bottom"/>
            <w:hideMark/>
          </w:tcPr>
          <w:p w14:paraId="52B398E6"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14:paraId="4EFD942F"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0.7</w:t>
            </w:r>
          </w:p>
        </w:tc>
      </w:tr>
      <w:tr w:rsidR="00B55EC4" w:rsidRPr="00B55EC4" w14:paraId="6050077A"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4B8E6F"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A3EFD9"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135222A"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6C5FED"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A8E98D"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114B9FD"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2FEAD1"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p>
        </w:tc>
      </w:tr>
      <w:tr w:rsidR="00B55EC4" w:rsidRPr="00B55EC4" w14:paraId="03EF54BB"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E49580" w14:textId="39BCD4F4"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 </w:t>
            </w:r>
            <w:r w:rsidR="000A3859" w:rsidRPr="00B55EC4">
              <w:rPr>
                <w:rFonts w:ascii="Garamond" w:eastAsia="Times New Roman" w:hAnsi="Garamond" w:cs="Calibri"/>
                <w:color w:val="000000"/>
              </w:rPr>
              <w:t>Pride in …</w:t>
            </w:r>
            <w:r w:rsidR="000A3859">
              <w:rPr>
                <w:rFonts w:ascii="Garamond" w:eastAsia="Times New Roman" w:hAnsi="Garamond" w:cs="Calibri"/>
                <w:color w:val="00000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19483448" w14:textId="77777777" w:rsidR="00B55EC4" w:rsidRPr="000A3859" w:rsidRDefault="00B55EC4" w:rsidP="00B55EC4">
            <w:pPr>
              <w:rPr>
                <w:rFonts w:ascii="Garamond" w:eastAsia="Times New Roman" w:hAnsi="Garamond" w:cs="Calibri"/>
                <w:b/>
                <w:bCs/>
                <w:color w:val="000000"/>
              </w:rPr>
            </w:pPr>
            <w:r w:rsidRPr="000A3859">
              <w:rPr>
                <w:rFonts w:ascii="Garamond" w:eastAsia="Times New Roman" w:hAnsi="Garamond" w:cs="Calibri"/>
                <w:b/>
                <w:bCs/>
                <w:color w:val="000000"/>
              </w:rPr>
              <w:t>Very proud</w:t>
            </w:r>
          </w:p>
        </w:tc>
        <w:tc>
          <w:tcPr>
            <w:tcW w:w="1440" w:type="dxa"/>
            <w:tcBorders>
              <w:top w:val="nil"/>
              <w:left w:val="nil"/>
              <w:bottom w:val="single" w:sz="4" w:space="0" w:color="auto"/>
              <w:right w:val="single" w:sz="4" w:space="0" w:color="auto"/>
            </w:tcBorders>
            <w:shd w:val="clear" w:color="auto" w:fill="auto"/>
            <w:noWrap/>
            <w:vAlign w:val="bottom"/>
            <w:hideMark/>
          </w:tcPr>
          <w:p w14:paraId="020A6D66" w14:textId="46F5577C" w:rsidR="00B55EC4" w:rsidRPr="000A3859" w:rsidRDefault="000A3859" w:rsidP="00B55EC4">
            <w:pPr>
              <w:rPr>
                <w:rFonts w:ascii="Garamond" w:eastAsia="Times New Roman" w:hAnsi="Garamond" w:cs="Calibri"/>
                <w:b/>
                <w:bCs/>
                <w:color w:val="000000"/>
              </w:rPr>
            </w:pPr>
            <w:r>
              <w:rPr>
                <w:rFonts w:ascii="Garamond" w:eastAsia="Times New Roman" w:hAnsi="Garamond" w:cs="Calibri"/>
                <w:b/>
                <w:bCs/>
                <w:color w:val="000000"/>
              </w:rPr>
              <w:t>Q</w:t>
            </w:r>
            <w:r w:rsidR="00B55EC4" w:rsidRPr="000A3859">
              <w:rPr>
                <w:rFonts w:ascii="Garamond" w:eastAsia="Times New Roman" w:hAnsi="Garamond" w:cs="Calibri"/>
                <w:b/>
                <w:bCs/>
                <w:color w:val="000000"/>
              </w:rPr>
              <w:t>uite proud</w:t>
            </w:r>
          </w:p>
        </w:tc>
        <w:tc>
          <w:tcPr>
            <w:tcW w:w="1440" w:type="dxa"/>
            <w:tcBorders>
              <w:top w:val="nil"/>
              <w:left w:val="nil"/>
              <w:bottom w:val="single" w:sz="4" w:space="0" w:color="auto"/>
              <w:right w:val="single" w:sz="4" w:space="0" w:color="auto"/>
            </w:tcBorders>
            <w:shd w:val="clear" w:color="auto" w:fill="auto"/>
            <w:noWrap/>
            <w:vAlign w:val="bottom"/>
            <w:hideMark/>
          </w:tcPr>
          <w:p w14:paraId="6513A138" w14:textId="6322E01B" w:rsidR="00B55EC4" w:rsidRPr="000A3859" w:rsidRDefault="000A3859" w:rsidP="00B55EC4">
            <w:pPr>
              <w:rPr>
                <w:rFonts w:ascii="Garamond" w:eastAsia="Times New Roman" w:hAnsi="Garamond" w:cs="Calibri"/>
                <w:b/>
                <w:bCs/>
                <w:color w:val="000000"/>
              </w:rPr>
            </w:pPr>
            <w:r>
              <w:rPr>
                <w:rFonts w:ascii="Garamond" w:eastAsia="Times New Roman" w:hAnsi="Garamond" w:cs="Calibri"/>
                <w:b/>
                <w:bCs/>
                <w:color w:val="000000"/>
              </w:rPr>
              <w:t>N</w:t>
            </w:r>
            <w:r w:rsidR="00B55EC4" w:rsidRPr="000A3859">
              <w:rPr>
                <w:rFonts w:ascii="Garamond" w:eastAsia="Times New Roman" w:hAnsi="Garamond" w:cs="Calibri"/>
                <w:b/>
                <w:bCs/>
                <w:color w:val="000000"/>
              </w:rPr>
              <w:t>ot very proud</w:t>
            </w:r>
          </w:p>
        </w:tc>
        <w:tc>
          <w:tcPr>
            <w:tcW w:w="1440" w:type="dxa"/>
            <w:tcBorders>
              <w:top w:val="nil"/>
              <w:left w:val="nil"/>
              <w:bottom w:val="single" w:sz="4" w:space="0" w:color="auto"/>
              <w:right w:val="single" w:sz="4" w:space="0" w:color="auto"/>
            </w:tcBorders>
            <w:shd w:val="clear" w:color="auto" w:fill="auto"/>
            <w:noWrap/>
            <w:vAlign w:val="bottom"/>
            <w:hideMark/>
          </w:tcPr>
          <w:p w14:paraId="3D1CBFE8" w14:textId="2B1F3F6A" w:rsidR="00B55EC4" w:rsidRPr="000A3859" w:rsidRDefault="000A3859" w:rsidP="00B55EC4">
            <w:pPr>
              <w:rPr>
                <w:rFonts w:ascii="Garamond" w:eastAsia="Times New Roman" w:hAnsi="Garamond" w:cs="Calibri"/>
                <w:b/>
                <w:bCs/>
                <w:color w:val="000000"/>
              </w:rPr>
            </w:pPr>
            <w:r>
              <w:rPr>
                <w:rFonts w:ascii="Garamond" w:eastAsia="Times New Roman" w:hAnsi="Garamond" w:cs="Calibri"/>
                <w:b/>
                <w:bCs/>
                <w:color w:val="000000"/>
              </w:rPr>
              <w:t>N</w:t>
            </w:r>
            <w:r w:rsidR="00B55EC4" w:rsidRPr="000A3859">
              <w:rPr>
                <w:rFonts w:ascii="Garamond" w:eastAsia="Times New Roman" w:hAnsi="Garamond" w:cs="Calibri"/>
                <w:b/>
                <w:bCs/>
                <w:color w:val="000000"/>
              </w:rPr>
              <w:t>ot at all proud</w:t>
            </w:r>
          </w:p>
        </w:tc>
        <w:tc>
          <w:tcPr>
            <w:tcW w:w="1440" w:type="dxa"/>
            <w:tcBorders>
              <w:top w:val="nil"/>
              <w:left w:val="nil"/>
              <w:bottom w:val="single" w:sz="4" w:space="0" w:color="auto"/>
              <w:right w:val="single" w:sz="4" w:space="0" w:color="auto"/>
            </w:tcBorders>
            <w:shd w:val="clear" w:color="auto" w:fill="auto"/>
            <w:noWrap/>
            <w:vAlign w:val="bottom"/>
            <w:hideMark/>
          </w:tcPr>
          <w:p w14:paraId="12FAFA9B" w14:textId="77777777" w:rsidR="00B55EC4" w:rsidRPr="000A3859" w:rsidRDefault="00B55EC4" w:rsidP="00B55EC4">
            <w:pPr>
              <w:rPr>
                <w:rFonts w:ascii="Garamond" w:eastAsia="Times New Roman" w:hAnsi="Garamond" w:cs="Calibri"/>
                <w:b/>
                <w:bCs/>
                <w:color w:val="000000"/>
              </w:rPr>
            </w:pPr>
            <w:r w:rsidRPr="000A3859">
              <w:rPr>
                <w:rFonts w:ascii="Garamond" w:eastAsia="Times New Roman" w:hAnsi="Garamond" w:cs="Calibri"/>
                <w:b/>
                <w:bCs/>
                <w:color w:val="000000"/>
              </w:rPr>
              <w:t>I am not</w:t>
            </w:r>
          </w:p>
        </w:tc>
        <w:tc>
          <w:tcPr>
            <w:tcW w:w="1440" w:type="dxa"/>
            <w:tcBorders>
              <w:top w:val="nil"/>
              <w:left w:val="nil"/>
              <w:bottom w:val="single" w:sz="4" w:space="0" w:color="auto"/>
              <w:right w:val="single" w:sz="4" w:space="0" w:color="auto"/>
            </w:tcBorders>
            <w:shd w:val="clear" w:color="auto" w:fill="auto"/>
            <w:noWrap/>
            <w:vAlign w:val="bottom"/>
            <w:hideMark/>
          </w:tcPr>
          <w:p w14:paraId="416CBF2F" w14:textId="23506F9B" w:rsidR="00B55EC4" w:rsidRPr="000A3859" w:rsidRDefault="000A3859" w:rsidP="00B55EC4">
            <w:pPr>
              <w:rPr>
                <w:rFonts w:ascii="Garamond" w:eastAsia="Times New Roman" w:hAnsi="Garamond" w:cs="Calibri"/>
                <w:b/>
                <w:bCs/>
                <w:color w:val="000000"/>
              </w:rPr>
            </w:pPr>
            <w:r>
              <w:rPr>
                <w:rFonts w:ascii="Garamond" w:eastAsia="Times New Roman" w:hAnsi="Garamond" w:cs="Calibri"/>
                <w:b/>
                <w:bCs/>
                <w:color w:val="000000"/>
              </w:rPr>
              <w:t>D</w:t>
            </w:r>
            <w:r w:rsidR="00B55EC4" w:rsidRPr="000A3859">
              <w:rPr>
                <w:rFonts w:ascii="Garamond" w:eastAsia="Times New Roman" w:hAnsi="Garamond" w:cs="Calibri"/>
                <w:b/>
                <w:bCs/>
                <w:color w:val="000000"/>
              </w:rPr>
              <w:t>on't know</w:t>
            </w:r>
          </w:p>
        </w:tc>
      </w:tr>
      <w:tr w:rsidR="00B55EC4" w:rsidRPr="00B55EC4" w14:paraId="4BC99951" w14:textId="77777777" w:rsidTr="000A3859">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923791" w14:textId="77777777" w:rsidR="00B55EC4" w:rsidRPr="00B55EC4" w:rsidRDefault="00B55EC4" w:rsidP="00B55EC4">
            <w:pPr>
              <w:rPr>
                <w:rFonts w:ascii="Garamond" w:eastAsia="Times New Roman" w:hAnsi="Garamond" w:cs="Calibri"/>
                <w:color w:val="000000"/>
              </w:rPr>
            </w:pPr>
            <w:r w:rsidRPr="00B55EC4">
              <w:rPr>
                <w:rFonts w:ascii="Garamond" w:eastAsia="Times New Roman" w:hAnsi="Garamond" w:cs="Calibri"/>
                <w:color w:val="000000"/>
              </w:rPr>
              <w:t>Nation</w:t>
            </w:r>
          </w:p>
        </w:tc>
        <w:tc>
          <w:tcPr>
            <w:tcW w:w="1440" w:type="dxa"/>
            <w:tcBorders>
              <w:top w:val="nil"/>
              <w:left w:val="nil"/>
              <w:bottom w:val="single" w:sz="4" w:space="0" w:color="auto"/>
              <w:right w:val="single" w:sz="4" w:space="0" w:color="auto"/>
            </w:tcBorders>
            <w:shd w:val="clear" w:color="auto" w:fill="auto"/>
            <w:noWrap/>
            <w:vAlign w:val="bottom"/>
            <w:hideMark/>
          </w:tcPr>
          <w:p w14:paraId="776A80E7"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56</w:t>
            </w:r>
          </w:p>
        </w:tc>
        <w:tc>
          <w:tcPr>
            <w:tcW w:w="1440" w:type="dxa"/>
            <w:tcBorders>
              <w:top w:val="nil"/>
              <w:left w:val="nil"/>
              <w:bottom w:val="single" w:sz="4" w:space="0" w:color="auto"/>
              <w:right w:val="single" w:sz="4" w:space="0" w:color="auto"/>
            </w:tcBorders>
            <w:shd w:val="clear" w:color="auto" w:fill="auto"/>
            <w:noWrap/>
            <w:vAlign w:val="bottom"/>
            <w:hideMark/>
          </w:tcPr>
          <w:p w14:paraId="4BE005D8"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30.2</w:t>
            </w:r>
          </w:p>
        </w:tc>
        <w:tc>
          <w:tcPr>
            <w:tcW w:w="1440" w:type="dxa"/>
            <w:tcBorders>
              <w:top w:val="nil"/>
              <w:left w:val="nil"/>
              <w:bottom w:val="single" w:sz="4" w:space="0" w:color="auto"/>
              <w:right w:val="single" w:sz="4" w:space="0" w:color="auto"/>
            </w:tcBorders>
            <w:shd w:val="clear" w:color="auto" w:fill="auto"/>
            <w:noWrap/>
            <w:vAlign w:val="bottom"/>
            <w:hideMark/>
          </w:tcPr>
          <w:p w14:paraId="6C4D06E8"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8.3</w:t>
            </w:r>
          </w:p>
        </w:tc>
        <w:tc>
          <w:tcPr>
            <w:tcW w:w="1440" w:type="dxa"/>
            <w:tcBorders>
              <w:top w:val="nil"/>
              <w:left w:val="nil"/>
              <w:bottom w:val="single" w:sz="4" w:space="0" w:color="auto"/>
              <w:right w:val="single" w:sz="4" w:space="0" w:color="auto"/>
            </w:tcBorders>
            <w:shd w:val="clear" w:color="auto" w:fill="auto"/>
            <w:noWrap/>
            <w:vAlign w:val="bottom"/>
            <w:hideMark/>
          </w:tcPr>
          <w:p w14:paraId="620EF182"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14:paraId="7253F28C"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14:paraId="198CDB66" w14:textId="77777777" w:rsidR="00B55EC4" w:rsidRPr="00B55EC4" w:rsidRDefault="00B55EC4" w:rsidP="00B55EC4">
            <w:pPr>
              <w:jc w:val="right"/>
              <w:rPr>
                <w:rFonts w:ascii="Garamond" w:eastAsia="Times New Roman" w:hAnsi="Garamond" w:cs="Calibri"/>
                <w:color w:val="000000"/>
              </w:rPr>
            </w:pPr>
            <w:r w:rsidRPr="00B55EC4">
              <w:rPr>
                <w:rFonts w:ascii="Garamond" w:eastAsia="Times New Roman" w:hAnsi="Garamond" w:cs="Calibri"/>
                <w:color w:val="000000"/>
              </w:rPr>
              <w:t>0.5</w:t>
            </w:r>
          </w:p>
        </w:tc>
      </w:tr>
    </w:tbl>
    <w:p w14:paraId="3DA61964" w14:textId="77777777" w:rsidR="00B55EC4" w:rsidRDefault="00B55EC4" w:rsidP="00F11DC8">
      <w:pPr>
        <w:rPr>
          <w:rFonts w:ascii="Garamond" w:hAnsi="Garamond"/>
        </w:rPr>
      </w:pPr>
    </w:p>
    <w:p w14:paraId="65F70C65" w14:textId="77777777" w:rsidR="00576F18" w:rsidRDefault="00576F18" w:rsidP="00F11DC8">
      <w:pPr>
        <w:rPr>
          <w:rFonts w:ascii="Garamond" w:hAnsi="Garamond"/>
        </w:rPr>
      </w:pPr>
    </w:p>
    <w:p w14:paraId="03EC9B0C" w14:textId="77777777" w:rsidR="00576F18" w:rsidRDefault="00576F18" w:rsidP="00F11DC8">
      <w:pPr>
        <w:rPr>
          <w:rFonts w:ascii="Garamond" w:hAnsi="Garamond"/>
        </w:rPr>
      </w:pPr>
    </w:p>
    <w:p w14:paraId="7C970F65" w14:textId="33A28017" w:rsidR="00576F18" w:rsidRDefault="00576F18" w:rsidP="00F11DC8">
      <w:pPr>
        <w:rPr>
          <w:rFonts w:ascii="Garamond" w:hAnsi="Garamond"/>
          <w:b/>
          <w:bCs/>
        </w:rPr>
      </w:pPr>
      <w:r>
        <w:rPr>
          <w:rFonts w:ascii="Garamond" w:hAnsi="Garamond"/>
          <w:b/>
          <w:bCs/>
        </w:rPr>
        <w:t>References</w:t>
      </w:r>
    </w:p>
    <w:p w14:paraId="5BEBC807" w14:textId="77777777" w:rsidR="00576F18" w:rsidRDefault="00576F18" w:rsidP="00F11DC8">
      <w:pPr>
        <w:rPr>
          <w:rFonts w:ascii="Garamond" w:hAnsi="Garamond"/>
          <w:b/>
          <w:bCs/>
        </w:rPr>
      </w:pPr>
    </w:p>
    <w:p w14:paraId="7869FC5F" w14:textId="401CBA13" w:rsidR="00576F18" w:rsidRDefault="00576F18" w:rsidP="00F11DC8">
      <w:pPr>
        <w:rPr>
          <w:rFonts w:ascii="Garamond" w:hAnsi="Garamond"/>
        </w:rPr>
      </w:pPr>
      <w:r>
        <w:rPr>
          <w:rFonts w:ascii="Garamond" w:hAnsi="Garamond"/>
        </w:rPr>
        <w:t xml:space="preserve">Mir, Asfandyar </w:t>
      </w:r>
      <w:r w:rsidR="006A14D9">
        <w:rPr>
          <w:rFonts w:ascii="Garamond" w:hAnsi="Garamond"/>
        </w:rPr>
        <w:t>and</w:t>
      </w:r>
      <w:r>
        <w:rPr>
          <w:rFonts w:ascii="Garamond" w:hAnsi="Garamond"/>
        </w:rPr>
        <w:t xml:space="preserve"> Niloufer Siddiqui. 2022. “Losing Facts to Fiction: </w:t>
      </w:r>
      <w:r w:rsidR="006A14D9">
        <w:rPr>
          <w:rFonts w:ascii="Garamond" w:hAnsi="Garamond"/>
        </w:rPr>
        <w:t>Nationalism</w:t>
      </w:r>
      <w:r>
        <w:rPr>
          <w:rFonts w:ascii="Garamond" w:hAnsi="Garamond"/>
        </w:rPr>
        <w:t xml:space="preserve">, </w:t>
      </w:r>
      <w:r w:rsidR="006A14D9">
        <w:rPr>
          <w:rFonts w:ascii="Garamond" w:hAnsi="Garamond"/>
        </w:rPr>
        <w:t>Misinformation</w:t>
      </w:r>
      <w:r>
        <w:rPr>
          <w:rFonts w:ascii="Garamond" w:hAnsi="Garamond"/>
        </w:rPr>
        <w:t xml:space="preserve">, and Conspiracy Theories in Pakistan.” </w:t>
      </w:r>
      <w:r>
        <w:rPr>
          <w:rFonts w:ascii="Garamond" w:hAnsi="Garamond"/>
          <w:i/>
          <w:iCs/>
        </w:rPr>
        <w:t xml:space="preserve">United States Institute of Peace </w:t>
      </w:r>
      <w:r>
        <w:rPr>
          <w:rFonts w:ascii="Garamond" w:hAnsi="Garamond"/>
        </w:rPr>
        <w:t xml:space="preserve">Special Report. </w:t>
      </w:r>
      <w:r w:rsidR="006A14D9">
        <w:rPr>
          <w:rFonts w:ascii="Garamond" w:hAnsi="Garamond"/>
        </w:rPr>
        <w:t xml:space="preserve">Available at: </w:t>
      </w:r>
      <w:hyperlink r:id="rId10" w:history="1">
        <w:r w:rsidR="006A14D9" w:rsidRPr="000F0ECF">
          <w:rPr>
            <w:rStyle w:val="Hyperlink"/>
            <w:rFonts w:ascii="Garamond" w:hAnsi="Garamond"/>
          </w:rPr>
          <w:t>https://www.usip.org/publications/2022/11/losing-facts-fiction-nationalism-misinformation-and-conspiracy-theories</w:t>
        </w:r>
      </w:hyperlink>
    </w:p>
    <w:p w14:paraId="63F7D768" w14:textId="77777777" w:rsidR="006A14D9" w:rsidRPr="00576F18" w:rsidRDefault="006A14D9" w:rsidP="00F11DC8">
      <w:pPr>
        <w:rPr>
          <w:rFonts w:ascii="Garamond" w:hAnsi="Garamond"/>
        </w:rPr>
      </w:pPr>
    </w:p>
    <w:sectPr w:rsidR="006A14D9" w:rsidRPr="00576F18" w:rsidSect="00A05C0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413F" w14:textId="77777777" w:rsidR="00A05C01" w:rsidRDefault="00A05C01" w:rsidP="00E367EB">
      <w:r>
        <w:separator/>
      </w:r>
    </w:p>
  </w:endnote>
  <w:endnote w:type="continuationSeparator" w:id="0">
    <w:p w14:paraId="74F7BC6D" w14:textId="77777777" w:rsidR="00A05C01" w:rsidRDefault="00A05C01" w:rsidP="00E3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945416"/>
      <w:docPartObj>
        <w:docPartGallery w:val="Page Numbers (Bottom of Page)"/>
        <w:docPartUnique/>
      </w:docPartObj>
    </w:sdtPr>
    <w:sdtContent>
      <w:p w14:paraId="7EEFBA13" w14:textId="388DA5CB" w:rsidR="00E367EB" w:rsidRDefault="00E367EB" w:rsidP="00F901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37D6D" w14:textId="77777777" w:rsidR="00E367EB" w:rsidRDefault="00E367EB" w:rsidP="00E36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490375"/>
      <w:docPartObj>
        <w:docPartGallery w:val="Page Numbers (Bottom of Page)"/>
        <w:docPartUnique/>
      </w:docPartObj>
    </w:sdtPr>
    <w:sdtContent>
      <w:p w14:paraId="4A86CBF9" w14:textId="49426A14" w:rsidR="00E367EB" w:rsidRDefault="00E367EB" w:rsidP="00F901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49C7E8" w14:textId="77777777" w:rsidR="00E367EB" w:rsidRDefault="00E367EB" w:rsidP="00E36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03A4" w14:textId="77777777" w:rsidR="00A05C01" w:rsidRDefault="00A05C01" w:rsidP="00E367EB">
      <w:r>
        <w:separator/>
      </w:r>
    </w:p>
  </w:footnote>
  <w:footnote w:type="continuationSeparator" w:id="0">
    <w:p w14:paraId="659D6B1B" w14:textId="77777777" w:rsidR="00A05C01" w:rsidRDefault="00A05C01" w:rsidP="00E36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7F33"/>
    <w:multiLevelType w:val="hybridMultilevel"/>
    <w:tmpl w:val="CB18CFD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21E46"/>
    <w:multiLevelType w:val="hybridMultilevel"/>
    <w:tmpl w:val="D2F217F2"/>
    <w:lvl w:ilvl="0" w:tplc="A0AEA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95F4B"/>
    <w:multiLevelType w:val="hybridMultilevel"/>
    <w:tmpl w:val="BE403854"/>
    <w:lvl w:ilvl="0" w:tplc="51EEABD8">
      <w:start w:val="1"/>
      <w:numFmt w:val="upperRoman"/>
      <w:lvlText w:val="%1."/>
      <w:lvlJc w:val="left"/>
      <w:pPr>
        <w:ind w:left="135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60801"/>
    <w:multiLevelType w:val="hybridMultilevel"/>
    <w:tmpl w:val="0712B254"/>
    <w:lvl w:ilvl="0" w:tplc="A2C4B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80899"/>
    <w:multiLevelType w:val="hybridMultilevel"/>
    <w:tmpl w:val="1C56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C20E3"/>
    <w:multiLevelType w:val="hybridMultilevel"/>
    <w:tmpl w:val="B776C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26EE9"/>
    <w:multiLevelType w:val="hybridMultilevel"/>
    <w:tmpl w:val="4E0ECA12"/>
    <w:lvl w:ilvl="0" w:tplc="06EAA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430849">
    <w:abstractNumId w:val="0"/>
  </w:num>
  <w:num w:numId="2" w16cid:durableId="1503278232">
    <w:abstractNumId w:val="5"/>
  </w:num>
  <w:num w:numId="3" w16cid:durableId="1347441936">
    <w:abstractNumId w:val="4"/>
  </w:num>
  <w:num w:numId="4" w16cid:durableId="86548">
    <w:abstractNumId w:val="6"/>
  </w:num>
  <w:num w:numId="5" w16cid:durableId="781612101">
    <w:abstractNumId w:val="3"/>
  </w:num>
  <w:num w:numId="6" w16cid:durableId="982344692">
    <w:abstractNumId w:val="1"/>
  </w:num>
  <w:num w:numId="7" w16cid:durableId="1319070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11"/>
    <w:rsid w:val="00001490"/>
    <w:rsid w:val="00033A82"/>
    <w:rsid w:val="00037CA2"/>
    <w:rsid w:val="00040EC5"/>
    <w:rsid w:val="000442B4"/>
    <w:rsid w:val="00045F16"/>
    <w:rsid w:val="00047994"/>
    <w:rsid w:val="0006304D"/>
    <w:rsid w:val="000727B4"/>
    <w:rsid w:val="00076B3F"/>
    <w:rsid w:val="000776F0"/>
    <w:rsid w:val="000848BC"/>
    <w:rsid w:val="00085F4F"/>
    <w:rsid w:val="000A3859"/>
    <w:rsid w:val="000C57A6"/>
    <w:rsid w:val="000C5BCD"/>
    <w:rsid w:val="000C6A1A"/>
    <w:rsid w:val="00103CB8"/>
    <w:rsid w:val="00112D88"/>
    <w:rsid w:val="001402E2"/>
    <w:rsid w:val="00140E12"/>
    <w:rsid w:val="001623D1"/>
    <w:rsid w:val="00171B11"/>
    <w:rsid w:val="00177F74"/>
    <w:rsid w:val="001874FA"/>
    <w:rsid w:val="001A4AB6"/>
    <w:rsid w:val="001B0623"/>
    <w:rsid w:val="001B3636"/>
    <w:rsid w:val="001C7534"/>
    <w:rsid w:val="001D45BD"/>
    <w:rsid w:val="001D4B88"/>
    <w:rsid w:val="001D6F4D"/>
    <w:rsid w:val="001E38FD"/>
    <w:rsid w:val="001F2FDF"/>
    <w:rsid w:val="001F4237"/>
    <w:rsid w:val="0020621B"/>
    <w:rsid w:val="00212143"/>
    <w:rsid w:val="002318CF"/>
    <w:rsid w:val="002377E7"/>
    <w:rsid w:val="00242A35"/>
    <w:rsid w:val="00246EDE"/>
    <w:rsid w:val="00254A6F"/>
    <w:rsid w:val="00275079"/>
    <w:rsid w:val="00296B7B"/>
    <w:rsid w:val="002B6C13"/>
    <w:rsid w:val="002C3317"/>
    <w:rsid w:val="002C6958"/>
    <w:rsid w:val="002D3411"/>
    <w:rsid w:val="002E0978"/>
    <w:rsid w:val="002E621E"/>
    <w:rsid w:val="002F2E03"/>
    <w:rsid w:val="00307A66"/>
    <w:rsid w:val="00310E0C"/>
    <w:rsid w:val="003261A7"/>
    <w:rsid w:val="00332097"/>
    <w:rsid w:val="00346850"/>
    <w:rsid w:val="00354C58"/>
    <w:rsid w:val="0035576F"/>
    <w:rsid w:val="0035706D"/>
    <w:rsid w:val="003607FC"/>
    <w:rsid w:val="00366963"/>
    <w:rsid w:val="00367EF7"/>
    <w:rsid w:val="00380111"/>
    <w:rsid w:val="00381F21"/>
    <w:rsid w:val="00394E03"/>
    <w:rsid w:val="003C5AE3"/>
    <w:rsid w:val="003D423B"/>
    <w:rsid w:val="003F6DF2"/>
    <w:rsid w:val="0040588F"/>
    <w:rsid w:val="0041424C"/>
    <w:rsid w:val="00421C0F"/>
    <w:rsid w:val="00446EB7"/>
    <w:rsid w:val="004609A5"/>
    <w:rsid w:val="00493211"/>
    <w:rsid w:val="004A23DE"/>
    <w:rsid w:val="004B0343"/>
    <w:rsid w:val="004B03BC"/>
    <w:rsid w:val="004F16DE"/>
    <w:rsid w:val="00501971"/>
    <w:rsid w:val="005061F8"/>
    <w:rsid w:val="005139B0"/>
    <w:rsid w:val="00516205"/>
    <w:rsid w:val="0052277E"/>
    <w:rsid w:val="00554C89"/>
    <w:rsid w:val="00556BC6"/>
    <w:rsid w:val="0057381C"/>
    <w:rsid w:val="00576F18"/>
    <w:rsid w:val="00581E01"/>
    <w:rsid w:val="00584524"/>
    <w:rsid w:val="0059095F"/>
    <w:rsid w:val="005A01AD"/>
    <w:rsid w:val="005D3565"/>
    <w:rsid w:val="005E299D"/>
    <w:rsid w:val="005E2FC3"/>
    <w:rsid w:val="005E4AC3"/>
    <w:rsid w:val="005F06A4"/>
    <w:rsid w:val="005F3B9B"/>
    <w:rsid w:val="0060072E"/>
    <w:rsid w:val="0060290F"/>
    <w:rsid w:val="006164BE"/>
    <w:rsid w:val="00625482"/>
    <w:rsid w:val="0062794D"/>
    <w:rsid w:val="0063054C"/>
    <w:rsid w:val="00630AB7"/>
    <w:rsid w:val="00636A32"/>
    <w:rsid w:val="00645988"/>
    <w:rsid w:val="006526E7"/>
    <w:rsid w:val="0066311D"/>
    <w:rsid w:val="006851DF"/>
    <w:rsid w:val="006853D3"/>
    <w:rsid w:val="006A14D9"/>
    <w:rsid w:val="006A78EE"/>
    <w:rsid w:val="006B2794"/>
    <w:rsid w:val="006B6469"/>
    <w:rsid w:val="006C007D"/>
    <w:rsid w:val="006C13E4"/>
    <w:rsid w:val="006C222E"/>
    <w:rsid w:val="00704715"/>
    <w:rsid w:val="0071568F"/>
    <w:rsid w:val="00717DE1"/>
    <w:rsid w:val="00763B8D"/>
    <w:rsid w:val="0077362D"/>
    <w:rsid w:val="007741B3"/>
    <w:rsid w:val="007773E4"/>
    <w:rsid w:val="0078600D"/>
    <w:rsid w:val="0078661B"/>
    <w:rsid w:val="007A2DA2"/>
    <w:rsid w:val="007C27D2"/>
    <w:rsid w:val="007C447B"/>
    <w:rsid w:val="007D0463"/>
    <w:rsid w:val="007D5CCE"/>
    <w:rsid w:val="007F6C09"/>
    <w:rsid w:val="007F7740"/>
    <w:rsid w:val="00800462"/>
    <w:rsid w:val="008007DE"/>
    <w:rsid w:val="00803015"/>
    <w:rsid w:val="00804A7A"/>
    <w:rsid w:val="0081351B"/>
    <w:rsid w:val="0083355A"/>
    <w:rsid w:val="00843A54"/>
    <w:rsid w:val="00846F91"/>
    <w:rsid w:val="008542F7"/>
    <w:rsid w:val="008919CC"/>
    <w:rsid w:val="008A5764"/>
    <w:rsid w:val="008B660F"/>
    <w:rsid w:val="008C29A2"/>
    <w:rsid w:val="008D64D1"/>
    <w:rsid w:val="008E2A4F"/>
    <w:rsid w:val="008F2321"/>
    <w:rsid w:val="008F2456"/>
    <w:rsid w:val="009002EC"/>
    <w:rsid w:val="00910F8B"/>
    <w:rsid w:val="00912F82"/>
    <w:rsid w:val="00935BC8"/>
    <w:rsid w:val="00951346"/>
    <w:rsid w:val="00953376"/>
    <w:rsid w:val="0097513C"/>
    <w:rsid w:val="009820F5"/>
    <w:rsid w:val="00987E99"/>
    <w:rsid w:val="009A161A"/>
    <w:rsid w:val="009B4808"/>
    <w:rsid w:val="009C34AC"/>
    <w:rsid w:val="009C3512"/>
    <w:rsid w:val="009C43B4"/>
    <w:rsid w:val="009C4EFA"/>
    <w:rsid w:val="009E6BA8"/>
    <w:rsid w:val="009F0A94"/>
    <w:rsid w:val="00A05C01"/>
    <w:rsid w:val="00A069D4"/>
    <w:rsid w:val="00A232A3"/>
    <w:rsid w:val="00A24617"/>
    <w:rsid w:val="00A271CB"/>
    <w:rsid w:val="00A40686"/>
    <w:rsid w:val="00A470A4"/>
    <w:rsid w:val="00A6663A"/>
    <w:rsid w:val="00A75988"/>
    <w:rsid w:val="00AA1A93"/>
    <w:rsid w:val="00AA387C"/>
    <w:rsid w:val="00AA78C8"/>
    <w:rsid w:val="00AB3C88"/>
    <w:rsid w:val="00AB3F53"/>
    <w:rsid w:val="00AC2E30"/>
    <w:rsid w:val="00AD00B5"/>
    <w:rsid w:val="00AE7AF3"/>
    <w:rsid w:val="00AF1250"/>
    <w:rsid w:val="00AF7C24"/>
    <w:rsid w:val="00B02C04"/>
    <w:rsid w:val="00B31264"/>
    <w:rsid w:val="00B33D38"/>
    <w:rsid w:val="00B44290"/>
    <w:rsid w:val="00B51786"/>
    <w:rsid w:val="00B53513"/>
    <w:rsid w:val="00B55EC4"/>
    <w:rsid w:val="00B5695C"/>
    <w:rsid w:val="00B60B86"/>
    <w:rsid w:val="00B742FA"/>
    <w:rsid w:val="00B7795B"/>
    <w:rsid w:val="00BA7B4C"/>
    <w:rsid w:val="00BC14A8"/>
    <w:rsid w:val="00BE4D41"/>
    <w:rsid w:val="00BF22E7"/>
    <w:rsid w:val="00C02C11"/>
    <w:rsid w:val="00C048F6"/>
    <w:rsid w:val="00C235EB"/>
    <w:rsid w:val="00C352F8"/>
    <w:rsid w:val="00C433F4"/>
    <w:rsid w:val="00C5451D"/>
    <w:rsid w:val="00C57379"/>
    <w:rsid w:val="00C628CE"/>
    <w:rsid w:val="00C81D76"/>
    <w:rsid w:val="00CA70AC"/>
    <w:rsid w:val="00CA76A2"/>
    <w:rsid w:val="00CB2F9F"/>
    <w:rsid w:val="00CB6503"/>
    <w:rsid w:val="00CC4F16"/>
    <w:rsid w:val="00CD0609"/>
    <w:rsid w:val="00CD14E1"/>
    <w:rsid w:val="00CD682A"/>
    <w:rsid w:val="00CE79F4"/>
    <w:rsid w:val="00CF0FF1"/>
    <w:rsid w:val="00D06B13"/>
    <w:rsid w:val="00D2206F"/>
    <w:rsid w:val="00D26752"/>
    <w:rsid w:val="00D4214E"/>
    <w:rsid w:val="00D5466E"/>
    <w:rsid w:val="00DD1179"/>
    <w:rsid w:val="00DD4E8E"/>
    <w:rsid w:val="00DE4F75"/>
    <w:rsid w:val="00DE7565"/>
    <w:rsid w:val="00E03346"/>
    <w:rsid w:val="00E0412D"/>
    <w:rsid w:val="00E05CD1"/>
    <w:rsid w:val="00E109CD"/>
    <w:rsid w:val="00E30B61"/>
    <w:rsid w:val="00E3569C"/>
    <w:rsid w:val="00E367EB"/>
    <w:rsid w:val="00E37D20"/>
    <w:rsid w:val="00E54CAB"/>
    <w:rsid w:val="00E67159"/>
    <w:rsid w:val="00E709A1"/>
    <w:rsid w:val="00E74DBE"/>
    <w:rsid w:val="00E82CB3"/>
    <w:rsid w:val="00E869D4"/>
    <w:rsid w:val="00E95B49"/>
    <w:rsid w:val="00E97804"/>
    <w:rsid w:val="00EA4F58"/>
    <w:rsid w:val="00EA7128"/>
    <w:rsid w:val="00EB6CC9"/>
    <w:rsid w:val="00EC29C8"/>
    <w:rsid w:val="00ED2314"/>
    <w:rsid w:val="00EE0F00"/>
    <w:rsid w:val="00EE3488"/>
    <w:rsid w:val="00F01AC6"/>
    <w:rsid w:val="00F01FDF"/>
    <w:rsid w:val="00F11DC8"/>
    <w:rsid w:val="00F16425"/>
    <w:rsid w:val="00F20874"/>
    <w:rsid w:val="00F22162"/>
    <w:rsid w:val="00F2642A"/>
    <w:rsid w:val="00F278F0"/>
    <w:rsid w:val="00F30E18"/>
    <w:rsid w:val="00F354E7"/>
    <w:rsid w:val="00F361FA"/>
    <w:rsid w:val="00F3709A"/>
    <w:rsid w:val="00F42179"/>
    <w:rsid w:val="00F45B8C"/>
    <w:rsid w:val="00F52BB0"/>
    <w:rsid w:val="00F5538C"/>
    <w:rsid w:val="00F55E9C"/>
    <w:rsid w:val="00F7404A"/>
    <w:rsid w:val="00F742ED"/>
    <w:rsid w:val="00F74E98"/>
    <w:rsid w:val="00F8523A"/>
    <w:rsid w:val="00FB4582"/>
    <w:rsid w:val="00FB5C12"/>
    <w:rsid w:val="00FC0D7D"/>
    <w:rsid w:val="00FE10DD"/>
    <w:rsid w:val="00FF10A0"/>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394B"/>
  <w15:chartTrackingRefBased/>
  <w15:docId w15:val="{49DB77BD-AA7C-534E-A686-2257FB36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111"/>
  </w:style>
  <w:style w:type="paragraph" w:styleId="Heading1">
    <w:name w:val="heading 1"/>
    <w:basedOn w:val="Normal"/>
    <w:next w:val="Normal"/>
    <w:link w:val="Heading1Char"/>
    <w:uiPriority w:val="9"/>
    <w:qFormat/>
    <w:rsid w:val="00FF4A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1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B4C"/>
    <w:pPr>
      <w:ind w:left="720"/>
      <w:contextualSpacing/>
    </w:pPr>
  </w:style>
  <w:style w:type="character" w:customStyle="1" w:styleId="Heading1Char">
    <w:name w:val="Heading 1 Char"/>
    <w:basedOn w:val="DefaultParagraphFont"/>
    <w:link w:val="Heading1"/>
    <w:uiPriority w:val="9"/>
    <w:rsid w:val="00FF4A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4AAE"/>
    <w:pPr>
      <w:spacing w:line="259" w:lineRule="auto"/>
      <w:outlineLvl w:val="9"/>
    </w:pPr>
  </w:style>
  <w:style w:type="paragraph" w:styleId="TOC1">
    <w:name w:val="toc 1"/>
    <w:basedOn w:val="Normal"/>
    <w:next w:val="Normal"/>
    <w:autoRedefine/>
    <w:uiPriority w:val="39"/>
    <w:unhideWhenUsed/>
    <w:rsid w:val="00FF4AAE"/>
    <w:pPr>
      <w:spacing w:after="100"/>
    </w:pPr>
  </w:style>
  <w:style w:type="character" w:styleId="Hyperlink">
    <w:name w:val="Hyperlink"/>
    <w:basedOn w:val="DefaultParagraphFont"/>
    <w:uiPriority w:val="99"/>
    <w:unhideWhenUsed/>
    <w:rsid w:val="00FF4AAE"/>
    <w:rPr>
      <w:color w:val="0563C1" w:themeColor="hyperlink"/>
      <w:u w:val="single"/>
    </w:rPr>
  </w:style>
  <w:style w:type="paragraph" w:styleId="Footer">
    <w:name w:val="footer"/>
    <w:basedOn w:val="Normal"/>
    <w:link w:val="FooterChar"/>
    <w:uiPriority w:val="99"/>
    <w:unhideWhenUsed/>
    <w:rsid w:val="00E367EB"/>
    <w:pPr>
      <w:tabs>
        <w:tab w:val="center" w:pos="4680"/>
        <w:tab w:val="right" w:pos="9360"/>
      </w:tabs>
    </w:pPr>
  </w:style>
  <w:style w:type="character" w:customStyle="1" w:styleId="FooterChar">
    <w:name w:val="Footer Char"/>
    <w:basedOn w:val="DefaultParagraphFont"/>
    <w:link w:val="Footer"/>
    <w:uiPriority w:val="99"/>
    <w:rsid w:val="00E367EB"/>
  </w:style>
  <w:style w:type="character" w:styleId="PageNumber">
    <w:name w:val="page number"/>
    <w:basedOn w:val="DefaultParagraphFont"/>
    <w:uiPriority w:val="99"/>
    <w:semiHidden/>
    <w:unhideWhenUsed/>
    <w:rsid w:val="00E367EB"/>
  </w:style>
  <w:style w:type="paragraph" w:styleId="FootnoteText">
    <w:name w:val="footnote text"/>
    <w:basedOn w:val="Normal"/>
    <w:link w:val="FootnoteTextChar"/>
    <w:uiPriority w:val="99"/>
    <w:unhideWhenUsed/>
    <w:rsid w:val="00C57379"/>
    <w:rPr>
      <w:sz w:val="20"/>
      <w:szCs w:val="20"/>
    </w:rPr>
  </w:style>
  <w:style w:type="character" w:customStyle="1" w:styleId="FootnoteTextChar">
    <w:name w:val="Footnote Text Char"/>
    <w:basedOn w:val="DefaultParagraphFont"/>
    <w:link w:val="FootnoteText"/>
    <w:uiPriority w:val="99"/>
    <w:rsid w:val="00C57379"/>
    <w:rPr>
      <w:sz w:val="20"/>
      <w:szCs w:val="20"/>
    </w:rPr>
  </w:style>
  <w:style w:type="character" w:styleId="FootnoteReference">
    <w:name w:val="footnote reference"/>
    <w:basedOn w:val="DefaultParagraphFont"/>
    <w:uiPriority w:val="99"/>
    <w:unhideWhenUsed/>
    <w:rsid w:val="00C57379"/>
    <w:rPr>
      <w:vertAlign w:val="superscript"/>
    </w:rPr>
  </w:style>
  <w:style w:type="character" w:styleId="UnresolvedMention">
    <w:name w:val="Unresolved Mention"/>
    <w:basedOn w:val="DefaultParagraphFont"/>
    <w:uiPriority w:val="99"/>
    <w:semiHidden/>
    <w:unhideWhenUsed/>
    <w:rsid w:val="006A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9370">
      <w:bodyDiv w:val="1"/>
      <w:marLeft w:val="0"/>
      <w:marRight w:val="0"/>
      <w:marTop w:val="0"/>
      <w:marBottom w:val="0"/>
      <w:divBdr>
        <w:top w:val="none" w:sz="0" w:space="0" w:color="auto"/>
        <w:left w:val="none" w:sz="0" w:space="0" w:color="auto"/>
        <w:bottom w:val="none" w:sz="0" w:space="0" w:color="auto"/>
        <w:right w:val="none" w:sz="0" w:space="0" w:color="auto"/>
      </w:divBdr>
    </w:div>
    <w:div w:id="564532581">
      <w:bodyDiv w:val="1"/>
      <w:marLeft w:val="0"/>
      <w:marRight w:val="0"/>
      <w:marTop w:val="0"/>
      <w:marBottom w:val="0"/>
      <w:divBdr>
        <w:top w:val="none" w:sz="0" w:space="0" w:color="auto"/>
        <w:left w:val="none" w:sz="0" w:space="0" w:color="auto"/>
        <w:bottom w:val="none" w:sz="0" w:space="0" w:color="auto"/>
        <w:right w:val="none" w:sz="0" w:space="0" w:color="auto"/>
      </w:divBdr>
    </w:div>
    <w:div w:id="13665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sip.org/publications/2022/11/losing-facts-fiction-nationalism-misinformation-and-conspiracy-theori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8C25-66C7-344D-AC08-E805C084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Siddiqui, Niloufer A</dc:creator>
  <cp:keywords/>
  <dc:description/>
  <cp:lastModifiedBy>Siddiqui, Niloufer A</cp:lastModifiedBy>
  <cp:revision>7</cp:revision>
  <dcterms:created xsi:type="dcterms:W3CDTF">2024-01-23T15:20:00Z</dcterms:created>
  <dcterms:modified xsi:type="dcterms:W3CDTF">2024-01-26T16:12:00Z</dcterms:modified>
</cp:coreProperties>
</file>