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296E8" w14:textId="77777777" w:rsidR="00CD7BC8" w:rsidRDefault="00CD7BC8" w:rsidP="007D2FBB">
      <w:pPr>
        <w:jc w:val="center"/>
        <w:outlineLvl w:val="0"/>
        <w:rPr>
          <w:rStyle w:val="apple-converted-space"/>
          <w:rFonts w:cs="Arial"/>
          <w:b/>
          <w:color w:val="000000"/>
          <w:sz w:val="24"/>
          <w:szCs w:val="24"/>
          <w:shd w:val="clear" w:color="auto" w:fill="FFFFFF"/>
        </w:rPr>
      </w:pPr>
    </w:p>
    <w:p w14:paraId="0849310D" w14:textId="77777777" w:rsidR="00120958" w:rsidRDefault="00120958" w:rsidP="00120958">
      <w:pPr>
        <w:jc w:val="center"/>
        <w:outlineLvl w:val="0"/>
        <w:rPr>
          <w:rStyle w:val="apple-converted-space"/>
          <w:rFonts w:cs="Arial"/>
          <w:b/>
          <w:color w:val="000000"/>
          <w:sz w:val="24"/>
          <w:szCs w:val="24"/>
          <w:shd w:val="clear" w:color="auto" w:fill="FFFFFF"/>
        </w:rPr>
      </w:pPr>
    </w:p>
    <w:p w14:paraId="710F9D21" w14:textId="0CAE8B09" w:rsidR="004D4BEB" w:rsidRDefault="00120958" w:rsidP="00120958">
      <w:pPr>
        <w:jc w:val="center"/>
        <w:outlineLvl w:val="0"/>
        <w:rPr>
          <w:b/>
          <w:sz w:val="24"/>
          <w:szCs w:val="24"/>
        </w:rPr>
      </w:pPr>
      <w:r>
        <w:rPr>
          <w:b/>
          <w:sz w:val="24"/>
          <w:szCs w:val="24"/>
        </w:rPr>
        <w:t xml:space="preserve">Supplementary Information </w:t>
      </w:r>
    </w:p>
    <w:p w14:paraId="01C42246" w14:textId="304CE8D0" w:rsidR="006F2E74" w:rsidRDefault="00120958" w:rsidP="00120958">
      <w:pPr>
        <w:jc w:val="center"/>
        <w:outlineLvl w:val="0"/>
        <w:rPr>
          <w:rStyle w:val="apple-converted-space"/>
          <w:rFonts w:cs="Arial"/>
          <w:b/>
          <w:color w:val="000000"/>
          <w:sz w:val="24"/>
          <w:szCs w:val="24"/>
          <w:shd w:val="clear" w:color="auto" w:fill="FFFFFF"/>
        </w:rPr>
      </w:pPr>
      <w:r>
        <w:rPr>
          <w:rStyle w:val="apple-converted-space"/>
          <w:rFonts w:cs="Arial"/>
          <w:b/>
          <w:color w:val="000000"/>
          <w:sz w:val="24"/>
          <w:szCs w:val="24"/>
          <w:shd w:val="clear" w:color="auto" w:fill="FFFFFF"/>
        </w:rPr>
        <w:t>Crossing the Line</w:t>
      </w:r>
      <w:r w:rsidR="004D4BEB">
        <w:rPr>
          <w:rStyle w:val="apple-converted-space"/>
          <w:rFonts w:cs="Arial"/>
          <w:b/>
          <w:color w:val="000000"/>
          <w:sz w:val="24"/>
          <w:szCs w:val="24"/>
          <w:shd w:val="clear" w:color="auto" w:fill="FFFFFF"/>
        </w:rPr>
        <w:t xml:space="preserve">: </w:t>
      </w:r>
      <w:r w:rsidR="006F2E74">
        <w:rPr>
          <w:rStyle w:val="apple-converted-space"/>
          <w:rFonts w:cs="Arial"/>
          <w:b/>
          <w:color w:val="000000"/>
          <w:sz w:val="24"/>
          <w:szCs w:val="24"/>
          <w:shd w:val="clear" w:color="auto" w:fill="FFFFFF"/>
        </w:rPr>
        <w:t xml:space="preserve">Evidence for </w:t>
      </w:r>
      <w:r w:rsidR="00C22328">
        <w:rPr>
          <w:rStyle w:val="apple-converted-space"/>
          <w:rFonts w:cs="Arial"/>
          <w:b/>
          <w:color w:val="000000"/>
          <w:sz w:val="24"/>
          <w:szCs w:val="24"/>
          <w:shd w:val="clear" w:color="auto" w:fill="FFFFFF"/>
        </w:rPr>
        <w:t>t</w:t>
      </w:r>
      <w:r w:rsidR="006F2E74">
        <w:rPr>
          <w:rStyle w:val="apple-converted-space"/>
          <w:rFonts w:cs="Arial"/>
          <w:b/>
          <w:color w:val="000000"/>
          <w:sz w:val="24"/>
          <w:szCs w:val="24"/>
          <w:shd w:val="clear" w:color="auto" w:fill="FFFFFF"/>
        </w:rPr>
        <w:t xml:space="preserve">he </w:t>
      </w:r>
      <w:r w:rsidR="00C22328">
        <w:rPr>
          <w:rStyle w:val="apple-converted-space"/>
          <w:rFonts w:cs="Arial"/>
          <w:b/>
          <w:color w:val="000000"/>
          <w:sz w:val="24"/>
          <w:szCs w:val="24"/>
          <w:shd w:val="clear" w:color="auto" w:fill="FFFFFF"/>
        </w:rPr>
        <w:t>c</w:t>
      </w:r>
      <w:r w:rsidR="006F2E74">
        <w:rPr>
          <w:rStyle w:val="apple-converted-space"/>
          <w:rFonts w:cs="Arial"/>
          <w:b/>
          <w:color w:val="000000"/>
          <w:sz w:val="24"/>
          <w:szCs w:val="24"/>
          <w:shd w:val="clear" w:color="auto" w:fill="FFFFFF"/>
        </w:rPr>
        <w:t xml:space="preserve">ategorization </w:t>
      </w:r>
      <w:r w:rsidR="00C22328">
        <w:rPr>
          <w:rStyle w:val="apple-converted-space"/>
          <w:rFonts w:cs="Arial"/>
          <w:b/>
          <w:color w:val="000000"/>
          <w:sz w:val="24"/>
          <w:szCs w:val="24"/>
          <w:shd w:val="clear" w:color="auto" w:fill="FFFFFF"/>
        </w:rPr>
        <w:t>t</w:t>
      </w:r>
      <w:r w:rsidR="006F2E74">
        <w:rPr>
          <w:rStyle w:val="apple-converted-space"/>
          <w:rFonts w:cs="Arial"/>
          <w:b/>
          <w:color w:val="000000"/>
          <w:sz w:val="24"/>
          <w:szCs w:val="24"/>
          <w:shd w:val="clear" w:color="auto" w:fill="FFFFFF"/>
        </w:rPr>
        <w:t xml:space="preserve">heory of </w:t>
      </w:r>
      <w:r w:rsidR="00C22328">
        <w:rPr>
          <w:rStyle w:val="apple-converted-space"/>
          <w:rFonts w:cs="Arial"/>
          <w:b/>
          <w:color w:val="000000"/>
          <w:sz w:val="24"/>
          <w:szCs w:val="24"/>
          <w:shd w:val="clear" w:color="auto" w:fill="FFFFFF"/>
        </w:rPr>
        <w:t>s</w:t>
      </w:r>
      <w:r w:rsidR="006F2E74">
        <w:rPr>
          <w:rStyle w:val="apple-converted-space"/>
          <w:rFonts w:cs="Arial"/>
          <w:b/>
          <w:color w:val="000000"/>
          <w:sz w:val="24"/>
          <w:szCs w:val="24"/>
          <w:shd w:val="clear" w:color="auto" w:fill="FFFFFF"/>
        </w:rPr>
        <w:t xml:space="preserve">patial </w:t>
      </w:r>
      <w:r w:rsidR="00C22328">
        <w:rPr>
          <w:rStyle w:val="apple-converted-space"/>
          <w:rFonts w:cs="Arial"/>
          <w:b/>
          <w:color w:val="000000"/>
          <w:sz w:val="24"/>
          <w:szCs w:val="24"/>
          <w:shd w:val="clear" w:color="auto" w:fill="FFFFFF"/>
        </w:rPr>
        <w:t>v</w:t>
      </w:r>
      <w:r w:rsidR="006F2E74">
        <w:rPr>
          <w:rStyle w:val="apple-converted-space"/>
          <w:rFonts w:cs="Arial"/>
          <w:b/>
          <w:color w:val="000000"/>
          <w:sz w:val="24"/>
          <w:szCs w:val="24"/>
          <w:shd w:val="clear" w:color="auto" w:fill="FFFFFF"/>
        </w:rPr>
        <w:t>oting</w:t>
      </w:r>
    </w:p>
    <w:p w14:paraId="458FA29D" w14:textId="09F18836" w:rsidR="00485118" w:rsidRDefault="00485118" w:rsidP="00120958">
      <w:pPr>
        <w:jc w:val="center"/>
        <w:outlineLvl w:val="0"/>
        <w:rPr>
          <w:rStyle w:val="apple-converted-space"/>
          <w:rFonts w:cs="Arial"/>
          <w:b/>
          <w:color w:val="000000"/>
          <w:sz w:val="24"/>
          <w:szCs w:val="24"/>
          <w:shd w:val="clear" w:color="auto" w:fill="FFFFFF"/>
        </w:rPr>
      </w:pPr>
      <w:r>
        <w:rPr>
          <w:rStyle w:val="apple-converted-space"/>
          <w:rFonts w:cs="Arial"/>
          <w:b/>
          <w:color w:val="000000"/>
          <w:sz w:val="24"/>
          <w:szCs w:val="24"/>
          <w:shd w:val="clear" w:color="auto" w:fill="FFFFFF"/>
        </w:rPr>
        <w:t>Mark Pickup, Erik O. Kimbrough, and Eline de Rooij</w:t>
      </w:r>
    </w:p>
    <w:p w14:paraId="5235B4A1" w14:textId="77777777" w:rsidR="00485118" w:rsidRDefault="00485118" w:rsidP="00120958">
      <w:pPr>
        <w:jc w:val="center"/>
        <w:outlineLvl w:val="0"/>
        <w:rPr>
          <w:rStyle w:val="apple-converted-space"/>
          <w:rFonts w:cs="Arial"/>
          <w:b/>
          <w:color w:val="000000"/>
          <w:sz w:val="24"/>
          <w:szCs w:val="24"/>
          <w:shd w:val="clear" w:color="auto" w:fill="FFFFFF"/>
        </w:rPr>
      </w:pPr>
    </w:p>
    <w:p w14:paraId="7AEB7CC9" w14:textId="44476395" w:rsidR="00120958" w:rsidRDefault="00120958" w:rsidP="00120958">
      <w:pPr>
        <w:jc w:val="center"/>
        <w:outlineLvl w:val="0"/>
        <w:rPr>
          <w:rStyle w:val="apple-converted-space"/>
          <w:rFonts w:cs="Arial"/>
          <w:b/>
          <w:color w:val="000000"/>
          <w:sz w:val="24"/>
          <w:szCs w:val="24"/>
          <w:shd w:val="clear" w:color="auto" w:fill="FFFFFF"/>
        </w:rPr>
      </w:pPr>
    </w:p>
    <w:p w14:paraId="371F2CA5" w14:textId="77777777" w:rsidR="00120958" w:rsidRDefault="00120958" w:rsidP="00120958">
      <w:pPr>
        <w:spacing w:after="0" w:line="480" w:lineRule="auto"/>
        <w:ind w:firstLine="567"/>
        <w:jc w:val="center"/>
        <w:rPr>
          <w:rFonts w:eastAsia="Times New Roman" w:cs="Arial"/>
          <w:b/>
          <w:color w:val="000000"/>
          <w:sz w:val="24"/>
          <w:szCs w:val="24"/>
          <w:lang w:eastAsia="en-CA"/>
        </w:rPr>
      </w:pPr>
    </w:p>
    <w:p w14:paraId="42009912" w14:textId="77777777" w:rsidR="00120958" w:rsidRPr="00EF6D27" w:rsidRDefault="00120958" w:rsidP="00120958">
      <w:pPr>
        <w:spacing w:after="0" w:line="480" w:lineRule="auto"/>
        <w:ind w:left="142" w:hanging="142"/>
        <w:rPr>
          <w:sz w:val="24"/>
          <w:szCs w:val="24"/>
        </w:rPr>
      </w:pPr>
    </w:p>
    <w:p w14:paraId="2BFD2D4B" w14:textId="77777777" w:rsidR="00120958" w:rsidRPr="00EF6D27" w:rsidRDefault="00120958" w:rsidP="00120958">
      <w:pPr>
        <w:spacing w:after="0" w:line="480" w:lineRule="auto"/>
        <w:ind w:left="142" w:hanging="142"/>
        <w:rPr>
          <w:sz w:val="24"/>
          <w:szCs w:val="24"/>
        </w:rPr>
      </w:pPr>
    </w:p>
    <w:p w14:paraId="2ABF6359" w14:textId="77777777" w:rsidR="00120958" w:rsidRPr="00EF6D27" w:rsidRDefault="00120958" w:rsidP="00120958">
      <w:pPr>
        <w:spacing w:after="0" w:line="480" w:lineRule="auto"/>
        <w:ind w:left="142" w:hanging="142"/>
        <w:rPr>
          <w:sz w:val="24"/>
          <w:szCs w:val="24"/>
        </w:rPr>
      </w:pPr>
    </w:p>
    <w:p w14:paraId="0B5323A7" w14:textId="77777777" w:rsidR="00120958" w:rsidRPr="00EF6D27" w:rsidRDefault="00120958" w:rsidP="00120958">
      <w:pPr>
        <w:spacing w:after="0" w:line="480" w:lineRule="auto"/>
        <w:ind w:left="142" w:hanging="142"/>
        <w:rPr>
          <w:rFonts w:cs="Times-Roman"/>
          <w:sz w:val="24"/>
          <w:szCs w:val="24"/>
        </w:rPr>
      </w:pPr>
    </w:p>
    <w:p w14:paraId="0F8B7ABD" w14:textId="77777777" w:rsidR="00120958" w:rsidRPr="00CE34A2" w:rsidRDefault="00120958" w:rsidP="00120958">
      <w:pPr>
        <w:outlineLvl w:val="0"/>
        <w:rPr>
          <w:sz w:val="24"/>
          <w:szCs w:val="24"/>
        </w:rPr>
      </w:pPr>
    </w:p>
    <w:p w14:paraId="74F0598E" w14:textId="77777777" w:rsidR="00120958" w:rsidRDefault="00120958" w:rsidP="00120958">
      <w:pPr>
        <w:outlineLvl w:val="0"/>
        <w:rPr>
          <w:b/>
          <w:sz w:val="24"/>
          <w:szCs w:val="24"/>
        </w:rPr>
      </w:pPr>
    </w:p>
    <w:p w14:paraId="43A8A5EE" w14:textId="77777777" w:rsidR="00120958" w:rsidRDefault="00120958" w:rsidP="00120958">
      <w:pPr>
        <w:spacing w:after="160" w:line="259" w:lineRule="auto"/>
        <w:rPr>
          <w:b/>
          <w:sz w:val="24"/>
          <w:szCs w:val="24"/>
        </w:rPr>
      </w:pPr>
      <w:r>
        <w:rPr>
          <w:b/>
          <w:sz w:val="24"/>
          <w:szCs w:val="24"/>
        </w:rPr>
        <w:br w:type="page"/>
      </w:r>
    </w:p>
    <w:p w14:paraId="37F2735A" w14:textId="77777777" w:rsidR="00120958" w:rsidRDefault="00120958" w:rsidP="00120958">
      <w:pPr>
        <w:outlineLvl w:val="0"/>
        <w:rPr>
          <w:b/>
          <w:sz w:val="24"/>
          <w:szCs w:val="24"/>
        </w:rPr>
      </w:pPr>
      <w:r>
        <w:rPr>
          <w:b/>
          <w:sz w:val="24"/>
          <w:szCs w:val="24"/>
        </w:rPr>
        <w:lastRenderedPageBreak/>
        <w:t>Supplementary Information 1</w:t>
      </w:r>
      <w:r w:rsidRPr="007878DF">
        <w:rPr>
          <w:b/>
          <w:sz w:val="24"/>
          <w:szCs w:val="24"/>
        </w:rPr>
        <w:t xml:space="preserve">: </w:t>
      </w:r>
      <w:bookmarkStart w:id="0" w:name="A5_5"/>
      <w:r>
        <w:rPr>
          <w:b/>
          <w:sz w:val="24"/>
          <w:szCs w:val="24"/>
        </w:rPr>
        <w:t>Field Dates and Sampling Procedures</w:t>
      </w:r>
      <w:bookmarkEnd w:id="0"/>
    </w:p>
    <w:p w14:paraId="6B402001" w14:textId="77777777" w:rsidR="00120958" w:rsidRDefault="00120958" w:rsidP="00120958">
      <w:pPr>
        <w:rPr>
          <w:rFonts w:cstheme="minorHAnsi"/>
          <w:sz w:val="24"/>
          <w:szCs w:val="24"/>
        </w:rPr>
      </w:pPr>
      <w:r>
        <w:rPr>
          <w:rFonts w:cstheme="minorHAnsi"/>
          <w:sz w:val="24"/>
          <w:szCs w:val="24"/>
        </w:rPr>
        <w:t xml:space="preserve">The field dates and number of completed questionnaires for each study are indicated in Tables A.1 and A.2. </w:t>
      </w:r>
    </w:p>
    <w:p w14:paraId="1618BE2D" w14:textId="6AD2C755" w:rsidR="00120958" w:rsidRPr="003E0C90" w:rsidRDefault="00120958" w:rsidP="00120958">
      <w:pPr>
        <w:jc w:val="both"/>
        <w:outlineLvl w:val="0"/>
        <w:rPr>
          <w:rFonts w:cstheme="minorHAnsi"/>
          <w:sz w:val="24"/>
          <w:szCs w:val="24"/>
        </w:rPr>
      </w:pPr>
      <w:r w:rsidRPr="003E0C90">
        <w:rPr>
          <w:rFonts w:cstheme="minorHAnsi"/>
          <w:sz w:val="24"/>
          <w:szCs w:val="24"/>
        </w:rPr>
        <w:t xml:space="preserve">Table </w:t>
      </w:r>
      <w:r>
        <w:rPr>
          <w:rFonts w:cstheme="minorHAnsi"/>
          <w:sz w:val="24"/>
          <w:szCs w:val="24"/>
        </w:rPr>
        <w:t xml:space="preserve">A.1. </w:t>
      </w:r>
      <w:r w:rsidR="0087553E">
        <w:rPr>
          <w:rFonts w:cstheme="minorHAnsi"/>
          <w:sz w:val="24"/>
          <w:szCs w:val="24"/>
        </w:rPr>
        <w:t>U.S.</w:t>
      </w:r>
      <w:r>
        <w:rPr>
          <w:rFonts w:cstheme="minorHAnsi"/>
          <w:sz w:val="24"/>
          <w:szCs w:val="24"/>
        </w:rPr>
        <w:t xml:space="preserve"> Surveys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2968"/>
        <w:gridCol w:w="703"/>
      </w:tblGrid>
      <w:tr w:rsidR="00120958" w14:paraId="7200D8F3" w14:textId="77777777" w:rsidTr="00004CFC">
        <w:tc>
          <w:tcPr>
            <w:tcW w:w="0" w:type="auto"/>
            <w:tcBorders>
              <w:bottom w:val="single" w:sz="4" w:space="0" w:color="auto"/>
            </w:tcBorders>
          </w:tcPr>
          <w:p w14:paraId="4E4488E8" w14:textId="77777777" w:rsidR="00120958" w:rsidRPr="003E0C90" w:rsidRDefault="00120958" w:rsidP="00004CFC">
            <w:pPr>
              <w:jc w:val="both"/>
              <w:rPr>
                <w:rFonts w:ascii="Calibri" w:hAnsi="Calibri" w:cs="Times New Roman"/>
                <w:bCs/>
                <w:sz w:val="24"/>
                <w:szCs w:val="24"/>
              </w:rPr>
            </w:pPr>
            <w:r w:rsidRPr="003E0C90">
              <w:rPr>
                <w:rFonts w:ascii="Calibri" w:hAnsi="Calibri" w:cs="Times New Roman"/>
                <w:bCs/>
                <w:sz w:val="24"/>
                <w:szCs w:val="24"/>
              </w:rPr>
              <w:t>Study</w:t>
            </w:r>
          </w:p>
        </w:tc>
        <w:tc>
          <w:tcPr>
            <w:tcW w:w="0" w:type="auto"/>
            <w:tcBorders>
              <w:bottom w:val="single" w:sz="4" w:space="0" w:color="auto"/>
            </w:tcBorders>
          </w:tcPr>
          <w:p w14:paraId="36450DD7" w14:textId="77777777" w:rsidR="00120958" w:rsidRPr="00A275AA" w:rsidRDefault="00120958" w:rsidP="00004CFC">
            <w:pPr>
              <w:jc w:val="center"/>
              <w:rPr>
                <w:rFonts w:ascii="Calibri" w:hAnsi="Calibri" w:cs="Times New Roman"/>
                <w:bCs/>
                <w:sz w:val="24"/>
                <w:szCs w:val="24"/>
              </w:rPr>
            </w:pPr>
            <w:r w:rsidRPr="00A275AA">
              <w:rPr>
                <w:rFonts w:ascii="Calibri" w:hAnsi="Calibri" w:cs="Times New Roman"/>
                <w:bCs/>
                <w:sz w:val="24"/>
                <w:szCs w:val="24"/>
              </w:rPr>
              <w:t>Dates</w:t>
            </w:r>
          </w:p>
        </w:tc>
        <w:tc>
          <w:tcPr>
            <w:tcW w:w="0" w:type="auto"/>
            <w:tcBorders>
              <w:bottom w:val="single" w:sz="4" w:space="0" w:color="auto"/>
            </w:tcBorders>
          </w:tcPr>
          <w:p w14:paraId="1230B79E" w14:textId="77777777" w:rsidR="00120958" w:rsidRPr="00A275AA" w:rsidRDefault="00120958" w:rsidP="00004CFC">
            <w:pPr>
              <w:jc w:val="center"/>
              <w:rPr>
                <w:rFonts w:ascii="Calibri" w:hAnsi="Calibri" w:cs="Times New Roman"/>
                <w:bCs/>
                <w:i/>
                <w:sz w:val="24"/>
                <w:szCs w:val="24"/>
              </w:rPr>
            </w:pPr>
            <w:r w:rsidRPr="00A275AA">
              <w:rPr>
                <w:rFonts w:ascii="Calibri" w:hAnsi="Calibri" w:cs="Times New Roman"/>
                <w:bCs/>
                <w:i/>
                <w:sz w:val="24"/>
                <w:szCs w:val="24"/>
              </w:rPr>
              <w:t>N</w:t>
            </w:r>
          </w:p>
        </w:tc>
      </w:tr>
      <w:tr w:rsidR="00120958" w:rsidRPr="00292AA3" w14:paraId="63448B12" w14:textId="77777777" w:rsidTr="00004CFC">
        <w:tc>
          <w:tcPr>
            <w:tcW w:w="0" w:type="auto"/>
          </w:tcPr>
          <w:p w14:paraId="258FD718" w14:textId="3C3F8B09" w:rsidR="00120958" w:rsidRPr="00292AA3" w:rsidRDefault="00E07CC5" w:rsidP="00004CFC">
            <w:pPr>
              <w:rPr>
                <w:rFonts w:cstheme="minorHAnsi"/>
                <w:sz w:val="24"/>
                <w:szCs w:val="24"/>
              </w:rPr>
            </w:pPr>
            <w:r>
              <w:rPr>
                <w:rFonts w:ascii="Calibri" w:hAnsi="Calibri" w:cs="Times New Roman"/>
                <w:bCs/>
                <w:sz w:val="24"/>
                <w:szCs w:val="24"/>
              </w:rPr>
              <w:t>Main</w:t>
            </w:r>
          </w:p>
        </w:tc>
        <w:tc>
          <w:tcPr>
            <w:tcW w:w="0" w:type="auto"/>
          </w:tcPr>
          <w:p w14:paraId="1A3B6E17" w14:textId="77777777" w:rsidR="00120958" w:rsidRPr="00292AA3" w:rsidRDefault="00120958" w:rsidP="00004CFC">
            <w:pPr>
              <w:jc w:val="both"/>
              <w:rPr>
                <w:color w:val="000000" w:themeColor="text1"/>
                <w:sz w:val="24"/>
                <w:szCs w:val="24"/>
                <w:shd w:val="clear" w:color="auto" w:fill="FFFFFF"/>
              </w:rPr>
            </w:pPr>
            <w:r w:rsidRPr="00292AA3">
              <w:rPr>
                <w:color w:val="000000" w:themeColor="text1"/>
                <w:sz w:val="24"/>
                <w:szCs w:val="24"/>
                <w:shd w:val="clear" w:color="auto" w:fill="FFFFFF"/>
              </w:rPr>
              <w:t>23</w:t>
            </w:r>
            <w:r w:rsidRPr="00292AA3">
              <w:rPr>
                <w:color w:val="000000" w:themeColor="text1"/>
                <w:sz w:val="24"/>
                <w:szCs w:val="24"/>
                <w:shd w:val="clear" w:color="auto" w:fill="FFFFFF"/>
                <w:vertAlign w:val="superscript"/>
              </w:rPr>
              <w:t>rd</w:t>
            </w:r>
            <w:r w:rsidRPr="00292AA3">
              <w:rPr>
                <w:rStyle w:val="apple-converted-space"/>
                <w:color w:val="000000" w:themeColor="text1"/>
                <w:sz w:val="24"/>
                <w:szCs w:val="24"/>
                <w:shd w:val="clear" w:color="auto" w:fill="FFFFFF"/>
              </w:rPr>
              <w:t> </w:t>
            </w:r>
            <w:r w:rsidRPr="00292AA3">
              <w:rPr>
                <w:color w:val="000000" w:themeColor="text1"/>
                <w:sz w:val="24"/>
                <w:szCs w:val="24"/>
                <w:shd w:val="clear" w:color="auto" w:fill="FFFFFF"/>
              </w:rPr>
              <w:t>to 28</w:t>
            </w:r>
            <w:r w:rsidRPr="00292AA3">
              <w:rPr>
                <w:color w:val="000000" w:themeColor="text1"/>
                <w:sz w:val="24"/>
                <w:szCs w:val="24"/>
                <w:shd w:val="clear" w:color="auto" w:fill="FFFFFF"/>
                <w:vertAlign w:val="superscript"/>
              </w:rPr>
              <w:t>th</w:t>
            </w:r>
            <w:r w:rsidRPr="00292AA3">
              <w:rPr>
                <w:rStyle w:val="apple-converted-space"/>
                <w:color w:val="000000" w:themeColor="text1"/>
                <w:sz w:val="24"/>
                <w:szCs w:val="24"/>
                <w:shd w:val="clear" w:color="auto" w:fill="FFFFFF"/>
              </w:rPr>
              <w:t> </w:t>
            </w:r>
            <w:r w:rsidRPr="00292AA3">
              <w:rPr>
                <w:color w:val="000000" w:themeColor="text1"/>
                <w:sz w:val="24"/>
                <w:szCs w:val="24"/>
                <w:shd w:val="clear" w:color="auto" w:fill="FFFFFF"/>
              </w:rPr>
              <w:t>September 2015</w:t>
            </w:r>
          </w:p>
        </w:tc>
        <w:tc>
          <w:tcPr>
            <w:tcW w:w="0" w:type="auto"/>
          </w:tcPr>
          <w:p w14:paraId="74FB2EEF" w14:textId="77777777" w:rsidR="00120958" w:rsidRDefault="00120958" w:rsidP="00004CFC">
            <w:pPr>
              <w:jc w:val="both"/>
              <w:rPr>
                <w:rFonts w:ascii="Calibri" w:hAnsi="Calibri" w:cs="Times New Roman"/>
                <w:bCs/>
                <w:sz w:val="24"/>
                <w:szCs w:val="24"/>
              </w:rPr>
            </w:pPr>
            <w:r w:rsidRPr="00292AA3">
              <w:rPr>
                <w:rFonts w:ascii="Calibri" w:hAnsi="Calibri" w:cs="Times New Roman"/>
                <w:bCs/>
                <w:sz w:val="24"/>
                <w:szCs w:val="24"/>
              </w:rPr>
              <w:t>3000</w:t>
            </w:r>
          </w:p>
        </w:tc>
      </w:tr>
    </w:tbl>
    <w:p w14:paraId="5798224E" w14:textId="77777777" w:rsidR="00120958" w:rsidRPr="00292AA3" w:rsidRDefault="00120958" w:rsidP="00120958">
      <w:pPr>
        <w:jc w:val="both"/>
        <w:outlineLvl w:val="0"/>
        <w:rPr>
          <w:rFonts w:cstheme="minorHAnsi"/>
          <w:sz w:val="24"/>
          <w:szCs w:val="24"/>
        </w:rPr>
      </w:pPr>
    </w:p>
    <w:p w14:paraId="0268F257" w14:textId="77777777" w:rsidR="00120958" w:rsidRPr="00292AA3" w:rsidRDefault="00120958" w:rsidP="00120958">
      <w:pPr>
        <w:jc w:val="both"/>
        <w:outlineLvl w:val="0"/>
        <w:rPr>
          <w:rFonts w:ascii="Calibri" w:hAnsi="Calibri" w:cs="Times New Roman"/>
          <w:bCs/>
          <w:sz w:val="24"/>
          <w:szCs w:val="24"/>
        </w:rPr>
      </w:pPr>
      <w:r w:rsidRPr="00292AA3">
        <w:rPr>
          <w:rFonts w:cstheme="minorHAnsi"/>
          <w:sz w:val="24"/>
          <w:szCs w:val="24"/>
        </w:rPr>
        <w:t xml:space="preserve">Table </w:t>
      </w:r>
      <w:r w:rsidRPr="00292AA3">
        <w:rPr>
          <w:rFonts w:ascii="Calibri" w:hAnsi="Calibri" w:cs="Times New Roman"/>
          <w:bCs/>
          <w:sz w:val="24"/>
          <w:szCs w:val="24"/>
        </w:rPr>
        <w:t xml:space="preserve">A.2. </w:t>
      </w:r>
      <w:r w:rsidRPr="00292AA3">
        <w:rPr>
          <w:rFonts w:ascii="Calibri" w:hAnsi="Calibri" w:cs="Times New Roman"/>
          <w:bCs/>
          <w:color w:val="000000" w:themeColor="text1"/>
          <w:sz w:val="24"/>
          <w:szCs w:val="24"/>
        </w:rPr>
        <w:t>British Surveys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0"/>
        <w:gridCol w:w="2337"/>
        <w:gridCol w:w="703"/>
      </w:tblGrid>
      <w:tr w:rsidR="00120958" w:rsidRPr="009A0D1F" w14:paraId="08162B7A" w14:textId="77777777" w:rsidTr="00004CFC">
        <w:tc>
          <w:tcPr>
            <w:tcW w:w="0" w:type="auto"/>
            <w:tcBorders>
              <w:bottom w:val="single" w:sz="4" w:space="0" w:color="auto"/>
            </w:tcBorders>
          </w:tcPr>
          <w:p w14:paraId="0F25AB95" w14:textId="77777777" w:rsidR="00120958" w:rsidRPr="009A0D1F" w:rsidRDefault="00120958" w:rsidP="00004CFC">
            <w:pPr>
              <w:jc w:val="both"/>
              <w:rPr>
                <w:rFonts w:ascii="Calibri" w:hAnsi="Calibri" w:cs="Times New Roman"/>
                <w:bCs/>
                <w:color w:val="000000" w:themeColor="text1"/>
                <w:sz w:val="24"/>
                <w:szCs w:val="24"/>
              </w:rPr>
            </w:pPr>
            <w:r w:rsidRPr="009A0D1F">
              <w:rPr>
                <w:rFonts w:ascii="Calibri" w:hAnsi="Calibri" w:cs="Times New Roman"/>
                <w:bCs/>
                <w:color w:val="000000" w:themeColor="text1"/>
                <w:sz w:val="24"/>
                <w:szCs w:val="24"/>
              </w:rPr>
              <w:t>Study</w:t>
            </w:r>
          </w:p>
        </w:tc>
        <w:tc>
          <w:tcPr>
            <w:tcW w:w="0" w:type="auto"/>
            <w:tcBorders>
              <w:bottom w:val="single" w:sz="4" w:space="0" w:color="auto"/>
            </w:tcBorders>
          </w:tcPr>
          <w:p w14:paraId="33341A8B" w14:textId="77777777" w:rsidR="00120958" w:rsidRPr="009A0D1F" w:rsidRDefault="00120958" w:rsidP="00004CFC">
            <w:pPr>
              <w:jc w:val="center"/>
              <w:rPr>
                <w:rFonts w:ascii="Calibri" w:hAnsi="Calibri" w:cs="Times New Roman"/>
                <w:bCs/>
                <w:color w:val="000000" w:themeColor="text1"/>
                <w:sz w:val="24"/>
                <w:szCs w:val="24"/>
              </w:rPr>
            </w:pPr>
            <w:r w:rsidRPr="009A0D1F">
              <w:rPr>
                <w:rFonts w:ascii="Calibri" w:hAnsi="Calibri" w:cs="Times New Roman"/>
                <w:bCs/>
                <w:color w:val="000000" w:themeColor="text1"/>
                <w:sz w:val="24"/>
                <w:szCs w:val="24"/>
              </w:rPr>
              <w:t>Dates</w:t>
            </w:r>
          </w:p>
        </w:tc>
        <w:tc>
          <w:tcPr>
            <w:tcW w:w="0" w:type="auto"/>
            <w:tcBorders>
              <w:bottom w:val="single" w:sz="4" w:space="0" w:color="auto"/>
            </w:tcBorders>
          </w:tcPr>
          <w:p w14:paraId="70EB25CD" w14:textId="77777777" w:rsidR="00120958" w:rsidRPr="009A0D1F" w:rsidRDefault="00120958" w:rsidP="00004CFC">
            <w:pPr>
              <w:jc w:val="center"/>
              <w:rPr>
                <w:rFonts w:ascii="Calibri" w:hAnsi="Calibri" w:cs="Times New Roman"/>
                <w:bCs/>
                <w:i/>
                <w:color w:val="000000" w:themeColor="text1"/>
                <w:sz w:val="24"/>
                <w:szCs w:val="24"/>
              </w:rPr>
            </w:pPr>
            <w:r w:rsidRPr="009A0D1F">
              <w:rPr>
                <w:rFonts w:ascii="Calibri" w:hAnsi="Calibri" w:cs="Times New Roman"/>
                <w:bCs/>
                <w:i/>
                <w:color w:val="000000" w:themeColor="text1"/>
                <w:sz w:val="24"/>
                <w:szCs w:val="24"/>
              </w:rPr>
              <w:t>N</w:t>
            </w:r>
          </w:p>
        </w:tc>
      </w:tr>
      <w:tr w:rsidR="00120958" w:rsidRPr="00292AA3" w14:paraId="0BB17100" w14:textId="77777777" w:rsidTr="00004CFC">
        <w:tc>
          <w:tcPr>
            <w:tcW w:w="0" w:type="auto"/>
          </w:tcPr>
          <w:p w14:paraId="558EA07D" w14:textId="48CCFF6E" w:rsidR="00120958" w:rsidRPr="00292AA3" w:rsidRDefault="00E07CC5" w:rsidP="00004CFC">
            <w:pPr>
              <w:rPr>
                <w:rFonts w:ascii="Calibri" w:hAnsi="Calibri" w:cs="Times New Roman"/>
                <w:bCs/>
                <w:color w:val="000000" w:themeColor="text1"/>
                <w:sz w:val="24"/>
                <w:szCs w:val="24"/>
              </w:rPr>
            </w:pPr>
            <w:r>
              <w:rPr>
                <w:rFonts w:ascii="Calibri" w:hAnsi="Calibri" w:cs="Times New Roman"/>
                <w:bCs/>
                <w:sz w:val="24"/>
                <w:szCs w:val="24"/>
              </w:rPr>
              <w:t>Main</w:t>
            </w:r>
          </w:p>
        </w:tc>
        <w:tc>
          <w:tcPr>
            <w:tcW w:w="0" w:type="auto"/>
          </w:tcPr>
          <w:p w14:paraId="5BAFCBF3" w14:textId="77777777" w:rsidR="00120958" w:rsidRPr="00292AA3" w:rsidRDefault="00120958" w:rsidP="00004CFC">
            <w:pPr>
              <w:jc w:val="both"/>
              <w:rPr>
                <w:rFonts w:ascii="Calibri" w:hAnsi="Calibri" w:cs="Times New Roman"/>
                <w:bCs/>
                <w:color w:val="000000" w:themeColor="text1"/>
                <w:sz w:val="24"/>
                <w:szCs w:val="24"/>
              </w:rPr>
            </w:pPr>
            <w:r w:rsidRPr="00292AA3">
              <w:rPr>
                <w:color w:val="000000" w:themeColor="text1"/>
                <w:sz w:val="24"/>
                <w:szCs w:val="24"/>
                <w:shd w:val="clear" w:color="auto" w:fill="FFFFFF"/>
              </w:rPr>
              <w:t>14</w:t>
            </w:r>
            <w:r w:rsidRPr="00292AA3">
              <w:rPr>
                <w:color w:val="000000" w:themeColor="text1"/>
                <w:sz w:val="24"/>
                <w:szCs w:val="24"/>
                <w:shd w:val="clear" w:color="auto" w:fill="FFFFFF"/>
                <w:vertAlign w:val="superscript"/>
              </w:rPr>
              <w:t>th</w:t>
            </w:r>
            <w:r w:rsidRPr="00292AA3">
              <w:rPr>
                <w:rStyle w:val="apple-converted-space"/>
                <w:color w:val="000000" w:themeColor="text1"/>
                <w:sz w:val="24"/>
                <w:szCs w:val="24"/>
                <w:shd w:val="clear" w:color="auto" w:fill="FFFFFF"/>
              </w:rPr>
              <w:t> </w:t>
            </w:r>
            <w:r w:rsidRPr="00292AA3">
              <w:rPr>
                <w:color w:val="000000" w:themeColor="text1"/>
                <w:sz w:val="24"/>
                <w:szCs w:val="24"/>
                <w:shd w:val="clear" w:color="auto" w:fill="FFFFFF"/>
              </w:rPr>
              <w:t>to 19</w:t>
            </w:r>
            <w:r w:rsidRPr="00292AA3">
              <w:rPr>
                <w:color w:val="000000" w:themeColor="text1"/>
                <w:sz w:val="24"/>
                <w:szCs w:val="24"/>
                <w:shd w:val="clear" w:color="auto" w:fill="FFFFFF"/>
                <w:vertAlign w:val="superscript"/>
              </w:rPr>
              <w:t>th</w:t>
            </w:r>
            <w:r w:rsidRPr="00292AA3">
              <w:rPr>
                <w:rStyle w:val="apple-converted-space"/>
                <w:color w:val="000000" w:themeColor="text1"/>
                <w:sz w:val="24"/>
                <w:szCs w:val="24"/>
                <w:shd w:val="clear" w:color="auto" w:fill="FFFFFF"/>
              </w:rPr>
              <w:t> </w:t>
            </w:r>
            <w:r w:rsidRPr="00292AA3">
              <w:rPr>
                <w:color w:val="000000" w:themeColor="text1"/>
                <w:sz w:val="24"/>
                <w:szCs w:val="24"/>
                <w:shd w:val="clear" w:color="auto" w:fill="FFFFFF"/>
              </w:rPr>
              <w:t>June 2015</w:t>
            </w:r>
          </w:p>
        </w:tc>
        <w:tc>
          <w:tcPr>
            <w:tcW w:w="0" w:type="auto"/>
          </w:tcPr>
          <w:p w14:paraId="023022BD" w14:textId="77777777" w:rsidR="00120958" w:rsidRPr="00292AA3" w:rsidRDefault="00120958" w:rsidP="00004CFC">
            <w:pPr>
              <w:jc w:val="center"/>
              <w:rPr>
                <w:rFonts w:ascii="Calibri" w:eastAsiaTheme="majorEastAsia" w:hAnsi="Calibri" w:cs="Times New Roman"/>
                <w:bCs/>
                <w:color w:val="000000" w:themeColor="text1"/>
                <w:sz w:val="24"/>
                <w:szCs w:val="24"/>
              </w:rPr>
            </w:pPr>
            <w:r w:rsidRPr="00292AA3">
              <w:rPr>
                <w:rStyle w:val="apple-converted-space"/>
                <w:rFonts w:cs="Arial"/>
                <w:color w:val="000000"/>
                <w:sz w:val="24"/>
                <w:szCs w:val="24"/>
                <w:shd w:val="clear" w:color="auto" w:fill="FFFFFF"/>
              </w:rPr>
              <w:t>3219</w:t>
            </w:r>
          </w:p>
        </w:tc>
      </w:tr>
      <w:tr w:rsidR="00120958" w:rsidRPr="00292AA3" w14:paraId="6BB7B583" w14:textId="77777777" w:rsidTr="00004CFC">
        <w:tc>
          <w:tcPr>
            <w:tcW w:w="0" w:type="auto"/>
          </w:tcPr>
          <w:p w14:paraId="3148B34B" w14:textId="18058E52" w:rsidR="00120958" w:rsidRPr="00292AA3" w:rsidRDefault="00E07CC5" w:rsidP="00004CFC">
            <w:pPr>
              <w:rPr>
                <w:rFonts w:ascii="Calibri" w:hAnsi="Calibri" w:cs="Times New Roman"/>
                <w:bCs/>
                <w:color w:val="000000" w:themeColor="text1"/>
                <w:sz w:val="24"/>
                <w:szCs w:val="24"/>
              </w:rPr>
            </w:pPr>
            <w:r>
              <w:rPr>
                <w:rFonts w:ascii="Calibri" w:hAnsi="Calibri" w:cs="Times New Roman"/>
                <w:bCs/>
                <w:color w:val="000000" w:themeColor="text1"/>
                <w:sz w:val="24"/>
                <w:szCs w:val="24"/>
              </w:rPr>
              <w:t>R</w:t>
            </w:r>
            <w:r w:rsidR="00120958" w:rsidRPr="00292AA3">
              <w:rPr>
                <w:rFonts w:ascii="Calibri" w:hAnsi="Calibri" w:cs="Times New Roman"/>
                <w:bCs/>
                <w:color w:val="000000" w:themeColor="text1"/>
                <w:sz w:val="24"/>
                <w:szCs w:val="24"/>
              </w:rPr>
              <w:t xml:space="preserve">eal </w:t>
            </w:r>
            <w:proofErr w:type="gramStart"/>
            <w:r w:rsidR="00120958" w:rsidRPr="00292AA3">
              <w:rPr>
                <w:rFonts w:ascii="Calibri" w:hAnsi="Calibri" w:cs="Times New Roman"/>
                <w:bCs/>
                <w:color w:val="000000" w:themeColor="text1"/>
                <w:sz w:val="24"/>
                <w:szCs w:val="24"/>
              </w:rPr>
              <w:t>parties</w:t>
            </w:r>
            <w:proofErr w:type="gramEnd"/>
            <w:r w:rsidR="00120958" w:rsidRPr="00292AA3">
              <w:rPr>
                <w:rFonts w:ascii="Calibri" w:hAnsi="Calibri" w:cs="Times New Roman"/>
                <w:bCs/>
                <w:color w:val="000000" w:themeColor="text1"/>
                <w:sz w:val="24"/>
                <w:szCs w:val="24"/>
              </w:rPr>
              <w:t xml:space="preserve"> robustness check</w:t>
            </w:r>
          </w:p>
        </w:tc>
        <w:tc>
          <w:tcPr>
            <w:tcW w:w="0" w:type="auto"/>
          </w:tcPr>
          <w:p w14:paraId="4D1307BF" w14:textId="77777777" w:rsidR="00120958" w:rsidRPr="00292AA3" w:rsidRDefault="00120958" w:rsidP="00004CFC">
            <w:pPr>
              <w:jc w:val="both"/>
              <w:rPr>
                <w:color w:val="000000" w:themeColor="text1"/>
                <w:sz w:val="24"/>
                <w:szCs w:val="24"/>
                <w:shd w:val="clear" w:color="auto" w:fill="FFFFFF"/>
              </w:rPr>
            </w:pPr>
            <w:r w:rsidRPr="00292AA3">
              <w:rPr>
                <w:color w:val="000000" w:themeColor="text1"/>
                <w:sz w:val="24"/>
                <w:szCs w:val="24"/>
                <w:shd w:val="clear" w:color="auto" w:fill="FFFFFF"/>
              </w:rPr>
              <w:t>6</w:t>
            </w:r>
            <w:r w:rsidRPr="00292AA3">
              <w:rPr>
                <w:color w:val="000000" w:themeColor="text1"/>
                <w:sz w:val="24"/>
                <w:szCs w:val="24"/>
                <w:shd w:val="clear" w:color="auto" w:fill="FFFFFF"/>
                <w:vertAlign w:val="superscript"/>
              </w:rPr>
              <w:t>th</w:t>
            </w:r>
            <w:r w:rsidRPr="00292AA3">
              <w:rPr>
                <w:color w:val="000000" w:themeColor="text1"/>
                <w:sz w:val="24"/>
                <w:szCs w:val="24"/>
                <w:shd w:val="clear" w:color="auto" w:fill="FFFFFF"/>
              </w:rPr>
              <w:t xml:space="preserve"> to 7</w:t>
            </w:r>
            <w:r w:rsidRPr="00292AA3">
              <w:rPr>
                <w:color w:val="000000" w:themeColor="text1"/>
                <w:sz w:val="24"/>
                <w:szCs w:val="24"/>
                <w:shd w:val="clear" w:color="auto" w:fill="FFFFFF"/>
                <w:vertAlign w:val="superscript"/>
              </w:rPr>
              <w:t>th</w:t>
            </w:r>
            <w:r w:rsidRPr="00292AA3">
              <w:rPr>
                <w:color w:val="000000" w:themeColor="text1"/>
                <w:sz w:val="24"/>
                <w:szCs w:val="24"/>
                <w:shd w:val="clear" w:color="auto" w:fill="FFFFFF"/>
              </w:rPr>
              <w:t xml:space="preserve"> April 2016</w:t>
            </w:r>
          </w:p>
        </w:tc>
        <w:tc>
          <w:tcPr>
            <w:tcW w:w="0" w:type="auto"/>
          </w:tcPr>
          <w:p w14:paraId="6E1D0E3A" w14:textId="77777777" w:rsidR="00120958" w:rsidRPr="00292AA3" w:rsidRDefault="00120958" w:rsidP="00004CFC">
            <w:pPr>
              <w:jc w:val="center"/>
              <w:rPr>
                <w:rStyle w:val="apple-converted-space"/>
                <w:rFonts w:cs="Arial"/>
                <w:color w:val="000000"/>
                <w:sz w:val="24"/>
                <w:szCs w:val="24"/>
                <w:shd w:val="clear" w:color="auto" w:fill="FFFFFF"/>
              </w:rPr>
            </w:pPr>
            <w:r w:rsidRPr="00292AA3">
              <w:rPr>
                <w:sz w:val="24"/>
                <w:szCs w:val="24"/>
              </w:rPr>
              <w:t>3333</w:t>
            </w:r>
          </w:p>
        </w:tc>
      </w:tr>
      <w:tr w:rsidR="00120958" w:rsidRPr="00292AA3" w14:paraId="7042E7AE" w14:textId="77777777" w:rsidTr="00004CFC">
        <w:tc>
          <w:tcPr>
            <w:tcW w:w="0" w:type="auto"/>
          </w:tcPr>
          <w:p w14:paraId="01BB58E8" w14:textId="00F92EDD" w:rsidR="00120958" w:rsidRPr="00292AA3" w:rsidRDefault="00E07CC5" w:rsidP="00004CFC">
            <w:pPr>
              <w:rPr>
                <w:rFonts w:ascii="Calibri" w:hAnsi="Calibri" w:cs="Times New Roman"/>
                <w:bCs/>
                <w:color w:val="000000" w:themeColor="text1"/>
                <w:sz w:val="24"/>
                <w:szCs w:val="24"/>
              </w:rPr>
            </w:pPr>
            <w:r>
              <w:rPr>
                <w:rFonts w:ascii="Calibri" w:hAnsi="Calibri" w:cs="Times New Roman"/>
                <w:bCs/>
                <w:color w:val="000000" w:themeColor="text1"/>
                <w:sz w:val="24"/>
                <w:szCs w:val="24"/>
              </w:rPr>
              <w:t>P</w:t>
            </w:r>
            <w:r w:rsidR="00120958" w:rsidRPr="00292AA3">
              <w:rPr>
                <w:rFonts w:ascii="Calibri" w:hAnsi="Calibri" w:cs="Times New Roman"/>
                <w:bCs/>
                <w:color w:val="000000" w:themeColor="text1"/>
                <w:sz w:val="24"/>
                <w:szCs w:val="24"/>
              </w:rPr>
              <w:t>arty A robustness check</w:t>
            </w:r>
          </w:p>
        </w:tc>
        <w:tc>
          <w:tcPr>
            <w:tcW w:w="0" w:type="auto"/>
          </w:tcPr>
          <w:p w14:paraId="0B4E6891" w14:textId="77777777" w:rsidR="00120958" w:rsidRPr="00292AA3" w:rsidRDefault="00120958" w:rsidP="00004CFC">
            <w:pPr>
              <w:jc w:val="both"/>
              <w:rPr>
                <w:color w:val="000000" w:themeColor="text1"/>
                <w:sz w:val="24"/>
                <w:szCs w:val="24"/>
                <w:shd w:val="clear" w:color="auto" w:fill="FFFFFF"/>
              </w:rPr>
            </w:pPr>
            <w:r w:rsidRPr="00292AA3">
              <w:rPr>
                <w:color w:val="000000" w:themeColor="text1"/>
                <w:sz w:val="24"/>
                <w:szCs w:val="24"/>
                <w:shd w:val="clear" w:color="auto" w:fill="FFFFFF"/>
              </w:rPr>
              <w:t>6</w:t>
            </w:r>
            <w:r w:rsidRPr="00292AA3">
              <w:rPr>
                <w:color w:val="000000" w:themeColor="text1"/>
                <w:sz w:val="24"/>
                <w:szCs w:val="24"/>
                <w:shd w:val="clear" w:color="auto" w:fill="FFFFFF"/>
                <w:vertAlign w:val="superscript"/>
              </w:rPr>
              <w:t>th</w:t>
            </w:r>
            <w:r w:rsidRPr="00292AA3">
              <w:rPr>
                <w:color w:val="000000" w:themeColor="text1"/>
                <w:sz w:val="24"/>
                <w:szCs w:val="24"/>
                <w:shd w:val="clear" w:color="auto" w:fill="FFFFFF"/>
              </w:rPr>
              <w:t xml:space="preserve"> to 7</w:t>
            </w:r>
            <w:r w:rsidRPr="00292AA3">
              <w:rPr>
                <w:color w:val="000000" w:themeColor="text1"/>
                <w:sz w:val="24"/>
                <w:szCs w:val="24"/>
                <w:shd w:val="clear" w:color="auto" w:fill="FFFFFF"/>
                <w:vertAlign w:val="superscript"/>
              </w:rPr>
              <w:t>th</w:t>
            </w:r>
            <w:r w:rsidRPr="00292AA3">
              <w:rPr>
                <w:color w:val="000000" w:themeColor="text1"/>
                <w:sz w:val="24"/>
                <w:szCs w:val="24"/>
                <w:shd w:val="clear" w:color="auto" w:fill="FFFFFF"/>
              </w:rPr>
              <w:t xml:space="preserve"> April 2016</w:t>
            </w:r>
          </w:p>
        </w:tc>
        <w:tc>
          <w:tcPr>
            <w:tcW w:w="0" w:type="auto"/>
          </w:tcPr>
          <w:p w14:paraId="5A0E4391" w14:textId="77777777" w:rsidR="00120958" w:rsidRPr="00292AA3" w:rsidRDefault="00120958" w:rsidP="00004CFC">
            <w:pPr>
              <w:jc w:val="center"/>
              <w:rPr>
                <w:rStyle w:val="apple-converted-space"/>
                <w:rFonts w:cs="Arial"/>
                <w:color w:val="000000"/>
                <w:sz w:val="24"/>
                <w:szCs w:val="24"/>
                <w:shd w:val="clear" w:color="auto" w:fill="FFFFFF"/>
              </w:rPr>
            </w:pPr>
            <w:r w:rsidRPr="00292AA3">
              <w:rPr>
                <w:sz w:val="24"/>
                <w:szCs w:val="24"/>
              </w:rPr>
              <w:t>1919</w:t>
            </w:r>
          </w:p>
        </w:tc>
      </w:tr>
    </w:tbl>
    <w:p w14:paraId="51BF0335" w14:textId="77777777" w:rsidR="00120958" w:rsidRPr="007878DF" w:rsidRDefault="00120958" w:rsidP="00120958">
      <w:pPr>
        <w:rPr>
          <w:b/>
          <w:sz w:val="24"/>
          <w:szCs w:val="24"/>
        </w:rPr>
      </w:pPr>
    </w:p>
    <w:p w14:paraId="27EAF1FB" w14:textId="77777777" w:rsidR="00120958" w:rsidRPr="0066456E" w:rsidRDefault="00120958" w:rsidP="00120958">
      <w:pPr>
        <w:outlineLvl w:val="0"/>
        <w:rPr>
          <w:i/>
          <w:sz w:val="24"/>
          <w:szCs w:val="24"/>
        </w:rPr>
      </w:pPr>
      <w:r>
        <w:rPr>
          <w:i/>
          <w:sz w:val="24"/>
          <w:szCs w:val="24"/>
        </w:rPr>
        <w:t>Sampling Procedure</w:t>
      </w:r>
    </w:p>
    <w:p w14:paraId="7B51E8F8" w14:textId="035D3A0B" w:rsidR="00120958" w:rsidRPr="007878DF" w:rsidRDefault="00120958" w:rsidP="00120958">
      <w:pPr>
        <w:rPr>
          <w:rFonts w:cstheme="minorHAnsi"/>
          <w:sz w:val="24"/>
          <w:szCs w:val="24"/>
        </w:rPr>
      </w:pPr>
      <w:r w:rsidRPr="007878DF">
        <w:rPr>
          <w:rFonts w:cstheme="minorHAnsi"/>
          <w:sz w:val="24"/>
          <w:szCs w:val="24"/>
        </w:rPr>
        <w:t xml:space="preserve">YouGov relies on a large volunteer opt-in </w:t>
      </w:r>
      <w:r w:rsidRPr="00445787">
        <w:rPr>
          <w:rFonts w:cstheme="minorHAnsi"/>
          <w:sz w:val="24"/>
          <w:szCs w:val="24"/>
        </w:rPr>
        <w:t xml:space="preserve">panel of about 800,000 British adults and 175,000 </w:t>
      </w:r>
      <w:r w:rsidR="0087553E">
        <w:rPr>
          <w:rFonts w:cstheme="minorHAnsi"/>
          <w:sz w:val="24"/>
          <w:szCs w:val="24"/>
        </w:rPr>
        <w:t>American</w:t>
      </w:r>
      <w:r w:rsidRPr="00445787">
        <w:rPr>
          <w:rFonts w:cstheme="minorHAnsi"/>
          <w:sz w:val="24"/>
          <w:szCs w:val="24"/>
        </w:rPr>
        <w:t xml:space="preserve"> adults, who are recruited from a variety of different sources. At the time of recruitment</w:t>
      </w:r>
      <w:r>
        <w:rPr>
          <w:rFonts w:cstheme="minorHAnsi"/>
          <w:sz w:val="24"/>
          <w:szCs w:val="24"/>
        </w:rPr>
        <w:t>,</w:t>
      </w:r>
      <w:r w:rsidRPr="00445787">
        <w:rPr>
          <w:rFonts w:cstheme="minorHAnsi"/>
          <w:sz w:val="24"/>
          <w:szCs w:val="24"/>
        </w:rPr>
        <w:t xml:space="preserve"> background demographics are collected for all panellists</w:t>
      </w:r>
      <w:r w:rsidRPr="007878DF">
        <w:rPr>
          <w:rFonts w:cstheme="minorHAnsi"/>
          <w:sz w:val="24"/>
          <w:szCs w:val="24"/>
        </w:rPr>
        <w:t xml:space="preserve">. These demographics are updated regularly. </w:t>
      </w:r>
    </w:p>
    <w:p w14:paraId="10637A8B" w14:textId="6B1EC3D6" w:rsidR="00120958" w:rsidRDefault="00120958" w:rsidP="00120958">
      <w:pPr>
        <w:rPr>
          <w:rFonts w:cstheme="minorHAnsi"/>
          <w:sz w:val="24"/>
          <w:szCs w:val="24"/>
        </w:rPr>
      </w:pPr>
      <w:r w:rsidRPr="007878DF">
        <w:rPr>
          <w:rFonts w:cstheme="minorHAnsi"/>
          <w:sz w:val="24"/>
          <w:szCs w:val="24"/>
        </w:rPr>
        <w:t xml:space="preserve">Through </w:t>
      </w:r>
      <w:r w:rsidRPr="007878DF">
        <w:rPr>
          <w:rFonts w:cstheme="minorHAnsi"/>
          <w:i/>
          <w:sz w:val="24"/>
          <w:szCs w:val="24"/>
        </w:rPr>
        <w:t xml:space="preserve">active sampling </w:t>
      </w:r>
      <w:r w:rsidRPr="007878DF">
        <w:rPr>
          <w:rFonts w:cstheme="minorHAnsi"/>
          <w:sz w:val="24"/>
          <w:szCs w:val="24"/>
        </w:rPr>
        <w:t>(targeted quota sampling) a nationa</w:t>
      </w:r>
      <w:r>
        <w:rPr>
          <w:rFonts w:cstheme="minorHAnsi"/>
          <w:sz w:val="24"/>
          <w:szCs w:val="24"/>
        </w:rPr>
        <w:t>lly representative sub-sample i</w:t>
      </w:r>
      <w:r w:rsidRPr="007878DF">
        <w:rPr>
          <w:rFonts w:cstheme="minorHAnsi"/>
          <w:sz w:val="24"/>
          <w:szCs w:val="24"/>
        </w:rPr>
        <w:t xml:space="preserve">s drawn from the larger panel using the following </w:t>
      </w:r>
      <w:r w:rsidRPr="00AA342D">
        <w:rPr>
          <w:rFonts w:cstheme="minorHAnsi"/>
          <w:color w:val="000000" w:themeColor="text1"/>
          <w:sz w:val="24"/>
          <w:szCs w:val="24"/>
        </w:rPr>
        <w:t xml:space="preserve">demographic characteristics. Britain: age and gender; region; social grade; party identification; and newspaper readership. </w:t>
      </w:r>
      <w:r w:rsidR="0087553E">
        <w:rPr>
          <w:rFonts w:cstheme="minorHAnsi"/>
          <w:color w:val="000000" w:themeColor="text1"/>
          <w:sz w:val="24"/>
          <w:szCs w:val="24"/>
        </w:rPr>
        <w:t>U.S.</w:t>
      </w:r>
      <w:r w:rsidRPr="00AA342D">
        <w:rPr>
          <w:rFonts w:cstheme="minorHAnsi"/>
          <w:color w:val="000000" w:themeColor="text1"/>
          <w:sz w:val="24"/>
          <w:szCs w:val="24"/>
        </w:rPr>
        <w:t xml:space="preserve">: </w:t>
      </w:r>
      <w:r w:rsidRPr="00AA342D">
        <w:rPr>
          <w:rFonts w:ascii="Calibri" w:hAnsi="Calibri"/>
          <w:color w:val="000000" w:themeColor="text1"/>
          <w:sz w:val="24"/>
          <w:szCs w:val="24"/>
        </w:rPr>
        <w:t>ge</w:t>
      </w:r>
      <w:r>
        <w:rPr>
          <w:rFonts w:ascii="Calibri" w:hAnsi="Calibri"/>
          <w:color w:val="000000" w:themeColor="text1"/>
          <w:sz w:val="24"/>
          <w:szCs w:val="24"/>
        </w:rPr>
        <w:t>nder; age; race; education; pol</w:t>
      </w:r>
      <w:r w:rsidRPr="00AA342D">
        <w:rPr>
          <w:rFonts w:ascii="Calibri" w:hAnsi="Calibri"/>
          <w:color w:val="000000" w:themeColor="text1"/>
          <w:sz w:val="24"/>
          <w:szCs w:val="24"/>
        </w:rPr>
        <w:t>itical ideology</w:t>
      </w:r>
      <w:r w:rsidRPr="00AA342D">
        <w:rPr>
          <w:color w:val="000000" w:themeColor="text1"/>
          <w:sz w:val="24"/>
          <w:szCs w:val="24"/>
        </w:rPr>
        <w:t xml:space="preserve">; </w:t>
      </w:r>
      <w:r w:rsidRPr="00AA342D">
        <w:rPr>
          <w:rFonts w:ascii="Calibri" w:hAnsi="Calibri"/>
          <w:color w:val="000000" w:themeColor="text1"/>
          <w:sz w:val="24"/>
          <w:szCs w:val="24"/>
        </w:rPr>
        <w:t>geographic region</w:t>
      </w:r>
      <w:r w:rsidRPr="00AA342D">
        <w:rPr>
          <w:color w:val="000000" w:themeColor="text1"/>
          <w:sz w:val="24"/>
          <w:szCs w:val="24"/>
        </w:rPr>
        <w:t xml:space="preserve">; </w:t>
      </w:r>
      <w:r w:rsidRPr="00AA342D">
        <w:rPr>
          <w:rFonts w:ascii="Calibri" w:hAnsi="Calibri"/>
          <w:color w:val="000000" w:themeColor="text1"/>
          <w:sz w:val="24"/>
          <w:szCs w:val="24"/>
        </w:rPr>
        <w:t>voter registration.</w:t>
      </w:r>
      <w:r w:rsidRPr="00AA342D">
        <w:rPr>
          <w:rFonts w:cstheme="minorHAnsi"/>
          <w:color w:val="000000" w:themeColor="text1"/>
          <w:sz w:val="24"/>
          <w:szCs w:val="24"/>
        </w:rPr>
        <w:t xml:space="preserve"> </w:t>
      </w:r>
      <w:r w:rsidRPr="00445787">
        <w:rPr>
          <w:rFonts w:cstheme="minorHAnsi"/>
          <w:sz w:val="24"/>
          <w:szCs w:val="24"/>
        </w:rPr>
        <w:t>Target percentages for the British sample are derived from Census data and the National Readership Survey.</w:t>
      </w:r>
      <w:r w:rsidRPr="00445787">
        <w:rPr>
          <w:rStyle w:val="FootnoteReference"/>
          <w:rFonts w:cstheme="minorHAnsi"/>
          <w:sz w:val="24"/>
          <w:szCs w:val="24"/>
        </w:rPr>
        <w:footnoteReference w:id="1"/>
      </w:r>
      <w:r w:rsidRPr="00445787">
        <w:rPr>
          <w:rFonts w:cstheme="minorHAnsi"/>
          <w:sz w:val="24"/>
          <w:szCs w:val="24"/>
        </w:rPr>
        <w:t xml:space="preserve"> For the </w:t>
      </w:r>
      <w:r w:rsidR="0087553E">
        <w:rPr>
          <w:rFonts w:cstheme="minorHAnsi"/>
          <w:sz w:val="24"/>
          <w:szCs w:val="24"/>
        </w:rPr>
        <w:lastRenderedPageBreak/>
        <w:t>U.S.</w:t>
      </w:r>
      <w:r w:rsidRPr="00445787">
        <w:rPr>
          <w:rFonts w:cstheme="minorHAnsi"/>
          <w:sz w:val="24"/>
          <w:szCs w:val="24"/>
        </w:rPr>
        <w:t xml:space="preserve"> sample, the 2014 American Community Study and the 2014 Current Population Survey Registration and Voting Supplement is used. </w:t>
      </w:r>
    </w:p>
    <w:p w14:paraId="5360D121" w14:textId="77777777" w:rsidR="00120958" w:rsidRPr="007878DF" w:rsidRDefault="00120958" w:rsidP="00120958">
      <w:pPr>
        <w:shd w:val="clear" w:color="auto" w:fill="FFFFFF"/>
        <w:rPr>
          <w:rFonts w:cstheme="minorHAnsi"/>
          <w:sz w:val="24"/>
          <w:szCs w:val="24"/>
        </w:rPr>
      </w:pPr>
      <w:r w:rsidRPr="00AA342D">
        <w:rPr>
          <w:rFonts w:cstheme="minorHAnsi"/>
          <w:color w:val="000000" w:themeColor="text1"/>
          <w:sz w:val="24"/>
          <w:szCs w:val="24"/>
        </w:rPr>
        <w:t>The individuals in th</w:t>
      </w:r>
      <w:r>
        <w:rPr>
          <w:rFonts w:cstheme="minorHAnsi"/>
          <w:color w:val="000000" w:themeColor="text1"/>
          <w:sz w:val="24"/>
          <w:szCs w:val="24"/>
        </w:rPr>
        <w:t>e</w:t>
      </w:r>
      <w:r w:rsidRPr="00AA342D">
        <w:rPr>
          <w:rFonts w:cstheme="minorHAnsi"/>
          <w:color w:val="000000" w:themeColor="text1"/>
          <w:sz w:val="24"/>
          <w:szCs w:val="24"/>
        </w:rPr>
        <w:t xml:space="preserve"> sub</w:t>
      </w:r>
      <w:r>
        <w:rPr>
          <w:rFonts w:cstheme="minorHAnsi"/>
          <w:color w:val="000000" w:themeColor="text1"/>
          <w:sz w:val="24"/>
          <w:szCs w:val="24"/>
        </w:rPr>
        <w:t>-sample a</w:t>
      </w:r>
      <w:r w:rsidRPr="00AA342D">
        <w:rPr>
          <w:rFonts w:cstheme="minorHAnsi"/>
          <w:color w:val="000000" w:themeColor="text1"/>
          <w:sz w:val="24"/>
          <w:szCs w:val="24"/>
        </w:rPr>
        <w:t xml:space="preserve">re sent </w:t>
      </w:r>
      <w:r>
        <w:rPr>
          <w:rFonts w:cstheme="minorHAnsi"/>
          <w:color w:val="000000" w:themeColor="text1"/>
          <w:sz w:val="24"/>
          <w:szCs w:val="24"/>
        </w:rPr>
        <w:t>an invitation email and receive</w:t>
      </w:r>
      <w:r w:rsidRPr="00AA342D">
        <w:rPr>
          <w:rFonts w:cstheme="minorHAnsi"/>
          <w:color w:val="000000" w:themeColor="text1"/>
          <w:sz w:val="24"/>
          <w:szCs w:val="24"/>
        </w:rPr>
        <w:t xml:space="preserve"> a small cash </w:t>
      </w:r>
      <w:r w:rsidRPr="007878DF">
        <w:rPr>
          <w:rFonts w:cstheme="minorHAnsi"/>
          <w:sz w:val="24"/>
          <w:szCs w:val="24"/>
        </w:rPr>
        <w:t>incentive for participating in the survey, ensuring that not only the most interested individuals partici</w:t>
      </w:r>
      <w:r>
        <w:rPr>
          <w:rFonts w:cstheme="minorHAnsi"/>
          <w:sz w:val="24"/>
          <w:szCs w:val="24"/>
        </w:rPr>
        <w:t>pate in the survey</w:t>
      </w:r>
      <w:r w:rsidRPr="007878DF">
        <w:rPr>
          <w:rFonts w:cstheme="minorHAnsi"/>
          <w:sz w:val="24"/>
          <w:szCs w:val="24"/>
        </w:rPr>
        <w:t>. Only the in</w:t>
      </w:r>
      <w:r>
        <w:rPr>
          <w:rFonts w:cstheme="minorHAnsi"/>
          <w:sz w:val="24"/>
          <w:szCs w:val="24"/>
        </w:rPr>
        <w:t>dividuals in this sub-sample have</w:t>
      </w:r>
      <w:r w:rsidRPr="007878DF">
        <w:rPr>
          <w:rFonts w:cstheme="minorHAnsi"/>
          <w:sz w:val="24"/>
          <w:szCs w:val="24"/>
        </w:rPr>
        <w:t xml:space="preserve"> access to the questionnaire through the use</w:t>
      </w:r>
      <w:r>
        <w:rPr>
          <w:rFonts w:cstheme="minorHAnsi"/>
          <w:sz w:val="24"/>
          <w:szCs w:val="24"/>
        </w:rPr>
        <w:t>rname and password they receive</w:t>
      </w:r>
      <w:r w:rsidRPr="007878DF">
        <w:rPr>
          <w:rFonts w:cstheme="minorHAnsi"/>
          <w:sz w:val="24"/>
          <w:szCs w:val="24"/>
        </w:rPr>
        <w:t xml:space="preserve"> in the invitation</w:t>
      </w:r>
      <w:r>
        <w:rPr>
          <w:rFonts w:cstheme="minorHAnsi"/>
          <w:sz w:val="24"/>
          <w:szCs w:val="24"/>
        </w:rPr>
        <w:t xml:space="preserve"> email, and these individuals a</w:t>
      </w:r>
      <w:r w:rsidRPr="007878DF">
        <w:rPr>
          <w:rFonts w:cstheme="minorHAnsi"/>
          <w:sz w:val="24"/>
          <w:szCs w:val="24"/>
        </w:rPr>
        <w:t>re allowed to fil</w:t>
      </w:r>
      <w:r>
        <w:rPr>
          <w:rFonts w:cstheme="minorHAnsi"/>
          <w:sz w:val="24"/>
          <w:szCs w:val="24"/>
        </w:rPr>
        <w:t>l in the survey only once</w:t>
      </w:r>
      <w:r w:rsidRPr="007878DF">
        <w:rPr>
          <w:rFonts w:cstheme="minorHAnsi"/>
          <w:sz w:val="24"/>
          <w:szCs w:val="24"/>
        </w:rPr>
        <w:t xml:space="preserve">. YouGov’s proprietary software looks at all surveys that currently need panel </w:t>
      </w:r>
      <w:proofErr w:type="gramStart"/>
      <w:r w:rsidRPr="007878DF">
        <w:rPr>
          <w:rFonts w:cstheme="minorHAnsi"/>
          <w:sz w:val="24"/>
          <w:szCs w:val="24"/>
        </w:rPr>
        <w:t>members, and</w:t>
      </w:r>
      <w:proofErr w:type="gramEnd"/>
      <w:r w:rsidRPr="007878DF">
        <w:rPr>
          <w:rFonts w:cstheme="minorHAnsi"/>
          <w:sz w:val="24"/>
          <w:szCs w:val="24"/>
        </w:rPr>
        <w:t xml:space="preserve"> calculates how many people to send invites to every 30 minutes. </w:t>
      </w:r>
    </w:p>
    <w:p w14:paraId="4443C664" w14:textId="77777777" w:rsidR="00120958" w:rsidRDefault="00120958" w:rsidP="00120958">
      <w:pPr>
        <w:rPr>
          <w:b/>
          <w:sz w:val="24"/>
          <w:szCs w:val="24"/>
        </w:rPr>
      </w:pPr>
      <w:bookmarkStart w:id="1" w:name="A14"/>
    </w:p>
    <w:bookmarkEnd w:id="1"/>
    <w:p w14:paraId="771EB747" w14:textId="77777777" w:rsidR="00120958" w:rsidRDefault="00120958" w:rsidP="00120958">
      <w:pPr>
        <w:rPr>
          <w:b/>
          <w:sz w:val="24"/>
          <w:szCs w:val="24"/>
        </w:rPr>
      </w:pPr>
      <w:r>
        <w:rPr>
          <w:b/>
          <w:sz w:val="24"/>
          <w:szCs w:val="24"/>
        </w:rPr>
        <w:br w:type="page"/>
      </w:r>
    </w:p>
    <w:p w14:paraId="706A0D89" w14:textId="77777777" w:rsidR="00120958" w:rsidRPr="00BA1D77" w:rsidRDefault="00120958" w:rsidP="00120958">
      <w:pPr>
        <w:outlineLvl w:val="0"/>
        <w:rPr>
          <w:b/>
          <w:sz w:val="24"/>
          <w:szCs w:val="24"/>
        </w:rPr>
      </w:pPr>
      <w:r>
        <w:rPr>
          <w:b/>
          <w:sz w:val="24"/>
          <w:szCs w:val="24"/>
        </w:rPr>
        <w:lastRenderedPageBreak/>
        <w:t>Supplementary Information 2</w:t>
      </w:r>
      <w:r w:rsidRPr="00BA1D77">
        <w:rPr>
          <w:b/>
          <w:sz w:val="24"/>
          <w:szCs w:val="24"/>
        </w:rPr>
        <w:t xml:space="preserve">: </w:t>
      </w:r>
      <w:bookmarkStart w:id="2" w:name="A3"/>
      <w:r w:rsidRPr="00BA1D77">
        <w:rPr>
          <w:b/>
          <w:sz w:val="24"/>
          <w:szCs w:val="24"/>
        </w:rPr>
        <w:t xml:space="preserve">Question Wording </w:t>
      </w:r>
      <w:bookmarkEnd w:id="2"/>
    </w:p>
    <w:p w14:paraId="2F962C98" w14:textId="77777777" w:rsidR="00120958" w:rsidRDefault="00120958" w:rsidP="00120958">
      <w:pPr>
        <w:outlineLvl w:val="0"/>
        <w:rPr>
          <w:rFonts w:cs="Helvetica"/>
          <w:color w:val="000000"/>
          <w:sz w:val="24"/>
          <w:szCs w:val="24"/>
          <w:u w:val="single"/>
          <w:shd w:val="clear" w:color="auto" w:fill="FFFFFF"/>
        </w:rPr>
      </w:pPr>
      <w:r>
        <w:rPr>
          <w:rFonts w:cs="Helvetica"/>
          <w:color w:val="000000"/>
          <w:sz w:val="24"/>
          <w:szCs w:val="24"/>
          <w:u w:val="single"/>
          <w:shd w:val="clear" w:color="auto" w:fill="FFFFFF"/>
        </w:rPr>
        <w:t>British version</w:t>
      </w:r>
    </w:p>
    <w:p w14:paraId="2F398562" w14:textId="77777777" w:rsidR="00120958" w:rsidRPr="00D55E85" w:rsidRDefault="00120958" w:rsidP="00120958">
      <w:pPr>
        <w:spacing w:after="0" w:line="240" w:lineRule="auto"/>
        <w:outlineLvl w:val="0"/>
        <w:rPr>
          <w:rFonts w:cs="Arial"/>
          <w:color w:val="000000"/>
          <w:sz w:val="24"/>
          <w:szCs w:val="24"/>
          <w:shd w:val="clear" w:color="auto" w:fill="FFFFFF"/>
        </w:rPr>
      </w:pPr>
      <w:r w:rsidRPr="00D55E85">
        <w:rPr>
          <w:rFonts w:cs="Helvetica"/>
          <w:color w:val="000000"/>
          <w:sz w:val="24"/>
          <w:szCs w:val="24"/>
          <w:shd w:val="clear" w:color="auto" w:fill="FFFFFF"/>
        </w:rPr>
        <w:t>Q1. Ideological self-placement question</w:t>
      </w:r>
      <w:r w:rsidRPr="00D55E85">
        <w:rPr>
          <w:rFonts w:cs="Helvetica"/>
          <w:b/>
          <w:color w:val="000000"/>
          <w:sz w:val="24"/>
          <w:szCs w:val="24"/>
          <w:shd w:val="clear" w:color="auto" w:fill="FFFFFF"/>
        </w:rPr>
        <w:t xml:space="preserve"> </w:t>
      </w:r>
    </w:p>
    <w:p w14:paraId="4CBEC2FD" w14:textId="77777777" w:rsidR="00120958" w:rsidRPr="00E81E8B" w:rsidRDefault="00120958" w:rsidP="00120958">
      <w:pPr>
        <w:spacing w:after="0" w:line="240" w:lineRule="auto"/>
        <w:jc w:val="center"/>
        <w:rPr>
          <w:rFonts w:cs="Arial"/>
          <w:color w:val="000000"/>
          <w:sz w:val="24"/>
          <w:szCs w:val="24"/>
          <w:shd w:val="clear" w:color="auto" w:fill="FFFFFF"/>
        </w:rPr>
      </w:pPr>
      <w:r w:rsidRPr="007B3890">
        <w:rPr>
          <w:rFonts w:cs="Arial"/>
          <w:noProof/>
          <w:color w:val="000000"/>
          <w:sz w:val="24"/>
          <w:szCs w:val="24"/>
          <w:shd w:val="clear" w:color="auto" w:fill="FFFFFF"/>
          <w:lang w:eastAsia="en-CA"/>
        </w:rPr>
        <w:drawing>
          <wp:inline distT="0" distB="0" distL="0" distR="0" wp14:anchorId="7E95092B" wp14:editId="368DBAB8">
            <wp:extent cx="5526143" cy="1874520"/>
            <wp:effectExtent l="0" t="0" r="0" b="0"/>
            <wp:docPr id="24" name="Picture 2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27595" cy="1875012"/>
                    </a:xfrm>
                    <a:prstGeom prst="rect">
                      <a:avLst/>
                    </a:prstGeom>
                  </pic:spPr>
                </pic:pic>
              </a:graphicData>
            </a:graphic>
          </wp:inline>
        </w:drawing>
      </w:r>
    </w:p>
    <w:p w14:paraId="4D4B3B33" w14:textId="77777777" w:rsidR="00120958" w:rsidRPr="00D55E85" w:rsidRDefault="00120958" w:rsidP="00120958">
      <w:pPr>
        <w:spacing w:after="0" w:line="240" w:lineRule="auto"/>
        <w:rPr>
          <w:rFonts w:cs="Helvetica"/>
          <w:color w:val="000000"/>
          <w:sz w:val="24"/>
          <w:szCs w:val="24"/>
          <w:shd w:val="clear" w:color="auto" w:fill="FFFFFF"/>
        </w:rPr>
      </w:pPr>
    </w:p>
    <w:p w14:paraId="5A2B04D1" w14:textId="77777777" w:rsidR="00120958" w:rsidRPr="00D55E85" w:rsidRDefault="00120958" w:rsidP="00120958">
      <w:pPr>
        <w:spacing w:after="0" w:line="240" w:lineRule="auto"/>
        <w:rPr>
          <w:rFonts w:cs="Helvetica"/>
          <w:color w:val="000000"/>
          <w:sz w:val="24"/>
          <w:szCs w:val="24"/>
          <w:shd w:val="clear" w:color="auto" w:fill="FFFFFF"/>
        </w:rPr>
      </w:pPr>
    </w:p>
    <w:p w14:paraId="3F64B857" w14:textId="77777777" w:rsidR="00120958" w:rsidRPr="00D55E85" w:rsidRDefault="00120958" w:rsidP="00120958">
      <w:pPr>
        <w:spacing w:after="0" w:line="240" w:lineRule="auto"/>
        <w:outlineLvl w:val="0"/>
        <w:rPr>
          <w:rFonts w:cs="Helvetica"/>
          <w:color w:val="000000"/>
          <w:sz w:val="24"/>
          <w:szCs w:val="24"/>
          <w:shd w:val="clear" w:color="auto" w:fill="FFFFFF"/>
        </w:rPr>
      </w:pPr>
      <w:r w:rsidRPr="00D55E85">
        <w:rPr>
          <w:rFonts w:cs="Helvetica"/>
          <w:color w:val="000000"/>
          <w:sz w:val="24"/>
          <w:szCs w:val="24"/>
          <w:shd w:val="clear" w:color="auto" w:fill="FFFFFF"/>
        </w:rPr>
        <w:t>Q2. Norms question</w:t>
      </w:r>
    </w:p>
    <w:p w14:paraId="1600C975" w14:textId="77777777" w:rsidR="00120958" w:rsidRPr="00E165FB" w:rsidRDefault="00120958" w:rsidP="00120958">
      <w:pPr>
        <w:spacing w:after="0" w:line="480" w:lineRule="auto"/>
        <w:jc w:val="center"/>
        <w:rPr>
          <w:rFonts w:cs="Helvetica"/>
          <w:b/>
          <w:color w:val="000000"/>
          <w:sz w:val="24"/>
          <w:szCs w:val="24"/>
          <w:shd w:val="clear" w:color="auto" w:fill="FFFFFF"/>
        </w:rPr>
      </w:pPr>
      <w:r w:rsidRPr="00092564">
        <w:rPr>
          <w:rFonts w:cs="Helvetica"/>
          <w:noProof/>
          <w:color w:val="000000"/>
          <w:sz w:val="24"/>
          <w:szCs w:val="24"/>
          <w:shd w:val="clear" w:color="auto" w:fill="FFFFFF"/>
          <w:lang w:eastAsia="en-CA"/>
        </w:rPr>
        <w:drawing>
          <wp:inline distT="0" distB="0" distL="0" distR="0" wp14:anchorId="764107AC" wp14:editId="37D041BA">
            <wp:extent cx="5207000" cy="3375652"/>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13543" cy="3379894"/>
                    </a:xfrm>
                    <a:prstGeom prst="rect">
                      <a:avLst/>
                    </a:prstGeom>
                  </pic:spPr>
                </pic:pic>
              </a:graphicData>
            </a:graphic>
          </wp:inline>
        </w:drawing>
      </w:r>
    </w:p>
    <w:p w14:paraId="373D5DE7" w14:textId="77777777" w:rsidR="00120958" w:rsidRPr="00E165FB" w:rsidRDefault="00120958" w:rsidP="00120958">
      <w:pPr>
        <w:pStyle w:val="CommentText"/>
        <w:spacing w:after="0" w:line="480" w:lineRule="auto"/>
        <w:outlineLvl w:val="0"/>
        <w:rPr>
          <w:rFonts w:cs="Helvetica"/>
          <w:color w:val="000000"/>
          <w:sz w:val="22"/>
          <w:szCs w:val="22"/>
          <w:shd w:val="clear" w:color="auto" w:fill="FFFFFF"/>
        </w:rPr>
      </w:pPr>
      <w:r w:rsidRPr="00E165FB">
        <w:rPr>
          <w:rFonts w:cs="Helvetica"/>
          <w:color w:val="000000"/>
          <w:sz w:val="22"/>
          <w:szCs w:val="22"/>
          <w:shd w:val="clear" w:color="auto" w:fill="FFFFFF"/>
        </w:rPr>
        <w:t xml:space="preserve">Note: </w:t>
      </w:r>
      <w:r w:rsidRPr="00E165FB">
        <w:rPr>
          <w:rFonts w:eastAsia="Times New Roman" w:cs="Arial"/>
          <w:color w:val="000000"/>
          <w:sz w:val="22"/>
          <w:szCs w:val="22"/>
          <w:shd w:val="clear" w:color="auto" w:fill="FFFFFF"/>
          <w:lang w:eastAsia="en-CA"/>
        </w:rPr>
        <w:t xml:space="preserve">Bold </w:t>
      </w:r>
      <w:r w:rsidRPr="00E165FB">
        <w:rPr>
          <w:sz w:val="22"/>
          <w:szCs w:val="22"/>
        </w:rPr>
        <w:t xml:space="preserve">“right wing people” or “left wing people” is based on the respondent’s position </w:t>
      </w:r>
    </w:p>
    <w:p w14:paraId="48483CEF" w14:textId="77777777" w:rsidR="00120958" w:rsidRDefault="00120958" w:rsidP="00120958">
      <w:pPr>
        <w:spacing w:after="0" w:line="240" w:lineRule="auto"/>
        <w:outlineLvl w:val="0"/>
        <w:rPr>
          <w:rFonts w:cs="Helvetica"/>
          <w:color w:val="000000"/>
          <w:sz w:val="24"/>
          <w:szCs w:val="24"/>
          <w:shd w:val="clear" w:color="auto" w:fill="FFFFFF"/>
        </w:rPr>
      </w:pPr>
    </w:p>
    <w:p w14:paraId="16568ABF" w14:textId="77777777" w:rsidR="00120958" w:rsidRDefault="00120958" w:rsidP="00120958">
      <w:pPr>
        <w:spacing w:after="160" w:line="259" w:lineRule="auto"/>
        <w:rPr>
          <w:rFonts w:cs="Helvetica"/>
          <w:color w:val="000000"/>
          <w:sz w:val="24"/>
          <w:szCs w:val="24"/>
          <w:shd w:val="clear" w:color="auto" w:fill="FFFFFF"/>
        </w:rPr>
      </w:pPr>
      <w:r>
        <w:rPr>
          <w:rFonts w:cs="Helvetica"/>
          <w:color w:val="000000"/>
          <w:sz w:val="24"/>
          <w:szCs w:val="24"/>
          <w:shd w:val="clear" w:color="auto" w:fill="FFFFFF"/>
        </w:rPr>
        <w:br w:type="page"/>
      </w:r>
    </w:p>
    <w:p w14:paraId="111586C6" w14:textId="77777777" w:rsidR="00120958" w:rsidRPr="00D55E85" w:rsidRDefault="00120958" w:rsidP="00120958">
      <w:pPr>
        <w:spacing w:after="0" w:line="240" w:lineRule="auto"/>
        <w:outlineLvl w:val="0"/>
        <w:rPr>
          <w:rFonts w:cs="Helvetica"/>
          <w:color w:val="000000"/>
          <w:sz w:val="24"/>
          <w:szCs w:val="24"/>
          <w:shd w:val="clear" w:color="auto" w:fill="FFFFFF"/>
        </w:rPr>
      </w:pPr>
      <w:r w:rsidRPr="00D55E85">
        <w:rPr>
          <w:rFonts w:cs="Helvetica"/>
          <w:color w:val="000000"/>
          <w:sz w:val="24"/>
          <w:szCs w:val="24"/>
          <w:shd w:val="clear" w:color="auto" w:fill="FFFFFF"/>
        </w:rPr>
        <w:lastRenderedPageBreak/>
        <w:t>Q</w:t>
      </w:r>
      <w:r>
        <w:rPr>
          <w:rFonts w:cs="Helvetica"/>
          <w:color w:val="000000"/>
          <w:sz w:val="24"/>
          <w:szCs w:val="24"/>
          <w:shd w:val="clear" w:color="auto" w:fill="FFFFFF"/>
        </w:rPr>
        <w:t>3</w:t>
      </w:r>
      <w:r w:rsidRPr="00D55E85">
        <w:rPr>
          <w:rFonts w:cs="Helvetica"/>
          <w:color w:val="000000"/>
          <w:sz w:val="24"/>
          <w:szCs w:val="24"/>
          <w:shd w:val="clear" w:color="auto" w:fill="FFFFFF"/>
        </w:rPr>
        <w:t xml:space="preserve">. </w:t>
      </w:r>
      <w:r>
        <w:rPr>
          <w:rFonts w:cs="Helvetica"/>
          <w:color w:val="000000"/>
          <w:sz w:val="24"/>
          <w:szCs w:val="24"/>
          <w:shd w:val="clear" w:color="auto" w:fill="FFFFFF"/>
        </w:rPr>
        <w:t>Vote</w:t>
      </w:r>
      <w:r w:rsidRPr="00D55E85">
        <w:rPr>
          <w:rFonts w:cs="Helvetica"/>
          <w:color w:val="000000"/>
          <w:sz w:val="24"/>
          <w:szCs w:val="24"/>
          <w:shd w:val="clear" w:color="auto" w:fill="FFFFFF"/>
        </w:rPr>
        <w:t xml:space="preserve"> question</w:t>
      </w:r>
    </w:p>
    <w:p w14:paraId="01E0150D" w14:textId="77777777" w:rsidR="00120958" w:rsidRDefault="00120958" w:rsidP="00120958">
      <w:pPr>
        <w:spacing w:after="160" w:line="259" w:lineRule="auto"/>
        <w:rPr>
          <w:rFonts w:cs="Helvetica"/>
          <w:color w:val="000000"/>
          <w:sz w:val="24"/>
          <w:szCs w:val="24"/>
          <w:shd w:val="clear" w:color="auto" w:fill="FFFFFF"/>
        </w:rPr>
      </w:pPr>
      <w:r w:rsidRPr="007D2FBB">
        <w:rPr>
          <w:rFonts w:ascii="Calibri" w:hAnsi="Calibri" w:cs="Helvetica"/>
          <w:noProof/>
          <w:color w:val="000000"/>
          <w:sz w:val="24"/>
          <w:szCs w:val="24"/>
          <w:u w:val="single"/>
          <w:shd w:val="clear" w:color="auto" w:fill="FFFFFF"/>
          <w:lang w:eastAsia="en-CA"/>
        </w:rPr>
        <w:drawing>
          <wp:inline distT="0" distB="0" distL="0" distR="0" wp14:anchorId="4B765A4E" wp14:editId="16734518">
            <wp:extent cx="5943600" cy="3573145"/>
            <wp:effectExtent l="0" t="0" r="0" b="8255"/>
            <wp:docPr id="329" name="Picture 329"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Graphical user interface, timel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573145"/>
                    </a:xfrm>
                    <a:prstGeom prst="rect">
                      <a:avLst/>
                    </a:prstGeom>
                  </pic:spPr>
                </pic:pic>
              </a:graphicData>
            </a:graphic>
          </wp:inline>
        </w:drawing>
      </w:r>
    </w:p>
    <w:p w14:paraId="0C945344" w14:textId="77777777" w:rsidR="00120958" w:rsidRDefault="00120958" w:rsidP="00120958">
      <w:pPr>
        <w:rPr>
          <w:rFonts w:cs="Helvetica"/>
          <w:color w:val="000000"/>
          <w:sz w:val="24"/>
          <w:szCs w:val="24"/>
          <w:shd w:val="clear" w:color="auto" w:fill="FFFFFF"/>
        </w:rPr>
      </w:pPr>
    </w:p>
    <w:p w14:paraId="314B0C62" w14:textId="77777777" w:rsidR="00120958" w:rsidRPr="00D55E85" w:rsidRDefault="00120958" w:rsidP="00120958">
      <w:pPr>
        <w:rPr>
          <w:rFonts w:cs="Helvetica"/>
          <w:color w:val="000000"/>
          <w:sz w:val="24"/>
          <w:szCs w:val="24"/>
          <w:shd w:val="clear" w:color="auto" w:fill="FFFFFF"/>
        </w:rPr>
      </w:pPr>
      <w:r>
        <w:rPr>
          <w:rFonts w:cs="Helvetica"/>
          <w:color w:val="000000"/>
          <w:sz w:val="24"/>
          <w:szCs w:val="24"/>
          <w:shd w:val="clear" w:color="auto" w:fill="FFFFFF"/>
        </w:rPr>
        <w:t>Q4</w:t>
      </w:r>
      <w:r w:rsidRPr="00D55E85">
        <w:rPr>
          <w:rFonts w:cs="Helvetica"/>
          <w:color w:val="000000"/>
          <w:sz w:val="24"/>
          <w:szCs w:val="24"/>
          <w:shd w:val="clear" w:color="auto" w:fill="FFFFFF"/>
        </w:rPr>
        <w:t xml:space="preserve">. Social Conservatism index </w:t>
      </w:r>
    </w:p>
    <w:p w14:paraId="2726CA4F" w14:textId="77777777" w:rsidR="00120958" w:rsidRPr="00E165FB" w:rsidRDefault="00120958" w:rsidP="00120958">
      <w:pPr>
        <w:spacing w:after="0" w:line="480" w:lineRule="auto"/>
        <w:jc w:val="center"/>
        <w:rPr>
          <w:rFonts w:cs="Helvetica"/>
          <w:color w:val="000000"/>
          <w:sz w:val="24"/>
          <w:szCs w:val="24"/>
          <w:shd w:val="clear" w:color="auto" w:fill="FFFFFF"/>
        </w:rPr>
      </w:pPr>
      <w:r w:rsidRPr="00092564">
        <w:rPr>
          <w:rFonts w:cs="Helvetica"/>
          <w:noProof/>
          <w:color w:val="000000"/>
          <w:sz w:val="24"/>
          <w:szCs w:val="24"/>
          <w:shd w:val="clear" w:color="auto" w:fill="FFFFFF"/>
          <w:lang w:eastAsia="en-CA"/>
        </w:rPr>
        <w:drawing>
          <wp:inline distT="0" distB="0" distL="0" distR="0" wp14:anchorId="5F2E6CA1" wp14:editId="130A3E33">
            <wp:extent cx="4942133" cy="3256211"/>
            <wp:effectExtent l="0" t="0" r="0" b="1905"/>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42133" cy="3256211"/>
                    </a:xfrm>
                    <a:prstGeom prst="rect">
                      <a:avLst/>
                    </a:prstGeom>
                  </pic:spPr>
                </pic:pic>
              </a:graphicData>
            </a:graphic>
          </wp:inline>
        </w:drawing>
      </w:r>
    </w:p>
    <w:p w14:paraId="162C0491" w14:textId="77777777" w:rsidR="00120958" w:rsidRDefault="00120958" w:rsidP="00120958">
      <w:pPr>
        <w:rPr>
          <w:rFonts w:cs="Helvetica"/>
          <w:color w:val="000000"/>
          <w:sz w:val="24"/>
          <w:szCs w:val="24"/>
          <w:u w:val="single"/>
          <w:shd w:val="clear" w:color="auto" w:fill="FFFFFF"/>
        </w:rPr>
      </w:pPr>
    </w:p>
    <w:p w14:paraId="31B7F1ED" w14:textId="77D88D62" w:rsidR="00120958" w:rsidRDefault="0087553E" w:rsidP="00120958">
      <w:pPr>
        <w:outlineLvl w:val="0"/>
        <w:rPr>
          <w:rFonts w:cs="Helvetica"/>
          <w:color w:val="000000"/>
          <w:sz w:val="24"/>
          <w:szCs w:val="24"/>
          <w:u w:val="single"/>
          <w:shd w:val="clear" w:color="auto" w:fill="FFFFFF"/>
        </w:rPr>
      </w:pPr>
      <w:r>
        <w:rPr>
          <w:rFonts w:cs="Helvetica"/>
          <w:color w:val="000000"/>
          <w:sz w:val="24"/>
          <w:szCs w:val="24"/>
          <w:u w:val="single"/>
          <w:shd w:val="clear" w:color="auto" w:fill="FFFFFF"/>
        </w:rPr>
        <w:t>U.S.</w:t>
      </w:r>
      <w:r w:rsidR="00120958">
        <w:rPr>
          <w:rFonts w:cs="Helvetica"/>
          <w:color w:val="000000"/>
          <w:sz w:val="24"/>
          <w:szCs w:val="24"/>
          <w:u w:val="single"/>
          <w:shd w:val="clear" w:color="auto" w:fill="FFFFFF"/>
        </w:rPr>
        <w:t xml:space="preserve"> version</w:t>
      </w:r>
    </w:p>
    <w:p w14:paraId="78C8D89D" w14:textId="77777777" w:rsidR="00120958" w:rsidRPr="0066730B" w:rsidRDefault="00120958" w:rsidP="00120958">
      <w:pPr>
        <w:outlineLvl w:val="0"/>
        <w:rPr>
          <w:rFonts w:cs="Arial"/>
          <w:i/>
          <w:color w:val="000000"/>
          <w:sz w:val="24"/>
          <w:szCs w:val="24"/>
          <w:shd w:val="clear" w:color="auto" w:fill="FFFFFF"/>
        </w:rPr>
      </w:pPr>
      <w:r w:rsidRPr="0066730B">
        <w:rPr>
          <w:rFonts w:cs="Helvetica"/>
          <w:i/>
          <w:color w:val="000000"/>
          <w:sz w:val="24"/>
          <w:szCs w:val="24"/>
          <w:shd w:val="clear" w:color="auto" w:fill="FFFFFF"/>
        </w:rPr>
        <w:t xml:space="preserve">Q1. Ideological self-placement question </w:t>
      </w:r>
    </w:p>
    <w:p w14:paraId="4C2AFA7B" w14:textId="77777777" w:rsidR="00120958" w:rsidRDefault="00120958" w:rsidP="00120958">
      <w:pPr>
        <w:spacing w:after="0" w:line="240" w:lineRule="auto"/>
        <w:rPr>
          <w:rFonts w:cs="Helvetica"/>
          <w:color w:val="000000"/>
          <w:sz w:val="24"/>
          <w:szCs w:val="24"/>
          <w:shd w:val="clear" w:color="auto" w:fill="FFFFFF"/>
        </w:rPr>
      </w:pPr>
      <w:r>
        <w:rPr>
          <w:rFonts w:cs="Helvetica"/>
          <w:noProof/>
          <w:color w:val="000000"/>
          <w:sz w:val="24"/>
          <w:szCs w:val="24"/>
          <w:shd w:val="clear" w:color="auto" w:fill="FFFFFF"/>
          <w:lang w:eastAsia="en-CA"/>
        </w:rPr>
        <w:drawing>
          <wp:inline distT="0" distB="0" distL="0" distR="0" wp14:anchorId="0B00D89D" wp14:editId="3A82A759">
            <wp:extent cx="5943600" cy="2000885"/>
            <wp:effectExtent l="0" t="0" r="0" b="0"/>
            <wp:docPr id="392" name="Picture 392" descr="Graphical user interface, 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Graphical user interface, Word&#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943600" cy="2000885"/>
                    </a:xfrm>
                    <a:prstGeom prst="rect">
                      <a:avLst/>
                    </a:prstGeom>
                  </pic:spPr>
                </pic:pic>
              </a:graphicData>
            </a:graphic>
          </wp:inline>
        </w:drawing>
      </w:r>
    </w:p>
    <w:p w14:paraId="27D81115" w14:textId="77777777" w:rsidR="00120958" w:rsidRDefault="00120958" w:rsidP="00120958">
      <w:pPr>
        <w:spacing w:after="0" w:line="240" w:lineRule="auto"/>
        <w:rPr>
          <w:rFonts w:cs="Helvetica"/>
          <w:color w:val="000000"/>
          <w:sz w:val="24"/>
          <w:szCs w:val="24"/>
          <w:shd w:val="clear" w:color="auto" w:fill="FFFFFF"/>
        </w:rPr>
      </w:pPr>
    </w:p>
    <w:p w14:paraId="271428A6" w14:textId="77777777" w:rsidR="00120958" w:rsidRPr="006A36ED" w:rsidRDefault="00120958" w:rsidP="00120958">
      <w:pPr>
        <w:spacing w:after="160" w:line="259" w:lineRule="auto"/>
        <w:rPr>
          <w:rFonts w:cs="Helvetica"/>
          <w:b/>
          <w:color w:val="000000"/>
          <w:sz w:val="24"/>
          <w:szCs w:val="24"/>
          <w:u w:val="single"/>
          <w:shd w:val="clear" w:color="auto" w:fill="FFFFFF"/>
        </w:rPr>
      </w:pPr>
      <w:r>
        <w:rPr>
          <w:rFonts w:cs="Helvetica"/>
          <w:i/>
          <w:color w:val="000000"/>
          <w:sz w:val="24"/>
          <w:szCs w:val="24"/>
          <w:shd w:val="clear" w:color="auto" w:fill="FFFFFF"/>
        </w:rPr>
        <w:t>Q2</w:t>
      </w:r>
      <w:r w:rsidRPr="0066730B">
        <w:rPr>
          <w:rFonts w:cs="Helvetica"/>
          <w:i/>
          <w:color w:val="000000"/>
          <w:sz w:val="24"/>
          <w:szCs w:val="24"/>
          <w:shd w:val="clear" w:color="auto" w:fill="FFFFFF"/>
        </w:rPr>
        <w:t xml:space="preserve">. Norms question </w:t>
      </w:r>
    </w:p>
    <w:p w14:paraId="4B682FDC" w14:textId="77777777" w:rsidR="00120958" w:rsidRDefault="00120958" w:rsidP="00120958">
      <w:pPr>
        <w:spacing w:after="0" w:line="240" w:lineRule="auto"/>
        <w:rPr>
          <w:rFonts w:cs="Helvetica"/>
          <w:b/>
          <w:color w:val="000000"/>
          <w:sz w:val="24"/>
          <w:szCs w:val="24"/>
          <w:u w:val="single"/>
          <w:shd w:val="clear" w:color="auto" w:fill="FFFFFF"/>
        </w:rPr>
      </w:pPr>
      <w:r>
        <w:rPr>
          <w:rFonts w:cs="Helvetica"/>
          <w:noProof/>
          <w:color w:val="000000"/>
          <w:sz w:val="24"/>
          <w:szCs w:val="24"/>
          <w:u w:val="single"/>
          <w:shd w:val="clear" w:color="auto" w:fill="FFFFFF"/>
          <w:lang w:eastAsia="en-CA"/>
        </w:rPr>
        <w:drawing>
          <wp:inline distT="0" distB="0" distL="0" distR="0" wp14:anchorId="415AD088" wp14:editId="53FECB05">
            <wp:extent cx="5421923" cy="4159704"/>
            <wp:effectExtent l="0" t="0" r="7620" b="0"/>
            <wp:docPr id="385" name="Picture 38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Timeli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21923" cy="4159704"/>
                    </a:xfrm>
                    <a:prstGeom prst="rect">
                      <a:avLst/>
                    </a:prstGeom>
                  </pic:spPr>
                </pic:pic>
              </a:graphicData>
            </a:graphic>
          </wp:inline>
        </w:drawing>
      </w:r>
    </w:p>
    <w:p w14:paraId="7700F6AA" w14:textId="77777777" w:rsidR="00120958" w:rsidRDefault="00120958" w:rsidP="00120958">
      <w:pPr>
        <w:spacing w:after="0" w:line="240" w:lineRule="auto"/>
        <w:rPr>
          <w:rFonts w:cs="Helvetica"/>
          <w:b/>
          <w:color w:val="000000"/>
          <w:sz w:val="24"/>
          <w:szCs w:val="24"/>
          <w:u w:val="single"/>
          <w:shd w:val="clear" w:color="auto" w:fill="FFFFFF"/>
        </w:rPr>
      </w:pPr>
    </w:p>
    <w:p w14:paraId="7B03DF99" w14:textId="6C9D823F" w:rsidR="00120958" w:rsidRDefault="00125C3A" w:rsidP="00120958">
      <w:pPr>
        <w:spacing w:after="0" w:line="240" w:lineRule="auto"/>
        <w:rPr>
          <w:rFonts w:cs="Helvetica"/>
          <w:color w:val="000000"/>
          <w:sz w:val="24"/>
          <w:szCs w:val="24"/>
          <w:shd w:val="clear" w:color="auto" w:fill="FFFFFF"/>
        </w:rPr>
      </w:pPr>
      <w:r w:rsidRPr="00E165FB">
        <w:rPr>
          <w:rFonts w:cs="Helvetica"/>
          <w:color w:val="000000"/>
          <w:shd w:val="clear" w:color="auto" w:fill="FFFFFF"/>
        </w:rPr>
        <w:t xml:space="preserve">Note: </w:t>
      </w:r>
      <w:r w:rsidRPr="00E165FB">
        <w:rPr>
          <w:rFonts w:eastAsia="Times New Roman" w:cs="Arial"/>
          <w:color w:val="000000"/>
          <w:shd w:val="clear" w:color="auto" w:fill="FFFFFF"/>
          <w:lang w:eastAsia="en-CA"/>
        </w:rPr>
        <w:t xml:space="preserve">Bold </w:t>
      </w:r>
      <w:r w:rsidRPr="00E165FB">
        <w:t>“</w:t>
      </w:r>
      <w:r>
        <w:t>Conservatives</w:t>
      </w:r>
      <w:r w:rsidRPr="00E165FB">
        <w:t>” or “</w:t>
      </w:r>
      <w:r>
        <w:t>Liberals</w:t>
      </w:r>
      <w:r w:rsidRPr="00E165FB">
        <w:t>” is based on the respondent’s position</w:t>
      </w:r>
    </w:p>
    <w:p w14:paraId="5EA5FCEC" w14:textId="77777777" w:rsidR="00120958" w:rsidRPr="00D55E85" w:rsidRDefault="00120958" w:rsidP="00120958">
      <w:pPr>
        <w:spacing w:after="0" w:line="240" w:lineRule="auto"/>
        <w:outlineLvl w:val="0"/>
        <w:rPr>
          <w:rFonts w:cs="Helvetica"/>
          <w:color w:val="000000"/>
          <w:sz w:val="24"/>
          <w:szCs w:val="24"/>
          <w:shd w:val="clear" w:color="auto" w:fill="FFFFFF"/>
        </w:rPr>
      </w:pPr>
      <w:r w:rsidRPr="00D55E85">
        <w:rPr>
          <w:rFonts w:cs="Helvetica"/>
          <w:color w:val="000000"/>
          <w:sz w:val="24"/>
          <w:szCs w:val="24"/>
          <w:shd w:val="clear" w:color="auto" w:fill="FFFFFF"/>
        </w:rPr>
        <w:lastRenderedPageBreak/>
        <w:t>Q</w:t>
      </w:r>
      <w:r>
        <w:rPr>
          <w:rFonts w:cs="Helvetica"/>
          <w:color w:val="000000"/>
          <w:sz w:val="24"/>
          <w:szCs w:val="24"/>
          <w:shd w:val="clear" w:color="auto" w:fill="FFFFFF"/>
        </w:rPr>
        <w:t>3</w:t>
      </w:r>
      <w:r w:rsidRPr="00D55E85">
        <w:rPr>
          <w:rFonts w:cs="Helvetica"/>
          <w:color w:val="000000"/>
          <w:sz w:val="24"/>
          <w:szCs w:val="24"/>
          <w:shd w:val="clear" w:color="auto" w:fill="FFFFFF"/>
        </w:rPr>
        <w:t xml:space="preserve">. </w:t>
      </w:r>
      <w:r>
        <w:rPr>
          <w:rFonts w:cs="Helvetica"/>
          <w:color w:val="000000"/>
          <w:sz w:val="24"/>
          <w:szCs w:val="24"/>
          <w:shd w:val="clear" w:color="auto" w:fill="FFFFFF"/>
        </w:rPr>
        <w:t>Vote</w:t>
      </w:r>
      <w:r w:rsidRPr="00D55E85">
        <w:rPr>
          <w:rFonts w:cs="Helvetica"/>
          <w:color w:val="000000"/>
          <w:sz w:val="24"/>
          <w:szCs w:val="24"/>
          <w:shd w:val="clear" w:color="auto" w:fill="FFFFFF"/>
        </w:rPr>
        <w:t xml:space="preserve"> question</w:t>
      </w:r>
    </w:p>
    <w:p w14:paraId="20E4CBD1" w14:textId="77777777" w:rsidR="00120958" w:rsidRDefault="00120958" w:rsidP="00120958">
      <w:pPr>
        <w:spacing w:after="160" w:line="259" w:lineRule="auto"/>
        <w:rPr>
          <w:rFonts w:cs="Helvetica"/>
          <w:color w:val="000000"/>
          <w:sz w:val="24"/>
          <w:szCs w:val="24"/>
          <w:shd w:val="clear" w:color="auto" w:fill="FFFFFF"/>
        </w:rPr>
      </w:pPr>
    </w:p>
    <w:p w14:paraId="046BE1DA" w14:textId="77777777" w:rsidR="00120958" w:rsidRDefault="00120958" w:rsidP="00120958">
      <w:pPr>
        <w:spacing w:after="160" w:line="259" w:lineRule="auto"/>
        <w:rPr>
          <w:rFonts w:cs="Helvetica"/>
          <w:color w:val="000000"/>
          <w:sz w:val="24"/>
          <w:szCs w:val="24"/>
          <w:shd w:val="clear" w:color="auto" w:fill="FFFFFF"/>
        </w:rPr>
      </w:pPr>
      <w:r w:rsidRPr="007D2FBB">
        <w:rPr>
          <w:rFonts w:ascii="Calibri" w:hAnsi="Calibri" w:cs="Helvetica"/>
          <w:noProof/>
          <w:color w:val="000000"/>
          <w:sz w:val="24"/>
          <w:szCs w:val="24"/>
          <w:u w:val="single"/>
          <w:shd w:val="clear" w:color="auto" w:fill="FFFFFF"/>
          <w:lang w:eastAsia="en-CA"/>
        </w:rPr>
        <w:drawing>
          <wp:inline distT="0" distB="0" distL="0" distR="0" wp14:anchorId="70BF61F2" wp14:editId="791D66AA">
            <wp:extent cx="5943600" cy="3573145"/>
            <wp:effectExtent l="0" t="0" r="0" b="8255"/>
            <wp:docPr id="2" name="Picture 2"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Graphical user interface, timel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573145"/>
                    </a:xfrm>
                    <a:prstGeom prst="rect">
                      <a:avLst/>
                    </a:prstGeom>
                  </pic:spPr>
                </pic:pic>
              </a:graphicData>
            </a:graphic>
          </wp:inline>
        </w:drawing>
      </w:r>
    </w:p>
    <w:p w14:paraId="39C42244" w14:textId="77777777" w:rsidR="00120958" w:rsidRDefault="00120958" w:rsidP="00120958">
      <w:pPr>
        <w:rPr>
          <w:rFonts w:cs="Helvetica"/>
          <w:color w:val="000000"/>
          <w:sz w:val="24"/>
          <w:szCs w:val="24"/>
          <w:shd w:val="clear" w:color="auto" w:fill="FFFFFF"/>
        </w:rPr>
      </w:pPr>
    </w:p>
    <w:p w14:paraId="34635BC7" w14:textId="77777777" w:rsidR="00120958" w:rsidRDefault="00120958" w:rsidP="00120958"/>
    <w:p w14:paraId="62C4A94C" w14:textId="77777777" w:rsidR="00120958" w:rsidRDefault="00120958" w:rsidP="00120958">
      <w:pPr>
        <w:spacing w:after="160" w:line="259" w:lineRule="auto"/>
        <w:rPr>
          <w:rFonts w:ascii="Calibri" w:hAnsi="Calibri" w:cs="Times New Roman"/>
          <w:b/>
          <w:sz w:val="24"/>
          <w:szCs w:val="24"/>
        </w:rPr>
      </w:pPr>
      <w:r>
        <w:rPr>
          <w:rFonts w:ascii="Calibri" w:hAnsi="Calibri" w:cs="Times New Roman"/>
          <w:b/>
          <w:sz w:val="24"/>
          <w:szCs w:val="24"/>
        </w:rPr>
        <w:br w:type="page"/>
      </w:r>
    </w:p>
    <w:p w14:paraId="2D9FB7CE" w14:textId="77777777" w:rsidR="00120958" w:rsidRPr="007D2FBB" w:rsidRDefault="00120958" w:rsidP="00120958">
      <w:pPr>
        <w:outlineLvl w:val="0"/>
        <w:rPr>
          <w:rFonts w:ascii="Calibri" w:hAnsi="Calibri" w:cs="Times New Roman"/>
          <w:b/>
          <w:sz w:val="24"/>
          <w:szCs w:val="24"/>
        </w:rPr>
      </w:pPr>
      <w:r>
        <w:rPr>
          <w:rFonts w:ascii="Calibri" w:hAnsi="Calibri" w:cs="Times New Roman"/>
          <w:b/>
          <w:sz w:val="24"/>
          <w:szCs w:val="24"/>
        </w:rPr>
        <w:lastRenderedPageBreak/>
        <w:t>Supplementary Information 3</w:t>
      </w:r>
      <w:r w:rsidRPr="007D2FBB">
        <w:rPr>
          <w:rFonts w:ascii="Calibri" w:hAnsi="Calibri" w:cs="Times New Roman"/>
          <w:b/>
          <w:sz w:val="24"/>
          <w:szCs w:val="24"/>
        </w:rPr>
        <w:t xml:space="preserve">: </w:t>
      </w:r>
      <w:bookmarkStart w:id="3" w:name="A4_5"/>
      <w:r w:rsidRPr="007D2FBB">
        <w:rPr>
          <w:rFonts w:ascii="Calibri" w:hAnsi="Calibri" w:cs="Times New Roman"/>
          <w:b/>
          <w:sz w:val="24"/>
          <w:szCs w:val="24"/>
        </w:rPr>
        <w:t>Balance Tests</w:t>
      </w:r>
      <w:bookmarkEnd w:id="3"/>
    </w:p>
    <w:p w14:paraId="635B2297" w14:textId="77777777" w:rsidR="00120958" w:rsidRPr="007D2FBB" w:rsidRDefault="00120958" w:rsidP="00120958">
      <w:pPr>
        <w:outlineLvl w:val="0"/>
        <w:rPr>
          <w:rFonts w:ascii="Calibri" w:hAnsi="Calibri" w:cs="Times New Roman"/>
          <w:sz w:val="24"/>
          <w:szCs w:val="24"/>
        </w:rPr>
      </w:pPr>
      <w:r w:rsidRPr="007D2FBB">
        <w:rPr>
          <w:rFonts w:ascii="Calibri" w:hAnsi="Calibri" w:cs="Times New Roman"/>
          <w:sz w:val="24"/>
          <w:szCs w:val="24"/>
        </w:rPr>
        <w:t>Figure A.</w:t>
      </w:r>
      <w:r>
        <w:rPr>
          <w:rFonts w:ascii="Calibri" w:hAnsi="Calibri" w:cs="Times New Roman"/>
          <w:sz w:val="24"/>
          <w:szCs w:val="24"/>
        </w:rPr>
        <w:t>1</w:t>
      </w:r>
      <w:r w:rsidRPr="007D2FBB">
        <w:rPr>
          <w:rFonts w:ascii="Calibri" w:hAnsi="Calibri" w:cs="Times New Roman"/>
          <w:sz w:val="24"/>
          <w:szCs w:val="24"/>
        </w:rPr>
        <w:t>. Balance Test, Britain</w:t>
      </w:r>
    </w:p>
    <w:p w14:paraId="3A4AE302" w14:textId="454A6C1B" w:rsidR="00120958" w:rsidRPr="007D2FBB" w:rsidRDefault="00C151DA" w:rsidP="00120958">
      <w:pPr>
        <w:spacing w:after="0" w:line="240" w:lineRule="auto"/>
        <w:rPr>
          <w:rFonts w:ascii="Calibri" w:hAnsi="Calibri" w:cs="Times New Roman"/>
          <w:sz w:val="24"/>
          <w:szCs w:val="24"/>
        </w:rPr>
      </w:pPr>
      <w:r w:rsidRPr="00C151DA">
        <w:rPr>
          <w:noProof/>
        </w:rPr>
        <w:drawing>
          <wp:inline distT="0" distB="0" distL="0" distR="0" wp14:anchorId="32653B79" wp14:editId="03ED64AD">
            <wp:extent cx="6234115" cy="453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39508" cy="4537822"/>
                    </a:xfrm>
                    <a:prstGeom prst="rect">
                      <a:avLst/>
                    </a:prstGeom>
                    <a:noFill/>
                    <a:ln>
                      <a:noFill/>
                    </a:ln>
                  </pic:spPr>
                </pic:pic>
              </a:graphicData>
            </a:graphic>
          </wp:inline>
        </w:drawing>
      </w:r>
    </w:p>
    <w:p w14:paraId="65F389A2" w14:textId="77777777" w:rsidR="00120958" w:rsidRPr="007D2FBB" w:rsidRDefault="00120958" w:rsidP="00120958">
      <w:pPr>
        <w:ind w:firstLine="720"/>
        <w:outlineLvl w:val="0"/>
        <w:rPr>
          <w:rFonts w:ascii="Calibri" w:hAnsi="Calibri" w:cs="Times New Roman"/>
          <w:sz w:val="20"/>
          <w:szCs w:val="20"/>
        </w:rPr>
      </w:pPr>
      <w:r w:rsidRPr="007D2FBB">
        <w:rPr>
          <w:rFonts w:ascii="Calibri" w:hAnsi="Calibri" w:cs="Times New Roman"/>
          <w:sz w:val="20"/>
          <w:szCs w:val="20"/>
        </w:rPr>
        <w:t>Null hypothesis = balance</w:t>
      </w:r>
    </w:p>
    <w:p w14:paraId="4AF3F7BF" w14:textId="59EBE4D9" w:rsidR="00120958" w:rsidRPr="007D2FBB" w:rsidRDefault="00120958" w:rsidP="00120958">
      <w:pPr>
        <w:ind w:firstLine="720"/>
        <w:rPr>
          <w:rFonts w:ascii="Calibri" w:hAnsi="Calibri" w:cs="Times New Roman"/>
          <w:sz w:val="20"/>
          <w:szCs w:val="20"/>
        </w:rPr>
      </w:pPr>
      <w:r w:rsidRPr="007D2FBB">
        <w:rPr>
          <w:rFonts w:ascii="Calibri" w:hAnsi="Calibri" w:cs="Times New Roman"/>
          <w:sz w:val="20"/>
          <w:szCs w:val="20"/>
        </w:rPr>
        <w:t xml:space="preserve">Overall test of balance: </w:t>
      </w:r>
      <m:oMath>
        <m:sSup>
          <m:sSupPr>
            <m:ctrlPr>
              <w:rPr>
                <w:rFonts w:ascii="Cambria Math" w:hAnsi="Cambria Math" w:cs="Times New Roman"/>
                <w:i/>
                <w:sz w:val="20"/>
                <w:szCs w:val="20"/>
              </w:rPr>
            </m:ctrlPr>
          </m:sSupPr>
          <m:e>
            <m:r>
              <w:rPr>
                <w:rFonts w:ascii="Cambria Math" w:hAnsi="Cambria Math" w:cs="Times New Roman"/>
                <w:sz w:val="20"/>
                <w:szCs w:val="20"/>
              </w:rPr>
              <m:t>χ</m:t>
            </m:r>
          </m:e>
          <m:sup>
            <m:r>
              <w:rPr>
                <w:rFonts w:ascii="Cambria Math" w:hAnsi="Cambria Math" w:cs="Times New Roman"/>
                <w:sz w:val="20"/>
                <w:szCs w:val="20"/>
              </w:rPr>
              <m:t>2</m:t>
            </m:r>
          </m:sup>
        </m:sSup>
      </m:oMath>
      <w:r w:rsidRPr="007D2FBB">
        <w:rPr>
          <w:rFonts w:ascii="Calibri" w:hAnsi="Calibri" w:cs="Times New Roman"/>
          <w:sz w:val="20"/>
          <w:szCs w:val="20"/>
        </w:rPr>
        <w:t xml:space="preserve">(38) = </w:t>
      </w:r>
      <w:r w:rsidR="00C151DA" w:rsidRPr="00C151DA">
        <w:rPr>
          <w:rFonts w:ascii="Calibri" w:hAnsi="Calibri" w:cs="Times New Roman"/>
          <w:sz w:val="20"/>
          <w:szCs w:val="20"/>
        </w:rPr>
        <w:t>31.72</w:t>
      </w:r>
      <w:r w:rsidRPr="007D2FBB">
        <w:rPr>
          <w:rFonts w:ascii="Calibri" w:hAnsi="Calibri" w:cs="Times New Roman"/>
          <w:sz w:val="20"/>
          <w:szCs w:val="20"/>
        </w:rPr>
        <w:t xml:space="preserve">; </w:t>
      </w:r>
      <w:r w:rsidRPr="007D2FBB">
        <w:rPr>
          <w:rFonts w:ascii="Calibri" w:hAnsi="Calibri" w:cs="Times New Roman"/>
          <w:i/>
          <w:sz w:val="20"/>
          <w:szCs w:val="20"/>
        </w:rPr>
        <w:t>P</w:t>
      </w:r>
      <w:r w:rsidRPr="007D2FBB">
        <w:rPr>
          <w:rFonts w:ascii="Calibri" w:hAnsi="Calibri" w:cs="Times New Roman"/>
          <w:sz w:val="20"/>
          <w:szCs w:val="20"/>
        </w:rPr>
        <w:t xml:space="preserve">-value = </w:t>
      </w:r>
      <w:r w:rsidR="00C151DA" w:rsidRPr="00C151DA">
        <w:rPr>
          <w:rFonts w:ascii="Calibri" w:hAnsi="Calibri" w:cs="Times New Roman"/>
          <w:sz w:val="20"/>
          <w:szCs w:val="20"/>
        </w:rPr>
        <w:t>0.7540</w:t>
      </w:r>
    </w:p>
    <w:p w14:paraId="04AF82C2" w14:textId="77777777" w:rsidR="00C151DA" w:rsidRDefault="00C151DA">
      <w:pPr>
        <w:spacing w:after="160" w:line="259" w:lineRule="auto"/>
        <w:rPr>
          <w:rFonts w:ascii="Calibri" w:hAnsi="Calibri" w:cs="Times New Roman"/>
          <w:sz w:val="24"/>
          <w:szCs w:val="24"/>
        </w:rPr>
      </w:pPr>
      <w:r>
        <w:rPr>
          <w:rFonts w:ascii="Calibri" w:hAnsi="Calibri" w:cs="Times New Roman"/>
          <w:sz w:val="24"/>
          <w:szCs w:val="24"/>
        </w:rPr>
        <w:br w:type="page"/>
      </w:r>
    </w:p>
    <w:p w14:paraId="0C7449CF" w14:textId="0640F2CE" w:rsidR="00120958" w:rsidRPr="007D2FBB" w:rsidRDefault="00120958" w:rsidP="00120958">
      <w:pPr>
        <w:rPr>
          <w:rFonts w:ascii="Calibri" w:hAnsi="Calibri" w:cs="Times New Roman"/>
          <w:sz w:val="24"/>
          <w:szCs w:val="24"/>
        </w:rPr>
      </w:pPr>
      <w:r w:rsidRPr="007D2FBB">
        <w:rPr>
          <w:rFonts w:ascii="Calibri" w:hAnsi="Calibri" w:cs="Times New Roman"/>
          <w:sz w:val="24"/>
          <w:szCs w:val="24"/>
        </w:rPr>
        <w:lastRenderedPageBreak/>
        <w:t>Figure A.</w:t>
      </w:r>
      <w:r>
        <w:rPr>
          <w:rFonts w:ascii="Calibri" w:hAnsi="Calibri" w:cs="Times New Roman"/>
          <w:sz w:val="24"/>
          <w:szCs w:val="24"/>
        </w:rPr>
        <w:t>2</w:t>
      </w:r>
      <w:r w:rsidRPr="007D2FBB">
        <w:rPr>
          <w:rFonts w:ascii="Calibri" w:hAnsi="Calibri" w:cs="Times New Roman"/>
          <w:sz w:val="24"/>
          <w:szCs w:val="24"/>
        </w:rPr>
        <w:t xml:space="preserve">. Balance Test, </w:t>
      </w:r>
      <w:r w:rsidR="0087553E">
        <w:rPr>
          <w:rFonts w:ascii="Calibri" w:hAnsi="Calibri" w:cs="Times New Roman"/>
          <w:sz w:val="24"/>
          <w:szCs w:val="24"/>
        </w:rPr>
        <w:t>U.S.</w:t>
      </w:r>
      <w:r w:rsidRPr="007D2FBB">
        <w:rPr>
          <w:rFonts w:ascii="Calibri" w:hAnsi="Calibri" w:cs="Times New Roman"/>
          <w:sz w:val="24"/>
          <w:szCs w:val="24"/>
        </w:rPr>
        <w:t xml:space="preserve"> </w:t>
      </w:r>
    </w:p>
    <w:p w14:paraId="6440417F" w14:textId="0D90C778" w:rsidR="00120958" w:rsidRPr="007D2FBB" w:rsidRDefault="00C151DA" w:rsidP="00120958">
      <w:pPr>
        <w:spacing w:after="0" w:line="240" w:lineRule="auto"/>
        <w:jc w:val="center"/>
        <w:rPr>
          <w:rFonts w:ascii="Calibri" w:hAnsi="Calibri" w:cs="Times New Roman"/>
          <w:sz w:val="24"/>
          <w:szCs w:val="24"/>
        </w:rPr>
      </w:pPr>
      <w:r w:rsidRPr="00C151DA">
        <w:rPr>
          <w:noProof/>
        </w:rPr>
        <w:drawing>
          <wp:inline distT="0" distB="0" distL="0" distR="0" wp14:anchorId="705433EA" wp14:editId="267AFCF0">
            <wp:extent cx="5940743" cy="432054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4014" cy="4322919"/>
                    </a:xfrm>
                    <a:prstGeom prst="rect">
                      <a:avLst/>
                    </a:prstGeom>
                    <a:noFill/>
                    <a:ln>
                      <a:noFill/>
                    </a:ln>
                  </pic:spPr>
                </pic:pic>
              </a:graphicData>
            </a:graphic>
          </wp:inline>
        </w:drawing>
      </w:r>
    </w:p>
    <w:p w14:paraId="101D80ED" w14:textId="77777777" w:rsidR="00120958" w:rsidRPr="007D2FBB" w:rsidRDefault="00120958" w:rsidP="00120958">
      <w:pPr>
        <w:ind w:firstLine="720"/>
        <w:outlineLvl w:val="0"/>
        <w:rPr>
          <w:rFonts w:ascii="Calibri" w:hAnsi="Calibri" w:cs="Times New Roman"/>
          <w:sz w:val="20"/>
          <w:szCs w:val="20"/>
        </w:rPr>
      </w:pPr>
      <w:r w:rsidRPr="007D2FBB">
        <w:rPr>
          <w:rFonts w:ascii="Calibri" w:hAnsi="Calibri" w:cs="Times New Roman"/>
          <w:sz w:val="20"/>
          <w:szCs w:val="20"/>
        </w:rPr>
        <w:t>Null hypothesis = balance</w:t>
      </w:r>
    </w:p>
    <w:p w14:paraId="56E7CB21" w14:textId="46FC68D9" w:rsidR="00120958" w:rsidRPr="007D2FBB" w:rsidRDefault="00120958" w:rsidP="00120958">
      <w:pPr>
        <w:ind w:left="709"/>
        <w:rPr>
          <w:rFonts w:ascii="Calibri" w:hAnsi="Calibri" w:cs="Times New Roman"/>
          <w:sz w:val="20"/>
          <w:szCs w:val="20"/>
        </w:rPr>
      </w:pPr>
      <w:r w:rsidRPr="007D2FBB">
        <w:rPr>
          <w:rFonts w:ascii="Calibri" w:hAnsi="Calibri" w:cs="Times New Roman"/>
          <w:sz w:val="20"/>
          <w:szCs w:val="20"/>
        </w:rPr>
        <w:t xml:space="preserve">Overall test of balance: </w:t>
      </w:r>
      <m:oMath>
        <m:sSup>
          <m:sSupPr>
            <m:ctrlPr>
              <w:rPr>
                <w:rFonts w:ascii="Cambria Math" w:hAnsi="Cambria Math" w:cs="Times New Roman"/>
                <w:i/>
                <w:sz w:val="20"/>
                <w:szCs w:val="20"/>
              </w:rPr>
            </m:ctrlPr>
          </m:sSupPr>
          <m:e>
            <m:r>
              <w:rPr>
                <w:rFonts w:ascii="Cambria Math" w:hAnsi="Cambria Math" w:cs="Times New Roman"/>
                <w:sz w:val="20"/>
                <w:szCs w:val="20"/>
              </w:rPr>
              <m:t>χ</m:t>
            </m:r>
          </m:e>
          <m:sup>
            <m:r>
              <w:rPr>
                <w:rFonts w:ascii="Cambria Math" w:hAnsi="Cambria Math" w:cs="Times New Roman"/>
                <w:sz w:val="20"/>
                <w:szCs w:val="20"/>
              </w:rPr>
              <m:t>2</m:t>
            </m:r>
          </m:sup>
        </m:sSup>
      </m:oMath>
      <w:r w:rsidRPr="007D2FBB">
        <w:rPr>
          <w:rFonts w:ascii="Calibri" w:hAnsi="Calibri" w:cs="Times New Roman"/>
          <w:sz w:val="20"/>
          <w:szCs w:val="20"/>
        </w:rPr>
        <w:t xml:space="preserve">(24) = </w:t>
      </w:r>
      <w:r w:rsidR="00C151DA" w:rsidRPr="00C151DA">
        <w:rPr>
          <w:rFonts w:ascii="Calibri" w:hAnsi="Calibri" w:cs="Times New Roman"/>
          <w:sz w:val="20"/>
          <w:szCs w:val="20"/>
        </w:rPr>
        <w:t>25.37</w:t>
      </w:r>
      <w:r w:rsidRPr="007D2FBB">
        <w:rPr>
          <w:rFonts w:ascii="Calibri" w:hAnsi="Calibri" w:cs="Times New Roman"/>
          <w:sz w:val="20"/>
          <w:szCs w:val="20"/>
        </w:rPr>
        <w:t xml:space="preserve">; </w:t>
      </w:r>
      <w:r w:rsidRPr="007D2FBB">
        <w:rPr>
          <w:rFonts w:ascii="Calibri" w:hAnsi="Calibri" w:cs="Times New Roman"/>
          <w:i/>
          <w:sz w:val="20"/>
          <w:szCs w:val="20"/>
        </w:rPr>
        <w:t>P</w:t>
      </w:r>
      <w:r w:rsidRPr="007D2FBB">
        <w:rPr>
          <w:rFonts w:ascii="Calibri" w:hAnsi="Calibri" w:cs="Times New Roman"/>
          <w:sz w:val="20"/>
          <w:szCs w:val="20"/>
        </w:rPr>
        <w:t xml:space="preserve">-value = </w:t>
      </w:r>
      <w:r w:rsidR="00C151DA" w:rsidRPr="00C151DA">
        <w:rPr>
          <w:rFonts w:ascii="Calibri" w:hAnsi="Calibri" w:cs="Times New Roman"/>
          <w:sz w:val="20"/>
          <w:szCs w:val="20"/>
        </w:rPr>
        <w:t>0.3860</w:t>
      </w:r>
    </w:p>
    <w:p w14:paraId="26C5B516" w14:textId="77777777" w:rsidR="00C151DA" w:rsidRDefault="00C151DA">
      <w:pPr>
        <w:spacing w:after="160" w:line="259" w:lineRule="auto"/>
        <w:rPr>
          <w:rFonts w:ascii="Calibri" w:hAnsi="Calibri" w:cs="Times New Roman"/>
          <w:b/>
          <w:sz w:val="24"/>
          <w:szCs w:val="24"/>
        </w:rPr>
      </w:pPr>
      <w:r>
        <w:rPr>
          <w:rFonts w:ascii="Calibri" w:hAnsi="Calibri" w:cs="Times New Roman"/>
          <w:b/>
          <w:sz w:val="24"/>
          <w:szCs w:val="24"/>
        </w:rPr>
        <w:br w:type="page"/>
      </w:r>
    </w:p>
    <w:p w14:paraId="15689253" w14:textId="453BEB7B" w:rsidR="00120958" w:rsidRPr="007D2FBB" w:rsidRDefault="00120958" w:rsidP="00120958">
      <w:pPr>
        <w:rPr>
          <w:rFonts w:ascii="Calibri" w:hAnsi="Calibri" w:cs="Times New Roman"/>
          <w:b/>
          <w:sz w:val="24"/>
          <w:szCs w:val="24"/>
        </w:rPr>
      </w:pPr>
      <w:r>
        <w:rPr>
          <w:rFonts w:ascii="Calibri" w:hAnsi="Calibri" w:cs="Times New Roman"/>
          <w:b/>
          <w:sz w:val="24"/>
          <w:szCs w:val="24"/>
        </w:rPr>
        <w:lastRenderedPageBreak/>
        <w:t>Supplementary Information 4</w:t>
      </w:r>
      <w:r w:rsidRPr="007D2FBB">
        <w:rPr>
          <w:rFonts w:ascii="Calibri" w:hAnsi="Calibri" w:cs="Times New Roman"/>
          <w:b/>
          <w:sz w:val="24"/>
          <w:szCs w:val="24"/>
        </w:rPr>
        <w:t xml:space="preserve">: </w:t>
      </w:r>
      <w:bookmarkStart w:id="4" w:name="A11"/>
      <w:r w:rsidRPr="007D2FBB">
        <w:rPr>
          <w:rFonts w:ascii="Calibri" w:hAnsi="Calibri" w:cs="Times New Roman"/>
          <w:b/>
          <w:sz w:val="24"/>
          <w:szCs w:val="24"/>
        </w:rPr>
        <w:t xml:space="preserve">Strength of Vote Norm by Strength of Identity </w:t>
      </w:r>
      <w:bookmarkEnd w:id="4"/>
    </w:p>
    <w:p w14:paraId="67C22BC1" w14:textId="5A2BD983" w:rsidR="00120958" w:rsidRPr="007D2FBB" w:rsidRDefault="00120958" w:rsidP="00120958">
      <w:pPr>
        <w:rPr>
          <w:rFonts w:ascii="Calibri" w:hAnsi="Calibri" w:cs="Helvetica"/>
          <w:color w:val="000000"/>
          <w:sz w:val="24"/>
          <w:szCs w:val="24"/>
          <w:shd w:val="clear" w:color="auto" w:fill="FFFFFF"/>
        </w:rPr>
      </w:pPr>
      <w:r w:rsidRPr="007D2FBB">
        <w:rPr>
          <w:rFonts w:ascii="Calibri" w:hAnsi="Calibri" w:cs="Helvetica"/>
          <w:color w:val="000000"/>
          <w:sz w:val="24"/>
          <w:szCs w:val="24"/>
          <w:shd w:val="clear" w:color="auto" w:fill="FFFFFF"/>
        </w:rPr>
        <w:t xml:space="preserve">An implication of our theory is that the vote norm will be stronger for individuals with stronger </w:t>
      </w:r>
      <w:r w:rsidRPr="008B1A73">
        <w:rPr>
          <w:rFonts w:ascii="Calibri" w:hAnsi="Calibri" w:cs="Helvetica"/>
          <w:color w:val="000000"/>
          <w:sz w:val="24"/>
          <w:szCs w:val="24"/>
          <w:shd w:val="clear" w:color="auto" w:fill="FFFFFF"/>
        </w:rPr>
        <w:t>identities. Mason (2018) demonstrates the moderate correlation between extremity of ideological self-placement and</w:t>
      </w:r>
      <w:r w:rsidRPr="007D2FBB">
        <w:rPr>
          <w:rFonts w:ascii="Calibri" w:hAnsi="Calibri" w:cs="Helvetica"/>
          <w:color w:val="000000"/>
          <w:sz w:val="24"/>
          <w:szCs w:val="24"/>
          <w:shd w:val="clear" w:color="auto" w:fill="FFFFFF"/>
        </w:rPr>
        <w:t xml:space="preserve"> strength of ideology as an identity. On that basis, we would expect those that place themselves in a more extreme ideological position to express a stronger vote norm compared to those closer to the </w:t>
      </w:r>
      <w:r w:rsidR="00BB7815">
        <w:rPr>
          <w:rFonts w:ascii="Calibri" w:hAnsi="Calibri" w:cs="Helvetica"/>
          <w:color w:val="000000"/>
          <w:sz w:val="24"/>
          <w:szCs w:val="24"/>
          <w:shd w:val="clear" w:color="auto" w:fill="FFFFFF"/>
        </w:rPr>
        <w:t>centre</w:t>
      </w:r>
      <w:r w:rsidRPr="007D2FBB">
        <w:rPr>
          <w:rFonts w:ascii="Calibri" w:hAnsi="Calibri" w:cs="Helvetica"/>
          <w:color w:val="000000"/>
          <w:sz w:val="24"/>
          <w:szCs w:val="24"/>
          <w:shd w:val="clear" w:color="auto" w:fill="FFFFFF"/>
        </w:rPr>
        <w:t xml:space="preserve"> of the spectrum.</w:t>
      </w:r>
    </w:p>
    <w:p w14:paraId="1F156E65" w14:textId="77777777" w:rsidR="00120958" w:rsidRPr="007D2FBB" w:rsidRDefault="00120958" w:rsidP="00120958">
      <w:pPr>
        <w:rPr>
          <w:rFonts w:ascii="Calibri" w:hAnsi="Calibri" w:cs="Helvetica"/>
          <w:color w:val="000000"/>
          <w:sz w:val="24"/>
          <w:szCs w:val="24"/>
          <w:shd w:val="clear" w:color="auto" w:fill="FFFFFF"/>
        </w:rPr>
      </w:pPr>
      <w:r w:rsidRPr="007D2FBB">
        <w:rPr>
          <w:rFonts w:ascii="Calibri" w:hAnsi="Calibri" w:cs="Helvetica"/>
          <w:color w:val="000000"/>
          <w:sz w:val="24"/>
          <w:szCs w:val="24"/>
          <w:shd w:val="clear" w:color="auto" w:fill="FFFFFF"/>
        </w:rPr>
        <w:t>We calculated the vote norm (measure</w:t>
      </w:r>
      <w:r>
        <w:rPr>
          <w:rFonts w:ascii="Calibri" w:hAnsi="Calibri" w:cs="Helvetica"/>
          <w:color w:val="000000"/>
          <w:sz w:val="24"/>
          <w:szCs w:val="24"/>
          <w:shd w:val="clear" w:color="auto" w:fill="FFFFFF"/>
        </w:rPr>
        <w:t>d</w:t>
      </w:r>
      <w:r w:rsidRPr="007D2FBB">
        <w:rPr>
          <w:rFonts w:ascii="Calibri" w:hAnsi="Calibri" w:cs="Helvetica"/>
          <w:color w:val="000000"/>
          <w:sz w:val="24"/>
          <w:szCs w:val="24"/>
          <w:shd w:val="clear" w:color="auto" w:fill="FFFFFF"/>
        </w:rPr>
        <w:t xml:space="preserve"> by Q2) by placement on the spectrum. </w:t>
      </w:r>
      <w:r>
        <w:rPr>
          <w:rFonts w:ascii="Calibri" w:hAnsi="Calibri" w:cs="Helvetica"/>
          <w:color w:val="000000"/>
          <w:sz w:val="24"/>
          <w:szCs w:val="24"/>
          <w:shd w:val="clear" w:color="auto" w:fill="FFFFFF"/>
        </w:rPr>
        <w:t>T</w:t>
      </w:r>
      <w:r w:rsidRPr="007D2FBB">
        <w:rPr>
          <w:rFonts w:ascii="Calibri" w:hAnsi="Calibri" w:cs="Helvetica"/>
          <w:color w:val="000000"/>
          <w:sz w:val="24"/>
          <w:szCs w:val="24"/>
          <w:shd w:val="clear" w:color="auto" w:fill="FFFFFF"/>
        </w:rPr>
        <w:t xml:space="preserve">he norm is measured as the difference in the average response for those that viewed party B on the same side of the spectrum versus those that view the party on the opposite side. For individuals at each point on the ideological spectrum, the difference in averages is calculated over an interval of plus or minus 5 units on the ideological self-placement scale. For example, the norm for those that placed themselves at 30 is calculate over respondents that place themselves between 25 and 35. </w:t>
      </w:r>
    </w:p>
    <w:p w14:paraId="1438E605" w14:textId="77777777" w:rsidR="00120958" w:rsidRPr="007D2FBB" w:rsidRDefault="00120958" w:rsidP="00120958">
      <w:pPr>
        <w:rPr>
          <w:rFonts w:ascii="Calibri" w:hAnsi="Calibri" w:cs="Helvetica"/>
          <w:color w:val="000000"/>
          <w:sz w:val="24"/>
          <w:szCs w:val="24"/>
          <w:shd w:val="clear" w:color="auto" w:fill="FFFFFF"/>
        </w:rPr>
      </w:pPr>
      <w:r w:rsidRPr="007D2FBB">
        <w:rPr>
          <w:rFonts w:ascii="Calibri" w:hAnsi="Calibri" w:cs="Helvetica"/>
          <w:color w:val="000000"/>
          <w:sz w:val="24"/>
          <w:szCs w:val="24"/>
          <w:shd w:val="clear" w:color="auto" w:fill="FFFFFF"/>
        </w:rPr>
        <w:t>Figure A.</w:t>
      </w:r>
      <w:r>
        <w:rPr>
          <w:rFonts w:ascii="Calibri" w:hAnsi="Calibri" w:cs="Helvetica"/>
          <w:color w:val="000000"/>
          <w:sz w:val="24"/>
          <w:szCs w:val="24"/>
          <w:shd w:val="clear" w:color="auto" w:fill="FFFFFF"/>
        </w:rPr>
        <w:t>3</w:t>
      </w:r>
      <w:r w:rsidRPr="007D2FBB">
        <w:rPr>
          <w:rFonts w:ascii="Calibri" w:hAnsi="Calibri" w:cs="Helvetica"/>
          <w:color w:val="000000"/>
          <w:sz w:val="24"/>
          <w:szCs w:val="24"/>
          <w:shd w:val="clear" w:color="auto" w:fill="FFFFFF"/>
        </w:rPr>
        <w:t xml:space="preserve"> plots the strength of the vote norm against ideological placement. We have relatively small sample sizes in each cell, so the 90% confidence intervals are correspondingly </w:t>
      </w:r>
      <w:proofErr w:type="gramStart"/>
      <w:r w:rsidRPr="007D2FBB">
        <w:rPr>
          <w:rFonts w:ascii="Calibri" w:hAnsi="Calibri" w:cs="Helvetica"/>
          <w:color w:val="000000"/>
          <w:sz w:val="24"/>
          <w:szCs w:val="24"/>
          <w:shd w:val="clear" w:color="auto" w:fill="FFFFFF"/>
        </w:rPr>
        <w:t>big</w:t>
      </w:r>
      <w:proofErr w:type="gramEnd"/>
      <w:r w:rsidRPr="007D2FBB">
        <w:rPr>
          <w:rFonts w:ascii="Calibri" w:hAnsi="Calibri" w:cs="Helvetica"/>
          <w:color w:val="000000"/>
          <w:sz w:val="24"/>
          <w:szCs w:val="24"/>
          <w:shd w:val="clear" w:color="auto" w:fill="FFFFFF"/>
        </w:rPr>
        <w:t xml:space="preserve"> but the vote norm is largest for those with the most extreme ideological identities. We interpret this to mean that the vote norm is strongest for those with the strongest identities. </w:t>
      </w:r>
    </w:p>
    <w:p w14:paraId="65DD12AC" w14:textId="77777777" w:rsidR="00120958" w:rsidRPr="007D2FBB" w:rsidRDefault="00120958" w:rsidP="00120958">
      <w:pPr>
        <w:rPr>
          <w:rFonts w:ascii="Calibri" w:hAnsi="Calibri" w:cs="Helvetica"/>
          <w:color w:val="000000"/>
          <w:sz w:val="24"/>
          <w:szCs w:val="24"/>
          <w:shd w:val="clear" w:color="auto" w:fill="FFFFFF"/>
        </w:rPr>
      </w:pPr>
      <w:r w:rsidRPr="007D2FBB">
        <w:rPr>
          <w:rFonts w:ascii="Calibri" w:hAnsi="Calibri" w:cs="Helvetica"/>
          <w:color w:val="000000"/>
          <w:sz w:val="24"/>
          <w:szCs w:val="24"/>
          <w:shd w:val="clear" w:color="auto" w:fill="FFFFFF"/>
        </w:rPr>
        <w:t xml:space="preserve">This is the measure of vote norm strength used to calculate the results presented in Figure </w:t>
      </w:r>
      <w:r>
        <w:rPr>
          <w:rFonts w:ascii="Calibri" w:hAnsi="Calibri" w:cs="Helvetica"/>
          <w:color w:val="000000"/>
          <w:sz w:val="24"/>
          <w:szCs w:val="24"/>
          <w:shd w:val="clear" w:color="auto" w:fill="FFFFFF"/>
        </w:rPr>
        <w:t>4</w:t>
      </w:r>
      <w:r w:rsidRPr="007D2FBB">
        <w:rPr>
          <w:rFonts w:ascii="Calibri" w:hAnsi="Calibri" w:cs="Helvetica"/>
          <w:color w:val="000000"/>
          <w:sz w:val="24"/>
          <w:szCs w:val="24"/>
          <w:shd w:val="clear" w:color="auto" w:fill="FFFFFF"/>
        </w:rPr>
        <w:t xml:space="preserve"> of the main text: the strength of the vote norm for an individual is based on the responses to the norm question for individuals with the same (similar) self-placement on the left/right spectrum.</w:t>
      </w:r>
    </w:p>
    <w:p w14:paraId="6D224DE9" w14:textId="77777777" w:rsidR="00120958" w:rsidRPr="007D2FBB" w:rsidRDefault="00120958" w:rsidP="00120958">
      <w:pPr>
        <w:rPr>
          <w:rFonts w:ascii="Calibri" w:hAnsi="Calibri" w:cs="Times New Roman"/>
          <w:sz w:val="24"/>
          <w:szCs w:val="24"/>
        </w:rPr>
      </w:pPr>
      <w:r w:rsidRPr="007D2FBB">
        <w:rPr>
          <w:rFonts w:ascii="Calibri" w:hAnsi="Calibri" w:cs="Times New Roman"/>
          <w:sz w:val="24"/>
          <w:szCs w:val="24"/>
        </w:rPr>
        <w:br w:type="page"/>
      </w:r>
    </w:p>
    <w:p w14:paraId="5813E665" w14:textId="77777777" w:rsidR="00120958" w:rsidRPr="007D2FBB" w:rsidRDefault="00120958" w:rsidP="00120958">
      <w:pPr>
        <w:outlineLvl w:val="0"/>
        <w:rPr>
          <w:rFonts w:ascii="Calibri" w:hAnsi="Calibri" w:cs="Times New Roman"/>
        </w:rPr>
      </w:pPr>
      <w:r w:rsidRPr="007D2FBB">
        <w:rPr>
          <w:rFonts w:ascii="Calibri" w:hAnsi="Calibri" w:cs="Times New Roman"/>
          <w:sz w:val="24"/>
          <w:szCs w:val="24"/>
        </w:rPr>
        <w:lastRenderedPageBreak/>
        <w:t>Figure A.</w:t>
      </w:r>
      <w:r>
        <w:rPr>
          <w:rFonts w:ascii="Calibri" w:hAnsi="Calibri" w:cs="Times New Roman"/>
          <w:sz w:val="24"/>
          <w:szCs w:val="24"/>
        </w:rPr>
        <w:t>3</w:t>
      </w:r>
      <w:r w:rsidRPr="007D2FBB">
        <w:rPr>
          <w:rFonts w:ascii="Calibri" w:hAnsi="Calibri" w:cs="Times New Roman"/>
          <w:sz w:val="24"/>
          <w:szCs w:val="24"/>
        </w:rPr>
        <w:t>. Norm</w:t>
      </w:r>
      <w:r>
        <w:rPr>
          <w:rFonts w:ascii="Calibri" w:hAnsi="Calibri" w:cs="Times New Roman"/>
          <w:sz w:val="24"/>
          <w:szCs w:val="24"/>
        </w:rPr>
        <w:t xml:space="preserve"> Strength</w:t>
      </w:r>
      <w:r w:rsidRPr="007D2FBB">
        <w:rPr>
          <w:rFonts w:ascii="Calibri" w:hAnsi="Calibri" w:cs="Times New Roman"/>
          <w:sz w:val="24"/>
          <w:szCs w:val="24"/>
        </w:rPr>
        <w:t xml:space="preserve"> by Ideological Placement</w:t>
      </w:r>
      <w:r w:rsidRPr="007D2FBB">
        <w:rPr>
          <w:rFonts w:ascii="Calibri" w:hAnsi="Calibri" w:cs="Times New Roman"/>
        </w:rPr>
        <w:t xml:space="preserve"> </w:t>
      </w:r>
    </w:p>
    <w:p w14:paraId="0E7A892F" w14:textId="77777777" w:rsidR="00120958" w:rsidRPr="007D2FBB" w:rsidRDefault="00120958" w:rsidP="00120958">
      <w:pPr>
        <w:jc w:val="center"/>
        <w:outlineLvl w:val="0"/>
        <w:rPr>
          <w:rFonts w:ascii="Calibri" w:hAnsi="Calibri" w:cs="Times New Roman"/>
          <w:u w:val="single"/>
        </w:rPr>
      </w:pPr>
      <w:r w:rsidRPr="007D2FBB">
        <w:rPr>
          <w:rFonts w:ascii="Calibri" w:hAnsi="Calibri" w:cs="Times New Roman"/>
          <w:u w:val="single"/>
        </w:rPr>
        <w:t>UK</w:t>
      </w:r>
    </w:p>
    <w:p w14:paraId="0DED9769" w14:textId="6A4C0D64" w:rsidR="00120958" w:rsidRPr="007D2FBB" w:rsidRDefault="007B5B86" w:rsidP="00120958">
      <w:pPr>
        <w:jc w:val="center"/>
        <w:rPr>
          <w:rFonts w:ascii="Calibri" w:hAnsi="Calibri" w:cs="Times New Roman"/>
        </w:rPr>
      </w:pPr>
      <w:r w:rsidRPr="007B5B86">
        <w:rPr>
          <w:noProof/>
        </w:rPr>
        <w:drawing>
          <wp:inline distT="0" distB="0" distL="0" distR="0" wp14:anchorId="0FCBA070" wp14:editId="497DD308">
            <wp:extent cx="4044315" cy="2941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3935" cy="2948316"/>
                    </a:xfrm>
                    <a:prstGeom prst="rect">
                      <a:avLst/>
                    </a:prstGeom>
                    <a:noFill/>
                    <a:ln>
                      <a:noFill/>
                    </a:ln>
                  </pic:spPr>
                </pic:pic>
              </a:graphicData>
            </a:graphic>
          </wp:inline>
        </w:drawing>
      </w:r>
    </w:p>
    <w:p w14:paraId="6ED6479F" w14:textId="77777777" w:rsidR="00120958" w:rsidRPr="007D2FBB" w:rsidRDefault="00120958" w:rsidP="00120958">
      <w:pPr>
        <w:jc w:val="center"/>
        <w:rPr>
          <w:rFonts w:ascii="Calibri" w:hAnsi="Calibri" w:cs="Times New Roman"/>
          <w:u w:val="single"/>
        </w:rPr>
      </w:pPr>
    </w:p>
    <w:p w14:paraId="2D868C9C" w14:textId="38A937E2" w:rsidR="00120958" w:rsidRPr="007D2FBB" w:rsidRDefault="0087553E" w:rsidP="00120958">
      <w:pPr>
        <w:jc w:val="center"/>
        <w:outlineLvl w:val="0"/>
        <w:rPr>
          <w:rFonts w:ascii="Calibri" w:hAnsi="Calibri" w:cs="Times New Roman"/>
          <w:u w:val="single"/>
        </w:rPr>
      </w:pPr>
      <w:r>
        <w:rPr>
          <w:rFonts w:ascii="Calibri" w:hAnsi="Calibri" w:cs="Times New Roman"/>
          <w:u w:val="single"/>
        </w:rPr>
        <w:t>U.S.</w:t>
      </w:r>
    </w:p>
    <w:p w14:paraId="1DCCFB3D" w14:textId="77777777" w:rsidR="00120958" w:rsidRPr="007D2FBB" w:rsidRDefault="00120958" w:rsidP="00120958">
      <w:pPr>
        <w:jc w:val="center"/>
        <w:rPr>
          <w:rFonts w:ascii="Calibri" w:hAnsi="Calibri" w:cs="Times New Roman"/>
        </w:rPr>
      </w:pPr>
      <w:r w:rsidRPr="007D2FBB">
        <w:rPr>
          <w:rFonts w:ascii="Calibri" w:hAnsi="Calibri" w:cs="Times New Roman"/>
          <w:noProof/>
          <w:lang w:eastAsia="en-CA"/>
        </w:rPr>
        <w:drawing>
          <wp:inline distT="0" distB="0" distL="0" distR="0" wp14:anchorId="05C72F99" wp14:editId="702BF96E">
            <wp:extent cx="4442460" cy="3250743"/>
            <wp:effectExtent l="0" t="0" r="0" b="698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7884" cy="3254712"/>
                    </a:xfrm>
                    <a:prstGeom prst="rect">
                      <a:avLst/>
                    </a:prstGeom>
                    <a:noFill/>
                    <a:ln>
                      <a:noFill/>
                    </a:ln>
                  </pic:spPr>
                </pic:pic>
              </a:graphicData>
            </a:graphic>
          </wp:inline>
        </w:drawing>
      </w:r>
    </w:p>
    <w:p w14:paraId="5BCF2056" w14:textId="77777777" w:rsidR="00120958" w:rsidRPr="007D2FBB" w:rsidRDefault="00120958" w:rsidP="00120958">
      <w:pPr>
        <w:rPr>
          <w:rFonts w:ascii="Calibri" w:hAnsi="Calibri" w:cs="Times New Roman"/>
          <w:b/>
          <w:sz w:val="24"/>
          <w:szCs w:val="24"/>
        </w:rPr>
      </w:pPr>
      <w:r w:rsidRPr="007D2FBB">
        <w:rPr>
          <w:rFonts w:ascii="Calibri" w:hAnsi="Calibri" w:cs="Times New Roman"/>
          <w:b/>
          <w:sz w:val="24"/>
          <w:szCs w:val="24"/>
        </w:rPr>
        <w:br w:type="page"/>
      </w:r>
    </w:p>
    <w:p w14:paraId="34186087" w14:textId="77777777" w:rsidR="00120958" w:rsidRPr="007D2FBB" w:rsidRDefault="00120958" w:rsidP="00120958">
      <w:pPr>
        <w:spacing w:after="0" w:line="240" w:lineRule="auto"/>
        <w:rPr>
          <w:rFonts w:ascii="Calibri" w:hAnsi="Calibri" w:cs="Times New Roman"/>
          <w:b/>
          <w:sz w:val="24"/>
          <w:szCs w:val="24"/>
        </w:rPr>
      </w:pPr>
      <w:r>
        <w:rPr>
          <w:rFonts w:ascii="Calibri" w:hAnsi="Calibri" w:cs="Times New Roman"/>
          <w:b/>
          <w:sz w:val="24"/>
          <w:szCs w:val="24"/>
        </w:rPr>
        <w:lastRenderedPageBreak/>
        <w:t>Supplementary Information 5</w:t>
      </w:r>
      <w:r w:rsidRPr="007D2FBB">
        <w:rPr>
          <w:rFonts w:ascii="Calibri" w:hAnsi="Calibri" w:cs="Times New Roman"/>
          <w:b/>
          <w:sz w:val="24"/>
          <w:szCs w:val="24"/>
        </w:rPr>
        <w:t xml:space="preserve">: </w:t>
      </w:r>
      <w:bookmarkStart w:id="5" w:name="A8"/>
      <w:r w:rsidRPr="007D2FBB">
        <w:rPr>
          <w:rFonts w:ascii="Calibri" w:hAnsi="Calibri" w:cs="Times New Roman"/>
          <w:b/>
          <w:sz w:val="24"/>
          <w:szCs w:val="24"/>
        </w:rPr>
        <w:t>Robustness Checks</w:t>
      </w:r>
      <w:bookmarkEnd w:id="5"/>
    </w:p>
    <w:p w14:paraId="263BFA5B" w14:textId="77777777" w:rsidR="00120958" w:rsidRPr="007D2FBB" w:rsidRDefault="00120958" w:rsidP="00120958">
      <w:pPr>
        <w:rPr>
          <w:rFonts w:ascii="Calibri" w:hAnsi="Calibri" w:cs="Times New Roman"/>
          <w:b/>
          <w:sz w:val="24"/>
          <w:szCs w:val="24"/>
        </w:rPr>
      </w:pPr>
    </w:p>
    <w:p w14:paraId="66002A55" w14:textId="2DB41DB8" w:rsidR="00120958" w:rsidRPr="007D2FBB" w:rsidRDefault="00120958" w:rsidP="00120958">
      <w:pPr>
        <w:outlineLvl w:val="0"/>
        <w:rPr>
          <w:rFonts w:ascii="Calibri" w:hAnsi="Calibri" w:cs="Times New Roman"/>
          <w:i/>
          <w:sz w:val="24"/>
          <w:szCs w:val="24"/>
        </w:rPr>
      </w:pPr>
      <w:r w:rsidRPr="007D2FBB">
        <w:rPr>
          <w:rFonts w:ascii="Calibri" w:hAnsi="Calibri" w:cs="Times New Roman"/>
          <w:i/>
          <w:sz w:val="24"/>
          <w:szCs w:val="24"/>
        </w:rPr>
        <w:t xml:space="preserve">Robustness </w:t>
      </w:r>
      <w:r w:rsidR="00125C3A">
        <w:rPr>
          <w:rFonts w:ascii="Calibri" w:hAnsi="Calibri" w:cs="Times New Roman"/>
          <w:i/>
          <w:sz w:val="24"/>
          <w:szCs w:val="24"/>
        </w:rPr>
        <w:t>C</w:t>
      </w:r>
      <w:r w:rsidRPr="007D2FBB">
        <w:rPr>
          <w:rFonts w:ascii="Calibri" w:hAnsi="Calibri" w:cs="Times New Roman"/>
          <w:i/>
          <w:sz w:val="24"/>
          <w:szCs w:val="24"/>
        </w:rPr>
        <w:t>heck: Control for Partisan Identity</w:t>
      </w:r>
    </w:p>
    <w:p w14:paraId="2F64DE57" w14:textId="77777777" w:rsidR="00120958" w:rsidRPr="007D2FBB" w:rsidRDefault="00120958" w:rsidP="00120958">
      <w:pPr>
        <w:rPr>
          <w:rFonts w:ascii="Calibri" w:hAnsi="Calibri" w:cs="Times New Roman"/>
          <w:sz w:val="24"/>
          <w:szCs w:val="24"/>
        </w:rPr>
      </w:pPr>
      <w:r w:rsidRPr="007D2FBB">
        <w:rPr>
          <w:rFonts w:ascii="Calibri" w:hAnsi="Calibri" w:cs="Times New Roman"/>
          <w:sz w:val="24"/>
          <w:szCs w:val="24"/>
        </w:rPr>
        <w:t xml:space="preserve">Could observed </w:t>
      </w:r>
      <w:r w:rsidRPr="00131264">
        <w:rPr>
          <w:rFonts w:ascii="Calibri" w:hAnsi="Calibri" w:cs="Times New Roman"/>
          <w:sz w:val="24"/>
          <w:szCs w:val="24"/>
        </w:rPr>
        <w:t>effects be due to partisan rather than ideological identity? After all, political identities, such as ideological and partisan identities, do not develop independently (Inglehart and Klingemann 1976), and an individual with too large a discrepancy between the two might feel dissonance (Festinger 1957). If political identities develop together, when one identity (e.g., the ideological identity) is made salient, other political identities (e.g., the partisan identity) are likely also made salient. When individuals consider</w:t>
      </w:r>
      <w:r w:rsidRPr="007D2FBB">
        <w:rPr>
          <w:rFonts w:ascii="Calibri" w:hAnsi="Calibri" w:cs="Times New Roman"/>
          <w:sz w:val="24"/>
          <w:szCs w:val="24"/>
        </w:rPr>
        <w:t xml:space="preserve"> a hypothetical or unknown party on the right, they may have in mind familiar right-wing parties (and the policies those parties pursue), and when they consider parties on the left, they may have in mind familiar left-wing parties. However, even if this is how individuals distinguish left- and right-wing, ideological identity is an independent concept that can be applied when a partisan identity is unavailable – for example, when evaluating a new or hypothetical party. One cannot have a partisan attachment to a party that one knows nothing about other than where it sits on the ideological spectrum. </w:t>
      </w:r>
    </w:p>
    <w:p w14:paraId="4BB272D1" w14:textId="77777777" w:rsidR="00120958" w:rsidRPr="007D2FBB" w:rsidRDefault="00120958" w:rsidP="00120958">
      <w:pPr>
        <w:rPr>
          <w:rFonts w:ascii="Calibri" w:hAnsi="Calibri" w:cs="Times New Roman"/>
          <w:sz w:val="24"/>
          <w:szCs w:val="24"/>
        </w:rPr>
      </w:pPr>
      <w:r w:rsidRPr="007D2FBB">
        <w:rPr>
          <w:rFonts w:ascii="Calibri" w:hAnsi="Calibri" w:cs="Times New Roman"/>
          <w:sz w:val="24"/>
          <w:szCs w:val="24"/>
        </w:rPr>
        <w:t xml:space="preserve">That said, if respondents presented with a hypothetical party believe that hypothetical party to </w:t>
      </w:r>
      <w:proofErr w:type="gramStart"/>
      <w:r w:rsidRPr="007D2FBB">
        <w:rPr>
          <w:rFonts w:ascii="Calibri" w:hAnsi="Calibri" w:cs="Times New Roman"/>
          <w:sz w:val="24"/>
          <w:szCs w:val="24"/>
        </w:rPr>
        <w:t>actually be</w:t>
      </w:r>
      <w:proofErr w:type="gramEnd"/>
      <w:r w:rsidRPr="007D2FBB">
        <w:rPr>
          <w:rFonts w:ascii="Calibri" w:hAnsi="Calibri" w:cs="Times New Roman"/>
          <w:sz w:val="24"/>
          <w:szCs w:val="24"/>
        </w:rPr>
        <w:t xml:space="preserve"> an existing political party, their responses could be influenced by their partisan reaction to that party. As a robustness check, we ran the </w:t>
      </w:r>
      <w:r>
        <w:rPr>
          <w:rFonts w:ascii="Calibri" w:hAnsi="Calibri" w:cs="Times New Roman"/>
          <w:sz w:val="24"/>
          <w:szCs w:val="24"/>
        </w:rPr>
        <w:t>survey</w:t>
      </w:r>
      <w:r w:rsidRPr="007D2FBB">
        <w:rPr>
          <w:rFonts w:ascii="Calibri" w:hAnsi="Calibri" w:cs="Times New Roman"/>
          <w:sz w:val="24"/>
          <w:szCs w:val="24"/>
        </w:rPr>
        <w:t xml:space="preserve"> (on a British sample of 3,333) including the positions of the actual parties (as identified by other YouGov respondents) in the norm question (Q2). </w:t>
      </w:r>
    </w:p>
    <w:p w14:paraId="17EB9325" w14:textId="77777777" w:rsidR="00120958" w:rsidRPr="007D2FBB" w:rsidRDefault="00120958" w:rsidP="00120958">
      <w:pPr>
        <w:rPr>
          <w:rFonts w:ascii="Calibri" w:hAnsi="Calibri" w:cs="Times New Roman"/>
          <w:sz w:val="24"/>
          <w:szCs w:val="24"/>
        </w:rPr>
      </w:pPr>
    </w:p>
    <w:p w14:paraId="4378B667" w14:textId="77777777" w:rsidR="00120958" w:rsidRPr="007D2FBB" w:rsidRDefault="00120958" w:rsidP="00120958">
      <w:pPr>
        <w:spacing w:after="0" w:line="240" w:lineRule="auto"/>
        <w:rPr>
          <w:rFonts w:ascii="Calibri" w:hAnsi="Calibri" w:cs="Times New Roman"/>
          <w:sz w:val="24"/>
          <w:szCs w:val="24"/>
        </w:rPr>
      </w:pPr>
      <w:r w:rsidRPr="007D2FBB">
        <w:rPr>
          <w:rFonts w:ascii="Calibri" w:hAnsi="Calibri" w:cs="Times New Roman"/>
          <w:noProof/>
          <w:sz w:val="24"/>
          <w:szCs w:val="24"/>
          <w:lang w:eastAsia="en-CA"/>
        </w:rPr>
        <w:lastRenderedPageBreak/>
        <w:drawing>
          <wp:inline distT="0" distB="0" distL="0" distR="0" wp14:anchorId="6BC3752D" wp14:editId="44732AA5">
            <wp:extent cx="5943600" cy="4106545"/>
            <wp:effectExtent l="0" t="0" r="0" b="8255"/>
            <wp:docPr id="386" name="Picture 386"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Graphical user interface, timel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4106545"/>
                    </a:xfrm>
                    <a:prstGeom prst="rect">
                      <a:avLst/>
                    </a:prstGeom>
                  </pic:spPr>
                </pic:pic>
              </a:graphicData>
            </a:graphic>
          </wp:inline>
        </w:drawing>
      </w:r>
    </w:p>
    <w:p w14:paraId="08FA5D98" w14:textId="77777777" w:rsidR="00120958" w:rsidRPr="007D2FBB" w:rsidRDefault="00120958" w:rsidP="00120958">
      <w:pPr>
        <w:spacing w:after="0" w:line="240" w:lineRule="auto"/>
        <w:rPr>
          <w:rFonts w:ascii="Calibri" w:hAnsi="Calibri" w:cs="Times New Roman"/>
          <w:sz w:val="24"/>
          <w:szCs w:val="24"/>
        </w:rPr>
      </w:pPr>
    </w:p>
    <w:p w14:paraId="07E55156" w14:textId="77777777" w:rsidR="00120958" w:rsidRPr="007D2FBB" w:rsidRDefault="00120958" w:rsidP="00120958">
      <w:pPr>
        <w:spacing w:after="0"/>
        <w:rPr>
          <w:rFonts w:ascii="Calibri" w:hAnsi="Calibri" w:cs="Times New Roman"/>
          <w:sz w:val="24"/>
          <w:szCs w:val="24"/>
        </w:rPr>
      </w:pPr>
      <w:r w:rsidRPr="007D2FBB">
        <w:rPr>
          <w:rFonts w:ascii="Calibri" w:hAnsi="Calibri" w:cs="Times New Roman"/>
          <w:sz w:val="24"/>
          <w:szCs w:val="24"/>
        </w:rPr>
        <w:t xml:space="preserve">By providing the position of the existing parties, we make it clear that hypothetical party B is not one of these existing parties. The resulting difference, between the treatment and control groups, in the responses to Q2 was -0.36 (SE = 0.10; </w:t>
      </w:r>
      <w:r w:rsidRPr="007D2FBB">
        <w:rPr>
          <w:rFonts w:ascii="Calibri" w:hAnsi="Calibri" w:cs="Times New Roman"/>
          <w:i/>
          <w:sz w:val="24"/>
          <w:szCs w:val="24"/>
        </w:rPr>
        <w:t>N</w:t>
      </w:r>
      <w:r w:rsidRPr="007D2FBB">
        <w:rPr>
          <w:rFonts w:ascii="Calibri" w:hAnsi="Calibri" w:cs="Times New Roman"/>
          <w:sz w:val="24"/>
          <w:szCs w:val="24"/>
        </w:rPr>
        <w:t xml:space="preserve"> </w:t>
      </w:r>
      <w:proofErr w:type="gramStart"/>
      <w:r w:rsidRPr="007D2FBB">
        <w:rPr>
          <w:rFonts w:ascii="Calibri" w:hAnsi="Calibri" w:cs="Times New Roman"/>
          <w:sz w:val="24"/>
          <w:szCs w:val="24"/>
        </w:rPr>
        <w:t>=  1,397</w:t>
      </w:r>
      <w:proofErr w:type="gramEnd"/>
      <w:r w:rsidRPr="007D2FBB">
        <w:rPr>
          <w:rFonts w:ascii="Calibri" w:hAnsi="Calibri" w:cs="Times New Roman"/>
          <w:sz w:val="24"/>
          <w:szCs w:val="24"/>
        </w:rPr>
        <w:t xml:space="preserve">; </w:t>
      </w:r>
      <w:r w:rsidRPr="007D2FBB">
        <w:rPr>
          <w:rFonts w:ascii="Calibri" w:hAnsi="Calibri" w:cs="Times New Roman"/>
          <w:i/>
          <w:sz w:val="24"/>
          <w:szCs w:val="24"/>
        </w:rPr>
        <w:t>P</w:t>
      </w:r>
      <w:r w:rsidRPr="007D2FBB">
        <w:rPr>
          <w:rFonts w:ascii="Calibri" w:hAnsi="Calibri" w:cs="Times New Roman"/>
          <w:sz w:val="24"/>
          <w:szCs w:val="24"/>
        </w:rPr>
        <w:t xml:space="preserve">-Value &lt; 0.001). This result is very similar to the one we observed when the existing parties were not placed on the ideological spectrum (the results reported in the text). This suggests that individuals are not substituting in their mind the hypothetical party with an existing party when responding to the question.   </w:t>
      </w:r>
    </w:p>
    <w:p w14:paraId="036DFDCD" w14:textId="77777777" w:rsidR="00120958" w:rsidRPr="007D2FBB" w:rsidRDefault="00120958" w:rsidP="00120958">
      <w:pPr>
        <w:spacing w:after="0" w:line="240" w:lineRule="auto"/>
        <w:rPr>
          <w:rFonts w:ascii="Calibri" w:hAnsi="Calibri" w:cs="Times New Roman"/>
          <w:sz w:val="24"/>
          <w:szCs w:val="24"/>
        </w:rPr>
      </w:pPr>
    </w:p>
    <w:p w14:paraId="2DAE65BC" w14:textId="1B4C9F0E" w:rsidR="00120958" w:rsidRPr="007D2FBB" w:rsidRDefault="00120958" w:rsidP="00120958">
      <w:pPr>
        <w:outlineLvl w:val="0"/>
        <w:rPr>
          <w:rFonts w:ascii="Calibri" w:hAnsi="Calibri" w:cs="Times New Roman"/>
          <w:i/>
          <w:sz w:val="24"/>
          <w:szCs w:val="24"/>
        </w:rPr>
      </w:pPr>
      <w:r w:rsidRPr="007D2FBB">
        <w:rPr>
          <w:rFonts w:ascii="Calibri" w:hAnsi="Calibri" w:cs="Times New Roman"/>
          <w:i/>
          <w:sz w:val="24"/>
          <w:szCs w:val="24"/>
        </w:rPr>
        <w:t xml:space="preserve">Robustness </w:t>
      </w:r>
      <w:r w:rsidR="00125C3A">
        <w:rPr>
          <w:rFonts w:ascii="Calibri" w:hAnsi="Calibri" w:cs="Times New Roman"/>
          <w:i/>
          <w:sz w:val="24"/>
          <w:szCs w:val="24"/>
        </w:rPr>
        <w:t>C</w:t>
      </w:r>
      <w:r w:rsidRPr="007D2FBB">
        <w:rPr>
          <w:rFonts w:ascii="Calibri" w:hAnsi="Calibri" w:cs="Times New Roman"/>
          <w:i/>
          <w:sz w:val="24"/>
          <w:szCs w:val="24"/>
        </w:rPr>
        <w:t>heck: Effect of Hypothetical Party A</w:t>
      </w:r>
    </w:p>
    <w:p w14:paraId="1681A2FC" w14:textId="77777777" w:rsidR="00120958" w:rsidRPr="007D2FBB" w:rsidRDefault="00120958" w:rsidP="00120958">
      <w:pPr>
        <w:rPr>
          <w:rFonts w:ascii="Calibri" w:hAnsi="Calibri" w:cs="Times New Roman"/>
          <w:b/>
          <w:sz w:val="24"/>
          <w:szCs w:val="24"/>
        </w:rPr>
      </w:pPr>
      <w:r w:rsidRPr="007D2FBB">
        <w:rPr>
          <w:rFonts w:ascii="Calibri" w:hAnsi="Calibri" w:cs="Times New Roman"/>
          <w:sz w:val="24"/>
          <w:szCs w:val="24"/>
        </w:rPr>
        <w:t xml:space="preserve">Does the presence of hypothetical party A affect responses regarding hypothetical party B? To test the effect that hypothetical party A had on responses to questions about hypothetical party B, we reran </w:t>
      </w:r>
      <w:r>
        <w:rPr>
          <w:rFonts w:ascii="Calibri" w:hAnsi="Calibri" w:cs="Times New Roman"/>
          <w:sz w:val="24"/>
          <w:szCs w:val="24"/>
        </w:rPr>
        <w:t>the survey</w:t>
      </w:r>
      <w:r w:rsidRPr="007D2FBB">
        <w:rPr>
          <w:rFonts w:ascii="Calibri" w:hAnsi="Calibri" w:cs="Times New Roman"/>
          <w:sz w:val="24"/>
          <w:szCs w:val="24"/>
        </w:rPr>
        <w:t xml:space="preserve"> </w:t>
      </w:r>
      <w:r>
        <w:rPr>
          <w:rFonts w:ascii="Calibri" w:hAnsi="Calibri" w:cs="Times New Roman"/>
          <w:sz w:val="24"/>
          <w:szCs w:val="24"/>
        </w:rPr>
        <w:t>(</w:t>
      </w:r>
      <w:r w:rsidRPr="007D2FBB">
        <w:rPr>
          <w:rFonts w:ascii="Calibri" w:hAnsi="Calibri" w:cs="Times New Roman"/>
          <w:sz w:val="24"/>
          <w:szCs w:val="24"/>
        </w:rPr>
        <w:t xml:space="preserve">on a British sample of </w:t>
      </w:r>
      <w:r>
        <w:rPr>
          <w:rFonts w:ascii="Calibri" w:hAnsi="Calibri" w:cs="Times New Roman"/>
          <w:sz w:val="24"/>
          <w:szCs w:val="24"/>
        </w:rPr>
        <w:t>1</w:t>
      </w:r>
      <w:r w:rsidRPr="007D2FBB">
        <w:rPr>
          <w:rFonts w:ascii="Calibri" w:hAnsi="Calibri" w:cs="Times New Roman"/>
          <w:sz w:val="24"/>
          <w:szCs w:val="24"/>
        </w:rPr>
        <w:t>,</w:t>
      </w:r>
      <w:r>
        <w:rPr>
          <w:rFonts w:ascii="Calibri" w:hAnsi="Calibri" w:cs="Times New Roman"/>
          <w:sz w:val="24"/>
          <w:szCs w:val="24"/>
        </w:rPr>
        <w:t>919)</w:t>
      </w:r>
      <w:r w:rsidRPr="007D2FBB">
        <w:rPr>
          <w:rFonts w:ascii="Calibri" w:hAnsi="Calibri" w:cs="Times New Roman"/>
          <w:sz w:val="24"/>
          <w:szCs w:val="24"/>
        </w:rPr>
        <w:t xml:space="preserve"> excluding questions about party A. We also did not place hypothetical party A on the spectrum. The resulting difference, between the treatment and control groups, in the responses to the norm question (Q2) was -0.70 (SE = 0.15; </w:t>
      </w:r>
      <w:r w:rsidRPr="007D2FBB">
        <w:rPr>
          <w:rFonts w:ascii="Calibri" w:hAnsi="Calibri" w:cs="Times New Roman"/>
          <w:i/>
          <w:sz w:val="24"/>
          <w:szCs w:val="24"/>
        </w:rPr>
        <w:t>N</w:t>
      </w:r>
      <w:r w:rsidRPr="007D2FBB">
        <w:rPr>
          <w:rFonts w:ascii="Calibri" w:hAnsi="Calibri" w:cs="Times New Roman"/>
          <w:sz w:val="24"/>
          <w:szCs w:val="24"/>
        </w:rPr>
        <w:t xml:space="preserve"> = 742; </w:t>
      </w:r>
      <w:r w:rsidRPr="007D2FBB">
        <w:rPr>
          <w:rFonts w:ascii="Calibri" w:hAnsi="Calibri" w:cs="Times New Roman"/>
          <w:i/>
          <w:sz w:val="24"/>
          <w:szCs w:val="24"/>
        </w:rPr>
        <w:t>P</w:t>
      </w:r>
      <w:r w:rsidRPr="007D2FBB">
        <w:rPr>
          <w:rFonts w:ascii="Calibri" w:hAnsi="Calibri" w:cs="Times New Roman"/>
          <w:sz w:val="24"/>
          <w:szCs w:val="24"/>
        </w:rPr>
        <w:t>-</w:t>
      </w:r>
      <w:r>
        <w:rPr>
          <w:rFonts w:ascii="Calibri" w:hAnsi="Calibri" w:cs="Times New Roman"/>
          <w:sz w:val="24"/>
          <w:szCs w:val="24"/>
        </w:rPr>
        <w:t>v</w:t>
      </w:r>
      <w:r w:rsidRPr="007D2FBB">
        <w:rPr>
          <w:rFonts w:ascii="Calibri" w:hAnsi="Calibri" w:cs="Times New Roman"/>
          <w:sz w:val="24"/>
          <w:szCs w:val="24"/>
        </w:rPr>
        <w:t xml:space="preserve">alue &lt; 0.001). The magnitude of the result is about twice those observed when party A was included on the spectrum. </w:t>
      </w:r>
      <w:proofErr w:type="gramStart"/>
      <w:r w:rsidRPr="007D2FBB">
        <w:rPr>
          <w:rFonts w:ascii="Calibri" w:hAnsi="Calibri" w:cs="Times New Roman"/>
          <w:sz w:val="24"/>
          <w:szCs w:val="24"/>
        </w:rPr>
        <w:t>It would appear that the</w:t>
      </w:r>
      <w:proofErr w:type="gramEnd"/>
      <w:r w:rsidRPr="007D2FBB">
        <w:rPr>
          <w:rFonts w:ascii="Calibri" w:hAnsi="Calibri" w:cs="Times New Roman"/>
          <w:sz w:val="24"/>
          <w:szCs w:val="24"/>
        </w:rPr>
        <w:t xml:space="preserve"> impact of hypothetical party A was to reduce the effects. It looks like this is because the presence of party A reduces the appeal of party B for both treatment and control groups.</w:t>
      </w:r>
      <w:r w:rsidRPr="007D2FBB">
        <w:rPr>
          <w:rFonts w:ascii="Calibri" w:hAnsi="Calibri" w:cs="Times New Roman"/>
          <w:b/>
          <w:sz w:val="24"/>
          <w:szCs w:val="24"/>
        </w:rPr>
        <w:br w:type="page"/>
      </w:r>
    </w:p>
    <w:p w14:paraId="06564E2E" w14:textId="473A5C2C" w:rsidR="00120958" w:rsidRPr="007D2FBB" w:rsidRDefault="00120958" w:rsidP="00120958">
      <w:pPr>
        <w:rPr>
          <w:rFonts w:ascii="Calibri" w:hAnsi="Calibri" w:cs="Times New Roman"/>
          <w:b/>
          <w:sz w:val="24"/>
          <w:szCs w:val="24"/>
        </w:rPr>
      </w:pPr>
      <w:r w:rsidRPr="007D2FBB">
        <w:rPr>
          <w:rFonts w:ascii="Calibri" w:hAnsi="Calibri" w:cs="Times New Roman"/>
          <w:i/>
          <w:sz w:val="24"/>
          <w:szCs w:val="24"/>
        </w:rPr>
        <w:lastRenderedPageBreak/>
        <w:t xml:space="preserve">Robustness </w:t>
      </w:r>
      <w:r w:rsidR="00125C3A">
        <w:rPr>
          <w:rFonts w:ascii="Calibri" w:hAnsi="Calibri" w:cs="Times New Roman"/>
          <w:i/>
          <w:sz w:val="24"/>
          <w:szCs w:val="24"/>
        </w:rPr>
        <w:t>C</w:t>
      </w:r>
      <w:r w:rsidRPr="007D2FBB">
        <w:rPr>
          <w:rFonts w:ascii="Calibri" w:hAnsi="Calibri" w:cs="Times New Roman"/>
          <w:i/>
          <w:sz w:val="24"/>
          <w:szCs w:val="24"/>
        </w:rPr>
        <w:t>heck:</w:t>
      </w:r>
      <w:r>
        <w:rPr>
          <w:rFonts w:ascii="Calibri" w:hAnsi="Calibri" w:cs="Times New Roman"/>
          <w:i/>
          <w:sz w:val="24"/>
          <w:szCs w:val="24"/>
        </w:rPr>
        <w:t xml:space="preserve"> Comparing the Result to Proximity and Directional Models</w:t>
      </w:r>
    </w:p>
    <w:p w14:paraId="3801E9C4" w14:textId="24EEE817" w:rsidR="00120958" w:rsidRDefault="00120958" w:rsidP="00120958">
      <w:pPr>
        <w:rPr>
          <w:rFonts w:ascii="Calibri" w:hAnsi="Calibri" w:cs="Times New Roman"/>
          <w:sz w:val="24"/>
          <w:szCs w:val="24"/>
          <w:u w:val="single"/>
        </w:rPr>
      </w:pPr>
      <w:r>
        <w:rPr>
          <w:rFonts w:ascii="Calibri" w:hAnsi="Calibri" w:cs="Helvetica"/>
          <w:color w:val="000000"/>
          <w:sz w:val="24"/>
          <w:szCs w:val="24"/>
          <w:shd w:val="clear" w:color="auto" w:fill="FFFFFF"/>
        </w:rPr>
        <w:t>W</w:t>
      </w:r>
      <w:r w:rsidRPr="007D2FBB">
        <w:rPr>
          <w:rFonts w:ascii="Calibri" w:hAnsi="Calibri" w:cs="Helvetica"/>
          <w:color w:val="000000"/>
          <w:sz w:val="24"/>
          <w:szCs w:val="24"/>
          <w:shd w:val="clear" w:color="auto" w:fill="FFFFFF"/>
        </w:rPr>
        <w:t>e assess the robustness of our findings to minor changes in distance</w:t>
      </w:r>
      <w:r w:rsidRPr="007D2FBB">
        <w:rPr>
          <w:rFonts w:ascii="Calibri" w:hAnsi="Calibri" w:cs="Times New Roman"/>
          <w:color w:val="000000"/>
          <w:sz w:val="24"/>
          <w:szCs w:val="24"/>
          <w:shd w:val="clear" w:color="auto" w:fill="FFFFFF"/>
        </w:rPr>
        <w:t>.</w:t>
      </w:r>
      <w:r w:rsidRPr="007D2FBB">
        <w:rPr>
          <w:rFonts w:ascii="Calibri" w:hAnsi="Calibri" w:cs="Times New Roman"/>
          <w:sz w:val="24"/>
          <w:szCs w:val="24"/>
        </w:rPr>
        <w:t xml:space="preserve"> We do so first assuming a proximity voting model and then assuming a directional voting model.</w:t>
      </w:r>
    </w:p>
    <w:p w14:paraId="3C71E0BD" w14:textId="28E454A7" w:rsidR="00120958" w:rsidRPr="007D2FBB" w:rsidRDefault="00120958" w:rsidP="00120958">
      <w:pPr>
        <w:rPr>
          <w:rFonts w:ascii="Calibri" w:eastAsia="MS Mincho" w:hAnsi="Calibri" w:cs="Arial"/>
          <w:sz w:val="24"/>
          <w:szCs w:val="24"/>
        </w:rPr>
      </w:pPr>
      <w:r w:rsidRPr="007D2FBB">
        <w:rPr>
          <w:rFonts w:ascii="Calibri" w:hAnsi="Calibri" w:cs="Times New Roman"/>
          <w:sz w:val="24"/>
          <w:szCs w:val="24"/>
          <w:u w:val="single"/>
        </w:rPr>
        <w:t>Proximity voting model</w:t>
      </w:r>
      <w:r w:rsidRPr="007D2FBB">
        <w:rPr>
          <w:rFonts w:ascii="Calibri" w:hAnsi="Calibri" w:cs="Times New Roman"/>
          <w:sz w:val="24"/>
          <w:szCs w:val="24"/>
        </w:rPr>
        <w:t>: We estimate the effect of a one-unit increase in the distance of a candidate from the voter (when the candidate and voter are on the same side, so the estimate is independent of any crossing-the-</w:t>
      </w:r>
      <w:r w:rsidR="00BB7815">
        <w:rPr>
          <w:rFonts w:ascii="Calibri" w:hAnsi="Calibri" w:cs="Times New Roman"/>
          <w:sz w:val="24"/>
          <w:szCs w:val="24"/>
        </w:rPr>
        <w:t>centre</w:t>
      </w:r>
      <w:r w:rsidRPr="007D2FBB">
        <w:rPr>
          <w:rFonts w:ascii="Calibri" w:hAnsi="Calibri" w:cs="Times New Roman"/>
          <w:sz w:val="24"/>
          <w:szCs w:val="24"/>
        </w:rPr>
        <w:t xml:space="preserve"> norm </w:t>
      </w:r>
      <w:r w:rsidR="00125C3A">
        <w:rPr>
          <w:rFonts w:ascii="Calibri" w:hAnsi="Calibri" w:cs="Times New Roman"/>
          <w:sz w:val="24"/>
          <w:szCs w:val="24"/>
        </w:rPr>
        <w:t>e</w:t>
      </w:r>
      <w:r w:rsidRPr="007D2FBB">
        <w:rPr>
          <w:rFonts w:ascii="Calibri" w:hAnsi="Calibri" w:cs="Times New Roman"/>
          <w:sz w:val="24"/>
          <w:szCs w:val="24"/>
        </w:rPr>
        <w:t xml:space="preserve">ffects). </w:t>
      </w:r>
      <w:r w:rsidRPr="007D2FBB">
        <w:rPr>
          <w:rFonts w:ascii="Calibri" w:eastAsia="MS Mincho" w:hAnsi="Calibri" w:cs="Arial"/>
          <w:sz w:val="24"/>
          <w:szCs w:val="24"/>
        </w:rPr>
        <w:t xml:space="preserve">To estimate the proximity spatial effect, independent from norm effects, we restrict the analysis to respondents with party B on the same side of the ideological spectrum. This allows us to estimate the proximity effect of moving party B one unit on the utility of voting for a candidate from that party excluding any possible normative effects from crossing the </w:t>
      </w:r>
      <w:r w:rsidR="00BB7815">
        <w:rPr>
          <w:rFonts w:ascii="Calibri" w:eastAsia="MS Mincho" w:hAnsi="Calibri" w:cs="Arial"/>
          <w:sz w:val="24"/>
          <w:szCs w:val="24"/>
        </w:rPr>
        <w:t>centre</w:t>
      </w:r>
      <w:r w:rsidRPr="007D2FBB">
        <w:rPr>
          <w:rFonts w:ascii="Calibri" w:eastAsia="MS Mincho" w:hAnsi="Calibri" w:cs="Arial"/>
          <w:sz w:val="24"/>
          <w:szCs w:val="24"/>
        </w:rPr>
        <w:t>. We use the following proximity utility function:</w:t>
      </w:r>
    </w:p>
    <w:p w14:paraId="77C79902" w14:textId="77777777" w:rsidR="00120958" w:rsidRPr="007D2FBB" w:rsidRDefault="00000000" w:rsidP="00120958">
      <w:pPr>
        <w:rPr>
          <w:rFonts w:ascii="Calibri" w:eastAsia="MS Mincho" w:hAnsi="Calibri" w:cs="Arial"/>
          <w:color w:val="000000"/>
          <w:sz w:val="24"/>
          <w:szCs w:val="24"/>
          <w:shd w:val="clear" w:color="auto" w:fill="FFFFFF"/>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i,j</m:t>
              </m:r>
            </m:sub>
          </m:sSub>
          <m:r>
            <w:rPr>
              <w:rFonts w:ascii="Cambria Math" w:hAnsi="Cambria Math" w:cs="Times New Roman"/>
              <w:sz w:val="24"/>
              <w:szCs w:val="24"/>
            </w:rPr>
            <m:t>=α+</m:t>
          </m:r>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P</m:t>
              </m:r>
            </m:sup>
          </m:sSup>
          <m:d>
            <m:dPr>
              <m:begChr m:val="|"/>
              <m:endChr m:val="|"/>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j</m:t>
                  </m:r>
                </m:sub>
              </m:sSub>
              <m:r>
                <w:rPr>
                  <w:rFonts w:ascii="Cambria Math" w:hAnsi="Cambria Math" w:cs="Arial"/>
                  <w:color w:val="000000"/>
                  <w:sz w:val="24"/>
                  <w:szCs w:val="24"/>
                  <w:shd w:val="clear" w:color="auto" w:fill="FFFFFF"/>
                </w:rPr>
                <m:t>-</m:t>
              </m:r>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oMath>
      </m:oMathPara>
    </w:p>
    <w:p w14:paraId="3F45E693" w14:textId="58B8DB5F" w:rsidR="00120958" w:rsidRPr="007D2FBB" w:rsidRDefault="00120958" w:rsidP="00120958">
      <w:pPr>
        <w:rPr>
          <w:rFonts w:ascii="Calibri" w:eastAsia="MS Mincho" w:hAnsi="Calibri" w:cs="Arial"/>
          <w:sz w:val="24"/>
          <w:szCs w:val="24"/>
        </w:rPr>
      </w:pPr>
      <w:r w:rsidRPr="007D2FBB">
        <w:rPr>
          <w:rFonts w:ascii="Calibri" w:eastAsia="MS Mincho" w:hAnsi="Calibri" w:cs="Arial"/>
          <w:color w:val="000000"/>
          <w:sz w:val="24"/>
          <w:szCs w:val="24"/>
          <w:shd w:val="clear" w:color="auto" w:fill="FFFFFF"/>
        </w:rPr>
        <w:t xml:space="preserve">We estimate </w:t>
      </w:r>
      <m:oMath>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P</m:t>
            </m:r>
          </m:sup>
        </m:sSup>
      </m:oMath>
      <w:r w:rsidRPr="007D2FBB">
        <w:rPr>
          <w:rFonts w:ascii="Calibri" w:eastAsia="MS Mincho" w:hAnsi="Calibri" w:cs="Arial"/>
          <w:color w:val="000000"/>
          <w:sz w:val="24"/>
          <w:szCs w:val="24"/>
          <w:shd w:val="clear" w:color="auto" w:fill="FFFFFF"/>
        </w:rPr>
        <w:t xml:space="preserve"> by regressing the likelihood to vote for the candidate on the absolute distance </w:t>
      </w:r>
      <m:oMath>
        <m:d>
          <m:dPr>
            <m:begChr m:val="|"/>
            <m:endChr m:val="|"/>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j</m:t>
                </m:r>
              </m:sub>
            </m:sSub>
            <m:r>
              <w:rPr>
                <w:rFonts w:ascii="Cambria Math" w:hAnsi="Cambria Math" w:cs="Arial"/>
                <w:color w:val="000000"/>
                <w:sz w:val="24"/>
                <w:szCs w:val="24"/>
                <w:shd w:val="clear" w:color="auto" w:fill="FFFFFF"/>
              </w:rPr>
              <m:t>-</m:t>
            </m:r>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oMath>
      <w:r w:rsidRPr="007D2FBB">
        <w:rPr>
          <w:rFonts w:ascii="Calibri" w:eastAsia="MS Mincho" w:hAnsi="Calibri" w:cs="Arial"/>
          <w:color w:val="000000"/>
          <w:sz w:val="24"/>
          <w:szCs w:val="24"/>
          <w:shd w:val="clear" w:color="auto" w:fill="FFFFFF"/>
        </w:rPr>
        <w:t xml:space="preserve">. We use absolute distance, rather than squared distance </w:t>
      </w:r>
      <m:oMath>
        <m:sSup>
          <m:sSupPr>
            <m:ctrlPr>
              <w:rPr>
                <w:rFonts w:ascii="Cambria Math" w:hAnsi="Cambria Math" w:cs="Arial"/>
                <w:i/>
                <w:color w:val="000000"/>
                <w:sz w:val="24"/>
                <w:szCs w:val="24"/>
                <w:shd w:val="clear" w:color="auto" w:fill="FFFFFF"/>
              </w:rPr>
            </m:ctrlPr>
          </m:sSupPr>
          <m:e>
            <m:d>
              <m:dPr>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j</m:t>
                    </m:r>
                  </m:sub>
                </m:sSub>
                <m:r>
                  <w:rPr>
                    <w:rFonts w:ascii="Cambria Math" w:hAnsi="Cambria Math" w:cs="Arial"/>
                    <w:color w:val="000000"/>
                    <w:sz w:val="24"/>
                    <w:szCs w:val="24"/>
                    <w:shd w:val="clear" w:color="auto" w:fill="FFFFFF"/>
                  </w:rPr>
                  <m:t>-</m:t>
                </m:r>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e>
          <m:sup>
            <m:r>
              <w:rPr>
                <w:rFonts w:ascii="Cambria Math" w:hAnsi="Cambria Math" w:cs="Arial"/>
                <w:color w:val="000000"/>
                <w:sz w:val="24"/>
                <w:szCs w:val="24"/>
                <w:shd w:val="clear" w:color="auto" w:fill="FFFFFF"/>
              </w:rPr>
              <m:t>2</m:t>
            </m:r>
          </m:sup>
        </m:sSup>
      </m:oMath>
      <w:r w:rsidRPr="007D2FBB">
        <w:rPr>
          <w:rFonts w:ascii="Calibri" w:eastAsia="MS Mincho" w:hAnsi="Calibri" w:cs="Arial"/>
          <w:color w:val="000000"/>
          <w:sz w:val="24"/>
          <w:szCs w:val="24"/>
          <w:shd w:val="clear" w:color="auto" w:fill="FFFFFF"/>
        </w:rPr>
        <w:t xml:space="preserve">, as the former allows us to calculate the proximity effect of party B moving from 49.5 to 50.5 independent of the voter’s position: </w:t>
      </w:r>
      <w:r w:rsidRPr="007D2FBB">
        <w:rPr>
          <w:rFonts w:ascii="Calibri" w:eastAsia="MS Mincho" w:hAnsi="Calibri" w:cs="Arial"/>
          <w:sz w:val="24"/>
          <w:szCs w:val="24"/>
        </w:rPr>
        <w:t xml:space="preserve"> </w:t>
      </w:r>
    </w:p>
    <w:p w14:paraId="77AB7130" w14:textId="77777777" w:rsidR="00120958" w:rsidRPr="007D2FBB" w:rsidRDefault="00000000" w:rsidP="00120958">
      <w:pPr>
        <w:rPr>
          <w:rFonts w:ascii="Calibri" w:eastAsia="MS Mincho" w:hAnsi="Calibri" w:cs="Arial"/>
          <w:color w:val="000000"/>
          <w:sz w:val="24"/>
          <w:szCs w:val="24"/>
          <w:shd w:val="clear" w:color="auto" w:fill="FFFFFF"/>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i,50.5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i,49.5</m:t>
              </m:r>
            </m:sub>
          </m:sSub>
          <m:r>
            <w:rPr>
              <w:rFonts w:ascii="Cambria Math" w:hAnsi="Cambria Math" w:cs="Times New Roman"/>
              <w:sz w:val="24"/>
              <w:szCs w:val="24"/>
            </w:rPr>
            <m:t>=α+</m:t>
          </m:r>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P</m:t>
              </m:r>
            </m:sup>
          </m:sSup>
          <m:d>
            <m:dPr>
              <m:begChr m:val="|"/>
              <m:endChr m:val="|"/>
              <m:ctrlPr>
                <w:rPr>
                  <w:rFonts w:ascii="Cambria Math" w:hAnsi="Cambria Math" w:cs="Arial"/>
                  <w:i/>
                  <w:color w:val="000000"/>
                  <w:sz w:val="24"/>
                  <w:szCs w:val="24"/>
                  <w:shd w:val="clear" w:color="auto" w:fill="FFFFFF"/>
                </w:rPr>
              </m:ctrlPr>
            </m:dPr>
            <m:e>
              <m:r>
                <w:rPr>
                  <w:rFonts w:ascii="Cambria Math" w:hAnsi="Cambria Math" w:cs="Arial"/>
                  <w:color w:val="000000"/>
                  <w:sz w:val="24"/>
                  <w:szCs w:val="24"/>
                  <w:shd w:val="clear" w:color="auto" w:fill="FFFFFF"/>
                </w:rPr>
                <m:t>50.5-</m:t>
              </m:r>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r>
            <w:rPr>
              <w:rFonts w:ascii="Cambria Math" w:hAnsi="Cambria Math" w:cs="Arial"/>
              <w:color w:val="000000"/>
              <w:sz w:val="24"/>
              <w:szCs w:val="24"/>
              <w:shd w:val="clear" w:color="auto" w:fill="FFFFFF"/>
            </w:rPr>
            <m:t>-</m:t>
          </m:r>
          <m:r>
            <w:rPr>
              <w:rFonts w:ascii="Cambria Math" w:hAnsi="Cambria Math" w:cs="Times New Roman"/>
              <w:sz w:val="24"/>
              <w:szCs w:val="24"/>
            </w:rPr>
            <m:t>α-</m:t>
          </m:r>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P</m:t>
              </m:r>
            </m:sup>
          </m:sSup>
          <m:d>
            <m:dPr>
              <m:begChr m:val="|"/>
              <m:endChr m:val="|"/>
              <m:ctrlPr>
                <w:rPr>
                  <w:rFonts w:ascii="Cambria Math" w:hAnsi="Cambria Math" w:cs="Arial"/>
                  <w:i/>
                  <w:color w:val="000000"/>
                  <w:sz w:val="24"/>
                  <w:szCs w:val="24"/>
                  <w:shd w:val="clear" w:color="auto" w:fill="FFFFFF"/>
                </w:rPr>
              </m:ctrlPr>
            </m:dPr>
            <m:e>
              <m:r>
                <w:rPr>
                  <w:rFonts w:ascii="Cambria Math" w:hAnsi="Cambria Math" w:cs="Arial"/>
                  <w:color w:val="000000"/>
                  <w:sz w:val="24"/>
                  <w:szCs w:val="24"/>
                  <w:shd w:val="clear" w:color="auto" w:fill="FFFFFF"/>
                </w:rPr>
                <m:t>49.5-</m:t>
              </m:r>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oMath>
      </m:oMathPara>
    </w:p>
    <w:p w14:paraId="07222BD6" w14:textId="77777777" w:rsidR="00120958" w:rsidRPr="007D2FBB" w:rsidRDefault="00120958" w:rsidP="00120958">
      <w:pPr>
        <w:rPr>
          <w:rFonts w:ascii="Calibri" w:eastAsia="MS Mincho" w:hAnsi="Calibri" w:cs="Arial"/>
          <w:color w:val="000000"/>
          <w:sz w:val="24"/>
          <w:szCs w:val="24"/>
          <w:shd w:val="clear" w:color="auto" w:fill="FFFFFF"/>
        </w:rPr>
      </w:pPr>
      <m:oMathPara>
        <m:oMath>
          <m:r>
            <w:rPr>
              <w:rFonts w:ascii="Cambria Math" w:hAnsi="Cambria Math" w:cs="Times New Roman"/>
              <w:sz w:val="24"/>
              <w:szCs w:val="24"/>
            </w:rPr>
            <m:t>=</m:t>
          </m:r>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P</m:t>
              </m:r>
            </m:sup>
          </m:sSup>
          <m:d>
            <m:dPr>
              <m:begChr m:val="|"/>
              <m:endChr m:val="|"/>
              <m:ctrlPr>
                <w:rPr>
                  <w:rFonts w:ascii="Cambria Math" w:hAnsi="Cambria Math" w:cs="Arial"/>
                  <w:i/>
                  <w:color w:val="000000"/>
                  <w:sz w:val="24"/>
                  <w:szCs w:val="24"/>
                  <w:shd w:val="clear" w:color="auto" w:fill="FFFFFF"/>
                </w:rPr>
              </m:ctrlPr>
            </m:dPr>
            <m:e>
              <m:r>
                <w:rPr>
                  <w:rFonts w:ascii="Cambria Math" w:hAnsi="Cambria Math" w:cs="Arial"/>
                  <w:color w:val="000000"/>
                  <w:sz w:val="24"/>
                  <w:szCs w:val="24"/>
                  <w:shd w:val="clear" w:color="auto" w:fill="FFFFFF"/>
                </w:rPr>
                <m:t>50.5-49.5</m:t>
              </m:r>
            </m:e>
          </m:d>
          <m:r>
            <w:rPr>
              <w:rFonts w:ascii="Cambria Math" w:hAnsi="Cambria Math" w:cs="Times New Roman"/>
              <w:sz w:val="24"/>
              <w:szCs w:val="24"/>
            </w:rPr>
            <m:t>=</m:t>
          </m:r>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P</m:t>
              </m:r>
            </m:sup>
          </m:sSup>
        </m:oMath>
      </m:oMathPara>
    </w:p>
    <w:p w14:paraId="44F86BB6" w14:textId="66AC4538" w:rsidR="00120958" w:rsidRDefault="00120958" w:rsidP="00120958">
      <w:pPr>
        <w:rPr>
          <w:rFonts w:ascii="Calibri" w:hAnsi="Calibri" w:cs="Times New Roman"/>
          <w:sz w:val="24"/>
          <w:szCs w:val="24"/>
        </w:rPr>
      </w:pPr>
      <w:r w:rsidRPr="007D2FBB">
        <w:rPr>
          <w:rFonts w:ascii="Calibri" w:hAnsi="Calibri" w:cs="Times New Roman"/>
          <w:sz w:val="24"/>
          <w:szCs w:val="24"/>
        </w:rPr>
        <w:t xml:space="preserve">The estimated effect is a 0.6 percentage-point reduction in the likelihood to vote in the both the British and </w:t>
      </w:r>
      <w:r w:rsidR="0087553E">
        <w:rPr>
          <w:rFonts w:ascii="Calibri" w:hAnsi="Calibri" w:cs="Times New Roman"/>
          <w:sz w:val="24"/>
          <w:szCs w:val="24"/>
        </w:rPr>
        <w:t>American</w:t>
      </w:r>
      <w:r w:rsidRPr="007D2FBB">
        <w:rPr>
          <w:rFonts w:ascii="Calibri" w:hAnsi="Calibri" w:cs="Times New Roman"/>
          <w:sz w:val="24"/>
          <w:szCs w:val="24"/>
        </w:rPr>
        <w:t xml:space="preserve"> </w:t>
      </w:r>
      <w:r w:rsidRPr="007D2FBB">
        <w:rPr>
          <w:rFonts w:ascii="Calibri" w:hAnsi="Calibri" w:cs="Times New Roman"/>
          <w:color w:val="000000"/>
          <w:sz w:val="24"/>
          <w:szCs w:val="24"/>
        </w:rPr>
        <w:t>samples. This</w:t>
      </w:r>
      <w:r w:rsidRPr="007D2FBB">
        <w:rPr>
          <w:rFonts w:ascii="Calibri" w:hAnsi="Calibri" w:cs="Times New Roman"/>
          <w:sz w:val="24"/>
          <w:szCs w:val="24"/>
        </w:rPr>
        <w:t xml:space="preserve"> is </w:t>
      </w:r>
      <w:r w:rsidR="002F1426">
        <w:rPr>
          <w:rFonts w:ascii="Calibri" w:hAnsi="Calibri" w:cs="Times New Roman"/>
          <w:sz w:val="24"/>
          <w:szCs w:val="24"/>
        </w:rPr>
        <w:t xml:space="preserve">less than </w:t>
      </w:r>
      <w:r w:rsidRPr="007D2FBB">
        <w:rPr>
          <w:rFonts w:ascii="Calibri" w:hAnsi="Calibri" w:cs="Times New Roman"/>
          <w:sz w:val="24"/>
          <w:szCs w:val="24"/>
        </w:rPr>
        <w:t>2</w:t>
      </w:r>
      <w:r w:rsidR="002F1426">
        <w:rPr>
          <w:rFonts w:ascii="Calibri" w:hAnsi="Calibri" w:cs="Times New Roman"/>
          <w:sz w:val="24"/>
          <w:szCs w:val="24"/>
        </w:rPr>
        <w:t>0</w:t>
      </w:r>
      <w:r w:rsidRPr="007D2FBB">
        <w:rPr>
          <w:rFonts w:ascii="Calibri" w:hAnsi="Calibri" w:cs="Times New Roman"/>
          <w:sz w:val="24"/>
          <w:szCs w:val="24"/>
        </w:rPr>
        <w:t>% of the magnitude of the effect of the norm effect in Britain and</w:t>
      </w:r>
      <w:r w:rsidR="002F1426">
        <w:rPr>
          <w:rFonts w:ascii="Calibri" w:hAnsi="Calibri" w:cs="Times New Roman"/>
          <w:sz w:val="24"/>
          <w:szCs w:val="24"/>
        </w:rPr>
        <w:t xml:space="preserve"> even</w:t>
      </w:r>
      <w:r w:rsidRPr="007D2FBB">
        <w:rPr>
          <w:rFonts w:ascii="Calibri" w:hAnsi="Calibri" w:cs="Times New Roman"/>
          <w:sz w:val="24"/>
          <w:szCs w:val="24"/>
        </w:rPr>
        <w:t xml:space="preserve"> less in the </w:t>
      </w:r>
      <w:proofErr w:type="gramStart"/>
      <w:r w:rsidR="0087553E">
        <w:rPr>
          <w:rFonts w:ascii="Calibri" w:hAnsi="Calibri" w:cs="Times New Roman"/>
          <w:sz w:val="24"/>
          <w:szCs w:val="24"/>
        </w:rPr>
        <w:t>U.S.</w:t>
      </w:r>
      <w:r w:rsidRPr="007D2FBB">
        <w:rPr>
          <w:rFonts w:ascii="Calibri" w:hAnsi="Calibri" w:cs="Times New Roman"/>
          <w:sz w:val="24"/>
          <w:szCs w:val="24"/>
        </w:rPr>
        <w:t>.</w:t>
      </w:r>
      <w:proofErr w:type="gramEnd"/>
      <w:r w:rsidRPr="007D2FBB">
        <w:rPr>
          <w:rFonts w:ascii="Calibri" w:hAnsi="Calibri" w:cs="Times New Roman"/>
          <w:sz w:val="24"/>
          <w:szCs w:val="24"/>
        </w:rPr>
        <w:t xml:space="preserve"> Clearly, the difference between the treatment and control group is not a proximity effect. </w:t>
      </w:r>
    </w:p>
    <w:p w14:paraId="0948FD16" w14:textId="01C316F7" w:rsidR="00120958" w:rsidRPr="007D2FBB" w:rsidRDefault="00120958" w:rsidP="00120958">
      <w:pPr>
        <w:rPr>
          <w:rFonts w:ascii="Calibri" w:hAnsi="Calibri" w:cs="Times New Roman"/>
          <w:sz w:val="24"/>
          <w:szCs w:val="24"/>
        </w:rPr>
      </w:pPr>
      <w:r w:rsidRPr="007D2FBB">
        <w:rPr>
          <w:rFonts w:ascii="Calibri" w:hAnsi="Calibri" w:cs="Times New Roman"/>
          <w:sz w:val="24"/>
          <w:szCs w:val="24"/>
          <w:u w:val="single"/>
        </w:rPr>
        <w:t>Directional voting model</w:t>
      </w:r>
      <w:r w:rsidRPr="007D2FBB">
        <w:rPr>
          <w:rFonts w:ascii="Calibri" w:hAnsi="Calibri" w:cs="Times New Roman"/>
          <w:sz w:val="24"/>
          <w:szCs w:val="24"/>
        </w:rPr>
        <w:t xml:space="preserve">: We estimate the effect of the party moving between 49.5 and 50.5 under directional voting. To do so, we use the likelihood to vote for candidates from </w:t>
      </w:r>
      <w:r w:rsidR="00125C3A">
        <w:rPr>
          <w:rFonts w:ascii="Calibri" w:hAnsi="Calibri" w:cs="Times New Roman"/>
          <w:sz w:val="24"/>
          <w:szCs w:val="24"/>
        </w:rPr>
        <w:t>p</w:t>
      </w:r>
      <w:r w:rsidRPr="007D2FBB">
        <w:rPr>
          <w:rFonts w:ascii="Calibri" w:hAnsi="Calibri" w:cs="Times New Roman"/>
          <w:sz w:val="24"/>
          <w:szCs w:val="24"/>
        </w:rPr>
        <w:t xml:space="preserve">arty A and </w:t>
      </w:r>
      <w:proofErr w:type="gramStart"/>
      <w:r w:rsidRPr="007D2FBB">
        <w:rPr>
          <w:rFonts w:ascii="Calibri" w:hAnsi="Calibri" w:cs="Times New Roman"/>
          <w:sz w:val="24"/>
          <w:szCs w:val="24"/>
        </w:rPr>
        <w:t>B, and</w:t>
      </w:r>
      <w:proofErr w:type="gramEnd"/>
      <w:r w:rsidRPr="007D2FBB">
        <w:rPr>
          <w:rFonts w:ascii="Calibri" w:hAnsi="Calibri" w:cs="Times New Roman"/>
          <w:sz w:val="24"/>
          <w:szCs w:val="24"/>
        </w:rPr>
        <w:t xml:space="preserve"> restrict our analysis to those in the control group that placed themselves between 25 and 75 on the ideological spectrum. For these individuals, parties A and B are always equidistant from the respondent and on the same side of the ideological spectrum. This allows us to estimate the magnitude of the directional effect without contamination from group norms (from crossing the </w:t>
      </w:r>
      <w:r w:rsidR="00BB7815">
        <w:rPr>
          <w:rFonts w:ascii="Calibri" w:hAnsi="Calibri" w:cs="Times New Roman"/>
          <w:sz w:val="24"/>
          <w:szCs w:val="24"/>
        </w:rPr>
        <w:t>centre</w:t>
      </w:r>
      <w:r w:rsidRPr="007D2FBB">
        <w:rPr>
          <w:rFonts w:ascii="Calibri" w:hAnsi="Calibri" w:cs="Times New Roman"/>
          <w:sz w:val="24"/>
          <w:szCs w:val="24"/>
        </w:rPr>
        <w:t xml:space="preserve">) or a proximity model (from an unequal distance between alternatives). </w:t>
      </w:r>
    </w:p>
    <w:p w14:paraId="5021F1E9" w14:textId="77777777" w:rsidR="00120958" w:rsidRPr="007D2FBB" w:rsidRDefault="00120958" w:rsidP="00120958">
      <w:pPr>
        <w:rPr>
          <w:rFonts w:ascii="Calibri" w:eastAsia="MS Mincho" w:hAnsi="Calibri" w:cs="Arial"/>
          <w:sz w:val="24"/>
          <w:szCs w:val="24"/>
        </w:rPr>
      </w:pPr>
      <w:r w:rsidRPr="007D2FBB">
        <w:rPr>
          <w:rFonts w:ascii="Calibri" w:eastAsia="MS Mincho" w:hAnsi="Calibri" w:cs="Arial"/>
          <w:sz w:val="24"/>
          <w:szCs w:val="24"/>
        </w:rPr>
        <w:t>We use the following utility function:</w:t>
      </w:r>
    </w:p>
    <w:p w14:paraId="414A44F9" w14:textId="77777777" w:rsidR="00120958" w:rsidRPr="007D2FBB" w:rsidRDefault="00000000" w:rsidP="00120958">
      <w:pPr>
        <w:rPr>
          <w:rFonts w:ascii="Calibri" w:eastAsia="MS Mincho" w:hAnsi="Calibri" w:cs="Arial"/>
          <w:color w:val="000000"/>
          <w:sz w:val="24"/>
          <w:szCs w:val="24"/>
          <w:shd w:val="clear" w:color="auto" w:fill="FFFFFF"/>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i,j</m:t>
              </m:r>
            </m:sub>
          </m:sSub>
          <m:r>
            <w:rPr>
              <w:rFonts w:ascii="Cambria Math" w:hAnsi="Cambria Math" w:cs="Times New Roman"/>
              <w:sz w:val="24"/>
              <w:szCs w:val="24"/>
            </w:rPr>
            <m:t>=α+</m:t>
          </m:r>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D</m:t>
              </m:r>
            </m:sup>
          </m:sSup>
          <m:d>
            <m:dPr>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j</m:t>
                  </m:r>
                </m:sub>
              </m:sSub>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r>
            <w:rPr>
              <w:rFonts w:ascii="Cambria Math" w:hAnsi="Cambria Math" w:cs="Times New Roman"/>
              <w:sz w:val="24"/>
              <w:szCs w:val="24"/>
            </w:rPr>
            <m:t>+</m:t>
          </m:r>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P</m:t>
              </m:r>
            </m:sup>
          </m:sSup>
          <m:d>
            <m:dPr>
              <m:begChr m:val="|"/>
              <m:endChr m:val="|"/>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j</m:t>
                  </m:r>
                </m:sub>
              </m:sSub>
              <m:r>
                <w:rPr>
                  <w:rFonts w:ascii="Cambria Math" w:hAnsi="Cambria Math" w:cs="Arial"/>
                  <w:color w:val="000000"/>
                  <w:sz w:val="24"/>
                  <w:szCs w:val="24"/>
                  <w:shd w:val="clear" w:color="auto" w:fill="FFFFFF"/>
                </w:rPr>
                <m:t>-</m:t>
              </m:r>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oMath>
      </m:oMathPara>
    </w:p>
    <w:p w14:paraId="5944C951" w14:textId="77777777" w:rsidR="00120958" w:rsidRPr="007D2FBB" w:rsidRDefault="00120958" w:rsidP="00120958">
      <w:pPr>
        <w:rPr>
          <w:rFonts w:ascii="Calibri" w:eastAsia="MS Mincho" w:hAnsi="Calibri" w:cs="Arial"/>
          <w:sz w:val="24"/>
          <w:szCs w:val="24"/>
        </w:rPr>
      </w:pPr>
      <w:r w:rsidRPr="007D2FBB">
        <w:rPr>
          <w:rFonts w:ascii="Calibri" w:eastAsia="MS Mincho" w:hAnsi="Calibri" w:cs="Arial"/>
          <w:sz w:val="24"/>
          <w:szCs w:val="24"/>
        </w:rPr>
        <w:lastRenderedPageBreak/>
        <w:t>This allows for both the proximity and directional effects. If we restrict the analysis to just those for whom parties A and B are equidistant, we can estimate the directional effect separate from the proximity effect. We do this by calculating the average difference in vote utility (based on likelihood to vote) for candidates from parties A and B:</w:t>
      </w:r>
    </w:p>
    <w:p w14:paraId="3EEBFF7E" w14:textId="77777777" w:rsidR="00120958" w:rsidRPr="007D2FBB" w:rsidRDefault="00000000" w:rsidP="00120958">
      <w:pPr>
        <w:rPr>
          <w:rFonts w:ascii="Calibri" w:eastAsia="MS Mincho" w:hAnsi="Calibri" w:cs="Arial"/>
          <w:sz w:val="24"/>
          <w:szCs w:val="24"/>
          <w:shd w:val="clear" w:color="auto" w:fill="FFFFFF"/>
        </w:rPr>
      </w:pPr>
      <m:oMathPara>
        <m:oMath>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i:s=0</m:t>
                  </m:r>
                </m:sub>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i,B</m:t>
                      </m:r>
                    </m:sub>
                  </m:sSub>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s=0</m:t>
                  </m:r>
                </m:sub>
              </m:sSub>
            </m:den>
          </m:f>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i:s=0</m:t>
                  </m:r>
                </m:sub>
                <m:sup/>
                <m:e>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D</m:t>
                      </m:r>
                    </m:sup>
                  </m:sSup>
                  <m:d>
                    <m:dPr>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A</m:t>
                          </m:r>
                        </m:sub>
                      </m:sSub>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r>
                    <w:rPr>
                      <w:rFonts w:ascii="Cambria Math" w:hAnsi="Cambria Math" w:cs="Times New Roman"/>
                      <w:sz w:val="24"/>
                      <w:szCs w:val="24"/>
                    </w:rPr>
                    <m:t>+</m:t>
                  </m:r>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P</m:t>
                      </m:r>
                    </m:sup>
                  </m:sSup>
                  <m:d>
                    <m:dPr>
                      <m:begChr m:val="|"/>
                      <m:endChr m:val="|"/>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A</m:t>
                          </m:r>
                        </m:sub>
                      </m:sSub>
                      <m:r>
                        <w:rPr>
                          <w:rFonts w:ascii="Cambria Math" w:hAnsi="Cambria Math" w:cs="Arial"/>
                          <w:color w:val="000000"/>
                          <w:sz w:val="24"/>
                          <w:szCs w:val="24"/>
                          <w:shd w:val="clear" w:color="auto" w:fill="FFFFFF"/>
                        </w:rPr>
                        <m:t>-</m:t>
                      </m:r>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r>
                    <w:rPr>
                      <w:rFonts w:ascii="Cambria Math" w:hAnsi="Cambria Math" w:cs="Times New Roman"/>
                      <w:sz w:val="24"/>
                      <w:szCs w:val="24"/>
                    </w:rPr>
                    <m:t>-</m:t>
                  </m:r>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D</m:t>
                      </m:r>
                    </m:sup>
                  </m:sSup>
                  <m:d>
                    <m:dPr>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B</m:t>
                          </m:r>
                        </m:sub>
                      </m:sSub>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r>
                    <w:rPr>
                      <w:rFonts w:ascii="Cambria Math" w:hAnsi="Cambria Math" w:cs="Arial"/>
                      <w:color w:val="000000"/>
                      <w:sz w:val="24"/>
                      <w:szCs w:val="24"/>
                      <w:shd w:val="clear" w:color="auto" w:fill="FFFFFF"/>
                    </w:rPr>
                    <m:t>-</m:t>
                  </m:r>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P</m:t>
                      </m:r>
                    </m:sup>
                  </m:sSup>
                  <m:d>
                    <m:dPr>
                      <m:begChr m:val="|"/>
                      <m:endChr m:val="|"/>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B</m:t>
                          </m:r>
                        </m:sub>
                      </m:sSub>
                      <m:r>
                        <w:rPr>
                          <w:rFonts w:ascii="Cambria Math" w:hAnsi="Cambria Math" w:cs="Arial"/>
                          <w:color w:val="000000"/>
                          <w:sz w:val="24"/>
                          <w:szCs w:val="24"/>
                          <w:shd w:val="clear" w:color="auto" w:fill="FFFFFF"/>
                        </w:rPr>
                        <m:t>-</m:t>
                      </m:r>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s=0</m:t>
                  </m:r>
                </m:sub>
              </m:sSub>
            </m:den>
          </m:f>
          <m:r>
            <w:rPr>
              <w:rFonts w:ascii="Cambria Math" w:hAnsi="Cambria Math" w:cs="Times New Roman"/>
              <w:sz w:val="24"/>
              <w:szCs w:val="24"/>
            </w:rPr>
            <m:t xml:space="preserve"> </m:t>
          </m:r>
        </m:oMath>
      </m:oMathPara>
    </w:p>
    <w:p w14:paraId="7EB56128" w14:textId="77777777" w:rsidR="00120958" w:rsidRPr="007D2FBB" w:rsidRDefault="00120958" w:rsidP="00120958">
      <w:pPr>
        <w:rPr>
          <w:rFonts w:ascii="Calibri" w:eastAsia="MS Mincho" w:hAnsi="Calibri" w:cs="Arial"/>
          <w:color w:val="000000"/>
          <w:sz w:val="24"/>
          <w:szCs w:val="24"/>
          <w:shd w:val="clear" w:color="auto" w:fill="FFFFFF"/>
        </w:rPr>
      </w:pPr>
      <w:r w:rsidRPr="007D2FBB">
        <w:rPr>
          <w:rFonts w:ascii="Calibri" w:hAnsi="Calibri" w:cs="Arial"/>
          <w:sz w:val="24"/>
          <w:szCs w:val="24"/>
          <w:shd w:val="clear" w:color="auto" w:fill="FFFFFF"/>
        </w:rPr>
        <w:t xml:space="preserve">By design of the experiment </w:t>
      </w:r>
      <m:oMath>
        <m:d>
          <m:dPr>
            <m:begChr m:val="|"/>
            <m:endChr m:val="|"/>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B</m:t>
                </m:r>
              </m:sub>
            </m:sSub>
            <m:r>
              <w:rPr>
                <w:rFonts w:ascii="Cambria Math" w:hAnsi="Cambria Math" w:cs="Arial"/>
                <w:color w:val="000000"/>
                <w:sz w:val="24"/>
                <w:szCs w:val="24"/>
                <w:shd w:val="clear" w:color="auto" w:fill="FFFFFF"/>
              </w:rPr>
              <m:t>-</m:t>
            </m:r>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r>
          <w:rPr>
            <w:rFonts w:ascii="Cambria Math" w:hAnsi="Cambria Math" w:cs="Arial"/>
            <w:color w:val="000000"/>
            <w:sz w:val="24"/>
            <w:szCs w:val="24"/>
            <w:shd w:val="clear" w:color="auto" w:fill="FFFFFF"/>
          </w:rPr>
          <m:t>=</m:t>
        </m:r>
        <m:d>
          <m:dPr>
            <m:begChr m:val="|"/>
            <m:endChr m:val="|"/>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A</m:t>
                </m:r>
              </m:sub>
            </m:sSub>
            <m:r>
              <w:rPr>
                <w:rFonts w:ascii="Cambria Math" w:hAnsi="Cambria Math" w:cs="Arial"/>
                <w:color w:val="000000"/>
                <w:sz w:val="24"/>
                <w:szCs w:val="24"/>
                <w:shd w:val="clear" w:color="auto" w:fill="FFFFFF"/>
              </w:rPr>
              <m:t>-</m:t>
            </m:r>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oMath>
      <w:r w:rsidRPr="007D2FBB">
        <w:rPr>
          <w:rFonts w:ascii="Calibri" w:eastAsia="MS Mincho" w:hAnsi="Calibri" w:cs="Arial"/>
          <w:color w:val="000000"/>
          <w:sz w:val="24"/>
          <w:szCs w:val="24"/>
          <w:shd w:val="clear" w:color="auto" w:fill="FFFFFF"/>
        </w:rPr>
        <w:t xml:space="preserve">, and so, </w:t>
      </w:r>
    </w:p>
    <w:p w14:paraId="0F5D3A50" w14:textId="77777777" w:rsidR="00120958" w:rsidRPr="007D2FBB" w:rsidRDefault="00000000" w:rsidP="00120958">
      <w:pPr>
        <w:rPr>
          <w:rFonts w:ascii="Calibri" w:eastAsia="MS Mincho" w:hAnsi="Calibri" w:cs="Arial"/>
          <w:sz w:val="24"/>
          <w:szCs w:val="24"/>
          <w:shd w:val="clear" w:color="auto" w:fill="FFFFFF"/>
        </w:rPr>
      </w:pPr>
      <m:oMathPara>
        <m:oMath>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i:s=0</m:t>
                  </m:r>
                </m:sub>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i,B</m:t>
                      </m:r>
                    </m:sub>
                  </m:sSub>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s=0</m:t>
                  </m:r>
                </m:sub>
              </m:sSub>
            </m:den>
          </m:f>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i:s=0</m:t>
                  </m:r>
                </m:sub>
                <m:sup/>
                <m:e>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D</m:t>
                      </m:r>
                    </m:sup>
                  </m:sSup>
                  <m:d>
                    <m:dPr>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A</m:t>
                          </m:r>
                        </m:sub>
                      </m:sSub>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r>
                    <w:rPr>
                      <w:rFonts w:ascii="Cambria Math" w:hAnsi="Cambria Math" w:cs="Times New Roman"/>
                      <w:sz w:val="24"/>
                      <w:szCs w:val="24"/>
                    </w:rPr>
                    <m:t>-</m:t>
                  </m:r>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D</m:t>
                      </m:r>
                    </m:sup>
                  </m:sSup>
                  <m:d>
                    <m:dPr>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B</m:t>
                          </m:r>
                        </m:sub>
                      </m:sSub>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s=0</m:t>
                  </m:r>
                </m:sub>
              </m:sSub>
            </m:den>
          </m:f>
          <m:r>
            <w:rPr>
              <w:rFonts w:ascii="Cambria Math" w:hAnsi="Cambria Math" w:cs="Times New Roman"/>
              <w:sz w:val="24"/>
              <w:szCs w:val="24"/>
            </w:rPr>
            <m:t xml:space="preserve">= </m:t>
          </m:r>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D</m:t>
              </m:r>
            </m:sup>
          </m:sSup>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i:s=0</m:t>
                  </m:r>
                </m:sub>
                <m:sup/>
                <m:e>
                  <m:d>
                    <m:dPr>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A</m:t>
                          </m:r>
                        </m:sub>
                      </m:sSub>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r>
                    <w:rPr>
                      <w:rFonts w:ascii="Cambria Math" w:hAnsi="Cambria Math" w:cs="Times New Roman"/>
                      <w:sz w:val="24"/>
                      <w:szCs w:val="24"/>
                    </w:rPr>
                    <m:t>-</m:t>
                  </m:r>
                  <m:d>
                    <m:dPr>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B</m:t>
                          </m:r>
                        </m:sub>
                      </m:sSub>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s=0</m:t>
                  </m:r>
                </m:sub>
              </m:sSub>
            </m:den>
          </m:f>
          <m:r>
            <w:rPr>
              <w:rFonts w:ascii="Cambria Math" w:hAnsi="Cambria Math" w:cs="Times New Roman"/>
              <w:sz w:val="24"/>
              <w:szCs w:val="24"/>
            </w:rPr>
            <m:t xml:space="preserve"> </m:t>
          </m:r>
        </m:oMath>
      </m:oMathPara>
    </w:p>
    <w:p w14:paraId="0692CF6E" w14:textId="77777777" w:rsidR="00120958" w:rsidRPr="007D2FBB" w:rsidRDefault="00120958" w:rsidP="00120958">
      <w:pPr>
        <w:rPr>
          <w:rFonts w:ascii="Calibri" w:eastAsia="MS Mincho" w:hAnsi="Calibri" w:cs="Arial"/>
          <w:color w:val="000000"/>
          <w:sz w:val="24"/>
          <w:szCs w:val="24"/>
          <w:shd w:val="clear" w:color="auto" w:fill="FFFFFF"/>
        </w:rPr>
      </w:pPr>
      <w:r w:rsidRPr="007D2FBB">
        <w:rPr>
          <w:rFonts w:ascii="Calibri" w:eastAsia="MS Mincho" w:hAnsi="Calibri" w:cs="Arial"/>
          <w:sz w:val="24"/>
          <w:szCs w:val="24"/>
        </w:rPr>
        <w:t xml:space="preserve">We empirically know </w:t>
      </w:r>
      <m:oMath>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i:s=0</m:t>
                </m:r>
              </m:sub>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i,B</m:t>
                    </m:r>
                  </m:sub>
                </m:sSub>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s=0</m:t>
                </m:r>
              </m:sub>
            </m:sSub>
          </m:den>
        </m:f>
      </m:oMath>
      <w:r w:rsidRPr="007D2FBB">
        <w:rPr>
          <w:rFonts w:ascii="Calibri" w:eastAsia="MS Mincho" w:hAnsi="Calibri" w:cs="Arial"/>
          <w:sz w:val="24"/>
          <w:szCs w:val="24"/>
        </w:rPr>
        <w:t xml:space="preserve"> and  </w:t>
      </w:r>
      <m:oMath>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i:s=0</m:t>
                </m:r>
              </m:sub>
              <m:sup/>
              <m:e>
                <m:d>
                  <m:dPr>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A</m:t>
                        </m:r>
                      </m:sub>
                    </m:sSub>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r>
                  <w:rPr>
                    <w:rFonts w:ascii="Cambria Math" w:hAnsi="Cambria Math" w:cs="Times New Roman"/>
                    <w:sz w:val="24"/>
                    <w:szCs w:val="24"/>
                  </w:rPr>
                  <m:t>-</m:t>
                </m:r>
                <m:d>
                  <m:dPr>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B</m:t>
                        </m:r>
                      </m:sub>
                    </m:sSub>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s=0</m:t>
                </m:r>
              </m:sub>
            </m:sSub>
          </m:den>
        </m:f>
      </m:oMath>
      <w:r w:rsidRPr="007D2FBB">
        <w:rPr>
          <w:rFonts w:ascii="Calibri" w:eastAsia="MS Mincho" w:hAnsi="Calibri" w:cs="Arial"/>
          <w:sz w:val="24"/>
          <w:szCs w:val="24"/>
        </w:rPr>
        <w:t xml:space="preserve">, so we can get an estimate of </w:t>
      </w:r>
      <m:oMath>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D</m:t>
            </m:r>
          </m:sup>
        </m:sSup>
      </m:oMath>
      <w:r w:rsidRPr="007D2FBB">
        <w:rPr>
          <w:rFonts w:ascii="Calibri" w:eastAsia="MS Mincho" w:hAnsi="Calibri" w:cs="Arial"/>
          <w:color w:val="000000"/>
          <w:sz w:val="24"/>
          <w:szCs w:val="24"/>
          <w:shd w:val="clear" w:color="auto" w:fill="FFFFFF"/>
        </w:rPr>
        <w:t>. This is the estimated directional effect.</w:t>
      </w:r>
    </w:p>
    <w:p w14:paraId="492C638F" w14:textId="77777777" w:rsidR="00120958" w:rsidRPr="007D2FBB" w:rsidRDefault="00000000" w:rsidP="00120958">
      <w:pPr>
        <w:rPr>
          <w:rFonts w:ascii="Calibri" w:eastAsia="MS Mincho" w:hAnsi="Calibri" w:cs="Arial"/>
          <w:sz w:val="24"/>
          <w:szCs w:val="24"/>
        </w:rPr>
      </w:pPr>
      <m:oMathPara>
        <m:oMath>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D</m:t>
              </m:r>
            </m:sup>
          </m:sSup>
          <m:r>
            <w:rPr>
              <w:rFonts w:ascii="Cambria Math" w:hAnsi="Cambria Math" w:cs="Arial"/>
              <w:color w:val="000000"/>
              <w:sz w:val="24"/>
              <w:szCs w:val="24"/>
              <w:shd w:val="clear" w:color="auto" w:fill="FFFFFF"/>
            </w:rPr>
            <m:t>=</m:t>
          </m:r>
          <m:f>
            <m:fPr>
              <m:ctrlPr>
                <w:rPr>
                  <w:rFonts w:ascii="Cambria Math" w:hAnsi="Cambria Math" w:cs="Times New Roman"/>
                  <w:i/>
                  <w:sz w:val="24"/>
                  <w:szCs w:val="24"/>
                </w:rPr>
              </m:ctrlPr>
            </m:fPr>
            <m:num>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i:s=0</m:t>
                      </m:r>
                    </m:sub>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i,B</m:t>
                          </m:r>
                        </m:sub>
                      </m:sSub>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s=0</m:t>
                      </m:r>
                    </m:sub>
                  </m:sSub>
                </m:den>
              </m:f>
            </m:num>
            <m:den>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i:s=0</m:t>
                      </m:r>
                    </m:sub>
                    <m:sup/>
                    <m:e>
                      <m:d>
                        <m:dPr>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A</m:t>
                              </m:r>
                            </m:sub>
                          </m:sSub>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r>
                        <w:rPr>
                          <w:rFonts w:ascii="Cambria Math" w:hAnsi="Cambria Math" w:cs="Times New Roman"/>
                          <w:sz w:val="24"/>
                          <w:szCs w:val="24"/>
                        </w:rPr>
                        <m:t>-</m:t>
                      </m:r>
                      <m:d>
                        <m:dPr>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B</m:t>
                              </m:r>
                            </m:sub>
                          </m:sSub>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s=0</m:t>
                      </m:r>
                    </m:sub>
                  </m:sSub>
                </m:den>
              </m:f>
            </m:den>
          </m:f>
        </m:oMath>
      </m:oMathPara>
    </w:p>
    <w:p w14:paraId="46F4526B" w14:textId="77777777" w:rsidR="00120958" w:rsidRPr="007D2FBB" w:rsidRDefault="00120958" w:rsidP="00120958">
      <w:pPr>
        <w:rPr>
          <w:rFonts w:ascii="Calibri" w:eastAsia="MS Mincho" w:hAnsi="Calibri" w:cs="Arial"/>
          <w:color w:val="000000"/>
          <w:sz w:val="24"/>
          <w:szCs w:val="24"/>
          <w:shd w:val="clear" w:color="auto" w:fill="FFFFFF"/>
        </w:rPr>
      </w:pPr>
      <w:r w:rsidRPr="007D2FBB">
        <w:rPr>
          <w:rFonts w:ascii="Calibri" w:eastAsia="MS Mincho" w:hAnsi="Calibri" w:cs="Arial"/>
          <w:color w:val="000000"/>
          <w:sz w:val="24"/>
          <w:szCs w:val="24"/>
          <w:shd w:val="clear" w:color="auto" w:fill="FFFFFF"/>
        </w:rPr>
        <w:t>For the British sample:</w:t>
      </w:r>
    </w:p>
    <w:p w14:paraId="260ABB2C" w14:textId="7FD0B9E1" w:rsidR="00120958" w:rsidRPr="007D2FBB" w:rsidRDefault="00000000" w:rsidP="00120958">
      <w:pPr>
        <w:rPr>
          <w:rFonts w:ascii="Calibri" w:eastAsia="MS Mincho" w:hAnsi="Calibri" w:cs="Arial"/>
          <w:color w:val="000000"/>
          <w:sz w:val="24"/>
          <w:szCs w:val="24"/>
          <w:shd w:val="clear" w:color="auto" w:fill="FFFFFF"/>
        </w:rPr>
      </w:pPr>
      <m:oMathPara>
        <m:oMath>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D</m:t>
              </m:r>
            </m:sup>
          </m:sSup>
          <m:r>
            <w:rPr>
              <w:rFonts w:ascii="Cambria Math" w:hAnsi="Cambria Math" w:cs="Arial"/>
              <w:color w:val="000000"/>
              <w:sz w:val="24"/>
              <w:szCs w:val="24"/>
              <w:shd w:val="clear" w:color="auto" w:fill="FFFFFF"/>
            </w:rPr>
            <m:t>=</m:t>
          </m:r>
          <m:f>
            <m:fPr>
              <m:ctrlPr>
                <w:rPr>
                  <w:rFonts w:ascii="Cambria Math" w:hAnsi="Cambria Math" w:cs="Arial"/>
                  <w:i/>
                  <w:color w:val="000000"/>
                  <w:sz w:val="24"/>
                  <w:szCs w:val="24"/>
                  <w:shd w:val="clear" w:color="auto" w:fill="FFFFFF"/>
                </w:rPr>
              </m:ctrlPr>
            </m:fPr>
            <m:num>
              <m:r>
                <w:rPr>
                  <w:rFonts w:ascii="Cambria Math" w:hAnsi="Cambria Math" w:cs="Arial"/>
                  <w:color w:val="000000"/>
                  <w:sz w:val="24"/>
                  <w:szCs w:val="24"/>
                  <w:shd w:val="clear" w:color="auto" w:fill="FFFFFF"/>
                </w:rPr>
                <m:t>17.482</m:t>
              </m:r>
            </m:num>
            <m:den>
              <m:r>
                <w:rPr>
                  <w:rFonts w:ascii="Cambria Math" w:hAnsi="Cambria Math" w:cs="Arial"/>
                  <w:color w:val="000000"/>
                  <w:sz w:val="24"/>
                  <w:szCs w:val="24"/>
                  <w:shd w:val="clear" w:color="auto" w:fill="FFFFFF"/>
                </w:rPr>
                <m:t>401.966</m:t>
              </m:r>
            </m:den>
          </m:f>
          <m:r>
            <w:rPr>
              <w:rFonts w:ascii="Cambria Math" w:eastAsia="MS Mincho" w:hAnsi="Cambria Math" w:cs="Arial"/>
              <w:color w:val="000000"/>
              <w:sz w:val="24"/>
              <w:szCs w:val="24"/>
              <w:shd w:val="clear" w:color="auto" w:fill="FFFFFF"/>
            </w:rPr>
            <m:t>=0</m:t>
          </m:r>
          <m:r>
            <m:rPr>
              <m:sty m:val="p"/>
            </m:rPr>
            <w:rPr>
              <w:rFonts w:ascii="Cambria Math" w:eastAsia="MS Mincho" w:hAnsi="Cambria Math" w:cs="Arial"/>
              <w:color w:val="000000"/>
              <w:sz w:val="24"/>
              <w:szCs w:val="24"/>
              <w:shd w:val="clear" w:color="auto" w:fill="FFFFFF"/>
            </w:rPr>
            <m:t>.0435</m:t>
          </m:r>
        </m:oMath>
      </m:oMathPara>
    </w:p>
    <w:p w14:paraId="04BB5AD5" w14:textId="77777777" w:rsidR="00120958" w:rsidRPr="007D2FBB" w:rsidRDefault="00120958" w:rsidP="00120958">
      <w:pPr>
        <w:rPr>
          <w:rFonts w:ascii="Calibri" w:eastAsia="MS Mincho" w:hAnsi="Calibri" w:cs="Arial"/>
          <w:color w:val="000000"/>
          <w:sz w:val="24"/>
          <w:szCs w:val="24"/>
          <w:shd w:val="clear" w:color="auto" w:fill="FFFFFF"/>
        </w:rPr>
      </w:pPr>
    </w:p>
    <w:p w14:paraId="22985AAC" w14:textId="77777777" w:rsidR="00120958" w:rsidRPr="007D2FBB" w:rsidRDefault="00120958" w:rsidP="00120958">
      <w:pPr>
        <w:rPr>
          <w:rFonts w:ascii="Calibri" w:eastAsia="MS Mincho" w:hAnsi="Calibri" w:cs="Arial"/>
          <w:color w:val="000000"/>
          <w:sz w:val="24"/>
          <w:szCs w:val="24"/>
          <w:shd w:val="clear" w:color="auto" w:fill="FFFFFF"/>
        </w:rPr>
      </w:pPr>
      <w:r w:rsidRPr="007D2FBB">
        <w:rPr>
          <w:rFonts w:ascii="Calibri" w:eastAsia="MS Mincho" w:hAnsi="Calibri" w:cs="Arial"/>
          <w:color w:val="000000"/>
          <w:sz w:val="24"/>
          <w:szCs w:val="24"/>
          <w:shd w:val="clear" w:color="auto" w:fill="FFFFFF"/>
        </w:rPr>
        <w:t>For the American sample:</w:t>
      </w:r>
    </w:p>
    <w:p w14:paraId="49DB424A" w14:textId="4EE9299E" w:rsidR="00120958" w:rsidRPr="007D2FBB" w:rsidRDefault="00000000" w:rsidP="00120958">
      <w:pPr>
        <w:rPr>
          <w:rFonts w:ascii="Calibri" w:eastAsia="MS Mincho" w:hAnsi="Calibri" w:cs="Arial"/>
          <w:color w:val="000000"/>
          <w:sz w:val="24"/>
          <w:szCs w:val="24"/>
          <w:shd w:val="clear" w:color="auto" w:fill="FFFFFF"/>
        </w:rPr>
      </w:pPr>
      <m:oMathPara>
        <m:oMath>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D</m:t>
              </m:r>
            </m:sup>
          </m:sSup>
          <m:r>
            <w:rPr>
              <w:rFonts w:ascii="Cambria Math" w:hAnsi="Cambria Math" w:cs="Arial"/>
              <w:color w:val="000000"/>
              <w:sz w:val="24"/>
              <w:szCs w:val="24"/>
              <w:shd w:val="clear" w:color="auto" w:fill="FFFFFF"/>
            </w:rPr>
            <m:t>=</m:t>
          </m:r>
          <m:f>
            <m:fPr>
              <m:ctrlPr>
                <w:rPr>
                  <w:rFonts w:ascii="Cambria Math" w:hAnsi="Cambria Math" w:cs="Arial"/>
                  <w:i/>
                  <w:color w:val="000000"/>
                  <w:sz w:val="24"/>
                  <w:szCs w:val="24"/>
                  <w:shd w:val="clear" w:color="auto" w:fill="FFFFFF"/>
                </w:rPr>
              </m:ctrlPr>
            </m:fPr>
            <m:num>
              <m:r>
                <w:rPr>
                  <w:rFonts w:ascii="Cambria Math" w:hAnsi="Cambria Math" w:cs="Arial"/>
                  <w:color w:val="000000"/>
                  <w:sz w:val="24"/>
                  <w:szCs w:val="24"/>
                  <w:shd w:val="clear" w:color="auto" w:fill="FFFFFF"/>
                </w:rPr>
                <m:t>19.685</m:t>
              </m:r>
            </m:num>
            <m:den>
              <m:r>
                <w:rPr>
                  <w:rFonts w:ascii="Cambria Math" w:hAnsi="Cambria Math" w:cs="Arial"/>
                  <w:color w:val="000000"/>
                  <w:sz w:val="24"/>
                  <w:szCs w:val="24"/>
                  <w:shd w:val="clear" w:color="auto" w:fill="FFFFFF"/>
                </w:rPr>
                <m:t>415.7705</m:t>
              </m:r>
            </m:den>
          </m:f>
          <m:r>
            <w:rPr>
              <w:rFonts w:ascii="Cambria Math" w:eastAsia="MS Mincho" w:hAnsi="Cambria Math" w:cs="Arial"/>
              <w:color w:val="000000"/>
              <w:sz w:val="24"/>
              <w:szCs w:val="24"/>
              <w:shd w:val="clear" w:color="auto" w:fill="FFFFFF"/>
            </w:rPr>
            <m:t>=0</m:t>
          </m:r>
          <m:r>
            <m:rPr>
              <m:sty m:val="p"/>
            </m:rPr>
            <w:rPr>
              <w:rFonts w:ascii="Cambria Math" w:eastAsia="MS Mincho" w:hAnsi="Cambria Math" w:cs="Arial"/>
              <w:color w:val="000000"/>
              <w:sz w:val="24"/>
              <w:szCs w:val="24"/>
              <w:shd w:val="clear" w:color="auto" w:fill="FFFFFF"/>
            </w:rPr>
            <m:t>.0473</m:t>
          </m:r>
        </m:oMath>
      </m:oMathPara>
    </w:p>
    <w:p w14:paraId="7B8AE77F" w14:textId="77777777" w:rsidR="00120958" w:rsidRPr="007D2FBB" w:rsidRDefault="00120958" w:rsidP="00120958">
      <w:pPr>
        <w:rPr>
          <w:rFonts w:ascii="Calibri" w:eastAsia="MS Mincho" w:hAnsi="Calibri" w:cs="Arial"/>
          <w:sz w:val="24"/>
          <w:szCs w:val="24"/>
          <w:shd w:val="clear" w:color="auto" w:fill="FFFFFF"/>
        </w:rPr>
      </w:pPr>
      <w:r w:rsidRPr="007D2FBB">
        <w:rPr>
          <w:rFonts w:ascii="Calibri" w:eastAsia="MS Mincho" w:hAnsi="Calibri" w:cs="Arial"/>
          <w:color w:val="000000"/>
          <w:sz w:val="24"/>
          <w:szCs w:val="24"/>
          <w:shd w:val="clear" w:color="auto" w:fill="FFFFFF"/>
        </w:rPr>
        <w:t xml:space="preserve">Once we have an estimate for </w:t>
      </w:r>
      <m:oMath>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D</m:t>
            </m:r>
          </m:sup>
        </m:sSup>
      </m:oMath>
      <w:r w:rsidRPr="007D2FBB">
        <w:rPr>
          <w:rFonts w:ascii="Calibri" w:eastAsia="MS Mincho" w:hAnsi="Calibri" w:cs="Arial"/>
          <w:sz w:val="24"/>
          <w:szCs w:val="24"/>
          <w:shd w:val="clear" w:color="auto" w:fill="FFFFFF"/>
        </w:rPr>
        <w:t xml:space="preserve">, we can calculate the average directional effect (on vote) of party B </w:t>
      </w:r>
      <w:r w:rsidRPr="007D2FBB">
        <w:rPr>
          <w:rFonts w:ascii="Calibri" w:eastAsia="MS Mincho" w:hAnsi="Calibri" w:cs="Arial"/>
          <w:color w:val="000000"/>
          <w:sz w:val="24"/>
          <w:szCs w:val="24"/>
          <w:shd w:val="clear" w:color="auto" w:fill="FFFFFF"/>
        </w:rPr>
        <w:t>moving from 49.5 to 50.5</w:t>
      </w:r>
      <w:r w:rsidRPr="007D2FBB">
        <w:rPr>
          <w:rFonts w:ascii="Calibri" w:eastAsia="MS Mincho" w:hAnsi="Calibri" w:cs="Arial"/>
          <w:sz w:val="24"/>
          <w:szCs w:val="24"/>
          <w:shd w:val="clear" w:color="auto" w:fill="FFFFFF"/>
        </w:rPr>
        <w:t xml:space="preserve">. </w:t>
      </w:r>
    </w:p>
    <w:p w14:paraId="1ADFF271" w14:textId="77777777" w:rsidR="00120958" w:rsidRPr="007D2FBB" w:rsidRDefault="00000000" w:rsidP="00120958">
      <w:pPr>
        <w:rPr>
          <w:rFonts w:ascii="Calibri" w:eastAsia="MS Mincho" w:hAnsi="Calibri" w:cs="Arial"/>
          <w:sz w:val="24"/>
          <w:szCs w:val="24"/>
          <w:shd w:val="clear" w:color="auto" w:fill="FFFFFF"/>
        </w:rPr>
      </w:pPr>
      <m:oMathPara>
        <m:oMath>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i:s=0</m:t>
                  </m:r>
                </m:sub>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i,50.5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i,49.5</m:t>
                      </m:r>
                    </m:sub>
                  </m:sSub>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s=0</m:t>
                  </m:r>
                </m:sub>
              </m:sSub>
            </m:den>
          </m:f>
          <m:r>
            <w:rPr>
              <w:rFonts w:ascii="Cambria Math" w:hAnsi="Cambria Math" w:cs="Times New Roman"/>
              <w:sz w:val="24"/>
              <w:szCs w:val="24"/>
            </w:rPr>
            <m:t>=</m:t>
          </m:r>
          <m:sSup>
            <m:sSupPr>
              <m:ctrlPr>
                <w:rPr>
                  <w:rFonts w:ascii="Cambria Math" w:hAnsi="Cambria Math" w:cs="Arial"/>
                  <w:i/>
                  <w:color w:val="000000"/>
                  <w:sz w:val="24"/>
                  <w:szCs w:val="24"/>
                  <w:shd w:val="clear" w:color="auto" w:fill="FFFFFF"/>
                </w:rPr>
              </m:ctrlPr>
            </m:sSupPr>
            <m:e>
              <m:r>
                <w:rPr>
                  <w:rFonts w:ascii="Cambria Math" w:hAnsi="Cambria Math" w:cs="Arial"/>
                  <w:color w:val="000000"/>
                  <w:sz w:val="24"/>
                  <w:szCs w:val="24"/>
                  <w:shd w:val="clear" w:color="auto" w:fill="FFFFFF"/>
                </w:rPr>
                <m:t>β</m:t>
              </m:r>
            </m:e>
            <m:sup>
              <m:r>
                <w:rPr>
                  <w:rFonts w:ascii="Cambria Math" w:hAnsi="Cambria Math" w:cs="Arial"/>
                  <w:color w:val="000000"/>
                  <w:sz w:val="24"/>
                  <w:szCs w:val="24"/>
                  <w:shd w:val="clear" w:color="auto" w:fill="FFFFFF"/>
                </w:rPr>
                <m:t>D</m:t>
              </m:r>
            </m:sup>
          </m:sSup>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i:s=0</m:t>
                  </m:r>
                </m:sub>
                <m:sup/>
                <m:e>
                  <m:d>
                    <m:dPr>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50.5</m:t>
                          </m:r>
                        </m:sub>
                      </m:sSub>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r>
                    <w:rPr>
                      <w:rFonts w:ascii="Cambria Math" w:hAnsi="Cambria Math" w:cs="Times New Roman"/>
                      <w:sz w:val="24"/>
                      <w:szCs w:val="24"/>
                    </w:rPr>
                    <m:t>-</m:t>
                  </m:r>
                  <m:d>
                    <m:dPr>
                      <m:ctrlPr>
                        <w:rPr>
                          <w:rFonts w:ascii="Cambria Math" w:hAnsi="Cambria Math" w:cs="Arial"/>
                          <w:i/>
                          <w:color w:val="000000"/>
                          <w:sz w:val="24"/>
                          <w:szCs w:val="24"/>
                          <w:shd w:val="clear" w:color="auto" w:fill="FFFFFF"/>
                        </w:rPr>
                      </m:ctrlPr>
                    </m:dPr>
                    <m:e>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c</m:t>
                          </m:r>
                        </m:e>
                        <m:sub>
                          <m:r>
                            <w:rPr>
                              <w:rFonts w:ascii="Cambria Math" w:hAnsi="Cambria Math" w:cs="Arial"/>
                              <w:color w:val="000000"/>
                              <w:sz w:val="24"/>
                              <w:szCs w:val="24"/>
                              <w:shd w:val="clear" w:color="auto" w:fill="FFFFFF"/>
                            </w:rPr>
                            <m:t>49.5</m:t>
                          </m:r>
                        </m:sub>
                      </m:sSub>
                      <m:sSub>
                        <m:sSubPr>
                          <m:ctrlPr>
                            <w:rPr>
                              <w:rFonts w:ascii="Cambria Math" w:hAnsi="Cambria Math" w:cs="Arial"/>
                              <w:i/>
                              <w:color w:val="000000"/>
                              <w:sz w:val="24"/>
                              <w:szCs w:val="24"/>
                              <w:shd w:val="clear" w:color="auto" w:fill="FFFFFF"/>
                            </w:rPr>
                          </m:ctrlPr>
                        </m:sSubPr>
                        <m:e>
                          <m:r>
                            <w:rPr>
                              <w:rFonts w:ascii="Cambria Math" w:hAnsi="Cambria Math" w:cs="Arial"/>
                              <w:color w:val="000000"/>
                              <w:sz w:val="24"/>
                              <w:szCs w:val="24"/>
                              <w:shd w:val="clear" w:color="auto" w:fill="FFFFFF"/>
                            </w:rPr>
                            <m:t>v</m:t>
                          </m:r>
                        </m:e>
                        <m:sub>
                          <m:r>
                            <w:rPr>
                              <w:rFonts w:ascii="Cambria Math" w:hAnsi="Cambria Math" w:cs="Arial"/>
                              <w:color w:val="000000"/>
                              <w:sz w:val="24"/>
                              <w:szCs w:val="24"/>
                              <w:shd w:val="clear" w:color="auto" w:fill="FFFFFF"/>
                            </w:rPr>
                            <m:t>i</m:t>
                          </m:r>
                        </m:sub>
                      </m:sSub>
                    </m:e>
                  </m:d>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s=0</m:t>
                  </m:r>
                </m:sub>
              </m:sSub>
            </m:den>
          </m:f>
        </m:oMath>
      </m:oMathPara>
    </w:p>
    <w:p w14:paraId="1C64A3E8" w14:textId="77777777" w:rsidR="00120958" w:rsidRPr="007D2FBB" w:rsidRDefault="00120958" w:rsidP="00120958">
      <w:pPr>
        <w:rPr>
          <w:rFonts w:ascii="Calibri" w:eastAsia="MS Mincho" w:hAnsi="Calibri" w:cs="Arial"/>
          <w:color w:val="000000"/>
          <w:sz w:val="24"/>
          <w:szCs w:val="24"/>
          <w:shd w:val="clear" w:color="auto" w:fill="FFFFFF"/>
        </w:rPr>
      </w:pPr>
      <w:r w:rsidRPr="007D2FBB">
        <w:rPr>
          <w:rFonts w:ascii="Calibri" w:eastAsia="MS Mincho" w:hAnsi="Calibri" w:cs="Arial"/>
          <w:color w:val="000000"/>
          <w:sz w:val="24"/>
          <w:szCs w:val="24"/>
          <w:shd w:val="clear" w:color="auto" w:fill="FFFFFF"/>
        </w:rPr>
        <w:t>For the British sample:</w:t>
      </w:r>
    </w:p>
    <w:p w14:paraId="5BF0C05D" w14:textId="5089F91C" w:rsidR="00120958" w:rsidRPr="007D2FBB" w:rsidRDefault="00120958" w:rsidP="00120958">
      <w:pPr>
        <w:rPr>
          <w:rFonts w:ascii="Calibri" w:eastAsia="MS Mincho" w:hAnsi="Calibri" w:cs="Arial"/>
          <w:sz w:val="24"/>
          <w:szCs w:val="24"/>
        </w:rPr>
      </w:pPr>
      <m:oMathPara>
        <m:oMath>
          <m:r>
            <w:rPr>
              <w:rFonts w:ascii="Cambria Math" w:hAnsi="Cambria Math" w:cs="Times New Roman"/>
              <w:sz w:val="24"/>
              <w:szCs w:val="24"/>
            </w:rPr>
            <m:t>=-</m:t>
          </m:r>
          <m:r>
            <w:rPr>
              <w:rFonts w:ascii="Cambria Math" w:eastAsia="MS Mincho" w:hAnsi="Cambria Math" w:cs="Arial"/>
              <w:sz w:val="24"/>
              <w:szCs w:val="24"/>
            </w:rPr>
            <m:t>0.553</m:t>
          </m:r>
        </m:oMath>
      </m:oMathPara>
    </w:p>
    <w:p w14:paraId="3E109BC2" w14:textId="77777777" w:rsidR="00120958" w:rsidRPr="007D2FBB" w:rsidRDefault="00120958" w:rsidP="00120958">
      <w:pPr>
        <w:rPr>
          <w:rFonts w:ascii="Calibri" w:eastAsia="MS Mincho" w:hAnsi="Calibri" w:cs="Arial"/>
          <w:color w:val="000000"/>
          <w:sz w:val="24"/>
          <w:szCs w:val="24"/>
          <w:shd w:val="clear" w:color="auto" w:fill="FFFFFF"/>
        </w:rPr>
      </w:pPr>
      <w:r w:rsidRPr="007D2FBB">
        <w:rPr>
          <w:rFonts w:ascii="Calibri" w:eastAsia="MS Mincho" w:hAnsi="Calibri" w:cs="Arial"/>
          <w:color w:val="000000"/>
          <w:sz w:val="24"/>
          <w:szCs w:val="24"/>
          <w:shd w:val="clear" w:color="auto" w:fill="FFFFFF"/>
        </w:rPr>
        <w:t>For the American sample:</w:t>
      </w:r>
    </w:p>
    <w:p w14:paraId="1E343181" w14:textId="77777777" w:rsidR="00120958" w:rsidRPr="007D2FBB" w:rsidRDefault="00120958" w:rsidP="00120958">
      <w:pPr>
        <w:rPr>
          <w:rFonts w:ascii="Calibri" w:eastAsia="MS Mincho" w:hAnsi="Calibri" w:cs="Arial"/>
          <w:sz w:val="24"/>
          <w:szCs w:val="24"/>
        </w:rPr>
      </w:pPr>
      <m:oMathPara>
        <m:oMath>
          <m:r>
            <w:rPr>
              <w:rFonts w:ascii="Cambria Math" w:hAnsi="Cambria Math" w:cs="Times New Roman"/>
              <w:sz w:val="24"/>
              <w:szCs w:val="24"/>
            </w:rPr>
            <w:lastRenderedPageBreak/>
            <m:t>=-</m:t>
          </m:r>
          <m:r>
            <w:rPr>
              <w:rFonts w:ascii="Cambria Math" w:eastAsia="MS Mincho" w:hAnsi="Cambria Math" w:cs="Arial"/>
              <w:sz w:val="24"/>
              <w:szCs w:val="24"/>
            </w:rPr>
            <m:t xml:space="preserve">0.617 </m:t>
          </m:r>
        </m:oMath>
      </m:oMathPara>
    </w:p>
    <w:p w14:paraId="535BD50A" w14:textId="77777777" w:rsidR="00120958" w:rsidRPr="007D2FBB" w:rsidRDefault="00120958" w:rsidP="00120958">
      <w:pPr>
        <w:rPr>
          <w:rFonts w:ascii="Calibri" w:eastAsia="MS Mincho" w:hAnsi="Calibri" w:cs="Arial"/>
          <w:b/>
          <w:sz w:val="24"/>
          <w:szCs w:val="24"/>
        </w:rPr>
      </w:pPr>
    </w:p>
    <w:p w14:paraId="0508BCCC" w14:textId="4A6F4968" w:rsidR="00120958" w:rsidRPr="007D2FBB" w:rsidRDefault="00120958" w:rsidP="00120958">
      <w:pPr>
        <w:rPr>
          <w:rFonts w:ascii="Calibri" w:hAnsi="Calibri" w:cs="Times New Roman"/>
          <w:sz w:val="24"/>
          <w:szCs w:val="24"/>
        </w:rPr>
      </w:pPr>
      <w:r w:rsidRPr="007D2FBB">
        <w:rPr>
          <w:rFonts w:ascii="Calibri" w:hAnsi="Calibri" w:cs="Times New Roman"/>
          <w:sz w:val="24"/>
          <w:szCs w:val="24"/>
        </w:rPr>
        <w:t>The estimated effect of moving between 49.5 and 50.5 due to directional voting is -0.</w:t>
      </w:r>
      <w:r w:rsidR="00131E64">
        <w:rPr>
          <w:rFonts w:ascii="Calibri" w:hAnsi="Calibri" w:cs="Times New Roman"/>
          <w:sz w:val="24"/>
          <w:szCs w:val="24"/>
        </w:rPr>
        <w:t>55</w:t>
      </w:r>
      <w:r w:rsidRPr="007D2FBB">
        <w:rPr>
          <w:rFonts w:ascii="Calibri" w:hAnsi="Calibri" w:cs="Times New Roman"/>
          <w:sz w:val="24"/>
          <w:szCs w:val="24"/>
        </w:rPr>
        <w:t xml:space="preserve"> in Britain and -0.62 in the </w:t>
      </w:r>
      <w:proofErr w:type="gramStart"/>
      <w:r w:rsidR="0087553E">
        <w:rPr>
          <w:rFonts w:ascii="Calibri" w:hAnsi="Calibri" w:cs="Times New Roman"/>
          <w:sz w:val="24"/>
          <w:szCs w:val="24"/>
        </w:rPr>
        <w:t>U.S.</w:t>
      </w:r>
      <w:r w:rsidRPr="007D2FBB">
        <w:rPr>
          <w:rFonts w:ascii="Calibri" w:hAnsi="Calibri" w:cs="Times New Roman"/>
          <w:sz w:val="24"/>
          <w:szCs w:val="24"/>
        </w:rPr>
        <w:t>.</w:t>
      </w:r>
      <w:proofErr w:type="gramEnd"/>
      <w:r w:rsidRPr="007D2FBB">
        <w:rPr>
          <w:rFonts w:ascii="Calibri" w:hAnsi="Calibri" w:cs="Times New Roman"/>
          <w:sz w:val="24"/>
          <w:szCs w:val="24"/>
        </w:rPr>
        <w:t xml:space="preserve"> This is only 1</w:t>
      </w:r>
      <w:r w:rsidR="002F1426">
        <w:rPr>
          <w:rFonts w:ascii="Calibri" w:hAnsi="Calibri" w:cs="Times New Roman"/>
          <w:sz w:val="24"/>
          <w:szCs w:val="24"/>
        </w:rPr>
        <w:t>7</w:t>
      </w:r>
      <w:r w:rsidRPr="007D2FBB">
        <w:rPr>
          <w:rFonts w:ascii="Calibri" w:hAnsi="Calibri" w:cs="Times New Roman"/>
          <w:sz w:val="24"/>
          <w:szCs w:val="24"/>
        </w:rPr>
        <w:t>% and 1</w:t>
      </w:r>
      <w:r w:rsidR="002F1426">
        <w:rPr>
          <w:rFonts w:ascii="Calibri" w:hAnsi="Calibri" w:cs="Times New Roman"/>
          <w:sz w:val="24"/>
          <w:szCs w:val="24"/>
        </w:rPr>
        <w:t>1</w:t>
      </w:r>
      <w:r w:rsidRPr="007D2FBB">
        <w:rPr>
          <w:rFonts w:ascii="Calibri" w:hAnsi="Calibri" w:cs="Times New Roman"/>
          <w:sz w:val="24"/>
          <w:szCs w:val="24"/>
        </w:rPr>
        <w:t xml:space="preserve">% of the observed effects of crossing the </w:t>
      </w:r>
      <w:r w:rsidR="00BB7815">
        <w:rPr>
          <w:rFonts w:ascii="Calibri" w:hAnsi="Calibri" w:cs="Times New Roman"/>
          <w:sz w:val="24"/>
          <w:szCs w:val="24"/>
        </w:rPr>
        <w:t>centre</w:t>
      </w:r>
      <w:r w:rsidRPr="007D2FBB">
        <w:rPr>
          <w:rFonts w:ascii="Calibri" w:hAnsi="Calibri" w:cs="Times New Roman"/>
          <w:sz w:val="24"/>
          <w:szCs w:val="24"/>
        </w:rPr>
        <w:t xml:space="preserve"> of the spectrum. Therefore, even if respondents perceive a difference between 49.5 and 50.5 (without being able to compare the two), the resulting directional effect cannot account for the observed effect.</w:t>
      </w:r>
    </w:p>
    <w:p w14:paraId="3B3FA19F" w14:textId="77777777" w:rsidR="00120958" w:rsidRPr="007D2FBB" w:rsidRDefault="00120958" w:rsidP="00120958">
      <w:pPr>
        <w:rPr>
          <w:rFonts w:ascii="Calibri" w:hAnsi="Calibri" w:cs="Times New Roman"/>
          <w:b/>
          <w:sz w:val="24"/>
          <w:szCs w:val="24"/>
        </w:rPr>
      </w:pPr>
      <w:r w:rsidRPr="007D2FBB">
        <w:rPr>
          <w:rFonts w:ascii="Calibri" w:hAnsi="Calibri" w:cs="Times New Roman"/>
          <w:b/>
          <w:sz w:val="24"/>
          <w:szCs w:val="24"/>
        </w:rPr>
        <w:br w:type="page"/>
      </w:r>
    </w:p>
    <w:p w14:paraId="13281D7E" w14:textId="77777777" w:rsidR="00120958" w:rsidRPr="007D2FBB" w:rsidRDefault="00120958" w:rsidP="00120958">
      <w:pPr>
        <w:outlineLvl w:val="0"/>
        <w:rPr>
          <w:rFonts w:ascii="Calibri" w:hAnsi="Calibri" w:cs="Times New Roman"/>
          <w:b/>
          <w:sz w:val="24"/>
          <w:szCs w:val="24"/>
        </w:rPr>
      </w:pPr>
      <w:r>
        <w:rPr>
          <w:rFonts w:ascii="Calibri" w:hAnsi="Calibri" w:cs="Times New Roman"/>
          <w:b/>
          <w:sz w:val="24"/>
          <w:szCs w:val="24"/>
        </w:rPr>
        <w:lastRenderedPageBreak/>
        <w:t>Supplementary Information 6</w:t>
      </w:r>
      <w:r w:rsidRPr="007D2FBB">
        <w:rPr>
          <w:rFonts w:ascii="Calibri" w:hAnsi="Calibri" w:cs="Times New Roman"/>
          <w:b/>
          <w:sz w:val="24"/>
          <w:szCs w:val="24"/>
        </w:rPr>
        <w:t xml:space="preserve">: </w:t>
      </w:r>
      <w:bookmarkStart w:id="6" w:name="A13"/>
      <w:r w:rsidRPr="007D2FBB">
        <w:rPr>
          <w:rFonts w:ascii="Calibri" w:hAnsi="Calibri" w:cs="Times New Roman"/>
          <w:b/>
          <w:sz w:val="24"/>
          <w:szCs w:val="24"/>
        </w:rPr>
        <w:t>Conflict by Norm Prime and Strength</w:t>
      </w:r>
      <w:bookmarkEnd w:id="6"/>
    </w:p>
    <w:p w14:paraId="05001E41" w14:textId="77777777" w:rsidR="00120958" w:rsidRPr="007D2FBB" w:rsidRDefault="00120958" w:rsidP="00DC397E">
      <w:pPr>
        <w:rPr>
          <w:rFonts w:ascii="Calibri" w:hAnsi="Calibri" w:cs="Times New Roman"/>
          <w:sz w:val="24"/>
          <w:szCs w:val="24"/>
        </w:rPr>
      </w:pPr>
      <w:r w:rsidRPr="007D2FBB">
        <w:rPr>
          <w:rFonts w:ascii="Calibri" w:hAnsi="Calibri" w:cs="Times New Roman"/>
          <w:sz w:val="24"/>
          <w:szCs w:val="24"/>
        </w:rPr>
        <w:t>The results presented in the main text of the paper are based on predicted counts (microseconds) from an (accelerated failure time) event history model, using a Weibull distribution that allows the rate at which the respondents finish answering the questions to increase or decrease over time. Table A.</w:t>
      </w:r>
      <w:r>
        <w:rPr>
          <w:rFonts w:ascii="Calibri" w:hAnsi="Calibri" w:cs="Times New Roman"/>
          <w:sz w:val="24"/>
          <w:szCs w:val="24"/>
        </w:rPr>
        <w:t>3</w:t>
      </w:r>
      <w:r w:rsidRPr="007D2FBB">
        <w:rPr>
          <w:rFonts w:ascii="Calibri" w:hAnsi="Calibri" w:cs="Times New Roman"/>
          <w:sz w:val="24"/>
          <w:szCs w:val="24"/>
        </w:rPr>
        <w:t xml:space="preserve"> presents the model estimates used to produce the results presented in Figure </w:t>
      </w:r>
      <w:r>
        <w:rPr>
          <w:rFonts w:ascii="Calibri" w:hAnsi="Calibri" w:cs="Times New Roman"/>
          <w:sz w:val="24"/>
          <w:szCs w:val="24"/>
        </w:rPr>
        <w:t>4</w:t>
      </w:r>
      <w:r w:rsidRPr="007D2FBB">
        <w:rPr>
          <w:rFonts w:ascii="Calibri" w:hAnsi="Calibri" w:cs="Times New Roman"/>
          <w:sz w:val="24"/>
          <w:szCs w:val="24"/>
        </w:rPr>
        <w:t xml:space="preserve"> in the main text.</w:t>
      </w:r>
    </w:p>
    <w:p w14:paraId="70954EEB" w14:textId="77777777" w:rsidR="00120958" w:rsidRPr="007D2FBB" w:rsidRDefault="00120958" w:rsidP="00120958">
      <w:pPr>
        <w:rPr>
          <w:rFonts w:ascii="Calibri" w:hAnsi="Calibri" w:cs="Times New Roman"/>
          <w:sz w:val="24"/>
          <w:szCs w:val="24"/>
        </w:rPr>
      </w:pPr>
      <w:r w:rsidRPr="007D2FBB">
        <w:rPr>
          <w:rFonts w:ascii="Calibri" w:hAnsi="Calibri" w:cs="Times New Roman"/>
          <w:sz w:val="24"/>
          <w:szCs w:val="24"/>
        </w:rPr>
        <w:t>Table A.</w:t>
      </w:r>
      <w:r>
        <w:rPr>
          <w:rFonts w:ascii="Calibri" w:hAnsi="Calibri" w:cs="Times New Roman"/>
          <w:sz w:val="24"/>
          <w:szCs w:val="24"/>
        </w:rPr>
        <w:t>3</w:t>
      </w:r>
      <w:r w:rsidRPr="007D2FBB">
        <w:rPr>
          <w:rFonts w:ascii="Calibri" w:hAnsi="Calibri" w:cs="Times New Roman"/>
          <w:sz w:val="24"/>
          <w:szCs w:val="24"/>
        </w:rPr>
        <w:t>. Effect of Conflicts, Prime and Strength of Norm on Response Time</w:t>
      </w:r>
    </w:p>
    <w:tbl>
      <w:tblPr>
        <w:tblW w:w="0" w:type="auto"/>
        <w:jc w:val="center"/>
        <w:tblCellMar>
          <w:left w:w="144" w:type="dxa"/>
          <w:right w:w="144" w:type="dxa"/>
        </w:tblCellMar>
        <w:tblLook w:val="0000" w:firstRow="0" w:lastRow="0" w:firstColumn="0" w:lastColumn="0" w:noHBand="0" w:noVBand="0"/>
      </w:tblPr>
      <w:tblGrid>
        <w:gridCol w:w="1368"/>
        <w:gridCol w:w="4836"/>
        <w:gridCol w:w="1578"/>
        <w:gridCol w:w="1578"/>
      </w:tblGrid>
      <w:tr w:rsidR="00120958" w:rsidRPr="007D2FBB" w14:paraId="7BF64CB2" w14:textId="77777777" w:rsidTr="00004CFC">
        <w:trPr>
          <w:jc w:val="center"/>
        </w:trPr>
        <w:tc>
          <w:tcPr>
            <w:tcW w:w="1453" w:type="dxa"/>
            <w:tcBorders>
              <w:top w:val="single" w:sz="6" w:space="0" w:color="auto"/>
              <w:left w:val="nil"/>
              <w:bottom w:val="nil"/>
              <w:right w:val="nil"/>
            </w:tcBorders>
          </w:tcPr>
          <w:p w14:paraId="2B018D20"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039" w:type="dxa"/>
            <w:tcBorders>
              <w:top w:val="single" w:sz="6" w:space="0" w:color="auto"/>
              <w:left w:val="nil"/>
              <w:bottom w:val="nil"/>
              <w:right w:val="nil"/>
            </w:tcBorders>
          </w:tcPr>
          <w:p w14:paraId="758FD2EC"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 Incongruent</w:t>
            </w:r>
          </w:p>
        </w:tc>
        <w:tc>
          <w:tcPr>
            <w:tcW w:w="1578" w:type="dxa"/>
            <w:tcBorders>
              <w:top w:val="single" w:sz="6" w:space="0" w:color="auto"/>
              <w:left w:val="nil"/>
              <w:bottom w:val="nil"/>
              <w:right w:val="nil"/>
            </w:tcBorders>
          </w:tcPr>
          <w:p w14:paraId="299BA0D2" w14:textId="77777777"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0.019</w:t>
            </w:r>
          </w:p>
        </w:tc>
        <w:tc>
          <w:tcPr>
            <w:tcW w:w="1578" w:type="dxa"/>
            <w:tcBorders>
              <w:top w:val="single" w:sz="6" w:space="0" w:color="auto"/>
              <w:left w:val="nil"/>
              <w:bottom w:val="nil"/>
              <w:right w:val="nil"/>
            </w:tcBorders>
          </w:tcPr>
          <w:p w14:paraId="52756025" w14:textId="4B12F535"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0.04</w:t>
            </w:r>
            <w:r w:rsidR="00531507">
              <w:rPr>
                <w:rFonts w:ascii="Calibri" w:hAnsi="Calibri" w:cs="Times New Roman"/>
                <w:sz w:val="24"/>
                <w:szCs w:val="24"/>
              </w:rPr>
              <w:t>6</w:t>
            </w:r>
          </w:p>
        </w:tc>
      </w:tr>
      <w:tr w:rsidR="00120958" w:rsidRPr="007D2FBB" w14:paraId="5D03289A" w14:textId="77777777" w:rsidTr="00004CFC">
        <w:trPr>
          <w:jc w:val="center"/>
        </w:trPr>
        <w:tc>
          <w:tcPr>
            <w:tcW w:w="1349" w:type="dxa"/>
            <w:tcBorders>
              <w:top w:val="nil"/>
              <w:left w:val="nil"/>
              <w:bottom w:val="nil"/>
              <w:right w:val="nil"/>
            </w:tcBorders>
          </w:tcPr>
          <w:p w14:paraId="32E94007"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394A0DA8"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1578" w:type="dxa"/>
            <w:tcBorders>
              <w:top w:val="nil"/>
              <w:left w:val="nil"/>
              <w:bottom w:val="nil"/>
              <w:right w:val="nil"/>
            </w:tcBorders>
          </w:tcPr>
          <w:p w14:paraId="68FAB9F3" w14:textId="6747630E"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w:t>
            </w:r>
            <w:proofErr w:type="gramStart"/>
            <w:r w:rsidR="00C33616">
              <w:rPr>
                <w:rFonts w:ascii="Calibri" w:hAnsi="Calibri" w:cs="Times New Roman"/>
                <w:sz w:val="24"/>
                <w:szCs w:val="24"/>
              </w:rPr>
              <w:t>1</w:t>
            </w:r>
            <w:r w:rsidRPr="007D2FBB">
              <w:rPr>
                <w:rFonts w:ascii="Calibri" w:hAnsi="Calibri" w:cs="Times New Roman"/>
                <w:sz w:val="24"/>
                <w:szCs w:val="24"/>
              </w:rPr>
              <w:t>.</w:t>
            </w:r>
            <w:r w:rsidR="00C33616">
              <w:rPr>
                <w:rFonts w:ascii="Calibri" w:hAnsi="Calibri" w:cs="Times New Roman"/>
                <w:sz w:val="24"/>
                <w:szCs w:val="24"/>
              </w:rPr>
              <w:t>95</w:t>
            </w:r>
            <w:r w:rsidRPr="007D2FBB">
              <w:rPr>
                <w:rFonts w:ascii="Calibri" w:hAnsi="Calibri" w:cs="Times New Roman"/>
                <w:sz w:val="24"/>
                <w:szCs w:val="24"/>
              </w:rPr>
              <w:t>)</w:t>
            </w:r>
            <w:r w:rsidR="00531507">
              <w:rPr>
                <w:rFonts w:ascii="Calibri" w:hAnsi="Calibri" w:cs="Times New Roman"/>
                <w:sz w:val="24"/>
                <w:szCs w:val="24"/>
              </w:rPr>
              <w:t>*</w:t>
            </w:r>
            <w:proofErr w:type="gramEnd"/>
          </w:p>
        </w:tc>
        <w:tc>
          <w:tcPr>
            <w:tcW w:w="1578" w:type="dxa"/>
            <w:tcBorders>
              <w:top w:val="nil"/>
              <w:left w:val="nil"/>
              <w:bottom w:val="nil"/>
              <w:right w:val="nil"/>
            </w:tcBorders>
          </w:tcPr>
          <w:p w14:paraId="75BC89E6" w14:textId="7A173489"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w:t>
            </w:r>
            <w:proofErr w:type="gramStart"/>
            <w:r w:rsidRPr="007D2FBB">
              <w:rPr>
                <w:rFonts w:ascii="Calibri" w:hAnsi="Calibri" w:cs="Times New Roman"/>
                <w:sz w:val="24"/>
                <w:szCs w:val="24"/>
              </w:rPr>
              <w:t>2.</w:t>
            </w:r>
            <w:r w:rsidR="00531507">
              <w:rPr>
                <w:rFonts w:ascii="Calibri" w:hAnsi="Calibri" w:cs="Times New Roman"/>
                <w:sz w:val="24"/>
                <w:szCs w:val="24"/>
              </w:rPr>
              <w:t>73</w:t>
            </w:r>
            <w:r w:rsidRPr="007D2FBB">
              <w:rPr>
                <w:rFonts w:ascii="Calibri" w:hAnsi="Calibri" w:cs="Times New Roman"/>
                <w:sz w:val="24"/>
                <w:szCs w:val="24"/>
              </w:rPr>
              <w:t>)*</w:t>
            </w:r>
            <w:proofErr w:type="gramEnd"/>
            <w:r w:rsidRPr="007D2FBB">
              <w:rPr>
                <w:rFonts w:ascii="Calibri" w:hAnsi="Calibri" w:cs="Times New Roman"/>
                <w:sz w:val="24"/>
                <w:szCs w:val="24"/>
              </w:rPr>
              <w:t>*</w:t>
            </w:r>
          </w:p>
        </w:tc>
      </w:tr>
      <w:tr w:rsidR="00120958" w:rsidRPr="007D2FBB" w14:paraId="61A31B4C" w14:textId="77777777" w:rsidTr="00004CFC">
        <w:trPr>
          <w:jc w:val="center"/>
        </w:trPr>
        <w:tc>
          <w:tcPr>
            <w:tcW w:w="1349" w:type="dxa"/>
            <w:tcBorders>
              <w:top w:val="nil"/>
              <w:left w:val="nil"/>
              <w:bottom w:val="nil"/>
              <w:right w:val="nil"/>
            </w:tcBorders>
          </w:tcPr>
          <w:p w14:paraId="5D397316"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0000F65A"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Prime</w:t>
            </w:r>
          </w:p>
        </w:tc>
        <w:tc>
          <w:tcPr>
            <w:tcW w:w="1578" w:type="dxa"/>
            <w:tcBorders>
              <w:top w:val="nil"/>
              <w:left w:val="nil"/>
              <w:bottom w:val="nil"/>
              <w:right w:val="nil"/>
            </w:tcBorders>
          </w:tcPr>
          <w:p w14:paraId="3FF788A0" w14:textId="441FF995"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-0.2</w:t>
            </w:r>
            <w:r w:rsidR="00C33616">
              <w:rPr>
                <w:rFonts w:ascii="Calibri" w:hAnsi="Calibri" w:cs="Times New Roman"/>
                <w:sz w:val="24"/>
                <w:szCs w:val="24"/>
              </w:rPr>
              <w:t>1</w:t>
            </w:r>
          </w:p>
        </w:tc>
        <w:tc>
          <w:tcPr>
            <w:tcW w:w="1578" w:type="dxa"/>
            <w:tcBorders>
              <w:top w:val="nil"/>
              <w:left w:val="nil"/>
              <w:bottom w:val="nil"/>
              <w:right w:val="nil"/>
            </w:tcBorders>
          </w:tcPr>
          <w:p w14:paraId="1641493B" w14:textId="173E9142"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0.</w:t>
            </w:r>
            <w:r w:rsidR="00531507">
              <w:rPr>
                <w:rFonts w:ascii="Calibri" w:hAnsi="Calibri" w:cs="Times New Roman"/>
                <w:sz w:val="24"/>
                <w:szCs w:val="24"/>
              </w:rPr>
              <w:t>17</w:t>
            </w:r>
          </w:p>
        </w:tc>
      </w:tr>
      <w:tr w:rsidR="00120958" w:rsidRPr="007D2FBB" w14:paraId="7716857D" w14:textId="77777777" w:rsidTr="00004CFC">
        <w:trPr>
          <w:jc w:val="center"/>
        </w:trPr>
        <w:tc>
          <w:tcPr>
            <w:tcW w:w="1349" w:type="dxa"/>
            <w:tcBorders>
              <w:top w:val="nil"/>
              <w:left w:val="nil"/>
              <w:bottom w:val="nil"/>
              <w:right w:val="nil"/>
            </w:tcBorders>
          </w:tcPr>
          <w:p w14:paraId="495B1BA9"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4740EF32"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1578" w:type="dxa"/>
            <w:tcBorders>
              <w:top w:val="nil"/>
              <w:left w:val="nil"/>
              <w:bottom w:val="nil"/>
              <w:right w:val="nil"/>
            </w:tcBorders>
          </w:tcPr>
          <w:p w14:paraId="212531F9" w14:textId="1EF6B5BA"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(-3.</w:t>
            </w:r>
            <w:proofErr w:type="gramStart"/>
            <w:r w:rsidR="00C33616">
              <w:rPr>
                <w:rFonts w:ascii="Calibri" w:hAnsi="Calibri" w:cs="Times New Roman"/>
                <w:sz w:val="24"/>
                <w:szCs w:val="24"/>
              </w:rPr>
              <w:t>27</w:t>
            </w:r>
            <w:r w:rsidRPr="007D2FBB">
              <w:rPr>
                <w:rFonts w:ascii="Calibri" w:hAnsi="Calibri" w:cs="Times New Roman"/>
                <w:sz w:val="24"/>
                <w:szCs w:val="24"/>
              </w:rPr>
              <w:t>)*</w:t>
            </w:r>
            <w:proofErr w:type="gramEnd"/>
            <w:r w:rsidRPr="007D2FBB">
              <w:rPr>
                <w:rFonts w:ascii="Calibri" w:hAnsi="Calibri" w:cs="Times New Roman"/>
                <w:sz w:val="24"/>
                <w:szCs w:val="24"/>
              </w:rPr>
              <w:t>*</w:t>
            </w:r>
          </w:p>
        </w:tc>
        <w:tc>
          <w:tcPr>
            <w:tcW w:w="1578" w:type="dxa"/>
            <w:tcBorders>
              <w:top w:val="nil"/>
              <w:left w:val="nil"/>
              <w:bottom w:val="nil"/>
              <w:right w:val="nil"/>
            </w:tcBorders>
          </w:tcPr>
          <w:p w14:paraId="2AFAEB02" w14:textId="70B85BF8"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(1.</w:t>
            </w:r>
            <w:r w:rsidR="00531507">
              <w:rPr>
                <w:rFonts w:ascii="Calibri" w:hAnsi="Calibri" w:cs="Times New Roman"/>
                <w:sz w:val="24"/>
                <w:szCs w:val="24"/>
              </w:rPr>
              <w:t>0</w:t>
            </w:r>
            <w:r w:rsidRPr="007D2FBB">
              <w:rPr>
                <w:rFonts w:ascii="Calibri" w:hAnsi="Calibri" w:cs="Times New Roman"/>
                <w:sz w:val="24"/>
                <w:szCs w:val="24"/>
              </w:rPr>
              <w:t>5)</w:t>
            </w:r>
          </w:p>
        </w:tc>
      </w:tr>
      <w:tr w:rsidR="00120958" w:rsidRPr="007D2FBB" w14:paraId="7BC02589" w14:textId="77777777" w:rsidTr="00004CFC">
        <w:trPr>
          <w:jc w:val="center"/>
        </w:trPr>
        <w:tc>
          <w:tcPr>
            <w:tcW w:w="1349" w:type="dxa"/>
            <w:tcBorders>
              <w:top w:val="nil"/>
              <w:left w:val="nil"/>
              <w:bottom w:val="nil"/>
              <w:right w:val="nil"/>
            </w:tcBorders>
          </w:tcPr>
          <w:p w14:paraId="360BFD7A"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05080EE9"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Prime X # Incongruent</w:t>
            </w:r>
          </w:p>
        </w:tc>
        <w:tc>
          <w:tcPr>
            <w:tcW w:w="1578" w:type="dxa"/>
            <w:tcBorders>
              <w:top w:val="nil"/>
              <w:left w:val="nil"/>
              <w:bottom w:val="nil"/>
              <w:right w:val="nil"/>
            </w:tcBorders>
          </w:tcPr>
          <w:p w14:paraId="2130AF1A" w14:textId="10E523E8"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0.</w:t>
            </w:r>
            <w:r w:rsidR="00C33616">
              <w:rPr>
                <w:rFonts w:ascii="Calibri" w:hAnsi="Calibri" w:cs="Times New Roman"/>
                <w:sz w:val="24"/>
                <w:szCs w:val="24"/>
              </w:rPr>
              <w:t>11</w:t>
            </w:r>
          </w:p>
        </w:tc>
        <w:tc>
          <w:tcPr>
            <w:tcW w:w="1578" w:type="dxa"/>
            <w:tcBorders>
              <w:top w:val="nil"/>
              <w:left w:val="nil"/>
              <w:bottom w:val="nil"/>
              <w:right w:val="nil"/>
            </w:tcBorders>
          </w:tcPr>
          <w:p w14:paraId="63BA4399" w14:textId="3CB0FDA0"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-0.0</w:t>
            </w:r>
            <w:r w:rsidR="00531507">
              <w:rPr>
                <w:rFonts w:ascii="Calibri" w:hAnsi="Calibri" w:cs="Times New Roman"/>
                <w:sz w:val="24"/>
                <w:szCs w:val="24"/>
              </w:rPr>
              <w:t>60</w:t>
            </w:r>
          </w:p>
        </w:tc>
      </w:tr>
      <w:tr w:rsidR="00120958" w:rsidRPr="007D2FBB" w14:paraId="7F36934D" w14:textId="77777777" w:rsidTr="00004CFC">
        <w:trPr>
          <w:jc w:val="center"/>
        </w:trPr>
        <w:tc>
          <w:tcPr>
            <w:tcW w:w="1349" w:type="dxa"/>
            <w:tcBorders>
              <w:top w:val="nil"/>
              <w:left w:val="nil"/>
              <w:bottom w:val="nil"/>
              <w:right w:val="nil"/>
            </w:tcBorders>
          </w:tcPr>
          <w:p w14:paraId="156CFAA0"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10D7775D"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1578" w:type="dxa"/>
            <w:tcBorders>
              <w:top w:val="nil"/>
              <w:left w:val="nil"/>
              <w:bottom w:val="nil"/>
              <w:right w:val="nil"/>
            </w:tcBorders>
          </w:tcPr>
          <w:p w14:paraId="350AD6D8" w14:textId="77777777"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w:t>
            </w:r>
            <w:proofErr w:type="gramStart"/>
            <w:r w:rsidRPr="007D2FBB">
              <w:rPr>
                <w:rFonts w:ascii="Calibri" w:hAnsi="Calibri" w:cs="Times New Roman"/>
                <w:sz w:val="24"/>
                <w:szCs w:val="24"/>
              </w:rPr>
              <w:t>7.59)*</w:t>
            </w:r>
            <w:proofErr w:type="gramEnd"/>
            <w:r w:rsidRPr="007D2FBB">
              <w:rPr>
                <w:rFonts w:ascii="Calibri" w:hAnsi="Calibri" w:cs="Times New Roman"/>
                <w:sz w:val="24"/>
                <w:szCs w:val="24"/>
              </w:rPr>
              <w:t>*</w:t>
            </w:r>
          </w:p>
        </w:tc>
        <w:tc>
          <w:tcPr>
            <w:tcW w:w="1578" w:type="dxa"/>
            <w:tcBorders>
              <w:top w:val="nil"/>
              <w:left w:val="nil"/>
              <w:bottom w:val="nil"/>
              <w:right w:val="nil"/>
            </w:tcBorders>
          </w:tcPr>
          <w:p w14:paraId="7BE0EED0" w14:textId="0E7560A2"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(-1.</w:t>
            </w:r>
            <w:r w:rsidR="00531507">
              <w:rPr>
                <w:rFonts w:ascii="Calibri" w:hAnsi="Calibri" w:cs="Times New Roman"/>
                <w:sz w:val="24"/>
                <w:szCs w:val="24"/>
              </w:rPr>
              <w:t>75</w:t>
            </w:r>
            <w:r w:rsidRPr="007D2FBB">
              <w:rPr>
                <w:rFonts w:ascii="Calibri" w:hAnsi="Calibri" w:cs="Times New Roman"/>
                <w:sz w:val="24"/>
                <w:szCs w:val="24"/>
              </w:rPr>
              <w:t>)</w:t>
            </w:r>
          </w:p>
        </w:tc>
      </w:tr>
      <w:tr w:rsidR="00120958" w:rsidRPr="007D2FBB" w14:paraId="62B27F37" w14:textId="77777777" w:rsidTr="00004CFC">
        <w:trPr>
          <w:jc w:val="center"/>
        </w:trPr>
        <w:tc>
          <w:tcPr>
            <w:tcW w:w="1349" w:type="dxa"/>
            <w:tcBorders>
              <w:top w:val="nil"/>
              <w:left w:val="nil"/>
              <w:bottom w:val="nil"/>
              <w:right w:val="nil"/>
            </w:tcBorders>
          </w:tcPr>
          <w:p w14:paraId="6BBDE6FB"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6F532EAE"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 Don’t know</w:t>
            </w:r>
          </w:p>
        </w:tc>
        <w:tc>
          <w:tcPr>
            <w:tcW w:w="1578" w:type="dxa"/>
            <w:tcBorders>
              <w:top w:val="nil"/>
              <w:left w:val="nil"/>
              <w:bottom w:val="nil"/>
              <w:right w:val="nil"/>
            </w:tcBorders>
          </w:tcPr>
          <w:p w14:paraId="6532C105" w14:textId="3D9A571B"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0.0</w:t>
            </w:r>
            <w:r w:rsidR="00531507">
              <w:rPr>
                <w:rFonts w:ascii="Calibri" w:hAnsi="Calibri" w:cs="Times New Roman"/>
                <w:sz w:val="24"/>
                <w:szCs w:val="24"/>
              </w:rPr>
              <w:t>62</w:t>
            </w:r>
          </w:p>
        </w:tc>
        <w:tc>
          <w:tcPr>
            <w:tcW w:w="1578" w:type="dxa"/>
            <w:tcBorders>
              <w:top w:val="nil"/>
              <w:left w:val="nil"/>
              <w:bottom w:val="nil"/>
              <w:right w:val="nil"/>
            </w:tcBorders>
          </w:tcPr>
          <w:p w14:paraId="6723C7BD" w14:textId="3F5BF832"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0.06</w:t>
            </w:r>
            <w:r w:rsidR="00531507">
              <w:rPr>
                <w:rFonts w:ascii="Calibri" w:hAnsi="Calibri" w:cs="Times New Roman"/>
                <w:sz w:val="24"/>
                <w:szCs w:val="24"/>
              </w:rPr>
              <w:t>6</w:t>
            </w:r>
          </w:p>
        </w:tc>
      </w:tr>
      <w:tr w:rsidR="00120958" w:rsidRPr="007D2FBB" w14:paraId="267B81DF" w14:textId="77777777" w:rsidTr="00004CFC">
        <w:trPr>
          <w:jc w:val="center"/>
        </w:trPr>
        <w:tc>
          <w:tcPr>
            <w:tcW w:w="1349" w:type="dxa"/>
            <w:tcBorders>
              <w:top w:val="nil"/>
              <w:left w:val="nil"/>
              <w:bottom w:val="nil"/>
              <w:right w:val="nil"/>
            </w:tcBorders>
          </w:tcPr>
          <w:p w14:paraId="74C74DD9"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1D027B1D"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1578" w:type="dxa"/>
            <w:tcBorders>
              <w:top w:val="nil"/>
              <w:left w:val="nil"/>
              <w:bottom w:val="nil"/>
              <w:right w:val="nil"/>
            </w:tcBorders>
          </w:tcPr>
          <w:p w14:paraId="0339D5FD" w14:textId="7A033F6F"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w:t>
            </w:r>
            <w:proofErr w:type="gramStart"/>
            <w:r w:rsidR="00531507">
              <w:rPr>
                <w:rFonts w:ascii="Calibri" w:hAnsi="Calibri" w:cs="Times New Roman"/>
                <w:sz w:val="24"/>
                <w:szCs w:val="24"/>
              </w:rPr>
              <w:t>6.41</w:t>
            </w:r>
            <w:r w:rsidRPr="007D2FBB">
              <w:rPr>
                <w:rFonts w:ascii="Calibri" w:hAnsi="Calibri" w:cs="Times New Roman"/>
                <w:sz w:val="24"/>
                <w:szCs w:val="24"/>
              </w:rPr>
              <w:t>)*</w:t>
            </w:r>
            <w:proofErr w:type="gramEnd"/>
            <w:r w:rsidRPr="007D2FBB">
              <w:rPr>
                <w:rFonts w:ascii="Calibri" w:hAnsi="Calibri" w:cs="Times New Roman"/>
                <w:sz w:val="24"/>
                <w:szCs w:val="24"/>
              </w:rPr>
              <w:t>*</w:t>
            </w:r>
          </w:p>
        </w:tc>
        <w:tc>
          <w:tcPr>
            <w:tcW w:w="1578" w:type="dxa"/>
            <w:tcBorders>
              <w:top w:val="nil"/>
              <w:left w:val="nil"/>
              <w:bottom w:val="nil"/>
              <w:right w:val="nil"/>
            </w:tcBorders>
          </w:tcPr>
          <w:p w14:paraId="5CD30534" w14:textId="73E5684F"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w:t>
            </w:r>
            <w:proofErr w:type="gramStart"/>
            <w:r w:rsidR="00531507">
              <w:rPr>
                <w:rFonts w:ascii="Calibri" w:hAnsi="Calibri" w:cs="Times New Roman"/>
                <w:sz w:val="24"/>
                <w:szCs w:val="24"/>
              </w:rPr>
              <w:t>6.87</w:t>
            </w:r>
            <w:r w:rsidRPr="007D2FBB">
              <w:rPr>
                <w:rFonts w:ascii="Calibri" w:hAnsi="Calibri" w:cs="Times New Roman"/>
                <w:sz w:val="24"/>
                <w:szCs w:val="24"/>
              </w:rPr>
              <w:t>)*</w:t>
            </w:r>
            <w:proofErr w:type="gramEnd"/>
            <w:r w:rsidRPr="007D2FBB">
              <w:rPr>
                <w:rFonts w:ascii="Calibri" w:hAnsi="Calibri" w:cs="Times New Roman"/>
                <w:sz w:val="24"/>
                <w:szCs w:val="24"/>
              </w:rPr>
              <w:t>*</w:t>
            </w:r>
          </w:p>
        </w:tc>
      </w:tr>
      <w:tr w:rsidR="00120958" w:rsidRPr="007D2FBB" w14:paraId="485F97E7" w14:textId="77777777" w:rsidTr="00004CFC">
        <w:trPr>
          <w:jc w:val="center"/>
        </w:trPr>
        <w:tc>
          <w:tcPr>
            <w:tcW w:w="1349" w:type="dxa"/>
            <w:tcBorders>
              <w:top w:val="nil"/>
              <w:left w:val="nil"/>
              <w:bottom w:val="nil"/>
              <w:right w:val="nil"/>
            </w:tcBorders>
          </w:tcPr>
          <w:p w14:paraId="6B321AA8"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7C358647"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Constant</w:t>
            </w:r>
          </w:p>
        </w:tc>
        <w:tc>
          <w:tcPr>
            <w:tcW w:w="1578" w:type="dxa"/>
            <w:tcBorders>
              <w:top w:val="nil"/>
              <w:left w:val="nil"/>
              <w:bottom w:val="nil"/>
              <w:right w:val="nil"/>
            </w:tcBorders>
          </w:tcPr>
          <w:p w14:paraId="2C6D5DB0" w14:textId="51A3690C"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3.8</w:t>
            </w:r>
            <w:r w:rsidR="00C33616">
              <w:rPr>
                <w:rFonts w:ascii="Calibri" w:hAnsi="Calibri" w:cs="Times New Roman"/>
                <w:sz w:val="24"/>
                <w:szCs w:val="24"/>
              </w:rPr>
              <w:t>9</w:t>
            </w:r>
          </w:p>
        </w:tc>
        <w:tc>
          <w:tcPr>
            <w:tcW w:w="1578" w:type="dxa"/>
            <w:tcBorders>
              <w:top w:val="nil"/>
              <w:left w:val="nil"/>
              <w:bottom w:val="nil"/>
              <w:right w:val="nil"/>
            </w:tcBorders>
          </w:tcPr>
          <w:p w14:paraId="7AAFE135" w14:textId="191EE763"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3.8</w:t>
            </w:r>
            <w:r w:rsidR="00531507">
              <w:rPr>
                <w:rFonts w:ascii="Calibri" w:hAnsi="Calibri" w:cs="Times New Roman"/>
                <w:sz w:val="24"/>
                <w:szCs w:val="24"/>
              </w:rPr>
              <w:t>3</w:t>
            </w:r>
          </w:p>
        </w:tc>
      </w:tr>
      <w:tr w:rsidR="00120958" w:rsidRPr="007D2FBB" w14:paraId="57996738" w14:textId="77777777" w:rsidTr="00004CFC">
        <w:trPr>
          <w:jc w:val="center"/>
        </w:trPr>
        <w:tc>
          <w:tcPr>
            <w:tcW w:w="1349" w:type="dxa"/>
            <w:tcBorders>
              <w:top w:val="nil"/>
              <w:left w:val="nil"/>
              <w:bottom w:val="nil"/>
              <w:right w:val="nil"/>
            </w:tcBorders>
          </w:tcPr>
          <w:p w14:paraId="16535741"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16472664"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1578" w:type="dxa"/>
            <w:tcBorders>
              <w:top w:val="nil"/>
              <w:left w:val="nil"/>
              <w:bottom w:val="nil"/>
              <w:right w:val="nil"/>
            </w:tcBorders>
          </w:tcPr>
          <w:p w14:paraId="429892A2" w14:textId="193E26E7"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w:t>
            </w:r>
            <w:proofErr w:type="gramStart"/>
            <w:r w:rsidRPr="007D2FBB">
              <w:rPr>
                <w:rFonts w:ascii="Calibri" w:hAnsi="Calibri" w:cs="Times New Roman"/>
                <w:sz w:val="24"/>
                <w:szCs w:val="24"/>
              </w:rPr>
              <w:t>7</w:t>
            </w:r>
            <w:r w:rsidR="00C33616">
              <w:rPr>
                <w:rFonts w:ascii="Calibri" w:hAnsi="Calibri" w:cs="Times New Roman"/>
                <w:sz w:val="24"/>
                <w:szCs w:val="24"/>
              </w:rPr>
              <w:t>3</w:t>
            </w:r>
            <w:r w:rsidRPr="007D2FBB">
              <w:rPr>
                <w:rFonts w:ascii="Calibri" w:hAnsi="Calibri" w:cs="Times New Roman"/>
                <w:sz w:val="24"/>
                <w:szCs w:val="24"/>
              </w:rPr>
              <w:t>.</w:t>
            </w:r>
            <w:r w:rsidR="00C33616">
              <w:rPr>
                <w:rFonts w:ascii="Calibri" w:hAnsi="Calibri" w:cs="Times New Roman"/>
                <w:sz w:val="24"/>
                <w:szCs w:val="24"/>
              </w:rPr>
              <w:t>42</w:t>
            </w:r>
            <w:r w:rsidRPr="007D2FBB">
              <w:rPr>
                <w:rFonts w:ascii="Calibri" w:hAnsi="Calibri" w:cs="Times New Roman"/>
                <w:sz w:val="24"/>
                <w:szCs w:val="24"/>
              </w:rPr>
              <w:t>)*</w:t>
            </w:r>
            <w:proofErr w:type="gramEnd"/>
            <w:r w:rsidRPr="007D2FBB">
              <w:rPr>
                <w:rFonts w:ascii="Calibri" w:hAnsi="Calibri" w:cs="Times New Roman"/>
                <w:sz w:val="24"/>
                <w:szCs w:val="24"/>
              </w:rPr>
              <w:t>*</w:t>
            </w:r>
          </w:p>
        </w:tc>
        <w:tc>
          <w:tcPr>
            <w:tcW w:w="1578" w:type="dxa"/>
            <w:tcBorders>
              <w:top w:val="nil"/>
              <w:left w:val="nil"/>
              <w:bottom w:val="nil"/>
              <w:right w:val="nil"/>
            </w:tcBorders>
          </w:tcPr>
          <w:p w14:paraId="723E358D" w14:textId="4CC6FA21"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w:t>
            </w:r>
            <w:proofErr w:type="gramStart"/>
            <w:r w:rsidRPr="007D2FBB">
              <w:rPr>
                <w:rFonts w:ascii="Calibri" w:hAnsi="Calibri" w:cs="Times New Roman"/>
                <w:sz w:val="24"/>
                <w:szCs w:val="24"/>
              </w:rPr>
              <w:t>5</w:t>
            </w:r>
            <w:r w:rsidR="00531507">
              <w:rPr>
                <w:rFonts w:ascii="Calibri" w:hAnsi="Calibri" w:cs="Times New Roman"/>
                <w:sz w:val="24"/>
                <w:szCs w:val="24"/>
              </w:rPr>
              <w:t>1</w:t>
            </w:r>
            <w:r w:rsidRPr="007D2FBB">
              <w:rPr>
                <w:rFonts w:ascii="Calibri" w:hAnsi="Calibri" w:cs="Times New Roman"/>
                <w:sz w:val="24"/>
                <w:szCs w:val="24"/>
              </w:rPr>
              <w:t>.</w:t>
            </w:r>
            <w:r w:rsidR="00531507">
              <w:rPr>
                <w:rFonts w:ascii="Calibri" w:hAnsi="Calibri" w:cs="Times New Roman"/>
                <w:sz w:val="24"/>
                <w:szCs w:val="24"/>
              </w:rPr>
              <w:t>26</w:t>
            </w:r>
            <w:r w:rsidRPr="007D2FBB">
              <w:rPr>
                <w:rFonts w:ascii="Calibri" w:hAnsi="Calibri" w:cs="Times New Roman"/>
                <w:sz w:val="24"/>
                <w:szCs w:val="24"/>
              </w:rPr>
              <w:t>)*</w:t>
            </w:r>
            <w:proofErr w:type="gramEnd"/>
            <w:r w:rsidRPr="007D2FBB">
              <w:rPr>
                <w:rFonts w:ascii="Calibri" w:hAnsi="Calibri" w:cs="Times New Roman"/>
                <w:sz w:val="24"/>
                <w:szCs w:val="24"/>
              </w:rPr>
              <w:t>*</w:t>
            </w:r>
          </w:p>
        </w:tc>
      </w:tr>
      <w:tr w:rsidR="00120958" w:rsidRPr="007D2FBB" w14:paraId="4DEE912B" w14:textId="77777777" w:rsidTr="00004CFC">
        <w:trPr>
          <w:jc w:val="center"/>
        </w:trPr>
        <w:tc>
          <w:tcPr>
            <w:tcW w:w="1349" w:type="dxa"/>
            <w:tcBorders>
              <w:top w:val="nil"/>
              <w:left w:val="nil"/>
              <w:bottom w:val="nil"/>
              <w:right w:val="nil"/>
            </w:tcBorders>
          </w:tcPr>
          <w:p w14:paraId="3319B912"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7CDDA653"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Norm Strength</w:t>
            </w:r>
          </w:p>
        </w:tc>
        <w:tc>
          <w:tcPr>
            <w:tcW w:w="1578" w:type="dxa"/>
            <w:tcBorders>
              <w:top w:val="nil"/>
              <w:left w:val="nil"/>
              <w:bottom w:val="nil"/>
              <w:right w:val="nil"/>
            </w:tcBorders>
          </w:tcPr>
          <w:p w14:paraId="5E42C698" w14:textId="77777777"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p>
        </w:tc>
        <w:tc>
          <w:tcPr>
            <w:tcW w:w="1578" w:type="dxa"/>
            <w:tcBorders>
              <w:top w:val="nil"/>
              <w:left w:val="nil"/>
              <w:bottom w:val="nil"/>
              <w:right w:val="nil"/>
            </w:tcBorders>
          </w:tcPr>
          <w:p w14:paraId="42C9AC94" w14:textId="77777777"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0.14</w:t>
            </w:r>
          </w:p>
        </w:tc>
      </w:tr>
      <w:tr w:rsidR="00120958" w:rsidRPr="007D2FBB" w14:paraId="2A78ED91" w14:textId="77777777" w:rsidTr="00004CFC">
        <w:trPr>
          <w:jc w:val="center"/>
        </w:trPr>
        <w:tc>
          <w:tcPr>
            <w:tcW w:w="1349" w:type="dxa"/>
            <w:tcBorders>
              <w:top w:val="nil"/>
              <w:left w:val="nil"/>
              <w:bottom w:val="nil"/>
              <w:right w:val="nil"/>
            </w:tcBorders>
          </w:tcPr>
          <w:p w14:paraId="5443EB92"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4CB12EC8"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1578" w:type="dxa"/>
            <w:tcBorders>
              <w:top w:val="nil"/>
              <w:left w:val="nil"/>
              <w:bottom w:val="nil"/>
              <w:right w:val="nil"/>
            </w:tcBorders>
          </w:tcPr>
          <w:p w14:paraId="445C9A54" w14:textId="77777777"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p>
        </w:tc>
        <w:tc>
          <w:tcPr>
            <w:tcW w:w="1578" w:type="dxa"/>
            <w:tcBorders>
              <w:top w:val="nil"/>
              <w:left w:val="nil"/>
              <w:bottom w:val="nil"/>
              <w:right w:val="nil"/>
            </w:tcBorders>
          </w:tcPr>
          <w:p w14:paraId="2F996308" w14:textId="77777777"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(0.91)</w:t>
            </w:r>
          </w:p>
        </w:tc>
      </w:tr>
      <w:tr w:rsidR="00120958" w:rsidRPr="007D2FBB" w14:paraId="50FFBE6A" w14:textId="77777777" w:rsidTr="00004CFC">
        <w:trPr>
          <w:jc w:val="center"/>
        </w:trPr>
        <w:tc>
          <w:tcPr>
            <w:tcW w:w="1349" w:type="dxa"/>
            <w:tcBorders>
              <w:top w:val="nil"/>
              <w:left w:val="nil"/>
              <w:bottom w:val="nil"/>
              <w:right w:val="nil"/>
            </w:tcBorders>
          </w:tcPr>
          <w:p w14:paraId="7C3EAE56"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0BB31135"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 Incongruent</w:t>
            </w:r>
            <w:r w:rsidRPr="007D2FBB" w:rsidDel="002C37CB">
              <w:rPr>
                <w:rFonts w:ascii="Calibri" w:hAnsi="Calibri" w:cs="Times New Roman"/>
                <w:sz w:val="24"/>
                <w:szCs w:val="24"/>
              </w:rPr>
              <w:t xml:space="preserve"> </w:t>
            </w:r>
            <w:r w:rsidRPr="007D2FBB">
              <w:rPr>
                <w:rFonts w:ascii="Calibri" w:hAnsi="Calibri" w:cs="Times New Roman"/>
                <w:sz w:val="24"/>
                <w:szCs w:val="24"/>
              </w:rPr>
              <w:t>X Norm Strength</w:t>
            </w:r>
          </w:p>
        </w:tc>
        <w:tc>
          <w:tcPr>
            <w:tcW w:w="1578" w:type="dxa"/>
            <w:tcBorders>
              <w:top w:val="nil"/>
              <w:left w:val="nil"/>
              <w:bottom w:val="nil"/>
              <w:right w:val="nil"/>
            </w:tcBorders>
          </w:tcPr>
          <w:p w14:paraId="6FA7CA62" w14:textId="77777777"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p>
        </w:tc>
        <w:tc>
          <w:tcPr>
            <w:tcW w:w="1578" w:type="dxa"/>
            <w:tcBorders>
              <w:top w:val="nil"/>
              <w:left w:val="nil"/>
              <w:bottom w:val="nil"/>
              <w:right w:val="nil"/>
            </w:tcBorders>
          </w:tcPr>
          <w:p w14:paraId="130C1148" w14:textId="6A66C298"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-0.0</w:t>
            </w:r>
            <w:r w:rsidR="00531507">
              <w:rPr>
                <w:rFonts w:ascii="Calibri" w:hAnsi="Calibri" w:cs="Times New Roman"/>
                <w:sz w:val="24"/>
                <w:szCs w:val="24"/>
              </w:rPr>
              <w:t>27</w:t>
            </w:r>
          </w:p>
        </w:tc>
      </w:tr>
      <w:tr w:rsidR="00120958" w:rsidRPr="007D2FBB" w14:paraId="4F334E2C" w14:textId="77777777" w:rsidTr="00004CFC">
        <w:trPr>
          <w:jc w:val="center"/>
        </w:trPr>
        <w:tc>
          <w:tcPr>
            <w:tcW w:w="1349" w:type="dxa"/>
            <w:tcBorders>
              <w:top w:val="nil"/>
              <w:left w:val="nil"/>
              <w:bottom w:val="nil"/>
              <w:right w:val="nil"/>
            </w:tcBorders>
          </w:tcPr>
          <w:p w14:paraId="7E38B861"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61065334"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1578" w:type="dxa"/>
            <w:tcBorders>
              <w:top w:val="nil"/>
              <w:left w:val="nil"/>
              <w:bottom w:val="nil"/>
              <w:right w:val="nil"/>
            </w:tcBorders>
          </w:tcPr>
          <w:p w14:paraId="4AB2D65E" w14:textId="77777777"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p>
        </w:tc>
        <w:tc>
          <w:tcPr>
            <w:tcW w:w="1578" w:type="dxa"/>
            <w:tcBorders>
              <w:top w:val="nil"/>
              <w:left w:val="nil"/>
              <w:bottom w:val="nil"/>
              <w:right w:val="nil"/>
            </w:tcBorders>
          </w:tcPr>
          <w:p w14:paraId="49D6C43E" w14:textId="316CAB06"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(-1.</w:t>
            </w:r>
            <w:r w:rsidR="00531507">
              <w:rPr>
                <w:rFonts w:ascii="Calibri" w:hAnsi="Calibri" w:cs="Times New Roman"/>
                <w:sz w:val="24"/>
                <w:szCs w:val="24"/>
              </w:rPr>
              <w:t>17</w:t>
            </w:r>
            <w:r w:rsidRPr="007D2FBB">
              <w:rPr>
                <w:rFonts w:ascii="Calibri" w:hAnsi="Calibri" w:cs="Times New Roman"/>
                <w:sz w:val="24"/>
                <w:szCs w:val="24"/>
              </w:rPr>
              <w:t>)</w:t>
            </w:r>
          </w:p>
        </w:tc>
      </w:tr>
      <w:tr w:rsidR="00120958" w:rsidRPr="007D2FBB" w14:paraId="08F1EDB8" w14:textId="77777777" w:rsidTr="00004CFC">
        <w:trPr>
          <w:jc w:val="center"/>
        </w:trPr>
        <w:tc>
          <w:tcPr>
            <w:tcW w:w="1349" w:type="dxa"/>
            <w:tcBorders>
              <w:top w:val="nil"/>
              <w:left w:val="nil"/>
              <w:bottom w:val="nil"/>
              <w:right w:val="nil"/>
            </w:tcBorders>
          </w:tcPr>
          <w:p w14:paraId="7E4ACB0B"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165C55C4"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Prime X Norm Strength</w:t>
            </w:r>
          </w:p>
        </w:tc>
        <w:tc>
          <w:tcPr>
            <w:tcW w:w="1578" w:type="dxa"/>
            <w:tcBorders>
              <w:top w:val="nil"/>
              <w:left w:val="nil"/>
              <w:bottom w:val="nil"/>
              <w:right w:val="nil"/>
            </w:tcBorders>
          </w:tcPr>
          <w:p w14:paraId="6F5301EA" w14:textId="77777777"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p>
        </w:tc>
        <w:tc>
          <w:tcPr>
            <w:tcW w:w="1578" w:type="dxa"/>
            <w:tcBorders>
              <w:top w:val="nil"/>
              <w:left w:val="nil"/>
              <w:bottom w:val="nil"/>
              <w:right w:val="nil"/>
            </w:tcBorders>
          </w:tcPr>
          <w:p w14:paraId="5E7D534F" w14:textId="5A3FD739"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-0.9</w:t>
            </w:r>
            <w:r w:rsidR="00531507">
              <w:rPr>
                <w:rFonts w:ascii="Calibri" w:hAnsi="Calibri" w:cs="Times New Roman"/>
                <w:sz w:val="24"/>
                <w:szCs w:val="24"/>
              </w:rPr>
              <w:t>5</w:t>
            </w:r>
          </w:p>
        </w:tc>
      </w:tr>
      <w:tr w:rsidR="00120958" w:rsidRPr="007D2FBB" w14:paraId="7F933411" w14:textId="77777777" w:rsidTr="00004CFC">
        <w:trPr>
          <w:jc w:val="center"/>
        </w:trPr>
        <w:tc>
          <w:tcPr>
            <w:tcW w:w="1349" w:type="dxa"/>
            <w:tcBorders>
              <w:top w:val="nil"/>
              <w:left w:val="nil"/>
              <w:bottom w:val="nil"/>
              <w:right w:val="nil"/>
            </w:tcBorders>
          </w:tcPr>
          <w:p w14:paraId="44397486"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6B3819DC"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1578" w:type="dxa"/>
            <w:tcBorders>
              <w:top w:val="nil"/>
              <w:left w:val="nil"/>
              <w:bottom w:val="nil"/>
              <w:right w:val="nil"/>
            </w:tcBorders>
          </w:tcPr>
          <w:p w14:paraId="6244FD50" w14:textId="77777777"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p>
        </w:tc>
        <w:tc>
          <w:tcPr>
            <w:tcW w:w="1578" w:type="dxa"/>
            <w:tcBorders>
              <w:top w:val="nil"/>
              <w:left w:val="nil"/>
              <w:bottom w:val="nil"/>
              <w:right w:val="nil"/>
            </w:tcBorders>
          </w:tcPr>
          <w:p w14:paraId="0BB6D197" w14:textId="677C6BF3"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(-4.</w:t>
            </w:r>
            <w:proofErr w:type="gramStart"/>
            <w:r w:rsidR="00531507">
              <w:rPr>
                <w:rFonts w:ascii="Calibri" w:hAnsi="Calibri" w:cs="Times New Roman"/>
                <w:sz w:val="24"/>
                <w:szCs w:val="24"/>
              </w:rPr>
              <w:t>25</w:t>
            </w:r>
            <w:r w:rsidRPr="007D2FBB">
              <w:rPr>
                <w:rFonts w:ascii="Calibri" w:hAnsi="Calibri" w:cs="Times New Roman"/>
                <w:sz w:val="24"/>
                <w:szCs w:val="24"/>
              </w:rPr>
              <w:t>)*</w:t>
            </w:r>
            <w:proofErr w:type="gramEnd"/>
            <w:r w:rsidRPr="007D2FBB">
              <w:rPr>
                <w:rFonts w:ascii="Calibri" w:hAnsi="Calibri" w:cs="Times New Roman"/>
                <w:sz w:val="24"/>
                <w:szCs w:val="24"/>
              </w:rPr>
              <w:t>*</w:t>
            </w:r>
          </w:p>
        </w:tc>
      </w:tr>
      <w:tr w:rsidR="00120958" w:rsidRPr="007D2FBB" w14:paraId="0E07EA89" w14:textId="77777777" w:rsidTr="00004CFC">
        <w:trPr>
          <w:jc w:val="center"/>
        </w:trPr>
        <w:tc>
          <w:tcPr>
            <w:tcW w:w="1349" w:type="dxa"/>
            <w:tcBorders>
              <w:top w:val="nil"/>
              <w:left w:val="nil"/>
              <w:bottom w:val="nil"/>
              <w:right w:val="nil"/>
            </w:tcBorders>
          </w:tcPr>
          <w:p w14:paraId="4D416271"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606A630A"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Prime X # Incongruent X Norm Strength</w:t>
            </w:r>
          </w:p>
        </w:tc>
        <w:tc>
          <w:tcPr>
            <w:tcW w:w="1578" w:type="dxa"/>
            <w:tcBorders>
              <w:top w:val="nil"/>
              <w:left w:val="nil"/>
              <w:bottom w:val="nil"/>
              <w:right w:val="nil"/>
            </w:tcBorders>
          </w:tcPr>
          <w:p w14:paraId="6C66563D" w14:textId="77777777"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p>
        </w:tc>
        <w:tc>
          <w:tcPr>
            <w:tcW w:w="1578" w:type="dxa"/>
            <w:tcBorders>
              <w:top w:val="nil"/>
              <w:left w:val="nil"/>
              <w:bottom w:val="nil"/>
              <w:right w:val="nil"/>
            </w:tcBorders>
          </w:tcPr>
          <w:p w14:paraId="2D0759AC" w14:textId="08E104A9"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0.</w:t>
            </w:r>
            <w:r w:rsidR="00531507">
              <w:rPr>
                <w:rFonts w:ascii="Calibri" w:hAnsi="Calibri" w:cs="Times New Roman"/>
                <w:sz w:val="24"/>
                <w:szCs w:val="24"/>
              </w:rPr>
              <w:t>32</w:t>
            </w:r>
          </w:p>
        </w:tc>
      </w:tr>
      <w:tr w:rsidR="00120958" w:rsidRPr="007D2FBB" w14:paraId="4AC76451" w14:textId="77777777" w:rsidTr="00004CFC">
        <w:trPr>
          <w:jc w:val="center"/>
        </w:trPr>
        <w:tc>
          <w:tcPr>
            <w:tcW w:w="1349" w:type="dxa"/>
            <w:tcBorders>
              <w:top w:val="nil"/>
              <w:left w:val="nil"/>
              <w:bottom w:val="nil"/>
              <w:right w:val="nil"/>
            </w:tcBorders>
          </w:tcPr>
          <w:p w14:paraId="60BD5572"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5A83E1C9"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1578" w:type="dxa"/>
            <w:tcBorders>
              <w:top w:val="nil"/>
              <w:left w:val="nil"/>
              <w:bottom w:val="nil"/>
              <w:right w:val="nil"/>
            </w:tcBorders>
          </w:tcPr>
          <w:p w14:paraId="1079C107" w14:textId="77777777"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p>
        </w:tc>
        <w:tc>
          <w:tcPr>
            <w:tcW w:w="1578" w:type="dxa"/>
            <w:tcBorders>
              <w:top w:val="nil"/>
              <w:left w:val="nil"/>
              <w:bottom w:val="nil"/>
              <w:right w:val="nil"/>
            </w:tcBorders>
          </w:tcPr>
          <w:p w14:paraId="29EED753" w14:textId="10F20A9F"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w:t>
            </w:r>
            <w:proofErr w:type="gramStart"/>
            <w:r w:rsidRPr="007D2FBB">
              <w:rPr>
                <w:rFonts w:ascii="Calibri" w:hAnsi="Calibri" w:cs="Times New Roman"/>
                <w:sz w:val="24"/>
                <w:szCs w:val="24"/>
              </w:rPr>
              <w:t>6.</w:t>
            </w:r>
            <w:r w:rsidR="00531507">
              <w:rPr>
                <w:rFonts w:ascii="Calibri" w:hAnsi="Calibri" w:cs="Times New Roman"/>
                <w:sz w:val="24"/>
                <w:szCs w:val="24"/>
              </w:rPr>
              <w:t>62</w:t>
            </w:r>
            <w:r w:rsidRPr="007D2FBB">
              <w:rPr>
                <w:rFonts w:ascii="Calibri" w:hAnsi="Calibri" w:cs="Times New Roman"/>
                <w:sz w:val="24"/>
                <w:szCs w:val="24"/>
              </w:rPr>
              <w:t>)*</w:t>
            </w:r>
            <w:proofErr w:type="gramEnd"/>
            <w:r w:rsidRPr="007D2FBB">
              <w:rPr>
                <w:rFonts w:ascii="Calibri" w:hAnsi="Calibri" w:cs="Times New Roman"/>
                <w:sz w:val="24"/>
                <w:szCs w:val="24"/>
              </w:rPr>
              <w:t>*</w:t>
            </w:r>
          </w:p>
        </w:tc>
      </w:tr>
      <w:tr w:rsidR="00120958" w:rsidRPr="007D2FBB" w14:paraId="1D2AA1FF" w14:textId="77777777" w:rsidTr="00004CFC">
        <w:trPr>
          <w:jc w:val="center"/>
        </w:trPr>
        <w:tc>
          <w:tcPr>
            <w:tcW w:w="1349" w:type="dxa"/>
            <w:tcBorders>
              <w:top w:val="nil"/>
              <w:left w:val="nil"/>
              <w:bottom w:val="nil"/>
              <w:right w:val="nil"/>
            </w:tcBorders>
          </w:tcPr>
          <w:p w14:paraId="5E60571C"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bottom w:val="nil"/>
              <w:right w:val="nil"/>
            </w:tcBorders>
          </w:tcPr>
          <w:p w14:paraId="30FAA54A"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ln(P)</w:t>
            </w:r>
          </w:p>
        </w:tc>
        <w:tc>
          <w:tcPr>
            <w:tcW w:w="1578" w:type="dxa"/>
            <w:tcBorders>
              <w:top w:val="nil"/>
              <w:left w:val="nil"/>
              <w:bottom w:val="nil"/>
              <w:right w:val="nil"/>
            </w:tcBorders>
          </w:tcPr>
          <w:p w14:paraId="1AA3D2BD" w14:textId="77777777"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0.15</w:t>
            </w:r>
          </w:p>
        </w:tc>
        <w:tc>
          <w:tcPr>
            <w:tcW w:w="1578" w:type="dxa"/>
            <w:tcBorders>
              <w:top w:val="nil"/>
              <w:left w:val="nil"/>
              <w:bottom w:val="nil"/>
              <w:right w:val="nil"/>
            </w:tcBorders>
          </w:tcPr>
          <w:p w14:paraId="19D861BF" w14:textId="5C463300"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0.1</w:t>
            </w:r>
            <w:r w:rsidR="00531507">
              <w:rPr>
                <w:rFonts w:ascii="Calibri" w:hAnsi="Calibri" w:cs="Times New Roman"/>
                <w:sz w:val="24"/>
                <w:szCs w:val="24"/>
              </w:rPr>
              <w:t>8</w:t>
            </w:r>
          </w:p>
        </w:tc>
      </w:tr>
      <w:tr w:rsidR="00120958" w:rsidRPr="007D2FBB" w14:paraId="754AAFF5" w14:textId="77777777" w:rsidTr="00004CFC">
        <w:trPr>
          <w:jc w:val="center"/>
        </w:trPr>
        <w:tc>
          <w:tcPr>
            <w:tcW w:w="1349" w:type="dxa"/>
            <w:tcBorders>
              <w:top w:val="nil"/>
              <w:left w:val="nil"/>
              <w:right w:val="nil"/>
            </w:tcBorders>
          </w:tcPr>
          <w:p w14:paraId="079583AA"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5143" w:type="dxa"/>
            <w:tcBorders>
              <w:top w:val="nil"/>
              <w:left w:val="nil"/>
              <w:right w:val="nil"/>
            </w:tcBorders>
          </w:tcPr>
          <w:p w14:paraId="0DE8C3F0"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1578" w:type="dxa"/>
            <w:tcBorders>
              <w:top w:val="nil"/>
              <w:left w:val="nil"/>
              <w:right w:val="nil"/>
            </w:tcBorders>
          </w:tcPr>
          <w:p w14:paraId="35B183FD" w14:textId="578D029D"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w:t>
            </w:r>
            <w:proofErr w:type="gramStart"/>
            <w:r w:rsidRPr="007D2FBB">
              <w:rPr>
                <w:rFonts w:ascii="Calibri" w:hAnsi="Calibri" w:cs="Times New Roman"/>
                <w:sz w:val="24"/>
                <w:szCs w:val="24"/>
              </w:rPr>
              <w:t>1</w:t>
            </w:r>
            <w:r w:rsidR="00C33616">
              <w:rPr>
                <w:rFonts w:ascii="Calibri" w:hAnsi="Calibri" w:cs="Times New Roman"/>
                <w:sz w:val="24"/>
                <w:szCs w:val="24"/>
              </w:rPr>
              <w:t>1</w:t>
            </w:r>
            <w:r w:rsidRPr="007D2FBB">
              <w:rPr>
                <w:rFonts w:ascii="Calibri" w:hAnsi="Calibri" w:cs="Times New Roman"/>
                <w:sz w:val="24"/>
                <w:szCs w:val="24"/>
              </w:rPr>
              <w:t>.</w:t>
            </w:r>
            <w:r w:rsidR="00C33616">
              <w:rPr>
                <w:rFonts w:ascii="Calibri" w:hAnsi="Calibri" w:cs="Times New Roman"/>
                <w:sz w:val="24"/>
                <w:szCs w:val="24"/>
              </w:rPr>
              <w:t>85</w:t>
            </w:r>
            <w:r w:rsidRPr="007D2FBB">
              <w:rPr>
                <w:rFonts w:ascii="Calibri" w:hAnsi="Calibri" w:cs="Times New Roman"/>
                <w:sz w:val="24"/>
                <w:szCs w:val="24"/>
              </w:rPr>
              <w:t>)*</w:t>
            </w:r>
            <w:proofErr w:type="gramEnd"/>
            <w:r w:rsidRPr="007D2FBB">
              <w:rPr>
                <w:rFonts w:ascii="Calibri" w:hAnsi="Calibri" w:cs="Times New Roman"/>
                <w:sz w:val="24"/>
                <w:szCs w:val="24"/>
              </w:rPr>
              <w:t>*</w:t>
            </w:r>
          </w:p>
        </w:tc>
        <w:tc>
          <w:tcPr>
            <w:tcW w:w="1578" w:type="dxa"/>
            <w:tcBorders>
              <w:top w:val="nil"/>
              <w:left w:val="nil"/>
              <w:right w:val="nil"/>
            </w:tcBorders>
          </w:tcPr>
          <w:p w14:paraId="7621446B" w14:textId="66B52E77" w:rsidR="00120958" w:rsidRPr="007D2FBB" w:rsidRDefault="00120958"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7D2FBB">
              <w:rPr>
                <w:rFonts w:ascii="Calibri" w:hAnsi="Calibri" w:cs="Times New Roman"/>
                <w:sz w:val="24"/>
                <w:szCs w:val="24"/>
              </w:rPr>
              <w:t>(</w:t>
            </w:r>
            <w:proofErr w:type="gramStart"/>
            <w:r w:rsidRPr="007D2FBB">
              <w:rPr>
                <w:rFonts w:ascii="Calibri" w:hAnsi="Calibri" w:cs="Times New Roman"/>
                <w:sz w:val="24"/>
                <w:szCs w:val="24"/>
              </w:rPr>
              <w:t>1</w:t>
            </w:r>
            <w:r w:rsidR="00531507">
              <w:rPr>
                <w:rFonts w:ascii="Calibri" w:hAnsi="Calibri" w:cs="Times New Roman"/>
                <w:sz w:val="24"/>
                <w:szCs w:val="24"/>
              </w:rPr>
              <w:t>2</w:t>
            </w:r>
            <w:r w:rsidRPr="007D2FBB">
              <w:rPr>
                <w:rFonts w:ascii="Calibri" w:hAnsi="Calibri" w:cs="Times New Roman"/>
                <w:sz w:val="24"/>
                <w:szCs w:val="24"/>
              </w:rPr>
              <w:t>.</w:t>
            </w:r>
            <w:r w:rsidR="00531507">
              <w:rPr>
                <w:rFonts w:ascii="Calibri" w:hAnsi="Calibri" w:cs="Times New Roman"/>
                <w:sz w:val="24"/>
                <w:szCs w:val="24"/>
              </w:rPr>
              <w:t>82</w:t>
            </w:r>
            <w:r w:rsidRPr="007D2FBB">
              <w:rPr>
                <w:rFonts w:ascii="Calibri" w:hAnsi="Calibri" w:cs="Times New Roman"/>
                <w:sz w:val="24"/>
                <w:szCs w:val="24"/>
              </w:rPr>
              <w:t>)*</w:t>
            </w:r>
            <w:proofErr w:type="gramEnd"/>
            <w:r w:rsidRPr="007D2FBB">
              <w:rPr>
                <w:rFonts w:ascii="Calibri" w:hAnsi="Calibri" w:cs="Times New Roman"/>
                <w:sz w:val="24"/>
                <w:szCs w:val="24"/>
              </w:rPr>
              <w:t>*</w:t>
            </w:r>
          </w:p>
        </w:tc>
      </w:tr>
      <w:tr w:rsidR="00120958" w:rsidRPr="007D2FBB" w14:paraId="4E9E8087" w14:textId="77777777" w:rsidTr="00004CFC">
        <w:trPr>
          <w:jc w:val="center"/>
        </w:trPr>
        <w:tc>
          <w:tcPr>
            <w:tcW w:w="6492" w:type="dxa"/>
            <w:gridSpan w:val="2"/>
            <w:tcBorders>
              <w:top w:val="nil"/>
              <w:left w:val="nil"/>
              <w:right w:val="nil"/>
            </w:tcBorders>
          </w:tcPr>
          <w:p w14:paraId="4D4D4A35" w14:textId="77777777" w:rsidR="00120958" w:rsidRPr="007D2FBB" w:rsidRDefault="00120958" w:rsidP="00004CFC">
            <w:pPr>
              <w:widowControl w:val="0"/>
              <w:autoSpaceDE w:val="0"/>
              <w:autoSpaceDN w:val="0"/>
              <w:adjustRightInd w:val="0"/>
              <w:spacing w:after="0" w:line="240" w:lineRule="auto"/>
              <w:rPr>
                <w:rFonts w:ascii="Calibri" w:hAnsi="Calibri" w:cs="Times New Roman"/>
                <w:i/>
                <w:sz w:val="24"/>
                <w:szCs w:val="24"/>
              </w:rPr>
            </w:pPr>
            <w:r w:rsidRPr="007D2FBB">
              <w:rPr>
                <w:rFonts w:ascii="Calibri" w:hAnsi="Calibri" w:cs="Times New Roman"/>
                <w:i/>
                <w:iCs/>
                <w:sz w:val="24"/>
                <w:szCs w:val="24"/>
              </w:rPr>
              <w:t>Schwartz Bayes Information Criterion</w:t>
            </w:r>
          </w:p>
        </w:tc>
        <w:tc>
          <w:tcPr>
            <w:tcW w:w="1578" w:type="dxa"/>
            <w:tcBorders>
              <w:top w:val="nil"/>
              <w:left w:val="nil"/>
              <w:right w:val="nil"/>
            </w:tcBorders>
          </w:tcPr>
          <w:p w14:paraId="2924A501" w14:textId="504B51AC" w:rsidR="00120958" w:rsidRPr="007D2FBB" w:rsidRDefault="00C33616"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C33616">
              <w:rPr>
                <w:rFonts w:ascii="Calibri" w:hAnsi="Calibri" w:cs="Times New Roman"/>
                <w:sz w:val="24"/>
                <w:szCs w:val="24"/>
              </w:rPr>
              <w:t>4825.806</w:t>
            </w:r>
          </w:p>
        </w:tc>
        <w:tc>
          <w:tcPr>
            <w:tcW w:w="1578" w:type="dxa"/>
            <w:tcBorders>
              <w:top w:val="nil"/>
              <w:left w:val="nil"/>
              <w:right w:val="nil"/>
            </w:tcBorders>
          </w:tcPr>
          <w:p w14:paraId="7DDAD15B" w14:textId="609B6906" w:rsidR="00120958" w:rsidRPr="007D2FBB" w:rsidRDefault="008840A4" w:rsidP="00004CFC">
            <w:pPr>
              <w:widowControl w:val="0"/>
              <w:tabs>
                <w:tab w:val="decimal" w:pos="674"/>
              </w:tabs>
              <w:autoSpaceDE w:val="0"/>
              <w:autoSpaceDN w:val="0"/>
              <w:adjustRightInd w:val="0"/>
              <w:spacing w:after="0" w:line="240" w:lineRule="auto"/>
              <w:rPr>
                <w:rFonts w:ascii="Calibri" w:hAnsi="Calibri" w:cs="Times New Roman"/>
                <w:sz w:val="24"/>
                <w:szCs w:val="24"/>
              </w:rPr>
            </w:pPr>
            <w:r w:rsidRPr="008840A4">
              <w:rPr>
                <w:rFonts w:ascii="Calibri" w:hAnsi="Calibri" w:cs="Times New Roman"/>
                <w:sz w:val="24"/>
                <w:szCs w:val="24"/>
              </w:rPr>
              <w:t>4564.044</w:t>
            </w:r>
          </w:p>
        </w:tc>
      </w:tr>
      <w:tr w:rsidR="00120958" w:rsidRPr="007D2FBB" w14:paraId="4B60AC0C" w14:textId="77777777" w:rsidTr="00004CFC">
        <w:trPr>
          <w:jc w:val="center"/>
        </w:trPr>
        <w:tc>
          <w:tcPr>
            <w:tcW w:w="1453" w:type="dxa"/>
            <w:tcBorders>
              <w:left w:val="nil"/>
              <w:bottom w:val="single" w:sz="6" w:space="0" w:color="auto"/>
              <w:right w:val="nil"/>
            </w:tcBorders>
          </w:tcPr>
          <w:p w14:paraId="31B5873F"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r w:rsidRPr="007D2FBB">
              <w:rPr>
                <w:rFonts w:ascii="Calibri" w:hAnsi="Calibri" w:cs="Times New Roman"/>
                <w:i/>
                <w:iCs/>
                <w:sz w:val="24"/>
                <w:szCs w:val="24"/>
              </w:rPr>
              <w:t>N</w:t>
            </w:r>
          </w:p>
        </w:tc>
        <w:tc>
          <w:tcPr>
            <w:tcW w:w="5039" w:type="dxa"/>
            <w:tcBorders>
              <w:left w:val="nil"/>
              <w:bottom w:val="single" w:sz="6" w:space="0" w:color="auto"/>
              <w:right w:val="nil"/>
            </w:tcBorders>
          </w:tcPr>
          <w:p w14:paraId="1C124B50" w14:textId="77777777" w:rsidR="00120958" w:rsidRPr="007D2FBB" w:rsidRDefault="00120958" w:rsidP="00004CFC">
            <w:pPr>
              <w:widowControl w:val="0"/>
              <w:autoSpaceDE w:val="0"/>
              <w:autoSpaceDN w:val="0"/>
              <w:adjustRightInd w:val="0"/>
              <w:spacing w:after="0" w:line="240" w:lineRule="auto"/>
              <w:rPr>
                <w:rFonts w:ascii="Calibri" w:hAnsi="Calibri" w:cs="Times New Roman"/>
                <w:sz w:val="24"/>
                <w:szCs w:val="24"/>
              </w:rPr>
            </w:pPr>
          </w:p>
        </w:tc>
        <w:tc>
          <w:tcPr>
            <w:tcW w:w="1578" w:type="dxa"/>
            <w:tcBorders>
              <w:left w:val="nil"/>
              <w:bottom w:val="single" w:sz="6" w:space="0" w:color="auto"/>
              <w:right w:val="nil"/>
            </w:tcBorders>
          </w:tcPr>
          <w:p w14:paraId="04E00439" w14:textId="2C5CC79E" w:rsidR="00120958" w:rsidRPr="007D2FBB" w:rsidRDefault="00C33616" w:rsidP="00004CFC">
            <w:pPr>
              <w:widowControl w:val="0"/>
              <w:tabs>
                <w:tab w:val="decimal" w:pos="674"/>
              </w:tabs>
              <w:autoSpaceDE w:val="0"/>
              <w:autoSpaceDN w:val="0"/>
              <w:adjustRightInd w:val="0"/>
              <w:spacing w:after="0" w:line="240" w:lineRule="auto"/>
              <w:rPr>
                <w:rFonts w:ascii="Calibri" w:hAnsi="Calibri" w:cs="Times New Roman"/>
                <w:sz w:val="24"/>
                <w:szCs w:val="24"/>
              </w:rPr>
            </w:pPr>
            <w:r>
              <w:rPr>
                <w:rFonts w:ascii="Calibri" w:hAnsi="Calibri" w:cs="Times New Roman"/>
                <w:sz w:val="24"/>
                <w:szCs w:val="24"/>
              </w:rPr>
              <w:t>1</w:t>
            </w:r>
            <w:r w:rsidR="00120958" w:rsidRPr="007D2FBB">
              <w:rPr>
                <w:rFonts w:ascii="Calibri" w:hAnsi="Calibri" w:cs="Times New Roman"/>
                <w:sz w:val="24"/>
                <w:szCs w:val="24"/>
              </w:rPr>
              <w:t>,</w:t>
            </w:r>
            <w:r>
              <w:rPr>
                <w:rFonts w:ascii="Calibri" w:hAnsi="Calibri" w:cs="Times New Roman"/>
                <w:sz w:val="24"/>
                <w:szCs w:val="24"/>
              </w:rPr>
              <w:t>988</w:t>
            </w:r>
          </w:p>
        </w:tc>
        <w:tc>
          <w:tcPr>
            <w:tcW w:w="1578" w:type="dxa"/>
            <w:tcBorders>
              <w:left w:val="nil"/>
              <w:bottom w:val="single" w:sz="6" w:space="0" w:color="auto"/>
              <w:right w:val="nil"/>
            </w:tcBorders>
          </w:tcPr>
          <w:p w14:paraId="210EAF1D" w14:textId="107D4F7C" w:rsidR="00120958" w:rsidRPr="007D2FBB" w:rsidRDefault="00531507" w:rsidP="00004CFC">
            <w:pPr>
              <w:widowControl w:val="0"/>
              <w:tabs>
                <w:tab w:val="decimal" w:pos="674"/>
              </w:tabs>
              <w:autoSpaceDE w:val="0"/>
              <w:autoSpaceDN w:val="0"/>
              <w:adjustRightInd w:val="0"/>
              <w:spacing w:after="0" w:line="240" w:lineRule="auto"/>
              <w:rPr>
                <w:rFonts w:ascii="Calibri" w:hAnsi="Calibri" w:cs="Times New Roman"/>
                <w:sz w:val="24"/>
                <w:szCs w:val="24"/>
              </w:rPr>
            </w:pPr>
            <w:r>
              <w:rPr>
                <w:rFonts w:ascii="Calibri" w:hAnsi="Calibri" w:cs="Times New Roman"/>
                <w:sz w:val="24"/>
                <w:szCs w:val="24"/>
              </w:rPr>
              <w:t>1</w:t>
            </w:r>
            <w:r w:rsidR="00120958" w:rsidRPr="007D2FBB">
              <w:rPr>
                <w:rFonts w:ascii="Calibri" w:hAnsi="Calibri" w:cs="Times New Roman"/>
                <w:sz w:val="24"/>
                <w:szCs w:val="24"/>
              </w:rPr>
              <w:t>,</w:t>
            </w:r>
            <w:r>
              <w:rPr>
                <w:rFonts w:ascii="Calibri" w:hAnsi="Calibri" w:cs="Times New Roman"/>
                <w:sz w:val="24"/>
                <w:szCs w:val="24"/>
              </w:rPr>
              <w:t>881</w:t>
            </w:r>
          </w:p>
        </w:tc>
      </w:tr>
    </w:tbl>
    <w:p w14:paraId="56B53142" w14:textId="77777777" w:rsidR="00120958" w:rsidRDefault="00120958" w:rsidP="00120958">
      <w:pPr>
        <w:widowControl w:val="0"/>
        <w:autoSpaceDE w:val="0"/>
        <w:autoSpaceDN w:val="0"/>
        <w:adjustRightInd w:val="0"/>
        <w:spacing w:before="79" w:after="79" w:line="240" w:lineRule="auto"/>
        <w:jc w:val="center"/>
        <w:rPr>
          <w:rFonts w:ascii="Calibri" w:hAnsi="Calibri" w:cs="Times New Roman"/>
          <w:sz w:val="20"/>
          <w:szCs w:val="20"/>
        </w:rPr>
      </w:pPr>
      <w:r w:rsidRPr="007D2FBB">
        <w:rPr>
          <w:rFonts w:ascii="Calibri" w:hAnsi="Calibri" w:cs="Times New Roman"/>
          <w:sz w:val="20"/>
          <w:szCs w:val="20"/>
        </w:rPr>
        <w:t xml:space="preserve">* </w:t>
      </w:r>
      <w:r w:rsidRPr="007D2FBB">
        <w:rPr>
          <w:rFonts w:ascii="Calibri" w:hAnsi="Calibri" w:cs="Times New Roman"/>
          <w:i/>
          <w:iCs/>
          <w:sz w:val="20"/>
          <w:szCs w:val="20"/>
        </w:rPr>
        <w:t>p</w:t>
      </w:r>
      <w:r w:rsidRPr="007D2FBB">
        <w:rPr>
          <w:rFonts w:ascii="Calibri" w:hAnsi="Calibri" w:cs="Times New Roman"/>
          <w:sz w:val="20"/>
          <w:szCs w:val="20"/>
        </w:rPr>
        <w:t xml:space="preserve">&lt;0.05; ** </w:t>
      </w:r>
      <w:r w:rsidRPr="007D2FBB">
        <w:rPr>
          <w:rFonts w:ascii="Calibri" w:hAnsi="Calibri" w:cs="Times New Roman"/>
          <w:i/>
          <w:iCs/>
          <w:sz w:val="20"/>
          <w:szCs w:val="20"/>
        </w:rPr>
        <w:t>p</w:t>
      </w:r>
      <w:r w:rsidRPr="007D2FBB">
        <w:rPr>
          <w:rFonts w:ascii="Calibri" w:hAnsi="Calibri" w:cs="Times New Roman"/>
          <w:sz w:val="20"/>
          <w:szCs w:val="20"/>
        </w:rPr>
        <w:t>&lt;0.01; z-score in parentheses</w:t>
      </w:r>
    </w:p>
    <w:p w14:paraId="002F9635" w14:textId="77777777" w:rsidR="00120958" w:rsidRDefault="00120958" w:rsidP="00120958">
      <w:pPr>
        <w:widowControl w:val="0"/>
        <w:autoSpaceDE w:val="0"/>
        <w:autoSpaceDN w:val="0"/>
        <w:adjustRightInd w:val="0"/>
        <w:spacing w:before="79" w:after="79" w:line="240" w:lineRule="auto"/>
        <w:jc w:val="center"/>
        <w:rPr>
          <w:rFonts w:ascii="Calibri" w:hAnsi="Calibri" w:cs="Times New Roman"/>
          <w:sz w:val="20"/>
          <w:szCs w:val="20"/>
        </w:rPr>
      </w:pPr>
    </w:p>
    <w:p w14:paraId="3CA231F1" w14:textId="77777777" w:rsidR="00120958" w:rsidRDefault="00120958" w:rsidP="00120958">
      <w:pPr>
        <w:spacing w:after="0" w:line="480" w:lineRule="auto"/>
        <w:ind w:left="142" w:hanging="142"/>
        <w:rPr>
          <w:sz w:val="24"/>
          <w:szCs w:val="24"/>
        </w:rPr>
      </w:pPr>
    </w:p>
    <w:p w14:paraId="3562B75B" w14:textId="77777777" w:rsidR="00120958" w:rsidRDefault="00120958" w:rsidP="00120958">
      <w:pPr>
        <w:spacing w:after="160" w:line="259" w:lineRule="auto"/>
        <w:rPr>
          <w:sz w:val="24"/>
          <w:szCs w:val="24"/>
        </w:rPr>
      </w:pPr>
      <w:r>
        <w:rPr>
          <w:sz w:val="24"/>
          <w:szCs w:val="24"/>
        </w:rPr>
        <w:br w:type="page"/>
      </w:r>
    </w:p>
    <w:p w14:paraId="44F20627" w14:textId="44F9CC71" w:rsidR="00B8408A" w:rsidRPr="00262872" w:rsidRDefault="007157AC" w:rsidP="00DC397E">
      <w:pPr>
        <w:rPr>
          <w:rFonts w:ascii="Calibri" w:hAnsi="Calibri" w:cs="Times New Roman"/>
          <w:b/>
          <w:sz w:val="24"/>
          <w:szCs w:val="24"/>
        </w:rPr>
      </w:pPr>
      <w:r>
        <w:rPr>
          <w:rFonts w:ascii="Calibri" w:hAnsi="Calibri" w:cs="Times New Roman"/>
          <w:b/>
          <w:sz w:val="24"/>
          <w:szCs w:val="24"/>
        </w:rPr>
        <w:lastRenderedPageBreak/>
        <w:t>Supplementary Information 7</w:t>
      </w:r>
      <w:r w:rsidRPr="007D2FBB">
        <w:rPr>
          <w:rFonts w:ascii="Calibri" w:hAnsi="Calibri" w:cs="Times New Roman"/>
          <w:b/>
          <w:sz w:val="24"/>
          <w:szCs w:val="24"/>
        </w:rPr>
        <w:t>:</w:t>
      </w:r>
      <w:r>
        <w:rPr>
          <w:rFonts w:ascii="Calibri" w:hAnsi="Calibri" w:cs="Times New Roman"/>
          <w:b/>
          <w:sz w:val="24"/>
          <w:szCs w:val="24"/>
        </w:rPr>
        <w:t xml:space="preserve"> Differe</w:t>
      </w:r>
      <w:r w:rsidRPr="007157AC">
        <w:rPr>
          <w:rFonts w:ascii="Calibri" w:hAnsi="Calibri" w:cs="Times New Roman"/>
          <w:b/>
          <w:sz w:val="24"/>
          <w:szCs w:val="24"/>
        </w:rPr>
        <w:t>nces in R</w:t>
      </w:r>
      <w:proofErr w:type="spellStart"/>
      <w:r w:rsidR="008425E0" w:rsidRPr="007157AC">
        <w:rPr>
          <w:b/>
          <w:sz w:val="24"/>
          <w:szCs w:val="24"/>
          <w:lang w:val="en-US"/>
        </w:rPr>
        <w:t>esearch</w:t>
      </w:r>
      <w:proofErr w:type="spellEnd"/>
      <w:r w:rsidRPr="007157AC">
        <w:rPr>
          <w:b/>
          <w:sz w:val="24"/>
          <w:szCs w:val="24"/>
          <w:lang w:val="en-US"/>
        </w:rPr>
        <w:t xml:space="preserve"> Design</w:t>
      </w:r>
      <w:r w:rsidRPr="007157AC">
        <w:rPr>
          <w:rFonts w:ascii="Calibri" w:hAnsi="Calibri" w:cs="Times New Roman"/>
          <w:b/>
          <w:sz w:val="24"/>
          <w:szCs w:val="24"/>
        </w:rPr>
        <w:t xml:space="preserve"> </w:t>
      </w:r>
      <w:r>
        <w:rPr>
          <w:rFonts w:ascii="Calibri" w:hAnsi="Calibri" w:cs="Times New Roman"/>
          <w:b/>
          <w:sz w:val="24"/>
          <w:szCs w:val="24"/>
        </w:rPr>
        <w:t>(</w:t>
      </w:r>
      <w:proofErr w:type="spellStart"/>
      <w:r>
        <w:rPr>
          <w:rFonts w:ascii="Calibri" w:hAnsi="Calibri" w:cs="Times New Roman"/>
          <w:b/>
          <w:sz w:val="24"/>
          <w:szCs w:val="24"/>
        </w:rPr>
        <w:t>Sniderman</w:t>
      </w:r>
      <w:proofErr w:type="spellEnd"/>
      <w:r>
        <w:rPr>
          <w:rFonts w:ascii="Calibri" w:hAnsi="Calibri" w:cs="Times New Roman"/>
          <w:b/>
          <w:sz w:val="24"/>
          <w:szCs w:val="24"/>
        </w:rPr>
        <w:t xml:space="preserve"> and Stiglitz</w:t>
      </w:r>
      <w:r w:rsidR="00B85D7F">
        <w:rPr>
          <w:rFonts w:ascii="Calibri" w:hAnsi="Calibri" w:cs="Times New Roman"/>
          <w:b/>
          <w:sz w:val="24"/>
          <w:szCs w:val="24"/>
        </w:rPr>
        <w:t>, 2012</w:t>
      </w:r>
      <w:r>
        <w:rPr>
          <w:rFonts w:ascii="Calibri" w:hAnsi="Calibri" w:cs="Times New Roman"/>
          <w:b/>
          <w:sz w:val="24"/>
          <w:szCs w:val="24"/>
        </w:rPr>
        <w:t>)</w:t>
      </w:r>
    </w:p>
    <w:p w14:paraId="0A91C262" w14:textId="17CB6D89" w:rsidR="00262872" w:rsidRDefault="00262872" w:rsidP="00681C37">
      <w:pPr>
        <w:rPr>
          <w:color w:val="000000" w:themeColor="text1"/>
          <w:sz w:val="24"/>
          <w:szCs w:val="24"/>
        </w:rPr>
      </w:pPr>
      <w:r>
        <w:rPr>
          <w:sz w:val="24"/>
          <w:szCs w:val="24"/>
          <w:lang w:val="en-US"/>
        </w:rPr>
        <w:t xml:space="preserve">We describe some of the differences between our research design and that used by </w:t>
      </w:r>
      <w:proofErr w:type="spellStart"/>
      <w:r w:rsidRPr="00CD1C52">
        <w:rPr>
          <w:color w:val="000000" w:themeColor="text1"/>
          <w:sz w:val="24"/>
          <w:szCs w:val="24"/>
        </w:rPr>
        <w:t>Sniderman</w:t>
      </w:r>
      <w:proofErr w:type="spellEnd"/>
      <w:r w:rsidRPr="00CD1C52">
        <w:rPr>
          <w:color w:val="000000" w:themeColor="text1"/>
          <w:sz w:val="24"/>
          <w:szCs w:val="24"/>
        </w:rPr>
        <w:t xml:space="preserve"> and Stiglitz (2012)</w:t>
      </w:r>
      <w:r w:rsidR="005D4ECE">
        <w:rPr>
          <w:color w:val="000000" w:themeColor="text1"/>
          <w:sz w:val="24"/>
          <w:szCs w:val="24"/>
        </w:rPr>
        <w:t xml:space="preserve"> (S&amp;S) to test their reputational premium theory</w:t>
      </w:r>
      <w:r>
        <w:rPr>
          <w:color w:val="000000" w:themeColor="text1"/>
          <w:sz w:val="24"/>
          <w:szCs w:val="24"/>
        </w:rPr>
        <w:t xml:space="preserve">. This is included as a caution to not compare the results too directly. The intent of our design is to build on the </w:t>
      </w:r>
      <w:r w:rsidR="005A424B">
        <w:rPr>
          <w:color w:val="000000" w:themeColor="text1"/>
          <w:sz w:val="24"/>
          <w:szCs w:val="24"/>
        </w:rPr>
        <w:t>c</w:t>
      </w:r>
      <w:r>
        <w:rPr>
          <w:color w:val="000000" w:themeColor="text1"/>
          <w:sz w:val="24"/>
          <w:szCs w:val="24"/>
        </w:rPr>
        <w:t xml:space="preserve">ategorization </w:t>
      </w:r>
      <w:r w:rsidR="005A424B">
        <w:rPr>
          <w:color w:val="000000" w:themeColor="text1"/>
          <w:sz w:val="24"/>
          <w:szCs w:val="24"/>
        </w:rPr>
        <w:t>t</w:t>
      </w:r>
      <w:r>
        <w:rPr>
          <w:color w:val="000000" w:themeColor="text1"/>
          <w:sz w:val="24"/>
          <w:szCs w:val="24"/>
        </w:rPr>
        <w:t xml:space="preserve">heory. While it certainly has implications for </w:t>
      </w:r>
      <w:r w:rsidR="005D4ECE">
        <w:rPr>
          <w:color w:val="000000" w:themeColor="text1"/>
          <w:sz w:val="24"/>
          <w:szCs w:val="24"/>
        </w:rPr>
        <w:t>S&amp;S’s</w:t>
      </w:r>
      <w:r>
        <w:rPr>
          <w:color w:val="000000" w:themeColor="text1"/>
          <w:sz w:val="24"/>
          <w:szCs w:val="24"/>
        </w:rPr>
        <w:t xml:space="preserve"> order-rule, our research is not intended to be a direct test of the implications of the categorization theory for the order-rule.</w:t>
      </w:r>
    </w:p>
    <w:p w14:paraId="0F68C7F6" w14:textId="7235EFE4" w:rsidR="00B8408A" w:rsidRDefault="003E77A7" w:rsidP="00B8408A">
      <w:pPr>
        <w:rPr>
          <w:rFonts w:ascii="Calibri" w:hAnsi="Calibri" w:cs="Times New Roman"/>
          <w:bCs/>
          <w:sz w:val="24"/>
          <w:szCs w:val="24"/>
        </w:rPr>
      </w:pPr>
      <w:r>
        <w:rPr>
          <w:rFonts w:ascii="Calibri" w:hAnsi="Calibri" w:cs="Times New Roman"/>
          <w:bCs/>
          <w:sz w:val="24"/>
          <w:szCs w:val="24"/>
        </w:rPr>
        <w:t xml:space="preserve">A key difference between our design and that used by </w:t>
      </w:r>
      <w:r w:rsidRPr="00B8408A">
        <w:rPr>
          <w:rFonts w:ascii="Calibri" w:hAnsi="Calibri" w:cs="Times New Roman"/>
          <w:bCs/>
          <w:sz w:val="24"/>
          <w:szCs w:val="24"/>
        </w:rPr>
        <w:t xml:space="preserve">S&amp;S </w:t>
      </w:r>
      <w:r w:rsidR="00262872">
        <w:rPr>
          <w:rFonts w:ascii="Calibri" w:hAnsi="Calibri" w:cs="Times New Roman"/>
          <w:bCs/>
          <w:sz w:val="24"/>
          <w:szCs w:val="24"/>
        </w:rPr>
        <w:t>is the ‘vote question’.</w:t>
      </w:r>
      <w:r>
        <w:rPr>
          <w:rFonts w:ascii="Calibri" w:hAnsi="Calibri" w:cs="Times New Roman"/>
          <w:bCs/>
          <w:sz w:val="24"/>
          <w:szCs w:val="24"/>
        </w:rPr>
        <w:t xml:space="preserve"> </w:t>
      </w:r>
      <w:r w:rsidR="00B8408A" w:rsidRPr="00B8408A">
        <w:rPr>
          <w:rFonts w:ascii="Calibri" w:hAnsi="Calibri" w:cs="Times New Roman"/>
          <w:bCs/>
          <w:sz w:val="24"/>
          <w:szCs w:val="24"/>
        </w:rPr>
        <w:t xml:space="preserve">While we present the position of </w:t>
      </w:r>
      <w:r w:rsidR="00B8408A">
        <w:rPr>
          <w:rFonts w:ascii="Calibri" w:hAnsi="Calibri" w:cs="Times New Roman"/>
          <w:bCs/>
          <w:sz w:val="24"/>
          <w:szCs w:val="24"/>
        </w:rPr>
        <w:t>two</w:t>
      </w:r>
      <w:r w:rsidR="00B8408A" w:rsidRPr="00B8408A">
        <w:rPr>
          <w:rFonts w:ascii="Calibri" w:hAnsi="Calibri" w:cs="Times New Roman"/>
          <w:bCs/>
          <w:sz w:val="24"/>
          <w:szCs w:val="24"/>
        </w:rPr>
        <w:t xml:space="preserve"> part</w:t>
      </w:r>
      <w:r w:rsidR="00052ED3">
        <w:rPr>
          <w:rFonts w:ascii="Calibri" w:hAnsi="Calibri" w:cs="Times New Roman"/>
          <w:bCs/>
          <w:sz w:val="24"/>
          <w:szCs w:val="24"/>
        </w:rPr>
        <w:t>ie</w:t>
      </w:r>
      <w:r w:rsidR="00B8408A">
        <w:rPr>
          <w:rFonts w:ascii="Calibri" w:hAnsi="Calibri" w:cs="Times New Roman"/>
          <w:bCs/>
          <w:sz w:val="24"/>
          <w:szCs w:val="24"/>
        </w:rPr>
        <w:t>s</w:t>
      </w:r>
      <w:r w:rsidR="00B8408A" w:rsidRPr="00B8408A">
        <w:rPr>
          <w:rFonts w:ascii="Calibri" w:hAnsi="Calibri" w:cs="Times New Roman"/>
          <w:bCs/>
          <w:sz w:val="24"/>
          <w:szCs w:val="24"/>
        </w:rPr>
        <w:t xml:space="preserve"> on an ideological </w:t>
      </w:r>
      <w:proofErr w:type="gramStart"/>
      <w:r w:rsidR="00B8408A" w:rsidRPr="00B8408A">
        <w:rPr>
          <w:rFonts w:ascii="Calibri" w:hAnsi="Calibri" w:cs="Times New Roman"/>
          <w:bCs/>
          <w:sz w:val="24"/>
          <w:szCs w:val="24"/>
        </w:rPr>
        <w:t>spectrum, and</w:t>
      </w:r>
      <w:proofErr w:type="gramEnd"/>
      <w:r w:rsidR="00B8408A" w:rsidRPr="00B8408A">
        <w:rPr>
          <w:rFonts w:ascii="Calibri" w:hAnsi="Calibri" w:cs="Times New Roman"/>
          <w:bCs/>
          <w:sz w:val="24"/>
          <w:szCs w:val="24"/>
        </w:rPr>
        <w:t xml:space="preserve"> ask </w:t>
      </w:r>
      <w:r w:rsidR="00C62BCA" w:rsidRPr="00B8408A">
        <w:rPr>
          <w:rFonts w:ascii="Calibri" w:hAnsi="Calibri" w:cs="Times New Roman"/>
          <w:bCs/>
          <w:sz w:val="24"/>
          <w:szCs w:val="24"/>
        </w:rPr>
        <w:t xml:space="preserve">the respondent </w:t>
      </w:r>
      <w:r w:rsidR="00B8408A" w:rsidRPr="00B8408A">
        <w:rPr>
          <w:rFonts w:ascii="Calibri" w:hAnsi="Calibri" w:cs="Times New Roman"/>
          <w:bCs/>
          <w:sz w:val="24"/>
          <w:szCs w:val="24"/>
        </w:rPr>
        <w:t xml:space="preserve">the likelihood of </w:t>
      </w:r>
      <w:r w:rsidR="00C62BCA">
        <w:rPr>
          <w:rFonts w:ascii="Calibri" w:hAnsi="Calibri" w:cs="Times New Roman"/>
          <w:bCs/>
          <w:sz w:val="24"/>
          <w:szCs w:val="24"/>
        </w:rPr>
        <w:t xml:space="preserve">them </w:t>
      </w:r>
      <w:r w:rsidR="00B8408A" w:rsidRPr="00B8408A">
        <w:rPr>
          <w:rFonts w:ascii="Calibri" w:hAnsi="Calibri" w:cs="Times New Roman"/>
          <w:bCs/>
          <w:sz w:val="24"/>
          <w:szCs w:val="24"/>
        </w:rPr>
        <w:t xml:space="preserve">voting for a candidate from </w:t>
      </w:r>
      <w:r w:rsidR="00B8408A">
        <w:rPr>
          <w:rFonts w:ascii="Calibri" w:hAnsi="Calibri" w:cs="Times New Roman"/>
          <w:bCs/>
          <w:sz w:val="24"/>
          <w:szCs w:val="24"/>
        </w:rPr>
        <w:t xml:space="preserve">each </w:t>
      </w:r>
      <w:r w:rsidR="00B8408A" w:rsidRPr="00B8408A">
        <w:rPr>
          <w:rFonts w:ascii="Calibri" w:hAnsi="Calibri" w:cs="Times New Roman"/>
          <w:bCs/>
          <w:sz w:val="24"/>
          <w:szCs w:val="24"/>
        </w:rPr>
        <w:t>party</w:t>
      </w:r>
      <w:r w:rsidR="00262872">
        <w:rPr>
          <w:rFonts w:ascii="Calibri" w:hAnsi="Calibri" w:cs="Times New Roman"/>
          <w:bCs/>
          <w:sz w:val="24"/>
          <w:szCs w:val="24"/>
        </w:rPr>
        <w:t xml:space="preserve"> (</w:t>
      </w:r>
      <w:r w:rsidR="00D47DFE">
        <w:rPr>
          <w:rFonts w:ascii="Calibri" w:hAnsi="Calibri" w:cs="Times New Roman"/>
          <w:bCs/>
          <w:sz w:val="24"/>
          <w:szCs w:val="24"/>
        </w:rPr>
        <w:t xml:space="preserve">along with asking </w:t>
      </w:r>
      <w:r w:rsidR="00262872">
        <w:rPr>
          <w:rFonts w:ascii="Calibri" w:hAnsi="Calibri" w:cs="Times New Roman"/>
          <w:bCs/>
          <w:sz w:val="24"/>
          <w:szCs w:val="24"/>
        </w:rPr>
        <w:t>the norm questions)</w:t>
      </w:r>
      <w:r w:rsidR="00B8408A" w:rsidRPr="00B8408A">
        <w:rPr>
          <w:rFonts w:ascii="Calibri" w:hAnsi="Calibri" w:cs="Times New Roman"/>
          <w:bCs/>
          <w:sz w:val="24"/>
          <w:szCs w:val="24"/>
        </w:rPr>
        <w:t xml:space="preserve">, S&amp;S </w:t>
      </w:r>
      <w:r w:rsidR="00B8408A">
        <w:rPr>
          <w:rFonts w:ascii="Calibri" w:hAnsi="Calibri" w:cs="Times New Roman"/>
          <w:bCs/>
          <w:sz w:val="24"/>
          <w:szCs w:val="24"/>
        </w:rPr>
        <w:t xml:space="preserve">present the position of two candidates on an issue spectrum and ask which candidate represents the respondent’s position on the issue </w:t>
      </w:r>
      <w:r w:rsidR="00B8408A" w:rsidRPr="00B8408A">
        <w:rPr>
          <w:rFonts w:ascii="Calibri" w:hAnsi="Calibri" w:cs="Times New Roman"/>
          <w:bCs/>
          <w:sz w:val="24"/>
          <w:szCs w:val="24"/>
        </w:rPr>
        <w:t>(</w:t>
      </w:r>
      <w:r w:rsidR="00483AC8">
        <w:rPr>
          <w:rFonts w:ascii="Calibri" w:hAnsi="Calibri" w:cs="Times New Roman"/>
          <w:bCs/>
          <w:sz w:val="24"/>
          <w:szCs w:val="24"/>
        </w:rPr>
        <w:t xml:space="preserve">p. </w:t>
      </w:r>
      <w:r w:rsidR="00B8408A" w:rsidRPr="00B8408A">
        <w:rPr>
          <w:rFonts w:ascii="Calibri" w:hAnsi="Calibri" w:cs="Times New Roman"/>
          <w:bCs/>
          <w:sz w:val="24"/>
          <w:szCs w:val="24"/>
        </w:rPr>
        <w:t>4</w:t>
      </w:r>
      <w:r w:rsidR="00B8408A">
        <w:rPr>
          <w:rFonts w:ascii="Calibri" w:hAnsi="Calibri" w:cs="Times New Roman"/>
          <w:bCs/>
          <w:sz w:val="24"/>
          <w:szCs w:val="24"/>
        </w:rPr>
        <w:t>0</w:t>
      </w:r>
      <w:r w:rsidR="00B8408A" w:rsidRPr="00B8408A">
        <w:rPr>
          <w:rFonts w:ascii="Calibri" w:hAnsi="Calibri" w:cs="Times New Roman"/>
          <w:bCs/>
          <w:sz w:val="24"/>
          <w:szCs w:val="24"/>
        </w:rPr>
        <w:t>)</w:t>
      </w:r>
      <w:r w:rsidR="00B8408A">
        <w:rPr>
          <w:rFonts w:ascii="Calibri" w:hAnsi="Calibri" w:cs="Times New Roman"/>
          <w:bCs/>
          <w:sz w:val="24"/>
          <w:szCs w:val="24"/>
        </w:rPr>
        <w:t>.</w:t>
      </w:r>
      <w:r w:rsidR="00052ED3">
        <w:rPr>
          <w:rFonts w:ascii="Calibri" w:hAnsi="Calibri" w:cs="Times New Roman"/>
          <w:bCs/>
          <w:sz w:val="24"/>
          <w:szCs w:val="24"/>
        </w:rPr>
        <w:t xml:space="preserve"> The question looks something like the following with the position of two candidates indicated on the spectrum</w:t>
      </w:r>
      <w:r w:rsidR="00026BC8">
        <w:rPr>
          <w:rFonts w:ascii="Calibri" w:hAnsi="Calibri" w:cs="Times New Roman"/>
          <w:bCs/>
          <w:sz w:val="24"/>
          <w:szCs w:val="24"/>
        </w:rPr>
        <w:t xml:space="preserve"> (not shown here). In some surveys, these candidates are labelled A and B, and in other surveys they are labelled as Democrat and Republican.</w:t>
      </w:r>
      <w:r w:rsidR="00052ED3">
        <w:rPr>
          <w:rFonts w:ascii="Calibri" w:hAnsi="Calibri" w:cs="Times New Roman"/>
          <w:bCs/>
          <w:sz w:val="24"/>
          <w:szCs w:val="24"/>
        </w:rPr>
        <w:t xml:space="preserve"> </w:t>
      </w:r>
    </w:p>
    <w:p w14:paraId="640C8494" w14:textId="637FFE4F" w:rsidR="00052ED3" w:rsidRPr="00052ED3" w:rsidRDefault="00052ED3" w:rsidP="00052ED3">
      <w:pPr>
        <w:rPr>
          <w:rFonts w:ascii="Arial" w:hAnsi="Arial" w:cs="Arial"/>
          <w:bCs/>
        </w:rPr>
      </w:pPr>
      <w:r w:rsidRPr="00052ED3">
        <w:rPr>
          <w:rFonts w:ascii="Arial" w:hAnsi="Arial" w:cs="Arial"/>
          <w:bCs/>
        </w:rPr>
        <w:t>Here are the positions two candidates take on the appropriate level of government services and spending.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9"/>
        <w:gridCol w:w="454"/>
        <w:gridCol w:w="454"/>
        <w:gridCol w:w="454"/>
        <w:gridCol w:w="455"/>
        <w:gridCol w:w="454"/>
        <w:gridCol w:w="454"/>
        <w:gridCol w:w="455"/>
        <w:gridCol w:w="3401"/>
      </w:tblGrid>
      <w:tr w:rsidR="00B8408A" w:rsidRPr="00052ED3" w14:paraId="5823BF5A" w14:textId="77777777" w:rsidTr="00B8408A">
        <w:tc>
          <w:tcPr>
            <w:tcW w:w="0" w:type="auto"/>
          </w:tcPr>
          <w:p w14:paraId="1851F5FC" w14:textId="69E53DB5" w:rsidR="00B8408A" w:rsidRPr="00052ED3" w:rsidRDefault="00B8408A" w:rsidP="00B8408A">
            <w:pPr>
              <w:rPr>
                <w:rFonts w:ascii="Arial" w:hAnsi="Arial" w:cs="Arial"/>
                <w:bCs/>
              </w:rPr>
            </w:pPr>
            <w:r w:rsidRPr="00052ED3">
              <w:rPr>
                <w:rFonts w:ascii="Arial" w:hAnsi="Arial" w:cs="Arial"/>
                <w:bCs/>
              </w:rPr>
              <w:t>Fewer services even in areas such as health and education to reduce spending</w:t>
            </w:r>
          </w:p>
        </w:tc>
        <w:tc>
          <w:tcPr>
            <w:tcW w:w="454" w:type="dxa"/>
          </w:tcPr>
          <w:p w14:paraId="1B5677BA" w14:textId="515837D3" w:rsidR="00B8408A" w:rsidRPr="00052ED3" w:rsidRDefault="00B8408A" w:rsidP="00B8408A">
            <w:pPr>
              <w:rPr>
                <w:rFonts w:ascii="Arial" w:hAnsi="Arial" w:cs="Arial"/>
                <w:bCs/>
              </w:rPr>
            </w:pPr>
            <w:r w:rsidRPr="00052ED3">
              <w:rPr>
                <w:rFonts w:ascii="Arial" w:hAnsi="Arial" w:cs="Arial"/>
                <w:bCs/>
              </w:rPr>
              <w:t>1</w:t>
            </w:r>
          </w:p>
        </w:tc>
        <w:tc>
          <w:tcPr>
            <w:tcW w:w="454" w:type="dxa"/>
          </w:tcPr>
          <w:p w14:paraId="5059BAF8" w14:textId="28A5718A" w:rsidR="00B8408A" w:rsidRPr="00052ED3" w:rsidRDefault="00B8408A" w:rsidP="00B8408A">
            <w:pPr>
              <w:rPr>
                <w:rFonts w:ascii="Arial" w:hAnsi="Arial" w:cs="Arial"/>
                <w:bCs/>
              </w:rPr>
            </w:pPr>
            <w:r w:rsidRPr="00052ED3">
              <w:rPr>
                <w:rFonts w:ascii="Arial" w:hAnsi="Arial" w:cs="Arial"/>
                <w:bCs/>
              </w:rPr>
              <w:t>2</w:t>
            </w:r>
          </w:p>
        </w:tc>
        <w:tc>
          <w:tcPr>
            <w:tcW w:w="454" w:type="dxa"/>
          </w:tcPr>
          <w:p w14:paraId="1D66A782" w14:textId="36032DAD" w:rsidR="00B8408A" w:rsidRPr="00052ED3" w:rsidRDefault="00B8408A" w:rsidP="00B8408A">
            <w:pPr>
              <w:rPr>
                <w:rFonts w:ascii="Arial" w:hAnsi="Arial" w:cs="Arial"/>
                <w:bCs/>
              </w:rPr>
            </w:pPr>
            <w:r w:rsidRPr="00052ED3">
              <w:rPr>
                <w:rFonts w:ascii="Arial" w:hAnsi="Arial" w:cs="Arial"/>
                <w:bCs/>
              </w:rPr>
              <w:t>3</w:t>
            </w:r>
          </w:p>
        </w:tc>
        <w:tc>
          <w:tcPr>
            <w:tcW w:w="455" w:type="dxa"/>
          </w:tcPr>
          <w:p w14:paraId="0634D523" w14:textId="6E8C08D9" w:rsidR="00B8408A" w:rsidRPr="00052ED3" w:rsidRDefault="00B8408A" w:rsidP="00B8408A">
            <w:pPr>
              <w:rPr>
                <w:rFonts w:ascii="Arial" w:hAnsi="Arial" w:cs="Arial"/>
                <w:bCs/>
              </w:rPr>
            </w:pPr>
            <w:r w:rsidRPr="00052ED3">
              <w:rPr>
                <w:rFonts w:ascii="Arial" w:hAnsi="Arial" w:cs="Arial"/>
                <w:bCs/>
              </w:rPr>
              <w:t>4</w:t>
            </w:r>
          </w:p>
        </w:tc>
        <w:tc>
          <w:tcPr>
            <w:tcW w:w="454" w:type="dxa"/>
          </w:tcPr>
          <w:p w14:paraId="33E147F4" w14:textId="1DE44339" w:rsidR="00B8408A" w:rsidRPr="00052ED3" w:rsidRDefault="00B8408A" w:rsidP="00B8408A">
            <w:pPr>
              <w:rPr>
                <w:rFonts w:ascii="Arial" w:hAnsi="Arial" w:cs="Arial"/>
                <w:bCs/>
              </w:rPr>
            </w:pPr>
            <w:r w:rsidRPr="00052ED3">
              <w:rPr>
                <w:rFonts w:ascii="Arial" w:hAnsi="Arial" w:cs="Arial"/>
                <w:bCs/>
              </w:rPr>
              <w:t>5</w:t>
            </w:r>
          </w:p>
        </w:tc>
        <w:tc>
          <w:tcPr>
            <w:tcW w:w="454" w:type="dxa"/>
          </w:tcPr>
          <w:p w14:paraId="649223DF" w14:textId="70FF1AD9" w:rsidR="00B8408A" w:rsidRPr="00052ED3" w:rsidRDefault="00B8408A" w:rsidP="00B8408A">
            <w:pPr>
              <w:rPr>
                <w:rFonts w:ascii="Arial" w:hAnsi="Arial" w:cs="Arial"/>
                <w:bCs/>
              </w:rPr>
            </w:pPr>
            <w:r w:rsidRPr="00052ED3">
              <w:rPr>
                <w:rFonts w:ascii="Arial" w:hAnsi="Arial" w:cs="Arial"/>
                <w:bCs/>
              </w:rPr>
              <w:t>6</w:t>
            </w:r>
          </w:p>
        </w:tc>
        <w:tc>
          <w:tcPr>
            <w:tcW w:w="455" w:type="dxa"/>
          </w:tcPr>
          <w:p w14:paraId="5576FFBF" w14:textId="3080C960" w:rsidR="00B8408A" w:rsidRPr="00052ED3" w:rsidRDefault="00B8408A" w:rsidP="00B8408A">
            <w:pPr>
              <w:rPr>
                <w:rFonts w:ascii="Arial" w:hAnsi="Arial" w:cs="Arial"/>
                <w:bCs/>
              </w:rPr>
            </w:pPr>
            <w:r w:rsidRPr="00052ED3">
              <w:rPr>
                <w:rFonts w:ascii="Arial" w:hAnsi="Arial" w:cs="Arial"/>
                <w:bCs/>
              </w:rPr>
              <w:t>7</w:t>
            </w:r>
          </w:p>
        </w:tc>
        <w:tc>
          <w:tcPr>
            <w:tcW w:w="3401" w:type="dxa"/>
          </w:tcPr>
          <w:p w14:paraId="513E2524" w14:textId="05750E57" w:rsidR="00B8408A" w:rsidRPr="00052ED3" w:rsidRDefault="00B8408A" w:rsidP="00B8408A">
            <w:pPr>
              <w:rPr>
                <w:rFonts w:ascii="Arial" w:hAnsi="Arial" w:cs="Arial"/>
                <w:bCs/>
              </w:rPr>
            </w:pPr>
            <w:r w:rsidRPr="00052ED3">
              <w:rPr>
                <w:rFonts w:ascii="Arial" w:hAnsi="Arial" w:cs="Arial"/>
                <w:bCs/>
              </w:rPr>
              <w:t>Important for the government to provide many more services even if it means an increase in spending</w:t>
            </w:r>
          </w:p>
        </w:tc>
      </w:tr>
    </w:tbl>
    <w:p w14:paraId="1E7DB631" w14:textId="44899F5D" w:rsidR="00B8408A" w:rsidRPr="00052ED3" w:rsidRDefault="00B8408A" w:rsidP="00B8408A">
      <w:pPr>
        <w:rPr>
          <w:rFonts w:ascii="Arial" w:hAnsi="Arial" w:cs="Arial"/>
          <w:bCs/>
        </w:rPr>
      </w:pPr>
      <w:r w:rsidRPr="00052ED3">
        <w:rPr>
          <w:rFonts w:ascii="Arial" w:hAnsi="Arial" w:cs="Arial"/>
          <w:bCs/>
        </w:rPr>
        <w:t>Which candidate represents your position on the issues?</w:t>
      </w:r>
    </w:p>
    <w:p w14:paraId="6EB38102" w14:textId="76A800D1" w:rsidR="00B8408A" w:rsidRPr="00052ED3" w:rsidRDefault="00B8408A" w:rsidP="00B8408A">
      <w:pPr>
        <w:spacing w:after="0" w:line="240" w:lineRule="auto"/>
        <w:rPr>
          <w:rFonts w:ascii="Arial" w:hAnsi="Arial" w:cs="Arial"/>
          <w:bCs/>
        </w:rPr>
      </w:pPr>
      <w:r w:rsidRPr="00052ED3">
        <w:rPr>
          <w:rFonts w:ascii="Arial" w:hAnsi="Arial" w:cs="Arial"/>
          <w:bCs/>
        </w:rPr>
        <w:t>Candidate A</w:t>
      </w:r>
    </w:p>
    <w:p w14:paraId="263453B4" w14:textId="5C0C230E" w:rsidR="00B8408A" w:rsidRPr="00052ED3" w:rsidRDefault="00B8408A" w:rsidP="00B8408A">
      <w:pPr>
        <w:spacing w:after="0" w:line="240" w:lineRule="auto"/>
        <w:rPr>
          <w:rFonts w:ascii="Arial" w:hAnsi="Arial" w:cs="Arial"/>
          <w:bCs/>
        </w:rPr>
      </w:pPr>
      <w:r w:rsidRPr="00052ED3">
        <w:rPr>
          <w:rFonts w:ascii="Arial" w:hAnsi="Arial" w:cs="Arial"/>
          <w:bCs/>
        </w:rPr>
        <w:t>Candidate B</w:t>
      </w:r>
    </w:p>
    <w:p w14:paraId="58A9C533" w14:textId="0CB843EA" w:rsidR="00B8408A" w:rsidRPr="00052ED3" w:rsidRDefault="00B8408A" w:rsidP="00B8408A">
      <w:pPr>
        <w:spacing w:after="0" w:line="240" w:lineRule="auto"/>
        <w:rPr>
          <w:rFonts w:ascii="Arial" w:hAnsi="Arial" w:cs="Arial"/>
          <w:bCs/>
        </w:rPr>
      </w:pPr>
      <w:r w:rsidRPr="00052ED3">
        <w:rPr>
          <w:rFonts w:ascii="Arial" w:hAnsi="Arial" w:cs="Arial"/>
          <w:bCs/>
        </w:rPr>
        <w:t>neither candidate</w:t>
      </w:r>
    </w:p>
    <w:p w14:paraId="14122CB8" w14:textId="25EF8318" w:rsidR="00B8408A" w:rsidRPr="00052ED3" w:rsidRDefault="00B8408A" w:rsidP="00B8408A">
      <w:pPr>
        <w:spacing w:after="0" w:line="240" w:lineRule="auto"/>
        <w:rPr>
          <w:rFonts w:ascii="Arial" w:hAnsi="Arial" w:cs="Arial"/>
          <w:bCs/>
        </w:rPr>
      </w:pPr>
      <w:r w:rsidRPr="00052ED3">
        <w:rPr>
          <w:rFonts w:ascii="Arial" w:hAnsi="Arial" w:cs="Arial"/>
          <w:bCs/>
        </w:rPr>
        <w:t xml:space="preserve">Can’t say or don’t </w:t>
      </w:r>
      <w:proofErr w:type="gramStart"/>
      <w:r w:rsidRPr="00052ED3">
        <w:rPr>
          <w:rFonts w:ascii="Arial" w:hAnsi="Arial" w:cs="Arial"/>
          <w:bCs/>
        </w:rPr>
        <w:t>know</w:t>
      </w:r>
      <w:proofErr w:type="gramEnd"/>
    </w:p>
    <w:p w14:paraId="741F67E6" w14:textId="77777777" w:rsidR="00B8408A" w:rsidRDefault="00B8408A" w:rsidP="00B8408A">
      <w:pPr>
        <w:rPr>
          <w:rFonts w:ascii="Calibri" w:hAnsi="Calibri" w:cs="Times New Roman"/>
          <w:bCs/>
          <w:sz w:val="24"/>
          <w:szCs w:val="24"/>
        </w:rPr>
      </w:pPr>
    </w:p>
    <w:p w14:paraId="55F05C1A" w14:textId="1228C82F" w:rsidR="00D47DFE" w:rsidRDefault="008425E0" w:rsidP="00B8408A">
      <w:pPr>
        <w:rPr>
          <w:sz w:val="24"/>
          <w:szCs w:val="24"/>
          <w:lang w:val="en-US"/>
        </w:rPr>
      </w:pPr>
      <w:r>
        <w:rPr>
          <w:rFonts w:ascii="Calibri" w:hAnsi="Calibri" w:cs="Times New Roman"/>
          <w:bCs/>
          <w:sz w:val="24"/>
          <w:szCs w:val="24"/>
        </w:rPr>
        <w:t xml:space="preserve">As described in the </w:t>
      </w:r>
      <w:r w:rsidR="00A07A4D">
        <w:rPr>
          <w:rFonts w:ascii="Calibri" w:hAnsi="Calibri" w:cs="Times New Roman"/>
          <w:bCs/>
          <w:sz w:val="24"/>
          <w:szCs w:val="24"/>
        </w:rPr>
        <w:t xml:space="preserve">main </w:t>
      </w:r>
      <w:r>
        <w:rPr>
          <w:rFonts w:ascii="Calibri" w:hAnsi="Calibri" w:cs="Times New Roman"/>
          <w:bCs/>
          <w:sz w:val="24"/>
          <w:szCs w:val="24"/>
        </w:rPr>
        <w:t>text, we focus on the party that is randomized to either be just on the same side or just on the other side of the centre of the ideological spectrum (</w:t>
      </w:r>
      <w:r w:rsidR="005D4ECE">
        <w:rPr>
          <w:rFonts w:ascii="Calibri" w:hAnsi="Calibri" w:cs="Times New Roman"/>
          <w:bCs/>
          <w:sz w:val="24"/>
          <w:szCs w:val="24"/>
        </w:rPr>
        <w:t>p</w:t>
      </w:r>
      <w:r>
        <w:rPr>
          <w:rFonts w:ascii="Calibri" w:hAnsi="Calibri" w:cs="Times New Roman"/>
          <w:bCs/>
          <w:sz w:val="24"/>
          <w:szCs w:val="24"/>
        </w:rPr>
        <w:t>arty B)</w:t>
      </w:r>
      <w:r w:rsidR="003D0BD9">
        <w:rPr>
          <w:rFonts w:ascii="Calibri" w:hAnsi="Calibri" w:cs="Times New Roman"/>
          <w:bCs/>
          <w:sz w:val="24"/>
          <w:szCs w:val="24"/>
        </w:rPr>
        <w:t xml:space="preserve"> –</w:t>
      </w:r>
      <w:r>
        <w:rPr>
          <w:rFonts w:ascii="Calibri" w:hAnsi="Calibri" w:cs="Times New Roman"/>
          <w:bCs/>
          <w:sz w:val="24"/>
          <w:szCs w:val="24"/>
        </w:rPr>
        <w:t xml:space="preserve"> as a robustness check in SI5 demonstrates</w:t>
      </w:r>
      <w:r w:rsidR="003D0BD9">
        <w:rPr>
          <w:rFonts w:ascii="Calibri" w:hAnsi="Calibri" w:cs="Times New Roman"/>
          <w:bCs/>
          <w:sz w:val="24"/>
          <w:szCs w:val="24"/>
        </w:rPr>
        <w:t>,</w:t>
      </w:r>
      <w:r>
        <w:rPr>
          <w:rFonts w:ascii="Calibri" w:hAnsi="Calibri" w:cs="Times New Roman"/>
          <w:bCs/>
          <w:sz w:val="24"/>
          <w:szCs w:val="24"/>
        </w:rPr>
        <w:t xml:space="preserve"> our results are replicated when the other party (</w:t>
      </w:r>
      <w:r w:rsidR="005D4ECE">
        <w:rPr>
          <w:rFonts w:ascii="Calibri" w:hAnsi="Calibri" w:cs="Times New Roman"/>
          <w:bCs/>
          <w:sz w:val="24"/>
          <w:szCs w:val="24"/>
        </w:rPr>
        <w:t>p</w:t>
      </w:r>
      <w:r>
        <w:rPr>
          <w:rFonts w:ascii="Calibri" w:hAnsi="Calibri" w:cs="Times New Roman"/>
          <w:bCs/>
          <w:sz w:val="24"/>
          <w:szCs w:val="24"/>
        </w:rPr>
        <w:t>arty A) is not included in the question.</w:t>
      </w:r>
      <w:r w:rsidR="003D0BD9">
        <w:rPr>
          <w:rFonts w:ascii="Calibri" w:hAnsi="Calibri" w:cs="Times New Roman"/>
          <w:bCs/>
          <w:sz w:val="24"/>
          <w:szCs w:val="24"/>
        </w:rPr>
        <w:t xml:space="preserve"> Our design </w:t>
      </w:r>
      <w:r>
        <w:rPr>
          <w:rFonts w:ascii="Calibri" w:hAnsi="Calibri" w:cs="Times New Roman"/>
          <w:bCs/>
          <w:sz w:val="24"/>
          <w:szCs w:val="24"/>
        </w:rPr>
        <w:t>allows us to estimate the effect of being on the same or opposite side of the ideological spectrum, and therefore in the same or opposite ideological category</w:t>
      </w:r>
      <w:r w:rsidR="00741363">
        <w:rPr>
          <w:rFonts w:ascii="Calibri" w:hAnsi="Calibri" w:cs="Times New Roman"/>
          <w:bCs/>
          <w:sz w:val="24"/>
          <w:szCs w:val="24"/>
        </w:rPr>
        <w:t>/group</w:t>
      </w:r>
      <w:r>
        <w:rPr>
          <w:rFonts w:ascii="Calibri" w:hAnsi="Calibri" w:cs="Times New Roman"/>
          <w:bCs/>
          <w:sz w:val="24"/>
          <w:szCs w:val="24"/>
        </w:rPr>
        <w:t>.</w:t>
      </w:r>
      <w:r w:rsidR="003737AF">
        <w:rPr>
          <w:rFonts w:ascii="Calibri" w:hAnsi="Calibri" w:cs="Times New Roman"/>
          <w:bCs/>
          <w:sz w:val="24"/>
          <w:szCs w:val="24"/>
        </w:rPr>
        <w:t xml:space="preserve"> </w:t>
      </w:r>
      <w:r w:rsidR="003737AF" w:rsidRPr="00587F5B">
        <w:rPr>
          <w:sz w:val="24"/>
          <w:szCs w:val="24"/>
          <w:lang w:val="en-US"/>
        </w:rPr>
        <w:t>S&amp;S</w:t>
      </w:r>
      <w:r w:rsidR="003737AF">
        <w:rPr>
          <w:sz w:val="24"/>
          <w:szCs w:val="24"/>
          <w:lang w:val="en-US"/>
        </w:rPr>
        <w:t xml:space="preserve"> test the effects of the Democrat and Republican candidate being in the correct ideological order, controlling for which candidate is closer to the respondent. This allows them to test the order-rule. </w:t>
      </w:r>
    </w:p>
    <w:p w14:paraId="609D4204" w14:textId="789DB9DD" w:rsidR="00B8408A" w:rsidRDefault="003737AF" w:rsidP="00B8408A">
      <w:pPr>
        <w:rPr>
          <w:sz w:val="24"/>
          <w:szCs w:val="24"/>
          <w:lang w:val="en-US"/>
        </w:rPr>
      </w:pPr>
      <w:r w:rsidRPr="00587F5B">
        <w:rPr>
          <w:sz w:val="24"/>
          <w:szCs w:val="24"/>
          <w:lang w:val="en-US"/>
        </w:rPr>
        <w:lastRenderedPageBreak/>
        <w:t>S&amp;S</w:t>
      </w:r>
      <w:r>
        <w:rPr>
          <w:sz w:val="24"/>
          <w:szCs w:val="24"/>
          <w:lang w:val="en-US"/>
        </w:rPr>
        <w:t xml:space="preserve"> do test the importance of the </w:t>
      </w:r>
      <w:proofErr w:type="spellStart"/>
      <w:r>
        <w:rPr>
          <w:sz w:val="24"/>
          <w:szCs w:val="24"/>
          <w:lang w:val="en-US"/>
        </w:rPr>
        <w:t>centre</w:t>
      </w:r>
      <w:proofErr w:type="spellEnd"/>
      <w:r>
        <w:rPr>
          <w:sz w:val="24"/>
          <w:szCs w:val="24"/>
          <w:lang w:val="en-US"/>
        </w:rPr>
        <w:t xml:space="preserve"> of their issue scale, as a test of an alternative hypothesis.</w:t>
      </w:r>
      <w:r w:rsidR="009A558C">
        <w:rPr>
          <w:sz w:val="24"/>
          <w:szCs w:val="24"/>
          <w:lang w:val="en-US"/>
        </w:rPr>
        <w:t xml:space="preserve"> They limit their cases to where the Democrat candidate is</w:t>
      </w:r>
      <w:r w:rsidR="00904636">
        <w:rPr>
          <w:sz w:val="24"/>
          <w:szCs w:val="24"/>
          <w:lang w:val="en-US"/>
        </w:rPr>
        <w:t xml:space="preserve"> to the left of </w:t>
      </w:r>
      <w:r w:rsidR="009A558C">
        <w:rPr>
          <w:sz w:val="24"/>
          <w:szCs w:val="24"/>
          <w:lang w:val="en-US"/>
        </w:rPr>
        <w:t>the Republican candidate</w:t>
      </w:r>
      <w:r w:rsidR="00904636">
        <w:rPr>
          <w:sz w:val="24"/>
          <w:szCs w:val="24"/>
          <w:lang w:val="en-US"/>
        </w:rPr>
        <w:t>, so that the order-rule is satisfied</w:t>
      </w:r>
      <w:r w:rsidR="009A558C">
        <w:rPr>
          <w:sz w:val="24"/>
          <w:szCs w:val="24"/>
          <w:lang w:val="en-US"/>
        </w:rPr>
        <w:t>.</w:t>
      </w:r>
      <w:r w:rsidR="00904636">
        <w:rPr>
          <w:sz w:val="24"/>
          <w:szCs w:val="24"/>
          <w:lang w:val="en-US"/>
        </w:rPr>
        <w:t xml:space="preserve"> They then test the additional effect of the respondent’s co-partisan candidate being on the wrong side, controlling for which candidate is closer.</w:t>
      </w:r>
      <w:r w:rsidR="00385AFB">
        <w:rPr>
          <w:sz w:val="24"/>
          <w:szCs w:val="24"/>
          <w:lang w:val="en-US"/>
        </w:rPr>
        <w:t xml:space="preserve"> They find no such effect.</w:t>
      </w:r>
    </w:p>
    <w:p w14:paraId="44F265FC" w14:textId="1366CA86" w:rsidR="00741363" w:rsidRDefault="00741363" w:rsidP="00B8408A">
      <w:pPr>
        <w:rPr>
          <w:sz w:val="24"/>
          <w:szCs w:val="24"/>
          <w:lang w:val="en-US"/>
        </w:rPr>
      </w:pPr>
      <w:r>
        <w:rPr>
          <w:sz w:val="24"/>
          <w:szCs w:val="24"/>
          <w:lang w:val="en-US"/>
        </w:rPr>
        <w:t>There are many differences between our design and the one used by S&amp;S, which is not surprising given that the</w:t>
      </w:r>
      <w:r w:rsidR="00B54E18">
        <w:rPr>
          <w:sz w:val="24"/>
          <w:szCs w:val="24"/>
          <w:lang w:val="en-US"/>
        </w:rPr>
        <w:t xml:space="preserve"> two designs</w:t>
      </w:r>
      <w:r>
        <w:rPr>
          <w:sz w:val="24"/>
          <w:szCs w:val="24"/>
          <w:lang w:val="en-US"/>
        </w:rPr>
        <w:t xml:space="preserve"> were intended to test different theories. Most differences have unclear consequences. For example, it’s not clear what the consequence is of the fact that we use a liberal/conservative ideological scale while</w:t>
      </w:r>
      <w:r w:rsidRPr="00741363">
        <w:rPr>
          <w:sz w:val="24"/>
          <w:szCs w:val="24"/>
          <w:lang w:val="en-US"/>
        </w:rPr>
        <w:t xml:space="preserve"> </w:t>
      </w:r>
      <w:r>
        <w:rPr>
          <w:sz w:val="24"/>
          <w:szCs w:val="24"/>
          <w:lang w:val="en-US"/>
        </w:rPr>
        <w:t>S&amp;S use a government services issue scale. That said, there are two key differences that we would like to highlight.</w:t>
      </w:r>
    </w:p>
    <w:p w14:paraId="795063F8" w14:textId="41947802" w:rsidR="00371FCA" w:rsidRDefault="00371FCA" w:rsidP="00371FCA">
      <w:pPr>
        <w:rPr>
          <w:rFonts w:ascii="Calibri" w:hAnsi="Calibri" w:cs="Times New Roman"/>
          <w:bCs/>
          <w:sz w:val="24"/>
          <w:szCs w:val="24"/>
        </w:rPr>
      </w:pPr>
      <w:r>
        <w:rPr>
          <w:rFonts w:ascii="Calibri" w:hAnsi="Calibri" w:cs="Times New Roman"/>
          <w:bCs/>
          <w:sz w:val="24"/>
          <w:szCs w:val="24"/>
        </w:rPr>
        <w:t xml:space="preserve">1) </w:t>
      </w:r>
      <w:r w:rsidR="00F97C40">
        <w:rPr>
          <w:rFonts w:ascii="Calibri" w:hAnsi="Calibri" w:cs="Times New Roman"/>
          <w:bCs/>
          <w:sz w:val="24"/>
          <w:szCs w:val="24"/>
        </w:rPr>
        <w:t>I</w:t>
      </w:r>
      <w:r w:rsidR="00BB1C45">
        <w:rPr>
          <w:rFonts w:ascii="Calibri" w:hAnsi="Calibri" w:cs="Times New Roman"/>
          <w:bCs/>
          <w:sz w:val="24"/>
          <w:szCs w:val="24"/>
        </w:rPr>
        <w:t>n our design, the parties are hypothetical</w:t>
      </w:r>
      <w:r w:rsidR="00F97C40">
        <w:rPr>
          <w:rFonts w:ascii="Calibri" w:hAnsi="Calibri" w:cs="Times New Roman"/>
          <w:bCs/>
          <w:sz w:val="24"/>
          <w:szCs w:val="24"/>
        </w:rPr>
        <w:t>, and not given partisan labels as they are by S&amp;</w:t>
      </w:r>
      <w:proofErr w:type="gramStart"/>
      <w:r w:rsidR="00F97C40">
        <w:rPr>
          <w:rFonts w:ascii="Calibri" w:hAnsi="Calibri" w:cs="Times New Roman"/>
          <w:bCs/>
          <w:sz w:val="24"/>
          <w:szCs w:val="24"/>
        </w:rPr>
        <w:t>S, when</w:t>
      </w:r>
      <w:proofErr w:type="gramEnd"/>
      <w:r w:rsidR="00F97C40">
        <w:rPr>
          <w:rFonts w:ascii="Calibri" w:hAnsi="Calibri" w:cs="Times New Roman"/>
          <w:bCs/>
          <w:sz w:val="24"/>
          <w:szCs w:val="24"/>
        </w:rPr>
        <w:t xml:space="preserve"> they test the potential importance of the centre of the issue scale</w:t>
      </w:r>
      <w:r w:rsidR="00BB1C45">
        <w:rPr>
          <w:rFonts w:ascii="Calibri" w:hAnsi="Calibri" w:cs="Times New Roman"/>
          <w:bCs/>
          <w:sz w:val="24"/>
          <w:szCs w:val="24"/>
        </w:rPr>
        <w:t xml:space="preserve">. S&amp;S make the argument </w:t>
      </w:r>
      <w:r w:rsidR="00F97C40">
        <w:rPr>
          <w:rFonts w:ascii="Calibri" w:hAnsi="Calibri" w:cs="Times New Roman"/>
          <w:bCs/>
          <w:sz w:val="24"/>
          <w:szCs w:val="24"/>
        </w:rPr>
        <w:t xml:space="preserve">(and empirically test) </w:t>
      </w:r>
      <w:r w:rsidR="00BB1C45">
        <w:rPr>
          <w:rFonts w:ascii="Calibri" w:hAnsi="Calibri" w:cs="Times New Roman"/>
          <w:bCs/>
          <w:sz w:val="24"/>
          <w:szCs w:val="24"/>
        </w:rPr>
        <w:t xml:space="preserve">that even when the parties/candidates are not given partisan labels, survey respondents will apply partisan labels to the hypothetical parties. A robustness check in SI5 demonstrates that when we add the positions of existing parties to the question, making it clear that our hypothetical </w:t>
      </w:r>
      <w:r w:rsidR="005D4ECE">
        <w:rPr>
          <w:rFonts w:ascii="Calibri" w:hAnsi="Calibri" w:cs="Times New Roman"/>
          <w:bCs/>
          <w:sz w:val="24"/>
          <w:szCs w:val="24"/>
        </w:rPr>
        <w:t>p</w:t>
      </w:r>
      <w:r w:rsidR="00BB1C45">
        <w:rPr>
          <w:rFonts w:ascii="Calibri" w:hAnsi="Calibri" w:cs="Times New Roman"/>
          <w:bCs/>
          <w:sz w:val="24"/>
          <w:szCs w:val="24"/>
        </w:rPr>
        <w:t>arty B is not one of the existing parties, our results are replicated.</w:t>
      </w:r>
      <w:r w:rsidR="004F2C47">
        <w:rPr>
          <w:rFonts w:ascii="Calibri" w:hAnsi="Calibri" w:cs="Times New Roman"/>
          <w:bCs/>
          <w:sz w:val="24"/>
          <w:szCs w:val="24"/>
        </w:rPr>
        <w:t xml:space="preserve"> As a result, we believe our design removes the </w:t>
      </w:r>
      <w:r w:rsidR="004F2C47">
        <w:rPr>
          <w:sz w:val="24"/>
          <w:szCs w:val="24"/>
          <w:lang w:val="en-US"/>
        </w:rPr>
        <w:t>party reputation (and therefore reputational premium gained from meeting the order-rule) to test the effect of the position of the party. Therefore, our findings are not in contradiction to the idea of a reputational premium. However, our findings may have an implication for the idea that meeting the order rule is a sufficient condition for the reputational premium.</w:t>
      </w:r>
      <w:r w:rsidR="007B7CBB">
        <w:rPr>
          <w:sz w:val="24"/>
          <w:szCs w:val="24"/>
          <w:lang w:val="en-US"/>
        </w:rPr>
        <w:t xml:space="preserve"> Alternatively, our findings may indicate that the </w:t>
      </w:r>
      <w:proofErr w:type="spellStart"/>
      <w:r w:rsidR="00BB7815">
        <w:rPr>
          <w:sz w:val="24"/>
          <w:szCs w:val="24"/>
          <w:lang w:val="en-US"/>
        </w:rPr>
        <w:t>centre</w:t>
      </w:r>
      <w:proofErr w:type="spellEnd"/>
      <w:r w:rsidR="007B7CBB">
        <w:rPr>
          <w:sz w:val="24"/>
          <w:szCs w:val="24"/>
          <w:lang w:val="en-US"/>
        </w:rPr>
        <w:t xml:space="preserve"> of the spectrum might have an effect separate from that of the reputational premium.</w:t>
      </w:r>
    </w:p>
    <w:p w14:paraId="245E0E63" w14:textId="40C82BCB" w:rsidR="00741363" w:rsidRDefault="00505CFC" w:rsidP="00371FCA">
      <w:pPr>
        <w:rPr>
          <w:rFonts w:ascii="Calibri" w:hAnsi="Calibri" w:cs="Times New Roman"/>
          <w:bCs/>
          <w:sz w:val="24"/>
          <w:szCs w:val="24"/>
        </w:rPr>
      </w:pPr>
      <w:r>
        <w:rPr>
          <w:rFonts w:ascii="Calibri" w:hAnsi="Calibri" w:cs="Times New Roman"/>
          <w:bCs/>
          <w:sz w:val="24"/>
          <w:szCs w:val="24"/>
        </w:rPr>
        <w:t xml:space="preserve">2) </w:t>
      </w:r>
      <w:r w:rsidR="00741363">
        <w:rPr>
          <w:rFonts w:ascii="Calibri" w:hAnsi="Calibri" w:cs="Times New Roman"/>
          <w:bCs/>
          <w:sz w:val="24"/>
          <w:szCs w:val="24"/>
        </w:rPr>
        <w:t xml:space="preserve">In our design, we control for distance by minimizing the difference in the spatial position of </w:t>
      </w:r>
      <w:r w:rsidR="005D4ECE">
        <w:rPr>
          <w:rFonts w:ascii="Calibri" w:hAnsi="Calibri" w:cs="Times New Roman"/>
          <w:bCs/>
          <w:sz w:val="24"/>
          <w:szCs w:val="24"/>
        </w:rPr>
        <w:t>p</w:t>
      </w:r>
      <w:r w:rsidR="00741363">
        <w:rPr>
          <w:rFonts w:ascii="Calibri" w:hAnsi="Calibri" w:cs="Times New Roman"/>
          <w:bCs/>
          <w:sz w:val="24"/>
          <w:szCs w:val="24"/>
        </w:rPr>
        <w:t xml:space="preserve">arty B in the two treatment conditions. We do so to the extent that </w:t>
      </w:r>
      <w:bookmarkStart w:id="7" w:name="_Hlk124851632"/>
      <w:r w:rsidR="00741363">
        <w:rPr>
          <w:rFonts w:ascii="Calibri" w:hAnsi="Calibri" w:cs="Times New Roman"/>
          <w:bCs/>
          <w:sz w:val="24"/>
          <w:szCs w:val="24"/>
        </w:rPr>
        <w:t>the only way of visually distinguishing the two conditions is with a centreline that reveals whether the party is on the same or opposite side of the ideological spectrum, and therefore in the same or opposite ideological category/group.</w:t>
      </w:r>
      <w:bookmarkEnd w:id="7"/>
      <w:r w:rsidR="00741363">
        <w:rPr>
          <w:rFonts w:ascii="Calibri" w:hAnsi="Calibri" w:cs="Times New Roman"/>
          <w:bCs/>
          <w:sz w:val="24"/>
          <w:szCs w:val="24"/>
        </w:rPr>
        <w:t xml:space="preserve"> S&amp;S control for distance by including a 0/1 variable in the regression indicating which party is spatially closest to the respondent. </w:t>
      </w:r>
      <w:r w:rsidR="00780140">
        <w:rPr>
          <w:rFonts w:ascii="Calibri" w:hAnsi="Calibri" w:cs="Times New Roman"/>
          <w:bCs/>
          <w:sz w:val="24"/>
          <w:szCs w:val="24"/>
        </w:rPr>
        <w:t xml:space="preserve">This makes imperfect parametric assumptions about the effect of spatial distance. </w:t>
      </w:r>
      <w:r w:rsidR="00741363">
        <w:rPr>
          <w:rFonts w:ascii="Calibri" w:hAnsi="Calibri" w:cs="Times New Roman"/>
          <w:bCs/>
          <w:sz w:val="24"/>
          <w:szCs w:val="24"/>
        </w:rPr>
        <w:t>As a result, we believe that our design provide</w:t>
      </w:r>
      <w:r w:rsidR="00B54E18">
        <w:rPr>
          <w:rFonts w:ascii="Calibri" w:hAnsi="Calibri" w:cs="Times New Roman"/>
          <w:bCs/>
          <w:sz w:val="24"/>
          <w:szCs w:val="24"/>
        </w:rPr>
        <w:t>s</w:t>
      </w:r>
      <w:r w:rsidR="00741363">
        <w:rPr>
          <w:rFonts w:ascii="Calibri" w:hAnsi="Calibri" w:cs="Times New Roman"/>
          <w:bCs/>
          <w:sz w:val="24"/>
          <w:szCs w:val="24"/>
        </w:rPr>
        <w:t xml:space="preserve"> better control for spatial distance while testing for the effect of a party/candidate being on the same or opposite side of the ideological spectrum.</w:t>
      </w:r>
    </w:p>
    <w:p w14:paraId="61623DFE" w14:textId="2E551D84" w:rsidR="00505CFC" w:rsidRPr="00371FCA" w:rsidRDefault="006A1287" w:rsidP="00371FCA">
      <w:pPr>
        <w:rPr>
          <w:rFonts w:ascii="Calibri" w:hAnsi="Calibri" w:cs="Times New Roman"/>
          <w:bCs/>
          <w:sz w:val="24"/>
          <w:szCs w:val="24"/>
        </w:rPr>
      </w:pPr>
      <w:r>
        <w:rPr>
          <w:rFonts w:ascii="Calibri" w:hAnsi="Calibri" w:cs="Times New Roman"/>
          <w:bCs/>
          <w:sz w:val="24"/>
          <w:szCs w:val="24"/>
        </w:rPr>
        <w:t xml:space="preserve">Again, it is not entirely clear what the consequences are of the differences in design. In the main text, we discuss what we believe may be the applications of our results for the reputational premium theory. However, our design was not intended to be a direct test of the reputational premium and we caution against drawing conclusions about the reputational </w:t>
      </w:r>
      <w:r>
        <w:rPr>
          <w:rFonts w:ascii="Calibri" w:hAnsi="Calibri" w:cs="Times New Roman"/>
          <w:bCs/>
          <w:sz w:val="24"/>
          <w:szCs w:val="24"/>
        </w:rPr>
        <w:lastRenderedPageBreak/>
        <w:t xml:space="preserve">premium theory from our analysis. </w:t>
      </w:r>
      <w:bookmarkStart w:id="8" w:name="OLE_LINK5"/>
      <w:r>
        <w:rPr>
          <w:rFonts w:ascii="Calibri" w:hAnsi="Calibri" w:cs="Times New Roman"/>
          <w:bCs/>
          <w:sz w:val="24"/>
          <w:szCs w:val="24"/>
        </w:rPr>
        <w:t>Our results do suggest that a project designed to directly test those implications could be fruitful.</w:t>
      </w:r>
      <w:bookmarkEnd w:id="8"/>
    </w:p>
    <w:p w14:paraId="30A1B319" w14:textId="77777777" w:rsidR="007157AC" w:rsidRDefault="007157AC" w:rsidP="00DC397E">
      <w:pPr>
        <w:ind w:hanging="142"/>
        <w:rPr>
          <w:rFonts w:ascii="Calibri" w:hAnsi="Calibri" w:cs="Times New Roman"/>
          <w:b/>
          <w:sz w:val="24"/>
          <w:szCs w:val="24"/>
        </w:rPr>
      </w:pPr>
    </w:p>
    <w:p w14:paraId="4F0E71CF" w14:textId="77777777" w:rsidR="00BA1911" w:rsidRDefault="00BA1911" w:rsidP="00DC397E">
      <w:pPr>
        <w:rPr>
          <w:rFonts w:ascii="Calibri" w:hAnsi="Calibri" w:cs="Times New Roman"/>
          <w:b/>
          <w:sz w:val="24"/>
          <w:szCs w:val="24"/>
        </w:rPr>
      </w:pPr>
      <w:r>
        <w:rPr>
          <w:rFonts w:ascii="Calibri" w:hAnsi="Calibri" w:cs="Times New Roman"/>
          <w:b/>
          <w:sz w:val="24"/>
          <w:szCs w:val="24"/>
        </w:rPr>
        <w:br w:type="page"/>
      </w:r>
    </w:p>
    <w:p w14:paraId="4117ADF0" w14:textId="6CC1E63A" w:rsidR="00A22377" w:rsidRDefault="00A22377" w:rsidP="00DC397E">
      <w:pPr>
        <w:rPr>
          <w:rFonts w:ascii="Calibri" w:hAnsi="Calibri" w:cs="Times New Roman"/>
          <w:b/>
          <w:sz w:val="24"/>
          <w:szCs w:val="24"/>
        </w:rPr>
      </w:pPr>
      <w:r>
        <w:rPr>
          <w:rFonts w:ascii="Calibri" w:hAnsi="Calibri" w:cs="Times New Roman"/>
          <w:b/>
          <w:sz w:val="24"/>
          <w:szCs w:val="24"/>
        </w:rPr>
        <w:lastRenderedPageBreak/>
        <w:t xml:space="preserve">Supplementary Information </w:t>
      </w:r>
      <w:r w:rsidR="007157AC">
        <w:rPr>
          <w:rFonts w:ascii="Calibri" w:hAnsi="Calibri" w:cs="Times New Roman"/>
          <w:b/>
          <w:sz w:val="24"/>
          <w:szCs w:val="24"/>
        </w:rPr>
        <w:t>8</w:t>
      </w:r>
      <w:r w:rsidRPr="007D2FBB">
        <w:rPr>
          <w:rFonts w:ascii="Calibri" w:hAnsi="Calibri" w:cs="Times New Roman"/>
          <w:b/>
          <w:sz w:val="24"/>
          <w:szCs w:val="24"/>
        </w:rPr>
        <w:t>:</w:t>
      </w:r>
      <w:r>
        <w:rPr>
          <w:rFonts w:ascii="Calibri" w:hAnsi="Calibri" w:cs="Times New Roman"/>
          <w:b/>
          <w:sz w:val="24"/>
          <w:szCs w:val="24"/>
        </w:rPr>
        <w:t xml:space="preserve"> Candidate Categorization Survey</w:t>
      </w:r>
    </w:p>
    <w:p w14:paraId="4E3F281C" w14:textId="494A5711" w:rsidR="00BE6628" w:rsidRDefault="00BB2B4C" w:rsidP="00DC397E">
      <w:pPr>
        <w:rPr>
          <w:rFonts w:cstheme="minorHAnsi"/>
          <w:color w:val="000000" w:themeColor="text1"/>
          <w:sz w:val="24"/>
          <w:szCs w:val="24"/>
        </w:rPr>
      </w:pPr>
      <w:r>
        <w:rPr>
          <w:rFonts w:cstheme="minorHAnsi"/>
          <w:color w:val="000000"/>
          <w:sz w:val="24"/>
          <w:szCs w:val="24"/>
          <w:shd w:val="clear" w:color="auto" w:fill="FFFFFF"/>
        </w:rPr>
        <w:t xml:space="preserve">From </w:t>
      </w:r>
      <w:r w:rsidRPr="005B0CBE">
        <w:rPr>
          <w:rFonts w:cstheme="minorHAnsi"/>
          <w:color w:val="000000"/>
          <w:sz w:val="24"/>
          <w:szCs w:val="24"/>
          <w:shd w:val="clear" w:color="auto" w:fill="FFFFFF"/>
        </w:rPr>
        <w:t>December 13-19, 2022</w:t>
      </w:r>
      <w:r>
        <w:rPr>
          <w:rFonts w:cstheme="minorHAnsi"/>
          <w:color w:val="000000"/>
          <w:sz w:val="24"/>
          <w:szCs w:val="24"/>
          <w:shd w:val="clear" w:color="auto" w:fill="FFFFFF"/>
        </w:rPr>
        <w:t>,</w:t>
      </w:r>
      <w:r w:rsidR="002D3CCF">
        <w:rPr>
          <w:rFonts w:cstheme="minorHAnsi"/>
          <w:color w:val="000000"/>
          <w:sz w:val="24"/>
          <w:szCs w:val="24"/>
          <w:shd w:val="clear" w:color="auto" w:fill="FFFFFF"/>
        </w:rPr>
        <w:t xml:space="preserve"> </w:t>
      </w:r>
      <w:r w:rsidR="00DB7988" w:rsidRPr="005B0CBE">
        <w:rPr>
          <w:rFonts w:cstheme="minorHAnsi"/>
          <w:color w:val="000000"/>
          <w:sz w:val="24"/>
          <w:szCs w:val="24"/>
          <w:shd w:val="clear" w:color="auto" w:fill="FFFFFF"/>
        </w:rPr>
        <w:t xml:space="preserve">YouGov </w:t>
      </w:r>
      <w:r>
        <w:rPr>
          <w:rFonts w:cstheme="minorHAnsi"/>
          <w:color w:val="000000"/>
          <w:sz w:val="24"/>
          <w:szCs w:val="24"/>
          <w:shd w:val="clear" w:color="auto" w:fill="FFFFFF"/>
        </w:rPr>
        <w:t>conducted</w:t>
      </w:r>
      <w:r w:rsidR="00BE6628">
        <w:rPr>
          <w:rFonts w:cstheme="minorHAnsi"/>
          <w:color w:val="000000"/>
          <w:sz w:val="24"/>
          <w:szCs w:val="24"/>
          <w:shd w:val="clear" w:color="auto" w:fill="FFFFFF"/>
        </w:rPr>
        <w:t xml:space="preserve"> </w:t>
      </w:r>
      <w:r>
        <w:rPr>
          <w:rFonts w:cstheme="minorHAnsi"/>
          <w:color w:val="000000"/>
          <w:sz w:val="24"/>
          <w:szCs w:val="24"/>
          <w:shd w:val="clear" w:color="auto" w:fill="FFFFFF"/>
        </w:rPr>
        <w:t>a survey of 1,000 Americans</w:t>
      </w:r>
      <w:r w:rsidR="005D4ECE">
        <w:rPr>
          <w:rFonts w:cstheme="minorHAnsi"/>
          <w:color w:val="000000"/>
          <w:sz w:val="24"/>
          <w:szCs w:val="24"/>
          <w:shd w:val="clear" w:color="auto" w:fill="FFFFFF"/>
        </w:rPr>
        <w:t xml:space="preserve"> on our behalf</w:t>
      </w:r>
      <w:r>
        <w:rPr>
          <w:rFonts w:cstheme="minorHAnsi"/>
          <w:color w:val="000000"/>
          <w:sz w:val="24"/>
          <w:szCs w:val="24"/>
          <w:shd w:val="clear" w:color="auto" w:fill="FFFFFF"/>
        </w:rPr>
        <w:t>.</w:t>
      </w:r>
      <w:r w:rsidR="00BE6628">
        <w:rPr>
          <w:rFonts w:cstheme="minorHAnsi"/>
          <w:color w:val="000000"/>
          <w:sz w:val="24"/>
          <w:szCs w:val="24"/>
          <w:shd w:val="clear" w:color="auto" w:fill="FFFFFF"/>
        </w:rPr>
        <w:t xml:space="preserve"> The sample was designed to reflect the American population o</w:t>
      </w:r>
      <w:r w:rsidR="00B54E18">
        <w:rPr>
          <w:rFonts w:cstheme="minorHAnsi"/>
          <w:color w:val="000000"/>
          <w:sz w:val="24"/>
          <w:szCs w:val="24"/>
          <w:shd w:val="clear" w:color="auto" w:fill="FFFFFF"/>
        </w:rPr>
        <w:t>f</w:t>
      </w:r>
      <w:r w:rsidR="00BE6628">
        <w:rPr>
          <w:rFonts w:cstheme="minorHAnsi"/>
          <w:color w:val="000000"/>
          <w:sz w:val="24"/>
          <w:szCs w:val="24"/>
          <w:shd w:val="clear" w:color="auto" w:fill="FFFFFF"/>
        </w:rPr>
        <w:t xml:space="preserve"> 18 years of age </w:t>
      </w:r>
      <w:r w:rsidR="00B54E18">
        <w:rPr>
          <w:rFonts w:cstheme="minorHAnsi"/>
          <w:color w:val="000000"/>
          <w:sz w:val="24"/>
          <w:szCs w:val="24"/>
          <w:shd w:val="clear" w:color="auto" w:fill="FFFFFF"/>
        </w:rPr>
        <w:t xml:space="preserve">and older </w:t>
      </w:r>
      <w:r w:rsidR="00BE6628">
        <w:rPr>
          <w:rFonts w:cstheme="minorHAnsi"/>
          <w:color w:val="000000"/>
          <w:sz w:val="24"/>
          <w:szCs w:val="24"/>
          <w:shd w:val="clear" w:color="auto" w:fill="FFFFFF"/>
        </w:rPr>
        <w:t>on the following demographic variables</w:t>
      </w:r>
      <w:r w:rsidR="00BE6628" w:rsidRPr="00AA342D">
        <w:rPr>
          <w:rFonts w:cstheme="minorHAnsi"/>
          <w:color w:val="000000" w:themeColor="text1"/>
          <w:sz w:val="24"/>
          <w:szCs w:val="24"/>
        </w:rPr>
        <w:t xml:space="preserve">: </w:t>
      </w:r>
      <w:r w:rsidR="00BE6628" w:rsidRPr="00AA342D">
        <w:rPr>
          <w:rFonts w:ascii="Calibri" w:hAnsi="Calibri"/>
          <w:color w:val="000000" w:themeColor="text1"/>
          <w:sz w:val="24"/>
          <w:szCs w:val="24"/>
        </w:rPr>
        <w:t>ge</w:t>
      </w:r>
      <w:r w:rsidR="00BE6628">
        <w:rPr>
          <w:rFonts w:ascii="Calibri" w:hAnsi="Calibri"/>
          <w:color w:val="000000" w:themeColor="text1"/>
          <w:sz w:val="24"/>
          <w:szCs w:val="24"/>
        </w:rPr>
        <w:t>nder, age, race, education, pol</w:t>
      </w:r>
      <w:r w:rsidR="00BE6628" w:rsidRPr="00AA342D">
        <w:rPr>
          <w:rFonts w:ascii="Calibri" w:hAnsi="Calibri"/>
          <w:color w:val="000000" w:themeColor="text1"/>
          <w:sz w:val="24"/>
          <w:szCs w:val="24"/>
        </w:rPr>
        <w:t>itical ideology</w:t>
      </w:r>
      <w:r w:rsidR="00BE6628">
        <w:rPr>
          <w:color w:val="000000" w:themeColor="text1"/>
          <w:sz w:val="24"/>
          <w:szCs w:val="24"/>
        </w:rPr>
        <w:t>,</w:t>
      </w:r>
      <w:r w:rsidR="00BE6628" w:rsidRPr="00AA342D">
        <w:rPr>
          <w:color w:val="000000" w:themeColor="text1"/>
          <w:sz w:val="24"/>
          <w:szCs w:val="24"/>
        </w:rPr>
        <w:t xml:space="preserve"> </w:t>
      </w:r>
      <w:r w:rsidR="00BE6628" w:rsidRPr="00AA342D">
        <w:rPr>
          <w:rFonts w:ascii="Calibri" w:hAnsi="Calibri"/>
          <w:color w:val="000000" w:themeColor="text1"/>
          <w:sz w:val="24"/>
          <w:szCs w:val="24"/>
        </w:rPr>
        <w:t>geographic region</w:t>
      </w:r>
      <w:r w:rsidR="00BE6628">
        <w:rPr>
          <w:color w:val="000000" w:themeColor="text1"/>
          <w:sz w:val="24"/>
          <w:szCs w:val="24"/>
        </w:rPr>
        <w:t>,</w:t>
      </w:r>
      <w:r w:rsidR="00BE6628" w:rsidRPr="00AA342D">
        <w:rPr>
          <w:color w:val="000000" w:themeColor="text1"/>
          <w:sz w:val="24"/>
          <w:szCs w:val="24"/>
        </w:rPr>
        <w:t xml:space="preserve"> </w:t>
      </w:r>
      <w:r w:rsidR="00BE6628" w:rsidRPr="00AA342D">
        <w:rPr>
          <w:rFonts w:ascii="Calibri" w:hAnsi="Calibri"/>
          <w:color w:val="000000" w:themeColor="text1"/>
          <w:sz w:val="24"/>
          <w:szCs w:val="24"/>
        </w:rPr>
        <w:t>voter registration.</w:t>
      </w:r>
      <w:r w:rsidR="00BE6628" w:rsidRPr="00AA342D">
        <w:rPr>
          <w:rFonts w:cstheme="minorHAnsi"/>
          <w:color w:val="000000" w:themeColor="text1"/>
          <w:sz w:val="24"/>
          <w:szCs w:val="24"/>
        </w:rPr>
        <w:t xml:space="preserve"> </w:t>
      </w:r>
      <w:r w:rsidR="00BE6628">
        <w:rPr>
          <w:rFonts w:cstheme="minorHAnsi"/>
          <w:color w:val="000000" w:themeColor="text1"/>
          <w:sz w:val="24"/>
          <w:szCs w:val="24"/>
        </w:rPr>
        <w:t xml:space="preserve">The partisan and ideological identities of the respondents are known from previous surveys. After being asked their ZIP Code, respondents with a partisan identity were asked if they would consider their party’s candidate for the </w:t>
      </w:r>
      <w:r w:rsidR="0087553E">
        <w:rPr>
          <w:rFonts w:cstheme="minorHAnsi"/>
          <w:color w:val="000000" w:themeColor="text1"/>
          <w:sz w:val="24"/>
          <w:szCs w:val="24"/>
        </w:rPr>
        <w:t>U.S.</w:t>
      </w:r>
      <w:r w:rsidR="00BE6628">
        <w:rPr>
          <w:rFonts w:cstheme="minorHAnsi"/>
          <w:color w:val="000000" w:themeColor="text1"/>
          <w:sz w:val="24"/>
          <w:szCs w:val="24"/>
        </w:rPr>
        <w:t xml:space="preserve"> House of Representatives in their district to be a Liberal or Conservative</w:t>
      </w:r>
      <w:r w:rsidR="00C05D31">
        <w:rPr>
          <w:rFonts w:cstheme="minorHAnsi"/>
          <w:color w:val="000000" w:themeColor="text1"/>
          <w:sz w:val="24"/>
          <w:szCs w:val="24"/>
        </w:rPr>
        <w:t xml:space="preserve">. For example, a Democrat from </w:t>
      </w:r>
      <w:r w:rsidR="00055A7C" w:rsidRPr="00055A7C">
        <w:rPr>
          <w:rFonts w:cstheme="minorHAnsi"/>
          <w:color w:val="000000" w:themeColor="text1"/>
          <w:sz w:val="24"/>
          <w:szCs w:val="24"/>
        </w:rPr>
        <w:t xml:space="preserve">Beverly Crest, Los Angeles County </w:t>
      </w:r>
      <w:r w:rsidR="00C05D31">
        <w:rPr>
          <w:rFonts w:cstheme="minorHAnsi"/>
          <w:color w:val="000000" w:themeColor="text1"/>
          <w:sz w:val="24"/>
          <w:szCs w:val="24"/>
        </w:rPr>
        <w:t>would be asked</w:t>
      </w:r>
      <w:r w:rsidR="00BE6628">
        <w:rPr>
          <w:rFonts w:cstheme="minorHAnsi"/>
          <w:color w:val="000000" w:themeColor="text1"/>
          <w:sz w:val="24"/>
          <w:szCs w:val="24"/>
        </w:rPr>
        <w:t>:</w:t>
      </w:r>
    </w:p>
    <w:p w14:paraId="51ACC168" w14:textId="1751E2B6" w:rsidR="00820496" w:rsidRDefault="005F2BF8" w:rsidP="00926D79">
      <w:pPr>
        <w:ind w:hanging="142"/>
        <w:jc w:val="center"/>
        <w:rPr>
          <w:rFonts w:cstheme="minorHAnsi"/>
          <w:color w:val="000000"/>
          <w:sz w:val="24"/>
          <w:szCs w:val="24"/>
          <w:shd w:val="clear" w:color="auto" w:fill="FFFFFF"/>
        </w:rPr>
      </w:pPr>
      <w:r>
        <w:rPr>
          <w:rFonts w:cstheme="minorHAnsi"/>
          <w:noProof/>
          <w:color w:val="000000"/>
          <w:sz w:val="24"/>
          <w:szCs w:val="24"/>
          <w:shd w:val="clear" w:color="auto" w:fill="FFFFFF"/>
        </w:rPr>
        <w:drawing>
          <wp:inline distT="0" distB="0" distL="0" distR="0" wp14:anchorId="4BB0858A" wp14:editId="2CA4DFA3">
            <wp:extent cx="5773420" cy="2312352"/>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800723" cy="2323287"/>
                    </a:xfrm>
                    <a:prstGeom prst="rect">
                      <a:avLst/>
                    </a:prstGeom>
                  </pic:spPr>
                </pic:pic>
              </a:graphicData>
            </a:graphic>
          </wp:inline>
        </w:drawing>
      </w:r>
    </w:p>
    <w:p w14:paraId="3B730D4D" w14:textId="2B90D757" w:rsidR="00BE6628" w:rsidRDefault="00BE6628" w:rsidP="00DC397E">
      <w:pPr>
        <w:rPr>
          <w:rFonts w:cstheme="minorHAnsi"/>
          <w:color w:val="000000"/>
          <w:sz w:val="24"/>
          <w:szCs w:val="24"/>
          <w:shd w:val="clear" w:color="auto" w:fill="FFFFFF"/>
        </w:rPr>
      </w:pPr>
      <w:r>
        <w:rPr>
          <w:rFonts w:cstheme="minorHAnsi"/>
          <w:color w:val="000000"/>
          <w:sz w:val="24"/>
          <w:szCs w:val="24"/>
          <w:shd w:val="clear" w:color="auto" w:fill="FFFFFF"/>
        </w:rPr>
        <w:t>Respondents were subsequently asked the following question regarding the ideological order of the Democratic and Republican parties in Washington:</w:t>
      </w:r>
    </w:p>
    <w:p w14:paraId="57332003" w14:textId="68FAEEC2" w:rsidR="00820496" w:rsidRPr="005B0CBE" w:rsidRDefault="00820496" w:rsidP="00926D79">
      <w:pPr>
        <w:ind w:hanging="142"/>
        <w:jc w:val="center"/>
        <w:rPr>
          <w:rFonts w:cstheme="minorHAnsi"/>
          <w:b/>
          <w:sz w:val="24"/>
          <w:szCs w:val="24"/>
        </w:rPr>
      </w:pPr>
      <w:r>
        <w:rPr>
          <w:rFonts w:cstheme="minorHAnsi"/>
          <w:b/>
          <w:noProof/>
          <w:sz w:val="24"/>
          <w:szCs w:val="24"/>
        </w:rPr>
        <w:drawing>
          <wp:inline distT="0" distB="0" distL="0" distR="0" wp14:anchorId="7DA66D7A" wp14:editId="08A895BA">
            <wp:extent cx="5773615" cy="2074263"/>
            <wp:effectExtent l="0" t="0" r="0" b="254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91971" cy="2080858"/>
                    </a:xfrm>
                    <a:prstGeom prst="rect">
                      <a:avLst/>
                    </a:prstGeom>
                  </pic:spPr>
                </pic:pic>
              </a:graphicData>
            </a:graphic>
          </wp:inline>
        </w:drawing>
      </w:r>
    </w:p>
    <w:p w14:paraId="55C1B252" w14:textId="0673AB33" w:rsidR="00A22377" w:rsidRPr="00BE6628" w:rsidRDefault="005D4ECE" w:rsidP="00DC397E">
      <w:pPr>
        <w:rPr>
          <w:rFonts w:ascii="Calibri" w:hAnsi="Calibri" w:cs="Times New Roman"/>
          <w:bCs/>
          <w:sz w:val="24"/>
          <w:szCs w:val="24"/>
        </w:rPr>
      </w:pPr>
      <w:proofErr w:type="spellStart"/>
      <w:r w:rsidRPr="00CD1C52">
        <w:rPr>
          <w:color w:val="000000" w:themeColor="text1"/>
          <w:sz w:val="24"/>
          <w:szCs w:val="24"/>
        </w:rPr>
        <w:t>Sniderman</w:t>
      </w:r>
      <w:proofErr w:type="spellEnd"/>
      <w:r w:rsidRPr="00CD1C52">
        <w:rPr>
          <w:color w:val="000000" w:themeColor="text1"/>
          <w:sz w:val="24"/>
          <w:szCs w:val="24"/>
        </w:rPr>
        <w:t xml:space="preserve"> and Stiglitz (2012)</w:t>
      </w:r>
      <w:r>
        <w:rPr>
          <w:color w:val="000000" w:themeColor="text1"/>
          <w:sz w:val="24"/>
          <w:szCs w:val="24"/>
        </w:rPr>
        <w:t xml:space="preserve"> (</w:t>
      </w:r>
      <w:r w:rsidR="00BE6628" w:rsidRPr="00BE6628">
        <w:rPr>
          <w:rFonts w:ascii="Calibri" w:hAnsi="Calibri" w:cs="Times New Roman"/>
          <w:bCs/>
          <w:sz w:val="24"/>
          <w:szCs w:val="24"/>
        </w:rPr>
        <w:t>S&amp;S</w:t>
      </w:r>
      <w:r>
        <w:rPr>
          <w:rFonts w:ascii="Calibri" w:hAnsi="Calibri" w:cs="Times New Roman"/>
          <w:bCs/>
          <w:sz w:val="24"/>
          <w:szCs w:val="24"/>
        </w:rPr>
        <w:t>)</w:t>
      </w:r>
      <w:r w:rsidR="00BE6628" w:rsidRPr="00BE6628">
        <w:rPr>
          <w:rFonts w:ascii="Calibri" w:hAnsi="Calibri" w:cs="Times New Roman"/>
          <w:bCs/>
          <w:sz w:val="24"/>
          <w:szCs w:val="24"/>
        </w:rPr>
        <w:t xml:space="preserve"> </w:t>
      </w:r>
      <w:r w:rsidR="00BE6628">
        <w:rPr>
          <w:rFonts w:ascii="Calibri" w:hAnsi="Calibri" w:cs="Times New Roman"/>
          <w:bCs/>
          <w:sz w:val="24"/>
          <w:szCs w:val="24"/>
        </w:rPr>
        <w:t>identified programmatic partisans as those that gave the correct response to the ideological order question and indicated a</w:t>
      </w:r>
      <w:r w:rsidR="00FA3A0C">
        <w:rPr>
          <w:rFonts w:ascii="Calibri" w:hAnsi="Calibri" w:cs="Times New Roman"/>
          <w:bCs/>
          <w:sz w:val="24"/>
          <w:szCs w:val="24"/>
        </w:rPr>
        <w:t>n</w:t>
      </w:r>
      <w:r w:rsidR="00BE6628">
        <w:rPr>
          <w:rFonts w:ascii="Calibri" w:hAnsi="Calibri" w:cs="Times New Roman"/>
          <w:bCs/>
          <w:sz w:val="24"/>
          <w:szCs w:val="24"/>
        </w:rPr>
        <w:t xml:space="preserve"> ideological position consistent with their partisan identity.</w:t>
      </w:r>
      <w:r w:rsidR="00A56798">
        <w:rPr>
          <w:rFonts w:ascii="Calibri" w:hAnsi="Calibri" w:cs="Times New Roman"/>
          <w:bCs/>
          <w:sz w:val="24"/>
          <w:szCs w:val="24"/>
        </w:rPr>
        <w:t xml:space="preserve"> In our survey, such </w:t>
      </w:r>
      <w:r w:rsidR="00FA3A0C">
        <w:rPr>
          <w:rFonts w:ascii="Calibri" w:hAnsi="Calibri" w:cs="Times New Roman"/>
          <w:bCs/>
          <w:sz w:val="24"/>
          <w:szCs w:val="24"/>
        </w:rPr>
        <w:t>programmatic partisans</w:t>
      </w:r>
      <w:r w:rsidR="00A56798">
        <w:rPr>
          <w:rFonts w:ascii="Calibri" w:hAnsi="Calibri" w:cs="Times New Roman"/>
          <w:bCs/>
          <w:sz w:val="24"/>
          <w:szCs w:val="24"/>
        </w:rPr>
        <w:t xml:space="preserve"> represented</w:t>
      </w:r>
      <w:r w:rsidR="00D32173">
        <w:rPr>
          <w:rFonts w:ascii="Calibri" w:hAnsi="Calibri" w:cs="Times New Roman"/>
          <w:bCs/>
          <w:sz w:val="24"/>
          <w:szCs w:val="24"/>
        </w:rPr>
        <w:t xml:space="preserve"> </w:t>
      </w:r>
      <w:r w:rsidR="00D32173">
        <w:rPr>
          <w:rFonts w:ascii="Calibri" w:hAnsi="Calibri" w:cs="Times New Roman"/>
          <w:bCs/>
          <w:sz w:val="24"/>
          <w:szCs w:val="24"/>
        </w:rPr>
        <w:lastRenderedPageBreak/>
        <w:t xml:space="preserve">47.3 percent of the sample. </w:t>
      </w:r>
      <w:r w:rsidR="00120AA6">
        <w:rPr>
          <w:rFonts w:ascii="Calibri" w:hAnsi="Calibri" w:cs="Times New Roman"/>
          <w:bCs/>
          <w:sz w:val="24"/>
          <w:szCs w:val="24"/>
        </w:rPr>
        <w:t>This is 63 percent of all partisans.</w:t>
      </w:r>
      <w:r w:rsidR="00120AA6">
        <w:rPr>
          <w:rStyle w:val="FootnoteReference"/>
          <w:rFonts w:ascii="Calibri" w:hAnsi="Calibri" w:cs="Times New Roman"/>
          <w:bCs/>
          <w:sz w:val="24"/>
          <w:szCs w:val="24"/>
        </w:rPr>
        <w:footnoteReference w:id="2"/>
      </w:r>
      <w:r w:rsidR="00120AA6">
        <w:rPr>
          <w:rFonts w:ascii="Calibri" w:hAnsi="Calibri" w:cs="Times New Roman"/>
          <w:bCs/>
          <w:sz w:val="24"/>
          <w:szCs w:val="24"/>
        </w:rPr>
        <w:t xml:space="preserve"> </w:t>
      </w:r>
      <w:r w:rsidR="00D32173">
        <w:rPr>
          <w:rFonts w:ascii="Calibri" w:hAnsi="Calibri" w:cs="Times New Roman"/>
          <w:bCs/>
          <w:sz w:val="24"/>
          <w:szCs w:val="24"/>
        </w:rPr>
        <w:t>Of the</w:t>
      </w:r>
      <w:r w:rsidR="00120AA6">
        <w:rPr>
          <w:rFonts w:ascii="Calibri" w:hAnsi="Calibri" w:cs="Times New Roman"/>
          <w:bCs/>
          <w:sz w:val="24"/>
          <w:szCs w:val="24"/>
        </w:rPr>
        <w:t xml:space="preserve"> programmatic partisans</w:t>
      </w:r>
      <w:r w:rsidR="00D32173">
        <w:rPr>
          <w:rFonts w:ascii="Calibri" w:hAnsi="Calibri" w:cs="Times New Roman"/>
          <w:bCs/>
          <w:sz w:val="24"/>
          <w:szCs w:val="24"/>
        </w:rPr>
        <w:t>, 73.4 percent categorize</w:t>
      </w:r>
      <w:r w:rsidR="00FA3A0C">
        <w:rPr>
          <w:rFonts w:ascii="Calibri" w:hAnsi="Calibri" w:cs="Times New Roman"/>
          <w:bCs/>
          <w:sz w:val="24"/>
          <w:szCs w:val="24"/>
        </w:rPr>
        <w:t>d</w:t>
      </w:r>
      <w:r w:rsidR="00D32173">
        <w:rPr>
          <w:rFonts w:ascii="Calibri" w:hAnsi="Calibri" w:cs="Times New Roman"/>
          <w:bCs/>
          <w:sz w:val="24"/>
          <w:szCs w:val="24"/>
        </w:rPr>
        <w:t xml:space="preserve"> their party’s candidate as a Liberal or Conservative</w:t>
      </w:r>
      <w:r w:rsidR="00270899">
        <w:rPr>
          <w:rFonts w:ascii="Calibri" w:hAnsi="Calibri" w:cs="Times New Roman"/>
          <w:bCs/>
          <w:sz w:val="24"/>
          <w:szCs w:val="24"/>
        </w:rPr>
        <w:t xml:space="preserve"> (Republicans: </w:t>
      </w:r>
      <w:r w:rsidR="003205BC">
        <w:rPr>
          <w:rFonts w:ascii="Calibri" w:hAnsi="Calibri" w:cs="Times New Roman"/>
          <w:bCs/>
          <w:sz w:val="24"/>
          <w:szCs w:val="24"/>
        </w:rPr>
        <w:t>80.8 percent</w:t>
      </w:r>
      <w:r w:rsidR="00270899">
        <w:rPr>
          <w:rFonts w:ascii="Calibri" w:hAnsi="Calibri" w:cs="Times New Roman"/>
          <w:bCs/>
          <w:sz w:val="24"/>
          <w:szCs w:val="24"/>
        </w:rPr>
        <w:t xml:space="preserve">; Democrats: </w:t>
      </w:r>
      <w:r w:rsidR="003205BC">
        <w:rPr>
          <w:rFonts w:ascii="Calibri" w:hAnsi="Calibri" w:cs="Times New Roman"/>
          <w:bCs/>
          <w:sz w:val="24"/>
          <w:szCs w:val="24"/>
        </w:rPr>
        <w:t>65 percent</w:t>
      </w:r>
      <w:r w:rsidR="00270899">
        <w:rPr>
          <w:rFonts w:ascii="Calibri" w:hAnsi="Calibri" w:cs="Times New Roman"/>
          <w:bCs/>
          <w:sz w:val="24"/>
          <w:szCs w:val="24"/>
        </w:rPr>
        <w:t>)</w:t>
      </w:r>
      <w:r w:rsidR="00D32173">
        <w:rPr>
          <w:rFonts w:ascii="Calibri" w:hAnsi="Calibri" w:cs="Times New Roman"/>
          <w:bCs/>
          <w:sz w:val="24"/>
          <w:szCs w:val="24"/>
        </w:rPr>
        <w:t>. A further 8 percent categorized their candidate as “</w:t>
      </w:r>
      <w:r w:rsidR="00E90CE1">
        <w:rPr>
          <w:rFonts w:ascii="Calibri" w:hAnsi="Calibri" w:cs="Times New Roman"/>
          <w:bCs/>
          <w:sz w:val="24"/>
          <w:szCs w:val="24"/>
        </w:rPr>
        <w:t>Neither</w:t>
      </w:r>
      <w:r w:rsidR="00D32173">
        <w:rPr>
          <w:rFonts w:ascii="Calibri" w:hAnsi="Calibri" w:cs="Times New Roman"/>
          <w:bCs/>
          <w:sz w:val="24"/>
          <w:szCs w:val="24"/>
        </w:rPr>
        <w:t xml:space="preserve">” </w:t>
      </w:r>
      <w:proofErr w:type="gramStart"/>
      <w:r w:rsidR="00FA3A0C">
        <w:rPr>
          <w:rFonts w:ascii="Calibri" w:hAnsi="Calibri" w:cs="Times New Roman"/>
          <w:bCs/>
          <w:sz w:val="24"/>
          <w:szCs w:val="24"/>
        </w:rPr>
        <w:t>a</w:t>
      </w:r>
      <w:r w:rsidR="00D32173">
        <w:rPr>
          <w:rFonts w:ascii="Calibri" w:hAnsi="Calibri" w:cs="Times New Roman"/>
          <w:bCs/>
          <w:sz w:val="24"/>
          <w:szCs w:val="24"/>
        </w:rPr>
        <w:t>n</w:t>
      </w:r>
      <w:r w:rsidR="00FA3A0C">
        <w:rPr>
          <w:rFonts w:ascii="Calibri" w:hAnsi="Calibri" w:cs="Times New Roman"/>
          <w:bCs/>
          <w:sz w:val="24"/>
          <w:szCs w:val="24"/>
        </w:rPr>
        <w:t>d</w:t>
      </w:r>
      <w:proofErr w:type="gramEnd"/>
      <w:r w:rsidR="00D32173">
        <w:rPr>
          <w:rFonts w:ascii="Calibri" w:hAnsi="Calibri" w:cs="Times New Roman"/>
          <w:bCs/>
          <w:sz w:val="24"/>
          <w:szCs w:val="24"/>
        </w:rPr>
        <w:t xml:space="preserve"> 18.6 percent said they </w:t>
      </w:r>
      <w:r w:rsidR="00E90CE1">
        <w:rPr>
          <w:rFonts w:ascii="Calibri" w:hAnsi="Calibri" w:cs="Times New Roman"/>
          <w:bCs/>
          <w:sz w:val="24"/>
          <w:szCs w:val="24"/>
        </w:rPr>
        <w:t>were “Not sure”</w:t>
      </w:r>
      <w:r w:rsidR="00D32173">
        <w:rPr>
          <w:rFonts w:ascii="Calibri" w:hAnsi="Calibri" w:cs="Times New Roman"/>
          <w:bCs/>
          <w:sz w:val="24"/>
          <w:szCs w:val="24"/>
        </w:rPr>
        <w:t>.</w:t>
      </w:r>
    </w:p>
    <w:p w14:paraId="669523E4" w14:textId="77777777" w:rsidR="00A22377" w:rsidRDefault="00A22377" w:rsidP="00DC397E">
      <w:pPr>
        <w:ind w:hanging="142"/>
        <w:rPr>
          <w:rFonts w:ascii="Calibri" w:hAnsi="Calibri" w:cs="Times New Roman"/>
          <w:b/>
          <w:sz w:val="24"/>
          <w:szCs w:val="24"/>
        </w:rPr>
      </w:pPr>
    </w:p>
    <w:p w14:paraId="24EDA032" w14:textId="4478BA70" w:rsidR="00A22377" w:rsidRDefault="00A22377" w:rsidP="00DC397E">
      <w:pPr>
        <w:ind w:hanging="142"/>
        <w:rPr>
          <w:rFonts w:ascii="Calibri" w:hAnsi="Calibri" w:cs="Times New Roman"/>
          <w:b/>
          <w:sz w:val="24"/>
          <w:szCs w:val="24"/>
        </w:rPr>
      </w:pPr>
      <w:r w:rsidRPr="007D2FBB">
        <w:rPr>
          <w:rFonts w:ascii="Calibri" w:hAnsi="Calibri" w:cs="Times New Roman"/>
          <w:b/>
          <w:sz w:val="24"/>
          <w:szCs w:val="24"/>
        </w:rPr>
        <w:t xml:space="preserve"> </w:t>
      </w:r>
    </w:p>
    <w:p w14:paraId="3E9650B3" w14:textId="77777777" w:rsidR="00A22377" w:rsidRDefault="00A22377" w:rsidP="00DC397E">
      <w:pPr>
        <w:ind w:hanging="142"/>
        <w:rPr>
          <w:rFonts w:ascii="Calibri" w:hAnsi="Calibri" w:cs="Times New Roman"/>
          <w:b/>
          <w:sz w:val="24"/>
          <w:szCs w:val="24"/>
        </w:rPr>
      </w:pPr>
    </w:p>
    <w:p w14:paraId="2779B63D" w14:textId="77777777" w:rsidR="00A22377" w:rsidRDefault="00A22377" w:rsidP="00DC397E">
      <w:pPr>
        <w:ind w:hanging="142"/>
        <w:rPr>
          <w:rFonts w:ascii="Calibri" w:hAnsi="Calibri" w:cs="Times New Roman"/>
          <w:b/>
          <w:sz w:val="24"/>
          <w:szCs w:val="24"/>
        </w:rPr>
      </w:pPr>
    </w:p>
    <w:p w14:paraId="04C7B287" w14:textId="77777777" w:rsidR="00DB7988" w:rsidRDefault="00DB7988" w:rsidP="00DC397E">
      <w:pPr>
        <w:rPr>
          <w:rFonts w:ascii="Calibri" w:hAnsi="Calibri" w:cs="Times New Roman"/>
          <w:b/>
          <w:sz w:val="24"/>
          <w:szCs w:val="24"/>
        </w:rPr>
      </w:pPr>
      <w:r>
        <w:rPr>
          <w:rFonts w:ascii="Calibri" w:hAnsi="Calibri" w:cs="Times New Roman"/>
          <w:b/>
          <w:sz w:val="24"/>
          <w:szCs w:val="24"/>
        </w:rPr>
        <w:br w:type="page"/>
      </w:r>
    </w:p>
    <w:p w14:paraId="2720E6E4" w14:textId="66CDEB45" w:rsidR="00120958" w:rsidRPr="00131264" w:rsidRDefault="00120958" w:rsidP="00DC397E">
      <w:pPr>
        <w:rPr>
          <w:b/>
          <w:bCs/>
          <w:sz w:val="24"/>
          <w:szCs w:val="24"/>
        </w:rPr>
      </w:pPr>
      <w:r>
        <w:rPr>
          <w:rFonts w:ascii="Calibri" w:hAnsi="Calibri" w:cs="Times New Roman"/>
          <w:b/>
          <w:sz w:val="24"/>
          <w:szCs w:val="24"/>
        </w:rPr>
        <w:lastRenderedPageBreak/>
        <w:t xml:space="preserve">Supplementary Information </w:t>
      </w:r>
      <w:r w:rsidRPr="00131264">
        <w:rPr>
          <w:b/>
          <w:bCs/>
          <w:sz w:val="24"/>
          <w:szCs w:val="24"/>
        </w:rPr>
        <w:t>References</w:t>
      </w:r>
    </w:p>
    <w:p w14:paraId="34468196" w14:textId="77777777" w:rsidR="00120958" w:rsidRPr="006845B6" w:rsidRDefault="00120958" w:rsidP="00DC397E">
      <w:pPr>
        <w:ind w:left="284" w:hanging="284"/>
        <w:rPr>
          <w:rFonts w:eastAsia="Calibri"/>
          <w:color w:val="000000" w:themeColor="text1"/>
          <w:sz w:val="24"/>
          <w:szCs w:val="24"/>
          <w:lang w:eastAsia="en-CA"/>
        </w:rPr>
      </w:pPr>
      <w:bookmarkStart w:id="9" w:name="OLE_LINK3"/>
      <w:bookmarkStart w:id="10" w:name="OLE_LINK4"/>
      <w:r w:rsidRPr="006845B6">
        <w:rPr>
          <w:rFonts w:eastAsia="Calibri"/>
          <w:color w:val="000000" w:themeColor="text1"/>
          <w:sz w:val="24"/>
          <w:szCs w:val="24"/>
          <w:lang w:eastAsia="en-CA"/>
        </w:rPr>
        <w:t xml:space="preserve">Festinger, L. 1957. </w:t>
      </w:r>
      <w:r w:rsidRPr="006845B6">
        <w:rPr>
          <w:rFonts w:eastAsia="Calibri"/>
          <w:i/>
          <w:color w:val="000000" w:themeColor="text1"/>
          <w:sz w:val="24"/>
          <w:szCs w:val="24"/>
          <w:lang w:eastAsia="en-CA"/>
        </w:rPr>
        <w:t>A Theory of Cognitive Dissonance</w:t>
      </w:r>
      <w:r w:rsidRPr="006845B6">
        <w:rPr>
          <w:rFonts w:eastAsia="Calibri"/>
          <w:color w:val="000000" w:themeColor="text1"/>
          <w:sz w:val="24"/>
          <w:szCs w:val="24"/>
          <w:lang w:eastAsia="en-CA"/>
        </w:rPr>
        <w:t>. Stanford: Stanford University Press.</w:t>
      </w:r>
    </w:p>
    <w:bookmarkEnd w:id="9"/>
    <w:bookmarkEnd w:id="10"/>
    <w:p w14:paraId="0FE61948" w14:textId="77777777" w:rsidR="00120958" w:rsidRPr="006845B6" w:rsidRDefault="00120958" w:rsidP="00DC397E">
      <w:pPr>
        <w:ind w:left="284" w:hanging="284"/>
        <w:rPr>
          <w:rFonts w:cs="Arial"/>
          <w:color w:val="000000" w:themeColor="text1"/>
          <w:sz w:val="24"/>
          <w:szCs w:val="24"/>
          <w:shd w:val="clear" w:color="auto" w:fill="FFFFFF"/>
        </w:rPr>
      </w:pPr>
      <w:r w:rsidRPr="006845B6">
        <w:rPr>
          <w:rFonts w:cs="Arial"/>
          <w:color w:val="000000" w:themeColor="text1"/>
          <w:sz w:val="24"/>
          <w:szCs w:val="24"/>
          <w:shd w:val="clear" w:color="auto" w:fill="FFFFFF"/>
        </w:rPr>
        <w:t xml:space="preserve">Inglehart, R. and H.D. Klingemann. 1976. </w:t>
      </w:r>
      <w:r>
        <w:rPr>
          <w:rFonts w:cs="Arial"/>
          <w:color w:val="000000" w:themeColor="text1"/>
          <w:sz w:val="24"/>
          <w:szCs w:val="24"/>
          <w:shd w:val="clear" w:color="auto" w:fill="FFFFFF"/>
        </w:rPr>
        <w:t>“</w:t>
      </w:r>
      <w:r w:rsidRPr="006845B6">
        <w:rPr>
          <w:rFonts w:cs="Arial"/>
          <w:color w:val="000000" w:themeColor="text1"/>
          <w:sz w:val="24"/>
          <w:szCs w:val="24"/>
          <w:shd w:val="clear" w:color="auto" w:fill="FFFFFF"/>
        </w:rPr>
        <w:t xml:space="preserve">Party Identification, Ideological Preference </w:t>
      </w:r>
      <w:r>
        <w:rPr>
          <w:rFonts w:cs="Arial"/>
          <w:color w:val="000000" w:themeColor="text1"/>
          <w:sz w:val="24"/>
          <w:szCs w:val="24"/>
          <w:shd w:val="clear" w:color="auto" w:fill="FFFFFF"/>
        </w:rPr>
        <w:t>a</w:t>
      </w:r>
      <w:r w:rsidRPr="006845B6">
        <w:rPr>
          <w:rFonts w:cs="Arial"/>
          <w:color w:val="000000" w:themeColor="text1"/>
          <w:sz w:val="24"/>
          <w:szCs w:val="24"/>
          <w:shd w:val="clear" w:color="auto" w:fill="FFFFFF"/>
        </w:rPr>
        <w:t xml:space="preserve">nd </w:t>
      </w:r>
      <w:r>
        <w:rPr>
          <w:rFonts w:cs="Arial"/>
          <w:color w:val="000000" w:themeColor="text1"/>
          <w:sz w:val="24"/>
          <w:szCs w:val="24"/>
          <w:shd w:val="clear" w:color="auto" w:fill="FFFFFF"/>
        </w:rPr>
        <w:t>t</w:t>
      </w:r>
      <w:r w:rsidRPr="006845B6">
        <w:rPr>
          <w:rFonts w:cs="Arial"/>
          <w:color w:val="000000" w:themeColor="text1"/>
          <w:sz w:val="24"/>
          <w:szCs w:val="24"/>
          <w:shd w:val="clear" w:color="auto" w:fill="FFFFFF"/>
        </w:rPr>
        <w:t xml:space="preserve">he Left-Right Dimension </w:t>
      </w:r>
      <w:r>
        <w:rPr>
          <w:rFonts w:cs="Arial"/>
          <w:color w:val="000000" w:themeColor="text1"/>
          <w:sz w:val="24"/>
          <w:szCs w:val="24"/>
          <w:shd w:val="clear" w:color="auto" w:fill="FFFFFF"/>
        </w:rPr>
        <w:t>a</w:t>
      </w:r>
      <w:r w:rsidRPr="006845B6">
        <w:rPr>
          <w:rFonts w:cs="Arial"/>
          <w:color w:val="000000" w:themeColor="text1"/>
          <w:sz w:val="24"/>
          <w:szCs w:val="24"/>
          <w:shd w:val="clear" w:color="auto" w:fill="FFFFFF"/>
        </w:rPr>
        <w:t>mong Western Mass Publics.</w:t>
      </w:r>
      <w:r>
        <w:rPr>
          <w:rFonts w:cs="Arial"/>
          <w:color w:val="000000" w:themeColor="text1"/>
          <w:sz w:val="24"/>
          <w:szCs w:val="24"/>
          <w:shd w:val="clear" w:color="auto" w:fill="FFFFFF"/>
        </w:rPr>
        <w:t>” In</w:t>
      </w:r>
      <w:r w:rsidRPr="006845B6">
        <w:rPr>
          <w:rFonts w:cs="Arial"/>
          <w:color w:val="000000" w:themeColor="text1"/>
          <w:sz w:val="24"/>
          <w:szCs w:val="24"/>
          <w:shd w:val="clear" w:color="auto" w:fill="FFFFFF"/>
        </w:rPr>
        <w:t> </w:t>
      </w:r>
      <w:r w:rsidRPr="006845B6">
        <w:rPr>
          <w:rFonts w:cs="Arial"/>
          <w:i/>
          <w:iCs/>
          <w:color w:val="000000" w:themeColor="text1"/>
          <w:sz w:val="24"/>
          <w:szCs w:val="24"/>
          <w:shd w:val="clear" w:color="auto" w:fill="FFFFFF"/>
        </w:rPr>
        <w:t xml:space="preserve">Party Identification </w:t>
      </w:r>
      <w:r>
        <w:rPr>
          <w:rFonts w:cs="Arial"/>
          <w:i/>
          <w:iCs/>
          <w:color w:val="000000" w:themeColor="text1"/>
          <w:sz w:val="24"/>
          <w:szCs w:val="24"/>
          <w:shd w:val="clear" w:color="auto" w:fill="FFFFFF"/>
        </w:rPr>
        <w:t>a</w:t>
      </w:r>
      <w:r w:rsidRPr="006845B6">
        <w:rPr>
          <w:rFonts w:cs="Arial"/>
          <w:i/>
          <w:iCs/>
          <w:color w:val="000000" w:themeColor="text1"/>
          <w:sz w:val="24"/>
          <w:szCs w:val="24"/>
          <w:shd w:val="clear" w:color="auto" w:fill="FFFFFF"/>
        </w:rPr>
        <w:t xml:space="preserve">nd Beyond: Representations </w:t>
      </w:r>
      <w:r>
        <w:rPr>
          <w:rFonts w:cs="Arial"/>
          <w:i/>
          <w:iCs/>
          <w:color w:val="000000" w:themeColor="text1"/>
          <w:sz w:val="24"/>
          <w:szCs w:val="24"/>
          <w:shd w:val="clear" w:color="auto" w:fill="FFFFFF"/>
        </w:rPr>
        <w:t>o</w:t>
      </w:r>
      <w:r w:rsidRPr="006845B6">
        <w:rPr>
          <w:rFonts w:cs="Arial"/>
          <w:i/>
          <w:iCs/>
          <w:color w:val="000000" w:themeColor="text1"/>
          <w:sz w:val="24"/>
          <w:szCs w:val="24"/>
          <w:shd w:val="clear" w:color="auto" w:fill="FFFFFF"/>
        </w:rPr>
        <w:t xml:space="preserve">f Voting </w:t>
      </w:r>
      <w:r>
        <w:rPr>
          <w:rFonts w:cs="Arial"/>
          <w:i/>
          <w:iCs/>
          <w:color w:val="000000" w:themeColor="text1"/>
          <w:sz w:val="24"/>
          <w:szCs w:val="24"/>
          <w:shd w:val="clear" w:color="auto" w:fill="FFFFFF"/>
        </w:rPr>
        <w:t>a</w:t>
      </w:r>
      <w:r w:rsidRPr="006845B6">
        <w:rPr>
          <w:rFonts w:cs="Arial"/>
          <w:i/>
          <w:iCs/>
          <w:color w:val="000000" w:themeColor="text1"/>
          <w:sz w:val="24"/>
          <w:szCs w:val="24"/>
          <w:shd w:val="clear" w:color="auto" w:fill="FFFFFF"/>
        </w:rPr>
        <w:t>nd Party Competition</w:t>
      </w:r>
      <w:r w:rsidRPr="006845B6">
        <w:rPr>
          <w:rFonts w:cs="Arial"/>
          <w:color w:val="000000" w:themeColor="text1"/>
          <w:sz w:val="24"/>
          <w:szCs w:val="24"/>
          <w:shd w:val="clear" w:color="auto" w:fill="FFFFFF"/>
        </w:rPr>
        <w:t xml:space="preserve">, </w:t>
      </w:r>
      <w:r>
        <w:rPr>
          <w:rFonts w:cs="Arial"/>
          <w:color w:val="000000" w:themeColor="text1"/>
          <w:sz w:val="24"/>
          <w:szCs w:val="24"/>
          <w:shd w:val="clear" w:color="auto" w:fill="FFFFFF"/>
        </w:rPr>
        <w:t xml:space="preserve">eds. I. Budge, I. Crewe, and D. </w:t>
      </w:r>
      <w:proofErr w:type="spellStart"/>
      <w:r>
        <w:rPr>
          <w:rFonts w:cs="Arial"/>
          <w:color w:val="000000" w:themeColor="text1"/>
          <w:sz w:val="24"/>
          <w:szCs w:val="24"/>
          <w:shd w:val="clear" w:color="auto" w:fill="FFFFFF"/>
        </w:rPr>
        <w:t>Farlie</w:t>
      </w:r>
      <w:proofErr w:type="spellEnd"/>
      <w:r>
        <w:rPr>
          <w:rFonts w:cs="Arial"/>
          <w:color w:val="000000" w:themeColor="text1"/>
          <w:sz w:val="24"/>
          <w:szCs w:val="24"/>
          <w:shd w:val="clear" w:color="auto" w:fill="FFFFFF"/>
        </w:rPr>
        <w:t>. London: John Wiley</w:t>
      </w:r>
      <w:r w:rsidRPr="006845B6">
        <w:rPr>
          <w:rFonts w:cs="Arial"/>
          <w:color w:val="000000" w:themeColor="text1"/>
          <w:sz w:val="24"/>
          <w:szCs w:val="24"/>
          <w:shd w:val="clear" w:color="auto" w:fill="FFFFFF"/>
        </w:rPr>
        <w:t>.</w:t>
      </w:r>
    </w:p>
    <w:p w14:paraId="0964A511" w14:textId="110DBDA4" w:rsidR="00120958" w:rsidRDefault="00120958" w:rsidP="00DC397E">
      <w:pPr>
        <w:ind w:left="284" w:hanging="284"/>
        <w:rPr>
          <w:rFonts w:cstheme="minorHAnsi"/>
          <w:sz w:val="24"/>
          <w:szCs w:val="24"/>
        </w:rPr>
      </w:pPr>
      <w:r w:rsidRPr="00EF6D27">
        <w:rPr>
          <w:sz w:val="24"/>
          <w:szCs w:val="24"/>
        </w:rPr>
        <w:t xml:space="preserve">Mason, L. 2018. “Ideologues without Issues: The Polarizing Consequences of Ideological </w:t>
      </w:r>
      <w:r w:rsidRPr="00AF28EB">
        <w:rPr>
          <w:rFonts w:cstheme="minorHAnsi"/>
          <w:sz w:val="24"/>
          <w:szCs w:val="24"/>
        </w:rPr>
        <w:t xml:space="preserve">Identities.” </w:t>
      </w:r>
      <w:r w:rsidRPr="00AF28EB">
        <w:rPr>
          <w:rFonts w:cstheme="minorHAnsi"/>
          <w:i/>
          <w:sz w:val="24"/>
          <w:szCs w:val="24"/>
        </w:rPr>
        <w:t>Public Opinion Quarterly</w:t>
      </w:r>
      <w:r w:rsidRPr="00AF28EB">
        <w:rPr>
          <w:rFonts w:cstheme="minorHAnsi"/>
          <w:sz w:val="24"/>
          <w:szCs w:val="24"/>
        </w:rPr>
        <w:t xml:space="preserve"> 82(S1):280–301.</w:t>
      </w:r>
    </w:p>
    <w:p w14:paraId="0CE8EA14" w14:textId="77777777" w:rsidR="00DC397E" w:rsidRPr="00EF6D27" w:rsidRDefault="00DC397E" w:rsidP="00DC397E">
      <w:pPr>
        <w:ind w:left="284" w:hanging="284"/>
        <w:rPr>
          <w:color w:val="000000"/>
          <w:sz w:val="24"/>
          <w:szCs w:val="24"/>
        </w:rPr>
      </w:pPr>
      <w:proofErr w:type="spellStart"/>
      <w:r w:rsidRPr="00EF6D27">
        <w:rPr>
          <w:color w:val="000000"/>
          <w:sz w:val="24"/>
          <w:szCs w:val="24"/>
        </w:rPr>
        <w:t>Sniderman</w:t>
      </w:r>
      <w:proofErr w:type="spellEnd"/>
      <w:r w:rsidRPr="00EF6D27">
        <w:rPr>
          <w:color w:val="000000"/>
          <w:sz w:val="24"/>
          <w:szCs w:val="24"/>
        </w:rPr>
        <w:t xml:space="preserve">, P.M. and E.H. </w:t>
      </w:r>
      <w:proofErr w:type="spellStart"/>
      <w:r w:rsidRPr="00EF6D27">
        <w:rPr>
          <w:color w:val="000000"/>
          <w:sz w:val="24"/>
          <w:szCs w:val="24"/>
        </w:rPr>
        <w:t>Stigliltz</w:t>
      </w:r>
      <w:proofErr w:type="spellEnd"/>
      <w:r w:rsidRPr="00EF6D27">
        <w:rPr>
          <w:color w:val="000000"/>
          <w:sz w:val="24"/>
          <w:szCs w:val="24"/>
        </w:rPr>
        <w:t xml:space="preserve">. 2012. </w:t>
      </w:r>
      <w:r w:rsidRPr="00EF6D27">
        <w:rPr>
          <w:i/>
          <w:color w:val="000000"/>
          <w:sz w:val="24"/>
          <w:szCs w:val="24"/>
        </w:rPr>
        <w:t>Reputational Premium</w:t>
      </w:r>
      <w:r w:rsidRPr="00EF6D27">
        <w:rPr>
          <w:color w:val="000000"/>
          <w:sz w:val="24"/>
          <w:szCs w:val="24"/>
        </w:rPr>
        <w:t xml:space="preserve">. Princeton: Princeton University Press. </w:t>
      </w:r>
    </w:p>
    <w:p w14:paraId="5730F9B8" w14:textId="77777777" w:rsidR="00DC397E" w:rsidRPr="00AF28EB" w:rsidRDefault="00DC397E" w:rsidP="00120958">
      <w:pPr>
        <w:ind w:left="142" w:hanging="142"/>
        <w:rPr>
          <w:rFonts w:cstheme="minorHAnsi"/>
          <w:sz w:val="24"/>
          <w:szCs w:val="24"/>
        </w:rPr>
      </w:pPr>
    </w:p>
    <w:p w14:paraId="751D42B5" w14:textId="77777777" w:rsidR="00120958" w:rsidRPr="007D2FBB" w:rsidRDefault="00120958" w:rsidP="00120958">
      <w:pPr>
        <w:widowControl w:val="0"/>
        <w:autoSpaceDE w:val="0"/>
        <w:autoSpaceDN w:val="0"/>
        <w:adjustRightInd w:val="0"/>
        <w:spacing w:before="79" w:after="79" w:line="240" w:lineRule="auto"/>
        <w:rPr>
          <w:rFonts w:ascii="Calibri" w:hAnsi="Calibri" w:cs="Times New Roman"/>
          <w:sz w:val="20"/>
          <w:szCs w:val="20"/>
        </w:rPr>
      </w:pPr>
    </w:p>
    <w:p w14:paraId="3A819521" w14:textId="77777777" w:rsidR="00360911" w:rsidRPr="00CF2181" w:rsidRDefault="00360911" w:rsidP="00360911">
      <w:pPr>
        <w:spacing w:after="0" w:line="480" w:lineRule="auto"/>
        <w:rPr>
          <w:sz w:val="24"/>
          <w:szCs w:val="24"/>
        </w:rPr>
      </w:pPr>
    </w:p>
    <w:p w14:paraId="0859ED3C" w14:textId="77777777" w:rsidR="00133C69" w:rsidRPr="00EF6D27" w:rsidRDefault="00133C69" w:rsidP="00133C69">
      <w:pPr>
        <w:spacing w:after="0" w:line="480" w:lineRule="auto"/>
        <w:ind w:left="142" w:hanging="142"/>
        <w:rPr>
          <w:sz w:val="24"/>
          <w:szCs w:val="24"/>
        </w:rPr>
      </w:pPr>
    </w:p>
    <w:p w14:paraId="30BFFAED" w14:textId="77777777" w:rsidR="00133C69" w:rsidRPr="00EF6D27" w:rsidRDefault="00133C69" w:rsidP="00133C69">
      <w:pPr>
        <w:spacing w:after="0" w:line="480" w:lineRule="auto"/>
        <w:ind w:left="142" w:hanging="142"/>
        <w:rPr>
          <w:rFonts w:cs="Times-Roman"/>
          <w:sz w:val="24"/>
          <w:szCs w:val="24"/>
        </w:rPr>
      </w:pPr>
    </w:p>
    <w:p w14:paraId="1F4B76DD" w14:textId="2E5BEF82" w:rsidR="008350AB" w:rsidRDefault="008350AB">
      <w:pPr>
        <w:spacing w:after="160" w:line="259" w:lineRule="auto"/>
        <w:rPr>
          <w:b/>
          <w:sz w:val="24"/>
          <w:szCs w:val="24"/>
        </w:rPr>
      </w:pPr>
    </w:p>
    <w:sectPr w:rsidR="008350AB">
      <w:foot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2B1E5" w14:textId="77777777" w:rsidR="0016127D" w:rsidRDefault="0016127D" w:rsidP="007D2FBB">
      <w:pPr>
        <w:spacing w:after="0" w:line="240" w:lineRule="auto"/>
      </w:pPr>
      <w:r>
        <w:separator/>
      </w:r>
    </w:p>
  </w:endnote>
  <w:endnote w:type="continuationSeparator" w:id="0">
    <w:p w14:paraId="312A68ED" w14:textId="77777777" w:rsidR="0016127D" w:rsidRDefault="0016127D" w:rsidP="007D2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Roman">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360623"/>
      <w:docPartObj>
        <w:docPartGallery w:val="Page Numbers (Bottom of Page)"/>
        <w:docPartUnique/>
      </w:docPartObj>
    </w:sdtPr>
    <w:sdtEndPr>
      <w:rPr>
        <w:noProof/>
      </w:rPr>
    </w:sdtEndPr>
    <w:sdtContent>
      <w:p w14:paraId="5A540F5D" w14:textId="18C8C34F" w:rsidR="007D2FBB" w:rsidRDefault="007D2F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29B414" w14:textId="77777777" w:rsidR="007D2FBB" w:rsidRDefault="007D2F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AE345" w14:textId="77777777" w:rsidR="0016127D" w:rsidRDefault="0016127D" w:rsidP="007D2FBB">
      <w:pPr>
        <w:spacing w:after="0" w:line="240" w:lineRule="auto"/>
      </w:pPr>
      <w:r>
        <w:separator/>
      </w:r>
    </w:p>
  </w:footnote>
  <w:footnote w:type="continuationSeparator" w:id="0">
    <w:p w14:paraId="60CEAFC5" w14:textId="77777777" w:rsidR="0016127D" w:rsidRDefault="0016127D" w:rsidP="007D2FBB">
      <w:pPr>
        <w:spacing w:after="0" w:line="240" w:lineRule="auto"/>
      </w:pPr>
      <w:r>
        <w:continuationSeparator/>
      </w:r>
    </w:p>
  </w:footnote>
  <w:footnote w:id="1">
    <w:p w14:paraId="1137D9FB" w14:textId="77777777" w:rsidR="00120958" w:rsidRPr="00626DF3" w:rsidRDefault="00120958" w:rsidP="00120958">
      <w:pPr>
        <w:pStyle w:val="FootnoteText"/>
      </w:pPr>
      <w:r w:rsidRPr="00626DF3">
        <w:rPr>
          <w:rStyle w:val="FootnoteReference"/>
        </w:rPr>
        <w:footnoteRef/>
      </w:r>
      <w:r w:rsidRPr="00626DF3">
        <w:t xml:space="preserve"> </w:t>
      </w:r>
      <w:r w:rsidRPr="00626DF3">
        <w:rPr>
          <w:rFonts w:cstheme="minorHAnsi"/>
        </w:rPr>
        <w:t>The National Readership survey is a random probability survey comprising 34,000 random face-to-face interviews conducted annually. It is a continuous survey, conducted 12 months of the year, 7 days a week. It has a sample of 36,000 face-to-face interviews a year with British adults aged 15+. The sample is a random probability sample with interviews only conducted at randomly selected addresses with randomly selected individuals. Those interviews are conducted in the respondent's own home and the average interview takes 27 minutes. Respondents are asked about their readership of a list of newspapers, newspaper supplements and magazines, as well as a host of socio-demographic information about themselves.</w:t>
      </w:r>
    </w:p>
  </w:footnote>
  <w:footnote w:id="2">
    <w:p w14:paraId="256E21BD" w14:textId="5DDE866D" w:rsidR="00120AA6" w:rsidRPr="00626DF3" w:rsidRDefault="00120AA6">
      <w:pPr>
        <w:pStyle w:val="FootnoteText"/>
        <w:rPr>
          <w:lang w:val="en-US"/>
        </w:rPr>
      </w:pPr>
      <w:r w:rsidRPr="00626DF3">
        <w:rPr>
          <w:rStyle w:val="FootnoteReference"/>
        </w:rPr>
        <w:footnoteRef/>
      </w:r>
      <w:r w:rsidRPr="00626DF3">
        <w:t xml:space="preserve"> </w:t>
      </w:r>
      <w:r w:rsidRPr="00626DF3">
        <w:rPr>
          <w:lang w:val="en-US"/>
        </w:rPr>
        <w:t>This is comparable to S&amp;S, who report that the proportion of partisans that are programmatic is 54%, 60% and 58% based on surveys run in 2002, 2004 and 2008 respectively.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3528D"/>
    <w:multiLevelType w:val="hybridMultilevel"/>
    <w:tmpl w:val="ED0203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0A64EDD"/>
    <w:multiLevelType w:val="hybridMultilevel"/>
    <w:tmpl w:val="ED0203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20B45A7"/>
    <w:multiLevelType w:val="hybridMultilevel"/>
    <w:tmpl w:val="ED0203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5BB5FE8"/>
    <w:multiLevelType w:val="hybridMultilevel"/>
    <w:tmpl w:val="8C60B694"/>
    <w:lvl w:ilvl="0" w:tplc="E78210D6">
      <w:start w:val="1"/>
      <w:numFmt w:val="decimal"/>
      <w:lvlText w:val="%1."/>
      <w:lvlJc w:val="left"/>
      <w:pPr>
        <w:ind w:left="720" w:hanging="360"/>
      </w:pPr>
      <w:rPr>
        <w:rFonts w:ascii="Times New Roman" w:hAnsi="Times New Roman" w:cs="Times New Roman" w:hint="default"/>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77875318"/>
    <w:multiLevelType w:val="hybridMultilevel"/>
    <w:tmpl w:val="6EDA290A"/>
    <w:lvl w:ilvl="0" w:tplc="14E264D4">
      <w:start w:val="1"/>
      <w:numFmt w:val="decimal"/>
      <w:lvlText w:val="%1."/>
      <w:lvlJc w:val="left"/>
      <w:pPr>
        <w:ind w:left="720" w:hanging="360"/>
      </w:pPr>
      <w:rPr>
        <w:rFonts w:asciiTheme="minorHAnsi" w:hAnsiTheme="minorHAnsi" w:cstheme="minorBid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59276981">
    <w:abstractNumId w:val="3"/>
  </w:num>
  <w:num w:numId="2" w16cid:durableId="1991252729">
    <w:abstractNumId w:val="2"/>
  </w:num>
  <w:num w:numId="3" w16cid:durableId="1242790740">
    <w:abstractNumId w:val="1"/>
  </w:num>
  <w:num w:numId="4" w16cid:durableId="1100417634">
    <w:abstractNumId w:val="0"/>
  </w:num>
  <w:num w:numId="5" w16cid:durableId="19735543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F3BD735-A895-4C38-A1C3-8545B47310E3}"/>
    <w:docVar w:name="dgnword-eventsink" w:val="1517152822224"/>
  </w:docVars>
  <w:rsids>
    <w:rsidRoot w:val="007D2FBB"/>
    <w:rsid w:val="00010CFA"/>
    <w:rsid w:val="00020BF3"/>
    <w:rsid w:val="00026BC8"/>
    <w:rsid w:val="00026E8D"/>
    <w:rsid w:val="00030893"/>
    <w:rsid w:val="000367E0"/>
    <w:rsid w:val="00050656"/>
    <w:rsid w:val="00052ED3"/>
    <w:rsid w:val="00055A7C"/>
    <w:rsid w:val="000816D2"/>
    <w:rsid w:val="00081EDE"/>
    <w:rsid w:val="00086288"/>
    <w:rsid w:val="00087A98"/>
    <w:rsid w:val="000977A2"/>
    <w:rsid w:val="000B3917"/>
    <w:rsid w:val="000B5D50"/>
    <w:rsid w:val="000C216A"/>
    <w:rsid w:val="000C7431"/>
    <w:rsid w:val="000D08B5"/>
    <w:rsid w:val="000D47C9"/>
    <w:rsid w:val="000E5473"/>
    <w:rsid w:val="000F6719"/>
    <w:rsid w:val="00100CA5"/>
    <w:rsid w:val="00112585"/>
    <w:rsid w:val="00114165"/>
    <w:rsid w:val="0011543A"/>
    <w:rsid w:val="00116D93"/>
    <w:rsid w:val="00120958"/>
    <w:rsid w:val="00120AA6"/>
    <w:rsid w:val="00122315"/>
    <w:rsid w:val="0012574D"/>
    <w:rsid w:val="00125C3A"/>
    <w:rsid w:val="00131264"/>
    <w:rsid w:val="00131E64"/>
    <w:rsid w:val="001338EC"/>
    <w:rsid w:val="00133C69"/>
    <w:rsid w:val="00134733"/>
    <w:rsid w:val="00144377"/>
    <w:rsid w:val="001443F4"/>
    <w:rsid w:val="00156EDA"/>
    <w:rsid w:val="0016127D"/>
    <w:rsid w:val="00162A04"/>
    <w:rsid w:val="0016728D"/>
    <w:rsid w:val="0017047B"/>
    <w:rsid w:val="001813C2"/>
    <w:rsid w:val="001906A2"/>
    <w:rsid w:val="001E193C"/>
    <w:rsid w:val="001F2248"/>
    <w:rsid w:val="001F76EF"/>
    <w:rsid w:val="00205B73"/>
    <w:rsid w:val="00210EC6"/>
    <w:rsid w:val="0021633D"/>
    <w:rsid w:val="00216BE5"/>
    <w:rsid w:val="00217652"/>
    <w:rsid w:val="00217C8E"/>
    <w:rsid w:val="00220921"/>
    <w:rsid w:val="0022466C"/>
    <w:rsid w:val="00244FF1"/>
    <w:rsid w:val="00262872"/>
    <w:rsid w:val="00265691"/>
    <w:rsid w:val="00270899"/>
    <w:rsid w:val="00273DDF"/>
    <w:rsid w:val="002758BD"/>
    <w:rsid w:val="002766A7"/>
    <w:rsid w:val="0027685A"/>
    <w:rsid w:val="00294DA4"/>
    <w:rsid w:val="002958C4"/>
    <w:rsid w:val="002A48B1"/>
    <w:rsid w:val="002C0AB3"/>
    <w:rsid w:val="002C538E"/>
    <w:rsid w:val="002D3CCF"/>
    <w:rsid w:val="002D558E"/>
    <w:rsid w:val="002D5D30"/>
    <w:rsid w:val="002D77B1"/>
    <w:rsid w:val="002E0468"/>
    <w:rsid w:val="002E4628"/>
    <w:rsid w:val="002E6165"/>
    <w:rsid w:val="002F1426"/>
    <w:rsid w:val="002F204C"/>
    <w:rsid w:val="002F5AA5"/>
    <w:rsid w:val="00302A7B"/>
    <w:rsid w:val="00303CA8"/>
    <w:rsid w:val="00307FA1"/>
    <w:rsid w:val="003205BC"/>
    <w:rsid w:val="003229C9"/>
    <w:rsid w:val="003258EA"/>
    <w:rsid w:val="00332207"/>
    <w:rsid w:val="0034037B"/>
    <w:rsid w:val="00345F45"/>
    <w:rsid w:val="003515CC"/>
    <w:rsid w:val="0035164A"/>
    <w:rsid w:val="00360911"/>
    <w:rsid w:val="00362D06"/>
    <w:rsid w:val="00371FCA"/>
    <w:rsid w:val="003737AF"/>
    <w:rsid w:val="003813CA"/>
    <w:rsid w:val="00385415"/>
    <w:rsid w:val="00385AFB"/>
    <w:rsid w:val="00395CE9"/>
    <w:rsid w:val="00396079"/>
    <w:rsid w:val="003A190A"/>
    <w:rsid w:val="003A3A9C"/>
    <w:rsid w:val="003A6CF8"/>
    <w:rsid w:val="003B10B8"/>
    <w:rsid w:val="003B3E56"/>
    <w:rsid w:val="003B458B"/>
    <w:rsid w:val="003B7226"/>
    <w:rsid w:val="003C3565"/>
    <w:rsid w:val="003C52DF"/>
    <w:rsid w:val="003D0BD9"/>
    <w:rsid w:val="003D48F6"/>
    <w:rsid w:val="003E77A7"/>
    <w:rsid w:val="003F70D3"/>
    <w:rsid w:val="00404B05"/>
    <w:rsid w:val="00427E48"/>
    <w:rsid w:val="004324DC"/>
    <w:rsid w:val="00433F1A"/>
    <w:rsid w:val="004461E9"/>
    <w:rsid w:val="00446753"/>
    <w:rsid w:val="00451FA6"/>
    <w:rsid w:val="00460AF3"/>
    <w:rsid w:val="0046170B"/>
    <w:rsid w:val="00471C56"/>
    <w:rsid w:val="00483AC8"/>
    <w:rsid w:val="00485118"/>
    <w:rsid w:val="00485BD7"/>
    <w:rsid w:val="00490160"/>
    <w:rsid w:val="004C0D20"/>
    <w:rsid w:val="004D4BEB"/>
    <w:rsid w:val="004D7791"/>
    <w:rsid w:val="004E39B4"/>
    <w:rsid w:val="004E5DEE"/>
    <w:rsid w:val="004F2C47"/>
    <w:rsid w:val="004F4DD2"/>
    <w:rsid w:val="004F7279"/>
    <w:rsid w:val="00503E4F"/>
    <w:rsid w:val="00505CFC"/>
    <w:rsid w:val="00507AA7"/>
    <w:rsid w:val="00513C1A"/>
    <w:rsid w:val="00520232"/>
    <w:rsid w:val="00520319"/>
    <w:rsid w:val="005243CD"/>
    <w:rsid w:val="005268CF"/>
    <w:rsid w:val="00531507"/>
    <w:rsid w:val="00531C9B"/>
    <w:rsid w:val="00534288"/>
    <w:rsid w:val="00545CBA"/>
    <w:rsid w:val="00546F1D"/>
    <w:rsid w:val="00554605"/>
    <w:rsid w:val="0055631E"/>
    <w:rsid w:val="00575749"/>
    <w:rsid w:val="00577EDD"/>
    <w:rsid w:val="0058327A"/>
    <w:rsid w:val="0058404D"/>
    <w:rsid w:val="0059137C"/>
    <w:rsid w:val="005936EF"/>
    <w:rsid w:val="005A209A"/>
    <w:rsid w:val="005A344E"/>
    <w:rsid w:val="005A424B"/>
    <w:rsid w:val="005B0CBE"/>
    <w:rsid w:val="005B2A67"/>
    <w:rsid w:val="005B4FFD"/>
    <w:rsid w:val="005B53D4"/>
    <w:rsid w:val="005B553C"/>
    <w:rsid w:val="005C3792"/>
    <w:rsid w:val="005C6B28"/>
    <w:rsid w:val="005D4ECE"/>
    <w:rsid w:val="005E1E5A"/>
    <w:rsid w:val="005E38C0"/>
    <w:rsid w:val="005F2BF8"/>
    <w:rsid w:val="00607213"/>
    <w:rsid w:val="00626DF3"/>
    <w:rsid w:val="00627710"/>
    <w:rsid w:val="0064557C"/>
    <w:rsid w:val="00646246"/>
    <w:rsid w:val="00646864"/>
    <w:rsid w:val="00646F65"/>
    <w:rsid w:val="00647D51"/>
    <w:rsid w:val="00650372"/>
    <w:rsid w:val="006609E4"/>
    <w:rsid w:val="00663380"/>
    <w:rsid w:val="00663B8B"/>
    <w:rsid w:val="00664FF8"/>
    <w:rsid w:val="006666E1"/>
    <w:rsid w:val="00667490"/>
    <w:rsid w:val="00671E1F"/>
    <w:rsid w:val="0067561B"/>
    <w:rsid w:val="0068128A"/>
    <w:rsid w:val="00681C37"/>
    <w:rsid w:val="006A0E61"/>
    <w:rsid w:val="006A1287"/>
    <w:rsid w:val="006A6A79"/>
    <w:rsid w:val="006B3D20"/>
    <w:rsid w:val="006B50F9"/>
    <w:rsid w:val="006C3423"/>
    <w:rsid w:val="006C7B6F"/>
    <w:rsid w:val="006E0125"/>
    <w:rsid w:val="006F2E74"/>
    <w:rsid w:val="006F5CE8"/>
    <w:rsid w:val="006F6D4E"/>
    <w:rsid w:val="00700173"/>
    <w:rsid w:val="00702BA1"/>
    <w:rsid w:val="007064A5"/>
    <w:rsid w:val="0071364B"/>
    <w:rsid w:val="00715178"/>
    <w:rsid w:val="007157AC"/>
    <w:rsid w:val="007205FF"/>
    <w:rsid w:val="00732452"/>
    <w:rsid w:val="00732FB6"/>
    <w:rsid w:val="00741363"/>
    <w:rsid w:val="00751721"/>
    <w:rsid w:val="00775A4B"/>
    <w:rsid w:val="00780140"/>
    <w:rsid w:val="00783B31"/>
    <w:rsid w:val="00790453"/>
    <w:rsid w:val="00792721"/>
    <w:rsid w:val="00797170"/>
    <w:rsid w:val="007A14E8"/>
    <w:rsid w:val="007B5B86"/>
    <w:rsid w:val="007B7CBB"/>
    <w:rsid w:val="007C24A6"/>
    <w:rsid w:val="007C35A3"/>
    <w:rsid w:val="007C53D1"/>
    <w:rsid w:val="007D00E6"/>
    <w:rsid w:val="007D17F2"/>
    <w:rsid w:val="007D2FBB"/>
    <w:rsid w:val="007D6D67"/>
    <w:rsid w:val="007E4F0C"/>
    <w:rsid w:val="007E7A9A"/>
    <w:rsid w:val="007E7BD3"/>
    <w:rsid w:val="008046A8"/>
    <w:rsid w:val="00810D6F"/>
    <w:rsid w:val="00811A0B"/>
    <w:rsid w:val="0081453A"/>
    <w:rsid w:val="00820496"/>
    <w:rsid w:val="00822981"/>
    <w:rsid w:val="00826C2D"/>
    <w:rsid w:val="00827F67"/>
    <w:rsid w:val="00833D11"/>
    <w:rsid w:val="0083477C"/>
    <w:rsid w:val="008350AB"/>
    <w:rsid w:val="008425E0"/>
    <w:rsid w:val="008425E4"/>
    <w:rsid w:val="0084434E"/>
    <w:rsid w:val="0084549D"/>
    <w:rsid w:val="00852357"/>
    <w:rsid w:val="00862115"/>
    <w:rsid w:val="00863C3B"/>
    <w:rsid w:val="0087553E"/>
    <w:rsid w:val="008840A4"/>
    <w:rsid w:val="008925EA"/>
    <w:rsid w:val="00892CAF"/>
    <w:rsid w:val="0089539E"/>
    <w:rsid w:val="008A131F"/>
    <w:rsid w:val="008A13FE"/>
    <w:rsid w:val="008B0ECE"/>
    <w:rsid w:val="008B1A73"/>
    <w:rsid w:val="008B2DC4"/>
    <w:rsid w:val="008B66CA"/>
    <w:rsid w:val="008C5FF2"/>
    <w:rsid w:val="008C7AAE"/>
    <w:rsid w:val="008D2137"/>
    <w:rsid w:val="008D59DE"/>
    <w:rsid w:val="009042E5"/>
    <w:rsid w:val="00904636"/>
    <w:rsid w:val="00904C6F"/>
    <w:rsid w:val="00904E3A"/>
    <w:rsid w:val="00904F4A"/>
    <w:rsid w:val="009052FD"/>
    <w:rsid w:val="00912CC4"/>
    <w:rsid w:val="009246F4"/>
    <w:rsid w:val="00926D79"/>
    <w:rsid w:val="00927A89"/>
    <w:rsid w:val="00932279"/>
    <w:rsid w:val="00934BD1"/>
    <w:rsid w:val="009423CC"/>
    <w:rsid w:val="009430CC"/>
    <w:rsid w:val="00944770"/>
    <w:rsid w:val="0095573B"/>
    <w:rsid w:val="00961866"/>
    <w:rsid w:val="00962644"/>
    <w:rsid w:val="00964154"/>
    <w:rsid w:val="00971159"/>
    <w:rsid w:val="009837F8"/>
    <w:rsid w:val="009A0BA2"/>
    <w:rsid w:val="009A558C"/>
    <w:rsid w:val="009A5989"/>
    <w:rsid w:val="009B1884"/>
    <w:rsid w:val="009B287E"/>
    <w:rsid w:val="009B3E61"/>
    <w:rsid w:val="009B75E2"/>
    <w:rsid w:val="009B7F0E"/>
    <w:rsid w:val="009C438E"/>
    <w:rsid w:val="009C48CB"/>
    <w:rsid w:val="009C5620"/>
    <w:rsid w:val="009D0D7A"/>
    <w:rsid w:val="009D661B"/>
    <w:rsid w:val="009E3D6B"/>
    <w:rsid w:val="009F396D"/>
    <w:rsid w:val="009F3FDB"/>
    <w:rsid w:val="00A06515"/>
    <w:rsid w:val="00A07A4D"/>
    <w:rsid w:val="00A1689A"/>
    <w:rsid w:val="00A1770B"/>
    <w:rsid w:val="00A22377"/>
    <w:rsid w:val="00A24724"/>
    <w:rsid w:val="00A25200"/>
    <w:rsid w:val="00A26893"/>
    <w:rsid w:val="00A376A8"/>
    <w:rsid w:val="00A37873"/>
    <w:rsid w:val="00A41745"/>
    <w:rsid w:val="00A434F9"/>
    <w:rsid w:val="00A44037"/>
    <w:rsid w:val="00A56798"/>
    <w:rsid w:val="00A6467D"/>
    <w:rsid w:val="00A6549D"/>
    <w:rsid w:val="00A7581A"/>
    <w:rsid w:val="00A77DE7"/>
    <w:rsid w:val="00A813CC"/>
    <w:rsid w:val="00A839D0"/>
    <w:rsid w:val="00A84B3A"/>
    <w:rsid w:val="00A86DFC"/>
    <w:rsid w:val="00A95A9E"/>
    <w:rsid w:val="00AA1B45"/>
    <w:rsid w:val="00AA29BF"/>
    <w:rsid w:val="00AA4831"/>
    <w:rsid w:val="00AB4690"/>
    <w:rsid w:val="00AC0E48"/>
    <w:rsid w:val="00AC6DD4"/>
    <w:rsid w:val="00AD10B6"/>
    <w:rsid w:val="00AD28B1"/>
    <w:rsid w:val="00AD63AE"/>
    <w:rsid w:val="00AD6A56"/>
    <w:rsid w:val="00AE050B"/>
    <w:rsid w:val="00AE14C6"/>
    <w:rsid w:val="00AE2D53"/>
    <w:rsid w:val="00AE450B"/>
    <w:rsid w:val="00AF1354"/>
    <w:rsid w:val="00AF28EB"/>
    <w:rsid w:val="00AF5D98"/>
    <w:rsid w:val="00B03983"/>
    <w:rsid w:val="00B05025"/>
    <w:rsid w:val="00B050BC"/>
    <w:rsid w:val="00B05649"/>
    <w:rsid w:val="00B0634D"/>
    <w:rsid w:val="00B10499"/>
    <w:rsid w:val="00B12BC7"/>
    <w:rsid w:val="00B2363B"/>
    <w:rsid w:val="00B30664"/>
    <w:rsid w:val="00B341C7"/>
    <w:rsid w:val="00B51BCC"/>
    <w:rsid w:val="00B54E18"/>
    <w:rsid w:val="00B54E57"/>
    <w:rsid w:val="00B558C2"/>
    <w:rsid w:val="00B7204E"/>
    <w:rsid w:val="00B72B81"/>
    <w:rsid w:val="00B8012E"/>
    <w:rsid w:val="00B8408A"/>
    <w:rsid w:val="00B85D7F"/>
    <w:rsid w:val="00B97306"/>
    <w:rsid w:val="00BA16F3"/>
    <w:rsid w:val="00BA1911"/>
    <w:rsid w:val="00BA26C1"/>
    <w:rsid w:val="00BA2ABB"/>
    <w:rsid w:val="00BB1C45"/>
    <w:rsid w:val="00BB2B4C"/>
    <w:rsid w:val="00BB6798"/>
    <w:rsid w:val="00BB6A19"/>
    <w:rsid w:val="00BB7482"/>
    <w:rsid w:val="00BB7815"/>
    <w:rsid w:val="00BD5A7E"/>
    <w:rsid w:val="00BE6045"/>
    <w:rsid w:val="00BE6628"/>
    <w:rsid w:val="00BF0E1E"/>
    <w:rsid w:val="00BF60F2"/>
    <w:rsid w:val="00C01559"/>
    <w:rsid w:val="00C01F70"/>
    <w:rsid w:val="00C05D31"/>
    <w:rsid w:val="00C11D3B"/>
    <w:rsid w:val="00C122A9"/>
    <w:rsid w:val="00C151DA"/>
    <w:rsid w:val="00C22328"/>
    <w:rsid w:val="00C32DE0"/>
    <w:rsid w:val="00C33616"/>
    <w:rsid w:val="00C33F04"/>
    <w:rsid w:val="00C412AE"/>
    <w:rsid w:val="00C44F6E"/>
    <w:rsid w:val="00C50E3C"/>
    <w:rsid w:val="00C5262B"/>
    <w:rsid w:val="00C552D4"/>
    <w:rsid w:val="00C62187"/>
    <w:rsid w:val="00C626D8"/>
    <w:rsid w:val="00C62BCA"/>
    <w:rsid w:val="00C64545"/>
    <w:rsid w:val="00C707D8"/>
    <w:rsid w:val="00C759D9"/>
    <w:rsid w:val="00C833A1"/>
    <w:rsid w:val="00C83D27"/>
    <w:rsid w:val="00C85013"/>
    <w:rsid w:val="00C87BFE"/>
    <w:rsid w:val="00C9315C"/>
    <w:rsid w:val="00C94DD6"/>
    <w:rsid w:val="00CA656E"/>
    <w:rsid w:val="00CB011D"/>
    <w:rsid w:val="00CB4F01"/>
    <w:rsid w:val="00CB7382"/>
    <w:rsid w:val="00CC3075"/>
    <w:rsid w:val="00CC3425"/>
    <w:rsid w:val="00CC6994"/>
    <w:rsid w:val="00CD6120"/>
    <w:rsid w:val="00CD7BC8"/>
    <w:rsid w:val="00CE2192"/>
    <w:rsid w:val="00CE34A2"/>
    <w:rsid w:val="00CE5789"/>
    <w:rsid w:val="00CF2181"/>
    <w:rsid w:val="00CF2A27"/>
    <w:rsid w:val="00D06753"/>
    <w:rsid w:val="00D14957"/>
    <w:rsid w:val="00D25CFD"/>
    <w:rsid w:val="00D25D88"/>
    <w:rsid w:val="00D31E97"/>
    <w:rsid w:val="00D32173"/>
    <w:rsid w:val="00D327CE"/>
    <w:rsid w:val="00D32EF0"/>
    <w:rsid w:val="00D406DF"/>
    <w:rsid w:val="00D41E80"/>
    <w:rsid w:val="00D42880"/>
    <w:rsid w:val="00D4312B"/>
    <w:rsid w:val="00D46E83"/>
    <w:rsid w:val="00D472B7"/>
    <w:rsid w:val="00D47948"/>
    <w:rsid w:val="00D47DFE"/>
    <w:rsid w:val="00D54F6D"/>
    <w:rsid w:val="00D60381"/>
    <w:rsid w:val="00D60A9A"/>
    <w:rsid w:val="00D63FEA"/>
    <w:rsid w:val="00D64693"/>
    <w:rsid w:val="00D6747C"/>
    <w:rsid w:val="00D70C18"/>
    <w:rsid w:val="00D71423"/>
    <w:rsid w:val="00D726D3"/>
    <w:rsid w:val="00D73411"/>
    <w:rsid w:val="00D734BB"/>
    <w:rsid w:val="00D76BFA"/>
    <w:rsid w:val="00D81014"/>
    <w:rsid w:val="00D81981"/>
    <w:rsid w:val="00DA218D"/>
    <w:rsid w:val="00DB7988"/>
    <w:rsid w:val="00DB7AD9"/>
    <w:rsid w:val="00DC215B"/>
    <w:rsid w:val="00DC397E"/>
    <w:rsid w:val="00DC6613"/>
    <w:rsid w:val="00DC7D93"/>
    <w:rsid w:val="00DD68C3"/>
    <w:rsid w:val="00DD734C"/>
    <w:rsid w:val="00DE68EE"/>
    <w:rsid w:val="00DF144C"/>
    <w:rsid w:val="00DF4B26"/>
    <w:rsid w:val="00E00132"/>
    <w:rsid w:val="00E07CC5"/>
    <w:rsid w:val="00E144DA"/>
    <w:rsid w:val="00E23A74"/>
    <w:rsid w:val="00E30612"/>
    <w:rsid w:val="00E35655"/>
    <w:rsid w:val="00E3656A"/>
    <w:rsid w:val="00E375F5"/>
    <w:rsid w:val="00E5440C"/>
    <w:rsid w:val="00E60B44"/>
    <w:rsid w:val="00E63704"/>
    <w:rsid w:val="00E769A4"/>
    <w:rsid w:val="00E76B46"/>
    <w:rsid w:val="00E810C9"/>
    <w:rsid w:val="00E87FC6"/>
    <w:rsid w:val="00E90CE1"/>
    <w:rsid w:val="00E930E1"/>
    <w:rsid w:val="00E95136"/>
    <w:rsid w:val="00E978D7"/>
    <w:rsid w:val="00EB4ECF"/>
    <w:rsid w:val="00EB54A1"/>
    <w:rsid w:val="00EC123A"/>
    <w:rsid w:val="00ED1163"/>
    <w:rsid w:val="00ED2780"/>
    <w:rsid w:val="00ED34B4"/>
    <w:rsid w:val="00F01CCB"/>
    <w:rsid w:val="00F01FB3"/>
    <w:rsid w:val="00F06D8D"/>
    <w:rsid w:val="00F151E6"/>
    <w:rsid w:val="00F1740B"/>
    <w:rsid w:val="00F27046"/>
    <w:rsid w:val="00F3303D"/>
    <w:rsid w:val="00F5688A"/>
    <w:rsid w:val="00F57AE3"/>
    <w:rsid w:val="00F61AB1"/>
    <w:rsid w:val="00F72DFB"/>
    <w:rsid w:val="00F81C98"/>
    <w:rsid w:val="00F852FA"/>
    <w:rsid w:val="00F90324"/>
    <w:rsid w:val="00F96F91"/>
    <w:rsid w:val="00F97C40"/>
    <w:rsid w:val="00FA0F42"/>
    <w:rsid w:val="00FA2D34"/>
    <w:rsid w:val="00FA32F0"/>
    <w:rsid w:val="00FA3A0C"/>
    <w:rsid w:val="00FA68D6"/>
    <w:rsid w:val="00FB1B27"/>
    <w:rsid w:val="00FB3724"/>
    <w:rsid w:val="00FB59F4"/>
    <w:rsid w:val="00FC073B"/>
    <w:rsid w:val="00FC2DF7"/>
    <w:rsid w:val="00FC62D5"/>
    <w:rsid w:val="00FD0A3D"/>
    <w:rsid w:val="00FD743F"/>
    <w:rsid w:val="00FE00AC"/>
    <w:rsid w:val="00FE06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D60A8"/>
  <w15:chartTrackingRefBased/>
  <w15:docId w15:val="{3BBFCE35-D098-4789-A1A3-2E944461B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FBB"/>
    <w:pPr>
      <w:spacing w:after="200" w:line="276" w:lineRule="auto"/>
    </w:pPr>
    <w:rPr>
      <w:rFonts w:eastAsia="Bat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D2FBB"/>
  </w:style>
  <w:style w:type="paragraph" w:styleId="FootnoteText">
    <w:name w:val="footnote text"/>
    <w:basedOn w:val="Normal"/>
    <w:link w:val="FootnoteTextChar"/>
    <w:uiPriority w:val="99"/>
    <w:unhideWhenUsed/>
    <w:rsid w:val="007D2FBB"/>
    <w:pPr>
      <w:spacing w:after="0" w:line="240" w:lineRule="auto"/>
    </w:pPr>
    <w:rPr>
      <w:sz w:val="20"/>
      <w:szCs w:val="20"/>
    </w:rPr>
  </w:style>
  <w:style w:type="character" w:customStyle="1" w:styleId="FootnoteTextChar">
    <w:name w:val="Footnote Text Char"/>
    <w:basedOn w:val="DefaultParagraphFont"/>
    <w:link w:val="FootnoteText"/>
    <w:uiPriority w:val="99"/>
    <w:rsid w:val="007D2FBB"/>
    <w:rPr>
      <w:rFonts w:eastAsia="Batang"/>
      <w:sz w:val="20"/>
      <w:szCs w:val="20"/>
    </w:rPr>
  </w:style>
  <w:style w:type="character" w:styleId="FootnoteReference">
    <w:name w:val="footnote reference"/>
    <w:basedOn w:val="DefaultParagraphFont"/>
    <w:uiPriority w:val="99"/>
    <w:unhideWhenUsed/>
    <w:rsid w:val="007D2FBB"/>
    <w:rPr>
      <w:vertAlign w:val="superscript"/>
    </w:rPr>
  </w:style>
  <w:style w:type="table" w:styleId="TableGrid">
    <w:name w:val="Table Grid"/>
    <w:basedOn w:val="TableNormal"/>
    <w:uiPriority w:val="59"/>
    <w:rsid w:val="007D2FBB"/>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7D2FBB"/>
    <w:rPr>
      <w:b/>
      <w:bCs/>
      <w:i/>
      <w:iCs/>
      <w:color w:val="4472C4" w:themeColor="accent1"/>
    </w:rPr>
  </w:style>
  <w:style w:type="paragraph" w:styleId="Header">
    <w:name w:val="header"/>
    <w:basedOn w:val="Normal"/>
    <w:link w:val="HeaderChar"/>
    <w:uiPriority w:val="99"/>
    <w:unhideWhenUsed/>
    <w:rsid w:val="007D2F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FBB"/>
    <w:rPr>
      <w:rFonts w:eastAsia="Batang"/>
    </w:rPr>
  </w:style>
  <w:style w:type="paragraph" w:styleId="Footer">
    <w:name w:val="footer"/>
    <w:basedOn w:val="Normal"/>
    <w:link w:val="FooterChar"/>
    <w:uiPriority w:val="99"/>
    <w:unhideWhenUsed/>
    <w:rsid w:val="007D2F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FBB"/>
    <w:rPr>
      <w:rFonts w:eastAsia="Batang"/>
    </w:rPr>
  </w:style>
  <w:style w:type="paragraph" w:styleId="CommentText">
    <w:name w:val="annotation text"/>
    <w:basedOn w:val="Normal"/>
    <w:link w:val="CommentTextChar"/>
    <w:uiPriority w:val="99"/>
    <w:unhideWhenUsed/>
    <w:rsid w:val="00AA4831"/>
    <w:pPr>
      <w:spacing w:line="240" w:lineRule="auto"/>
    </w:pPr>
    <w:rPr>
      <w:sz w:val="24"/>
      <w:szCs w:val="24"/>
    </w:rPr>
  </w:style>
  <w:style w:type="character" w:customStyle="1" w:styleId="CommentTextChar">
    <w:name w:val="Comment Text Char"/>
    <w:basedOn w:val="DefaultParagraphFont"/>
    <w:link w:val="CommentText"/>
    <w:uiPriority w:val="99"/>
    <w:rsid w:val="00AA4831"/>
    <w:rPr>
      <w:rFonts w:eastAsia="Batang"/>
      <w:sz w:val="24"/>
      <w:szCs w:val="24"/>
    </w:rPr>
  </w:style>
  <w:style w:type="character" w:styleId="CommentReference">
    <w:name w:val="annotation reference"/>
    <w:basedOn w:val="DefaultParagraphFont"/>
    <w:uiPriority w:val="99"/>
    <w:semiHidden/>
    <w:unhideWhenUsed/>
    <w:rsid w:val="00081EDE"/>
    <w:rPr>
      <w:sz w:val="16"/>
      <w:szCs w:val="16"/>
    </w:rPr>
  </w:style>
  <w:style w:type="paragraph" w:styleId="CommentSubject">
    <w:name w:val="annotation subject"/>
    <w:basedOn w:val="CommentText"/>
    <w:next w:val="CommentText"/>
    <w:link w:val="CommentSubjectChar"/>
    <w:uiPriority w:val="99"/>
    <w:semiHidden/>
    <w:unhideWhenUsed/>
    <w:rsid w:val="00081EDE"/>
    <w:rPr>
      <w:b/>
      <w:bCs/>
      <w:sz w:val="20"/>
      <w:szCs w:val="20"/>
    </w:rPr>
  </w:style>
  <w:style w:type="character" w:customStyle="1" w:styleId="CommentSubjectChar">
    <w:name w:val="Comment Subject Char"/>
    <w:basedOn w:val="CommentTextChar"/>
    <w:link w:val="CommentSubject"/>
    <w:uiPriority w:val="99"/>
    <w:semiHidden/>
    <w:rsid w:val="00081EDE"/>
    <w:rPr>
      <w:rFonts w:eastAsia="Batang"/>
      <w:b/>
      <w:bCs/>
      <w:sz w:val="20"/>
      <w:szCs w:val="20"/>
    </w:rPr>
  </w:style>
  <w:style w:type="character" w:styleId="PlaceholderText">
    <w:name w:val="Placeholder Text"/>
    <w:basedOn w:val="DefaultParagraphFont"/>
    <w:uiPriority w:val="99"/>
    <w:semiHidden/>
    <w:rsid w:val="007C53D1"/>
    <w:rPr>
      <w:color w:val="808080"/>
    </w:rPr>
  </w:style>
  <w:style w:type="paragraph" w:styleId="Revision">
    <w:name w:val="Revision"/>
    <w:hidden/>
    <w:uiPriority w:val="99"/>
    <w:semiHidden/>
    <w:rsid w:val="00EB4ECF"/>
    <w:pPr>
      <w:spacing w:after="0" w:line="240" w:lineRule="auto"/>
    </w:pPr>
    <w:rPr>
      <w:rFonts w:eastAsia="Batang"/>
    </w:rPr>
  </w:style>
  <w:style w:type="paragraph" w:styleId="ListParagraph">
    <w:name w:val="List Paragraph"/>
    <w:basedOn w:val="Normal"/>
    <w:uiPriority w:val="34"/>
    <w:qFormat/>
    <w:rsid w:val="00C87BFE"/>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290BF-EC3F-452B-B8D3-B3E6271C2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3158</Words>
  <Characters>18002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Pickup</dc:creator>
  <cp:keywords/>
  <dc:description/>
  <cp:lastModifiedBy>Mark Pickup</cp:lastModifiedBy>
  <cp:revision>3</cp:revision>
  <cp:lastPrinted>2023-02-07T18:10:00Z</cp:lastPrinted>
  <dcterms:created xsi:type="dcterms:W3CDTF">2023-04-28T17:03:00Z</dcterms:created>
  <dcterms:modified xsi:type="dcterms:W3CDTF">2023-04-28T17:06:00Z</dcterms:modified>
</cp:coreProperties>
</file>