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9D" w:rsidRPr="00566441" w:rsidRDefault="0006289D" w:rsidP="0006289D">
      <w:pPr>
        <w:spacing w:after="0" w:line="48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 w:rsidRPr="00566441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1806E2" w:rsidRPr="0056644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530969" w:rsidRPr="0056644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56644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D61B67" w:rsidRPr="00566441">
        <w:rPr>
          <w:rFonts w:ascii="Times New Roman" w:eastAsia="Times New Roman" w:hAnsi="Times New Roman" w:cs="Times New Roman"/>
          <w:sz w:val="24"/>
          <w:szCs w:val="24"/>
        </w:rPr>
        <w:t>Odds of</w:t>
      </w:r>
      <w:r w:rsidR="00D61B67" w:rsidRPr="005664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1B67" w:rsidRPr="0056644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66441">
        <w:rPr>
          <w:rFonts w:ascii="Times New Roman" w:eastAsia="Times New Roman" w:hAnsi="Times New Roman" w:cs="Times New Roman"/>
          <w:sz w:val="24"/>
          <w:szCs w:val="24"/>
        </w:rPr>
        <w:t>nderweight and</w:t>
      </w:r>
      <w:r w:rsidRPr="005664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6441">
        <w:rPr>
          <w:rFonts w:ascii="Times New Roman" w:eastAsia="Times New Roman" w:hAnsi="Times New Roman" w:cs="Times New Roman"/>
          <w:bCs/>
          <w:sz w:val="24"/>
          <w:szCs w:val="24"/>
        </w:rPr>
        <w:t>overweight at age 22 by BMI-CG transitions during childhood-adolescence in males.</w:t>
      </w:r>
    </w:p>
    <w:tbl>
      <w:tblPr>
        <w:tblW w:w="5303" w:type="pct"/>
        <w:tblLook w:val="04A0" w:firstRow="1" w:lastRow="0" w:firstColumn="1" w:lastColumn="0" w:noHBand="0" w:noVBand="1"/>
      </w:tblPr>
      <w:tblGrid>
        <w:gridCol w:w="4215"/>
        <w:gridCol w:w="1834"/>
        <w:gridCol w:w="1803"/>
        <w:gridCol w:w="1388"/>
        <w:gridCol w:w="1017"/>
        <w:gridCol w:w="1891"/>
        <w:gridCol w:w="1597"/>
      </w:tblGrid>
      <w:tr w:rsidR="00566441" w:rsidRPr="00566441" w:rsidTr="00E40FCD">
        <w:trPr>
          <w:trHeight w:val="315"/>
        </w:trPr>
        <w:tc>
          <w:tcPr>
            <w:tcW w:w="153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YL - Underweight </w:t>
            </w:r>
          </w:p>
        </w:tc>
        <w:tc>
          <w:tcPr>
            <w:tcW w:w="1828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Overall Sample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="001806E2"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377)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NW Subsample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978)</w:t>
            </w:r>
          </w:p>
        </w:tc>
      </w:tr>
      <w:tr w:rsidR="00566441" w:rsidRPr="00566441" w:rsidTr="00E40FCD">
        <w:trPr>
          <w:trHeight w:val="387"/>
        </w:trPr>
        <w:tc>
          <w:tcPr>
            <w:tcW w:w="1533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OR▪</w:t>
            </w:r>
          </w:p>
        </w:tc>
        <w:tc>
          <w:tcPr>
            <w:tcW w:w="65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0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7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OR▪</w:t>
            </w:r>
          </w:p>
        </w:tc>
        <w:tc>
          <w:tcPr>
            <w:tcW w:w="68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0.03-0.16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0.02-0.19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441" w:rsidRPr="00566441" w:rsidTr="00E40FCD">
        <w:trPr>
          <w:trHeight w:val="252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Upwards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0.08-0.62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0.11-0.95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566441" w:rsidRPr="00566441" w:rsidTr="00E40FCD">
        <w:trPr>
          <w:trHeight w:val="387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Downwards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2.43-5.64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1.58-4.48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566441" w:rsidRPr="00566441" w:rsidTr="00E40FCD">
        <w:trPr>
          <w:trHeight w:val="18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Fluctuating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0.73-1.60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0.60-1.60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0.925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YL - Overweight</w:t>
            </w:r>
          </w:p>
        </w:tc>
        <w:tc>
          <w:tcPr>
            <w:tcW w:w="182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Overall Sample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="001806E2"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377)</w:t>
            </w:r>
          </w:p>
        </w:tc>
        <w:tc>
          <w:tcPr>
            <w:tcW w:w="16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NW Subsample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978)</w:t>
            </w:r>
          </w:p>
        </w:tc>
      </w:tr>
      <w:tr w:rsidR="00566441" w:rsidRPr="00566441" w:rsidTr="00E40FCD">
        <w:trPr>
          <w:trHeight w:val="295"/>
        </w:trPr>
        <w:tc>
          <w:tcPr>
            <w:tcW w:w="153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OR▪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OR▪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0.11-0.37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0.08-0.42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Upwards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2.35-6.53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0.89-3.60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Downwards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0.07-0.80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0.10-1.15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566441" w:rsidRPr="00566441" w:rsidTr="00E40FCD">
        <w:trPr>
          <w:trHeight w:val="330"/>
        </w:trPr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Fluctuating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1.78-4.44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1.01-3.13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NLSY97 - Overweight</w:t>
            </w:r>
          </w:p>
        </w:tc>
        <w:tc>
          <w:tcPr>
            <w:tcW w:w="182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Overall Sample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="001806E2"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442)</w:t>
            </w:r>
          </w:p>
        </w:tc>
        <w:tc>
          <w:tcPr>
            <w:tcW w:w="16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NW Subsample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664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670)</w:t>
            </w:r>
          </w:p>
        </w:tc>
      </w:tr>
      <w:tr w:rsidR="00566441" w:rsidRPr="00566441" w:rsidTr="00E40FCD">
        <w:trPr>
          <w:trHeight w:val="322"/>
        </w:trPr>
        <w:tc>
          <w:tcPr>
            <w:tcW w:w="1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0.60-1.27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0.14-0.51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Upwards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1.65-3.52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0.67-3.55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0.302</w:t>
            </w:r>
          </w:p>
        </w:tc>
      </w:tr>
      <w:tr w:rsidR="00566441" w:rsidRPr="00566441" w:rsidTr="00E40FCD">
        <w:trPr>
          <w:trHeight w:val="315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Downwards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0.28-0.55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0.36-0.95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566441" w:rsidRPr="00566441" w:rsidTr="00E40FCD">
        <w:trPr>
          <w:trHeight w:val="330"/>
        </w:trPr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Fluctuating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0.57-0.93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0.32-0.80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89D" w:rsidRPr="00566441" w:rsidRDefault="0006289D" w:rsidP="00E40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441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</w:tr>
    </w:tbl>
    <w:p w:rsidR="0006289D" w:rsidRPr="00566441" w:rsidRDefault="0006289D" w:rsidP="0006289D">
      <w:pPr>
        <w:spacing w:before="120" w:after="0" w:line="276" w:lineRule="auto"/>
        <w:ind w:left="-448" w:firstLine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441">
        <w:rPr>
          <w:rFonts w:ascii="Times New Roman" w:eastAsia="Times New Roman" w:hAnsi="Times New Roman" w:cs="Times New Roman"/>
          <w:bCs/>
          <w:sz w:val="24"/>
          <w:szCs w:val="24"/>
        </w:rPr>
        <w:t>NW Subsample:</w:t>
      </w:r>
      <w:r w:rsidRPr="0056644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566441">
        <w:rPr>
          <w:rFonts w:ascii="Times New Roman" w:eastAsia="Times New Roman" w:hAnsi="Times New Roman" w:cs="Times New Roman"/>
          <w:sz w:val="24"/>
          <w:szCs w:val="24"/>
        </w:rPr>
        <w:t>Only participants who were normal weight during childhood-adolescence</w:t>
      </w:r>
    </w:p>
    <w:p w:rsidR="0006289D" w:rsidRPr="00566441" w:rsidRDefault="0006289D" w:rsidP="000628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441">
        <w:rPr>
          <w:rFonts w:ascii="Times New Roman" w:eastAsia="Times New Roman" w:hAnsi="Times New Roman" w:cs="Times New Roman"/>
          <w:sz w:val="24"/>
          <w:szCs w:val="24"/>
        </w:rPr>
        <w:t xml:space="preserve">▪ </w:t>
      </w:r>
      <w:r w:rsidR="00D61B67" w:rsidRPr="00566441">
        <w:rPr>
          <w:rFonts w:ascii="Times New Roman" w:hAnsi="Times New Roman" w:cs="Times New Roman"/>
          <w:sz w:val="24"/>
          <w:szCs w:val="24"/>
        </w:rPr>
        <w:t>Logistic</w:t>
      </w:r>
      <w:r w:rsidR="00D61B67" w:rsidRPr="005664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441">
        <w:rPr>
          <w:rFonts w:ascii="Times New Roman" w:eastAsia="Times New Roman" w:hAnsi="Times New Roman" w:cs="Times New Roman"/>
          <w:sz w:val="24"/>
          <w:szCs w:val="24"/>
        </w:rPr>
        <w:t xml:space="preserve">regression adjusted for country, and </w:t>
      </w:r>
      <w:r w:rsidR="0085324F" w:rsidRPr="00566441">
        <w:rPr>
          <w:rFonts w:ascii="Times New Roman" w:hAnsi="Times New Roman" w:cs="Times New Roman"/>
          <w:sz w:val="24"/>
          <w:szCs w:val="24"/>
        </w:rPr>
        <w:t>socioeconomic status</w:t>
      </w:r>
    </w:p>
    <w:p w:rsidR="0006289D" w:rsidRPr="00566441" w:rsidRDefault="0006289D" w:rsidP="000628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44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●</w:t>
      </w:r>
      <w:r w:rsidRPr="005664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B67" w:rsidRPr="00566441">
        <w:rPr>
          <w:rFonts w:ascii="Times New Roman" w:hAnsi="Times New Roman" w:cs="Times New Roman"/>
          <w:sz w:val="24"/>
          <w:szCs w:val="24"/>
        </w:rPr>
        <w:t>Logistic</w:t>
      </w:r>
      <w:r w:rsidR="00D61B67" w:rsidRPr="005664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441">
        <w:rPr>
          <w:rFonts w:ascii="Times New Roman" w:eastAsia="Times New Roman" w:hAnsi="Times New Roman" w:cs="Times New Roman"/>
          <w:sz w:val="24"/>
          <w:szCs w:val="24"/>
        </w:rPr>
        <w:t xml:space="preserve">regression adjusted for race/ethnicity, and </w:t>
      </w:r>
      <w:r w:rsidR="0085324F" w:rsidRPr="00566441">
        <w:rPr>
          <w:rFonts w:ascii="Times New Roman" w:hAnsi="Times New Roman" w:cs="Times New Roman"/>
          <w:sz w:val="24"/>
          <w:szCs w:val="24"/>
        </w:rPr>
        <w:t>socioeconomic status</w:t>
      </w:r>
    </w:p>
    <w:p w:rsidR="0006289D" w:rsidRPr="00566441" w:rsidRDefault="0006289D" w:rsidP="000628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6441">
        <w:rPr>
          <w:rFonts w:ascii="Times New Roman" w:eastAsia="Times New Roman" w:hAnsi="Times New Roman" w:cs="Times New Roman"/>
          <w:bCs/>
          <w:sz w:val="24"/>
          <w:szCs w:val="24"/>
        </w:rPr>
        <w:t xml:space="preserve">YL: Young Lives; NLSY97: </w:t>
      </w:r>
      <w:r w:rsidRPr="00566441">
        <w:rPr>
          <w:rFonts w:ascii="Times New Roman" w:hAnsi="Times New Roman" w:cs="Times New Roman"/>
          <w:bCs/>
          <w:sz w:val="24"/>
          <w:szCs w:val="24"/>
        </w:rPr>
        <w:t>National Longitudinal Survey of Youth, Cohort of 1997</w:t>
      </w:r>
    </w:p>
    <w:p w:rsidR="006A499C" w:rsidRPr="00566441" w:rsidRDefault="0006289D" w:rsidP="0006289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441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Pr="00566441">
        <w:rPr>
          <w:rFonts w:ascii="Times New Roman" w:hAnsi="Times New Roman" w:cs="Times New Roman"/>
          <w:bCs/>
          <w:sz w:val="24"/>
          <w:szCs w:val="24"/>
        </w:rPr>
        <w:t xml:space="preserve">: number of participants; </w:t>
      </w:r>
      <w:r w:rsidRPr="00566441">
        <w:rPr>
          <w:rFonts w:ascii="Times New Roman" w:hAnsi="Times New Roman" w:cs="Times New Roman"/>
          <w:sz w:val="24"/>
          <w:szCs w:val="24"/>
        </w:rPr>
        <w:t>OR: Odds ratio</w:t>
      </w:r>
      <w:r w:rsidRPr="0056644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566441">
        <w:rPr>
          <w:rFonts w:ascii="Times New Roman" w:hAnsi="Times New Roman" w:cs="Times New Roman"/>
          <w:sz w:val="24"/>
          <w:szCs w:val="24"/>
        </w:rPr>
        <w:t>95% CI: 95% confidence interval</w:t>
      </w:r>
      <w:bookmarkEnd w:id="0"/>
    </w:p>
    <w:sectPr w:rsidR="006A499C" w:rsidRPr="00566441" w:rsidSect="000628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9D"/>
    <w:rsid w:val="0006289D"/>
    <w:rsid w:val="001806E2"/>
    <w:rsid w:val="00204598"/>
    <w:rsid w:val="004B1D1A"/>
    <w:rsid w:val="00530969"/>
    <w:rsid w:val="00566441"/>
    <w:rsid w:val="006A499C"/>
    <w:rsid w:val="0085324F"/>
    <w:rsid w:val="00D61B67"/>
    <w:rsid w:val="00DF11AF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AF076-C138-4849-A1EC-C89A91BC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89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Helen De Oliveira</dc:creator>
  <cp:keywords/>
  <dc:description/>
  <cp:lastModifiedBy>Mariane Helen De Oliveira</cp:lastModifiedBy>
  <cp:revision>2</cp:revision>
  <dcterms:created xsi:type="dcterms:W3CDTF">2026-05-01T12:12:00Z</dcterms:created>
  <dcterms:modified xsi:type="dcterms:W3CDTF">2026-05-01T12:12:00Z</dcterms:modified>
</cp:coreProperties>
</file>