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1F0139" w14:textId="77777777" w:rsidR="00021CE9" w:rsidRPr="00F91D5E" w:rsidRDefault="00021CE9" w:rsidP="00ED218B">
      <w:pPr>
        <w:jc w:val="left"/>
        <w:rPr>
          <w:rFonts w:asciiTheme="minorBidi" w:hAnsiTheme="minorBidi" w:cstheme="minorBidi"/>
          <w:color w:val="auto"/>
          <w:sz w:val="24"/>
          <w:szCs w:val="24"/>
        </w:rPr>
      </w:pPr>
    </w:p>
    <w:p w14:paraId="19EC0E82" w14:textId="5CC53C3E" w:rsidR="00BA6453" w:rsidRPr="00F91D5E" w:rsidRDefault="00CB489E" w:rsidP="00BA6453">
      <w:pPr>
        <w:autoSpaceDE w:val="0"/>
        <w:autoSpaceDN w:val="0"/>
        <w:adjustRightInd w:val="0"/>
        <w:spacing w:line="360" w:lineRule="auto"/>
        <w:jc w:val="left"/>
        <w:rPr>
          <w:rFonts w:asciiTheme="minorBidi" w:hAnsiTheme="minorBidi" w:cstheme="minorBidi"/>
          <w:color w:val="auto"/>
          <w:sz w:val="24"/>
          <w:szCs w:val="24"/>
          <w:shd w:val="clear" w:color="auto" w:fill="FFFFFF"/>
        </w:rPr>
      </w:pPr>
      <w:r w:rsidRPr="00CB489E">
        <w:rPr>
          <w:rFonts w:asciiTheme="minorBidi" w:hAnsiTheme="minorBidi" w:cstheme="minorBidi"/>
          <w:b/>
          <w:bCs/>
          <w:color w:val="auto"/>
          <w:sz w:val="24"/>
          <w:szCs w:val="24"/>
          <w:shd w:val="clear" w:color="auto" w:fill="FFFFFF"/>
        </w:rPr>
        <w:t>Supplementary Table S1</w:t>
      </w:r>
      <w:r w:rsidR="00021CE9" w:rsidRPr="00F91D5E">
        <w:rPr>
          <w:rFonts w:asciiTheme="minorBidi" w:hAnsiTheme="minorBidi" w:cstheme="minorBidi"/>
          <w:color w:val="auto"/>
          <w:sz w:val="24"/>
          <w:szCs w:val="24"/>
          <w:shd w:val="clear" w:color="auto" w:fill="FFFFFF"/>
        </w:rPr>
        <w:t xml:space="preserve"> Mea</w:t>
      </w:r>
      <w:r w:rsidR="00381563">
        <w:rPr>
          <w:rFonts w:asciiTheme="minorBidi" w:hAnsiTheme="minorBidi" w:cstheme="minorBidi"/>
          <w:color w:val="auto"/>
          <w:sz w:val="24"/>
          <w:szCs w:val="24"/>
          <w:shd w:val="clear" w:color="auto" w:fill="FFFFFF"/>
        </w:rPr>
        <w:t>n delta</w:t>
      </w:r>
      <w:r w:rsidR="00316AE2" w:rsidRPr="00F91D5E">
        <w:rPr>
          <w:rFonts w:asciiTheme="minorBidi" w:hAnsiTheme="minorBidi" w:cstheme="minorBidi"/>
          <w:color w:val="auto"/>
          <w:sz w:val="24"/>
          <w:szCs w:val="24"/>
          <w:lang w:val="en-US"/>
        </w:rPr>
        <w:t xml:space="preserve"> </w:t>
      </w:r>
      <w:r w:rsidR="00021CE9" w:rsidRPr="00F91D5E">
        <w:rPr>
          <w:rFonts w:asciiTheme="minorBidi" w:hAnsiTheme="minorBidi" w:cstheme="minorBidi"/>
          <w:color w:val="auto"/>
          <w:sz w:val="24"/>
          <w:szCs w:val="24"/>
          <w:shd w:val="clear" w:color="auto" w:fill="FFFFFF"/>
        </w:rPr>
        <w:t>glucose</w:t>
      </w:r>
      <w:r w:rsidR="00316AE2" w:rsidRPr="00F91D5E">
        <w:rPr>
          <w:rFonts w:asciiTheme="minorBidi" w:hAnsiTheme="minorBidi" w:cstheme="minorBidi"/>
          <w:color w:val="auto"/>
          <w:sz w:val="24"/>
          <w:szCs w:val="24"/>
          <w:shd w:val="clear" w:color="auto" w:fill="FFFFFF"/>
        </w:rPr>
        <w:t xml:space="preserve"> and</w:t>
      </w:r>
      <w:r w:rsidR="00316AE2" w:rsidRPr="00F91D5E">
        <w:rPr>
          <w:rFonts w:asciiTheme="minorBidi" w:hAnsiTheme="minorBidi" w:cstheme="minorBidi"/>
          <w:color w:val="auto"/>
          <w:sz w:val="24"/>
          <w:szCs w:val="24"/>
          <w:lang w:val="en-US"/>
        </w:rPr>
        <w:t xml:space="preserve"> </w:t>
      </w:r>
      <w:r w:rsidR="00021CE9" w:rsidRPr="00F91D5E">
        <w:rPr>
          <w:rFonts w:asciiTheme="minorBidi" w:hAnsiTheme="minorBidi" w:cstheme="minorBidi"/>
          <w:color w:val="auto"/>
          <w:sz w:val="24"/>
          <w:szCs w:val="24"/>
          <w:shd w:val="clear" w:color="auto" w:fill="FFFFFF"/>
        </w:rPr>
        <w:t xml:space="preserve">insulin </w:t>
      </w:r>
      <w:r w:rsidR="008055A5" w:rsidRPr="00F91D5E">
        <w:rPr>
          <w:rFonts w:asciiTheme="minorBidi" w:hAnsiTheme="minorBidi" w:cstheme="minorBidi"/>
          <w:color w:val="auto"/>
          <w:sz w:val="24"/>
          <w:szCs w:val="24"/>
          <w:shd w:val="clear" w:color="auto" w:fill="FFFFFF"/>
        </w:rPr>
        <w:t>incremental</w:t>
      </w:r>
      <w:r w:rsidR="00A427BA" w:rsidRPr="00F91D5E">
        <w:rPr>
          <w:rFonts w:asciiTheme="minorBidi" w:hAnsiTheme="minorBidi" w:cstheme="minorBidi"/>
          <w:color w:val="auto"/>
          <w:sz w:val="24"/>
          <w:szCs w:val="24"/>
          <w:shd w:val="clear" w:color="auto" w:fill="FFFFFF"/>
        </w:rPr>
        <w:t xml:space="preserve"> area under the curve (</w:t>
      </w:r>
      <w:proofErr w:type="spellStart"/>
      <w:r w:rsidR="008055A5" w:rsidRPr="00F91D5E">
        <w:rPr>
          <w:rFonts w:asciiTheme="minorBidi" w:hAnsiTheme="minorBidi" w:cstheme="minorBidi"/>
          <w:color w:val="auto"/>
          <w:sz w:val="24"/>
          <w:szCs w:val="24"/>
          <w:shd w:val="clear" w:color="auto" w:fill="FFFFFF"/>
        </w:rPr>
        <w:t>i</w:t>
      </w:r>
      <w:r w:rsidR="00A427BA" w:rsidRPr="00F91D5E">
        <w:rPr>
          <w:rFonts w:asciiTheme="minorBidi" w:hAnsiTheme="minorBidi" w:cstheme="minorBidi"/>
          <w:color w:val="auto"/>
          <w:sz w:val="24"/>
          <w:szCs w:val="24"/>
          <w:shd w:val="clear" w:color="auto" w:fill="FFFFFF"/>
        </w:rPr>
        <w:t>AUC</w:t>
      </w:r>
      <w:proofErr w:type="spellEnd"/>
      <w:r w:rsidR="00A427BA" w:rsidRPr="00F91D5E">
        <w:rPr>
          <w:rFonts w:asciiTheme="minorBidi" w:hAnsiTheme="minorBidi" w:cstheme="minorBidi"/>
          <w:color w:val="auto"/>
          <w:sz w:val="24"/>
          <w:szCs w:val="24"/>
          <w:shd w:val="clear" w:color="auto" w:fill="FFFFFF"/>
        </w:rPr>
        <w:t xml:space="preserve">) </w:t>
      </w:r>
      <w:r w:rsidR="00021CE9" w:rsidRPr="00F91D5E">
        <w:rPr>
          <w:rFonts w:asciiTheme="minorBidi" w:hAnsiTheme="minorBidi" w:cstheme="minorBidi"/>
          <w:color w:val="auto"/>
          <w:sz w:val="24"/>
          <w:szCs w:val="24"/>
          <w:shd w:val="clear" w:color="auto" w:fill="FFFFFF"/>
        </w:rPr>
        <w:t xml:space="preserve">for each condition and pairwise comparisons between </w:t>
      </w:r>
      <w:r w:rsidR="00A427BA" w:rsidRPr="00F91D5E">
        <w:rPr>
          <w:rFonts w:asciiTheme="minorBidi" w:hAnsiTheme="minorBidi" w:cstheme="minorBidi"/>
          <w:color w:val="auto"/>
          <w:sz w:val="24"/>
          <w:szCs w:val="24"/>
          <w:shd w:val="clear" w:color="auto" w:fill="FFFFFF"/>
        </w:rPr>
        <w:t xml:space="preserve">conditions during pre-lunch (0–4 h, 240 min) and </w:t>
      </w:r>
      <w:r w:rsidR="0094029E" w:rsidRPr="00F91D5E">
        <w:rPr>
          <w:rFonts w:asciiTheme="minorBidi" w:hAnsiTheme="minorBidi" w:cstheme="minorBidi"/>
          <w:color w:val="auto"/>
          <w:sz w:val="24"/>
          <w:szCs w:val="24"/>
          <w:shd w:val="clear" w:color="auto" w:fill="FFFFFF"/>
        </w:rPr>
        <w:t>post-lunch</w:t>
      </w:r>
      <w:r w:rsidR="00A427BA" w:rsidRPr="00F91D5E">
        <w:rPr>
          <w:rFonts w:asciiTheme="minorBidi" w:hAnsiTheme="minorBidi" w:cstheme="minorBidi"/>
          <w:color w:val="auto"/>
          <w:sz w:val="24"/>
          <w:szCs w:val="24"/>
          <w:shd w:val="clear" w:color="auto" w:fill="FFFFFF"/>
        </w:rPr>
        <w:t xml:space="preserve"> (4–6 h, 120 min)</w:t>
      </w:r>
      <w:r w:rsidR="008055A5" w:rsidRPr="00F91D5E">
        <w:rPr>
          <w:rFonts w:asciiTheme="minorBidi" w:hAnsiTheme="minorBidi" w:cstheme="minorBidi"/>
          <w:color w:val="auto"/>
          <w:sz w:val="24"/>
          <w:szCs w:val="24"/>
          <w:shd w:val="clear" w:color="auto" w:fill="FFFFFF"/>
        </w:rPr>
        <w:t xml:space="preserve"> periods</w:t>
      </w:r>
    </w:p>
    <w:tbl>
      <w:tblPr>
        <w:tblStyle w:val="TableGrid"/>
        <w:tblpPr w:leftFromText="180" w:rightFromText="180" w:vertAnchor="text" w:horzAnchor="margin" w:tblpXSpec="center" w:tblpY="602"/>
        <w:tblW w:w="15210" w:type="dxa"/>
        <w:tblBorders>
          <w:top w:val="single" w:sz="4" w:space="0" w:color="auto"/>
          <w:left w:val="none" w:sz="0" w:space="0" w:color="auto"/>
          <w:bottom w:val="single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60"/>
        <w:gridCol w:w="1620"/>
        <w:gridCol w:w="1620"/>
        <w:gridCol w:w="1440"/>
        <w:gridCol w:w="1980"/>
        <w:gridCol w:w="900"/>
        <w:gridCol w:w="90"/>
        <w:gridCol w:w="1980"/>
        <w:gridCol w:w="540"/>
        <w:gridCol w:w="180"/>
        <w:gridCol w:w="1980"/>
        <w:gridCol w:w="720"/>
      </w:tblGrid>
      <w:tr w:rsidR="00F91D5E" w:rsidRPr="00F91D5E" w14:paraId="783333E6" w14:textId="77777777" w:rsidTr="00F0739E">
        <w:trPr>
          <w:trHeight w:hRule="exact" w:val="340"/>
        </w:trPr>
        <w:tc>
          <w:tcPr>
            <w:tcW w:w="2160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  <w:hideMark/>
          </w:tcPr>
          <w:p w14:paraId="726CEDD3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left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Outcome variables</w:t>
            </w:r>
          </w:p>
        </w:tc>
        <w:tc>
          <w:tcPr>
            <w:tcW w:w="4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57ECBB3A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Pre-lunch period (0–4 h, 240 min)</w:t>
            </w:r>
          </w:p>
        </w:tc>
        <w:tc>
          <w:tcPr>
            <w:tcW w:w="837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FD77869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shd w:val="clear" w:color="auto" w:fill="FFFFFF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shd w:val="clear" w:color="auto" w:fill="FFFFFF"/>
              </w:rPr>
              <w:t>Pairwise comparisons</w:t>
            </w:r>
          </w:p>
        </w:tc>
      </w:tr>
      <w:tr w:rsidR="00F91D5E" w:rsidRPr="00F91D5E" w14:paraId="3562FA18" w14:textId="77777777" w:rsidTr="00F0739E">
        <w:trPr>
          <w:trHeight w:hRule="exact" w:val="340"/>
        </w:trPr>
        <w:tc>
          <w:tcPr>
            <w:tcW w:w="2160" w:type="dxa"/>
            <w:vMerge/>
            <w:vAlign w:val="center"/>
            <w:hideMark/>
          </w:tcPr>
          <w:p w14:paraId="5F5B0400" w14:textId="77777777" w:rsidR="00BA6453" w:rsidRPr="00F91D5E" w:rsidRDefault="00BA6453" w:rsidP="00E91DAB">
            <w:pPr>
              <w:spacing w:line="360" w:lineRule="auto"/>
              <w:contextualSpacing/>
              <w:jc w:val="left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41B5612C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EM-BC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665DA169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MM-BC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31061D7A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BO</w:t>
            </w:r>
          </w:p>
        </w:tc>
        <w:tc>
          <w:tcPr>
            <w:tcW w:w="297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52A58D1D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EM-BC vs BO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3423696D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MM-BC vs BO</w:t>
            </w:r>
          </w:p>
        </w:tc>
        <w:tc>
          <w:tcPr>
            <w:tcW w:w="28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4D9056E9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MM-BC vs EM-BC</w:t>
            </w:r>
          </w:p>
        </w:tc>
      </w:tr>
      <w:tr w:rsidR="00F91D5E" w:rsidRPr="00F91D5E" w14:paraId="3B808A3C" w14:textId="77777777" w:rsidTr="004B42FA">
        <w:trPr>
          <w:trHeight w:hRule="exact" w:val="1228"/>
        </w:trPr>
        <w:tc>
          <w:tcPr>
            <w:tcW w:w="2160" w:type="dxa"/>
            <w:vMerge/>
            <w:vAlign w:val="center"/>
          </w:tcPr>
          <w:p w14:paraId="31212F34" w14:textId="77777777" w:rsidR="00BA6453" w:rsidRPr="00F91D5E" w:rsidRDefault="00BA6453" w:rsidP="00E91DAB">
            <w:pPr>
              <w:spacing w:line="360" w:lineRule="auto"/>
              <w:contextualSpacing/>
              <w:jc w:val="left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620" w:type="dxa"/>
            <w:vMerge/>
            <w:vAlign w:val="center"/>
          </w:tcPr>
          <w:p w14:paraId="611CB87A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620" w:type="dxa"/>
            <w:vMerge/>
            <w:vAlign w:val="center"/>
          </w:tcPr>
          <w:p w14:paraId="25DE1150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440" w:type="dxa"/>
            <w:vMerge/>
            <w:vAlign w:val="center"/>
          </w:tcPr>
          <w:p w14:paraId="534B009B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F630C47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Mean difference</w:t>
            </w:r>
          </w:p>
          <w:p w14:paraId="15DAF50F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(95% CI)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BF7FE45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i/>
                <w:iCs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i/>
                <w:iCs/>
                <w:color w:val="auto"/>
                <w:sz w:val="24"/>
                <w:szCs w:val="24"/>
              </w:rPr>
              <w:t>d</w:t>
            </w: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3E24AEC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Mean difference</w:t>
            </w:r>
          </w:p>
          <w:p w14:paraId="5B611FDE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(95% CI)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8106336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i/>
                <w:iCs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i/>
                <w:iCs/>
                <w:color w:val="auto"/>
                <w:sz w:val="24"/>
                <w:szCs w:val="24"/>
              </w:rPr>
              <w:t>d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7BAE71B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Mean difference</w:t>
            </w:r>
          </w:p>
          <w:p w14:paraId="0840E482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(95% CI)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C8AFFB5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i/>
                <w:iCs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i/>
                <w:iCs/>
                <w:color w:val="auto"/>
                <w:sz w:val="24"/>
                <w:szCs w:val="24"/>
              </w:rPr>
              <w:t>d</w:t>
            </w:r>
          </w:p>
        </w:tc>
      </w:tr>
      <w:tr w:rsidR="00F91D5E" w:rsidRPr="00484EBA" w14:paraId="2033ABE6" w14:textId="77777777" w:rsidTr="004B42FA">
        <w:trPr>
          <w:trHeight w:hRule="exact" w:val="794"/>
        </w:trPr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5706101" w14:textId="32165084" w:rsidR="00BA6453" w:rsidRPr="00F91D5E" w:rsidRDefault="00684524" w:rsidP="00684524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684524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Delta </w:t>
            </w:r>
            <w:r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g</w:t>
            </w:r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lucose </w:t>
            </w:r>
            <w:proofErr w:type="spellStart"/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iAUC</w:t>
            </w:r>
            <w:proofErr w:type="spellEnd"/>
            <w:r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 </w:t>
            </w:r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(</w:t>
            </w:r>
            <w:proofErr w:type="spellStart"/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m</w:t>
            </w:r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shd w:val="clear" w:color="auto" w:fill="FFFFFF"/>
                <w:lang w:val="fr-FR"/>
              </w:rPr>
              <w:t>mol·L</w:t>
            </w:r>
            <w:proofErr w:type="spellEnd"/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shd w:val="clear" w:color="auto" w:fill="FFFFFF"/>
                <w:vertAlign w:val="superscript"/>
                <w:lang w:val="fr-FR"/>
              </w:rPr>
              <w:t>–1</w:t>
            </w:r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) 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34648E5" w14:textId="3D9927EC" w:rsidR="00BA6453" w:rsidRPr="00F91D5E" w:rsidRDefault="001E75A9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0</w:t>
            </w:r>
            <w:r w:rsidR="00866F9F"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.46</w:t>
            </w:r>
            <w:r w:rsidR="007B0077"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</w:t>
            </w:r>
            <w:r w:rsidR="008253A1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 xml:space="preserve">± </w:t>
            </w:r>
            <w:r w:rsidR="00832810"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0.28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A673163" w14:textId="2C8202A5" w:rsidR="00BA6453" w:rsidRPr="00F91D5E" w:rsidRDefault="001E75A9" w:rsidP="008253A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0.56</w:t>
            </w:r>
            <w:r w:rsidR="008939BB"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</w:t>
            </w:r>
            <w:r w:rsidR="008253A1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 xml:space="preserve">± </w:t>
            </w:r>
            <w:r w:rsidR="008939BB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>0.28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3DE85A6" w14:textId="567E986D" w:rsidR="00BA6453" w:rsidRPr="00F91D5E" w:rsidRDefault="001E75A9" w:rsidP="008253A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0.01</w:t>
            </w:r>
            <w:r w:rsidR="00C72CE6"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</w:t>
            </w:r>
            <w:r w:rsidR="008253A1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 xml:space="preserve">± </w:t>
            </w:r>
            <w:r w:rsidR="00C72CE6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>0.03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084CB5C" w14:textId="77777777" w:rsidR="00BA6453" w:rsidRPr="00484EBA" w:rsidRDefault="009B68A7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0.45</w:t>
            </w:r>
          </w:p>
          <w:p w14:paraId="3D41E803" w14:textId="4651F22C" w:rsidR="0032172B" w:rsidRPr="00484EBA" w:rsidRDefault="0032172B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(</w:t>
            </w:r>
            <w:r w:rsidR="00CB5E9E"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–</w:t>
            </w: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0.01</w:t>
            </w:r>
            <w:r w:rsidR="008C63A1"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</w:t>
            </w:r>
            <w:r w:rsidR="008C63A1" w:rsidRPr="00484EBA">
              <w:rPr>
                <w:rFonts w:asciiTheme="minorBidi" w:hAnsiTheme="minorBidi" w:cstheme="minorBidi"/>
                <w:sz w:val="24"/>
                <w:szCs w:val="24"/>
              </w:rPr>
              <w:t>to</w:t>
            </w: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0.9</w:t>
            </w:r>
            <w:r w:rsidR="00E75B33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2</w:t>
            </w: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)</w:t>
            </w: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46E8FFC" w14:textId="617C36B9" w:rsidR="00BA6453" w:rsidRPr="00484EBA" w:rsidRDefault="0001482A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2.29</w:t>
            </w: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B7C5853" w14:textId="245739CC" w:rsidR="00BA6453" w:rsidRPr="00484EBA" w:rsidRDefault="00CD0B41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0.55</w:t>
            </w:r>
            <w:r w:rsidR="00684524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*</w:t>
            </w:r>
          </w:p>
          <w:p w14:paraId="6A05E4F4" w14:textId="06C5AD1A" w:rsidR="00876FB4" w:rsidRPr="00484EBA" w:rsidRDefault="00876FB4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(0.09 </w:t>
            </w:r>
            <w:r w:rsidR="008C63A1" w:rsidRPr="00484EBA">
              <w:rPr>
                <w:rFonts w:asciiTheme="minorBidi" w:hAnsiTheme="minorBidi" w:cstheme="minorBidi"/>
                <w:b/>
                <w:bCs/>
                <w:sz w:val="24"/>
                <w:szCs w:val="24"/>
              </w:rPr>
              <w:t>to</w:t>
            </w: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 1.02)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F2D66DD" w14:textId="6FADB322" w:rsidR="00BA6453" w:rsidRPr="00484EBA" w:rsidRDefault="00F81EE5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2.73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9B561F3" w14:textId="77777777" w:rsidR="00BA6453" w:rsidRPr="00484EBA" w:rsidRDefault="00383A48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0.10</w:t>
            </w:r>
          </w:p>
          <w:p w14:paraId="4A815D97" w14:textId="3A39CD7A" w:rsidR="00383A48" w:rsidRPr="00484EBA" w:rsidRDefault="00D1494D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(</w:t>
            </w:r>
            <w:r w:rsidR="00CB5E9E"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–</w:t>
            </w: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0.37 </w:t>
            </w:r>
            <w:r w:rsidR="008C63A1" w:rsidRPr="00484EBA">
              <w:rPr>
                <w:rFonts w:asciiTheme="minorBidi" w:hAnsiTheme="minorBidi" w:cstheme="minorBidi"/>
                <w:sz w:val="24"/>
                <w:szCs w:val="24"/>
              </w:rPr>
              <w:t>to</w:t>
            </w: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0.56)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FF0492A" w14:textId="37322465" w:rsidR="00BA6453" w:rsidRPr="00484EBA" w:rsidRDefault="0047024C" w:rsidP="00E91DAB">
            <w:pPr>
              <w:spacing w:after="160"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0.36</w:t>
            </w:r>
          </w:p>
        </w:tc>
      </w:tr>
      <w:tr w:rsidR="00F91D5E" w:rsidRPr="00484EBA" w14:paraId="6BE9F0A3" w14:textId="77777777" w:rsidTr="004B42FA">
        <w:trPr>
          <w:trHeight w:hRule="exact" w:val="794"/>
        </w:trPr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7F3A7CE0" w14:textId="0DF524CF" w:rsidR="00105D28" w:rsidRPr="00F91D5E" w:rsidRDefault="00684524" w:rsidP="00684524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684524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Delta </w:t>
            </w:r>
            <w:proofErr w:type="spellStart"/>
            <w:r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i</w:t>
            </w:r>
            <w:r w:rsidR="00105D28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nsulin</w:t>
            </w:r>
            <w:proofErr w:type="spellEnd"/>
            <w:r w:rsidR="00105D28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105D28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iAUC</w:t>
            </w:r>
            <w:proofErr w:type="spellEnd"/>
            <w:r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 </w:t>
            </w:r>
            <w:r w:rsidR="00105D28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(</w:t>
            </w:r>
            <w:proofErr w:type="spellStart"/>
            <w:r w:rsidR="00105D28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shd w:val="clear" w:color="auto" w:fill="FFFFFF"/>
                <w:lang w:val="fr-FR"/>
              </w:rPr>
              <w:t>pmol·L</w:t>
            </w:r>
            <w:proofErr w:type="spellEnd"/>
            <w:r w:rsidR="00105D28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shd w:val="clear" w:color="auto" w:fill="FFFFFF"/>
                <w:vertAlign w:val="superscript"/>
                <w:lang w:val="fr-FR"/>
              </w:rPr>
              <w:t>–1</w:t>
            </w:r>
            <w:r w:rsidR="00105D28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)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1D59B09" w14:textId="2C964AAB" w:rsidR="00105D28" w:rsidRPr="00F91D5E" w:rsidRDefault="00105D28" w:rsidP="003E3E3F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136</w:t>
            </w:r>
            <w:r w:rsidR="008253A1"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</w:t>
            </w:r>
            <w:r w:rsidR="008253A1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>±</w:t>
            </w:r>
            <w:r w:rsidR="003E3E3F"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</w:t>
            </w:r>
            <w:r w:rsidR="003E3E3F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>133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AA94CE8" w14:textId="66FC54C5" w:rsidR="00105D28" w:rsidRPr="00F91D5E" w:rsidRDefault="00105D28" w:rsidP="008253A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117</w:t>
            </w:r>
            <w:r w:rsidR="00C72CE6"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</w:t>
            </w:r>
            <w:r w:rsidR="008253A1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 xml:space="preserve">± </w:t>
            </w:r>
            <w:r w:rsidR="00C72CE6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>55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BF859AB" w14:textId="685AB04F" w:rsidR="00105D28" w:rsidRPr="00F91D5E" w:rsidRDefault="00105D28" w:rsidP="008253A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2</w:t>
            </w:r>
            <w:r w:rsidR="00E477FA"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</w:t>
            </w:r>
            <w:r w:rsidR="008253A1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 xml:space="preserve">± </w:t>
            </w:r>
            <w:r w:rsidR="00E477FA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>8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0CCA1DC" w14:textId="0157CCFE" w:rsidR="00105D28" w:rsidRPr="00484EBA" w:rsidRDefault="00105D28" w:rsidP="00105D28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134</w:t>
            </w:r>
            <w:r w:rsidR="00684524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*</w:t>
            </w:r>
          </w:p>
          <w:p w14:paraId="3495C47B" w14:textId="02315CBD" w:rsidR="003325E1" w:rsidRPr="00484EBA" w:rsidRDefault="003325E1" w:rsidP="00105D28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(42 </w:t>
            </w:r>
            <w:r w:rsidR="008C63A1" w:rsidRPr="00484EBA">
              <w:rPr>
                <w:rFonts w:asciiTheme="minorBidi" w:hAnsiTheme="minorBidi" w:cstheme="minorBidi"/>
                <w:b/>
                <w:bCs/>
                <w:sz w:val="24"/>
                <w:szCs w:val="24"/>
              </w:rPr>
              <w:t>to</w:t>
            </w: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 225)</w:t>
            </w:r>
          </w:p>
          <w:p w14:paraId="14058E5A" w14:textId="56ABDBE0" w:rsidR="00105D28" w:rsidRPr="00484EBA" w:rsidRDefault="00105D28" w:rsidP="00105D2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432E1E5" w14:textId="5D81A5DA" w:rsidR="00105D28" w:rsidRPr="00484EBA" w:rsidRDefault="00F81EE5" w:rsidP="00105D2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1.</w:t>
            </w:r>
            <w:r w:rsidR="0052393A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42</w:t>
            </w: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A261DED" w14:textId="205FCE85" w:rsidR="00105D28" w:rsidRPr="00484EBA" w:rsidRDefault="00105D28" w:rsidP="00105D2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114</w:t>
            </w:r>
            <w:r w:rsidR="00684524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*</w:t>
            </w:r>
          </w:p>
          <w:p w14:paraId="6699ACF7" w14:textId="6737B3C6" w:rsidR="00BF68DD" w:rsidRPr="00484EBA" w:rsidRDefault="001B671A" w:rsidP="00105D2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(</w:t>
            </w:r>
            <w:r w:rsidR="00BF68DD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23 </w:t>
            </w:r>
            <w:r w:rsidR="008C63A1" w:rsidRPr="00484EBA">
              <w:rPr>
                <w:rFonts w:asciiTheme="minorBidi" w:hAnsiTheme="minorBidi" w:cstheme="minorBidi"/>
                <w:b/>
                <w:bCs/>
                <w:sz w:val="24"/>
                <w:szCs w:val="24"/>
              </w:rPr>
              <w:t>to</w:t>
            </w:r>
            <w:r w:rsidR="00BF68DD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 206</w:t>
            </w: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)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08D657C" w14:textId="30911303" w:rsidR="00105D28" w:rsidRPr="00484EBA" w:rsidRDefault="0052393A" w:rsidP="00105D2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2.89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F8FEB23" w14:textId="42CD6C65" w:rsidR="00105D28" w:rsidRPr="00484EBA" w:rsidRDefault="00CB5E9E" w:rsidP="00105D2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–</w:t>
            </w:r>
            <w:r w:rsidR="00105D28"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19</w:t>
            </w:r>
          </w:p>
          <w:p w14:paraId="7B9A6F1E" w14:textId="350637AA" w:rsidR="00BF68DD" w:rsidRPr="00484EBA" w:rsidRDefault="00BF68DD" w:rsidP="00105D2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(</w:t>
            </w:r>
            <w:r w:rsidR="00CB5E9E"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–</w:t>
            </w: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111 </w:t>
            </w:r>
            <w:r w:rsidR="008C63A1" w:rsidRPr="00484EBA">
              <w:rPr>
                <w:rFonts w:asciiTheme="minorBidi" w:hAnsiTheme="minorBidi" w:cstheme="minorBidi"/>
                <w:sz w:val="24"/>
                <w:szCs w:val="24"/>
              </w:rPr>
              <w:t xml:space="preserve">to </w:t>
            </w:r>
            <w:r w:rsidR="001B671A"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72)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EA5DBB0" w14:textId="520C892C" w:rsidR="00105D28" w:rsidRPr="00484EBA" w:rsidRDefault="0077198A" w:rsidP="00105D28">
            <w:pPr>
              <w:spacing w:after="160"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0.1</w:t>
            </w:r>
            <w:r w:rsidR="002D07C3"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9</w:t>
            </w:r>
          </w:p>
        </w:tc>
      </w:tr>
      <w:tr w:rsidR="00F91D5E" w:rsidRPr="00484EBA" w14:paraId="262B9490" w14:textId="77777777" w:rsidTr="00F0739E">
        <w:trPr>
          <w:trHeight w:hRule="exact" w:val="385"/>
        </w:trPr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8C1873E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</w:p>
        </w:tc>
        <w:tc>
          <w:tcPr>
            <w:tcW w:w="4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36E09E7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Post-lunch period (4–6 h, 120 min)</w:t>
            </w:r>
          </w:p>
        </w:tc>
        <w:tc>
          <w:tcPr>
            <w:tcW w:w="837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F7E951F" w14:textId="77777777" w:rsidR="00BA6453" w:rsidRPr="00484EBA" w:rsidRDefault="00BA6453" w:rsidP="00E91DAB">
            <w:pPr>
              <w:spacing w:after="160"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shd w:val="clear" w:color="auto" w:fill="FFFFFF"/>
              </w:rPr>
              <w:t>Pairwise comparisons</w:t>
            </w:r>
          </w:p>
        </w:tc>
      </w:tr>
      <w:tr w:rsidR="00F91D5E" w:rsidRPr="00484EBA" w14:paraId="2E1E6AD1" w14:textId="77777777" w:rsidTr="00F0739E">
        <w:trPr>
          <w:trHeight w:hRule="exact" w:val="358"/>
        </w:trPr>
        <w:tc>
          <w:tcPr>
            <w:tcW w:w="216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0EF2B08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Outcome variables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252C021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EM-BC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BA16CF5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shd w:val="clear" w:color="auto" w:fill="FFFFFF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MM-BC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ADDCAF8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</w:rPr>
            </w:pPr>
            <w:r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BO</w:t>
            </w: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9C06F61" w14:textId="77777777" w:rsidR="00BA6453" w:rsidRPr="00484EBA" w:rsidRDefault="00BA6453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EM-BC vs BO</w:t>
            </w:r>
          </w:p>
        </w:tc>
        <w:tc>
          <w:tcPr>
            <w:tcW w:w="279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67D8334" w14:textId="77777777" w:rsidR="00BA6453" w:rsidRPr="00484EBA" w:rsidRDefault="00BA6453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MM-BC vs BO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81F26C1" w14:textId="77777777" w:rsidR="00BA6453" w:rsidRPr="00484EBA" w:rsidRDefault="00BA6453" w:rsidP="00E91DAB">
            <w:pPr>
              <w:spacing w:after="160"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MM-BC vs EM-BC</w:t>
            </w:r>
          </w:p>
        </w:tc>
      </w:tr>
      <w:tr w:rsidR="00F91D5E" w:rsidRPr="00484EBA" w14:paraId="3679261D" w14:textId="77777777" w:rsidTr="004B42FA">
        <w:trPr>
          <w:trHeight w:hRule="exact" w:val="1348"/>
        </w:trPr>
        <w:tc>
          <w:tcPr>
            <w:tcW w:w="216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FF4B050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62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91CC57A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FD0C00B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6646753" w14:textId="77777777" w:rsidR="00BA6453" w:rsidRPr="00F91D5E" w:rsidRDefault="00BA6453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4DCA269" w14:textId="77777777" w:rsidR="00BA6453" w:rsidRPr="00484EBA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Mean difference</w:t>
            </w:r>
          </w:p>
          <w:p w14:paraId="5F4F6604" w14:textId="77777777" w:rsidR="00BA6453" w:rsidRPr="00484EBA" w:rsidRDefault="00BA6453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(95% CI)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409996C" w14:textId="77777777" w:rsidR="00BA6453" w:rsidRPr="004B18C4" w:rsidRDefault="00BA6453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b/>
                <w:bCs/>
                <w:i/>
                <w:iCs/>
                <w:color w:val="auto"/>
                <w:sz w:val="24"/>
                <w:szCs w:val="24"/>
              </w:rPr>
            </w:pPr>
            <w:r w:rsidRPr="004B18C4">
              <w:rPr>
                <w:rFonts w:asciiTheme="minorBidi" w:hAnsiTheme="minorBidi" w:cstheme="minorBidi"/>
                <w:b/>
                <w:bCs/>
                <w:i/>
                <w:iCs/>
                <w:color w:val="auto"/>
                <w:sz w:val="24"/>
                <w:szCs w:val="24"/>
              </w:rPr>
              <w:t>d</w:t>
            </w: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F4F8245" w14:textId="77777777" w:rsidR="00BA6453" w:rsidRPr="00484EBA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Mean difference</w:t>
            </w:r>
          </w:p>
          <w:p w14:paraId="2845A08E" w14:textId="77777777" w:rsidR="00BA6453" w:rsidRPr="00484EBA" w:rsidRDefault="00BA6453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(95% CI)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22D3B6F" w14:textId="77777777" w:rsidR="00BA6453" w:rsidRPr="004B18C4" w:rsidRDefault="00BA6453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i/>
                <w:iCs/>
                <w:color w:val="auto"/>
                <w:sz w:val="24"/>
                <w:szCs w:val="24"/>
              </w:rPr>
            </w:pPr>
            <w:r w:rsidRPr="004B18C4">
              <w:rPr>
                <w:rFonts w:asciiTheme="minorBidi" w:hAnsiTheme="minorBidi" w:cstheme="minorBidi"/>
                <w:b/>
                <w:bCs/>
                <w:i/>
                <w:iCs/>
                <w:color w:val="auto"/>
                <w:sz w:val="24"/>
                <w:szCs w:val="24"/>
              </w:rPr>
              <w:t>d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C4DCE9D" w14:textId="77777777" w:rsidR="00BA6453" w:rsidRPr="00484EBA" w:rsidRDefault="00BA6453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Mean difference</w:t>
            </w:r>
          </w:p>
          <w:p w14:paraId="7FFC4D33" w14:textId="77777777" w:rsidR="00BA6453" w:rsidRPr="00484EBA" w:rsidRDefault="00BA6453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</w:rPr>
              <w:t>(95% CI)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2A9A96" w14:textId="77777777" w:rsidR="00BA6453" w:rsidRPr="004B18C4" w:rsidRDefault="00BA6453" w:rsidP="00E91DAB">
            <w:pPr>
              <w:spacing w:after="160" w:line="360" w:lineRule="auto"/>
              <w:jc w:val="center"/>
              <w:rPr>
                <w:rFonts w:asciiTheme="minorBidi" w:hAnsiTheme="minorBidi" w:cstheme="minorBidi"/>
                <w:i/>
                <w:iCs/>
                <w:color w:val="auto"/>
                <w:sz w:val="24"/>
                <w:szCs w:val="24"/>
              </w:rPr>
            </w:pPr>
            <w:r w:rsidRPr="004B18C4">
              <w:rPr>
                <w:rFonts w:asciiTheme="minorBidi" w:hAnsiTheme="minorBidi" w:cstheme="minorBidi"/>
                <w:b/>
                <w:bCs/>
                <w:i/>
                <w:iCs/>
                <w:color w:val="auto"/>
                <w:sz w:val="24"/>
                <w:szCs w:val="24"/>
              </w:rPr>
              <w:t>d</w:t>
            </w:r>
          </w:p>
        </w:tc>
      </w:tr>
      <w:tr w:rsidR="00F91D5E" w:rsidRPr="00484EBA" w14:paraId="7E18A02E" w14:textId="77777777" w:rsidTr="004B42FA">
        <w:trPr>
          <w:trHeight w:hRule="exact" w:val="794"/>
        </w:trPr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C1EA9A1" w14:textId="0FBCA635" w:rsidR="00BA6453" w:rsidRPr="00F91D5E" w:rsidRDefault="00684524" w:rsidP="00684524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684524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Delta</w:t>
            </w:r>
            <w:r w:rsidR="00BA6453" w:rsidRPr="00684524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 </w:t>
            </w:r>
            <w:r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g</w:t>
            </w:r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lucose </w:t>
            </w:r>
            <w:proofErr w:type="spellStart"/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iAUC</w:t>
            </w:r>
            <w:proofErr w:type="spellEnd"/>
            <w:r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 </w:t>
            </w:r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(</w:t>
            </w:r>
            <w:proofErr w:type="spellStart"/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m</w:t>
            </w:r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shd w:val="clear" w:color="auto" w:fill="FFFFFF"/>
                <w:lang w:val="fr-FR"/>
              </w:rPr>
              <w:t>mol·L</w:t>
            </w:r>
            <w:proofErr w:type="spellEnd"/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shd w:val="clear" w:color="auto" w:fill="FFFFFF"/>
                <w:vertAlign w:val="superscript"/>
                <w:lang w:val="fr-FR"/>
              </w:rPr>
              <w:t>–1</w:t>
            </w:r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) 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F5E4C13" w14:textId="07BA8F27" w:rsidR="00BA6453" w:rsidRPr="00F91D5E" w:rsidRDefault="00610C97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1.78</w:t>
            </w:r>
            <w:r w:rsidR="00832810"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</w:t>
            </w:r>
            <w:r w:rsidR="008253A1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 xml:space="preserve">± </w:t>
            </w:r>
            <w:r w:rsidR="00832810"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0.57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F992C6D" w14:textId="26555BAC" w:rsidR="00BA6453" w:rsidRPr="00F91D5E" w:rsidRDefault="00610C97" w:rsidP="008253A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1.12</w:t>
            </w:r>
            <w:r w:rsidR="00C72CE6"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</w:t>
            </w:r>
            <w:r w:rsidR="008253A1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 xml:space="preserve">± </w:t>
            </w:r>
            <w:r w:rsidR="00C72CE6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>0.48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24A1BEE" w14:textId="7245510C" w:rsidR="00BA6453" w:rsidRPr="00F91D5E" w:rsidRDefault="00610C97" w:rsidP="008253A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2.34</w:t>
            </w:r>
            <w:r w:rsidR="00E477FA"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</w:t>
            </w:r>
            <w:r w:rsidR="008253A1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 xml:space="preserve">± </w:t>
            </w:r>
            <w:r w:rsidR="00E477FA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>1.01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237BAA5" w14:textId="0D939FFE" w:rsidR="00BA6453" w:rsidRPr="00484EBA" w:rsidRDefault="00CB5E9E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–</w:t>
            </w:r>
            <w:r w:rsidR="00051293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0.5</w:t>
            </w:r>
            <w:r w:rsidR="002D3197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6</w:t>
            </w:r>
            <w:r w:rsidR="00684524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*</w:t>
            </w:r>
          </w:p>
          <w:p w14:paraId="71C2B871" w14:textId="5F3F66BB" w:rsidR="00580A4B" w:rsidRPr="00484EBA" w:rsidRDefault="00580A4B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(</w:t>
            </w:r>
            <w:r w:rsidR="00CB5E9E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–</w:t>
            </w: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1.03 </w:t>
            </w:r>
            <w:r w:rsidR="008C63A1" w:rsidRPr="00484EBA">
              <w:rPr>
                <w:rFonts w:asciiTheme="minorBidi" w:hAnsiTheme="minorBidi" w:cstheme="minorBidi"/>
                <w:b/>
                <w:bCs/>
                <w:sz w:val="24"/>
                <w:szCs w:val="24"/>
              </w:rPr>
              <w:t>to</w:t>
            </w: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 </w:t>
            </w:r>
            <w:r w:rsidR="00CB5E9E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–</w:t>
            </w:r>
            <w:r w:rsidR="00875470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0.10)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62ABAD0" w14:textId="2570C94F" w:rsidR="00BA6453" w:rsidRPr="00484EBA" w:rsidRDefault="0077198A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0.55</w:t>
            </w: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A814D2E" w14:textId="5425A64E" w:rsidR="00BA6453" w:rsidRPr="00484EBA" w:rsidRDefault="00CB5E9E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–</w:t>
            </w:r>
            <w:r w:rsidR="00875470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1.2</w:t>
            </w:r>
            <w:r w:rsidR="00604589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2</w:t>
            </w:r>
            <w:r w:rsidR="00684524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*</w:t>
            </w:r>
          </w:p>
          <w:p w14:paraId="7F5F31ED" w14:textId="7D93FF8F" w:rsidR="00875470" w:rsidRPr="00484EBA" w:rsidRDefault="003C4100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(</w:t>
            </w:r>
            <w:r w:rsidR="00CB5E9E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–</w:t>
            </w: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1.69 </w:t>
            </w:r>
            <w:r w:rsidR="004B42FA" w:rsidRPr="00484EBA">
              <w:rPr>
                <w:rFonts w:asciiTheme="minorBidi" w:hAnsiTheme="minorBidi" w:cstheme="minorBidi"/>
                <w:b/>
                <w:bCs/>
                <w:sz w:val="24"/>
                <w:szCs w:val="24"/>
              </w:rPr>
              <w:t>to</w:t>
            </w: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 </w:t>
            </w:r>
            <w:r w:rsidR="00CB5E9E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–</w:t>
            </w: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0.76)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20B501B" w14:textId="0AD5E886" w:rsidR="00BA6453" w:rsidRPr="00484EBA" w:rsidRDefault="00F0739E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1.21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1843785" w14:textId="0480FEDC" w:rsidR="00BA6453" w:rsidRPr="00484EBA" w:rsidRDefault="00CB5E9E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–</w:t>
            </w:r>
            <w:r w:rsidR="003C4100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0.66</w:t>
            </w:r>
            <w:r w:rsidR="00684524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*</w:t>
            </w:r>
          </w:p>
          <w:p w14:paraId="10CC7CF5" w14:textId="2DF73996" w:rsidR="00DB6FC4" w:rsidRPr="00484EBA" w:rsidRDefault="00DB6FC4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(</w:t>
            </w:r>
            <w:r w:rsidR="00CB5E9E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–</w:t>
            </w: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1.1</w:t>
            </w:r>
            <w:r w:rsidR="009B454B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3</w:t>
            </w: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 </w:t>
            </w:r>
            <w:r w:rsidR="008C63A1" w:rsidRPr="00484EBA">
              <w:rPr>
                <w:rFonts w:asciiTheme="minorBidi" w:hAnsiTheme="minorBidi" w:cstheme="minorBidi"/>
                <w:b/>
                <w:bCs/>
                <w:sz w:val="24"/>
                <w:szCs w:val="24"/>
              </w:rPr>
              <w:t>to</w:t>
            </w: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 </w:t>
            </w:r>
            <w:r w:rsidR="00CB5E9E"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–</w:t>
            </w: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0.20) 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FE277BF" w14:textId="0190994F" w:rsidR="00BA6453" w:rsidRPr="00484EBA" w:rsidRDefault="00F0739E" w:rsidP="00E91DAB">
            <w:pPr>
              <w:spacing w:after="160" w:line="360" w:lineRule="auto"/>
              <w:jc w:val="center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1.17</w:t>
            </w:r>
          </w:p>
        </w:tc>
      </w:tr>
      <w:tr w:rsidR="00F91D5E" w:rsidRPr="00484EBA" w14:paraId="7937A66C" w14:textId="77777777" w:rsidTr="004B42FA">
        <w:trPr>
          <w:trHeight w:hRule="exact" w:val="794"/>
        </w:trPr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2FB3AC5" w14:textId="4A001CA5" w:rsidR="00BA6453" w:rsidRPr="00F91D5E" w:rsidRDefault="00684524" w:rsidP="00684524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</w:pPr>
            <w:r w:rsidRPr="00684524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Delta </w:t>
            </w:r>
            <w:proofErr w:type="spellStart"/>
            <w:r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i</w:t>
            </w:r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nsulin</w:t>
            </w:r>
            <w:proofErr w:type="spellEnd"/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iAUC</w:t>
            </w:r>
            <w:proofErr w:type="spellEnd"/>
            <w:r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 xml:space="preserve"> </w:t>
            </w:r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(</w:t>
            </w:r>
            <w:proofErr w:type="spellStart"/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shd w:val="clear" w:color="auto" w:fill="FFFFFF"/>
                <w:lang w:val="fr-FR"/>
              </w:rPr>
              <w:t>pmol·L</w:t>
            </w:r>
            <w:proofErr w:type="spellEnd"/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shd w:val="clear" w:color="auto" w:fill="FFFFFF"/>
                <w:vertAlign w:val="superscript"/>
                <w:lang w:val="fr-FR"/>
              </w:rPr>
              <w:t>–1</w:t>
            </w:r>
            <w:r w:rsidR="00BA6453" w:rsidRPr="00F91D5E">
              <w:rPr>
                <w:rFonts w:asciiTheme="minorBidi" w:hAnsiTheme="minorBidi" w:cstheme="minorBidi"/>
                <w:b/>
                <w:bCs/>
                <w:color w:val="auto"/>
                <w:sz w:val="24"/>
                <w:szCs w:val="24"/>
                <w:lang w:val="fr-FR"/>
              </w:rPr>
              <w:t>)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B0A924D" w14:textId="28D65225" w:rsidR="00BA6453" w:rsidRPr="00F91D5E" w:rsidRDefault="00F65F3F" w:rsidP="008253A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28</w:t>
            </w:r>
            <w:r w:rsidR="002B4370"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6</w:t>
            </w:r>
            <w:r w:rsidR="008939BB"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</w:t>
            </w:r>
            <w:r w:rsidR="008253A1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 xml:space="preserve">± </w:t>
            </w:r>
            <w:r w:rsidR="008939BB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>187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F9B5BD4" w14:textId="762E0ECC" w:rsidR="00BA6453" w:rsidRPr="00F91D5E" w:rsidRDefault="00F65F3F" w:rsidP="008253A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25</w:t>
            </w:r>
            <w:r w:rsidR="002B4370"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7</w:t>
            </w:r>
            <w:r w:rsidR="00C72CE6"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</w:t>
            </w:r>
            <w:r w:rsidR="008253A1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 xml:space="preserve">± </w:t>
            </w:r>
            <w:r w:rsidR="00C72CE6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>155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61EB547" w14:textId="6DE38AD2" w:rsidR="00BA6453" w:rsidRPr="00F91D5E" w:rsidRDefault="00F65F3F" w:rsidP="008253A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317</w:t>
            </w:r>
            <w:r w:rsidR="00E477FA" w:rsidRPr="00F91D5E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</w:t>
            </w:r>
            <w:r w:rsidR="008253A1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 xml:space="preserve">± </w:t>
            </w:r>
            <w:r w:rsidR="00E477FA" w:rsidRPr="00F91D5E">
              <w:rPr>
                <w:rFonts w:asciiTheme="minorBidi" w:hAnsiTheme="minorBidi" w:cstheme="minorBidi"/>
                <w:color w:val="auto"/>
                <w:sz w:val="24"/>
                <w:szCs w:val="24"/>
              </w:rPr>
              <w:t>199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2D7D9A2" w14:textId="6180D500" w:rsidR="002812C6" w:rsidRPr="00484EBA" w:rsidRDefault="00CB5E9E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–</w:t>
            </w:r>
            <w:r w:rsidR="00777F50"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31</w:t>
            </w:r>
          </w:p>
          <w:p w14:paraId="7CE5AFFF" w14:textId="40703B70" w:rsidR="00517EF6" w:rsidRPr="00484EBA" w:rsidRDefault="00517EF6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(</w:t>
            </w:r>
            <w:r w:rsidR="00CB5E9E"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–</w:t>
            </w: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123</w:t>
            </w:r>
            <w:r w:rsidR="008C63A1"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</w:t>
            </w:r>
            <w:r w:rsidR="008C63A1" w:rsidRPr="00484EBA">
              <w:rPr>
                <w:rFonts w:asciiTheme="minorBidi" w:hAnsiTheme="minorBidi" w:cstheme="minorBidi"/>
                <w:sz w:val="24"/>
                <w:szCs w:val="24"/>
              </w:rPr>
              <w:t>to</w:t>
            </w: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60)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29DBCF4" w14:textId="6D198960" w:rsidR="00BA6453" w:rsidRPr="00484EBA" w:rsidRDefault="00F0739E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0.16</w:t>
            </w: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202E857" w14:textId="63381D22" w:rsidR="00BA6453" w:rsidRPr="00484EBA" w:rsidRDefault="00CB5E9E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–</w:t>
            </w:r>
            <w:r w:rsidR="0009527B"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6</w:t>
            </w:r>
            <w:r w:rsidR="00945A48"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0</w:t>
            </w:r>
          </w:p>
          <w:p w14:paraId="24D87C5C" w14:textId="504E3FDE" w:rsidR="0009527B" w:rsidRPr="00484EBA" w:rsidRDefault="0009527B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(</w:t>
            </w:r>
            <w:r w:rsidR="00CB5E9E"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–</w:t>
            </w: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153 </w:t>
            </w:r>
            <w:r w:rsidR="008C63A1" w:rsidRPr="00484EBA">
              <w:rPr>
                <w:rFonts w:asciiTheme="minorBidi" w:hAnsiTheme="minorBidi" w:cstheme="minorBidi"/>
                <w:sz w:val="24"/>
                <w:szCs w:val="24"/>
              </w:rPr>
              <w:t>to</w:t>
            </w: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31)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027ABD1" w14:textId="42D80DE2" w:rsidR="00BA6453" w:rsidRPr="00484EBA" w:rsidRDefault="00F0739E" w:rsidP="00E91DA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0.30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807B0E5" w14:textId="7BF20961" w:rsidR="00BA6453" w:rsidRPr="00484EBA" w:rsidRDefault="00CB5E9E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–</w:t>
            </w:r>
            <w:r w:rsidR="00F966BE"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29</w:t>
            </w:r>
          </w:p>
          <w:p w14:paraId="22B79883" w14:textId="246C9F6C" w:rsidR="00F966BE" w:rsidRPr="00484EBA" w:rsidRDefault="00F966BE" w:rsidP="00E91DAB">
            <w:pPr>
              <w:autoSpaceDE w:val="0"/>
              <w:autoSpaceDN w:val="0"/>
              <w:adjustRightInd w:val="0"/>
              <w:spacing w:line="360" w:lineRule="auto"/>
              <w:contextualSpacing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(</w:t>
            </w:r>
            <w:r w:rsidR="00CB5E9E"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–</w:t>
            </w: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121 </w:t>
            </w:r>
            <w:r w:rsidR="008C63A1" w:rsidRPr="00484EBA">
              <w:rPr>
                <w:rFonts w:asciiTheme="minorBidi" w:hAnsiTheme="minorBidi" w:cstheme="minorBidi"/>
                <w:sz w:val="24"/>
                <w:szCs w:val="24"/>
              </w:rPr>
              <w:t>to</w:t>
            </w: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 xml:space="preserve"> 62) 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8629694" w14:textId="09814313" w:rsidR="00BA6453" w:rsidRPr="00484EBA" w:rsidRDefault="00F0739E" w:rsidP="00E91DAB">
            <w:pPr>
              <w:spacing w:after="160" w:line="360" w:lineRule="auto"/>
              <w:jc w:val="center"/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</w:pPr>
            <w:r w:rsidRPr="00484EBA">
              <w:rPr>
                <w:rFonts w:asciiTheme="minorBidi" w:hAnsiTheme="minorBidi" w:cstheme="minorBidi"/>
                <w:color w:val="auto"/>
                <w:sz w:val="24"/>
                <w:szCs w:val="24"/>
                <w:lang w:val="fr-FR"/>
              </w:rPr>
              <w:t>0.16</w:t>
            </w:r>
          </w:p>
        </w:tc>
      </w:tr>
    </w:tbl>
    <w:p w14:paraId="4FCC79E4" w14:textId="77777777" w:rsidR="00BA6453" w:rsidRPr="00F91D5E" w:rsidRDefault="00BA6453" w:rsidP="00021CE9">
      <w:pPr>
        <w:autoSpaceDE w:val="0"/>
        <w:autoSpaceDN w:val="0"/>
        <w:adjustRightInd w:val="0"/>
        <w:spacing w:line="360" w:lineRule="auto"/>
        <w:jc w:val="left"/>
        <w:rPr>
          <w:rFonts w:asciiTheme="minorBidi" w:hAnsiTheme="minorBidi" w:cstheme="minorBidi"/>
          <w:color w:val="auto"/>
          <w:sz w:val="24"/>
          <w:szCs w:val="24"/>
          <w:shd w:val="clear" w:color="auto" w:fill="FFFFFF"/>
        </w:rPr>
      </w:pPr>
    </w:p>
    <w:p w14:paraId="64455713" w14:textId="40406F23" w:rsidR="00415897" w:rsidRDefault="00415897" w:rsidP="00415897">
      <w:pPr>
        <w:spacing w:before="80" w:line="360" w:lineRule="auto"/>
        <w:jc w:val="left"/>
        <w:rPr>
          <w:rFonts w:asciiTheme="minorBidi" w:hAnsiTheme="minorBidi" w:cstheme="minorBidi"/>
          <w:sz w:val="24"/>
          <w:szCs w:val="24"/>
          <w:shd w:val="clear" w:color="auto" w:fill="FFFFFF"/>
        </w:rPr>
      </w:pPr>
      <w:r w:rsidRPr="08FC8740">
        <w:rPr>
          <w:rFonts w:asciiTheme="minorBidi" w:hAnsiTheme="minorBidi" w:cstheme="minorBidi"/>
          <w:sz w:val="24"/>
          <w:szCs w:val="24"/>
          <w:shd w:val="clear" w:color="auto" w:fill="FFFFFF"/>
        </w:rPr>
        <w:lastRenderedPageBreak/>
        <w:t xml:space="preserve">EM-BC, early-morning breakfast consumption; MM-BC, mid-morning breakfast consumption; BO, breakfast omission; </w:t>
      </w:r>
      <w:r w:rsidRPr="08FC8740">
        <w:rPr>
          <w:rFonts w:asciiTheme="minorBidi" w:hAnsiTheme="minorBidi" w:cstheme="minorBidi"/>
          <w:i/>
          <w:iCs/>
          <w:sz w:val="24"/>
          <w:szCs w:val="24"/>
          <w:shd w:val="clear" w:color="auto" w:fill="FFFFFF"/>
        </w:rPr>
        <w:t>d</w:t>
      </w:r>
      <w:r w:rsidRPr="08FC8740">
        <w:rPr>
          <w:rFonts w:asciiTheme="minorBidi" w:hAnsiTheme="minorBidi" w:cstheme="minorBidi"/>
          <w:sz w:val="24"/>
          <w:szCs w:val="24"/>
          <w:shd w:val="clear" w:color="auto" w:fill="FFFFFF"/>
        </w:rPr>
        <w:t>, Cohen’s effect size;</w:t>
      </w:r>
      <w:r w:rsidR="0049296A">
        <w:rPr>
          <w:rFonts w:asciiTheme="minorBidi" w:hAnsiTheme="minorBidi" w:cstheme="minorBidi"/>
          <w:color w:val="auto"/>
          <w:sz w:val="24"/>
          <w:szCs w:val="24"/>
          <w:lang w:val="en-US"/>
        </w:rPr>
        <w:t xml:space="preserve"> </w:t>
      </w:r>
      <w:proofErr w:type="spellStart"/>
      <w:r w:rsidRPr="08FC8740">
        <w:rPr>
          <w:rFonts w:asciiTheme="minorBidi" w:hAnsiTheme="minorBidi" w:cstheme="minorBidi"/>
          <w:sz w:val="24"/>
          <w:szCs w:val="24"/>
          <w:shd w:val="clear" w:color="auto" w:fill="FFFFFF"/>
        </w:rPr>
        <w:t>iAUC</w:t>
      </w:r>
      <w:proofErr w:type="spellEnd"/>
      <w:r w:rsidRPr="08FC8740">
        <w:rPr>
          <w:rFonts w:asciiTheme="minorBidi" w:hAnsiTheme="minorBidi" w:cstheme="minorBidi"/>
          <w:sz w:val="24"/>
          <w:szCs w:val="24"/>
          <w:shd w:val="clear" w:color="auto" w:fill="FFFFFF"/>
        </w:rPr>
        <w:t>, incremental area under the curve.</w:t>
      </w:r>
    </w:p>
    <w:p w14:paraId="532A6C03" w14:textId="763182A7" w:rsidR="00415897" w:rsidRDefault="00415897" w:rsidP="003870BD">
      <w:pPr>
        <w:spacing w:before="80" w:line="360" w:lineRule="auto"/>
        <w:jc w:val="left"/>
        <w:rPr>
          <w:rFonts w:asciiTheme="minorBidi" w:hAnsiTheme="minorBidi" w:cstheme="minorBidi"/>
          <w:sz w:val="24"/>
          <w:szCs w:val="24"/>
          <w:shd w:val="clear" w:color="auto" w:fill="FFFFFF"/>
        </w:rPr>
      </w:pPr>
      <w:r w:rsidRPr="08FC8740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* </w:t>
      </w:r>
      <w:proofErr w:type="gramStart"/>
      <w:r w:rsidRPr="08FC8740">
        <w:rPr>
          <w:rFonts w:asciiTheme="minorBidi" w:hAnsiTheme="minorBidi" w:cstheme="minorBidi"/>
          <w:sz w:val="24"/>
          <w:szCs w:val="24"/>
          <w:shd w:val="clear" w:color="auto" w:fill="FFFFFF"/>
        </w:rPr>
        <w:t>indicates</w:t>
      </w:r>
      <w:proofErr w:type="gramEnd"/>
      <w:r w:rsidRPr="08FC8740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significant paired differences (P &lt; 0.05). Mean differences are A compared with B</w:t>
      </w:r>
      <w:r w:rsidR="001D6F39">
        <w:rPr>
          <w:rFonts w:asciiTheme="minorBidi" w:hAnsiTheme="minorBidi" w:cstheme="minorBidi"/>
          <w:sz w:val="24"/>
          <w:szCs w:val="24"/>
          <w:shd w:val="clear" w:color="auto" w:fill="FFFFFF"/>
        </w:rPr>
        <w:t>.</w:t>
      </w:r>
      <w:r w:rsidR="00470D2D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</w:t>
      </w:r>
      <w:r w:rsidR="00470D2D" w:rsidRPr="08FC8740">
        <w:rPr>
          <w:rFonts w:asciiTheme="minorBidi" w:hAnsiTheme="minorBidi" w:cstheme="minorBidi"/>
          <w:sz w:val="24"/>
          <w:szCs w:val="24"/>
          <w:shd w:val="clear" w:color="auto" w:fill="FFFFFF"/>
        </w:rPr>
        <w:t>(e.g., –</w:t>
      </w:r>
      <w:r w:rsidR="00C65339">
        <w:rPr>
          <w:rFonts w:asciiTheme="minorBidi" w:hAnsiTheme="minorBidi" w:cstheme="minorBidi"/>
          <w:sz w:val="24"/>
          <w:szCs w:val="24"/>
          <w:shd w:val="clear" w:color="auto" w:fill="FFFFFF"/>
        </w:rPr>
        <w:t>0.56</w:t>
      </w:r>
      <w:r w:rsidR="00470D2D" w:rsidRPr="08FC8740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indicates EM-BC was lower on average than BO). </w:t>
      </w:r>
    </w:p>
    <w:p w14:paraId="1B51F8E2" w14:textId="0670B84F" w:rsidR="00415897" w:rsidRDefault="002C71BC" w:rsidP="00415897">
      <w:pPr>
        <w:spacing w:before="80" w:line="360" w:lineRule="auto"/>
        <w:jc w:val="left"/>
        <w:rPr>
          <w:rFonts w:asciiTheme="minorBidi" w:hAnsiTheme="minorBidi" w:cstheme="minorBidi"/>
          <w:sz w:val="24"/>
          <w:szCs w:val="24"/>
          <w:shd w:val="clear" w:color="auto" w:fill="FFFFFF"/>
        </w:rPr>
      </w:pPr>
      <w:r>
        <w:rPr>
          <w:rFonts w:asciiTheme="minorBidi" w:hAnsiTheme="minorBidi" w:cstheme="minorBidi"/>
          <w:sz w:val="24"/>
          <w:szCs w:val="24"/>
          <w:shd w:val="clear" w:color="auto" w:fill="FFFFFF"/>
        </w:rPr>
        <w:t>V</w:t>
      </w:r>
      <w:r w:rsidR="00415897" w:rsidRPr="08FC8740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alues are expressed as mean ± standard deviation (SD) and pairwise comparisons are presented as mean absolute difference and corresponding 95% CI. </w:t>
      </w:r>
    </w:p>
    <w:p w14:paraId="231FAFC2" w14:textId="0E0A267E" w:rsidR="00886D27" w:rsidRPr="00642F4B" w:rsidRDefault="00415897" w:rsidP="00642F4B">
      <w:pPr>
        <w:spacing w:before="80" w:line="360" w:lineRule="auto"/>
        <w:jc w:val="left"/>
        <w:rPr>
          <w:rFonts w:asciiTheme="minorBidi" w:hAnsiTheme="minorBidi" w:cstheme="minorBidi"/>
          <w:sz w:val="24"/>
          <w:szCs w:val="24"/>
          <w:shd w:val="clear" w:color="auto" w:fill="FFFFFF"/>
        </w:rPr>
      </w:pPr>
      <w:r w:rsidRPr="08FC8740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The data were divided by the time course of pre-lunch period (0–4 h, 240 min) to present the values in </w:t>
      </w:r>
      <w:proofErr w:type="spellStart"/>
      <w:r w:rsidRPr="08FC8740">
        <w:rPr>
          <w:rFonts w:asciiTheme="minorBidi" w:hAnsiTheme="minorBidi" w:cstheme="minorBidi"/>
          <w:sz w:val="24"/>
          <w:szCs w:val="24"/>
          <w:shd w:val="clear" w:color="auto" w:fill="FFFFFF"/>
        </w:rPr>
        <w:t>mmol·L</w:t>
      </w:r>
      <w:proofErr w:type="spellEnd"/>
      <w:r w:rsidRPr="08FC8740">
        <w:rPr>
          <w:rFonts w:asciiTheme="minorBidi" w:hAnsiTheme="minorBidi" w:cstheme="minorBidi"/>
          <w:sz w:val="24"/>
          <w:szCs w:val="24"/>
          <w:shd w:val="clear" w:color="auto" w:fill="FFFFFF"/>
          <w:vertAlign w:val="superscript"/>
        </w:rPr>
        <w:t>–1</w:t>
      </w:r>
      <w:r w:rsidRPr="08FC8740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for glucose, </w:t>
      </w:r>
      <w:proofErr w:type="spellStart"/>
      <w:r w:rsidRPr="08FC8740">
        <w:rPr>
          <w:rFonts w:asciiTheme="minorBidi" w:hAnsiTheme="minorBidi" w:cstheme="minorBidi"/>
          <w:sz w:val="24"/>
          <w:szCs w:val="24"/>
          <w:shd w:val="clear" w:color="auto" w:fill="FFFFFF"/>
        </w:rPr>
        <w:t>pmol·L</w:t>
      </w:r>
      <w:proofErr w:type="spellEnd"/>
      <w:r w:rsidRPr="08FC8740">
        <w:rPr>
          <w:rFonts w:asciiTheme="minorBidi" w:hAnsiTheme="minorBidi" w:cstheme="minorBidi"/>
          <w:sz w:val="24"/>
          <w:szCs w:val="24"/>
          <w:shd w:val="clear" w:color="auto" w:fill="FFFFFF"/>
          <w:vertAlign w:val="superscript"/>
        </w:rPr>
        <w:t>–1</w:t>
      </w:r>
      <w:r w:rsidRPr="08FC8740">
        <w:rPr>
          <w:rFonts w:asciiTheme="minorBidi" w:hAnsiTheme="minorBidi" w:cstheme="minorBidi"/>
          <w:sz w:val="24"/>
          <w:szCs w:val="24"/>
          <w:shd w:val="clear" w:color="auto" w:fill="FFFFFF"/>
        </w:rPr>
        <w:t xml:space="preserve"> for insulin. </w:t>
      </w:r>
    </w:p>
    <w:p w14:paraId="2485259F" w14:textId="77777777" w:rsidR="00B44AEB" w:rsidRPr="00F91D5E" w:rsidRDefault="00B44AEB" w:rsidP="002F64D8">
      <w:pPr>
        <w:spacing w:after="160" w:line="259" w:lineRule="auto"/>
        <w:jc w:val="left"/>
        <w:rPr>
          <w:rFonts w:asciiTheme="minorBidi" w:hAnsiTheme="minorBidi" w:cstheme="minorBidi"/>
          <w:color w:val="auto"/>
          <w:sz w:val="24"/>
          <w:szCs w:val="24"/>
          <w:shd w:val="clear" w:color="auto" w:fill="FFFFFF"/>
        </w:rPr>
      </w:pPr>
    </w:p>
    <w:sectPr w:rsidR="00B44AEB" w:rsidRPr="00F91D5E" w:rsidSect="00A57586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442E"/>
    <w:rsid w:val="0000458F"/>
    <w:rsid w:val="0001482A"/>
    <w:rsid w:val="00015BCD"/>
    <w:rsid w:val="00016904"/>
    <w:rsid w:val="00021CE9"/>
    <w:rsid w:val="00032DA1"/>
    <w:rsid w:val="0004054E"/>
    <w:rsid w:val="00043A67"/>
    <w:rsid w:val="00051293"/>
    <w:rsid w:val="00066D23"/>
    <w:rsid w:val="00076CC9"/>
    <w:rsid w:val="0008030B"/>
    <w:rsid w:val="00081835"/>
    <w:rsid w:val="000844B3"/>
    <w:rsid w:val="0008641C"/>
    <w:rsid w:val="000905C3"/>
    <w:rsid w:val="0009527B"/>
    <w:rsid w:val="000A50FB"/>
    <w:rsid w:val="000A7CC5"/>
    <w:rsid w:val="000B1A04"/>
    <w:rsid w:val="000B5254"/>
    <w:rsid w:val="000B7CB6"/>
    <w:rsid w:val="000C00B9"/>
    <w:rsid w:val="000F6ADC"/>
    <w:rsid w:val="00100620"/>
    <w:rsid w:val="00100B38"/>
    <w:rsid w:val="00105D28"/>
    <w:rsid w:val="00105EA3"/>
    <w:rsid w:val="00125B7C"/>
    <w:rsid w:val="00141CB4"/>
    <w:rsid w:val="00142745"/>
    <w:rsid w:val="00156705"/>
    <w:rsid w:val="001838EF"/>
    <w:rsid w:val="001B671A"/>
    <w:rsid w:val="001C185B"/>
    <w:rsid w:val="001D1507"/>
    <w:rsid w:val="001D6F39"/>
    <w:rsid w:val="001D7BD0"/>
    <w:rsid w:val="001E3D35"/>
    <w:rsid w:val="001E75A9"/>
    <w:rsid w:val="001F24F2"/>
    <w:rsid w:val="002343CD"/>
    <w:rsid w:val="00255C7D"/>
    <w:rsid w:val="00257C9C"/>
    <w:rsid w:val="00275743"/>
    <w:rsid w:val="00275BE1"/>
    <w:rsid w:val="002812C6"/>
    <w:rsid w:val="00286F82"/>
    <w:rsid w:val="00287FC0"/>
    <w:rsid w:val="00291698"/>
    <w:rsid w:val="002A3AE5"/>
    <w:rsid w:val="002B0B39"/>
    <w:rsid w:val="002B4370"/>
    <w:rsid w:val="002C2CE7"/>
    <w:rsid w:val="002C71BC"/>
    <w:rsid w:val="002C7730"/>
    <w:rsid w:val="002D07C3"/>
    <w:rsid w:val="002D3197"/>
    <w:rsid w:val="002D7DA3"/>
    <w:rsid w:val="002F3CA1"/>
    <w:rsid w:val="002F4C51"/>
    <w:rsid w:val="002F64D8"/>
    <w:rsid w:val="003104C0"/>
    <w:rsid w:val="003109BF"/>
    <w:rsid w:val="003115AF"/>
    <w:rsid w:val="003120C2"/>
    <w:rsid w:val="00316AE2"/>
    <w:rsid w:val="0032172B"/>
    <w:rsid w:val="00325E69"/>
    <w:rsid w:val="003325E1"/>
    <w:rsid w:val="00354704"/>
    <w:rsid w:val="003704E3"/>
    <w:rsid w:val="00381563"/>
    <w:rsid w:val="00383A48"/>
    <w:rsid w:val="003870BD"/>
    <w:rsid w:val="00387768"/>
    <w:rsid w:val="0039705D"/>
    <w:rsid w:val="003B0E09"/>
    <w:rsid w:val="003B5F07"/>
    <w:rsid w:val="003C4100"/>
    <w:rsid w:val="003E0C8D"/>
    <w:rsid w:val="003E21F8"/>
    <w:rsid w:val="003E3E3F"/>
    <w:rsid w:val="00415897"/>
    <w:rsid w:val="004202DC"/>
    <w:rsid w:val="00431CE5"/>
    <w:rsid w:val="00436DA0"/>
    <w:rsid w:val="00461B3E"/>
    <w:rsid w:val="00462598"/>
    <w:rsid w:val="0047024C"/>
    <w:rsid w:val="00470D2D"/>
    <w:rsid w:val="00470DE6"/>
    <w:rsid w:val="00483BEA"/>
    <w:rsid w:val="00484EBA"/>
    <w:rsid w:val="00487366"/>
    <w:rsid w:val="0049296A"/>
    <w:rsid w:val="004A57C8"/>
    <w:rsid w:val="004B18C4"/>
    <w:rsid w:val="004B42FA"/>
    <w:rsid w:val="004B51BE"/>
    <w:rsid w:val="004B6C8B"/>
    <w:rsid w:val="004C1B91"/>
    <w:rsid w:val="004D274E"/>
    <w:rsid w:val="004D3801"/>
    <w:rsid w:val="004E49ED"/>
    <w:rsid w:val="004F1706"/>
    <w:rsid w:val="004F17DF"/>
    <w:rsid w:val="004F6159"/>
    <w:rsid w:val="004F782B"/>
    <w:rsid w:val="00510ACC"/>
    <w:rsid w:val="00511176"/>
    <w:rsid w:val="00517EF6"/>
    <w:rsid w:val="0052393A"/>
    <w:rsid w:val="00531315"/>
    <w:rsid w:val="00541AA3"/>
    <w:rsid w:val="005707A0"/>
    <w:rsid w:val="00571215"/>
    <w:rsid w:val="00580A4B"/>
    <w:rsid w:val="00584FBA"/>
    <w:rsid w:val="0059553E"/>
    <w:rsid w:val="005A7F91"/>
    <w:rsid w:val="005C77B1"/>
    <w:rsid w:val="005D4277"/>
    <w:rsid w:val="005F4C11"/>
    <w:rsid w:val="00604589"/>
    <w:rsid w:val="00610C97"/>
    <w:rsid w:val="00623ABC"/>
    <w:rsid w:val="00642F4B"/>
    <w:rsid w:val="00684524"/>
    <w:rsid w:val="006903FC"/>
    <w:rsid w:val="00691A2E"/>
    <w:rsid w:val="006A4AE1"/>
    <w:rsid w:val="006C15AB"/>
    <w:rsid w:val="006C47A4"/>
    <w:rsid w:val="006D3E14"/>
    <w:rsid w:val="006E6D32"/>
    <w:rsid w:val="0070720C"/>
    <w:rsid w:val="00720B95"/>
    <w:rsid w:val="007261F8"/>
    <w:rsid w:val="00731A9E"/>
    <w:rsid w:val="0073724A"/>
    <w:rsid w:val="00744237"/>
    <w:rsid w:val="00744B02"/>
    <w:rsid w:val="00765A50"/>
    <w:rsid w:val="007674DF"/>
    <w:rsid w:val="0077198A"/>
    <w:rsid w:val="00777F50"/>
    <w:rsid w:val="00781E81"/>
    <w:rsid w:val="00793E1B"/>
    <w:rsid w:val="007A14BC"/>
    <w:rsid w:val="007B0077"/>
    <w:rsid w:val="007C3ECE"/>
    <w:rsid w:val="007F2667"/>
    <w:rsid w:val="007F4712"/>
    <w:rsid w:val="0080100F"/>
    <w:rsid w:val="008055A5"/>
    <w:rsid w:val="0082397A"/>
    <w:rsid w:val="008253A1"/>
    <w:rsid w:val="00832810"/>
    <w:rsid w:val="008332C2"/>
    <w:rsid w:val="0084428B"/>
    <w:rsid w:val="0084674C"/>
    <w:rsid w:val="00866F9F"/>
    <w:rsid w:val="00875470"/>
    <w:rsid w:val="00876FB4"/>
    <w:rsid w:val="00886D27"/>
    <w:rsid w:val="008939BB"/>
    <w:rsid w:val="008978C0"/>
    <w:rsid w:val="008B3C3B"/>
    <w:rsid w:val="008C63A1"/>
    <w:rsid w:val="008C7E8C"/>
    <w:rsid w:val="008D1B26"/>
    <w:rsid w:val="008D4C99"/>
    <w:rsid w:val="008E3DD0"/>
    <w:rsid w:val="008E577F"/>
    <w:rsid w:val="009132B5"/>
    <w:rsid w:val="00915DA0"/>
    <w:rsid w:val="00925739"/>
    <w:rsid w:val="00926D73"/>
    <w:rsid w:val="00926F52"/>
    <w:rsid w:val="00931FEA"/>
    <w:rsid w:val="00935EEF"/>
    <w:rsid w:val="0094029E"/>
    <w:rsid w:val="009425C2"/>
    <w:rsid w:val="00943942"/>
    <w:rsid w:val="00945611"/>
    <w:rsid w:val="00945A48"/>
    <w:rsid w:val="00961421"/>
    <w:rsid w:val="00983576"/>
    <w:rsid w:val="00992732"/>
    <w:rsid w:val="009A1D52"/>
    <w:rsid w:val="009A4948"/>
    <w:rsid w:val="009B0D06"/>
    <w:rsid w:val="009B454B"/>
    <w:rsid w:val="009B50BC"/>
    <w:rsid w:val="009B68A7"/>
    <w:rsid w:val="009D6666"/>
    <w:rsid w:val="009E012B"/>
    <w:rsid w:val="009E0C1D"/>
    <w:rsid w:val="009E34ED"/>
    <w:rsid w:val="009E755C"/>
    <w:rsid w:val="00A0326C"/>
    <w:rsid w:val="00A16F82"/>
    <w:rsid w:val="00A26B89"/>
    <w:rsid w:val="00A373AE"/>
    <w:rsid w:val="00A427BA"/>
    <w:rsid w:val="00A54959"/>
    <w:rsid w:val="00A57290"/>
    <w:rsid w:val="00A57586"/>
    <w:rsid w:val="00A6303C"/>
    <w:rsid w:val="00A6455D"/>
    <w:rsid w:val="00A73419"/>
    <w:rsid w:val="00A745E6"/>
    <w:rsid w:val="00A838A7"/>
    <w:rsid w:val="00A87233"/>
    <w:rsid w:val="00AA17DE"/>
    <w:rsid w:val="00AA3B23"/>
    <w:rsid w:val="00AA6324"/>
    <w:rsid w:val="00AC4F81"/>
    <w:rsid w:val="00AD06B1"/>
    <w:rsid w:val="00AD7487"/>
    <w:rsid w:val="00AE7120"/>
    <w:rsid w:val="00AF22AB"/>
    <w:rsid w:val="00AF34D7"/>
    <w:rsid w:val="00AF6B72"/>
    <w:rsid w:val="00B118CE"/>
    <w:rsid w:val="00B14C20"/>
    <w:rsid w:val="00B15C7C"/>
    <w:rsid w:val="00B17B2D"/>
    <w:rsid w:val="00B21586"/>
    <w:rsid w:val="00B42ADA"/>
    <w:rsid w:val="00B42B43"/>
    <w:rsid w:val="00B44AEB"/>
    <w:rsid w:val="00B479B0"/>
    <w:rsid w:val="00B57859"/>
    <w:rsid w:val="00B579A9"/>
    <w:rsid w:val="00B61DAE"/>
    <w:rsid w:val="00B8743E"/>
    <w:rsid w:val="00B92F17"/>
    <w:rsid w:val="00B95229"/>
    <w:rsid w:val="00BA6453"/>
    <w:rsid w:val="00BE09AD"/>
    <w:rsid w:val="00BE2D42"/>
    <w:rsid w:val="00BE3979"/>
    <w:rsid w:val="00BE6D0B"/>
    <w:rsid w:val="00BF68DD"/>
    <w:rsid w:val="00C10912"/>
    <w:rsid w:val="00C177A3"/>
    <w:rsid w:val="00C4577E"/>
    <w:rsid w:val="00C57F83"/>
    <w:rsid w:val="00C60E0F"/>
    <w:rsid w:val="00C637C6"/>
    <w:rsid w:val="00C65339"/>
    <w:rsid w:val="00C721EA"/>
    <w:rsid w:val="00C72CE6"/>
    <w:rsid w:val="00C81EE3"/>
    <w:rsid w:val="00CB489E"/>
    <w:rsid w:val="00CB5E9E"/>
    <w:rsid w:val="00CB6EE5"/>
    <w:rsid w:val="00CC47F2"/>
    <w:rsid w:val="00CD0B41"/>
    <w:rsid w:val="00CE1BE6"/>
    <w:rsid w:val="00CF6492"/>
    <w:rsid w:val="00D04486"/>
    <w:rsid w:val="00D13F7C"/>
    <w:rsid w:val="00D1494D"/>
    <w:rsid w:val="00D30CE3"/>
    <w:rsid w:val="00D3128E"/>
    <w:rsid w:val="00D318DD"/>
    <w:rsid w:val="00D506E5"/>
    <w:rsid w:val="00D52D21"/>
    <w:rsid w:val="00D61667"/>
    <w:rsid w:val="00D629AB"/>
    <w:rsid w:val="00D64116"/>
    <w:rsid w:val="00D737D1"/>
    <w:rsid w:val="00D75695"/>
    <w:rsid w:val="00D76197"/>
    <w:rsid w:val="00D9272E"/>
    <w:rsid w:val="00D931D3"/>
    <w:rsid w:val="00DA1E32"/>
    <w:rsid w:val="00DB4502"/>
    <w:rsid w:val="00DB6FC4"/>
    <w:rsid w:val="00DC3EFA"/>
    <w:rsid w:val="00DC6E24"/>
    <w:rsid w:val="00DD0CA4"/>
    <w:rsid w:val="00DD3A8F"/>
    <w:rsid w:val="00DF2C4A"/>
    <w:rsid w:val="00E04DC2"/>
    <w:rsid w:val="00E123BA"/>
    <w:rsid w:val="00E16B75"/>
    <w:rsid w:val="00E477FA"/>
    <w:rsid w:val="00E53141"/>
    <w:rsid w:val="00E53E66"/>
    <w:rsid w:val="00E75B33"/>
    <w:rsid w:val="00E855D9"/>
    <w:rsid w:val="00E97620"/>
    <w:rsid w:val="00EA10C3"/>
    <w:rsid w:val="00EB7A13"/>
    <w:rsid w:val="00EC7761"/>
    <w:rsid w:val="00ED218B"/>
    <w:rsid w:val="00ED2725"/>
    <w:rsid w:val="00ED615D"/>
    <w:rsid w:val="00EE1A61"/>
    <w:rsid w:val="00EF2B0F"/>
    <w:rsid w:val="00EF6023"/>
    <w:rsid w:val="00F03D4E"/>
    <w:rsid w:val="00F0739E"/>
    <w:rsid w:val="00F22A91"/>
    <w:rsid w:val="00F37DA8"/>
    <w:rsid w:val="00F45496"/>
    <w:rsid w:val="00F55470"/>
    <w:rsid w:val="00F568BE"/>
    <w:rsid w:val="00F65F3F"/>
    <w:rsid w:val="00F75714"/>
    <w:rsid w:val="00F77453"/>
    <w:rsid w:val="00F81EE5"/>
    <w:rsid w:val="00F868F6"/>
    <w:rsid w:val="00F91D5E"/>
    <w:rsid w:val="00F94344"/>
    <w:rsid w:val="00F966BE"/>
    <w:rsid w:val="00FA442E"/>
    <w:rsid w:val="00FA4F86"/>
    <w:rsid w:val="00FB4602"/>
    <w:rsid w:val="00FC1C14"/>
    <w:rsid w:val="00FC7477"/>
    <w:rsid w:val="00FD3BE6"/>
    <w:rsid w:val="00FE0E47"/>
    <w:rsid w:val="00FF1B90"/>
    <w:rsid w:val="00FF6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80652A1"/>
  <w15:chartTrackingRefBased/>
  <w15:docId w15:val="{174EDEA4-F36A-40FA-B10C-8BE5F30FC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7586"/>
    <w:pPr>
      <w:spacing w:after="0" w:line="260" w:lineRule="atLeast"/>
      <w:jc w:val="both"/>
    </w:pPr>
    <w:rPr>
      <w:rFonts w:ascii="Palatino Linotype" w:eastAsia="SimSun" w:hAnsi="Palatino Linotype" w:cs="Times New Roman"/>
      <w:color w:val="000000"/>
      <w:kern w:val="0"/>
      <w:sz w:val="20"/>
      <w:szCs w:val="20"/>
      <w:lang w:val="en-GB" w:eastAsia="zh-CN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442E"/>
    <w:pPr>
      <w:keepNext/>
      <w:keepLines/>
      <w:spacing w:before="360" w:after="80" w:line="259" w:lineRule="auto"/>
      <w:jc w:val="left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US" w:eastAsia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442E"/>
    <w:pPr>
      <w:keepNext/>
      <w:keepLines/>
      <w:spacing w:before="160" w:after="80" w:line="259" w:lineRule="auto"/>
      <w:jc w:val="left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US" w:eastAsia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442E"/>
    <w:pPr>
      <w:keepNext/>
      <w:keepLines/>
      <w:spacing w:before="160" w:after="80" w:line="259" w:lineRule="auto"/>
      <w:jc w:val="left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US" w:eastAsia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442E"/>
    <w:pPr>
      <w:keepNext/>
      <w:keepLines/>
      <w:spacing w:before="80" w:after="40" w:line="259" w:lineRule="auto"/>
      <w:jc w:val="left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val="en-US" w:eastAsia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442E"/>
    <w:pPr>
      <w:keepNext/>
      <w:keepLines/>
      <w:spacing w:before="80" w:after="40" w:line="259" w:lineRule="auto"/>
      <w:jc w:val="left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val="en-US" w:eastAsia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442E"/>
    <w:pPr>
      <w:keepNext/>
      <w:keepLines/>
      <w:spacing w:before="40" w:line="259" w:lineRule="auto"/>
      <w:jc w:val="left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en-US" w:eastAsia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442E"/>
    <w:pPr>
      <w:keepNext/>
      <w:keepLines/>
      <w:spacing w:before="40" w:line="259" w:lineRule="auto"/>
      <w:jc w:val="left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en-US" w:eastAsia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442E"/>
    <w:pPr>
      <w:keepNext/>
      <w:keepLines/>
      <w:spacing w:line="259" w:lineRule="auto"/>
      <w:jc w:val="left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en-US" w:eastAsia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442E"/>
    <w:pPr>
      <w:keepNext/>
      <w:keepLines/>
      <w:spacing w:line="259" w:lineRule="auto"/>
      <w:jc w:val="left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en-US" w:eastAsia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442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442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442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A442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442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442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442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442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442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A442E"/>
    <w:pPr>
      <w:spacing w:after="80" w:line="240" w:lineRule="auto"/>
      <w:contextualSpacing/>
      <w:jc w:val="left"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  <w:lang w:val="en-US" w:eastAsia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FA44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442E"/>
    <w:pPr>
      <w:numPr>
        <w:ilvl w:val="1"/>
      </w:numPr>
      <w:spacing w:after="160" w:line="259" w:lineRule="auto"/>
      <w:jc w:val="left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US" w:eastAsia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FA442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A442E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en-US" w:eastAsia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FA442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A442E"/>
    <w:pPr>
      <w:spacing w:after="160" w:line="259" w:lineRule="auto"/>
      <w:ind w:left="720"/>
      <w:contextualSpacing/>
      <w:jc w:val="left"/>
    </w:pPr>
    <w:rPr>
      <w:rFonts w:asciiTheme="minorHAnsi" w:eastAsiaTheme="minorHAnsi" w:hAnsiTheme="minorHAnsi" w:cstheme="minorBidi"/>
      <w:color w:val="auto"/>
      <w:kern w:val="2"/>
      <w:sz w:val="22"/>
      <w:szCs w:val="22"/>
      <w:lang w:val="en-US" w:eastAsia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FA442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442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val="en-US" w:eastAsia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442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A442E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A57586"/>
    <w:pPr>
      <w:spacing w:after="0" w:line="240" w:lineRule="auto"/>
    </w:pPr>
    <w:rPr>
      <w:kern w:val="0"/>
      <w14:ligatures w14:val="none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semiHidden/>
    <w:unhideWhenUsed/>
    <w:rsid w:val="00E53E6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color w:val="auto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182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8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08266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4" w:color="auto"/>
            <w:bottom w:val="single" w:sz="2" w:space="0" w:color="auto"/>
            <w:right w:val="single" w:sz="2" w:space="4" w:color="auto"/>
          </w:divBdr>
        </w:div>
        <w:div w:id="234973065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4" w:color="auto"/>
            <w:bottom w:val="single" w:sz="2" w:space="0" w:color="auto"/>
            <w:right w:val="single" w:sz="2" w:space="4" w:color="auto"/>
          </w:divBdr>
        </w:div>
      </w:divsChild>
    </w:div>
    <w:div w:id="46589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5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8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8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06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0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1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9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8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9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02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4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1592</TotalTime>
  <Pages>2</Pages>
  <Words>335</Words>
  <Characters>1501</Characters>
  <Application>Microsoft Office Word</Application>
  <DocSecurity>0</DocSecurity>
  <Lines>121</Lines>
  <Paragraphs>93</Paragraphs>
  <ScaleCrop>false</ScaleCrop>
  <Company/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SAHAR MOHAMMED O AFEEF</dc:creator>
  <cp:keywords/>
  <dc:description/>
  <cp:lastModifiedBy>SAHAR MOHAMMED O AFEEF</cp:lastModifiedBy>
  <cp:revision>330</cp:revision>
  <dcterms:created xsi:type="dcterms:W3CDTF">2024-12-05T10:20:00Z</dcterms:created>
  <dcterms:modified xsi:type="dcterms:W3CDTF">2024-12-20T11:24:00Z</dcterms:modified>
</cp:coreProperties>
</file>